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neatliekamo pasākumu īstenošana 2024. gadā" un "Par apropriācijas palielināšanu Veselības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konceptuālajā ziņojumā “Par veselības nozares Digitālo kompetenču centra izveidi”, kas tika atbalstīts MK 23.04.2024. sēdē (MK 23.04.2024. rīkojums Nr.321 (prot. Nr.17 46.§)), nebija paredzēta apropriācijas pārdale 325 512 </w:t>
            </w:r>
            <w:r w:rsidR="00000000" w:rsidRPr="00000000" w:rsidDel="00000000">
              <w:rPr>
                <w:i w:val="1"/>
                <w:rtl w:val="0"/>
              </w:rPr>
              <w:t xml:space="preserve">euro</w:t>
            </w:r>
            <w:r w:rsidR="00000000" w:rsidRPr="00000000" w:rsidDel="00000000">
              <w:rPr>
                <w:rtl w:val="0"/>
              </w:rPr>
              <w:t xml:space="preserve"> apmērā no budžeta resora “74.Gadskārtējā valsts budžeta izpildes procesā pārdalāmais finansējums” programmas 20.00.00 “Veselības aprūpes pasākumu īstenošana” valsts sabiedrības ar ierobežotu atbildību “Latvijas Digitālās veselības centrs” pamatkapitāla palielināšanai 2024.gadam, lūdzam pārskatīt MK rīkojuma projektu, to precizējot vai sniedzot detalizētu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MK rīkojuma projekta “Par Veselības ministrijas padotībā esošās valsts pārvaldes iestādes - Nacionālais veselības dienests – reorganizāciju” (TA-1155) sagatavošanas brīdi tika konstatēts, ka nepieciešams 2024.gadā uzsākt darbus, lai nodrošinātu SIA "Latvijas Digitālās veselības centrs" (turpmāk – Centrs) darbību Nacionālā veselības dienesta (turpmāk – NVD) reorganizācijas rezultātā nododamo funkciju un uzdevumu sekmīgai pārņemšanai ar 2025.gada 1.janvāri. Līdz ar to nepieciešams 2024.gadā piešķirt papildu finansējumu Centra darbības uzsākšanai ar 1.augustu, tai skaitā pie digitālās veselības ekosistēmas arhitektūras, datu standartizācijas nosacījumu sagatavošanas, kā arī cilvēkresursu piesaistes organizēšanas un NVD tiesību, saistību, mantas un lietvedības pārņemšanas procesa organizēšanas. Kā arī svarīgi piedalīties NVD reorganizācijas procesā, kurš tiks pabeigts 01.0.1.2025., pārņemot konkrētus e-veselības moduļus no NVD.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valsts sabiedrības ar ierobežotu atbildību "Latvijas Digitālās veselības centrs" pamatkapitāla palielināšanu, ieguldot tajā finanšu līdzekļus 325 512 </w:t>
            </w:r>
            <w:r w:rsidR="00000000" w:rsidRPr="00000000" w:rsidDel="00000000">
              <w:rPr>
                <w:i w:val="1"/>
                <w:rtl w:val="0"/>
              </w:rPr>
              <w:t xml:space="preserve">euro </w:t>
            </w:r>
            <w:r w:rsidR="00000000" w:rsidRPr="00000000" w:rsidDel="00000000">
              <w:rPr>
                <w:rtl w:val="0"/>
              </w:rPr>
              <w:t xml:space="preserve">apmērā, lai nodrošinātu savu darbību Nacionālā veselības dienesta reorganizācijas rezultātā nododamo funkciju un uzdevumu sekmīgai pārņemšanai ar 2025.gada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projektu, norādot VSIA “Digitālās kompetences centrs” darbības uzsākšanas datumu. Attiecīgi nepieciešams precizēt anotāciju un anotācijas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sabiedrības ar ierobežotu atbildību "Latvijas Digitālās veselības centrs" pamatkapitāla palielināšanu, ieguldot tajā finanšu līdzekļus 194 811 </w:t>
            </w:r>
            <w:r w:rsidR="00000000" w:rsidRPr="00000000" w:rsidDel="00000000">
              <w:rPr>
                <w:i w:val="1"/>
                <w:rtl w:val="0"/>
              </w:rPr>
              <w:t xml:space="preserve">euro </w:t>
            </w:r>
            <w:r w:rsidR="00000000" w:rsidRPr="00000000" w:rsidDel="00000000">
              <w:rPr>
                <w:rtl w:val="0"/>
              </w:rPr>
              <w:t xml:space="preserve">apmērā, lai nodrošinātu tās darbību Nacionālā veselības dienesta reorganizācijas rezultātā nododamo funkciju un uzdevumu sekmīgai pārņemšanai ar 2025.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valsts sabiedrības ar ierobežotu atbildību "Latvijas Digitālās veselības centrs" pamatkapitāla palielināšanu, ieguldot tajā finanšu līdzekļus 325 512 </w:t>
            </w:r>
            <w:r w:rsidR="00000000" w:rsidRPr="00000000" w:rsidDel="00000000">
              <w:rPr>
                <w:i w:val="1"/>
                <w:rtl w:val="0"/>
              </w:rPr>
              <w:t xml:space="preserve">euro </w:t>
            </w:r>
            <w:r w:rsidR="00000000" w:rsidRPr="00000000" w:rsidDel="00000000">
              <w:rPr>
                <w:rtl w:val="0"/>
              </w:rPr>
              <w:t xml:space="preserve">apmērā, lai nodrošinātu savu darbību Nacionālā veselības dienesta reorganizācijas rezultātā nododamo funkciju un uzdevumu sekmīgai pārņemšanai ar 2025.gada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kapitālsabiedrības firmu atbilstoši Komerclikuma 29. panta piektajā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sabiedrības ar ierobežotu atbildību "Latvijas Digitālās veselības centrs" pamatkapitāla palielināšanu, ieguldot tajā finanšu līdzekļus 194 811 </w:t>
            </w:r>
            <w:r w:rsidR="00000000" w:rsidRPr="00000000" w:rsidDel="00000000">
              <w:rPr>
                <w:i w:val="1"/>
                <w:rtl w:val="0"/>
              </w:rPr>
              <w:t xml:space="preserve">euro </w:t>
            </w:r>
            <w:r w:rsidR="00000000" w:rsidRPr="00000000" w:rsidDel="00000000">
              <w:rPr>
                <w:rtl w:val="0"/>
              </w:rPr>
              <w:t xml:space="preserve">apmērā, lai nodrošinātu tās darbību Nacionālā veselības dienesta reorganizācijas rezultātā nododamo funkciju un uzdevumu sekmīgai pārņemšanai ar 2025.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normatīvajos aktos noteiktajā kārtībā sagatavot un iesniegt Finanšu ministrijā pieprasījumu par apropriācijas pārdali atbilstoši šā rīkojuma 1., 2. un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valsts budžetu 2024. gadam un budžeta ietvaru 2024., 2025. un 2026. gadam” 72.pants paredz, ka budžeta resora "74. Gadskārtējā valsts budžeta izpildes procesā pārdalāmais finansējums" programmā 20.00.00 "Veselības aprūpes pasākumu īstenošana" noteikto apropriāciju 275 000 000 </w:t>
            </w:r>
            <w:r w:rsidR="00000000" w:rsidRPr="00000000" w:rsidDel="00000000">
              <w:rPr>
                <w:i w:val="1"/>
                <w:rtl w:val="0"/>
              </w:rPr>
              <w:t xml:space="preserve">euro </w:t>
            </w:r>
            <w:r w:rsidR="00000000" w:rsidRPr="00000000" w:rsidDel="00000000">
              <w:rPr>
                <w:rtl w:val="0"/>
              </w:rPr>
              <w:t xml:space="preserve">apmērā finanšu ministrs pārdala ministrijai vai citai centrālajai valsts iestādei, ja ir pieņemts attiecīgs Ministru kabineta lēmums </w:t>
            </w:r>
            <w:r w:rsidR="00000000" w:rsidRPr="00000000" w:rsidDel="00000000">
              <w:rPr>
                <w:u w:val="single"/>
                <w:rtl w:val="0"/>
              </w:rPr>
              <w:t xml:space="preserve">un Saeimas Budžeta un finanšu (nodokļu) komisija piecu darba dienu laikā no attiecīgās informācijas saņemšanas dienas ir to izskatījusi un nav iebildusi pret apropriācijas pārdali</w:t>
            </w:r>
            <w:r w:rsidR="00000000" w:rsidRPr="00000000" w:rsidDel="00000000">
              <w:rPr>
                <w:rtl w:val="0"/>
              </w:rPr>
              <w:t xml:space="preserve">, precizējams MK rīkojuma projekts un attiecīgi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normatīvajos aktos noteiktajā kārtībā sagatavot un iesniegt Finanšu ministrijā pieprasījumu par apropriācijas pārdali atbilstoši šā rīkojuma 1., 2. un 3.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sabiedrības ar ierobežotu atbildību "Latvijas Digitālās veselības centrs" pamatkapitāls tiek palielināts,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paredzētā valsts sabiedrības ar ierobežotu atbildību "Latvijas Digitālās veselības centrs" pamatkapitāla palielināšana ir saistīta ar 2024.gada 23.aprīļa rīkojumā Nr.321 “Par konceptuālo ziņojumu "Par veselības nozares Digitālo kompetenču centra izveidi" (turpmāk – Konceptuālais ziņojums), kurā ir sniegta informācija, ka jaunizveidojamā “</w:t>
            </w:r>
            <w:r w:rsidR="00000000" w:rsidRPr="00000000" w:rsidDel="00000000">
              <w:rPr>
                <w:i w:val="1"/>
                <w:rtl w:val="0"/>
              </w:rPr>
              <w:t xml:space="preserve">[..] </w:t>
            </w:r>
            <w:r w:rsidR="00000000" w:rsidRPr="00000000" w:rsidDel="00000000">
              <w:rPr>
                <w:i w:val="1"/>
                <w:u w:val="single"/>
                <w:rtl w:val="0"/>
              </w:rPr>
              <w:t xml:space="preserve">Centra pamatdarbība saistīta ar deleģēto valsts pārvaldes uzdevumu izpildi</w:t>
            </w:r>
            <w:r w:rsidR="00000000" w:rsidRPr="00000000" w:rsidDel="00000000">
              <w:rPr>
                <w:i w:val="1"/>
                <w:rtl w:val="0"/>
              </w:rPr>
              <w:t xml:space="preserve"> – nodrošināt resora IKT pārvaldību, stratēģiju izstrādi un īstenošanu un regulatora funkciju, nosakot standartus un vadlīnijas. Minētos uzdevumus nevar veikt tirgus komersanti un minētos uzdevumus nevar attīstīt, veicot komercdarbību veicinošus pasākumus.[..]”</w:t>
            </w:r>
            <w:r w:rsidR="00000000" w:rsidRPr="00000000" w:rsidDel="00000000">
              <w:rPr>
                <w:rtl w:val="0"/>
              </w:rPr>
              <w:t xml:space="preserve">, kā arī tajā tika norādīts, ka “</w:t>
            </w:r>
            <w:r w:rsidR="00000000" w:rsidRPr="00000000" w:rsidDel="00000000">
              <w:rPr>
                <w:i w:val="1"/>
                <w:u w:val="single"/>
                <w:rtl w:val="0"/>
              </w:rPr>
              <w:t xml:space="preserve">Ņemot vērā, ka Centrs sākotnēji veiks tikai deleģēto valsts pārvaldes uzdevumu izpildi, izvērtējums par atbilstību Komercdarbības atbalsta kontroles likuma 5.panta pazīmēm attiecībā uz Centra izveidi šobrīd nav nepieciešams.</w:t>
            </w:r>
            <w:r w:rsidR="00000000" w:rsidRPr="00000000" w:rsidDel="00000000">
              <w:rPr>
                <w:i w:val="1"/>
                <w:rtl w:val="0"/>
              </w:rPr>
              <w:t xml:space="preserve"> Savukārt, turpmākajā periodā pēc Centra darbības uzsākšanas, pakāpeniski attīstot komercpakalpojumus, izvērtējums tiks veikts darbībām, ko Centrs veiks ārpus deleģētajiem valsts pārvaldes uzdevumiem. Komercpakalpojumu ieviešana pirms tam tiks rūpīgi izvērtēta, t.sk., izvērtējot iespējamo ietekmi attiecībā uz konkurences ierobežojumiem, kā arī virzīta apstiprināšanai normatīvajos aktos noteiktajā kārtībā. Komercpakalpojumu sniegšanai netiks novirzīts valsts deleģēto funkciju veikšanai piešķirtais finansējums, kontrolei veidojot nodalītu grāmatvedības uzskaiti.</w:t>
            </w:r>
            <w:r w:rsidR="00000000" w:rsidRPr="00000000" w:rsidDel="00000000">
              <w:rPr>
                <w:rtl w:val="0"/>
              </w:rPr>
              <w:t xml:space="preserve">” Ievērojot iepriekš minēto, ka atbilstoši Veselības ministrijas sniegtajai informācijai Konceptuālajā ziņojumā jaunizveidotais digitālo kompetenču centrs šobrīd veiks tikai Nacionālā veselības dienesta reorganizācijas rezultātā nododamo funkciju (t.i., deleģēto valsts pārvaldes uzdevumu) īstenošanu, kas tādējādi šobrīd neveiks saimnieciskās darbības un attiecīgi publisko resursu piešķiršanai tā darbības nodrošināšanai pašreiz nav nepieciešams piemērot komercdarbības atbalsta regulējumu, lūdzam dzēst MK rīkojuma projekta 5.punktā paredzēto nosacījumu, ka </w:t>
            </w:r>
            <w:r w:rsidR="00000000" w:rsidRPr="00000000" w:rsidDel="00000000">
              <w:rPr>
                <w:i w:val="1"/>
                <w:rtl w:val="0"/>
              </w:rPr>
              <w:t xml:space="preserve">Valsts sabiedrības ar ierobežotu atbildību "Latvijas Digitālās veselības centrs" pamatkapitāls tiek palielināts,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w:t>
            </w:r>
            <w:r w:rsidR="00000000" w:rsidRPr="00000000" w:rsidDel="00000000">
              <w:rPr>
                <w:rtl w:val="0"/>
              </w:rPr>
              <w:t xml:space="preserve">. Papildus lūdzam informāciju par minētā komercdarbības atbalsta regulējuma piemērošanu dzēst arī anotācijas 3.sadaļā, kā arī lūdzam papildināt anotācijas 1.3.sadaļu ar informāciju atbilstoši Konceptuālajā ziņojumā minētajam, kādēļ šobrīd publisko resursu piešķiršana digitālajam kompetenču centram nav kvalificējama kā komercdarbības atbalsts. Vienlaikus lūdzam iekļaut anotācijas 1.3.sadaļā informāciju, ka, ja vēlāk pēc Centra darbības uzsākšanas tiks attīstīti komercpakalpojumi, Veselības ministrija veiks izvērtējumu par Centra veiktajām darbībām ārpus deleģētajiem valsts pārvaldes uzdevumiem, nodrošinot Centra darbības un tam piešķirto publisko līdzekļu izvērtēšanu komercdarbības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sabiedrība ar ierobežotu atbildību "Latvijas Digitālās veselības centrs" ar 2024. gada 1. septembri uzsāk darbību saskaņā ar kapitālsabiedrībai noteikto darbības vispārējo stratēģisko mērķi – attīstīt un efektīvi pārvaldīt veselības nozares digitalizāciju, veicinot iesaistīto pušu sadarbību un radot sabiedrībai nozīmīgus un nepieciešamus digitālās veselības pakalpojumus, kā arī nodrošināt veselības aprūpes informācijas un komunikācijas tehnoloģiju infrastruktūras pilnveidi un veicināt digitālo tehnoloģiju plašāku izmantošanu veselības aprūpē.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6.punkts paredz, ka sabiedrība ar ierobežotu atbildību “Latvijas Digitālās veselības centrs” uzsāk darbību ar 2024.gada 1.septembri, t.i. pirms MK rīkojuma projekta izskatīšanas MK sēdē, minētais punkts ir precizējams, attiecīgi pārrēķinot papildu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sabiedrība ar ierobežotu atbildību "Latvijas Digitālās veselības centrs" ar 2024. gada 1. oktobri uzsāk darbību saskaņā ar kapitālsabiedrībai noteikto darbības vispārējo stratēģisko mērķi – attīstīt un efektīvi pārvaldīt veselības nozares digitalizāciju, veicinot iesaistīto pušu sadarbību un radot sabiedrībai nozīmīgus un nepieciešamus digitālās veselības pakalpojumus, kā arī nodrošināt veselības aprūpes informācijas un komunikācijas tehnoloģiju infrastruktūras pilnveidi un veicināt digitālo tehnoloģiju plašāku izmantošanu veselības aprūpē.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savu 01.08.2024 iebildumu par valsts kapitālsabiedrību normatīvajam regulējumam neatbilstoša atalgojuma līmeņa noteikšanu valdes loceklim un 09.07.2024 iebildumu par atalgojuma pamatotību visām plānotajām 9 amata vietām kopā. Atbilstoši anotācijas pielikumā pievienotajam izmaksu aprēķinam secināms, ka visas 9 plānotās amata vietas paredzētas augstākā līmeņa vadītāju piesaistei, kas neatbilst ne SIA "Latvijas Digitālās veselības centrs" plānotajai darbībai, ne labai korporatīvai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"valdes locekļa atalgojums noteikts atbilstoši darba tirgus situācijai, kā arī lai mazinātu risku nepiesaistīt augsta līmeņa stratēģiskās pārvaldības vadītāju." Valsts kanceleja 2024. gada 26. jūnija atzinumā lūdza anotācijā skaidrot un pamatot plānotā atlīdzības apmēra atbilstību Ministru kabineta 2020. gada 4. februāra noteikumiem Nr. 63 "Noteikumi par publiskas personas kapitālsabiedrību un publiski privāto kapitālsabiedrību valdes un padomes locekļu skaitu, kā arī valdes un padomes locekļu mēneša atlīdzības maksimālo apmēru", kā arī 2020.gada 18.septembra vadlīnijām Nr.1.2-23/4/1 Vadlīnijas publiskas personas kapitālsabiedrību un publiski privāto kapitālsabiedrību valdes un padomes locekļu atlīdzības noteikšanai. Veselības ministrija minēto Valsts kancelejas iebildumu nav ņēmusi vērā, izziņā norādot, ka valdes locekļa atalgojums noteikts atbilstoši darba tirgus situācijai, kā piemēru minot Latvijas Valsts radio un televīzijas centrs 2023.gadā valdes loceklim izmaksāto atlīdzību  102 599.14 euro apmērā. Valsts kanceleja norāda, ka atbilstoši LVRTC tīmekļa vietnē publiskotajai LVRTC atalgojuma sistēmai LVRTC valdes priekšsēdētāja mēneša atlīdzība ir 8 032 euro, savukārt valdes locekļa mēneša atlīdzība ir 7228.80 euro. Turklāt LVRTC ir liela kapitālsabiedrība, kuras neto apgrozījums 2023. gadā bija 25 788 404 euro vidējais darbinieku skaits  - 297. Ņemot vērā minēto, Valsts kancelejas ieskatā, anotācijā un izziņā iekļautais pamatojums valdes locekļa atlīdzības apmērā noteikšanai nav atbilstošs un pietiekams, kā arī no izzņā norādītā nav saprotams pamatojums, kāpēc nav ņemts vērā lūgums pamatot atlīdzības apmēra atbilstību tiesību aktiem un koordinācijas institūcijas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atkārtoti norāda, ka iepriekšējā saskaņošanas reizē tika iekļauta informācija, ka valdes locekļa atalgojums noteikts atbilstoši darba tirgus situācijai. Konkurētspējīgs atalgojums ir viens no priekšnosacījumiem, iespējai piesaistīt augsta līmeņa stratēģiskās pārvaldības vadītāju. Valdes locekļa amata pienākumos un uzdevumos paredzēts  nodrošināt digitālās datu vides infrastruktūras attīstību, tajā skaitā ņemot vērā nākotnes AI perspektīvas.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paredzēts atbalstīt apropriācijas pārdali 2024.gadam 317 463 euro apmērā no budžeta resora "74. Gadskārtējā valsts budžeta izpildes procesā pārdalāmais finansējums" programmas 20.00.00 "Veselības aprūpes pasākumu īstenošana" veselības nozares pasākumu īstenošanai", palielinot dotāciju no vispārējiem ieņēmumiem un apropriāciju Veselības ministrijas budžeta apakšprogrammā 33.17.00 "Neatliekamās medicīniskās palīdzības nodrošināšana stacionārās ārstniecības iestādēs" finansēšanas kategorijā "Akcijas un cita līdzdalība pašu kapitālā" 317 463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"VMvestp_KC_prec_260624.xlsx" norādīts detalizēts pamatojums - plānoto izmaksu aprēķins telpu nomas un apsaimniekošanas, centra uztrurēšanas izmaksu un atalgojuma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iesniegto aprēķinu, Valsts kanceleja secina, ka pirmsšķietami vērtējot, aprēķinā norādītās izmaksas ievērojami pārsniedz tirgus cenu līmeni, un  tiesību akta anotācijā nav norādīts šādas atšķirības pamatojums vai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telpu nomas izmaksas paredzētas EUR 12,00 (ar PVN 14,52) par m2 apmērā, papildus apsaimniekošanai paredzot EUR 3,93 (ar PVN 4,76) apmērā. Šādas izmaksas atbilst tirgus cenu augstākajam līmenim, tādēļ nepieciešams papildus lietderības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norādītā informācija par plānotajām 9 darba vietām liecina, ka ikvienam no darbiniekiem paredzētās kopējās izmaksas amata atlīdzībai (ar VSAOI) pārsniedz septiņus tūkstošus eiro mēnesī, attīstības vadītājam (prokūristam) un par centra uzturēšanu atbildīgajam vadītājam sastādot pat EUR 12 274 mēnesī. Vienlaikus, izmaksu 3.pielikumā redzams, ka 2024.gadā paredzētas izmaksas EUR 53 833 apmērā speciālistu (tulku, auditoru, zvērinātu revidentu, juristu, darba aizsardzības, datu aizsardzības, personāla un citu profesionālās darbības veicēju un ekspertu)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salīdzinoši, 2024.gadā augstāko valsts amatpersonu atalgojums nepārsniedz astoņus ar pusi tūkstošus eiro, bet ministra amata atlīdzība sastāda aptuveni septiņus ar pusi tūkstošus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kapitālsabiedrībā viens no labas korporatīvās pārvaldības stūrakmeņiem ir caurskatāma, pamatota un lietderīga atalgojuma politika, un atbilstoši Publiskas personas kapitāla daļu un kapitālsabiedrību pārvaldības likuma prasībām informācijai par atalgojuma politikas principiem ir jābūt publiskotai, lūdzam papildināt anotāciju ar lietderības apsvērumu izklāstu attiecībā uz izmaksām, kas paredzētas telpu nomai un apsaimniekošanai, kā arī lūdzam skaidrot 9 augstākā līmeņa vadītāju nepieciešamību, sniegt to amata pienākumu skaidrojumu un pievienot informāciju, kas liecina par plānotās atlīdzības atbilstību nodarbinātības tirgus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pamatojums izveidot veselības nozares digitālo kompetenču centru, par ko jau lēmums ir pieņemts (Ministru kabineta 2024.gada 23.aprīļa rīkojums Nr.321 “Par konceptuālo ziņojumu "Par veselības nozares Digitālo kompetenču centra izveidi"”). Ņemot vērā, ka Rīkojuma projekts paredz apropriācijas pārdali,  lai nodrošinātu kapitālsabiedrības darbību Nacionālā veselības dienesta reorganizācijas rezultātā nododamo funkciju un uzdevumu sekmīgai pārņemšanai, lūdzam papildināt anotāciju ar informāciju par to, kādas tieši darbības kapitālsabiedrība 2024. gadā par pamatkapitālā ieguldītajiem finanšu līdzekļiem veiks. No anotācijai pielikumā pievienotā atlīdzības izmaksu aprēķina redzams, ka 2024. gadā no kapitālsabiedrības deviņiem darbiniekiem četri būs vadītāji, tai skaitā viens valdes loceklis. Valdes loceklim plānotais atlīdzības apmērs pirmšķietami sasniedz mazai kapitālsabiedrības noteikto maksimālo līmeni (atlīdzības apmēru nepieciešams precizēt, ņemot vērā VK atzinumā norādīto), savukārt trīs darbinieku atlīdzības apmērs pārsniedz valdes loceklim noteikto atlīdzības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projekta "Par Veselības ministrijas padotībā esošās valsts pārvaldes iestādes - Nacionālais veselības dienests - reorganizāciju" sākotnējās ietekmes (ex-ante) novērtējuma ziņojumā (anotācija) ietverto informāciju, SIA"Latvijas Digitālās kompetences centram" (turpmāk – Centrs) Nacionālā veselības dienesta (turpmāk – NVD) reorganizācijas rezultātā tiks nodota funkcija - īstenot e-veselības politiku, kas paredz šādu uzdevumu īstenošanu (kas līdz šim ir NVD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pārzinis un veido, uztur, papildina valsts informācijas sistēmu “Vienotā veselības nozares elektroniskā informācijas sistēma” (e-veselības sistēma); (pārziņa pienākumus nosaka ārējie normatīvie akti, t.sk. Vispārīgā datu aizsardzības regula (VDAR), Ministru kabineta 2014.gada 11.marta noteikumi Nr.134 "Noteikumi par vienoto veselības nozares elektronisko informācijas sistēmu" (turpmāk - Noteikumi Nr.134).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kompetences ietvaros nodrošina e-pakalpojumus ārstniecības iestādēm un iedzīvotājiem; piemēram sistēmas lietotāju atbalsta dienestu, piekļuvi informācijas resursam atbilstoši Ministru kabineta noteikumos noteiktajam, tiesību deliģējumus personām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pamattdarbību.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nacionālā e-veselības kontaktpunkta darbību un funkciju īstenošanu; kas nodrošina datu pārrobežu apmaiņu starp e-veselības sistēmu un pacienta piederības valsts veselības datu informācijas sistēmām (Noteikumi Nr.134).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organizē un koordinē datu apmaiņu starp veselības nozares informācijas sistēmām, kā arī ar nacionālā e-veselības kontaktpunkta starpniecību nodrošina datu pārrobežu apmaiņu. slēdz sadarbības līgumus ar IT risinājumu izstrādātajiem par pakalpojumu sniedzēju, valsts iestāžu informācijas sistēmu integrāciju ar e-veselību, nodrošina datu pārrobežu apmaiņu, kā arī nodrošinās Nacionālā veselības dienesta informācijas sistēmu informācijas komunikāciju tehnoloģiju infrastruktūras darbību (piemēram, šādām NVD informācijas sistēmām - veselības aprūpes pakalpojumu apmaksas norēķinu sistēmai "Vadības informācijas sistēma", kompensējamo zāļu reģistrācijas un uzskaites informācijas sistēmai, veselības nozares elektronisko starptautiskās sadarbības informācijas sistēmai (SSIS), nacionālās aplikācijas aizstājēja NVD RINA (Reference Implementation of National Application); veselības aprūpes pakalpojumu saņēmēju datubāzei).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Centrs ar 2024.gada 1.augustu uzsāk darbību saskaņā ar Ministru kabineta 2024.gada 23. aprīļa  rīkojuma Nr.321 "Par konceptuālo ziņojumu "Par veselības nozares Digitālo kompetenču centra izveidi"” 3.daļas “Centra funkcijas, galvenie uzdevumi un pārvaldības modelis” 22.lpp  39.rindkopā noteikto kapitālsabiedrības darbības vispārējo stratēģisko mērķi - attīstīt un efektīvi pārvaldīt veselības nozares digitalizāciju, veicinot iesaistīto pušu sadarbību un radot sabiedrībai nozīmīgus un nepieciešamus digitālās veselības pakalpojumus, kā arī nodrošināt veselības aprūpes informācijas un komunikācijas tehnoloģiju infrastruktūras pilnveidi un veicināt digitālo tehnoloģiju plašāku izmantošanu veselības aprūpē. Centra darbība uzsākšana nepieciešama, lai veiktu sagatavošanās darbus reorganizācijas rezultātā pārņemamās funkcijas un uzdevumu sekmīgai uzsākšanai.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biznesa modeļa īss izklāsts, tostarp mērķu, uzdevumu uzskaitījums (kopsavilkums) pieejams Konceptuālā ziņojuma “Par veselības nozares Digitālo kompetenču centra izveidi”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anotācijā norādītajam 2024.gada septembrī - decembrī SIA “Latvijas Digitālās veselības centrs” plānots, ka darbu uzsāks 9 amata vietas. Nepieciešams papildināt anotāciju ar informāciju, no kuras Veselības ministrijas pakļautībā esošās valsts pārvaldes iestādes plānots pārdalīt minētās 9 amata vietas SIA “Latvijas Digitālās veselības centrs”, tai skaitā norādot pārdalāmo finansējuma apmēru, ņemot vērā, ka MK 28.08.2017. protokola Nr.41 42.punkts nosaka, ka ministrijām jāpārskata līdzšinējā prakse, turpmāk nepieprasot jaunas amata vietas, nepieciešamos cilvēkresursus rodot iekšējo procesu efektivizēšanā vai ministrijas ietvaros, turpmāk virzot politikas plānošanas dokumentus projektus, papildu finansējumu restrukturizētām amata vietām plānojot kā starpību starp finansējumu esošajai amata vietai un amata vietai, kas būs nepieciešama konkrētā pasākuma īstenošanai. Papildus precizējams MK sēdes protokollēmuma projekts, to papildinot ar jaunu punktu atbilstoši Valsts sekretāru sanāksmes 30.03.2023. protokola Nr.12 4.§ “Par atlīdzību un amata vietām tiesību aktu projektos”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informatīvā ziņojuma “Par valsts budžeta likumprojektā iekļaujamo prioritāro pasākumu pamatprincipiem un uzdevumiem likumprojekta “Par valsts budžetu 2025.gadam un budžeta ietvaru 2025., 2026. un 2027. gadam” sagatavošanai” (MK 27.08.2024. sēdes protokols Nr.33 52.§) 8.punktā norādīts, ka 2025.gadā netiek palielināts kopējais amata vietu skaits publiskajā sektorā, tai skaitā ierobežojums attiecināms uz valsts iestādēm, pašvaldībām, valsts un pašvaldību kapitālsabiedrībām, (tai skaitā pieklasificētām vispārējai valdībai), kam finansējums tiek nodrošināts no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turpina uzturēt iepriekš izteikto iebildumu un papildus pie jau iepriekš sniegtajiem atzinumiem norāda, ka kopumā veidojas situācija, ka kopumā tiek palielināts nodarbināto skaits publiskajā sektorā. Vēršam uzmanību, ka konkrētajā gadījumā tiek veidota valsts kapitālsabiedrība, bet tās finansējums pilnā apmērā tiek paredzēts no valsts budžeta līdzekļiem, pie kam lai nodrošinātu e-veselības ieviešanu tiek būtiski palielināts nodarbināto skaits, pie kam e-veselība ir būtiska visas veselības nozares digitālās veselības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atkārtoti norāda, ka iepriekšējā saskaņošanā ir norādījusi, ka Centrs pildīs atsevišķus līdz šim NVD neīstenotas uzdevumus, kā arī pildīs līdz šim neīstenotas funkcijas (digitālās veselības ekosistēmas arhitektūras izveide, datu standartizācijas nosacījumu sagatavošana u.c.), no NVD 2024.gadā nav iespējams pārcelt darbiniekus, jo NVD un tā darbiniekiem nav Centram paredzēto kompetenču.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7.punktā norādīts, ka attiecībā par amata vietām </w:t>
            </w:r>
            <w:r w:rsidR="00000000" w:rsidRPr="00000000" w:rsidDel="00000000">
              <w:rPr>
                <w:u w:val="single"/>
                <w:rtl w:val="0"/>
              </w:rPr>
              <w:t xml:space="preserve">detalizēta informācija</w:t>
            </w:r>
            <w:r w:rsidR="00000000" w:rsidRPr="00000000" w:rsidDel="00000000">
              <w:rPr>
                <w:rtl w:val="0"/>
              </w:rPr>
              <w:t xml:space="preserve"> iekļauta MK 2024.gada 23.aprīļa rīkojumā Nr.321 “Par konceptuālo ziņojumu “Par veselības nozares Digitālo kompetenču centra izveidi”” (TA-3329), līdz ar to 4.pielikumā norādītās amata vietas ir iekļautas iepriekš minētajā MK rīkojumā. Norādām, ka minētajā MK rīkojumā </w:t>
            </w:r>
            <w:r w:rsidR="00000000" w:rsidRPr="00000000" w:rsidDel="00000000">
              <w:rPr>
                <w:u w:val="single"/>
                <w:rtl w:val="0"/>
              </w:rPr>
              <w:t xml:space="preserve">nav iekļauta detalizēta informācija</w:t>
            </w:r>
            <w:r w:rsidR="00000000" w:rsidRPr="00000000" w:rsidDel="00000000">
              <w:rPr>
                <w:rtl w:val="0"/>
              </w:rPr>
              <w:t xml:space="preserve"> attiecībā par amata vietām, līdz ar to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budžetu un finanšu vadību 9. panta deviņpadsmitajā daļā noteikto un to, ka SIA “Lielstraupes pils” tika klasificēta vispārējās valdības sektorā un uz tās pamata izveidotais centrs VSIA "Latvijas Digitālās veselības centrs" ir potenciāli uzskatāms par valsts struktūru kontrolētu un finansētu komercsabiedrību, kuras darbība ietekmē vispārējās valdības budžeta bilanci un parādu, lūdzam anotācijas budžeta sadaļā pie “Cita informācija” norādīt - kurā gadā tiks veikti izdevumi no pamatkapitālā iemaksātās summas, tādējādi pamatojot, ka izdevumu realizēšana neveidos negatīvu ietekmi uz vispārējās valdības budžeta bilanci.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tiks veikti izdevumi no pamatkapitālā iemaksātās summas, tādējādi izdevumu realizēšana neveidos negatīvu ietekmi uz vispārējās valdības budžeta bilanci.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norāda, ka nav ņemti vērā 23.08.2024. elektroniskā sarakstē norādītie iebildumi attiecībā uz piedāvāto amatu klasifikāciju. Lūdzam pārvērtēt un precizēt pielikumu, sniedzot arī papildus argumentāciju anotācijas 3.sadaļā.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Rīkojuma projekts “Par Veselības ministrijas padotībā esošās valsts pārvaldes iestādes - Nacionālais veselības dienests – reorganizāciju” (24-TA-1155) (turpmāk - rīkojums), kas šobrīd ir starpministriju saskaņošanā, paredz, ka sabiedrība ar ierobežotu atbildību “Latvijas Digitālās veselības centrs” ar 2025.gada 1.janvāri ir Nacionālā veselības dienesta tiesību, saistību, finanšu līdzekļu, mantas un lietvedības pārņēmēja attiecībā uz funkcijas - īstenot e-veselības politiku konkrētiem uzdevumiem. Rīkojuma projekta anotācijas pielikumā norādīts, ka potenciāli atlaišanas pabalsts veicot reorganizāciju varētu tikt izmaksāts 2 struktūrvienībām jeb kopumā 24 nodarbinātajiem. Ņemot vērā, ka IT struktūrvienībās nodarbinātie turpinās savu darbu Nacionālajā veselības dienestā līdz 31.12.2024., nav saprotams, kāpēc nepieciešams piesaistīt vēl papildu speciālistus jaunveidojamajā kapitālsabiedrībā, tādējādi pirmšķietami nepamatoti un nelietderīgi tērējot valsts budžeta finansējumu. Papildu norādāms, ka saskaņā ar konceptuālā ziņojuma "Par veselības nozares Digitālo kompetenču centra izveidi"       (23-TA-3329) 49.rindkopā norādīto "Centra izveide un tā cilvēkresursu piesaiste noritēs pakāpeniski, atbilstoši Centra darba apjomam, projektu, uzdevumu, finansējuma pieaugumam. Valsts pārvaldes uzdevuma “Nodrošināt veselības nozares valsts informācijas sistēmu uzturēšanu un koordinētu to attīstību” īstenošanu Centrs realizēs pakāpeniski. Sākotnēji Centram tiks deleģētas E-veselības sistēmas pārziņa funkcijas (no 2025.gada), kuras šobrīd, pamatojoties uz Ārstniecības likuma 78.panta otro daļu un MK 11.03.2014. noteikumiem Nr. 134 “Noteikumi par vienoto veselības nozares elektronisko informācijas sistēmu”, veic NVD, novirzot Centram daļu NVD finansējuma (t.sk. finansējumu, kas atbilst 15 IKT jomas amata vietu nodrošināšanai NVD) konkrētās funkcijas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lūdzam papildināt anotāciju ar norādi, kādi konkrēti valsts pārvaldes uzdevumi tiks deleģēti centram 2024.gadā, paredzot tik augsti apmaksāta (attiecīgi arī augsti kvalificēta) darba spēka piesaisti.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norāda, ka anotācijas 1.3.sadaļā tika norādīta informācija par to kādi konkrēti valsts pārvaldes uzdevumi tiks deleģēti, kā arī norādīja informāciju, ka no NVD nav iespējams šogad pārcelt nevienu darbinieku, jo NVD nav Centra paredzēto kompetenču, Centrs tiek veidotas no jauna, būtiski stiprinot visas nozares digitālās veselības kapacitāti.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4.pielikumā norādītajam katram VSIA “Digitālās kompetences centrs” darbiniekam ir noteikts savs darbu uzsākšanas periods, nepieciešams precizēt finansējumu anotācijas 3.pielikumā. Attiecīgi nepieciešams precizēt finansējuma apmēru MK rīkojuma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finansējumu anotācijas 3.pielikuma izdevumu pozīcijai “Izdevumi par profesionālās darbības pakalpojumiem (tulku, auditoru, zvērinātu revidentu, juristu, darba aizsardzības, datu aizsardzības, personāla un citu profesionālās darbības veicēju un ekspertu”, jo, sareizinot 4 mēnešus ar vienas vienības cenu 3 375 </w:t>
            </w:r>
            <w:r w:rsidR="00000000" w:rsidRPr="00000000" w:rsidDel="00000000">
              <w:rPr>
                <w:i w:val="1"/>
                <w:rtl w:val="0"/>
              </w:rPr>
              <w:t xml:space="preserve">euro</w:t>
            </w:r>
            <w:r w:rsidR="00000000" w:rsidRPr="00000000" w:rsidDel="00000000">
              <w:rPr>
                <w:rtl w:val="0"/>
              </w:rPr>
              <w:t xml:space="preserve">, veidojas 13 500 </w:t>
            </w:r>
            <w:r w:rsidR="00000000" w:rsidRPr="00000000" w:rsidDel="00000000">
              <w:rPr>
                <w:i w:val="1"/>
                <w:rtl w:val="0"/>
              </w:rPr>
              <w:t xml:space="preserve">euro</w:t>
            </w:r>
            <w:r w:rsidR="00000000" w:rsidRPr="00000000" w:rsidDel="00000000">
              <w:rPr>
                <w:rtl w:val="0"/>
              </w:rPr>
              <w:t xml:space="preserve">, nevis 54 000 </w:t>
            </w:r>
            <w:r w:rsidR="00000000" w:rsidRPr="00000000" w:rsidDel="00000000">
              <w:rPr>
                <w:i w:val="1"/>
                <w:rtl w:val="0"/>
              </w:rPr>
              <w:t xml:space="preserve">euro</w:t>
            </w:r>
            <w:r w:rsidR="00000000" w:rsidRPr="00000000" w:rsidDel="00000000">
              <w:rPr>
                <w:rtl w:val="0"/>
              </w:rPr>
              <w:t xml:space="preserve">. Attiecīgi nepieciešams precizēt finansējuma apmēru MK rīkojuma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Veselības ministrijai jāpārskata MK rīkojuma projekta īstenošanai nepieciešamā finansējuma apmērs, ņemot vērā, ka atbilstoši anotācijas 4.pielikumam viena darbinieka vidējā atlīdzība mēnesī veidojas 9 060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precizēts, pievienots skaidrojums ar zvaignzīti.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Veselības ministrijas padotībā esošās valsts pārvaldes iestādes - Nacionālais veselības dienests – reorganizāciju” (24-TA-1155) (turpmāk - rīkojums), kas šobrīd ir starpministriju saskaņošanā, paredz, ka sabiedrība ar ierobežotu atbildību “Latvijas Digitālās veselības centrs” ar 2025.gada 1.janvāri ir Nacionālā veselības dienesta tiesību, saistību, finanšu līdzekļu, mantas un lietvedības pārņēmēja attiecībā uz funkcijas - īstenot e-veselības politiku konkrētiem uzdevumiem. Rīkojuma projekta anotācijas pielikumā norādīts, ka potenciāli atlaišanas pabalsts veicot reorganizāciju varētu tikt izmaksāts 2 struktūrvienībām jeb kopumā 24 nodarbinātajiem. Ņemot vērā, ka IT struktūrvienībās nodarbinātie turpinās savu darbu Nacionālajā veselības dienestā līdz 31.12.2024., nav saprotams, kāpēc nepieciešams piesaistīt vēl papildu speciālistus jaunveidojamajā kapitālsabiedrībā, tādējādi pirmšķietami nepamatoti un nelietderīgi tērējot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Centrs pildīs atsevišķus līdz šim NVD neīstenotas uzdevumus, kā arī pildīs līdz šim neīstenotas funkcijas (digitālās veselības ekosistēmas arhitektūras izveide, datu standartizācijas nosacījumu sagatavošana u.c.), no NVD 2024.gadā nav iespējams pārcelt darbiniekus, jo NVD un tā darbiniekiem nav Centram paredzēto kompetenču.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valdes locekļa atlīdzībai piešķiramā finansējuma aprēķinā ir iekļauts, pamatojoties uz Ministru kabineta 2024. gada 14. maija rīkojumu Nr. 373 "Par apropriācijas pārdali", pamatkapitālā ieguldītais finansējums valdes locekļa atlīdzības izmaksas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79. panta sestajai daļai  valsts kapitālsabiedrības valdes loceklim pilnvarojuma līgumā var pielīgt apdrošināšanu un atsaukšanas pabalstu. No šīs tiesību normas izriet, ka valdes loceklim nekādas citas sociālās garantijas (piemaksas) nevar tikt pielīgtas vai piešķirtas. Ņemot vērā minēto, lūdzam skaidrot un precizēt  atlīdzības izmaksu aprēķinā iekļautās piemaksas un sociālās garantijas valdes loceklim.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kapitālsabiedrības valdes locekļa mēneša atlīdzības maksimālo apmēru atbilstoši kapitālsabiedrību raksturojošiem rādītājiem nosaka Ministru kabineta 2020. gada 4. februāra noteikumi Nr. 63 "Noteikumi par publiskas personas kapitālsabiedrību un publiski privāto kapitālsabiedrību valdes un padomes locekļu skaitu, kā arī valdes un padomes locekļu mēneša atlīdzības maksimālo apmēru"(turpmāk - Atlīdzības noteikumi). Ņemot vērā, ka kapitālsabiedrība šobrīd atbilst mazas kapitālsabiedrības lielumu raksturojošiem rādītājiem, lūdzam anotācijā skaidrot un pamatot plānotā atlīdzības apmēra atbilstību Atlīdzības noteikumiem, kā arī 2020.gada 18.septembra vadlīnijām Nr.1.2-23/4/1 Vadlīnijas publiskas personas kapitālsabiedrību un publiski privāto kapitālsabiedrību valdes un padomes locekļu atlīdzības noteikšanai. Vēršam uzmanību, ka vadlīnijās ir skaidroti kritēriji, kas jāņem vērā nosakot valdes atlīdzību, proti, jāņem vērā atlīdzības fiksētās daļas vidējo apmēru nozarē privātā sektorā attiecīgajam amatam atbilstoša lieluma kapitālsabiedrībā; kapitālsabiedrības plānošanas dokumentos (t.sk. vidēja termiņa darbības stratēģijā) izvirzītos mērķus (piemēram, aktīvu vērtības pieaugums, izaicinoši plānotie finanšu un nefinanšu mērķi salīdzinājumā ar vēsturiskajiem datiem un rādītājiem attiecīgajā nozarē u.c.); pienākumu apjomu, sarežģītību (piemēram, apjomīgu projektu īstenošana, jaunu funkciju pārņemšana, reorganizācijas īstenošana, ja kapitālsabiedrība darbojas konkurences apstākļos, tirgus daļas iegūšana vai noturēšana u.c.), pārvaldāmos riskus ar būtisku ietekmi uz kapitālsabiedrības darbību un atbildību (piemēram, par konkrētu finanšu vai nefinanšu mērķu sasniegšanu);   kapitālsabiedrības rīcībā esošos atlīdzības izmaksai pieejamos finanšu līdzekļus; u.c kritēriji. Atbilstoši minēto vadlīniju 9.6. punktam, ja kapitālsabiedrības pārskata gada kopējos ieņēmumus vairāk kā 80% apmērā veido publiskais finansējums, atlīdzības apmēru var noteikt līdz 20 % zemāku nekā atlīdzība valdes un padomes locekļiem līdzīga izmēra kapitālsabiedrībās privātajā sektorā nozarē, kurā attiecīgā kapitālsabiedrība 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locekļa atalgojums noteikts atbilstoši darba tirgus situācijai, tā, piemēram, Latvijas Valsts radio un televīzijas centrs 2023.gadā valdes loceklim izmaksājis atalgojumu 102599.14 euro apmērā. Konkurētspējīgs atalgojums ir viens no priekšnosacījumiem, iespējai piesaistīt augsta līmeņa stratēģiskās pārvaldības vadītāju. Valdes locekļa amata pienākumos un uzdevumos paredzēts  nodrošināt digitālās datu vides infrastruktūras attīstību, tajā skaitā ņemot vērā nākotnes AI perspektīvas.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sabiedrībai ar ierobežotu atbildību "Latvijas Digitālās veselības centrs" paredzētajām amata vietām un tām plānoto finansējumu izdevumiem atlīdzībām būtisks ir Valsts kancelejas viedoklis. 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sabiedrībai ar ierobežotu atbildību "Latvijas Digitālās veselības centrs" paredzētajām amata vietām un tām plānoto finansējumu izdevumiem atlīdzībām būtisks ir Valsts kancelejas viedoklis. 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sabiedrībai ar ierobežotu atbildību "Latvijas Digitālās veselības centrs" paredzētajām amata vietām un tām plānoto finansējumu izdevumiem atlīdzībām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projektu, norādot SIA “Digitālās kompetences centrs” darbības uzsākšanas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un "Par apropriācijas palielināšanu Veselības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sabiedrībai ar ierobežotu atbildību "Latvijas Digitālās veselības centrs" paredzētajām amata vietām un tām plānoto finansējumu izdevumiem atlīdzībām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sabiedrības ar ierobežotu atbildību "Latvijas Digitālās veselības centrs" pamatkapitāla palielināšanu, ieguldot tajā finanšu līdzekļus 204 808 </w:t>
            </w:r>
            <w:r w:rsidR="00000000" w:rsidRPr="00000000" w:rsidDel="00000000">
              <w:rPr>
                <w:i w:val="1"/>
                <w:rtl w:val="0"/>
              </w:rPr>
              <w:t xml:space="preserve">euro </w:t>
            </w:r>
            <w:r w:rsidR="00000000" w:rsidRPr="00000000" w:rsidDel="00000000">
              <w:rPr>
                <w:rtl w:val="0"/>
              </w:rPr>
              <w:t xml:space="preserve">apmērā, lai nodrošinātu tās darbību Nacionālā veselības dienesta reorganizācijas rezultātā nododamo funkciju un uzdevumu sekmīgai pārņemšanai ar 2025.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finansējuma apmēru MK rīkojuma projekta 1.- 3.punktā, ņemot vērā, ka atbilstoši anotācijas 1.pielikumā norādītajam MK rīkojuma projektā paredzētajiem pasākumiem ir nepieciešams papildu valsts budžeta finansējums 204 080 </w:t>
            </w:r>
            <w:r w:rsidR="00000000" w:rsidRPr="00000000" w:rsidDel="00000000">
              <w:rPr>
                <w:i w:val="1"/>
                <w:rtl w:val="0"/>
              </w:rPr>
              <w:t xml:space="preserve">euro</w:t>
            </w:r>
            <w:r w:rsidR="00000000" w:rsidRPr="00000000" w:rsidDel="00000000">
              <w:rPr>
                <w:rtl w:val="0"/>
              </w:rPr>
              <w:t xml:space="preserve">, nevis 204 808 </w:t>
            </w:r>
            <w:r w:rsidR="00000000" w:rsidRPr="00000000" w:rsidDel="00000000">
              <w:rPr>
                <w:i w:val="1"/>
                <w:rtl w:val="0"/>
              </w:rPr>
              <w:t xml:space="preserve">euro</w:t>
            </w:r>
            <w:r w:rsidR="00000000" w:rsidRPr="00000000" w:rsidDel="00000000">
              <w:rPr>
                <w:rtl w:val="0"/>
              </w:rPr>
              <w:t xml:space="preserve">. Attiecīgi nepieciešams precizēt finansējuma apmēru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sabiedrības ar ierobežotu atbildību "Latvijas Digitālās veselības centrs" pamatkapitāla palielināšanu, ieguldot tajā finanšu līdzekļus 194 811 </w:t>
            </w:r>
            <w:r w:rsidR="00000000" w:rsidRPr="00000000" w:rsidDel="00000000">
              <w:rPr>
                <w:i w:val="1"/>
                <w:rtl w:val="0"/>
              </w:rPr>
              <w:t xml:space="preserve">euro </w:t>
            </w:r>
            <w:r w:rsidR="00000000" w:rsidRPr="00000000" w:rsidDel="00000000">
              <w:rPr>
                <w:rtl w:val="0"/>
              </w:rPr>
              <w:t xml:space="preserve">apmērā, lai nodrošinātu tās darbību Nacionālā veselības dienesta reorganizācijas rezultātā nododamo funkciju un uzdevumu sekmīgai pārņemšanai ar 2025.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“Pašreizējā situācija, problēmas un risinājumi” punktā “Pašreizējā situācija” precizēt atlīdzībai norādīto aprēķinu, jo, aprēķinot 6750 (mēnešalga)*1.174 (gada atlīdzības pieaugums 2023.gadā) *1.5 (IKT atlīdzība pret pārējo tirgu) * 1.2359 (DD VSAOI), veidojas 14 691 </w:t>
            </w:r>
            <w:r w:rsidR="00000000" w:rsidRPr="00000000" w:rsidDel="00000000">
              <w:rPr>
                <w:i w:val="1"/>
                <w:rtl w:val="0"/>
              </w:rPr>
              <w:t xml:space="preserve">euro</w:t>
            </w:r>
            <w:r w:rsidR="00000000" w:rsidRPr="00000000" w:rsidDel="00000000">
              <w:rPr>
                <w:rtl w:val="0"/>
              </w:rPr>
              <w:t xml:space="preserve">, nevis 14 300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precizēt MK 27.08.2024. sēdes protokola Nr.33 52.§ punktu, t.i. “3.” punkta vietā norādīt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Centra vadītāja (valdes locekļa) amatam piemēroto amata klasifikāciju. Saskaņā ar MK 26.04.2023. noteikumu Nr. 262 šī amata klasifikācija nosakāma ar 6.un 32.punktos noteiktajiem kritērijiem. Vienlaikus lūdzam arī pārskatīt amata "standarti" norādīto amatu klasifikāciju, jo šobrīd norādītais līmenis ir atbilstošs īpaši lielai iestādei (kurā nodarbināti vismaz 1500 darbinieki). Tāpat neskaidra ir amata "metodoloģija" norādītā amatu klasifikāciju, jo no pievienotajiem skaidrojumiem Anotācijā nav noprotams, kādus projektus minētā kapitālsabiedrība īstenos, kā arī potenciālais projektu apjoms u.c. kritēriji.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izvērtējusi Centra vadītāja (valdes locekļa) amatam piemēroto amata klasifikāciju un atstāj esošo informāciju. Konkurētspējīgs atalgojums ir viens no priekšnosacījumiem, iespējai piesaistīt augsta līmeņa stratēģiskās pārvaldības vadītāju. Valdes locekļa amata pienākumos un uzdevumos paredzēts  nodrošināt digitālās datu vides infrastruktūras attīstību, tajā skaitā ņemot vērā nākotnes AI perspektīvas.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sabiedrībai "Latvijas Digitālās veselības centrs" paredzētajām amata vietām nepieciešamo lielo finansējuma apmēru ir būtisks un svarīgs FM viedoklis, jo minētais ietekmē kopējo nepieciešamo budžeta finansējumu ne tikai 2024.gadam, bet arī turpmākajiem gadiem. Veselības ministrijai arī ir izpildāms MK 27.08.2024. MK sēdes protokola Nr. 33 §52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kanceleja </w:t>
            </w:r>
            <w:r w:rsidR="00000000" w:rsidRPr="00000000" w:rsidDel="00000000">
              <w:rPr>
                <w:b w:val="1"/>
                <w:rtl w:val="0"/>
              </w:rPr>
              <w:t xml:space="preserve">kopumā neatbalsta</w:t>
            </w:r>
            <w:r w:rsidR="00000000" w:rsidRPr="00000000" w:rsidDel="00000000">
              <w:rPr>
                <w:rtl w:val="0"/>
              </w:rPr>
              <w:t xml:space="preserve"> Anotācijas pielikumā norādīto atlīdzības apmēru, īpaši attiecībā uz tādiem amatiem kā “arhitektūra” un “izstrāde”, kā arī Centra vadītājs. Nav pamatoti Centra vadītājam mēnešalgu noteikt 6025 euro apmērā. Vēršam uzmanību, ka, tā kā minētās kapitālsabiedrības izdevumu segšanas avots ir valsts budžeta līdzekļi, nepieciešams piemērot arī atlīdzību kā valsts iestādē nodarbinātajam, t.i., 2024.gadā skalas viduspunkts (kas ir konkurētspējīga atlīdzība ar privāto sektoru) 5500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VM piedāvātais atlīdzības apmērs atsevišķiem speciālistiem ("arhitektūra", "izstrāde") krietni pārsniedz līdzīgu amatu veicēju atlīdzību citās valsts tiešās pārvaldes iestādēs, kuras arī strādā ar valsts nozīmes informācijas sistēmām, kas pēc savas būtības ir unikālas un visaptverošas (piem. VRAA, PLMP, IeMIC  u.c.). </w:t>
            </w:r>
            <w:r w:rsidR="00000000" w:rsidRPr="00000000" w:rsidDel="00000000">
              <w:rPr>
                <w:b w:val="1"/>
                <w:rtl w:val="0"/>
              </w:rPr>
              <w:t xml:space="preserve">Šāda pieeja vēl vairāk veicina situāciju, ka ar valsts budžeta līdzekļiem tiek veicināta negodīga konkurence starp līdzīga darba veicējam</w:t>
            </w:r>
            <w:r w:rsidR="00000000" w:rsidRPr="00000000" w:rsidDel="00000000">
              <w:rPr>
                <w:rtl w:val="0"/>
              </w:rPr>
              <w:t xml:space="preserve">. Tas liecina, ka, vēl nezinot potenciālos amatu veicējus un to kompetences, jau tiek noteikta nepamatoti augsta atlīdzība, tādējādi šāda atlīdzības noteikšana nekādā veidā nebūs balstīta uz darba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neatbalstāms, jo norādītais mēnešalgas apmērs ir pielīdzināts esošās mēnešalgu skalas maksimālajam apmēram, turklāt amatam “arhitektūra” vēl  tiek piemērots arī tirgus koeficients, tādējādi ievērojami pārsniedzot konkurētspēju tirgū (jo mēnešalgu skalas viduspunkts ir 80% no līdzīgas vērtības darba privātajā sektorā, bet šajā situācijā, alga tiek noteikta skalas maksimālajā apmērā un vēl piemērots tirgus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tādi amati kā “arhitektūra” un “izstrāde” varētu būt nepieciešami uz terminētu laika posmu, tad nopietni apsverama ir iespēja šādus speciālistus piesaistīt kā ārpakalpojuma sniedzējus, izmantojot publiskā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amatam "Centra vadītājs" nosakāmo mēnešalgas apmēru papildus ir norādāms, ka, kamēr nav zināms potenciālās iestādes lielums (budžets, amata vietu skaits u.tml.), nav lietderīgi un pamatoti noteikt tik augstu atlīdzību, bet potenciāli vienlaikus izvērtējama arī vadības pakalpojuma piesaiste kā ārpakalpojumam līdz brīdim, kamēr kapitālsabiedrība uzsāk pilnvērtīgu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saņemts FM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izvērtējis arī citas amata vietas un secina, ka konkurētspējīgs atalgojums ir viens no priekšnosacījumiem, iespējai piesaistīt augsta līmeņa speciālistus. Augsta līmeņa speciālistiem amata pienākumos un uzdevumos paredzēts  nodrošināt digitālās veselības datu vides infrastruktūras attīstību, tajā skaitā ņemot vērā nākotnes AI perspektīvas.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4.pielikumu, t.i. aili “IT Koef.” papildināt ar atsauci uz MK 21.06.2022. noteikumu Nr.361 “Noteikumi par valsts institūciju amatpersonu un darbinieku darba samaksu un tās noteikšanas kārtību, kā arī par profesijām un specifiskajām jomām, kurām piemērojams tirgus koeficients” 5.pielikumu.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24-TA-1369</w:t>
    </w:r>
    <w:r>
      <w:br/>
    </w:r>
    <w:r w:rsidR="00000000" w:rsidRPr="00000000" w:rsidDel="00000000">
      <w:rPr>
        <w:rtl w:val="0"/>
      </w:rPr>
      <w:t xml:space="preserve">16.09.2024. 23.30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24-TA-1369</w:t>
    </w:r>
    <w:r>
      <w:br/>
    </w:r>
    <w:r w:rsidR="00000000" w:rsidRPr="00000000" w:rsidDel="00000000">
      <w:rPr>
        <w:rtl w:val="0"/>
      </w:rPr>
      <w:t xml:space="preserve">16.09.2024. 23.30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Izziņa_24-TA-1369.docx</dc:title>
</cp:coreProperties>
</file>

<file path=docProps/custom.xml><?xml version="1.0" encoding="utf-8"?>
<Properties xmlns="http://schemas.openxmlformats.org/officeDocument/2006/custom-properties" xmlns:vt="http://schemas.openxmlformats.org/officeDocument/2006/docPropsVTypes"/>
</file>