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22-TA-1951: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atbalsta piešķiršanas kārtība negatīvo ekonomisko seku mazināšanai lauksaimniecības produktu pārstrādes nozarē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negatīvo ekonomisko seku mazināšanai lauksaimniecības produktu pārstrādes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kaut arī noteikumu projekts virzīts saskaņošanai steidzamības kārtībai paredzētajā termiņā, pamatinformācijā par projektu nav iekļauta steidzamības norāde un pamatojums.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Nesniedzot atbalstu lauksaimniecības produktu pārstrādes nozarei pastāv draudi, ka daudzi pārtikas uzņēmumi varētu pārtraukt savu darbību. Tādejādi Latvijā tiktu zaudētas darba vietas un uzņēmumu nomaksāto nodokļu apjoms, vienlaicīgi palielinātos slogs uz valsts sociālo budžetu. Patreiz atsevišķi uzņēmumi jau ir pārtraukuši savu darbību, kā arī vairāki uzņēmumi saskaras ar būtiskām finansiālām problēmās nodrošināt to pilnvērtīgu darbību. Ņemot vērā izveidojušos ģeopolitisko situāciju ir būtiski saglabāt pārtikas ražošanu Latvijā, lai valstī būtu pietiekami augsts vietējo produktu nodrošinājums un krīzes gadījumā būtu iespējams iedzīvotājus apgādāt ar pārtiku.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nav iespējams veikt labojumus TAP izstrādājamā tiesību akta pamatinformācijā.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negatīvo ekonomisko seku mazināšanai lauksaimniecības produktu pārstrādes nozarē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Lauksaimniecības un lauku attīstības likuma 5.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noteikumu projekta tiesiskā pamatojuma (pilnvarojuma) norādē iekļauta atsauce tikai uz Lauksaimniecības un lauku attīstības likuma 5. panta ceturto daļu (un ne arī uz, piemēram, septīto daļu). Salīdzinājumam lūdzam skat., piemēram, Ministru kabineta 2020. gada 14. aprīļa noteikumus Nr. 219 "Kārtība, kādā piešķir, administrē un uzrauga valsts atbalstu lauksaimniecībai, lai mazinātu Covid-19 izplatības negatīvo ietekmi" (turpmāk - MK noteikumi Nr. 219). Nepieciešamības gadījumā lūdzam precizēt pilnvarojuma norādi, kā arī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tāpat kā Ministru kabineta 2021. gada 6. jūlija noteikumos Nr. 502 “Valsts atbalsta piešķiršanas kārtība Covid-19 izplatības negatīvās ietekmes mazināšanai mikrozaļumu ražošanas un zvejniecības un akvakultūras nozarē” un Ministru kabineta 2021. gada 22. jūnija noteikumos Nr. 421 “Noteikumi par valsts atbalstu Covid-19 izplatības negatīvās ietekmes mazināšanai mājputnu nozarē” tiesiskā pamatojuma (pilnvarojuma) norādē iekļauta atsauce tikai uz Lauksaimniecības un lauku attīstības likuma 5. panta ceturto daļu, jo noteikumu projekts pēc būtības nosaka atbalsta piešķiršanas kārtību un tajā netiek skatīti jautājumi par atbalsta administrēšanu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Lauksaimniecības un lauku attīstības likuma 5. panta ceturto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kādi valsts atbalsta veidi noteikumu projektā paredzēti (salīdzinājumam skat. MK noteikumu Nr. 219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iepakojuma un energoresursu izmaksu pieaugumu vai EBIT samazinājumu  saskaņā ar šo noteikumu 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dabasgāzes un elektroenerģijas cenu pieaugumu saskaņā ar šo noteikumu III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valsts atbalstu Krievijas agresijas pret Ukrainu izraisīto negatīvo ekonomisko seku mazināšanai lauksaimniecības produktu pārstrādes nozarē (turpmāk –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1. punkts par projektā paredzētā valsts atbalsta mērķi noteic Krievijas agresijas pret Ukrainu izraisīto negatīvo ekonomisko seku mazināšanu lauksaimniecības produktu pārstrādes nozarē, lūdzam sniegt izvērstu skaidrojumu, vai noteikumu projektā iekļautais atbalsts ir pieļaujams, ņemot vērā 2022. gada 2. jūnijā pieņemtā Pret Ukrainu vērstās Krievijas militārās agresijas dēļ piemēroto sankciju un pretpasākumu izraisīto ekonomisko seku pārvarēšanas atbalsta likuma regulējumu, īpaši likuma 1., 2. un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Ukrainu vērstās Krievijas militārās agresijas dēļ piemēroto sankciju un pretpasākumu izraisīto ekonomisko seku pārvarēšanas atbalsta likums paredz saimnieciskās darbības veicējiem, kurus ietekmējušas militārās agresijas sekas, piešķirt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garantiju (t.sk., eksporta garantiju)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pašu  kapitāla investīciju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Pret Ukrainu vērstās Krievijas militārās agresijas dēļ piemēroto sankciju un pretpasākumu izraisīto ekonomisko seku pārvarēšanas atbalsta likuma 5.panta pirmajai daļai, šai likumā noteikto atbalsta pasākumu īstenošanai 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finansējums, kas akciju sabiedrībai “Attīstības finanšu institūcija Altum” (turpmāk - Altum) ir piešķirts saskaņā ar Covid-19 infekcijas izplatības seku pārvarēšanas likumu, ja Ministru kabinets ir pieņēmis attiecīgu lēmumu un Saeimas Budžeta un finanšu (nodokļu) komisija piecu darbdienu laikā no attiecīgās informācijas saņemšanas ir to izskatījusi un nav iebildusi pret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Covid-19 infekcijas izplatības seku pārvarēšanai krīzes aizdevumu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īstermiņa eksporta kredīta garantiju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Pret Ukrainu vērstās Krievijas militārās agresijas dēļ piemēroto sankciju un pretpasākumu izraisīto ekonomisko seku pārvarēšanas atbalsta likuma noteikumu projekts paredz, ka atbalstu piešķir vienreizējā maksājuma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finansējums tiks nodrošināts no budžeta apakšprogrammas 64.08.00 “Izdevumu Eiropas Lauksaimniecības garantiju fonda (ELGF)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likums, gan noteikumu projekts paredz atšķirīgu atbalsta veidu un tiem ir atšķirīgs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Pret Ukrainu vērstās Krievijas militārās agresijas dēļ piemēroto sankciju un pretpasākumu izraisīto ekonomisko seku pārvarēšanas atbalsta likuma regulējumā nekur nav noteikts, ka tur paredzētie atbalsta instrumenti būtu vienīgais piemērojamais atbalsta pasākums saimnieciskās darbības veicējiem, kurus skārušas pret Ukrainu vērstās Krievijas militārās agresijas izraisītās ekonomiskās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regulējums nav pretrunā ar Pret Ukrainu vērstās Krievijas militārās agresijas dēļ piemēroto sankciju un pretpasākumu izraisīto ekonomisko seku pārvarēšanas atbalsta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valsts atbalstu Krievijas agresijas pret Ukrainu izraisīto negatīvo ekonomisko seku mazināšanai un likviditātes trūkuma novēršanai lauksaimniecības produktu pārstrādes nozarē (turpmāk –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paziņojuma "Krīzes pagaidu regulējums valsts atbalsta pasākumiem, ar ko atbalsta ekonomiku pēc Krievijas agresijas pret Ukrainu" (2022/C 131 I/01) (turpmāk - Pagaidu regulējums) 36.punktā noteikto, ka valsts atbalsts ir pamatots un to var uz ierobežotu laiku atzīt par saderīgu ar iekšējo tirgu, pamatojoties uz LESD 107. panta 3. punkta b) apakšpunktu, ja tā</w:t>
            </w:r>
            <w:r w:rsidR="00000000" w:rsidRPr="00000000" w:rsidDel="00000000">
              <w:rPr>
                <w:u w:val="single"/>
                <w:rtl w:val="0"/>
              </w:rPr>
              <w:t xml:space="preserve"> mērķis ir novērst likviditātes trūkumu</w:t>
            </w:r>
            <w:r w:rsidR="00000000" w:rsidRPr="00000000" w:rsidDel="00000000">
              <w:rPr>
                <w:rtl w:val="0"/>
              </w:rPr>
              <w:t xml:space="preserve">, ar ko saskaras uzņēmumi, kurus tieši vai netieši skar nopietni ekonomikas traucējumi, ko izraisījusi Krievijas militārā agresija pret Ukrainu [..], lūdzam arī MK noteikumu projektā nodrošināt nepārprotamu izpratni, ka atbalsta sniegšanā tiks ievērots Pagaidu regulējumā definētais mērķis, atbilstoši papildinot 2.punkta ievaddaļu. Ar atbilstošu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valsts atbalstu Krievijas agresijas pret Ukrainu izraisīto negatīvo ekonomisko seku mazināšanai un likviditātes trūkuma novēršanai lauksaimniecības produktu pārstrādes nozarē (turpmāk –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šādu indormāciju: Tādējādi, lai daļēji atvieglotu problēmas, ar kurām saskaras lauksaimniecības produktu pārstrādes nozare un mazinātu negatīvās ekonomiskās sekas un novērstu pārtikas uzņēmumu likviditātes trūkumu Zemkopības ministrija izstrādājuši sekojošus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tieša maksājuma veidā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lauksaimniecības produktu pārstrādes nozare –  pārstrādes produktu (izņemot alkoholiskos dzērienus, zivsaimniecības un akvakultūras apstrādes produktus) ražošana;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projekta 2.2. apakšpunktā skaidrotais termins "lauksaimniecības produktu pārstrādes nozare" lietots Regulas 651/2014 2. panta 10. punkta izpratnē, aicinām iekļaut atsauci uz attiecīgo regulas normu atbilstoši Ministru kabineta 2009. gada 3. februāra noteikumu Nr. 108 "Normatīvo aktu projektu sagatavošanas noteikumi" (turpmāk - MK noteikumi Nr. 108) 172. punktam. Ja attiecīgais termins skaidrots citā izpratnē, nevis minētās regulas normas izpratnē,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3.2. apakšpunkts, nosakot  "termina lauksaimniecības produktu pārstrādes nozare" izpratni šo noteikumu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uzņēmumos, kuriem Lauksaimniecības datu centrā ir reģistrēts savs ganāmpulks);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saimnieciskās darbības veicējiem, kuriem Lauksaimniecības datu centrā ir reģistrēts savs ganāmpulks);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lauksaimniecības produktu pārstrādes nozare –  pārstrādes produktu (izņemot alkoholiskos dzērienus, zivsaimniecības un akvakultūras apstrādes produktus) ražošana;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2.2. apakšpunktu papildināt ar atsauci uz Komisijas regulas Nr.651/2014 2.panta 10.punktā sniegto "lauksaimniecības produktu pārstrādes"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produktu nozares termins ir definēts šo noteikumu izpratnē 3.2.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saimnieciskās darbības veicējiem, kuriem Lauksaimniecības datu centrā ir reģistrēts savs ganāmpulks);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EBIT – saimnieciskās darbības veicēja neto ieņēmumi  lauksaimniecības produktu pārstrādes nozarē pirms procentu un ienākuma nodokļa maksājumiem. Ja atbalsta pretendents darbojas vairākās nozarēs EBIT dala proporcionāli izmaksām katrā no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atbalsta pretendents darbojas vairākās nozarēs, lūdzam Ministru kabineta noteikumu projektā nodrošināt Komisijas 2022. gada 23. marta paziņojuma “Pagaidu regulējums valsts atbalsta pasākumiem ekonomikas atbalstam pēc Krievijas agresijas pret Ukrainu" (2022/C 131 I/01) 43.punkta ievērošanu, proti paredzēt, ka gadījumā, ja uzņēmums darbojas vairākās nozarēs, tas veic atbalsta uzskaites nodalīšanu un nodrošina, ka attiecībā uz katru no minētajām darbībām tiek ievēroti maksimālie apjomi un ka netiek pārsniegta maksimālā kopējā summa 400 000 EUR apmērā vienam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noteikuma projekta 11. punkts, kas nosaka, ja uzņēmums darbojas gan lauksaimniecības produktu pārstrādes nozarē, gan lauksaimniecības produktu primārajā ražošanā tiek ievērots krīzes pagaidu regulējumā noteiktais maksimālais atbalsta apjoms.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EBIT – saimnieciskās darbības veicēja neto ieņēmumi  lauksaimniecības produktu pārstrādes nozarē pirms procentu un ienākuma nodokļa maksājumiem. Ja atbalsta pretendents darbojas vairākās nozarēs EBIT dala proporcionāli izmaksām katrā no nozarēm;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iepakojums – atbilstoši Iepakojuma likuma 5. panta  pirmajā  un otrajā daļā lietotajai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108 121. punktu noteikumu projektā terminus skaidro, lai konkretizētu terminā izteiktā jēdziena izpratnes robežas, </w:t>
            </w:r>
            <w:r w:rsidR="00000000" w:rsidRPr="00000000" w:rsidDel="00000000">
              <w:rPr>
                <w:u w:val="single"/>
                <w:rtl w:val="0"/>
              </w:rPr>
              <w:t xml:space="preserve">ja termins nav skaidrots vai lietots</w:t>
            </w:r>
            <w:r w:rsidR="00000000" w:rsidRPr="00000000" w:rsidDel="00000000">
              <w:rPr>
                <w:rtl w:val="0"/>
              </w:rPr>
              <w:t xml:space="preserve"> augstāk</w:t>
            </w:r>
            <w:r w:rsidR="00000000" w:rsidRPr="00000000" w:rsidDel="00000000">
              <w:rPr>
                <w:u w:val="single"/>
                <w:rtl w:val="0"/>
              </w:rPr>
              <w:t xml:space="preserve">a juridiskā spēka normatīvajā aktā</w:t>
            </w:r>
            <w:r w:rsidR="00000000" w:rsidRPr="00000000" w:rsidDel="00000000">
              <w:rPr>
                <w:rtl w:val="0"/>
              </w:rPr>
              <w:t xml:space="preserve">. Ņemot vērā noteikumu projekta 2.4. apakšpunktā iekļauto atsauci uz Iepakojumu likumu, lūdzam svītrot minēto noteikumu 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noteikuma projekta 2.4. punkta redakcija. Tomēr termina skaidrojumam  ir lietota atsauce uz Iepakojuma likumu tā kā šajā noteikumu projektā ar iepakojumu netiek saprasts transporta iepakojums, kas ir minēts Iepakojuma likuma 5.panta trešajā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iepakojums – primārais (tirdzniecības) iepakojums un sekundārais iepakojums atbilstoši Iepakojuma likuma 5. panta  pirmajā  un otrajā daļā lietotajai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pirmā kārta – periods no 2022. gada 1. februāra līdz 31. maijam vai kāds šī perioda mēnesis;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šobrīd ir saskaņošanas stadijā un ņemot vērā noteikumu projekta 3. punktā iekļautos termiņus (proti, to, ka pirmās kārtas periods jau ir pagājis, savukārt otrās kārtas sākuma brīdis jau ir pagājis), lūdzam attiecīgi precizēt noteikumu projektu, paredzot atbilstošus termiņus. Alternatīvi lūdzam sniegt izvērstu skaidrojumu par noteikumu projekta 3. punktā iekļauto regulējumu gan saturiski (proti, ko sevī iekļauj "atbalsta kārta"), gan attiecībā uz termiņiem, kādi paredzēti, ņemot vērā, ka atbalstu paredzēts noteikt tikai ar noteikumu projektu. Papildus, lai privātpersonām būtu nepārprotami skaidrs, kad norisinās kārta, lūdzam 3.1. un 3.2. apakšpunktā konkrēti noteikt, kāds periods kārtā ietverts (proti periods no-līdz noteiktam datumam vai konkrēts mēnesis).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uzņēmumiem lauksaimniecības produktu pārstrādes nozarē ir steidzami nepieciešams atbalsts,  atbalsta periods ir sadalīts divās kārtās. Tādejādi  pēc atbalsta saskaņošanas ar Eiropas Komisiju būs iespējams izlidināt pieteikšanos uz atbalstu par atbalsta perioda pirmo kārtu un veikt tā izmaksu. Pretējā gadījumā atbalstu varētu izmaksāt tikai šī gada beigās, kas radītu riskus, ka atsevišķi uzņēmumi varētu pārtraukt savu darbību, samazinātos nodarbinātība un vienlaicīgi palielinātos slogs uz valsts sociālo budžetu. Ņemot vērā, ka grāmatvediskie dati tiek apkopoti pa mēnešiem, apbalsta pretendents katras kārtas ievaros var pieteikties uz atbalstu par vienu vai vairākiem mēnešiem kārtas norādītajā periodā.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pirmā kārta – periods no 2022. gada 1. februāra līdz 31. maijam vai kāds šī perioda mēnesis;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uzņēmumos, kuriem Lauksaimniecības datu centrā ir reģistrēts savs ganāmpulks);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Pagaidu regulējuma 41.punkta e)apakšpunkts lauksaimniecības produktu pārstrādi vai tirdzniecību definē atbilstoši Komisijas Regulas (ES) Nr. 702/2014 (2014. gada 25. jūnijs), ar kuru konkrētas atbalsta kategorijas lauksaimniecības un mežsaimniecības nozarē un lauku apvidos atzīst par saderīgām ar iekšējo tirgu, piemērojot Līguma par Eiropas Savienības darbību 107. un 108. pantu, 2. panta 6. punktā un 2. panta 7. punktā sniegtajam definējumam, vēršam uzmanību, ka Eiropas Komisijai iesniedzamajā paziņojumā būs jānodrošina atbilstība Pagaidu regulējumā lietotajam definējumam. Attiecīgi aicinām pārskatīt 3.2.apakšpunktu, nodrošinot saderību ar Pagaidu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Uzkatām, ka punkts ir saderīgs ar krīzes pagaidu noregulējumu.  Pagaidu regulējums atļauj atbalstīt visu lauksaimniecības produktu pārstrādes nozari, tomēr Zemkopības ministrija ir izvēlējusies atbalstīt tikai  konkrētu pārtikas produktu ražošanu un neatbalstīt alkoholisko dzērienu, zivsaimniecības un akvakultūras apstrādes produktu, kā arī  nepārtikas produktu ražošanu,  piemēram, lopbarības ražošanu.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saimnieciskās darbības veicējiem, kuriem Lauksaimniecības datu centrā ir reģistrēts savs ganāmpulks);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uzņēmumos, kuriem Lauksaimniecības datu centrā ir reģistrēts savs ganāmpulks);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kādēļ noteikumu projekta 3.2. apakšpunktā lietotā termina "lauksaimniecības produktu pārstrādes nozare" netiek iekļauta atsauce uz Regulas 651/2014 2. panta 10. punktu, bet gan iekļauts detalizēts skaidrojums, tostarp paredzot arī izņēmumus. Vēršam uzmanību, ka izziņā nav sniegts skaidrojums, vai termins lietots minētās regulas normas izpratnē vai kādā citā izpratnē. Vēršam uzmanību, ka, ja termins lietots minētās regulas normas izpratnē,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Attiecīgi to normas ir aizliegts pārņemt nacionālajos normatīvajos aktos, un ir pieļaujams tikai iekļaut atsauces uz to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termins netiek lietots minētās regulas normas izpratnē, lūdzam sniegt pamatotu skaidrojumu, ņemot vērā regulas piemērošanu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sniegt skaidrojumu par minētās normas izpratni un to, kādēļ iekļauts izņēmums attiecībā uz mājputnu un cūkkopības nozari, un skaidrot atbilstību Regulas 651/2014 2. panta 10. punktā iekļautajai definīcijai, kā arī lūdzam atkārtoti izvērtēt iespēju atsaukties termina skaidrojumā uz minēto regulas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vārda "uzņēmumos" vietā aicinām lietot Latvijas nacionālajai tiesību sistēmai atbilstošu terminu (sk. Komerclikuma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šādu informāciju :Noteikumu projektā termins “lauksaimniecības produktu pārstrāde” nav lietots Regulas 651/2014 2. panta 10. punkta izpratnē. Skaidrojam, ka atsauce uz Regulas 651/2014 2. panta 10. punktu netiek lietota, tādēļ, ka minētais skaidrojums nav atbilstošs konkrētajam atbalsta mērķim. Noradām, ka ir plānots atbalstīt pārtikas ražotājus, kuri ražo ne tikai lauksaimniecības produktus, kas atbilstoši Regulas 651/2014 2. panta 11. punktu definēti kā  LESD I pielikumā minētie produkti, bet arī citus pārtikas produktus, kas ir ārpus šī pielikuma.  Tai pašā laikā nav plānots atbalstīt visu lauksaimniecības produktu pārstrādi, jo paredzēts neatbalstīt alkoholisko dzērienu  un nepārtikas produktu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attiecība cūkkopības un mājputnu nozari pārstrādes definīcijā ir norādīts, lai izslēgtu no atbalsta pretendentu loka tos komersantus, kuriem ir reģistrēts ganāmpulks Lauksaimniecības datu centrā, un tādejādi izvairītos no iespējamās atbalsta pārklāšanās ar atbalstu, kas noteikts Ministru kabineta 2022.gada 28.jūnija noteikumos Nr 391 “Eiropas Savienības un valsts ārkārtas pielāgošanas atbalsta piešķiršanas kārtība cūkkopības, mājputnu audzēšanas un segto platību dārzeņkopības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termins "uzņēmums" nomainīts uz terminu "saimnieciskās darbības veicējs", izņemot terminā "pārtikas uzņēmums", kurš ir lietots vispārpieņemtā Pārtikas uzraudzības likuma 1.panta 9.punkta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lauksaimniecības produktu pārstrādes nozare –  pārtikas produktu (izņemot, alkoholisko dzērienu, zivsaimniecības un akvakultūras apstrādes produktu) ražošana.  Lauksaimniecības produktu pārstrāde ir jebkura darbība ar lauksaimniecības produktiem, tostarp karsēšana, kūpināšana, konservēšana, nogatavināšana, žāvēšana, marinēšana, ekstrakcija, ekstrūzija, malšana, saldēšana vai vienlaikus vairāki šie procesi kopā, kuri maina sākotnējo produktu.  Par lauksaimniecības produktu pārstrādi ir uzskatāma arī dzīvnieku kaušana un sadalīšana (izņemot mājputnu un cūkkopības nozares saimnieciskās darbības veicējiem, kuriem Lauksaimniecības datu centrā ir reģistrēts savs ganāmpulks);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kopējais apmērs ir 10 000 000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 par atbalsta kopējo apmēru nav precizējama, ja nepieciešams, norādot katram atbalsta veidam paredzēto atbalsta apmēru (salīdzinājumam skat. MK noteikumu Nr. 219 26. un 36. punktu).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izvērtējusi, ka katram atbalsta veidam nav iespējams noteikt konkrētu atbalsta apjomu, tādēļ nav nodoma kopējo atbalsta finansējumu sadalīt pa atbalsta veidiem.  Tomēr  tiek pieņemts, ka lielākā daļa uzņēmumu izmantos iespēju saņemt atbalstu  noteikumu projekta 2.1. apakšpunktā  noteiktās atbalsta shēmas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Atbalsta kopējais apmērs ir 10 000 000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fiziskām personām, komersantiem vai struktūrām, kas īpaši minētas tiesību aktos, ar kuriem nosaka Eiropas Savienības sankcijas;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9.2.-9.4. apakšpunktu un attiecīgo informāciju norādīt anotācijā, ņemot vērā, ka sankciju ievērošanas pienākumu jau nosaka Starptautisko un Latvijas Republikas nacionālo sankciju likums, attiecīgi šāda norma noteikumu projektā ir lieka. Vēršam uzmanību, ka saskaņā ar MK noteikumu Nr. 108 3.2. apakšpunktu normatīvā akta projektā neietver normas, kas dublē augstāka normatīvā akta tiesību normās ietverto normatīvo regulējumu. Papildus norādām, ka 9.2.-9.4. apakšpunkti ir nekonkrēti formulēti (salīdzinājumam sk. Pret Ukrainu vērstās Krievijas militārās agresijas dēļ piemēroto sankciju un pretpasākumu izraisīto ekonomisko seku pārvarēšanas atbalsta likuma 2. panta trešo daļu), turklāt nav skaidrs, kas 9.2. apakšpunktā ir domāts ar vispārīgu atsauci uz "tiesību aktiem, ar kuriem nosaka Eiropas Savienības sankcijas". Vēršam uzmanību, ka ne uz visiem Eiropas Savienības tiesību aktiem pieļaujams ietvert atsauces nacionālajos normatīvajos aktos, turklāt tām jābūt konkrētām (sk. MK noteikumu Nr. 108 4. nodaļu). Papildus norādām uz pārrakstīšanās kļūdu 9.4. apakšpunktā vārdā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noteikumu projekta 9.2.-9.4. apakšpunkti. Tā kā sankciju ievērošanu jau nosaka Starptautisko un Latvijas Republikas nacionālo sankciju likums, tad anotācijā norādīta vispārīga informācija,  ka atbalsts netiek piešķirts fiziskām personām vai komersantiem vai struktūrām , kas ir minēti tiesību aktos, ar kuriem noteiktas Eiropas Savienības sankcijas, ne arī uzņēmumiem, kas ir tādu personu vai komersantu īpašumā vai  kontrolē, uz kuriem vērstas pieņemtās sankcijas, ne arī uzņēmumiem, kas darbojas nozarēs, uz kurām ir vērstas sankcijas, ciktāl atbalsts apdraudētu attiecīgo sankciju mērķus.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iepakojuma vai energoresursu izmaksu pieauguma segšanai piešķir, nepārsniedzot Komisijas 2022. gada 23. marta paziņojumā “Pagaidu regulējums valsts atbalsta pasākumiem ekonomikas atbalstam pēc Krievijas agresijas pret Ukrainu" (2022/C 131 I/01) ) (turpmāk – krīzes pagaidu regulējums). noteikto kopējo ierobežota apjoma atbalsta apmēru – 400 000 </w:t>
            </w:r>
            <w:r w:rsidR="00000000" w:rsidRPr="00000000" w:rsidDel="00000000">
              <w:rPr>
                <w:i w:val="1"/>
                <w:rtl w:val="0"/>
              </w:rPr>
              <w:t xml:space="preserve">euro</w:t>
            </w:r>
            <w:r w:rsidR="00000000" w:rsidRPr="00000000" w:rsidDel="00000000">
              <w:rPr>
                <w:rtl w:val="0"/>
              </w:rPr>
              <w:t xml:space="preserve"> saistīto personu grupai. Atbalsta pretendents, kas nodarbojas ar lauksaimniecības produktu pārstrādi, nav tiesīgs atbalstu pilnībā vai daļēji nodot primāro lauksaimniecības produktu ražotājam. Atbalsts nav balstīts uz tādu produktu cenu vai daudzumu, kuri iegādāti no primārajiem ražotājiem vai kurus attiecīgie uzņēmumi laiduši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10. punkts neatbilst Latvijas Republikas Satversmes (turpmāk – Satversme) 90. pantam, jo nosaka privātpersonām pienākumu ievērot tām juridiski nesaistoša dokumenta prasības (sk. arī citus noteikumu projekta punktus, kuros ietvertas attiecīgās atsauces). Norādām, ka Eiropas Komisijas 2022. gada 23. marta paziņojumu “Krīzes pagaidu regulējums valsts atbalsta pasākumiem, ar ko atbalsta ekonomiku pēc Krievijas agresijas pret Ukrainu (2022/C 131 I/01) (turpmāk - Pagaidu regulējums) prasības nav juridiski saistošas privātpersonām, līdz ar to, noteikumu projektā ietverot attiecīgas atsauces uz šo dokumentu, bet vienlaikus nenorādot konkrētās prasības projekta tekstā, tiek nesamērīgi aizskartas attiecīgo privātpersonu tiesības zināt savas tiesības. Attiecīgi lūdzam svītrot noteikumu projektā iekļautās atsauces uz paziņojumu un pārņemt tā prasības noteikumu projekta tekstā. Ja nepieciešams veidot atsauces uz normatīvajiem aktiem vai to jomu, lūdzam ievērot MK noteikumu Nr. 108 prasības par atsauču veidošanu noteikumu projektā (sk. 3.7. un 4.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un 12. punktā svītrota atsauce uz Eiropas Komisijas 2022. gada 23. marta paziņojumu “Krīzes pagaidu regulējums valsts atbalsta pasākumiem, ar ko atbalsta ekonomiku pēc Krievijas agresijas pret Ukrainu (2022/C 131 I/01). Papildināta anotācija, ka  11. un 12. punktā noteikto atbalsta apjomu valsts ir noteikusi ievērojot Eiropas Komisijas 2022. gada 23. marta paziņojumu “Krīzes pagaidu regulējums valsts atbalsta pasākumiem, ar ko atbalsta ekonomiku pēc Krievijas agresijas pret Ukrainu (2022/C 131 I/01).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iepakojuma vai energoresursu izmaksu pieauguma segšanai piešķir, nepārsniedzot Komisijas 2022. gada 23. marta paziņojumā “Pagaidu regulējums valsts atbalsta pasākumiem ekonomikas atbalstam pēc Krievijas agresijas pret Ukrainu" (2022/C 131 I/01) ) (turpmāk – krīzes pagaidu regulējums). noteikto kopējo ierobežota apjoma atbalsta apmēru – 400 000 </w:t>
            </w:r>
            <w:r w:rsidR="00000000" w:rsidRPr="00000000" w:rsidDel="00000000">
              <w:rPr>
                <w:i w:val="1"/>
                <w:rtl w:val="0"/>
              </w:rPr>
              <w:t xml:space="preserve">euro</w:t>
            </w:r>
            <w:r w:rsidR="00000000" w:rsidRPr="00000000" w:rsidDel="00000000">
              <w:rPr>
                <w:rtl w:val="0"/>
              </w:rPr>
              <w:t xml:space="preserve"> saistīto personu grupai. Atbalsta pretendents, kas nodarbojas ar lauksaimniecības produktu pārstrādi, nav tiesīgs atbalstu pilnībā vai daļēji nodot primāro lauksaimniecības produktu ražotājam. Atbalsts nav balstīts uz tādu produktu cenu vai daudzumu, kuri iegādāti no primārajiem ražotājiem vai kurus attiecīgie uzņēmumi laiduši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MK noteikumu projekta 10. un 11.punktā minētais par atbalsta apmēru "saistīto personu grupai" atbilst Komisijas 2022. gada 23. marta paziņojuma “Pagaidu regulējums valsts atbalsta pasākumiem ekonomikas atbalstam pēc Krievijas agresijas pret Ukrainu" (2022/C 131 I/01) ) 41.a punktā minētajam, kur ir runa par apjoma nepārsniegšanu </w:t>
            </w:r>
            <w:r w:rsidR="00000000" w:rsidRPr="00000000" w:rsidDel="00000000">
              <w:rPr>
                <w:u w:val="single"/>
                <w:rtl w:val="0"/>
              </w:rPr>
              <w:t xml:space="preserve">viena uzņēmuma līmenī</w:t>
            </w:r>
            <w:r w:rsidR="00000000" w:rsidRPr="00000000" w:rsidDel="00000000">
              <w:rPr>
                <w:rtl w:val="0"/>
              </w:rPr>
              <w:t xml:space="preserve">, proti, vai MK noteikumu projekta 10. un 11.punktā iekļautais nosacījums nav stingrāks.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un 12.punkta noteiktais atbalsta apmērs tiek noteikts vienam uzņēmumam,  tā kā uzņēmuma lielums tiek noteikts izmantojot Komisijas Regulas (ES) Nr. 651/2014 ( 2014. gada 17. jūnijs ), ar ko noteiktas atbalsta kategorijas atzīst par saderīgām ar iekšējo tirgu, piemērojot Līguma 107. un 108. pantu (turpmāk Regula 651/2014)  I pielikumu, tad viens uzņēmums tiek saprasts kā uzņēmums kopā ar  Regulas 651/2014 I pielikumā norādītajiem saistītajiem uzņēmumiem.  Komisijas 2022. gada 23. marta paziņojuma “Pagaidu regulējums valsts atbalsta pasākumiem ekonomikas atbalstam pēc Krievijas agresijas pret Ukrainu" (2022/C 131 I/01) ) 41.a punktā  ne arī kādā citā punktā nav norādes, ka noteikto atbalsta apjomu  var piešķirt katram saistītajam uzņēmumam. Tādējādi uzskatam, ka noteikumu projektā nav noteiktas stingrākas prasības kā noteikts Komisijas 2022. gada 23. marta paziņojuma “Pagaidu regulējums valsts atbalsta pasākumiem ekonomikas atbalstam pēc Krievijas agresijas pret Ukrainu" (2022/C 131 I/01) ) 41.a punktā. Ar iepriekšminēto skaidrojumu 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būtisku dabasgāzes vai elektroenerģijas cenu pieauguma segšanai piešķir, nepārsniedzot  krīzes pagaidu regulējumā noteikto kopējo ierobežota apjoma atbalsta apmēru – 2 000 000 </w:t>
            </w:r>
            <w:r w:rsidR="00000000" w:rsidRPr="00000000" w:rsidDel="00000000">
              <w:rPr>
                <w:i w:val="1"/>
                <w:rtl w:val="0"/>
              </w:rPr>
              <w:t xml:space="preserve">euro</w:t>
            </w:r>
            <w:r w:rsidR="00000000" w:rsidRPr="00000000" w:rsidDel="00000000">
              <w:rPr>
                <w:rtl w:val="0"/>
              </w:rPr>
              <w:t xml:space="preserve"> saistīto personu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 attiecībā uz privātpersonām tiktu piemērota vienlīdzīgi, lūdzam vai nu precizēt noteikumu projekta 11. punktu, svītrojot vārdu "būtisku" vai nosakot konkrētu izvērtējamu kritēriju, vai nu anotācijā skaidrot, kā tiks izvērtēts būtiskums.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12.punktā svītrots vārds "būtisku".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būtisku dabasgāzes vai elektroenerģijas cenu pieauguma segšanai piešķir, nepārsniedzot  krīzes pagaidu regulējumā noteikto kopējo ierobežota apjoma atbalsta apmēru – 2 000 000 </w:t>
            </w:r>
            <w:r w:rsidR="00000000" w:rsidRPr="00000000" w:rsidDel="00000000">
              <w:rPr>
                <w:i w:val="1"/>
                <w:rtl w:val="0"/>
              </w:rPr>
              <w:t xml:space="preserve">euro</w:t>
            </w:r>
            <w:r w:rsidR="00000000" w:rsidRPr="00000000" w:rsidDel="00000000">
              <w:rPr>
                <w:rtl w:val="0"/>
              </w:rPr>
              <w:t xml:space="preserve"> saistīto personu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piešķirot atbalstu ar Komisijas 2022. gada 23. marta paziņojuma “Pagaidu regulējums valsts atbalsta pasākumiem ekonomikas atbalstam pēc Krievijas agresijas pret Ukrainu" (2022/C 131 I/01) 2.4.sadaļu, atbalsts nav "ierobežota apjoma atbalsts", līdz ar ko lūdzam redakcionāli precizēt MK noteikumu projekta 11.punkts, dzēšot vārdus "kopējo ierobežota apjoma".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svītroti vārdi "kopējo ierobežota apjoma".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iepakojuma vai energoresursu izmaksu pieauguma vai EBIT samazinājuma segšanai  piešķir ievērojot sekojušus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sistēmiski pārskatīt noteikumu projektā ietverto punktu novietojumu un novietot normas atbilstošajās nodaļās. Piemēram, 11. punkts attiecas uz II nodaļā paredzēto atbalstu, attiecīgi būtu iekļaujams II nodaļā, savukārt 12. punkts attiecas uz III nodaļas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pārnests uz II nodaļu, un 12. punkts pārcelts uz III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iepakojuma vai energoresursu izmaksu pieauguma vai EBIT samazinājuma segšanai  piešķir ievērojot sekojušus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 punkts attiecas konkrēti uz II nodaļā paredzēto atbalsta veidu, aicinām izvērtēt tā apakšpunktu (piemēram, 11.3.) paredzēšanu kā 11. punkta apakšpunktus, nevis atsevišķus noteikumu projekta punktus, tādējādi minētajos apakšpunktos paredzēto regulējumu neattiecinot uz abiem noteikumu projektā paredzētajiem atbalsta veidiem, bet tikai uz II nodaļā paredzēto atbalsta veidu. Salīdzinājumam par 11.3. apakšpunktu sk., piemēram, MK noteikumu Nr. 219 11. punktu, kur attiecīgā norma iekļauta nodaļā pie vispārīgajiem jautājumiem, attiecinot to uz visiem atbalsta veidiem. Aicinām veikt izvērtējumu par visiem apakšpunktiem, kā arī citām normām noteikumu projektā, un nepieciešamības gadījumā lūdzam precizēt projektu vai sniegt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šādu informāciju: Atbilstoši krīzes pagaidu regulējuma 41 a punktam “kopējais atbalsts nevienā brīdī nepārsniedz 400 000 EUR vienam uzņēmumam (34). Atbalstu var piešķirt tiešo dotāciju, nodokļu un maksājumu atvieglojumu veidā vai citā veidā, piemēram, atmaksājamu avansu, garantiju (35), aizdevumu (36) un pašu kapitāla veidā, ar nosacījumu, ka šādu pasākumu kopējā nominālvērtība nepārsniedz kopējo maksimālo summu 400 000 EUR vienam uzņēmumam; vienmēr izmanto bruto summas, proti, summas pirms nodokļu vai jebkādu citu maksu atskaitīšanas;” un 41 e punktam “atbalsts uzņēmumiem, kas nodarbojas ar lauksaimniecības produktu pārstrādi vai tirdzniecību, tiek piešķirts ar nosacījumu, ka to daļēji vai pilnībā nenodod primārajiem ražotājiem un tas nav balstīts uz tādu produktu cenu vai daudzumu, kurus attiecīgie uzņēmumi laiduši tirgū vai kuri iegādāti no primārajiem ražotājiem”  un 43.punktam “Ja uzņēmums darbojas vairākās nozarēs, kurām piemēro dažādas maksimālās summas saskaņā ar 41. punkta a) apakšpunktu un 42. punkta a) apakšpunktu, attiecīgajai dalībvalstij piemērotā veidā, piemēram, izmantojot uzskaites nodalīšanu, jānodrošina, ka attiecībā uz katru no minētajām darbībām tiek ievēroti maksimālie apjomi un ka netiek pārsniegta maksimālā kopējā summa 400 000 EUR apmērā vienam uzņēmumam. Ja uzņēmums darbojas nozarēs, uz kurām attiecas 42. punkta a) apakšpunkts, nedrīkstētu pārsniegt maksimālo kopējo summu 35 000 EUR apmērā vienam uzņēmumam” nosacījumi attiecas  tikai uz ierobežota apjoma atbalstu, kas noteikts krīzes pagaidu regulējuma 2.1. sadaļā. Ņemot vērā šo apstākli, atsauce uz šiem nosacījumiem   ir nepieciešama tikai noteikumu projekta II nodaļā,  par ko arī aizpildīta noteikumu projekta anotācijas 5. sadaļas atbilstības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atbalsta pretendents kas nodarbojas gan ar lauksaimniecības produktu pārstrādi, gan lauksaimniecības produktu primāro ražošanu, nodrošina ieņēmumu un izdevumu izsekojamību katrā no šīm darbībām un kopējais ierobežota apjoma  atbalsta apmērs nepārsniedz 400 000 </w:t>
            </w:r>
            <w:r w:rsidR="00000000" w:rsidRPr="00000000" w:rsidDel="00000000">
              <w:rPr>
                <w:i w:val="1"/>
                <w:rtl w:val="0"/>
              </w:rPr>
              <w:t xml:space="preserve">euro</w:t>
            </w:r>
            <w:r w:rsidR="00000000" w:rsidRPr="00000000" w:rsidDel="00000000">
              <w:rPr>
                <w:rtl w:val="0"/>
              </w:rPr>
              <w:t xml:space="preserve"> saistīto personu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Pagaidu regulējuma 43.punkts izvirza nosacījumu, ja uzņēmums darbojas vairākās nozarēs, kurām piemēro dažādas maksimālās summas saskaņā ar 41. punkta a) apakšpunktu un 42. punkta a) apakšpunktu, attiecīgajai dalībvalstij piemērotā veidā, piemēram, izmantojot uzskaites nodalīšanu, jānodrošina, ka attiecībā uz katru no minētajām darbībām tiek ievēroti maksimālie apjomi. Attiecīgi lūdzam šajā punktā norādīt, ka tiks nodrošināta dalīta uzskaite dažādiem darbības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18.2. apakšpunkts šādā redakcijā : 18.2. Atbalsta pretendents, kas darbojas ne tikai lauksaimniecības produktu pārstrādes nozarē, bet arī lauksaimniecības produktu primārās ražošanas vai zvejniecības un akvakultūras nozarē, piemēram,  izmantojot uzskaites nodalīšanu  nodrošina ieņēmumu un izdevumu izsekojamību katrā no šīm nozarēm un kopējais ierobežota apjoma  atbalsta apmērs nepārsniedz 400 000 euro saistīto personu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 Noteikumu projektā  lauksaimniecības produktu primārās ražošanas un zvejniecības un akvakultūras nozares saprotamas kā definētas Komisijas Regulā (ES) Nr. 702/2014 (2014. gada 25. jūnijs), ar kuru konkrētas atbalsta kategorijas lauksaimniecības un mežsaimniecības nozarē un lauku apvidos atzīst par saderīgām ar iekšējo tirgu, piemērojot Līguma par Eiropas Savienības darbību 107. un 108. pantu 2. panta 5. punktā un Komisijas Regula (ES) Nr. 717/2014 (2014. gada 27. jūnijs) par Līguma par Eiropas Savienības darbību 107. un 108. panta piemērošanu de minimis atbalstam zvejniecības un akvakultūras nozarē 2.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atbalsta pretendents, kas nodarbojas ar lauksaimniecības produktu pārstrādi, nav tiesīgs atbalstu pilnībā vai daļēji nodot primāro lauksaimniecības produktu ražotājam;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Pagaidu regulējuma 41.punkta e)apakšpunkts paredz nosacījumu, ka atbalsts uzņēmumiem, kas nodarbojas ar lauksaimniecības produktu pārstrādi vai tirdzniecību tiek piešķirts ar nosacījumu, ka atbalstu pilnībā vai daļēji nenodod primāro lauksaimniecības produktu ražotājam. Ievērojot to, ka praksē var pastāvēt gadījumi, kad lauksaimniecības produktu pārstrādātājs nodarbojas gan ar pārstrādi, gan tirdzniecību, lūdzam iekļaut MK noteikumu projektā Pagaidu regulējuma 41.punkta e)apakšpunktam pilnībā atbilstošu nosacījumu. Vēršam uzmanību, ka paziņojumā Eiropas Komisijai atbilstība Pagaidu regulējuma 41.punkta e)apakšpunkta nosacījumiem būs jāspēj pierādīt.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atbalsta pretendents, kas nodarbojas ar lauksaimniecības produktu pārstrādi vai tirdzniecību, nav tiesīgs atbalstu pilnībā vai daļēji nodot primāro lauksaimniecības produktu ražotājam;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anotācija papildināta ar šādu informāciju: Neskatoties uz krīzes pagaidu regulējumā 41.e punktā minēto, atbalsts netiek piešķirts saimnieciskās darbības veicējiem, kas darbojas tirdzniecības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Atbalstu nedrīkst kumulēt ar citu atbalstu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šobrīd MK noteikumu projekta 12.punktā ir stingrāka prasība, nekā to paredz Komisijas 2022. gada 23. marta paziņojuma “Pagaidu regulējums valsts atbalsta pasākumiem ekonomikas atbalstam pēc Krievijas agresijas pret Ukrainu" (2022/C 131 I/01) 52.h. apakšpunkts, līdz ar to lūdzam izvērtēt, vai kumulācijas nosacījums MK noteikumos nav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kumulācija atbalstam, kas piešķirts ar Komisijas paziņojuma 2.1.sadaļu, ar atbalstu, kas piešķirts ar Komisijas paziņojuma 2.4.sadaļu, ir aizliegta</w:t>
            </w:r>
            <w:r w:rsidR="00000000" w:rsidRPr="00000000" w:rsidDel="00000000">
              <w:rPr>
                <w:rtl w:val="0"/>
              </w:rPr>
              <w:t xml:space="preserve">,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projektu papildināt arī ar anotācijā iekļauto nosacījumu par to, ka "</w:t>
            </w:r>
            <w:r w:rsidR="00000000" w:rsidRPr="00000000" w:rsidDel="00000000">
              <w:rPr>
                <w:i w:val="1"/>
                <w:rtl w:val="0"/>
              </w:rPr>
              <w:t xml:space="preserve">ja atbalsta pretendents ir saņēmis atbalstu par dabasgāzes vai elektroenerģijas izmaksu pieaugumu, tas nevar pretendēt uz atbalstu par energoresursu izmaksu pieaugumu vai EBIT samazinājumu, tomēr iepriekšminētajā gadījumā atbalsta pretendents var saņemt atbalstu par izlietotā iepakojuma izmaksu palielinājumu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skaidrot, ka minētais nosacījums ir stingrāks nekā to paredz Komisijas 2022. gada 23. marta paziņojuma “Pagaidu regulējums valsts atbalsta pasākumiem ekonomikas atbalstam pēc Krievijas agresijas pret Ukrainu" (2022/C 131 I/01) 52.h.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kumulācijas nosacījums tiks pārskatīts un atbalsta kumulācija tiek atļauta</w:t>
            </w:r>
            <w:r w:rsidR="00000000" w:rsidRPr="00000000" w:rsidDel="00000000">
              <w:rPr>
                <w:rtl w:val="0"/>
              </w:rPr>
              <w:t xml:space="preserve">,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MK noteikumu projekta 12.punktu, nosakot, ka atbalstu, kas piešķirts saskaņā ar MK noteikumu 11. punktu, var kumulēt ar atbalstu, kas piešķirts saskaņā ar MK noteikumu 10.punktu, ar noteikumu, ka netiek pārsniegta kopējā summa 2 miljonu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anotācijā iekļaut skaidrojumu par attiecīgā nosacījuma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skaidrojums,  ka kumulācijas nosacījumi ir stingrāki nekā to paredz Komisijas 2022. gada 23. marta paziņojuma “Pagaidu regulējums valsts atbalsta pasākumiem ekonomikas atbalstam pēc Krievijas agresijas pret Ukrainu" (2022/C 131 I/01) 52.h.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nedrīkst kumulēt ar citu atbalstu par vienām un tām pašām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saņēmējs apņemas nepārtraukt darbību lauksaimniecības produktu pārstrādes nozarē vismaz divpadsmit mēnešus pēc atbalsta saņemšanas un krīzes gadījumā apņemas iesaistīties iedzīvotāju apgādē ar pārtiku. Ja atbalsts saņēmējs šajā laikā pārtrauc attiecīgo darbību, dienests atgūst izmaksāto atbalstu, izņemot,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izvērstu skaidrojumu noteikumu projekta 14. punktā paredzēto termiņu (12 mēneši), uz kādu attiecināms atbalsta saņēmēja pienākums nepārtraukt darbību  lauksaimniecības produktu pārstrādes nozarē, un tā samērīgumu (salīdzinājumam skat. Ministru kabineta 2021. gada 6. jūlija noteikumu Nr. 502 "Valsts atbalsta piešķiršanas kārtība Covid-19 izplatības negatīvās ietekmes mazināšanai mikrozaļumu ražošanas un zvejniecības un akvakultūras nozarē" 13. punktā noteikto trīs mēnešu termiņu). Papildus lūdzam svītrot normu par atbalsta saņēmēja pienākumu krīzes gadījumā iesaistīties iedzīvotāju apgādē ar pārtiku. Vēršam uzmanību, ka šī norma nav pietiekami konkrēti noformulēta (proti, nav skaidrs, kas domāts ar krīzes gadījumu, kā arī kā konkrēti izpaudīsies iesaistīšanās iedzīvotāju apgādē ar pārtiku). Alternatīvi lūdzam anotācijā izvērsti skaidrot minēto regulējumu, tā samērīgumu, kā arī skaidrot, saistībā ar kādu regulējumu šāda norma iekļauta noteikumu projektā (tostarp skaidrot, vai pastāv atbilstošs regulējums par privātpersonu iesaistīšanu iedzīvotāju apgādē ar pārtiku krīzes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norādi par uzņēmumu iesaistīšanos iedzīvotāju apgādē ar pārtiku krīzes gadījumos un apņemšanos nepārtraukt darbību 12 mēnešus. Ņemot vērā ģeopolitisko situāciju, atbalsta saņēmējiem tiek prasīts, lai tas apņemas nepārtraukt darbību lauksaimniecības produktu pārstrādes nozarē vismaz divpadsmit mēnešus pēc atbalsta saņemšanas un krīzes gadījumā iesaistīties iedzīvotāju apgādē ar pārtiku.  Attiecīgais pienākums būtu samērīgs un nodrošinātu lietderīgu valsts līdzekļu izmantošanu un garantētu esošajā situācijā valsts spēju nodrošināt iedzīvotājus ar pārtiku.  Nevalstiskās organizācijas ir iepazinušas ar esošo atbalsta saņēmēju apņemšanos un atbalsta šādu pieeju. Arī Valsts kontrole iepriekš ir noradījusī, ka nebūtu pamatota valsts līdzekļu izmantošana uzņēmumu atbalstām, ja tie pārtrauc savu darbību pēc atbalsta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apgādi ar pārtiku krīzes apstākļos nosaka 2022.gada 1.martā valdībā pieņemtie Ministru kabineta noteikumi Nr. 147 “Noteikumi par iedzīvotāju nodrošināšanu ar pārtiku valsts apdraudējuma gadījumā” (turpmāk – MK noteikumi Nr.147)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Nr.147 prioritāri ar pārtikas produktiem tiks nodrošināti valsts iekšienē pārvietotie (evakuētie) civiliedzīvotāji, personas, kas uzturas pilnā valsts vai pašvaldības apgādībā esošajās iestādēs, un šo iestāžu personāls, kā arī personāls, kas veic valsts apdraudējuma seku likvidēšanas pasākumus. Saskaņā ar MK noteikumiem Nr.147 valsts apdraudējuma gadījumā tiks ieviesta normēta pārtikas apgāde.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ražošanas uzņēmumi, kas būs saņēmuši atbalstu atbilstoši MK noteikumiem “Valsts atbalsta piešķiršanas kārtība negatīvo ekonomisko seku mazināšanai lauksaimniecības produktu pārstrādes nozarē”, nepieciešamības gadījumā apņemas  iesaistīties krīzes pārtikas apgādē atbilstoši  MK noteikumi Nr.147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saņēmējs apņemas nepārtraukt darbību lauksaimniecības produktu pārstrādes nozarē vismaz divpadsmit mēnešus pēc atbalsta saņemšanas un valsts apdraudējuma gadījumā apņemas iesaistīties iedzīvotāju apgādē ar pārtiku saskaņā ar normatīvajiem  aktiem par iedzīvotāju nodrošināšanu ar pārtiku valsts apdraudējuma gadījumā. Ja atbalsts saņēmējs šajā laikā pārtrauc attiecīgo darbību vai valsts apdraudējuma gadījumā neiesaistās iedzīvotāju apgādē ar pārtiku, dienests atgūst izmaksāto atbalstu, izņemot,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Dienests lēmumu par atbalsta piešķiršanu pieņem un atbalstu izmaksā līdz 2022. gada 31. decembrim. Lēmuma pieņemšanas diena uzskatāma par atbalsta piešķiršanas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konkrēti noteikt termiņu lēmuma par atbalsta piešķiršanu pieņemšanai, kā arī termiņu atbalsta izmaksai. Vēršam uzmanību, ka šobrīd nav skaidrs, uz ko attiecas normā norādītais termiņš.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atbalstu atbilstoši krīzes pagaidu regulējumam var piemērot līdz 2022.gada 31.decembrim. Tādēļ noteikumu projektā ir norādīts iepriekš minētais termiņš. Saņemtos iesniegumus par atbalstu dienests izskata vispārējā kārtībā, kas netiek regulēta šajā  noteikumu projektā, ja vien tiek ievērots galīgas lēmuma un atbalsta izmaksas  termiņš  - 2022.gada 31.decembris.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lēmumu par atbalsta piešķiršanu pieņem un atbalstu izmaksā līdz 2022. gada 31. decembrim. Lēmuma pieņemšanas diena uzskatāma par atbalsta piešķiršanas dienu.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saņēmējs apņemas nepārtraukt darbību lauksaimniecības produktu pārstrādes nozarē vismaz divpadsmit mēnešus pēc atbalsta saņemšanas un krīzes gadījumā apņemas iesaistīties iedzīvotāju apgādē ar pārtiku. Ja atbalsts saņēmējs šajā laikā pārtrauc attiecīgo darbību, dienests atgūst izmaksāto atbalstu, izņemot,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informāciju attiecībā uz noteikumu projekta 15. punktā paredzēto atbalsta saņēmēja pienākumu krīzes gadījumā iesaistīties iedzīvotāju apgādē ar pārtiku, tostarp informāciju par Ministru kabineta 2022. gada 1. marta noteikumiem Nr. 147 “Noteikumi par iedzīvotāju nodrošināšanu ar pārtiku valsts apdraudējuma gadījumā” (turpmāk – MK noteikumi Nr.147), lūdzam anotācijā izvērsti skaidrot, kā minētie noteikumi saistāmi ar paredzēto pienākumu un vai tie nav pretrunā noteikumu regulējumam. Īpaši vēršam uzmanību uz MK noteikumu Nr. 147 10.2. apakšpunktu, kādā procesā tiks noteikts, kuri komersanti valsts apdraudējuma gadījumā iesaistāmi nodrošināšanā ar pārtiku (proti, Zemkopības ministrija sadarbībā ar pašvaldībām, pamatojoties uz atsevišķu Ministru kabineta lēmumu, slēdz ar komersantiem līgumus par noteikta veida preču ražošanu un piegādi). Attiecīgi, komersanta apņemšanās apgādāt ar pārtiku iedzīvotājus krīzes gadījumā neko daudz nemainīs, ja viņš nebūs noslēdzis attiecīgu līgumu MK noteikumu Nr. 147 izpratnē. Attiecīgi lūdzam atkārtoti izvērtēt šīs normas svītrošanu. Alternatīvi lūdzam anotācijā izvērsti skaidrot normas atbilstību minētajiem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paredzēšanas gadījumā lūdzam noteikumu projekta 15. punktā attiecīgi lietot tādu pašu terminoloģiju kā MK noteikumos Nr. 147 (proti, "apņemas iedzīvotājus nodrošināt ar pārtiku valsts apdraudējuma gadījumā"), kā arī lietot atsauci uz minētajiem noteikumiem, tādējādi sasaistot paredzēto pienākumu ar minētajos noteikumos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apgādi ar pārtiku valsts apdraudējuma gadījumā, cita starpā MK noteikumi Nr.147 paredz slēgt līgumus ar pārtikas uzņēmumiem par noteikta veida pārtikas preču ražošanu un piegādi, kuri pēc īpaša valdības lēmuma tiktu slēgti ar Latvijas pārtikas ražotājiem brīdī, kad iestājusies valsts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noteikumi Nr.147 nav pretrunā ar šo noteikumu projekta 15. punktā paredzēto atbalsta saņēmēja pienākumu valsts apdraudējuma gadījumā iesaistīties iedzīvotāju apgādē ar pārtiku, jo, pretendējot uz atbalstu, attiecīgie pārtikas uzņēmumi uzņemas saistības nepieciešamības gadījumā  iesaistīties iedzīvotāju nodrošināšanā ar pārtiku. Atbilstoši MK noteikumos Nr.147 notiktajam ar šiem komersantiem valsts apdraudējuma gadījuma  pēc īpaša MK lēmuma  tiktu slēgti līgumi par noteikta veida pārtikas preču ražošanu un piegādi, izvērtējot konkrētā komersanta atrašanās vietu un produkcijas sortimentu ņemot vērā apdraudējuma veidu un dislokācijas vietu Par šo nosacījumu pārkāpumu netiks uzskatīti gadījumi, kad pārtikas uzņēmums netiek aicināts slēgt iepriekšminētos līgumus, vai arī nebūs iespējas šo līgumus noslēgt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13.punkta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saņēmējs apņemas nepārtraukt darbību lauksaimniecības produktu pārstrādes nozarē vismaz divpadsmit mēnešus pēc atbalsta saņemšanas un valsts apdraudējuma gadījumā apņemas iesaistīties iedzīvotāju apgādē ar pārtiku saskaņā ar normatīvajiem  aktiem par iedzīvotāju nodrošināšanu ar pārtiku valsts apdraudējuma gadījumā. Ja atbalsts saņēmējs šajā laikā pārtrauc attiecīgo darbību vai valsts apdraudējuma gadījumā neiesaistās iedzīvotāju apgādē ar pārtiku, dienests atgūst izmaksāto atbalstu, izņemot,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13.1.atgūstamā summa nepārsniedz 100 euro un šo summu nav iespējams ieturēt no nākamajiem atbalsta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13.2.darbība pārtraukta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saņēmējs apņemas nepārtraukt darbību lauksaimniecības produktu pārstrādes nozarē vismaz divpadsmit mēnešus pēc atbalsta saņemšanas un valsts apdraudējuma gadījumā apņemas iesaistīties iedzīvotāju apgādē ar pārtiku saskaņā ar normatīvajiem  aktiem par iedzīvotāju nodrošināšanu ar pārtiku valsts apdraudējuma gadījumā. Ja atbalsts saņēmējs šajā laikā pārtrauc attiecīgo darbību vai valsts apdraudējuma gadījumā neiesaistās iedzīvotāju apgādē ar pārtiku, dienests atgūst izmaksāto atbalstu, izņemot,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nodrošina informācijas publicēšanu par sniegto atbalstu atbilstoši Eiropas Komisijas lēmumā noteiktajām publicitātes pasākumu prasībām saskaņā ar normatīvajiem aktiem par kārtību, kādā publicē informāciju par sniegto atbalstu un piešķir un anulē elektroniskās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Eiropas Komisijas lēmumu, uz kuru ietverta atsauce noteikumu projekta 17. punktā (proti, ja tas ir lēmums par atbalsta saderību, tad arī lietot pilnu lēmuma nosaukumu). Papildus lūdzam anotācijā iekļaut skaidrojumu, kādēļ noteikumu projektā iekļautas atsauces uz minēto Eiropas Komisijas lēmumu. Vēršam uzmanību,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tāpat kā direktīvas, un uz tiem neiekļauj atsauces ārējos normatīvajos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18.punktā iekļautā atsauce uz Eiropas Komisijas lēmumu.  Anotācijā iekļauta informācija, ka valsts uzsāks atbalsta piešķiršanu atbilstoši noteikumu projektā noteiktiem atbalsta piešķiršanas kritērijiem tikai pēc tam, kad šos atbalsta nosacījumus par saskanīgiem ar iekšējo tirgu savā lēmumu būs atzinusi Eiropas Komisija.  Attiecīgi papildus normatīvie akti nav nepieciešami šī lēmuma  ieviešanai.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Dienests nodrošina informācijas publicēšanu par sniegto atbalstu, kas pārsniedz 100 000 </w:t>
            </w:r>
            <w:r w:rsidR="00000000" w:rsidRPr="00000000" w:rsidDel="00000000">
              <w:rPr>
                <w:i w:val="1"/>
                <w:rtl w:val="0"/>
              </w:rPr>
              <w:t xml:space="preserve">euro</w:t>
            </w:r>
            <w:r w:rsidR="00000000" w:rsidRPr="00000000" w:rsidDel="00000000">
              <w:rPr>
                <w:rtl w:val="0"/>
              </w:rPr>
              <w:t xml:space="preserve">, atbilstoši Eiropas Komisijas lēmumā, ar kuru atbalsts atzīts par saderīgu ar Eiropas Savienības iekšējo tirgu, noteiktajām publicitātes pasākumu prasībām saskaņā ar normatīvajiem aktiem par kārtību, kādā publicē informāciju par sniegto atbalstu un piešķir un anulē elektroniskās sistēmas lietošanas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nodrošina informācijas publicēšanu par sniegto atbalstu atbilstoši Eiropas Komisijas lēmumā noteiktajām publicitātes pasākumu prasībām saskaņā ar normatīvajiem aktiem par kārtību, kādā publicē informāciju par sniegto atbalstu un piešķir un anulē elektroniskās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 noteikumu projekta 17.punktā minētais nosacījums redakcionāli atbilstu Komisijas 2022. gada 23. marta paziņojuma “Pagaidu regulējums valsts atbalsta pasākumiem ekonomikas atbalstam pēc Krievijas agresijas pret Ukrainu" (2022/C 131 I/01) 54.punkta nosacījumam, lūdzam precizēt MK noteikumu projekta 17.punktu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nodrošina informācijas publicēšanu par sniegto atbalstu, </w:t>
            </w:r>
            <w:r w:rsidR="00000000" w:rsidRPr="00000000" w:rsidDel="00000000">
              <w:rPr>
                <w:u w:val="single"/>
                <w:rtl w:val="0"/>
              </w:rPr>
              <w:t xml:space="preserve">kas pārsniedz 100 000 eur,</w:t>
            </w:r>
            <w:r w:rsidR="00000000" w:rsidRPr="00000000" w:rsidDel="00000000">
              <w:rPr>
                <w:rtl w:val="0"/>
              </w:rPr>
              <w:t xml:space="preserve"> atbilstoši Eiropas Komisijas lēmumā noteiktajām publicitātes pasākumu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Dienests nodrošina informācijas publicēšanu par sniegto atbalstu, kas pārsniedz 100 000 </w:t>
            </w:r>
            <w:r w:rsidR="00000000" w:rsidRPr="00000000" w:rsidDel="00000000">
              <w:rPr>
                <w:i w:val="1"/>
                <w:rtl w:val="0"/>
              </w:rPr>
              <w:t xml:space="preserve">euro</w:t>
            </w:r>
            <w:r w:rsidR="00000000" w:rsidRPr="00000000" w:rsidDel="00000000">
              <w:rPr>
                <w:rtl w:val="0"/>
              </w:rPr>
              <w:t xml:space="preserve">, atbilstoši Eiropas Komisijas lēmumā, ar kuru atbalsts atzīts par saderīgu ar Eiropas Savienības iekšējo tirgu, noteiktajām publicitātes pasākumu prasībām saskaņā ar normatīvajiem aktiem par kārtību, kādā publicē informāciju par sniegto atbalstu un piešķir un anulē elektroniskās sistēmas lietošanas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atbalsta pretendents ir sniedzis informāciju par iepakojuma vai energoresursu izmaksu pieauguma vai EBIT samazinājuma cēlonisko saikni ar Krievijas agresijas pret Ukrainu sekām.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18.4. un 21.4. apakšpunktā iekļauto nosacījumu, ka atbalsta saņēmējam jāsniedz informācija par "cēlonisko saikni" ar Krievijas agresijas pret Ukrainu sekām. Aicinām izvērtēt šāda formulējuma lietošanu, ja nepieciešams, precizējot projektu, vai arī skaidrojot to anotācijā. Papildus lūdzam skaidrot, vai ar "informāciju" saprotami kādi konkrēti pierādījumi par ietekmi (salīdzinājumam sk. Pret Ukrainu vērstās Krievijas militārās agresijas dēļ piemēroto sankciju un pretpasākumu izraisīto ekonomisko seku pārvarēšanas atbalsta likuma 2.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iesniedzamās informācijas skaidrojumu - Šāda informācija var saturēt norādes par uzņēmuma ražoto produktu pieprasījuma samazināšanos, apgrozījuma samazināšanos, esošo  līgumu darbības pārtraukšanu, traucējumiem izejvielu piegādes ķēdēs, izejvielu un citu ražošanā izmantotu materiālu nepieejamību, vai to cenu pieaugumu.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atbalsta pretendents ir sniedzis informāciju par iepakojuma vai energoresursu izmaksu pieauguma vai EBIT samazinājuma cēlonisko saikni ar Krievijas agresijas pret Ukrainu sekām.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pieteiktos atbalstam, atbalsta pretendents par katru atbalsta kārtu Zemkopības ministrijas izsludinātajā termiņā dienestā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 punktu, nosakot, kur atbalsta pretendentam jāiesniedz iesniegums.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noteikuma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pieteiktos atbalstam, atbalsta pretendents par katru atbalsta kārtu Zemkopības ministrijas izsludinātajā termiņā dienesta  elektroniskajā pieteikšanās sistēmā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informāciju par iepriekš saņemtā vai plānotā atbalsta apmēru saskaņā ar pagaidu regulējumu, tai skaitā atbalsta apmēru par tām pašām attiecināmajām izmaksām, tā piešķiršanas datumu, atbalsta sniedzēju un normatīvo aktu, uz kuru pamatojoties piešķirts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nodrošināt noteikumu projekta atbilstību Satversmes 90. pantam (sk. izziņas 12. punktu), svītrojot atsauces uz Pagaidu regulējumu visā noteikumu projektā. Attiecīgi lūdzam svītrot atsauces arī noteikumu projekta 21.6. un 24.5.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krīzes pagaidu regulējumu 20.6. un 24.5. apakšpunktā. Papildināta anotācija ar šādu informāciju: Lauku atbalsta dienests sniedzot atbalstu pārliecinās vai atbalsta pretendentam atbilstoši krīzes pagaidu regulējumam piešķirtais atbalsts nepārsniedz noteikumu projektā 18. un 22 punktā noteikto maksimālo atbalsta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informāciju par iepriekš saņemtā vai plānotā atbalsta apmēru, tā piešķiršanas datumu, atbalsta sniedzēju un normatīvo aktu, uz kuru pamatojoties piešķirts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30 procentu apmērā no attiecināmam izmaksām. Attiecināmas izmaksas aprēķina kā reizinājumu starp dabasgāzes un elektroenerģijas apjomu ko uzņēmums kā gala patērētājs  iepircis no piegādātājiem atbalsta periodā un cenas pieaugumu ko atbalsta pretendents maksā par izmantoto dabasgāzes un elektroenerģijas apjomu. Cenas pieaugumu aprēķina kā starpību starp cenu par dabasgāzes un elektroenerģijas vienību konkrētajā mēnesī, ko uzņēmums maksājis attiecināmajā laikposmā, un divkāršotu vidējo cenu par vienību, ko uzņēmums maksājis references periodā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izmaksas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Attiecināmas izmaksas =  (p(t)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vienības cena EUR/kWh;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kā gala patērētāja iepirktais daudzumu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attiecīgais mēnesis atbalsta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MK noteikumu projekta atbilstību Pagaidu regulējuma 52.punkta e)apakšpunktā norādītajam. Vēršam uzmanību, ka Pagaidu regulējumā nav paredzēta iespēja attiecināmās izmaksas aprēķināt kā </w:t>
            </w:r>
            <w:r w:rsidR="00000000" w:rsidRPr="00000000" w:rsidDel="00000000">
              <w:rPr>
                <w:u w:val="single"/>
                <w:rtl w:val="0"/>
              </w:rPr>
              <w:t xml:space="preserve">reizinājumu starp dabasgāzes un elektroenerģijas apjomu</w:t>
            </w:r>
            <w:r w:rsidR="00000000" w:rsidRPr="00000000" w:rsidDel="00000000">
              <w:rPr>
                <w:rtl w:val="0"/>
              </w:rPr>
              <w:t xml:space="preserve">. Pagaidu regulējums paredz, ka attiecināmās izmaksas ir reizinājums, kur viens reizinātājs ir dabasgāzes un elektroenerģijas vienību skaits, ko uzņēmums kā galapatērētājs ir iepircis no ārējiem piegādātājiem laikposmā no 2022. gada 1. februāra līdz vēlākais 2022. gada 31. decembrim (“attiecināmais laikposms”), un otrs reizinātājs ir konkrēts tās cenas pieaugums, kuru uzņēmums maksā par patērēto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30 procentu apmērā no attiecināmam izmaksām. Attiecināmas izmaksas aprēķina kā reizinājumu starp dabasgāzes un elektroenerģijas apjomu, ko uzņēmums kā gala patērētājs iepircis no piegādātājiem atbalsta periodā, un cenas pieaugumu, ko atbalsta pretendents maksā par izmantoto dabasgāzes un elektroenerģijas apjomu. Cenas pieaugumu aprēķina kā starpību starp cenu par dabasgāzes un elektroenerģijas vienību konkrētajā mēnesī, ko uzņēmums maksājis attiecināmajā laikposmā, un divkāršotu vidējo cenu par vienību, ko uzņēmums maksājis references periodā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izmaksas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Attiecināmas izmaksas =  (p(t)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vienības cena EUR/kWh;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kā gala patērētāja iepirktais daudzumu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attiecīgais mēnesis atbalsta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30 procentu apmērā no attiecināmam izmaksām. Attiecināmas izmaksas aprēķina kā reizinājumu starp dabasgāzes un elektroenerģijas apjomu, ko atbalsta pretendents, kā gala patērētājs  iepircis no piegādātājiem atbalsta periodā, un cenas pieaugumu, ko atbalsta pretendents maksā par izmantoto dabasgāzes un elektroenerģijas apjomu. Cenas pieaugumu aprēķina kā starpību starp cenu par dabasgāzes un elektroenerģijas vienību konkrētajā mēnesī, ko atbalsta pretendents maksājis attiecināmajā laikposmā, un divkāršotu vidējo cenu par vienību, ko atbalsta pretendents maksājis references periodā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izmaksas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Attiecināmas izmaksas =  (p(t)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vienības cena EUR/kWh;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kā gala patērētāja iepirktais daudzumu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attiecīgais mēnesis atbalsta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lēmumu par nodokļu samaksas termiņa pagarinājuma piešķiršanu atbilstoši šo noteikumu 20.1. apakšpunktam, ja 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MK noteikumu projekta 23.3.apakšpunkta redakcija ir precizējama - 20.1. apakšpunktā nav minēts lēmums par nodokļu samaksas termiņa pagarinājuma piešķiršanu. Lūdzam pārskatīt MK noteikumu projekta 23.3.apakšpunkta redakciju, precizējot atsauci uz 20.1.apakšpunktu.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24.3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lēmumu par nodokļu samaksas termiņa pagarinājuma piešķiršanu atbilstoši šo noteikumu </w:t>
            </w:r>
            <w:r w:rsidR="00000000" w:rsidRPr="00000000" w:rsidDel="00000000">
              <w:rPr>
                <w:rtl w:val="0"/>
              </w:rPr>
              <w:t xml:space="preserve">21.1.</w:t>
            </w:r>
            <w:r w:rsidR="00000000" w:rsidRPr="00000000" w:rsidDel="00000000">
              <w:rPr>
                <w:rtl w:val="0"/>
              </w:rPr>
              <w:t xml:space="preserve"> apakšpunktam, ja attiecas;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Šos noteikumus piemēro pēc tam, kad ir saņemts Eiropas Komisijas lēmums, ar kuru atbalsts atzīts par saderīgu ar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24. punktā iekļauto nekonkrēto noteikumu piemērošanas norādi ("pēc tam, kad"), konkrēti paredzot, kad noteikumu projektu sāk piemērot. Vēršam uzmanību uz anotācijas spēkā stāšanās norādē ietverto informāciju: "Noteikumu projektu piemēro nākamajā dienā pēc tam, kad oficiālajā izdevumā "Latvijas Vēstnesis" publicēts paziņojums par to, ka Eiropas Komisija pieņēmusi lēmumu par noteikumu projektā paredzētā atbalsta saderību ar Eiropas Savienības iekšējo tirgu." Attiecīgi lūdzam precizēt noteikumu projektu. Papildus lūdzam 24. un 25. punktā lietot vienādu Eiropas Komisijas lēmuma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25. un 26.punkts, nosakot konkrētu noteikumu piemērošanas norādi.  Kā arī vienādots Eiropas Komisijas lēmuma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Zemkopības ministrija pēc tam, kad Eiropas Komisija pieņēmusi lēmumu ar kuru atbalsts atzīts par saderīgu ar Eiropas Savienības iekšējo tirgu, publicē attiecīgu paziņojumu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5.4. sadaļas 1. tabulā norādīt ne tikai Pagaidu regulējuma nosaukumu, bet arī aizpildīt tabulu, norādot konkrētu regulējuma vienību pārņemšanu noteikumu 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5.4. sadaļas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izvērtējumu par MK noteikumu projekta atbilstību Komisijas 2022.gada 23.marta paziņojumam “Krīzes pagaidu regulējums valsts atbalsta pasākumiem, ar ko atbalsta ekonomiku pēc Krievijas agresijas pret Ukrainu (turpmāk - Krīzes pagaidu regulējums)", tostarp, papildinot anotāciju ar skaidrojumiem, kad MK noteikumu projekts paredz stingrākas prasības, nekā tas ir minēts Krīzes pagaidu regulējumā (piemēram, MK noteikumu 10.punktā ir stingrāks nosacījums (pēdējā teikumā nav iekļauts Krīzes pagaidu regulējuma 41.e. apakšpunktā minētais izņēmums), arī 12.punktā ir stingrāks nosacījums, kā to paredz Krīzes pagaidu regulējuma 52.h.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5.1. sadaļas 1. tabula ar atbilstības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Tieslietu ministrijas 2022. gada 22. jūnija iebildumu par noteikumu projekta atbilstību Pret Ukrainu vērstās Krievijas militārās agresijas dēļ piemēroto sankciju un pretpasākumu izraisīto ekonomisko seku pārvarēšanas atbalsta likuma regulējumam (proti, speciālajam likumam, kas regulē atbalsta sniegšanu saimnieciskās darbības veicējiem, kurus skārušas pret Ukrainu vērstās Krievijas militārās agresijas dēļ piemēroto sankciju un pretpasākumu izraisītās ekonomiskās sekas, tostarp noteic atbalsta sniegšanas veidus), lūdzam anotāciju papildināt ar izvērstu pamatojumu (tostarp iekļaujot izziņā minēto), kādēļ noteikumu projektā paredzētais atbalsts pieļaujams un attiecīgi kādēļ tiesiskā pamatojuma norādē iekļauta atsauce uz Lauksaimniecības un lauku attīstības likuma 5. panta ceturto daļu, kaut arī iepriekš minētais speciālais likums šādu atbalsta veidu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par minēto likumu atbildīga ir Ekonomikas ministrija, aicinām izvērtēt iespēju pieaicināt saskaņošanā Ekonomikas ministriju, aicinot tostarp sniegt skaidrojumu par to, kādēļ likumā nav iekļauts noteikumu projektā paredzētais atbalsta sniegšanas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 Pret Ukrainu vērstās Krievijas militārās agresijas dēļ piemēroto sankciju un pretpasākumu izraisīto ekonomisko seku pārvarēšanas atbalsta likums paredz saimnieciskās darbības veicējiem, kurus ietekmējušas militārās agresijas sekas, piešķirt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garantiju (t.sk., eksporta garantiju)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pašu  kapitāla investīciju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Pret Ukrainu vērstās Krievijas militārās agresijas dēļ piemēroto sankciju un pretpasākumu izraisīto ekonomisko seku pārvarēšanas atbalsta likuma 5.panta pirmajai daļai, šai likumā noteikto atbalsta pasākumu īstenošanai 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finansējums, kas akciju sabiedrībai “Attīstības finanšu institūcija Altum” (turpmāk - Altum) ir piešķirts saskaņā ar Covid-19 infekcijas izplatības seku pārvarēšanas likumu, ja Ministru kabinets ir pieņēmis attiecīgu lēmumu un Saeimas Budžeta un finanšu (nodokļu) komisija piecu darbdienu laikā no attiecīgās informācijas saņemšanas ir to izskatījusi un nav iebildusi pret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Covid-19 infekcijas izplatības seku pārvarēšanai krīzes aizdevumu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īstermiņa eksporta kredīta garantiju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w:t>
            </w:r>
            <w:r w:rsidR="00000000" w:rsidRPr="00000000" w:rsidDel="00000000">
              <w:rPr>
                <w:i w:val="1"/>
                <w:rtl w:val="0"/>
              </w:rPr>
              <w:t xml:space="preserve">Pret Ukrainu vērstās Krievijas militārās agresijas dēļ piemēroto sankciju un pretpasākumu izraisīto ekonomisko seku pārvarēšanas atbalsta likuma</w:t>
            </w:r>
            <w:r w:rsidR="00000000" w:rsidRPr="00000000" w:rsidDel="00000000">
              <w:rPr>
                <w:rtl w:val="0"/>
              </w:rPr>
              <w:t xml:space="preserve"> noteikumu projekts paredz, ka atbalstu piešķir vienreizējā maksājuma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finansējums tiks nodrošināts no budžeta apakšprogrammas 64.08.00 “Izdevumu Eiropas Lauksaimniecības garantiju fonda (ELGF)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Zemkopības ministrijas izstrādāto informatīvo ziņojumu “Par esošo situāciju lauksaimniecībā un iespējamajiem risinājumiem ar Krievijas militāro iebrukumu Ukrainā saistītās krīzes risināšanai” un tam pievienoto protokollēmumu , kas izskatīts Ministru kabinetā 2022.gada 21.jūnijā,  kur cita starpā noteikts, ka atbalsta pasākumi lauksaimniecības produktu pārstrādes nozarei finansējami no budžeta apakšprogrammas 64.08.00 “Izdevumu Eiropas Lauksaimniecības garantiju fonda (ELGF) projektu un pasākumu īstenošanai”, tad par noteikumu projekta izdošanas pamatu ir atbilstoši izmantot  Lauksaimniecības un lauku attīstības likuma 5. panta ceturto daļu “Kārtību, kādā tiek piešķirts valsts un Eiropas Savienības atbalsts lauksaimniecībai, un kārtību, kādā tiek piešķirts valsts un Eiropas Savienības atbalsts lauku un zivsaimniecības attīstībai, nosaka Ministru kabinets…” Pamatojoties uz Informatīvo ziņojumu noteikumu projekts paredz mērķētu atbalstu pārtikas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likums, gan noteikumu projekts paredz atšķirīgu atbalsta veidu un tiem ir atšķirīgs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Pret Ukrainu vērstās Krievijas militārās agresijas dēļ piemēroto sankciju un pretpasākumu izraisīto ekonomisko seku pārvarēšanas atbalsta likuma regulējumā nekur nav noteikts, ka tur paredzētie atbalsta instrumenti būtu vienīgais piemērojamais atbalsta pasākums saimnieciskās darbības veicējiem, kurus skārušas pret Ukrainu vērstās Krievijas militārās agresijas izraisītās ekonomiskās sekas. Kā arī jāņem vērā, ka likuma pieņemšanas laikā atbalsts lauksaimniecības produktu pārstrādes nozarei vēl netika paredzēts, tādēļ likumā tāds netika noteikts. Ņemot vērā pret Ukrainu vērstās Krievijas militārās agresijas izraisītas ekonomiskās sekas uz pārtikas ražotājiem ir nepieciešams šiem ražotājiem piešķirt steidzamu atbalstu un Lauksaimniecības un lauku attīstības likuma normā ir paredzēts pietiekams pilnvarojums šādu noteikumu projektu izstrādāt un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noteikumu projekta regulējums nav pretrunā ar Pret Ukrainu vērstās Krievijas militārās agresijas dēļ piemēroto sankciju un pretpasākumu izraisīto ekonomisko seku pārvarēšanas atbalsta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papildus saskaņojums ar Ekonomiskas ministriju, kā iepriekšminētā likuma autoru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iekļaut pamatotu skaidrojumu, kādēļ noteikumu projektā iekļautas atsauces uz Eiropas Komisijas lēmumu, kaut gan saskaņā ar Līguma par Eiropas Savienības darbību 288.pantu lēmumi, kuros ir norādīti konkrēti adresāti, ir saistoši tikai šiem adresātiem. Attiecīgi, ja lēmumu adresāts ir dalībvalstis un ir nepieciešams to normas padarīt saistošas privātpersonām, tad lēmumi ir jāpārņem valsts tiesību sistēmā tāpat kā direktīvas, un uz tiem neiekļauj atsauces ārējos normatīvajos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 Eiropas Komisija par šajā noteikumu projektā  minēto atbalstu pieņems lēmumu, kuru prasības būs jāievēro ne tikai dalībvalsts līmenī, bet arī komersanta līmenī., t.i. saimnieciskās darbības veicējiem būs jāatbilst noteiktiem nosacījumiem. Noteikumu projektā ir iekļautas atsauces uz Eiropas Komisijas lēmumu par atbalsta saderību ar iekšējo tirgu, jo nepieciešams nodrošināt standstill pienākumu, ka atbalsta programma nestājas spēkā ātrāk kā pieņemts Eiropas Komisijas lēmums par atbalsta saderību ar Eiropas Savienības iekšējo tirgu, lai, ja iespējams, izvairītos no jautājuma par nelikumīga atbalsta sniegšanu. Kas ir atbilstoši arī LESD 108.panta 3.punktam: “Visi plāni piešķirt vai mainīt atbalstu ir jādara zināmi Komisijai laikus, lai Komisija varētu iesniegt savas piezīmes. Ja Komisija atzīst, ka, ievērojot 107. pantu, šādi plāni nav saderīgi ar iekšējo tirgu, tā nevilcinoties sāk 2. punktā paredzēto procedūru. Attiecīgā dalībvalsts nesāk īstenot pašas ierosinātos pasākumus, kamēr šī procedūra nav beigusies ar galīgo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jau noteikumu projekta 2. punktā konkrēti paredzēt, ka atbalsts tiek piešķirts vienreizēja (tieša) maksājuma veidā (piemēram, izsakot 2. punkta ievaddaļu šādā redakcijā: "Atbalstu tieša maksājuma veidā piešķir par: [..]"). Vēršam uzmanību, ka noteikumu projektā II nodaļā paredzētais atbalsts noteikumu projektā ir definēts kā atbalsts tiešo maksājumu veidā (sk. 20. punktu), savukārt par III nodaļā paredzēto atbalstu šāda norāde attiecībā uz atbalsta veidu, šķiet,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2.punkta ievaddaļas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tieša maksājuma veidā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tieša maksājuma veidā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iepakojums – primārais (tirdzniecības) iepakojums un sekundārais iepakojums atbilstoši Iepakojuma likuma 5. panta  pirmajā  un otrajā daļā lietotajai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3.4. apakšpunktā paredzēto termina "iepakojums" skaidrojumu un izziņā sniegto informāciju, lūdzam iekļaut pamatojumu anotācijā, kādēļ ar iepakojumu netiek saprasts transporta iepakojums, kas minēts Iepakojuma likuma 5. panta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  Pārtikas ražotāju sniegtā informācija liecina , ka Ukrainas krīze visbūtiskāk ir ietekmējusi primārā un sekundārā iepakojuma piegādes ķēdes un šo iepakojumu veidu cenu tā kā pietiekami nozīmīga šo iepakojuma veidu daļa tika iepirkta Ukrainā un Krievijā.  Kā arī tieši šie iepakojuma veidi veido vislielāko iepakojuma izmaksu daļu produktu pašizmaksā.  Tādēļ noteikumu projektā atbalsts tiek paredzēts tieši šiem iepakojuma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iepakojums – primārais (tirdzniecības) iepakojums un sekundārais iepakojums atbilstoši Iepakojuma likuma 5. panta  pirmajā  un otrajā daļā lietotajai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pirmā kārta – periods no 2022. gada 1. februāra līdz 31. maijam vai kāds šī perioda mēnesis;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 punktā minēto atbalsta sniegšanas mērķi - Krievijas agresijas pret Ukrainu izraisīto negatīvo ekonomisko seku mazināšanai lauksaimniecības produktu pārstrādes nozarē, aicinām izvērtēt iespēju precizēt noteikumu projekta 4.1. apakšpunktā paredzētā pirmās kārtas perioda sākuma datumu, ņemot vērā Krievijas kara pret Ukrainu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izziņā iekļauto skaidrojumu par atbalsta kārtām iekļaut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 Tā kā krīzes pagaidu regulējuma 59 punktā noteiks, ka  “Komisija piemēro šo paziņojumu no 2022. gada 1. februāra, ņemot vērā Krievijas agresijas pret Ukrainu ekonomisko ietekmi un šajā sakarā noteiktās sankcijas. Šis paziņojums ir pamatots ar pašreizējiem ārkārtas apstākļiem, un tas netiks piemērots pēc tajā minētā datuma.”, tad atbilstoši arī noteikumu projektā noteiktais atbalsts tiek piemērots ar šī gada 1.februāri.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uzņēmumiem lauksaimniecības produktu pārstrādes nozarē ir steidzami nepieciešams atbalsts,  atbalsta periods ir sadalīts divās kārtās. Tādejādi  pēc atbalsta saskaņošanas ar Eiropas Komisiju būs iespējams izsludināt pieteikšanos uz atbalstu par atbalsta perioda pirmo kārtu un veikt tā izmaksu. Pretējā gadījumā atbalstu varētu izmaksāt tikai šī gada beigās, kas radītu riskus, ka atsevišķi uzņēmumi varētu pārtraukt savu darbību, samazinātos nodarbinātība un vienlaicīgi palielinātos slogs uz valsts sociālo budžetu. Ņemot vērā, ka grāmatvedības dati tiek apkopoti pa mēnešiem, apbalsta pretendents katras kārtas ievaros var pieteikties uz atbalstu par vienu vai vairākiem mēnešiem kārtas norādītajā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pirmā kārta – periods no 2022. gada 1. februāra līdz 31. maijam vai kāds šī perioda mēnesis;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Zemkopības ministrija vienu mēnesi pirms iesnieguma iesniegšanas oficiālajā izdevumā "Latvijas Vēstnesis” izsludina katrā atbalsta kārtā pieejamo finansējuma apjomu un iesnieguma iesniegšanas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paredzēt citu termiņa atskaites punktu vai to precizēt, ņemot vērā, ka iesniegums var tikt iesniegts noteiktā periodā, nevis vienā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7.punkts, nosakot ka Zemkopības ministrija  izsludina konkrētu datumu līdz kuram jāiesniedz iesniegums.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Zemkopības ministrija vismaz vienu mēnesi pirms paredzētā iesnieguma iesniegšanas perioda beigu datuma oficiālajā izdevumā "Latvijas Vēstnesis” izsludina katrā atbalsta kārtā pieejamo finansējuma apjomu un datumu, līdz kuram jāiesniedz iesniegums.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Zemkopības ministrija vismaz vienu mēnesi pirms iesnieguma iesniegšanas oficiālajā izdevumā "Latvijas Vēstnesis” izsludina katrā atbalsta kārtā pieejamo finansējuma apjomu un iesnieguma iesniegšanas datumu līdz kuram jāiesniedz iesniegums.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7. punktu, tā beigu daļu izsakot, piemēram, šādā redakcijā: "finansējuma apjomu un datumu, līdz kuram jāiesniedz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atkārtoti izvērtēt teikuma sākuma daļā lietoto frāzi "pirms iesnieguma iesniegšanas", proti, izvērtēt atskaites punkta precizēšanu (atkarībā no tā, vai tas ir domāts iesnieguma iesniegšanas sākuma vai beigu datums) (piemēram, "vismaz vienu mēnesi pirms paredzētā iesnieguma iesniegšanas sākuma [vai beigu] datuma").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7.punkta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Zemkopības ministrija vismaz vienu mēnesi pirms paredzētā iesnieguma iesniegšanas perioda beigu datuma oficiālajā izdevumā "Latvijas Vēstnesis” izsludina katrā atbalsta kārtā pieejamo finansējuma apjomu un datumu, līdz kuram jāiesniedz iesniegums.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Zemkopības ministrija vismaz vienu mēnesi pirms paredzētā iesnieguma iesniegšanas perioda beigu datuma oficiālajā izdevumā "Latvijas Vēstnesis” izsludina katrā atbalsta kārtā pieejamo finansējuma apjomu un datumu, līdz kuram jāiesniedz iesniegums.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sīkie (mikro), mazie un vidējie uzņēmumi, kas atbilst Komisijas regulas Nr. 651/2014 1. pielikumā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8.1. apakšpunktā atsaukties uz konkrētu Regulas 651/2014 1. pielikuma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saimnieciskās darbības veicējam, lai noteiktu savu lielumu ir jāizvērtē visi regulas 651/2014 I pielikuma punkti noteikumu projektā  nav lietderīgi atsaukties uz visiem I pielikuma punktiem.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sīkie (mikro), mazie un vidējie saimnieciskās darbības veicēji, kas atbilst Komisijas regulas Nr. 651/2014 1. pielikumā noteiktajai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iepakojuma vai energoresursu izmaksu pieauguma segšanai piešķir, nepārsniedzot Komisijas 2022. gada 23. marta paziņojumā “Pagaidu regulējums valsts atbalsta pasākumiem ekonomikas atbalstam pēc Krievijas agresijas pret Ukrainu" (2022/C 131 I/01) ) (turpmāk – krīzes pagaidu regulējums). noteikto kopējo ierobežota apjoma atbalsta apmēru – 400 000 </w:t>
            </w:r>
            <w:r w:rsidR="00000000" w:rsidRPr="00000000" w:rsidDel="00000000">
              <w:rPr>
                <w:i w:val="1"/>
                <w:rtl w:val="0"/>
              </w:rPr>
              <w:t xml:space="preserve">euro</w:t>
            </w:r>
            <w:r w:rsidR="00000000" w:rsidRPr="00000000" w:rsidDel="00000000">
              <w:rPr>
                <w:rtl w:val="0"/>
              </w:rPr>
              <w:t xml:space="preserve"> saistīto personu grupai. Atbalsta pretendents, kas nodarbojas ar lauksaimniecības produktu pārstrādi, nav tiesīgs atbalstu pilnībā vai daļēji nodot primāro lauksaimniecības produktu ražotājam. Atbalsts nav balstīts uz tādu produktu cenu vai daudzumu, kuri iegādāti no primārajiem ražotājiem vai kurus attiecīgie uzņēmumi laiduši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10. punkta 2. teikumu (un, iespējams, arī 3. teikumu) izdalīt kā atsevišķu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otrā un trešā teikumā noteiktie nosacījumi izdalīti apakšpunktos.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iepakojuma vai energoresursu izmaksu pieauguma vai EBIT samazinājuma segšanai  piešķir ievērojot sekojušus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konkrēti nosacījumi, kas tieši piemērojami atbalsta piešķiršanai iepakojuma un energoresursu izmaksu pieauguma vai EBIT samazinājuma segšanai ir noteikti MK noteikumu projekta II.nodaļā, lūdzam MK noteikumu projekta 11.punktu pārcelt uz MK noteikumu projekta II.nodaļu.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11.punkts pārnests uz noteikuma projekta  II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Atbalstu dabasgāzes vai elektroenerģijas cenu pieauguma segšanai piešķir, nepārsniedzot   atbalsta apmēru – 2 000 000 </w:t>
            </w:r>
            <w:r w:rsidR="00000000" w:rsidRPr="00000000" w:rsidDel="00000000">
              <w:rPr>
                <w:i w:val="1"/>
                <w:rtl w:val="0"/>
              </w:rPr>
              <w:t xml:space="preserve">euro</w:t>
            </w:r>
            <w:r w:rsidR="00000000" w:rsidRPr="00000000" w:rsidDel="00000000">
              <w:rPr>
                <w:rtl w:val="0"/>
              </w:rPr>
              <w:t xml:space="preserve"> saistīto personu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atbalstu dabasgāzes vai elektroenerģijas cenu pieauguma segšanai konkrēti paredz MK noteikumu projekta III.sadaļā, lūdzam šo punktu pārcelt uz MK noteikumu projekta III.sadaļu.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12.punkts pārnests uz noteikumu projekta III.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darbība pārtraukta nepārvaramas varas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kaut arī noteikumu projekta 14.2. apakšpunktā lietots termins "nepārvarama vara", anotācijā norma skaidrota, lietojot formulējumu "no atbalsta saņēmēja neatkarīgi apstākļi". Attiecīgi aicinām izvērtēt iespēju vai nu precizēt 14.2. apakšpunktu, vai nu sniegt izvērstāku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normas skaidrojums anotācijā, skaidrojot, ka atbalsts nav jāatmaksā nepārvaramas varas dēļ.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darbība pārtraukta nepārvaramas varas dēļ.</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Atbalsts dabasgāzes un elektroenerģijas cenu pieaugumu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Likuma par budžetu un finanšu vadību 46. pantu budžeta finansētu institūciju vadītāji ir atbildīgi par Likuma par budžetu un finanšu vadību likumā noteiktās kārtības un prasību ievērošanu, izpildi un kontroli, kā arī par budžeta līdzekļu efektīvu un ekonomisku izlietošanu atbilstoši paredzētajiem mērķiem. Tādējādi nozares ministrija ir atbildīga par to, vai noteikumu projekta īstenošanai paredzētie līdzekļi tiks izmantoti atbilstoši prasībām, ko nosaka Eiropas Komisija. Ņemot vērā minēto, vēršam uzmanību, ka Komisijas paziņojuma “Krīzes pagaidu regulējums valsts atbalsta pasākumiem, ar ko atbalsta ekonomiku pēc Krievijas agresijas pret Ukrainu” 24.punktā noteikts, ka dalībvalstis tiek aicinātas, piešķirot atbalstu attiecībā uz papildu izmaksām, kas radušās sakarā ar ārkārtīgi krasu dabasgāzes un elektroenerģijas cenu pieaugumu, apsvērt iespēju nediskriminējošā veidā noteikt prasības par vides aizsardzību vai energoapgādes drošību, attiecīgi aicinām anotācijā plašāk skaidrot, kā ar sniedzamo atbalstu plānots nodrošināt šī aicinājuma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MK noteikumu projektu nav noteiktas īpašas prasības attiecībā uz vides aizsardzību un energoapgādes drošību, ņemot vērā, ka šī brīža situācijā, kad atsevišķu pārtikas uzņēmumu dzīvotspēja ir apdraudēta, būtu svarīgi primāri  saglabāt šos uzņēmumus tautsaimniecībai. Bez tam šobrīd Latvijā ir pieejams atbalsts Ekonomikas ministrijas administrētajās programmas, kas ir paredzēts tieši šiem mērķiem  - energoefektivitātei un pārejai uz atjaunojamo energoresursu tehnoloģijām, un kur var pretendēt arī pārtikas nozares uzņēmumi. Tāpat arī informējam, ka Eiropas Savienības atbalsta pasākuma "Ieguldījumi materiālajos aktīvos" ietvaros pārtikas ražotājiem ir iespējams saņemt atbalstu projektiem, kuros ir paredzēts    īstenot ieguldījumus energoefektivitātes palielināšanā vai enerģijas lietderīgā izmantošanā.  Nākošā projektu pieteikumu kārta tiek plānota 2022.gada rudenī.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Atbalsts dabasgāzes un elektroenerģijas cenu pieaugumu segšanai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30 procentu apmērā no attiecināmam izmaksām. Attiecināmas izmaksas aprēķina kā reizinājumu start dabasgāzes un elektroenerģijas apjomu iepirktu no piegādātājiem atbalsta periodā un cenas pieaugumu ko atbaksta pretendents maksā par izmantoto dabasgāzes un elektroenerģijas apjomu. Cenas pieaugumu aprēķina kā starpību starp cenu par dabasgāzes un elektroenerģijas vienību konkrētajā mēnesī, ko uzņēmums maksājis attiecināmajā laikposmā, un divkāršotu vidējo cenu par vienību, ko uzņēmums maksājis references periodā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izmaksas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Attiecināmas izmaksas =  (p(t)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vienības cena EUR/kWh;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patērētais daudzumu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attiecīgais mēnesis atbalsta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MK noteikumu projekta 22.punktā minētajā formulā "Q patērētais daudzums" atbilst Komisijas 2022. gada 23. marta paziņojuma “Pagaidu regulējums valsts atbalsta pasākumiem ekonomikas atbalstam pēc Krievijas agresijas pret Ukrainu" (2022/C 131 I/01) 52.e. apakšpunktā noteiktajam par iepirktā daudzuma apmēru un MK noteikumu projekta 22.punkta tekstā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lūdzam precizēt MK noteikumu projekta 22.punktu un arī attiecīgi papildināt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23.punkta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30 procentu apmērā no attiecināmam izmaksām. Attiecināmas izmaksas aprēķina kā reizinājumu starp dabasgāzes un elektroenerģijas apjomu, ko atbalsta pretendents, kā gala patērētājs  iepircis no piegādātājiem atbalsta periodā, un cenas pieaugumu, ko atbalsta pretendents maksā par izmantoto dabasgāzes un elektroenerģijas apjomu. Cenas pieaugumu aprēķina kā starpību starp cenu par dabasgāzes un elektroenerģijas vienību konkrētajā mēnesī, ko atbalsta pretendents maksājis attiecināmajā laikposmā, un divkāršotu vidējo cenu par vienību, ko atbalsta pretendents maksājis references periodā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izmaksas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Attiecināmas izmaksas =  (p(t)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vienības cena EUR/kWh;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kā gala patērētāja iepirktais daudzumu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 attiecīgais mēnesis atbalsta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Šos noteikumus piemēro nākamajā dienā pēc tam, kad oficiālajā izdevumā "Latvijas Vēstnesis" publicēts paziņojums par to, ka Eiropas Komisija pieņēmusi lēmumu ar kuru atbalsts atzīts par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noteikumus piemēro ne tikai vienā konkrētā dienā, bet laika periodā, sākot ar noteiktu dienu, lūdzam noteikumu projekta 26. punktā vārdu "nākamajā dienā" lietot vārdus "ar nākamo dienu". Aicinām arī izvērtēt iespēju 26. punktā teikuma daļas "tam, kad oficiālajā izdevumā "Latvijas Vēstnesis" publicēts paziņojums par to, ka Eiropas Komisija pieņēmusi lēmumu ar kuru atbalsts atzīts par   saderību ar Eiropas Savienības iekšējo tirgu" vietā iekļaut piemērotu atsauci uz noteikumu projekta 25. punktu, izsakot 26. punktu, piemēram, šādā redakcijā: "Šos noteikumus piemēro ar nākamo dienu pēc šo noteikumu 25. punktā minētā paziņojuma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26.Šos noteikumus piemēro ar nākamo dienu pēc šo noteikumu 25. punktā minētā paziņojuma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r w:rsidR="00000000" w:rsidRPr="00000000" w:rsidDel="00000000">
              <w:rPr>
                <w:rtl w:val="0"/>
              </w:rPr>
              <w:t xml:space="preserve">​</w:t>
            </w:r>
            <w:r w:rsidR="00000000" w:rsidRPr="00000000" w:rsidDel="00000000">
              <w:rPr>
                <w:rtl w:val="0"/>
              </w:rPr>
              <w:t xml:space="preserve">Šos noteikumus piemēro ar nākamo dienu pēc šo noteikumu </w:t>
            </w:r>
            <w:r w:rsidR="00000000" w:rsidRPr="00000000" w:rsidDel="00000000">
              <w:rPr>
                <w:rtl w:val="0"/>
              </w:rPr>
              <w:t xml:space="preserve">25.</w:t>
            </w:r>
            <w:r w:rsidR="00000000" w:rsidRPr="00000000" w:rsidDel="00000000">
              <w:rPr>
                <w:rtl w:val="0"/>
              </w:rPr>
              <w:t xml:space="preserve"> punktā minētā paziņojuma publicēšanas.​​​​​​​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6.2.punktā sniegto informāciju, lūdzam plašāk skaidrot, kā Zemkopības ministrija, īstenojot noteikumu projekta paredzētā atbalsta sniegšanu, nodrošinās vienotu pieeju visiem atbalsta saņēmējiem, kuri saskaņā ar noteikumu projektu var pretendēt uz atbalsta saņemšanu, nepieļaujot saņēmēju selektivitāti situācijā, ja pieprasījums pārsniegs atbalsta sniegšanai pieejamo finansējumu, tādējādi apstiprinot, ka noteikumu projekta īstenošana tiks nodrošināta tam paredzētā finansējuma ietvaros. Papildus lūdzam norādīt, ka atbalsta proporcionālā samazināšana noteikta noteikumu projekta 7.punktā, kā arī sniegt papildu informāciju, vai atbalsta pasākumi ir saskaņoti ar nevalstiskajām organizācijām, kuras pārstāv Latvijas lauksaimniecības produktu pārstrādes uzņēmumus.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6.2.sadaļa ar informāciju, ka noteikumu projekts tika skatīts Zemkopības ministrijas krīzes vadības grupā, kā arī tika nosūtīts lauksaimniecības produktu pārstrādes nozari pārstāvošām nevalstiskām organizācijām  komentāru sniegšanai.  Proporcionālais atbalsta  samazinājums noteikts noteikumu projekta 8.punktā.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6.punktā svītrot norādīto informāciju un 3.sadaļas punktā “Cita informācija” norādīt, ka Zemkopības ministrija normatīvajos aktos noteiktajā kārtībā valsts budžeta finansējumu 10 000 000 euro apmērā pieprasīs no 74. resora "Gadskārtējā valsts budžeta izpildes procesā pārdalāmais finansējums" programmas 80.00.00 "Nesadalītais finansējums Eiropas Savienības politiku instrumentu un pārējās ārvalstu finanšu palīdzības līdzfinansēto projektu un pasākumu īstenošanai", ievērojot piedāvātos risinājumus, kas sniegti Zemkopības ministrijas izstrādātajā informatīvajā ziņojumā “Par esošo situāciju lauksaimniecībā un iespējamajiem risinājumiem ar Krievijas militāro iebrukumu Ukrainā saistītās krīzes risināšanai” un tam pievienotajā protokollēmumā (22-TA-1956), kas izskatīts Ministru kabineta 2022. gada 21. jūnija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6.punkts un precizēta 3 sadaļas punktā "Cita informācija" sniegtā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anotācijas 2.1. sadaļas norādi attiecībā uz uzņēmumiem, kurus regulējums ietekmē vai varētu ietekmēt ("visi uzņēmumi"), ņemot vērā, ka noteikumu projekts attiecas uz lauksaimniecības produktu pārstrādes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sadaļas norādi uz uzņēmumiem nav iespējams precizēt, jo  TAP netiek dota tāda iespēja  norādīt  nozari, kurā darbojas šie uzņēmumi.  Ietekmes aprakstā tiek norādīts ka šie uzņēmumi darbojas lauksaimniecības produktu pārstrādes nozarē.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izziņā norādīto noteikumu projekta steidzamības pamatojumu iekļaut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1.1. sadaļa ar šādu informāciju: Nesniedzot atbalstu lauksaimniecības produktu pārstrādes nozarei pastāv draudi, ka daudzi pārtikas uzņēmumi varētu pārtraukt savu darbību. Tādejādi Latvijā tiktu zaudētas darba vietas un uzņēmumu nomaksāto nodokļu apjoms, vienlaicīgi palielinātos slogs uz valsts sociālo budžetu. Patreiz atsevišķi uzņēmumi jau ir pārtraukuši savu darbību, kā arī vairāki uzņēmumi saskaras ar būtiskām finansiālām problēmās nodrošināt to pilnvērtīgu darbību. Ņemot vērā izveidojušos ģeopolitisko situāciju ir būtiski saglabāt pārtikas ražošanu Latvijā, lai valstī būtu pietiekami augsts vietējo produktu nodrošinājums un krīzes gadījumā būtu iespējams iedzīvotājus apgādāt ar pārtiku.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attiecībā uz noteikumu projekta 15. punktā paredzēto regulējumu iekļaut konkrētāku informāciju par nevalstisko organizāciju atbalstu un Valsts kontroles norādījumiem, norādot uz konkrētiem dokumentiem, kur šādi viedokļi pausti.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arī izvērstāk pamatot termiņa (12 mēneši) nepieciešamību un samērīgumu iepretim, piemēram, MK noteikumos Nr. 502 13. punktā noteiktajam termiņam (trīs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 Ņemot vērā ģeopolitisko situāciju, atbalsta saņēmējiem tiek prasīts, lai tas apņemas nepārtraukt darbību lauksaimniecības produktu pārstrādes nozarē vismaz divpadsmit mēnešus pēc atbalsta saņemšanas un krīzes gadījumā iesaistīties iedzīvotāju apgādē ar pārtiku. Attiecīgi šāds pienākums un termiņš būtu samērīgs un nodrošinātu lietderīgu valsts līdzekļu izmantošanu un garantētu esošajā situācijā valsts spēju nodrošināt iedzīvotājus ar pārtiku. Nevalstiskās organizācijas – Latvijas pārtikas uzņēmumu federācija, Latvijas Piensaimnieku Centrālā Savienība, Latvijas apvienotā putnkopības nozares asociācija un citas pārtikas un lauksaimniecības nevalstiskās organizācijas, kas piedalās Zemkopības ministrijas krīzes vadības grupā ir iepazinušās ar esošo atbalsta saņēmēju apņemšanos un atbalsta šādu pieeju uzsverot, ka iepriekšējā prakse, kad pārtikas uzņēmumiem pēc atbasta saņēmšanas bija jāturpina darbs trīs mēnešus  esošājā situācijā ir nepieņemams. Atsevišķas nevalstiskās organizācijas izteica priekšlikumu, ka šis termiņs būtu jāpagarina lidz 24 mēnešiem, tomēr  tika panāksts kompromiss  un Zemkopības ministrijas krīzes vadības grupa vienojās piemērot 12 mēnešu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kontrole iepriekš ir norādījusī, ka nebūtu pamatota valsts līdzekļu izmantošana uzņēmumu atbalstām, ja tie pārtrauc savu darbību pēc atbalsta saņemšanas. Valsts kontroles 2017 .gada 25 .aprīļa lietderības revīzijas Nr.2.4.1 -8/2016 ziņojuma „Vai Eiropas Savienības fondu un valsts atbalsta finansējums piena nozarei sekmē tās attīstību?”  10. ieteikuma ieviešanai Zemkopības ministrija ar Valsts kontroli panāca vienošanos, ka turpmāk visiem ārkārtas krīzes situāciju valsts atbalstiem, lai nodrošinātu valsts budžeta līdzekļu lietderīgu izmantošanu, tiks noteikts, ka atbalsta saņēmējiem noteiktu laika periodu būs jāturpina sava darbība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minēto informāciju par atbalsta nepiešķiršanu personām, kurām piemēro sankcijas, aizstāt ar visaptverošāku skaidrojumu, piemēram, šādā formulējumā: "Atbalstu nepiešķir saimnieciskās darbības veicējiem, kuriem piemēro starptautiskās vai nacionālās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 Atbalstu nepiešķir saimnieciskās darbības veicējiem, kuriem piemēro starptautiskās vai nacionālās sankcijas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Vienveidīgas piemērošanas nolūkā aicinām anotācijā izvērstāk skaidrot noteikumu projekta 15.2. apakšpunktā lietoto terminu "nepārvarama vara", lai atbalsta saņēmējiem būtu skaidrs, kādi apstākļi ir uzskatāmi par nepārvaramas varas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skaidrojumu:  Nepārvarama vara ir tādi apstākļi, kurus, slēdzot līgumu, pusēm nebija iespējams saprātīgi  paredzēt un kurus var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norādītās noteikumu projekta vienības, kurās ieviestas Eiropas Savienības tiesību aktu prasības, atbilstoši noteikumu projekta vienību numerācijas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5.4.sadaļas 1.tabula.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iekļautos noteikumu projekta normu skaidrojumus, ņemot vērā uz atkārtoto saskaņošanu ieviestās izmaiņas terminoloģijā un formulējumos vairākās normās noteikumu projektā, tostarp 7., 13.  un 26.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atbistoši saskaņošanas procesā  veiktajām formulējuma izmaiņām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22-TA-1951</w:t>
    </w:r>
    <w:r>
      <w:br/>
    </w:r>
    <w:r w:rsidR="00000000" w:rsidRPr="00000000" w:rsidDel="00000000">
      <w:rPr>
        <w:rtl w:val="0"/>
      </w:rPr>
      <w:t xml:space="preserve">04.07.2022. 16.49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22-TA-1951</w:t>
    </w:r>
    <w:r>
      <w:br/>
    </w:r>
    <w:r w:rsidR="00000000" w:rsidRPr="00000000" w:rsidDel="00000000">
      <w:rPr>
        <w:rtl w:val="0"/>
      </w:rPr>
      <w:t xml:space="preserve">04.07.2022. 16.49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Izziņa_22-TA-1951.docx</dc:title>
</cp:coreProperties>
</file>

<file path=docProps/custom.xml><?xml version="1.0" encoding="utf-8"?>
<Properties xmlns="http://schemas.openxmlformats.org/officeDocument/2006/custom-properties" xmlns:vt="http://schemas.openxmlformats.org/officeDocument/2006/docPropsVTypes"/>
</file>