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9DAB6" w14:textId="77777777" w:rsidR="00AE32AE" w:rsidRPr="00AE32AE" w:rsidRDefault="00AE32AE" w:rsidP="00AE32AE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bookmarkStart w:id="0" w:name="_MailOriginal"/>
      <w:r w:rsidRPr="00AE32A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LBAS &lt;lbas@lbas.lv&gt; </w:t>
      </w:r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AE32A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otrdiena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3.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10:06</w:t>
      </w:r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AE32A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AE32A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Re: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Precizētais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noteikumu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projektu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Grozījumi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2017.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28.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februāra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noteikumos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Nr. 107 "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Iepirkuma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procedūru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un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metu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konkursu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norises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kārtība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val="en-US" w:eastAsia="lv-LV"/>
        </w:rPr>
        <w:t>"” (VSS-621)</w:t>
      </w:r>
    </w:p>
    <w:p w14:paraId="10884DB0" w14:textId="77777777" w:rsidR="00AE32AE" w:rsidRPr="00AE32AE" w:rsidRDefault="00AE32AE" w:rsidP="00AE32AE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</w:p>
    <w:p w14:paraId="58191D0C" w14:textId="77777777" w:rsidR="00AE32AE" w:rsidRPr="00AE32AE" w:rsidRDefault="00AE32AE" w:rsidP="00AE32AE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AE32AE">
        <w:rPr>
          <w:rFonts w:ascii="Calibri" w:eastAsia="Calibri" w:hAnsi="Calibri" w:cs="Calibri"/>
          <w:sz w:val="22"/>
          <w:szCs w:val="22"/>
          <w:lang w:eastAsia="lv-LV"/>
        </w:rPr>
        <w:t>Labdien!</w:t>
      </w:r>
    </w:p>
    <w:p w14:paraId="567C3378" w14:textId="77777777" w:rsidR="00AE32AE" w:rsidRPr="00AE32AE" w:rsidRDefault="00AE32AE" w:rsidP="00AE32AE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AE32AE">
        <w:rPr>
          <w:rFonts w:ascii="Calibri" w:eastAsia="Calibri" w:hAnsi="Calibri" w:cs="Calibri"/>
          <w:sz w:val="22"/>
          <w:szCs w:val="22"/>
          <w:lang w:eastAsia="lv-LV"/>
        </w:rPr>
        <w:t>Latvijas Brīvo arodbiedrību savienība (LBAS) izskatīja precizēto MK noteikumu "Grozījumi MK 2017. gada 28.februāra noteikumos Nr.107 "Iepirkuma procedūru un metu konkursu norises kārtība"(VSS - 621) un to saskaņo.</w:t>
      </w:r>
    </w:p>
    <w:p w14:paraId="75CF61D3" w14:textId="77777777" w:rsidR="00AE32AE" w:rsidRPr="00AE32AE" w:rsidRDefault="00AE32AE" w:rsidP="00AE32AE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proofErr w:type="spellStart"/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t>On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t xml:space="preserve"> 28.10.2020 14:34, Pasts </w:t>
      </w:r>
      <w:proofErr w:type="spellStart"/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t>wrote</w:t>
      </w:r>
      <w:proofErr w:type="spellEnd"/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t>:</w:t>
      </w:r>
    </w:p>
    <w:p w14:paraId="2FE8D6B0" w14:textId="77777777" w:rsidR="00AE32AE" w:rsidRPr="00AE32AE" w:rsidRDefault="00AE32AE" w:rsidP="00AE32AE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AE32AE">
        <w:rPr>
          <w:rFonts w:ascii="Calibri" w:eastAsia="Calibri" w:hAnsi="Calibri" w:cs="Calibri"/>
          <w:sz w:val="22"/>
          <w:szCs w:val="22"/>
          <w:lang w:eastAsia="lv-LV"/>
        </w:rPr>
        <w:t>28.10.2020. Nr. 11-2/7-2e/1031</w:t>
      </w:r>
    </w:p>
    <w:p w14:paraId="1280DB4F" w14:textId="77777777" w:rsidR="00AE32AE" w:rsidRPr="00AE32AE" w:rsidRDefault="00AE32AE" w:rsidP="00AE32AE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AE32AE">
        <w:rPr>
          <w:rFonts w:ascii="Calibri" w:eastAsia="Calibri" w:hAnsi="Calibri" w:cs="Calibri"/>
          <w:sz w:val="22"/>
          <w:szCs w:val="22"/>
          <w:lang w:eastAsia="lv-LV"/>
        </w:rPr>
        <w:t>Labdien!</w:t>
      </w:r>
    </w:p>
    <w:p w14:paraId="746A101B" w14:textId="77777777" w:rsidR="00AE32AE" w:rsidRPr="00AE32AE" w:rsidRDefault="00AE32AE" w:rsidP="00AE32AE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AE32AE">
        <w:rPr>
          <w:rFonts w:ascii="Calibri" w:eastAsia="Calibri" w:hAnsi="Calibri" w:cs="Calibri"/>
          <w:sz w:val="22"/>
          <w:szCs w:val="22"/>
          <w:lang w:eastAsia="lv-LV"/>
        </w:rPr>
        <w:t xml:space="preserve">Saskaņā ar Ministru kabineta 2009.gada 7.aprīļa noteikumu Nr.300 „Ministru kabineta kārtības rullis” 101.punktu </w:t>
      </w:r>
      <w:proofErr w:type="spellStart"/>
      <w:r w:rsidRPr="00AE32AE">
        <w:rPr>
          <w:rFonts w:ascii="Calibri" w:eastAsia="Calibri" w:hAnsi="Calibri" w:cs="Calibri"/>
          <w:sz w:val="22"/>
          <w:szCs w:val="22"/>
          <w:lang w:eastAsia="lv-LV"/>
        </w:rPr>
        <w:t>nosūtām</w:t>
      </w:r>
      <w:proofErr w:type="spellEnd"/>
      <w:r w:rsidRPr="00AE32AE">
        <w:rPr>
          <w:rFonts w:ascii="Calibri" w:eastAsia="Calibri" w:hAnsi="Calibri" w:cs="Calibri"/>
          <w:sz w:val="22"/>
          <w:szCs w:val="22"/>
          <w:lang w:eastAsia="lv-LV"/>
        </w:rPr>
        <w:t xml:space="preserve"> saskaņošanai precizēto Ministru kabineta noteikumu projektu “Grozījumi Ministru kabineta 2017. gada 28. februāra noteikumos Nr. 107 "Iepirkuma procedūru un metu konkursu norises kārtība"” (VSS-621) , tā sākotnējās ietekmes novērtējuma ziņojumu (anotāciju) un izziņu par atzinumos sniegtajiem iebildumiem.</w:t>
      </w:r>
    </w:p>
    <w:p w14:paraId="23F8D4AC" w14:textId="77777777" w:rsidR="00AE32AE" w:rsidRPr="00AE32AE" w:rsidRDefault="00AE32AE" w:rsidP="00AE32AE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AE32AE">
        <w:rPr>
          <w:rFonts w:ascii="Calibri" w:eastAsia="Calibri" w:hAnsi="Calibri" w:cs="Calibri"/>
          <w:sz w:val="22"/>
          <w:szCs w:val="22"/>
          <w:lang w:eastAsia="lv-LV"/>
        </w:rPr>
        <w:t>Lūdzam sniegt saskaņojumu piecu darbdienu laikā.</w:t>
      </w:r>
    </w:p>
    <w:p w14:paraId="1C037D83" w14:textId="77777777" w:rsidR="00AE32AE" w:rsidRPr="00AE32AE" w:rsidRDefault="00AE32AE" w:rsidP="00AE32AE">
      <w:pPr>
        <w:spacing w:before="100" w:beforeAutospacing="1" w:after="100" w:afterAutospacing="1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r w:rsidRPr="00AE32AE">
        <w:rPr>
          <w:rFonts w:ascii="Calibri" w:eastAsia="Calibri" w:hAnsi="Calibri" w:cs="Calibri"/>
          <w:b/>
          <w:bCs/>
          <w:sz w:val="22"/>
          <w:szCs w:val="22"/>
          <w:lang w:eastAsia="lv-LV"/>
        </w:rPr>
        <w:t>Ar cieņu</w:t>
      </w:r>
      <w:r w:rsidRPr="00AE32AE">
        <w:rPr>
          <w:rFonts w:ascii="Calibri" w:eastAsia="Calibri" w:hAnsi="Calibri" w:cs="Calibri"/>
          <w:b/>
          <w:bCs/>
          <w:sz w:val="22"/>
          <w:szCs w:val="22"/>
          <w:lang w:eastAsia="lv-LV"/>
        </w:rPr>
        <w:br/>
        <w:t>Iveta Cirse</w:t>
      </w:r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 xml:space="preserve">Juridiskā departamenta </w:t>
      </w:r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>Iepirkumu politikas un valsts nekustamo īpašumu pārvaldīšanas politikas nodaļas vecākā eksperte</w:t>
      </w:r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>Tālr.: (+371) 67095659</w:t>
      </w:r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 xml:space="preserve">E-pasts: </w:t>
      </w:r>
      <w:hyperlink r:id="rId4" w:history="1">
        <w:r w:rsidRPr="00AE32AE">
          <w:rPr>
            <w:rFonts w:ascii="Calibri" w:eastAsia="Calibri" w:hAnsi="Calibri" w:cs="Calibri"/>
            <w:color w:val="0000FF"/>
            <w:sz w:val="22"/>
            <w:szCs w:val="22"/>
            <w:u w:val="single"/>
            <w:lang w:eastAsia="lv-LV"/>
          </w:rPr>
          <w:t>iveta.cirse@fm.gov.lv</w:t>
        </w:r>
      </w:hyperlink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</w:r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>Latvijas Republikas Finanšu ministrija</w:t>
      </w:r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 xml:space="preserve">Smilšu iela 1, </w:t>
      </w:r>
      <w:proofErr w:type="spellStart"/>
      <w:r w:rsidRPr="00AE32AE">
        <w:rPr>
          <w:rFonts w:ascii="Calibri" w:eastAsia="Calibri" w:hAnsi="Calibri" w:cs="Calibri"/>
          <w:sz w:val="22"/>
          <w:szCs w:val="22"/>
          <w:lang w:eastAsia="lv-LV"/>
        </w:rPr>
        <w:t>Riga</w:t>
      </w:r>
      <w:proofErr w:type="spellEnd"/>
      <w:r w:rsidRPr="00AE32AE">
        <w:rPr>
          <w:rFonts w:ascii="Calibri" w:eastAsia="Calibri" w:hAnsi="Calibri" w:cs="Calibri"/>
          <w:sz w:val="22"/>
          <w:szCs w:val="22"/>
          <w:lang w:eastAsia="lv-LV"/>
        </w:rPr>
        <w:t>, LV-1919, Latvija</w:t>
      </w:r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 xml:space="preserve">Mājaslapa: </w:t>
      </w:r>
      <w:hyperlink r:id="rId5" w:history="1">
        <w:r w:rsidRPr="00AE32AE">
          <w:rPr>
            <w:rFonts w:ascii="Calibri" w:eastAsia="Calibri" w:hAnsi="Calibri" w:cs="Calibri"/>
            <w:color w:val="0000FF"/>
            <w:sz w:val="22"/>
            <w:szCs w:val="22"/>
            <w:u w:val="single"/>
            <w:lang w:eastAsia="lv-LV"/>
          </w:rPr>
          <w:t>www.fm.gov.lv</w:t>
        </w:r>
      </w:hyperlink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  <w:t xml:space="preserve">E-pasts: </w:t>
      </w:r>
      <w:hyperlink r:id="rId6" w:history="1">
        <w:r w:rsidRPr="00AE32AE">
          <w:rPr>
            <w:rFonts w:ascii="Calibri" w:eastAsia="Calibri" w:hAnsi="Calibri" w:cs="Calibri"/>
            <w:color w:val="0000FF"/>
            <w:sz w:val="22"/>
            <w:szCs w:val="22"/>
            <w:u w:val="single"/>
            <w:lang w:eastAsia="lv-LV"/>
          </w:rPr>
          <w:t>pasts@fm.gov.lv</w:t>
        </w:r>
      </w:hyperlink>
      <w:r w:rsidRPr="00AE32AE">
        <w:rPr>
          <w:rFonts w:ascii="Calibri" w:eastAsia="Calibri" w:hAnsi="Calibri" w:cs="Calibri"/>
          <w:sz w:val="22"/>
          <w:szCs w:val="22"/>
          <w:lang w:eastAsia="lv-LV"/>
        </w:rPr>
        <w:br/>
      </w:r>
      <w:r w:rsidRPr="00AE32AE">
        <w:rPr>
          <w:rFonts w:ascii="Calibri" w:eastAsia="Calibri" w:hAnsi="Calibri" w:cs="Calibri"/>
          <w:noProof/>
          <w:sz w:val="22"/>
          <w:szCs w:val="22"/>
          <w:lang w:eastAsia="lv-LV"/>
        </w:rPr>
        <w:drawing>
          <wp:inline distT="0" distB="0" distL="0" distR="0" wp14:anchorId="3DE6A84F" wp14:editId="54D3B457">
            <wp:extent cx="711200" cy="723900"/>
            <wp:effectExtent l="0" t="0" r="0" b="0"/>
            <wp:docPr id="3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2D8D1" w14:textId="77777777" w:rsidR="00AE32AE" w:rsidRPr="00AE32AE" w:rsidRDefault="00AE32AE" w:rsidP="00AE32AE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t xml:space="preserve">-- </w:t>
      </w: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br/>
        <w:t>Ar cieņu,</w:t>
      </w: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AE32AE">
        <w:rPr>
          <w:rFonts w:ascii="Calibri" w:eastAsia="Times New Roman" w:hAnsi="Calibri" w:cs="Calibri"/>
          <w:b/>
          <w:bCs/>
          <w:color w:val="046710"/>
          <w:sz w:val="22"/>
          <w:szCs w:val="22"/>
          <w:lang w:eastAsia="lv-LV"/>
        </w:rPr>
        <w:t>Latvijas Brīvo arodbiedrību savienība (LBAS)</w:t>
      </w: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br/>
        <w:t>Bruņinieku 29/31, Rīga</w:t>
      </w: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br/>
        <w:t>Tālrunis 6 7270351, 6 7035960</w:t>
      </w: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br/>
      </w: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lastRenderedPageBreak/>
        <w:t>Fakss 6 7276649</w:t>
      </w:r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br/>
      </w:r>
      <w:hyperlink r:id="rId8" w:history="1">
        <w:r w:rsidRPr="00AE32AE"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eastAsia="lv-LV"/>
          </w:rPr>
          <w:t>lbas@lbas.lv</w:t>
        </w:r>
      </w:hyperlink>
    </w:p>
    <w:p w14:paraId="1B7495AE" w14:textId="77777777" w:rsidR="00AE32AE" w:rsidRPr="00AE32AE" w:rsidRDefault="00AE32AE" w:rsidP="00AE32AE">
      <w:pPr>
        <w:spacing w:after="24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</w:p>
    <w:p w14:paraId="629F0030" w14:textId="77777777" w:rsidR="00AE32AE" w:rsidRPr="00AE32AE" w:rsidRDefault="00AE32AE" w:rsidP="00AE32AE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hyperlink r:id="rId9" w:history="1">
        <w:r w:rsidRPr="00AE32AE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t>www.arodbiedribas.lv</w:t>
        </w:r>
      </w:hyperlink>
      <w:r w:rsidRPr="00AE32AE">
        <w:rPr>
          <w:rFonts w:ascii="Calibri" w:eastAsia="Times New Roman" w:hAnsi="Calibri" w:cs="Calibri"/>
          <w:sz w:val="22"/>
          <w:szCs w:val="22"/>
          <w:lang w:eastAsia="lv-LV"/>
        </w:rPr>
        <w:br/>
      </w:r>
      <w:hyperlink r:id="rId10" w:history="1">
        <w:r w:rsidRPr="00AE32AE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t>twitter.com/@arodbiedribas</w:t>
        </w:r>
        <w:r w:rsidRPr="00AE32AE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br/>
        </w:r>
        <w:r w:rsidRPr="00AE32AE">
          <w:rPr>
            <w:rFonts w:ascii="Calibri" w:eastAsia="Times New Roman" w:hAnsi="Calibri" w:cs="Calibri"/>
            <w:b/>
            <w:bCs/>
            <w:color w:val="046710"/>
            <w:sz w:val="22"/>
            <w:szCs w:val="22"/>
            <w:u w:val="single"/>
            <w:lang w:eastAsia="lv-LV"/>
          </w:rPr>
          <w:br/>
        </w:r>
      </w:hyperlink>
    </w:p>
    <w:p w14:paraId="08D71253" w14:textId="77777777" w:rsidR="00AE32AE" w:rsidRPr="00AE32AE" w:rsidRDefault="00AE32AE" w:rsidP="00AE32AE">
      <w:pPr>
        <w:spacing w:after="0" w:line="240" w:lineRule="auto"/>
        <w:rPr>
          <w:rFonts w:ascii="Calibri" w:eastAsia="Times New Roman" w:hAnsi="Calibri" w:cs="Calibri"/>
          <w:sz w:val="22"/>
          <w:szCs w:val="22"/>
          <w:lang w:eastAsia="lv-LV"/>
        </w:rPr>
      </w:pPr>
      <w:r w:rsidRPr="00AE32AE">
        <w:rPr>
          <w:rFonts w:ascii="Calibri" w:eastAsia="Times New Roman" w:hAnsi="Calibri" w:cs="Calibri"/>
          <w:noProof/>
          <w:sz w:val="22"/>
          <w:szCs w:val="22"/>
          <w:lang w:eastAsia="lv-LV"/>
        </w:rPr>
        <w:drawing>
          <wp:inline distT="0" distB="0" distL="0" distR="0" wp14:anchorId="58BA5F0C" wp14:editId="00DD295A">
            <wp:extent cx="952500" cy="971550"/>
            <wp:effectExtent l="0" t="0" r="0" b="0"/>
            <wp:docPr id="4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D06660A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AE"/>
    <w:rsid w:val="00A54FAE"/>
    <w:rsid w:val="00A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D0FF2"/>
  <w15:chartTrackingRefBased/>
  <w15:docId w15:val="{E96D5888-661F-4F4A-8182-C96BBA03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4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as@lbas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fm.gov.lv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www.fm.gov.lv" TargetMode="External"/><Relationship Id="rId10" Type="http://schemas.openxmlformats.org/officeDocument/2006/relationships/hyperlink" Target="https://twitter.com/@arodbiedribas" TargetMode="External"/><Relationship Id="rId4" Type="http://schemas.openxmlformats.org/officeDocument/2006/relationships/hyperlink" Target="mailto:%20iveta.cirse@fm.gov.lv" TargetMode="External"/><Relationship Id="rId9" Type="http://schemas.openxmlformats.org/officeDocument/2006/relationships/hyperlink" Target="https://arodbiedriba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2022-06-16T09:53:00Z</dcterms:created>
  <dcterms:modified xsi:type="dcterms:W3CDTF">2022-06-16T09:53:00Z</dcterms:modified>
</cp:coreProperties>
</file>