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25-TA-1938: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(06.07.2023.)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14.10.2025.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dēl Finanšu ministrijai nav iespējas sniegt atzinumu tik īsā termiņā, tādējādi informējam, ka augstāk minētais atzinums tiks sniegts līdz 2025. gada 23. 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tiks gaidīts līdz  2025. gada 23.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kārtējo gadu norādīt 2025.gadu, attiecīgi precizēt arī pārējos gadus un tajos norādīto finansējumu, turklāt, ievērojot, ka projekts jau tiek īstenots no 2023.gada un tam jau ir budžetā paredzēts finansējums, tad esošais finansējums 2025.gadam ir jānorāda ailē “saskaņā ar valsts budžetu kārtējam gadam” un 2026.gadam ailē “saskaņā ar vidēja termiņa budžeta ietvaru”, savukārt izmaiņu ailēs “izmaiņas kārtējā gadā, salīdzinot ar valsts budžetu kārtējam gadam” un “izmaiņas, salīdzinot ar vidēja termiņa budžeta ietvaru” jāuzrāda tas finansējuma apmērs, kas projektam tiek palielināts, kā arī 2026.gada izmaiņu ailēs jānorāda informācija par plānotām projekta rezultātu uzturēšanas izmaksām (vienlaikus lūdzam saglabāt 6.punktā norādīto informāciju par projekta izmaksām, sākot ar 2023.gadu, jo tādā veidā tiek sniegts kopējais pārskats par finanšu plūsmu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precizēt norādīto Viedās administrācijas un reģionālās attīstības ministrijas (turpmāk - VARAM) budžeta 32.00.00 programmas “Valsts reģionālās attīstības politikas īstenošana” nosaukumu uz “Valsts digitālās attīstības politikas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6.punktu ar detalizētu izdevumu sadalījumu plānotajām uzturēšanas izmaksām un ar informāciju par VARAM veikto izvērtējumu par iespējām plānotās projekta uzturēšanas izmaksas vismaz daļēji segt esošo budžeta līdzekļu ietvaros, ņemot vērā, ka tās noteikumu projekta grozījumu rezultātā sasniedz 956 643 euro apmērā, sākot ar 2027.gadu un turpmāk ik gadu, kas ir būtisks izdevumu apmērs situācijā, kad valsts budžeta finansiālie resursi ir ierobežoti;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norādīt, ka Eiropas Savienības Atveseļošanas un noturības mehānisma finansējums un valsts budžeta līdzfinansējums pievienotās vērtības nodokļa izmaksu segšanai, kas projekta īstenošanai tiek palielināts pret līdzšinēji apstiprināto apmēru,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attiecībā uz projekta rezultātu uzturēšanas izmaksām norādīt, ka tās tiks pieprasītas saskaņā ar Likumā par budžetu un finanšu vadību 9.1 panta otrajā daļā noteikto. (</w:t>
            </w:r>
            <w:r w:rsidR="00000000" w:rsidRPr="00000000" w:rsidDel="00000000">
              <w:rPr>
                <w:i w:val="1"/>
                <w:rtl w:val="0"/>
              </w:rPr>
              <w:t xml:space="preserve">FM BD komentārs)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14.4.apakšpunktā noteikts, ka anotācijā ir sadaļa -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vadlīnijās “Vadlīnijas tiesību akta projekta sākotnējās ietekmes novērtēšanai un novērtējuma ziņojuma sagatavošanai Vienotajā tiesību aktu izstrādes un saskaņošanas portālā” (62.lpp.) attiecībā uz anotācijas 4.sadaļas “Tiesību akta projekta ietekme uz spēkā esošo tiesību normu sistēmu” paskaidrots, ka anotācijas 4.1. apakšpunktā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saistībā ar ietekmi uz tiesību normu sistēmu ir kāda cita informācija, to norāda šīs sadaļas 4.2. apakšpunktā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projekta anotācijas 4.sadaļas “Tiesību akta projekta ietekme uz spēkā esošo tiesību normu sistēmu” 4.1.1.apakšpunktā kā saistītais tiesību akts norādīts “Kārtība, kādā organizē un īsteno strukturētu elektronisko rēķinu apriti un kādā strukturētu elektronisko rēķinu datus iesniedz Valsts ieņēmumu dienestam” (25-TA-70), nenorādot tā veidu, un pamatojuma aprakstā norādīts, ka nepieciešams e-rēķinu tipa e-adreses ziņojumu iesniegšanas Valsts ieņēmumu dienestam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4. sadaļas 4.1.1. apakšpunktā saistītajam tiesību akta projektam “Kārtība, kādā organizē un īsteno strukturētu elektronisko rēķinu apriti un kādā strukturētu elektronisko rēķinu datus iesniedz Valsts ieņēmumu dienestam (25-TA-70)” norādītā pamatojuma un apraksta nav saprotams, vai MK noteikumu projektā “Kārtība, kādā organizē un īsteno strukturētu elektronisko rēķinu apriti un kādā strukturētu elektronisko rēķinu datus iesniedz Valsts ieņēmumu dienestam” (25-TA-70) ir nepieciešami grozījumi, vai arī nepieciešama cita rīcība, kas neietekmē tiesību akta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4. sadaļas 4.1. apakšpunktā norādīto pamatojumu un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komentārs).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aktualitāti zaudējušiem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4.1. un 4.2.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03.03.2014. rīkojumu Nr.90 "Par Oficiālās elektroniskās adreses koncepciju" tika pieņemts lēmums nevis uzkrāt un izmantot juridisko un fizisko personu e-pastu adreses, bet veidot jaunu informācijas sistēmu- oficiālo elektronisko adresi, lai tiktu nodrošināta </w:t>
            </w:r>
            <w:r w:rsidR="00000000" w:rsidRPr="00000000" w:rsidDel="00000000">
              <w:rPr>
                <w:b w:val="1"/>
                <w:rtl w:val="0"/>
              </w:rPr>
              <w:t xml:space="preserve">garantēta publiskās pārvaldes dokumentu piegāde.</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01.02.22. sēdes protokolu Nr. 5 23. §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izvērtēt pēc būtības Latvijas Pašvaldību savienības sniegtos priekšlikumus, sagatavot un </w:t>
            </w:r>
            <w:r w:rsidR="00000000" w:rsidRPr="00000000" w:rsidDel="00000000">
              <w:rPr>
                <w:b w:val="1"/>
                <w:u w:val="single"/>
                <w:rtl w:val="0"/>
              </w:rPr>
              <w:t xml:space="preserve">līdz 2022. gada 1. jūlijam</w:t>
            </w:r>
            <w:r w:rsidR="00000000" w:rsidRPr="00000000" w:rsidDel="00000000">
              <w:rPr>
                <w:rtl w:val="0"/>
              </w:rPr>
              <w:t xml:space="preserve"> noteiktā kārtībā iesniegt izskatīšanai Ministru kabinetā</w:t>
            </w:r>
            <w:r w:rsidR="00000000" w:rsidRPr="00000000" w:rsidDel="00000000">
              <w:rPr>
                <w:b w:val="1"/>
                <w:rtl w:val="0"/>
              </w:rPr>
              <w:t xml:space="preserve"> grozījumus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aizsardzības un reģionālās attīstības ministrijai sagatavot un līdz 2026. gada 31. decembrim noteiktā kārtībā iesniegt izskatīšanai Ministru kabinetā noteikumu projektu, kas nosaka kritērijus un kārtību, kādā reģistrē tās personas, kuras objektīvu iemeslu dēļ nav aktīvas e-vidē, kā arī kārtību, kādā krīzes vai izņēmuma stāvokļa laikā tiek nodrošināta šo personu apziņošana un informācijas piegāde"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05.09.23. sēdes protokola Nr. 43 23.§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w:t>
            </w:r>
            <w:r w:rsidR="00000000" w:rsidRPr="00000000" w:rsidDel="00000000">
              <w:rPr>
                <w:b w:val="1"/>
                <w:u w:val="single"/>
                <w:rtl w:val="0"/>
              </w:rPr>
              <w:t xml:space="preserve">līdz 2023. gada 1. decembrim</w:t>
            </w:r>
            <w:r w:rsidR="00000000" w:rsidRPr="00000000" w:rsidDel="00000000">
              <w:rPr>
                <w:rtl w:val="0"/>
              </w:rPr>
              <w:t xml:space="preserve"> iesniegt noteiktā kārtībā Ministru kabinetā </w:t>
            </w:r>
            <w:r w:rsidR="00000000" w:rsidRPr="00000000" w:rsidDel="00000000">
              <w:rPr>
                <w:b w:val="1"/>
                <w:rtl w:val="0"/>
              </w:rPr>
              <w:t xml:space="preserve">normatīvo aktu projektus</w:t>
            </w:r>
            <w:r w:rsidR="00000000" w:rsidRPr="00000000" w:rsidDel="00000000">
              <w:rPr>
                <w:rtl w:val="0"/>
              </w:rPr>
              <w:t xml:space="preserve">,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kuras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administrācijas un reģionālās attīstības ministrijai veikt nepieciešamās darbības, lai nodrošinātu dokumentu garantētu piegādi oficiālajā elektroniskajā adresē, kā arī darbības, kas nepieciešamas, lai pēc būtības izpildītu Ministru kabineta 01.02.22. sēdes protokolu Nr. 5 23. § 6.un 7.punktu, kā arī Ministru kabineta 05.09.23. sēdes protokola Nr. 43 23.§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precizēts, </w:t>
            </w:r>
            <w:r w:rsidR="00000000" w:rsidRPr="00000000" w:rsidDel="00000000">
              <w:rPr>
                <w:u w:val="single"/>
                <w:rtl w:val="0"/>
              </w:rPr>
              <w:t xml:space="preserve">atsaucot </w:t>
            </w:r>
            <w:r w:rsidR="00000000" w:rsidRPr="00000000" w:rsidDel="00000000">
              <w:rPr>
                <w:rtl w:val="0"/>
              </w:rPr>
              <w:t xml:space="preserve">ierosinājumu atzīt par aktualitāti zaudējušu 01.02.2022. MK sēdes (protokols Nr. 5, 23.§) 6. punktu, kas ir reģistrēts TAP portālā ar uzdevuma Nr. 22-UZ-85.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valstī ar centieniem mazināt administratīvo un birokrātisko slogu, e-adreses ieviešana e-vidē aktīvām personām nevar tikt īstenota apgrūtinot e-vidē neaktīvas personas un nelietderīgi izlietojot valsts budžeta un fondu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uzdevumu (22-UZ-86, 23-UZ-447, 23-UZ-448) atzīšana par aktualitāti zaudējušiem nemaina joprojām ministrijai aktuālos uzdevumus (23-UZ-449, 2018-UZD-735, 24-UZ-731, 24-UZ-733) par e-adreses ieviešanu e-vidē aktīvām personām, kas tiek pildīti un kuru izpildē ministrija ir ieinteresēta. Katrs no šiem uzdevumiem ir reģistrēts TAP portālā atsevišķi, un citu uzdevumu atzīšana par aktualitāti zaudējušiem nemaina statusu atlikušajiem.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tehnoloģiskie risinājumi, kas nepieciešami LPS nosaukto jautājumu risināšanai pēc būtības ir gan finanšu, gan laika resursu ietilpīgi, un tos nav iespējams īstenot esošā projekta ietvaros, anotācijā ir skaidrots, kādā veidā tas tiks realizēts plānotajos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spēku zaudējušiem Ministru kabineta 2018. gada 20. marta sēdes protokollēmuma "Likumprojekts "Grozījumi Oficiālās elektroniskās adreses likumā"" (protokols Nr. 16, 26.§) 5.2. apakšpunktu,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aktualitāti zaudējušiem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4.1. un 4.2.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protokollēmuma 2.punktam un lūdzam to svītrot. Visi šie Ministru kabineta uzdevumi nav zaudējuši aktualitāti, lai arī VARAM ilgstoši nav ievērojis šo uzdevumu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01.02.22. sēdes protokolu Nr. 5 23. §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izvērtēt pēc būtības Latvijas Pašvaldību savienības sniegtos priekšlikumus, sagatavot un </w:t>
            </w:r>
            <w:r w:rsidR="00000000" w:rsidRPr="00000000" w:rsidDel="00000000">
              <w:rPr>
                <w:b w:val="1"/>
                <w:u w:val="single"/>
                <w:rtl w:val="0"/>
              </w:rPr>
              <w:t xml:space="preserve">līdz 2022. gada 1. jūlijam </w:t>
            </w:r>
            <w:r w:rsidR="00000000" w:rsidRPr="00000000" w:rsidDel="00000000">
              <w:rPr>
                <w:rtl w:val="0"/>
              </w:rPr>
              <w:t xml:space="preserve">noteiktā kārtībā iesniegt izskatīšanai Ministru kabinetā </w:t>
            </w:r>
            <w:r w:rsidR="00000000" w:rsidRPr="00000000" w:rsidDel="00000000">
              <w:rPr>
                <w:b w:val="1"/>
                <w:u w:val="single"/>
                <w:rtl w:val="0"/>
              </w:rPr>
              <w:t xml:space="preserve">grozījumus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aizsardzības un reģionālās attīstības ministrijai sagatavot un līdz 2026. gada 31. decembrim noteiktā kārtībā iesniegt izskatīšanai Ministru kabinetā noteikumu projektu, kas nosaka kritērijus un kārtību, kādā reģistrē tās personas, kuras objektīvu iemeslu dēļ nav aktīvas e-vidē, kā arī kārtību, kādā krīzes vai izņēmuma stāvokļa laikā tiek nodrošināta šo personu apziņošana un informācijas piegāde"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05.09.23. sēdes protokola Nr. 43 23.§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w:t>
            </w:r>
            <w:r w:rsidR="00000000" w:rsidRPr="00000000" w:rsidDel="00000000">
              <w:rPr>
                <w:b w:val="1"/>
                <w:u w:val="single"/>
                <w:rtl w:val="0"/>
              </w:rPr>
              <w:t xml:space="preserve">līdz 2023. gada 1. decembrim</w:t>
            </w:r>
            <w:r w:rsidR="00000000" w:rsidRPr="00000000" w:rsidDel="00000000">
              <w:rPr>
                <w:rtl w:val="0"/>
              </w:rPr>
              <w:t xml:space="preserve"> iesniegt noteiktā kārtībā Ministru kabinetā </w:t>
            </w:r>
            <w:r w:rsidR="00000000" w:rsidRPr="00000000" w:rsidDel="00000000">
              <w:rPr>
                <w:b w:val="1"/>
                <w:u w:val="single"/>
                <w:rtl w:val="0"/>
              </w:rPr>
              <w:t xml:space="preserve">normatīvo aktu projektus, kuros tiks paredzēti risinājumi,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noteiktu kārtību, kādā valsts identificē personas,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nodrošinātu iespēju saņemt valsts un pašvaldību elektroniskos pakalpojumus, ziņas un informāciju par savām tiesībām un pienākumiem, kā arī īstenot savas tiesības un pienākumus personām, kuras objektīvu iemeslu dēļ nav aktīvas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noteiktu pienākumu fiziskām personām, kuras ir aktīvas elektroniskajā vidē, obligāti lietot oficiālo elektronisko adresi, tādējādi veicinot publisko resursu efektīvu izlietošanu un operatīvāku saziņu,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2022.gada, gan 2023.gada uzdevumi jau bija būtiski kompromisi no LPS puses, ir nepieņemami šos kompromisus ne tikai laicīgi nepildīt, bet pat atteikties vispār tos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tika radīta, lai ar personām, kuras ir aktīvas elektroniskajā vidē publiskais sektors varētu sazināties elektroniski, tādējādi ietaupot būtiskus resursus. Ja VARAM nespēj nodrošināt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juridiskās personas, kurām atbilstoši likumam e-adreses lietojums ir obligāts jau no 01.01.23., lieto e-adresi, turklāt apstākļos, kad VARAM 2014.‑2020. gada plānošanas periodā projektā “Publiskās pārvaldes informācijas un komunikācijas tehnoloģiju arhitektūras pārvaldības sistēma – 2.kārta”  iztērēja vismaz 1 341 825,87 EUR tikai informēšanas un izglītošanas pasākumiem par e-adresi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ārvalstu fiziskām un juridiskām personām, kurām ir īpašumi Latvijā, obligāti ir jālieto e-adrese,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Latvijas fiziskās personām, kuras ir aktīvas elektroniskajā vidē, arī ir pienākums lietot e-adresi,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 e-adresē tiek nodrošināta garantēta dokumentu piegāde,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lūdzam uzdot VARAM no sava budžeta segt visām pašvaldībām to faktiskos izdevumus par papīra korespondenci, kā arī izdevumus dokumentu nosūtītājam, ko rada garantētās dokumentu piegādes nenodrošināšana e-adresē.  Jo acīmredzami, tikai tad, kad pati ministrija būs materiāli ieinteresēta, tā beidzot spēs nodrošināt patiesu pāreju uz digitālo saziņu, kas ietaupīs būtiskus līdzekļus, kurus šobrīd pašvaldības ir spiestas tērēt papīra korespondencē.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protokollēmuma projekta 2.punktu : </w:t>
            </w:r>
            <w:r w:rsidR="00000000" w:rsidRPr="00000000" w:rsidDel="00000000">
              <w:rPr>
                <w:strike w:val="1"/>
                <w:rtl w:val="0"/>
              </w:rPr>
              <w:t xml:space="preserve">Atzīt par aktualitāti zaudējušiem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4.1. un 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 Viedās administrācijas un reģionālās attīstības ministrijai no 2026.gada 1.janvāra no sava budžeta segt visām pašvaldībām to faktiskos izdevumus par nosūtāmo papīra korespondenci juridiskajām personām, fiziskajām personām, kas ir aktīvas elektroniskajā vidē, kā arī ārvalstu personām, kurām Latvijā pieder nekustamie īpašumi, kā arī segt izdevumus  pašvaldībām kā elektronisko dokumentu nosūtītājām, ko rada garantētās dokumentu piegādes nenodrošināšana e-adresē.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Atbildi skatīt izziņas 4. punktā pie iepriekšējā LPS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spēku zaudējušiem Ministru kabineta 2018. gada 20. marta sēdes protokollēmuma "Likumprojekts "Grozījumi Oficiālās elektroniskās adreses likumā"" (protokols Nr. 16, 26.§) 5.2. apakšpunktu,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kopējo finansējumu e-adresei pa gadiem no e-adreses izveides pirmsākumiem, atsevišķi norādot kopējo finansējumu sadaļai e-rēķini.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pēc būtības. Informācija par e-adresē līdz šim ieguldīto finansējumu ir ārpus grozījumu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plāna 8.punkta pirmo rindkopu, jo norādītā  summa  1 145 677 euro apmērā, saistībā ar šī projekta īstenošanu, netiks pieprasīta vēl papildus no valsts budžeta normatīvajos aktos noteiktajā kārtībā saskaņā ar anotācijas 3. sadaļas 6.punktā sniegto informāciju, attiecīgi lūdzam precizēt un salāgot informāciju ar anotācijā norādīto, lai tā ir korekta un savstarpēji sakrīt. (</w:t>
            </w:r>
            <w:r w:rsidR="00000000" w:rsidRPr="00000000" w:rsidDel="00000000">
              <w:rPr>
                <w:i w:val="1"/>
                <w:rtl w:val="0"/>
              </w:rPr>
              <w:t xml:space="preserve">FM BD komentārs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rādītāja termiņa pagarinājumu.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par finansējuma palielinājumu, t.sk. norādot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 būs nepieciešams veikt grozījumus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 sadaļas apakšsadaļas "Sabiedrības līdzdalība uz šo tiesību akta projektu neattiecas" atbilstošajā apakšsadaļā "Skaidrojums" ietverto informāciju, ņemot vērā, ka Ministru kabineta 2009. gada 25. augusta noteikumi Nr. 970 "Sabiedrības līdzdalības kārtība attīstības plānošanas procesā" zaudējuši spēku ar Ministru kabineta 2024. gada 15. oktobra noteikumiem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aktualitāti zaudējušiem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4.1. un 4.2.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anotācijā pamatot Ministru kabineta sēdes protokollēmuma projekta 2. punktā paredzēto, citastarp skaidrojot, vai Ministru kabineta 2022. gada 1. februāra sēdes protokollēmuma "Likumprojekts "Grozījumi Oficiālās elektroniskās adreses likumā"" (protokols Nr. 5, 23.§) 7. punktā ("</w:t>
            </w:r>
            <w:r w:rsidR="00000000" w:rsidRPr="00000000" w:rsidDel="00000000">
              <w:rPr>
                <w:i w:val="1"/>
                <w:rtl w:val="0"/>
              </w:rPr>
              <w:t xml:space="preserve">7. Vides aizsardzības un reģionālās attīstības ministrijai sagatavot un līdz 2026. gada 31. decembrim noteiktā kārtībā iesniegt izskatīšanai Ministru kabinetā noteikumu projektu, kas nosaka kritērijus un kārtību, kādā reģistrē tās personas, kuras objektīvu iemeslu dēļ nav aktīvas e-vidē, kā arī kārtību, kādā krīzes vai izņēmuma stāvokļa laikā tiek nodrošināta šo personu apziņošana un informācijas piegāde.</w:t>
            </w:r>
            <w:r w:rsidR="00000000" w:rsidRPr="00000000" w:rsidDel="00000000">
              <w:rPr>
                <w:rtl w:val="0"/>
              </w:rPr>
              <w:t xml:space="preserve">") paredzētā uzdevuma izpilde izriet no likumā paredzētā pilnvarojuma Ministru kabinetam izpildes. Ja tā, tad norādām, ka Ministru kabinetam ir jāizpilda likumā paredzētais pilnvarojums neatkarīgi no protokollēmumā paredzētā uzdevuma atzīšanas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spēku zaudējušiem Ministru kabineta 2018. gada 20. marta sēdes protokollēmuma "Likumprojekts "Grozījumi Oficiālās elektroniskās adreses likumā"" (protokols Nr. 16, 26.§) 5.2. apakšpunktu,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w:t>
            </w:r>
            <w:r w:rsidR="00000000" w:rsidRPr="00000000" w:rsidDel="00000000">
              <w:rPr>
                <w:u w:val="single"/>
                <w:rtl w:val="0"/>
              </w:rPr>
              <w:t xml:space="preserve">Steidzamība jāpamato pēc būtības, norādot konkrētās nelabvēlīgās sekas. Par steidzamības pamatu netiek uzskatīts iepriekš laikus zināma uzdevuma izpildes termiņa kavējums</w:t>
            </w:r>
            <w:r w:rsidR="00000000" w:rsidRPr="00000000" w:rsidDel="00000000">
              <w:rPr>
                <w:rtl w:val="0"/>
              </w:rPr>
              <w:t xml:space="preserve">. Aicinām vai nu izvērstāk pamatot steidzamību pēc būtības, vai arī virzīt projektu saskaņošanai vispārējā kārtībā atbilstoši Ministru kabineta 2021. gada 7. septembra noteikumu Nr. 606 "Ministru kabineta kārtības rullis" 55.1.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2.1.2.1.i. investīcija) projekta "Vienotā saziņas platforma, dokumentu krātuve un dokumentu pārvaldības platformu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centralizētas funkcijas vai koplietošanas pakalpojuma attīstības plānu par pakalpojumu "Drošas elektroniskās saziņas nodrošināšana e-adresē fiziskām un juridiskām personām un iestādēm"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rīkojuma 2. pielikumā aprakstītā pakalpojuma "Drošas elektroniskās saziņas nodrošināšana e-adresē fiziskām un juridiskām personām un iestādēm" nosaukumu, ņemot vērā pakalpojuma saņēmēju loku. Piemēram, prokuratūra saskaņā ar Prokuratūras likuma 1. panta pirmo daļu ir tiesu varas </w:t>
            </w:r>
            <w:r w:rsidR="00000000" w:rsidRPr="00000000" w:rsidDel="00000000">
              <w:rPr>
                <w:u w:val="single"/>
                <w:rtl w:val="0"/>
              </w:rPr>
              <w:t xml:space="preserve">institūcija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precizēšana nav nepieciešama, jo 2. pielikumā aprakstāmajā pakalpojumā jānorāda pakalpojuma saturu atspoguļojošs nosaukums un īss satura apraksts, kas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 pakalpojuma sniegšanas un saņemšanas galvenos nosacījumus. Papildus norādām, ka atbilstoši “Oficiālās elektroniskās adreses likuma” 1. panta 6. punktam “valsts iestāde” ir arī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2.1.2.1.i. investīcija) projekta "Vienotā saziņas platforma, dokumentu krātuve un dokumentu pārvaldības platformu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centralizētas funkcijas vai koplietošanas pakalpojuma attīstības plānu par pakalpojumu "Drošas elektroniskās saziņas nodrošināšana e-adresē fiziskām un juridiskām personām un iestādēm"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tehniskās uzturēšanas izmaksas ne vairāk kā 558 042 euro 2026. gadā un ne vairāk kā 956 643 euro katrā nākamajā gadā. Nepieciešamo finansējumu Viedās administrācijas un reģionālās attīstības ministrijai pieprasīt papildus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"normatīvajiem aktiem", atsaucoties uz normatīvajiem aktiem noteiktā jomā atbilstoši Ministru kabineta 2009. gada 3. februāra noteikumu Nr. 108 "Normatīvo aktu projektu sagatavošanas noteikumi" 137. punktam, kā arī atkarībā no teikuma mērķa novietot vārdu "papildus" tam piemērotā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tehniskās uzturēšanas izmaksas ne vairāk kā 558 042 euro 2026. gadā un ne vairāk kā 956 643 euro katrā nākamajā gadā. Nepieciešamo papildus finansējumu Viedās administrācijas un reģionālās attīstības ministrijai (ne vairāk kā 558 042 euro 2026. gadā un ne vairāk kā 782 403 euro katrā nākamajā gadā) un Kultūras ministrijai (ne vairāk kā 174 240 euro 2027. gadā un katrā nākamajā gadā) pieprasīt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kādēļ tiek pagarināts rīkojuma projekta pielikuma (projekta pases) 5.1.2. punktā minētais ieviešanas termiņš līdz 2026. gada 31. 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3.2.apakšpunktā ir norādīts: "Dokumentu vadības centralizācijas ieviešanas uzsākšanai valsts pārvaldē, tai skaitā VARAM resorā, tiks veikta pakalpojuma procesa analīze, pakalpojuma plāna (Service Blueprint) izstrāde, dokumentu pārvaldības vadlīniju izstrāde, paplašinot uzlabotu e-adreses lietojumu." Lūdzam papildināt un precizēt sniegto informāciju par jauno projekta darbību un norādīt, ka procesa analīze tiks veikta gan VARAM resorā, gan citos resoros, kā arī skaidrot, kā turpmāk tiks izmantoti analīzes rezultāti. Šāda papildus informācija būtu nepieciešama, lai nodrošinātu papildus piešķirtā finansējuma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termiņu un finansējuma apjomu projektā ir plānota dokumentu pārvaldības procesu standartizācija un centralizācija tikai VARAM resoram. Citas iestādes varēs izmantot izstrādātās vadlīnijas, taču tām būs rekomendējošs raksturs. Iestādes valsts pārvaldē izmanto atšķirīgas dokumentu vadības sistēmas (Namejs, Doclogix, Lietvaris, Medus, EDUS u.c.) un dokumentu aprite tiek nodrošināta arī iestāžu biznesa informācijas sistēmās, tādēļ dokumentu pārvaldības standartizācijai visā valsts sektorā ir nepieciešams veikt padziļinātu procesu izpēti vairāk nekā vienā resorā. Šobrīd tiek gatavota projekta dokumentācija ERAF projektam, kurā secīgi tiks kartēta dokumentu pārvaldības situācija valsts pārvaldē kopumā, kā arī īstenota detalizēta tieslietu resora dokumentu pārvaldības procesu izpēte un standartizācija. Tieslietu resora iestādes pakāpeniski tiks pievienotas VDVC (lūdzu skatīt 25-TA-1413: Informatīvais ziņojums "Par vienotu pieeju dokumentu pārvaldības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25-TA-1938</w:t>
    </w:r>
    <w:r>
      <w:br/>
    </w:r>
    <w:r w:rsidR="00000000" w:rsidRPr="00000000" w:rsidDel="00000000">
      <w:rPr>
        <w:rtl w:val="0"/>
      </w:rPr>
      <w:t xml:space="preserve">01.12.2025. 11.53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25-TA-1938</w:t>
    </w:r>
    <w:r>
      <w:br/>
    </w:r>
    <w:r w:rsidR="00000000" w:rsidRPr="00000000" w:rsidDel="00000000">
      <w:rPr>
        <w:rtl w:val="0"/>
      </w:rPr>
      <w:t xml:space="preserve">01.12.2025. 11.53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Izziņa_25-TA-1938.docx</dc:title>
</cp:coreProperties>
</file>

<file path=docProps/custom.xml><?xml version="1.0" encoding="utf-8"?>
<Properties xmlns="http://schemas.openxmlformats.org/officeDocument/2006/custom-properties" xmlns:vt="http://schemas.openxmlformats.org/officeDocument/2006/docPropsVTypes"/>
</file>