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2007. gada 31. jūlija noteikumos Nr. 525 "Kārtība, kādā atsevišķiem naftas produktiem piemēro samazinātu akcīzes nodokļa likmi vai atbrīvojumu no akcīzes nodokļa"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ieņēmumu dienests izsniedz, pārreģistrē vai anulē izziņu to naftas produktu iegādei, kuriem piemēro nodokļa atbrīvojumu vai atvieglojumu, un kādā izsniedz atļauju naftas produktu atlikumu iznīcināšanai,  pārvietošanai vai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2007. gada 31. jūlija noteikumos Nr. 525 "Kārtība, kādā atsevišķiem naftas produktiem piemēro samazinātu akcīzes nodokļa likmi vai atbrīvojumu no akcīzes nodokļa""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ir norādīts, ka Valsts ieņēmumu dienests praksē ir konstatējis gadījumus, kad izziņas ir anulētas vai zaudējušas spēku, bet naftas produkti neatbilst kvalitātei, lai varētu tos realizēt vai atdot piegādātājam. Tādējādi ir nepieciešams noteikt, ka, ja izziņa ir zaudējusi spēku vai ir anulēta, ar Valsts ieņēmumu dienesta izsniegtu atļauju naftas produktus var ne tikai realizēt vai pārvietot, bet arī </w:t>
            </w:r>
            <w:r w:rsidR="00000000" w:rsidRPr="00000000" w:rsidDel="00000000">
              <w:rPr>
                <w:u w:val="single"/>
                <w:rtl w:val="0"/>
              </w:rPr>
              <w:t xml:space="preserve">iznīcināt</w:t>
            </w:r>
            <w:r w:rsidR="00000000" w:rsidRPr="00000000" w:rsidDel="00000000">
              <w:rPr>
                <w:rtl w:val="0"/>
              </w:rPr>
              <w:t xml:space="preserve">. Līdz ar to projekts paredz papildināt Ministru kabineta 2007. gada 31. jūlija noteikumu Nr. 525 "Kārtība, kādā atsevišķiem naftas produktiem piemēro samazinātu akcīzes nodokļa likmi vai atbrīvojumu no akcīzes nodokļa" (turpmāk – noteikumi) 1.4. apakšpunktu un 126. punktu ar vārdu "iznīcināšanai", noteikumu 123. punkta ievaddaļa izteikta jaunā redakcijā, noteikumi ir papildināti ar 123.10. apakšpunktu par naftas produktu iznīcināšanas gadījumā iesniegumā norādāmo informāciju, kā arī atbilstoši precizēts noteikumu 15.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"Par akcīzes nodokli" 18. panta 1.</w:t>
            </w:r>
            <w:r w:rsidR="00000000" w:rsidRPr="00000000" w:rsidDel="00000000">
              <w:rPr>
                <w:vertAlign w:val="superscript"/>
                <w:rtl w:val="0"/>
              </w:rPr>
              <w:t xml:space="preserve">1</w:t>
            </w:r>
            <w:r w:rsidR="00000000" w:rsidRPr="00000000" w:rsidDel="00000000">
              <w:rPr>
                <w:rtl w:val="0"/>
              </w:rPr>
              <w:t xml:space="preserve"> daļa noteic, ka </w:t>
            </w:r>
            <w:r w:rsidR="00000000" w:rsidRPr="00000000" w:rsidDel="00000000">
              <w:rPr>
                <w:u w:val="single"/>
                <w:rtl w:val="0"/>
              </w:rPr>
              <w:t xml:space="preserve">Ministru kabinets nosaka kārtību, kādā Valsts ieņēmumu dienests izsniedz, pārreģistrē vai anulē izziņu to naftas produktu iegādei, kuriem piemēro nodokļa atbrīvojumu vai atvieglojumu, un kādā izsniedz atļauju naftas produktu atlikumu pārvietošanai vai realizācijai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akcīzes nodokli" 18. panta 1.</w:t>
            </w:r>
            <w:r w:rsidR="00000000" w:rsidRPr="00000000" w:rsidDel="00000000">
              <w:rPr>
                <w:vertAlign w:val="superscript"/>
                <w:rtl w:val="0"/>
              </w:rPr>
              <w:t xml:space="preserve">1</w:t>
            </w:r>
            <w:r w:rsidR="00000000" w:rsidRPr="00000000" w:rsidDel="00000000">
              <w:rPr>
                <w:rtl w:val="0"/>
              </w:rPr>
              <w:t xml:space="preserve"> daļa </w:t>
            </w:r>
            <w:r w:rsidR="00000000" w:rsidRPr="00000000" w:rsidDel="00000000">
              <w:rPr>
                <w:u w:val="single"/>
                <w:rtl w:val="0"/>
              </w:rPr>
              <w:t xml:space="preserve">neparedz pilnvarojumu Ministru kabinetam noteikt kārtību, kādā Valsts ieņēmumu dienests izsniedz atļauju naftas produktu atlikumu iznīcināšanai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 Tāpat </w:t>
            </w:r>
            <w:r w:rsidR="00000000" w:rsidRPr="00000000" w:rsidDel="00000000">
              <w:rPr>
                <w:u w:val="single"/>
                <w:rtl w:val="0"/>
              </w:rPr>
              <w:t xml:space="preserve">Ministru kabinets nevar ne paplašināt, ne sašaurināt likumdevēja noteikta pilnvarojuma apjomu</w:t>
            </w:r>
            <w:r w:rsidR="00000000" w:rsidRPr="00000000" w:rsidDel="00000000">
              <w:rPr>
                <w:rtl w:val="0"/>
              </w:rPr>
              <w:t xml:space="preserve">. Līdz ar to, lai papildinātu noteikumus ar jaunu regulējumu, nepieciešams attiecīgs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atbilstoši likuma "Par akcīzes nodokli" 18. panta 1.</w:t>
            </w:r>
            <w:r w:rsidR="00000000" w:rsidRPr="00000000" w:rsidDel="00000000">
              <w:rPr>
                <w:vertAlign w:val="superscript"/>
                <w:rtl w:val="0"/>
              </w:rPr>
              <w:t xml:space="preserve">1</w:t>
            </w:r>
            <w:r w:rsidR="00000000" w:rsidRPr="00000000" w:rsidDel="00000000">
              <w:rPr>
                <w:rtl w:val="0"/>
              </w:rPr>
              <w:t xml:space="preserve"> daļā noteiktajam pilnvarojumam Ministru kabinetam. Turklāt noteikumu grozījumus, ka neatbilst šobrīd spēkā esošajam pilnvarojumam Ministru kabinetam, lūdzam virzīt pēc tam, kad būs pieņemti attiecīgi grozījumi likuma "Par akcīzes nodokli" 18. panta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svītroti grozījumi 1.4. apakšpunktā, 123. un 126. punktā, kā arī par 15.pielikuma izteikšanu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24-TA-3327</w:t>
    </w:r>
    <w:r>
      <w:br/>
    </w:r>
    <w:r w:rsidR="00000000" w:rsidRPr="00000000" w:rsidDel="00000000">
      <w:rPr>
        <w:rtl w:val="0"/>
      </w:rPr>
      <w:t xml:space="preserve">28.02.2025. 09.32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24-TA-3327</w:t>
    </w:r>
    <w:r>
      <w:br/>
    </w:r>
    <w:r w:rsidR="00000000" w:rsidRPr="00000000" w:rsidDel="00000000">
      <w:rPr>
        <w:rtl w:val="0"/>
      </w:rPr>
      <w:t xml:space="preserve">28.02.2025. 09.32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Izziņa_24-TA-3327.docx</dc:title>
</cp:coreProperties>
</file>

<file path=docProps/custom.xml><?xml version="1.0" encoding="utf-8"?>
<Properties xmlns="http://schemas.openxmlformats.org/officeDocument/2006/custom-properties" xmlns:vt="http://schemas.openxmlformats.org/officeDocument/2006/docPropsVTypes"/>
</file>