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92FD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</w:pPr>
    </w:p>
    <w:p w14:paraId="1D46B686" w14:textId="77777777" w:rsidR="00027302" w:rsidRPr="00027302" w:rsidRDefault="00E86F82" w:rsidP="00027302">
      <w:pPr>
        <w:rPr>
          <w:rFonts w:ascii="Times New Roman" w:eastAsia="Times New Roman" w:hAnsi="Times New Roman" w:cs="Times New Roman"/>
          <w:lang w:val="en-LV" w:eastAsia="en-GB"/>
        </w:rPr>
      </w:pPr>
      <w:r w:rsidRPr="00E86F82">
        <w:rPr>
          <w:rFonts w:ascii="Times New Roman" w:eastAsia="Times New Roman" w:hAnsi="Times New Roman" w:cs="Times New Roman"/>
          <w:noProof/>
          <w:lang w:val="en-LV" w:eastAsia="en-GB"/>
        </w:rPr>
        <w:pict w14:anchorId="7CE34EC7">
          <v:rect id="_x0000_i1025" alt="" style="width:6.1pt;height:1.5pt;mso-width-percent:0;mso-height-percent:0;mso-width-percent:0;mso-height-percent:0" o:hrpct="0" o:hralign="center" o:hrstd="t" o:hrnoshade="t" o:hr="t" fillcolor="black" stroked="f"/>
        </w:pict>
      </w:r>
    </w:p>
    <w:p w14:paraId="3CD4F883" w14:textId="77777777" w:rsidR="00027302" w:rsidRPr="00027302" w:rsidRDefault="00027302" w:rsidP="00027302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027302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No:</w:t>
      </w:r>
      <w:r w:rsidRPr="00027302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Ruta Veidliņa &lt;Ruta.Veidlina@lm.gov.lv&gt;</w:t>
      </w:r>
      <w:r w:rsidRPr="00027302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027302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Nosūtīts:</w:t>
      </w:r>
      <w:r w:rsidRPr="00027302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ceturtdiena, 2022. gada 8. decembris 15:04</w:t>
      </w:r>
      <w:r w:rsidRPr="00027302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027302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Kam:</w:t>
      </w:r>
      <w:r w:rsidRPr="00027302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Inese Albova &lt;inese.albova@fm.gov.lv&gt;</w:t>
      </w:r>
      <w:r w:rsidRPr="00027302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027302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Tēma:</w:t>
      </w:r>
      <w:r w:rsidRPr="00027302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RE: Par likumprojekta "Grozījumi Sauszemes transportlīdzekļu īpašnieku civiltiesiskās atbildības obligātās apdrošināšanas likumā" (VSS-617) elektronisku saskaņošanu</w:t>
      </w:r>
    </w:p>
    <w:p w14:paraId="514E9E84" w14:textId="77777777" w:rsidR="00027302" w:rsidRPr="00027302" w:rsidRDefault="00027302" w:rsidP="00027302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027302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t> </w:t>
      </w:r>
    </w:p>
    <w:p w14:paraId="5024217E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Labdien!</w:t>
      </w:r>
    </w:p>
    <w:p w14:paraId="1525BC10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63AC6AC2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Labklājības ministrija saskaņo bez iebildumiem vai priekšlikumiem.</w:t>
      </w:r>
    </w:p>
    <w:p w14:paraId="6888701D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5541E7FE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en-GB"/>
        </w:rPr>
        <w:t>Ar cieņu</w:t>
      </w:r>
    </w:p>
    <w:p w14:paraId="5C6DE4D9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en-GB"/>
        </w:rPr>
        <w:t> </w:t>
      </w:r>
    </w:p>
    <w:p w14:paraId="7EF1300C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Verdana" w:eastAsia="Times New Roman" w:hAnsi="Verdana" w:cs="Calibri"/>
          <w:b/>
          <w:bCs/>
          <w:color w:val="000000"/>
          <w:sz w:val="20"/>
          <w:szCs w:val="20"/>
          <w:bdr w:val="none" w:sz="0" w:space="0" w:color="auto" w:frame="1"/>
          <w:lang w:eastAsia="en-GB"/>
        </w:rPr>
        <w:t xml:space="preserve">Ruta </w:t>
      </w:r>
      <w:proofErr w:type="spellStart"/>
      <w:r w:rsidRPr="00027302">
        <w:rPr>
          <w:rFonts w:ascii="Verdana" w:eastAsia="Times New Roman" w:hAnsi="Verdana" w:cs="Calibri"/>
          <w:b/>
          <w:bCs/>
          <w:color w:val="000000"/>
          <w:sz w:val="20"/>
          <w:szCs w:val="20"/>
          <w:bdr w:val="none" w:sz="0" w:space="0" w:color="auto" w:frame="1"/>
          <w:lang w:eastAsia="en-GB"/>
        </w:rPr>
        <w:t>Veidliņa</w:t>
      </w:r>
      <w:proofErr w:type="spellEnd"/>
    </w:p>
    <w:p w14:paraId="05CD26B0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en-GB"/>
        </w:rPr>
        <w:t>Sociālo pakalpojumu un invaliditātes politikas departamenta</w:t>
      </w:r>
    </w:p>
    <w:p w14:paraId="2A51D7D3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en-GB"/>
        </w:rPr>
        <w:t>vecākā eksperte</w:t>
      </w:r>
    </w:p>
    <w:p w14:paraId="20D181BC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en-GB"/>
        </w:rPr>
        <w:t>Tālr. 67782951 (iekšējais:702)</w:t>
      </w:r>
    </w:p>
    <w:p w14:paraId="206AD919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hyperlink r:id="rId4" w:history="1">
        <w:r w:rsidRPr="00027302">
          <w:rPr>
            <w:rFonts w:ascii="Verdana" w:eastAsia="Times New Roman" w:hAnsi="Verdana" w:cs="Calibri"/>
            <w:color w:val="0082BF"/>
            <w:sz w:val="20"/>
            <w:szCs w:val="20"/>
            <w:u w:val="single"/>
            <w:bdr w:val="none" w:sz="0" w:space="0" w:color="auto" w:frame="1"/>
            <w:lang w:eastAsia="en-GB"/>
          </w:rPr>
          <w:t>Ruta.Veidlina@lm.gov.lv</w:t>
        </w:r>
      </w:hyperlink>
    </w:p>
    <w:p w14:paraId="3E1758B7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en-GB"/>
        </w:rPr>
        <w:t> </w:t>
      </w:r>
    </w:p>
    <w:p w14:paraId="20B34D02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Verdana" w:eastAsia="Times New Roman" w:hAnsi="Verdana" w:cs="Calibri"/>
          <w:b/>
          <w:bCs/>
          <w:color w:val="000000"/>
          <w:sz w:val="20"/>
          <w:szCs w:val="20"/>
          <w:bdr w:val="none" w:sz="0" w:space="0" w:color="auto" w:frame="1"/>
          <w:lang w:eastAsia="en-GB"/>
        </w:rPr>
        <w:t>Labklājības ministrija</w:t>
      </w:r>
    </w:p>
    <w:p w14:paraId="199E081E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en-GB"/>
        </w:rPr>
        <w:t>Skolas iela 28, Rīga, LV-1331</w:t>
      </w:r>
    </w:p>
    <w:p w14:paraId="5EAA17D3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hyperlink r:id="rId5" w:history="1">
        <w:r w:rsidRPr="00027302">
          <w:rPr>
            <w:rFonts w:ascii="Verdana" w:eastAsia="Times New Roman" w:hAnsi="Verdana" w:cs="Calibri"/>
            <w:color w:val="0082BF"/>
            <w:sz w:val="20"/>
            <w:szCs w:val="20"/>
            <w:u w:val="single"/>
            <w:bdr w:val="none" w:sz="0" w:space="0" w:color="auto" w:frame="1"/>
            <w:lang w:eastAsia="en-GB"/>
          </w:rPr>
          <w:t>www.lm.gov.lv</w:t>
        </w:r>
      </w:hyperlink>
    </w:p>
    <w:p w14:paraId="3E60EAF2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272211F8" w14:textId="2E6DF614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noProof/>
        </w:rPr>
        <w:drawing>
          <wp:inline distT="0" distB="0" distL="0" distR="0" wp14:anchorId="37522CD8" wp14:editId="1E89FAF9">
            <wp:extent cx="5486400" cy="128968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81894" w14:textId="77777777" w:rsidR="00027302" w:rsidRPr="00027302" w:rsidRDefault="00027302" w:rsidP="00027302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2BDFA7B1" w14:textId="406C98FD" w:rsidR="00027302" w:rsidRPr="00027302" w:rsidRDefault="00027302" w:rsidP="00027302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27302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eastAsia="en-GB"/>
        </w:rPr>
        <w:br/>
      </w:r>
    </w:p>
    <w:p w14:paraId="6B32C6CB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02"/>
    <w:rsid w:val="00027302"/>
    <w:rsid w:val="00177D7C"/>
    <w:rsid w:val="003922C6"/>
    <w:rsid w:val="00821BED"/>
    <w:rsid w:val="00E8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D263C"/>
  <w15:chartTrackingRefBased/>
  <w15:docId w15:val="{5B50B0D3-5153-7643-9733-A6A4863A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0273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character" w:styleId="Hyperlink">
    <w:name w:val="Hyperlink"/>
    <w:basedOn w:val="DefaultParagraphFont"/>
    <w:uiPriority w:val="99"/>
    <w:semiHidden/>
    <w:unhideWhenUsed/>
    <w:rsid w:val="00027302"/>
    <w:rPr>
      <w:color w:val="0000FF"/>
      <w:u w:val="single"/>
    </w:rPr>
  </w:style>
  <w:style w:type="paragraph" w:customStyle="1" w:styleId="xmsonormal">
    <w:name w:val="x_msonormal"/>
    <w:basedOn w:val="Normal"/>
    <w:rsid w:val="000273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character" w:customStyle="1" w:styleId="xxcontentpasted0">
    <w:name w:val="x_xcontentpasted0"/>
    <w:basedOn w:val="DefaultParagraphFont"/>
    <w:rsid w:val="00027302"/>
  </w:style>
  <w:style w:type="paragraph" w:customStyle="1" w:styleId="xxxmsonormal">
    <w:name w:val="x_xxmsonormal"/>
    <w:basedOn w:val="Normal"/>
    <w:rsid w:val="000273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paragraph" w:customStyle="1" w:styleId="xxxxxmsonormal">
    <w:name w:val="x_xxxxmsonormal"/>
    <w:basedOn w:val="Normal"/>
    <w:rsid w:val="000273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paragraph" w:styleId="NormalWeb">
    <w:name w:val="Normal (Web)"/>
    <w:basedOn w:val="Normal"/>
    <w:uiPriority w:val="99"/>
    <w:semiHidden/>
    <w:unhideWhenUsed/>
    <w:rsid w:val="000273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paragraph" w:customStyle="1" w:styleId="xxxxxxxmsonormal">
    <w:name w:val="x_xxxxxxmsonormal"/>
    <w:basedOn w:val="Normal"/>
    <w:rsid w:val="000273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2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2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5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2146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3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7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6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38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83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824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20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64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348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0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3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93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01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42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92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354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ieva.berzina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2022-12-22T08:20:00Z</dcterms:created>
  <dcterms:modified xsi:type="dcterms:W3CDTF">2022-12-22T08:20:00Z</dcterms:modified>
</cp:coreProperties>
</file>