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A476C" w14:textId="5608E6BF" w:rsidR="00A72B4C" w:rsidRPr="00A72B4C" w:rsidRDefault="00A72B4C" w:rsidP="00113E92">
      <w:pPr>
        <w:pStyle w:val="NoSpacing"/>
        <w:tabs>
          <w:tab w:val="left" w:pos="851"/>
        </w:tabs>
        <w:autoSpaceDN/>
        <w:jc w:val="right"/>
        <w:rPr>
          <w:rFonts w:ascii="Times New Roman" w:hAnsi="Times New Roman"/>
          <w:i/>
          <w:iCs/>
          <w:sz w:val="24"/>
          <w:szCs w:val="24"/>
        </w:rPr>
      </w:pPr>
      <w:r w:rsidRPr="00A72B4C">
        <w:rPr>
          <w:rFonts w:ascii="Times New Roman" w:hAnsi="Times New Roman"/>
          <w:i/>
          <w:iCs/>
          <w:sz w:val="24"/>
          <w:szCs w:val="24"/>
        </w:rPr>
        <w:t>4.pielik</w:t>
      </w:r>
      <w:r w:rsidR="00391D33">
        <w:rPr>
          <w:rFonts w:ascii="Times New Roman" w:hAnsi="Times New Roman"/>
          <w:i/>
          <w:iCs/>
          <w:sz w:val="24"/>
          <w:szCs w:val="24"/>
        </w:rPr>
        <w:t>u</w:t>
      </w:r>
      <w:r w:rsidRPr="00A72B4C">
        <w:rPr>
          <w:rFonts w:ascii="Times New Roman" w:hAnsi="Times New Roman"/>
          <w:i/>
          <w:iCs/>
          <w:sz w:val="24"/>
          <w:szCs w:val="24"/>
        </w:rPr>
        <w:t>ms</w:t>
      </w:r>
    </w:p>
    <w:p w14:paraId="2314239A" w14:textId="77777777" w:rsidR="00A72B4C" w:rsidRDefault="00A72B4C" w:rsidP="00113E92">
      <w:pPr>
        <w:pStyle w:val="NoSpacing"/>
        <w:tabs>
          <w:tab w:val="left" w:pos="851"/>
        </w:tabs>
        <w:autoSpaceDN/>
        <w:jc w:val="both"/>
        <w:rPr>
          <w:rFonts w:ascii="Times New Roman" w:hAnsi="Times New Roman"/>
          <w:b/>
          <w:bCs/>
          <w:sz w:val="24"/>
          <w:szCs w:val="24"/>
        </w:rPr>
      </w:pPr>
    </w:p>
    <w:p w14:paraId="351FB098" w14:textId="5EA2B55A" w:rsidR="00A72B4C" w:rsidRPr="005949C8" w:rsidRDefault="00A72B4C" w:rsidP="00113E92">
      <w:pPr>
        <w:pStyle w:val="NoSpacing"/>
        <w:tabs>
          <w:tab w:val="left" w:pos="851"/>
        </w:tabs>
        <w:autoSpaceDN/>
        <w:jc w:val="center"/>
        <w:rPr>
          <w:rFonts w:ascii="Times New Roman" w:eastAsia="Times New Roman" w:hAnsi="Times New Roman"/>
          <w:b/>
          <w:bCs/>
          <w:sz w:val="24"/>
          <w:szCs w:val="24"/>
          <w:lang w:eastAsia="lv-LV"/>
        </w:rPr>
      </w:pPr>
      <w:r w:rsidRPr="005949C8">
        <w:rPr>
          <w:rFonts w:ascii="Times New Roman" w:hAnsi="Times New Roman"/>
          <w:b/>
          <w:bCs/>
          <w:sz w:val="24"/>
          <w:szCs w:val="24"/>
        </w:rPr>
        <w:t>EU4Health projekts “</w:t>
      </w:r>
      <w:r w:rsidRPr="005949C8">
        <w:rPr>
          <w:rFonts w:ascii="Times New Roman" w:eastAsia="Times New Roman" w:hAnsi="Times New Roman"/>
          <w:b/>
          <w:bCs/>
          <w:sz w:val="24"/>
          <w:szCs w:val="24"/>
        </w:rPr>
        <w:t xml:space="preserve">Vienotā rīcība par jaunās ES vēža </w:t>
      </w:r>
      <w:proofErr w:type="spellStart"/>
      <w:r w:rsidRPr="005949C8">
        <w:rPr>
          <w:rFonts w:ascii="Times New Roman" w:eastAsia="Times New Roman" w:hAnsi="Times New Roman"/>
          <w:b/>
          <w:bCs/>
          <w:sz w:val="24"/>
          <w:szCs w:val="24"/>
        </w:rPr>
        <w:t>skrīninga</w:t>
      </w:r>
      <w:proofErr w:type="spellEnd"/>
      <w:r w:rsidRPr="005949C8">
        <w:rPr>
          <w:rFonts w:ascii="Times New Roman" w:eastAsia="Times New Roman" w:hAnsi="Times New Roman"/>
          <w:b/>
          <w:bCs/>
          <w:sz w:val="24"/>
          <w:szCs w:val="24"/>
        </w:rPr>
        <w:t xml:space="preserve"> shēmas ieviešanu”</w:t>
      </w:r>
      <w:r w:rsidRPr="005949C8">
        <w:rPr>
          <w:rFonts w:ascii="Times New Roman" w:eastAsia="Times New Roman" w:hAnsi="Times New Roman"/>
          <w:b/>
          <w:bCs/>
          <w:sz w:val="24"/>
          <w:szCs w:val="24"/>
          <w:lang w:eastAsia="lv-LV"/>
        </w:rPr>
        <w:t xml:space="preserve"> (</w:t>
      </w:r>
      <w:proofErr w:type="spellStart"/>
      <w:r w:rsidRPr="005949C8">
        <w:rPr>
          <w:rFonts w:ascii="Times New Roman" w:eastAsia="Times New Roman" w:hAnsi="Times New Roman"/>
          <w:b/>
          <w:bCs/>
          <w:i/>
          <w:iCs/>
          <w:sz w:val="24"/>
          <w:szCs w:val="24"/>
        </w:rPr>
        <w:t>EUCanScreen</w:t>
      </w:r>
      <w:proofErr w:type="spellEnd"/>
      <w:r w:rsidRPr="005949C8">
        <w:rPr>
          <w:rFonts w:ascii="Times New Roman" w:eastAsia="Times New Roman" w:hAnsi="Times New Roman"/>
          <w:b/>
          <w:bCs/>
          <w:sz w:val="24"/>
          <w:szCs w:val="24"/>
          <w:lang w:eastAsia="lv-LV"/>
        </w:rPr>
        <w:t>)</w:t>
      </w:r>
    </w:p>
    <w:p w14:paraId="1BC690C3" w14:textId="77777777" w:rsidR="00A72B4C" w:rsidRPr="005949C8" w:rsidRDefault="00A72B4C" w:rsidP="00113E92">
      <w:pPr>
        <w:spacing w:after="0" w:line="240" w:lineRule="auto"/>
        <w:ind w:firstLine="709"/>
        <w:jc w:val="both"/>
        <w:rPr>
          <w:rFonts w:ascii="Times New Roman" w:hAnsi="Times New Roman"/>
          <w:sz w:val="24"/>
          <w:szCs w:val="24"/>
        </w:rPr>
      </w:pPr>
    </w:p>
    <w:p w14:paraId="2BAC3EA4" w14:textId="77777777" w:rsidR="00A72B4C" w:rsidRPr="005949C8" w:rsidRDefault="00A72B4C" w:rsidP="00113E92">
      <w:pPr>
        <w:autoSpaceDN/>
        <w:spacing w:after="0" w:line="240" w:lineRule="auto"/>
        <w:ind w:firstLine="709"/>
        <w:jc w:val="both"/>
        <w:textAlignment w:val="auto"/>
        <w:rPr>
          <w:rStyle w:val="normaltextrun"/>
          <w:rFonts w:ascii="Times New Roman" w:eastAsia="Times New Roman" w:hAnsi="Times New Roman"/>
          <w:sz w:val="24"/>
          <w:szCs w:val="24"/>
          <w:lang w:eastAsia="lv-LV"/>
        </w:rPr>
      </w:pPr>
      <w:r w:rsidRPr="005949C8">
        <w:rPr>
          <w:rFonts w:ascii="Times New Roman" w:hAnsi="Times New Roman"/>
          <w:sz w:val="24"/>
          <w:szCs w:val="24"/>
        </w:rPr>
        <w:t>2</w:t>
      </w:r>
      <w:r w:rsidRPr="005949C8">
        <w:rPr>
          <w:rFonts w:ascii="Times New Roman" w:eastAsia="Times New Roman" w:hAnsi="Times New Roman"/>
          <w:sz w:val="24"/>
          <w:szCs w:val="24"/>
        </w:rPr>
        <w:t xml:space="preserve">023. gadā Latvijas Universitāte kā projekta partneris sadarbībā ar 98 citu sadarbības partneru institūcijām no 28 dažādām ES valstīm finansējuma piesaistei ES programmas “ES-veselībai” projektu konkursa Nr. </w:t>
      </w:r>
      <w:r w:rsidRPr="005949C8">
        <w:rPr>
          <w:rFonts w:ascii="Times New Roman" w:eastAsia="Times New Roman" w:hAnsi="Times New Roman"/>
          <w:i/>
          <w:iCs/>
          <w:sz w:val="24"/>
          <w:szCs w:val="24"/>
        </w:rPr>
        <w:t xml:space="preserve">CR-g-23-38 </w:t>
      </w:r>
      <w:proofErr w:type="spellStart"/>
      <w:r w:rsidRPr="005949C8">
        <w:rPr>
          <w:rFonts w:ascii="Times New Roman" w:eastAsia="Times New Roman" w:hAnsi="Times New Roman"/>
          <w:i/>
          <w:iCs/>
          <w:sz w:val="24"/>
          <w:szCs w:val="24"/>
        </w:rPr>
        <w:t>Direct</w:t>
      </w:r>
      <w:proofErr w:type="spellEnd"/>
      <w:r w:rsidRPr="005949C8">
        <w:rPr>
          <w:rFonts w:ascii="Times New Roman" w:eastAsia="Times New Roman" w:hAnsi="Times New Roman"/>
          <w:i/>
          <w:iCs/>
          <w:sz w:val="24"/>
          <w:szCs w:val="24"/>
        </w:rPr>
        <w:t xml:space="preserve"> grants to </w:t>
      </w:r>
      <w:proofErr w:type="spellStart"/>
      <w:r w:rsidRPr="005949C8">
        <w:rPr>
          <w:rFonts w:ascii="Times New Roman" w:eastAsia="Times New Roman" w:hAnsi="Times New Roman"/>
          <w:i/>
          <w:iCs/>
          <w:sz w:val="24"/>
          <w:szCs w:val="24"/>
        </w:rPr>
        <w:t>Member</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States</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authorities</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Implementation</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of</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cancer</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screening</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programmes</w:t>
      </w:r>
      <w:proofErr w:type="spellEnd"/>
      <w:r w:rsidRPr="005949C8">
        <w:rPr>
          <w:rFonts w:ascii="Times New Roman" w:eastAsia="Times New Roman" w:hAnsi="Times New Roman"/>
          <w:sz w:val="24"/>
          <w:szCs w:val="24"/>
        </w:rPr>
        <w:t xml:space="preserve"> </w:t>
      </w:r>
      <w:r w:rsidRPr="005949C8">
        <w:rPr>
          <w:rStyle w:val="normaltextrun"/>
          <w:rFonts w:ascii="Times New Roman" w:eastAsia="Times New Roman" w:hAnsi="Times New Roman"/>
          <w:sz w:val="24"/>
          <w:szCs w:val="24"/>
          <w:lang w:eastAsia="lv-LV"/>
        </w:rPr>
        <w:t>ietvaros ie</w:t>
      </w:r>
      <w:r w:rsidRPr="005949C8">
        <w:rPr>
          <w:rFonts w:ascii="Times New Roman" w:eastAsia="Times New Roman" w:hAnsi="Times New Roman"/>
          <w:sz w:val="24"/>
          <w:szCs w:val="24"/>
        </w:rPr>
        <w:t xml:space="preserve">sniedza projekta “Vienotā rīcība par jaunās ES vēža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shēmas ieviešanu”, projekta Nr. 101162959 (turpmāk – </w:t>
      </w:r>
      <w:proofErr w:type="spellStart"/>
      <w:r w:rsidRPr="005949C8">
        <w:rPr>
          <w:rFonts w:ascii="Times New Roman" w:eastAsia="Times New Roman" w:hAnsi="Times New Roman"/>
          <w:i/>
          <w:iCs/>
          <w:sz w:val="24"/>
          <w:szCs w:val="24"/>
        </w:rPr>
        <w:t>EUCanScreen</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projekts) pieteikumu. </w:t>
      </w:r>
    </w:p>
    <w:p w14:paraId="09EBDD18" w14:textId="6B7B8979" w:rsidR="00A72B4C" w:rsidRPr="005949C8" w:rsidRDefault="00A72B4C" w:rsidP="00113E92">
      <w:pPr>
        <w:spacing w:after="0" w:line="240" w:lineRule="auto"/>
        <w:ind w:firstLine="709"/>
        <w:jc w:val="both"/>
        <w:rPr>
          <w:rFonts w:ascii="Times New Roman" w:eastAsia="Times New Roman" w:hAnsi="Times New Roman"/>
          <w:sz w:val="24"/>
          <w:szCs w:val="24"/>
        </w:rPr>
      </w:pPr>
      <w:proofErr w:type="spellStart"/>
      <w:r w:rsidRPr="005949C8">
        <w:rPr>
          <w:rFonts w:ascii="Times New Roman" w:eastAsia="Times New Roman" w:hAnsi="Times New Roman"/>
          <w:i/>
          <w:iCs/>
          <w:sz w:val="24"/>
          <w:szCs w:val="24"/>
        </w:rPr>
        <w:t>EUCanScreen</w:t>
      </w:r>
      <w:proofErr w:type="spellEnd"/>
      <w:r w:rsidRPr="005949C8">
        <w:rPr>
          <w:rStyle w:val="normaltextrun"/>
          <w:rFonts w:ascii="Times New Roman" w:eastAsia="Times New Roman" w:hAnsi="Times New Roman"/>
          <w:sz w:val="24"/>
          <w:szCs w:val="24"/>
          <w:lang w:eastAsia="lv-LV"/>
        </w:rPr>
        <w:t xml:space="preserve"> projektā </w:t>
      </w:r>
      <w:r w:rsidRPr="005949C8">
        <w:rPr>
          <w:rFonts w:ascii="Times New Roman" w:eastAsia="Times New Roman" w:hAnsi="Times New Roman"/>
          <w:sz w:val="24"/>
          <w:szCs w:val="24"/>
        </w:rPr>
        <w:t>kā Latvijas vadošā iestāde (</w:t>
      </w:r>
      <w:proofErr w:type="spellStart"/>
      <w:r w:rsidRPr="005949C8">
        <w:rPr>
          <w:rFonts w:ascii="Times New Roman" w:eastAsia="Times New Roman" w:hAnsi="Times New Roman"/>
          <w:i/>
          <w:iCs/>
          <w:sz w:val="24"/>
          <w:szCs w:val="24"/>
        </w:rPr>
        <w:t>Competent</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Authority</w:t>
      </w:r>
      <w:proofErr w:type="spellEnd"/>
      <w:r w:rsidRPr="005949C8">
        <w:rPr>
          <w:rFonts w:ascii="Times New Roman" w:eastAsia="Times New Roman" w:hAnsi="Times New Roman"/>
          <w:sz w:val="24"/>
          <w:szCs w:val="24"/>
        </w:rPr>
        <w:t>) ir nominēta Latvijas Universitāte, savukārt VSIA "Paula Stradiņa klīniskā universitātes slimnīca", Rīgas Stradiņa universitāte un Slimību profilakses un kontroles centrs ir saistītās iestādes (</w:t>
      </w:r>
      <w:proofErr w:type="spellStart"/>
      <w:r w:rsidRPr="005949C8">
        <w:rPr>
          <w:rFonts w:ascii="Times New Roman" w:eastAsia="Times New Roman" w:hAnsi="Times New Roman"/>
          <w:i/>
          <w:iCs/>
          <w:sz w:val="24"/>
          <w:szCs w:val="24"/>
        </w:rPr>
        <w:t>Affiliated</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Entities</w:t>
      </w:r>
      <w:proofErr w:type="spellEnd"/>
      <w:r w:rsidRPr="005949C8">
        <w:rPr>
          <w:rFonts w:ascii="Times New Roman" w:eastAsia="Times New Roman" w:hAnsi="Times New Roman"/>
          <w:sz w:val="24"/>
          <w:szCs w:val="24"/>
        </w:rPr>
        <w:t xml:space="preserve">). Ministru kabinets 2024.gada 9. jūlijā (prot.Nr.28, 52. §) pieņēma zināšanai informatīvo ziņojumu “Par valsts budžeta līdzfinansējuma nodrošināšanu Eiropas Komisijas programmas "ES-veselībai" projekta "Vienotā rīcība par jaunās ES vēža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shēmas ieviešanu" (</w:t>
      </w:r>
      <w:proofErr w:type="spellStart"/>
      <w:r w:rsidRPr="005949C8">
        <w:rPr>
          <w:rFonts w:ascii="Times New Roman" w:eastAsia="Times New Roman" w:hAnsi="Times New Roman"/>
          <w:sz w:val="24"/>
          <w:szCs w:val="24"/>
        </w:rPr>
        <w:t>EUCanScreen</w:t>
      </w:r>
      <w:proofErr w:type="spellEnd"/>
      <w:r w:rsidRPr="005949C8">
        <w:rPr>
          <w:rFonts w:ascii="Times New Roman" w:eastAsia="Times New Roman" w:hAnsi="Times New Roman"/>
          <w:sz w:val="24"/>
          <w:szCs w:val="24"/>
        </w:rPr>
        <w:t xml:space="preserve"> projekts) īstenošanai 2024.-2028. gadā" (Protokols Nr.28, 52. §), piešķirot līdzfinansējumu Latvijas Universitātei, Rīgas Stradiņa universitātei un Slimību profilakses un kontroles centram”, izņemot VSIA "Paula Stradiņa klīniskā universitātes slimnīca". </w:t>
      </w:r>
      <w:r w:rsidRPr="00AE7A5B">
        <w:rPr>
          <w:rFonts w:ascii="Times New Roman" w:eastAsia="Times New Roman" w:hAnsi="Times New Roman"/>
          <w:b/>
          <w:bCs/>
          <w:i/>
          <w:iCs/>
          <w:sz w:val="24"/>
          <w:szCs w:val="24"/>
        </w:rPr>
        <w:t>Līdz ar to, šobrīd tiek virzīts informatīvais ziņojums, lai arī VSIA "Paula Stradiņa klīniskā universitātes slimnīca”</w:t>
      </w:r>
      <w:r w:rsidR="00AE7A5B">
        <w:rPr>
          <w:rFonts w:ascii="Times New Roman" w:eastAsia="Times New Roman" w:hAnsi="Times New Roman"/>
          <w:b/>
          <w:bCs/>
          <w:i/>
          <w:iCs/>
          <w:sz w:val="24"/>
          <w:szCs w:val="24"/>
        </w:rPr>
        <w:t xml:space="preserve"> (turpmāk – PSKUS)</w:t>
      </w:r>
      <w:r w:rsidRPr="00AE7A5B">
        <w:rPr>
          <w:rFonts w:ascii="Times New Roman" w:eastAsia="Times New Roman" w:hAnsi="Times New Roman"/>
          <w:b/>
          <w:bCs/>
          <w:i/>
          <w:iCs/>
          <w:sz w:val="24"/>
          <w:szCs w:val="24"/>
        </w:rPr>
        <w:t xml:space="preserve"> varētu saņemt valsts budžeta līdzfinansējumu projekta </w:t>
      </w:r>
      <w:proofErr w:type="spellStart"/>
      <w:r w:rsidRPr="00AE7A5B">
        <w:rPr>
          <w:rFonts w:ascii="Times New Roman" w:eastAsia="Times New Roman" w:hAnsi="Times New Roman"/>
          <w:b/>
          <w:bCs/>
          <w:i/>
          <w:iCs/>
          <w:sz w:val="24"/>
          <w:szCs w:val="24"/>
        </w:rPr>
        <w:t>EUCanScreen</w:t>
      </w:r>
      <w:proofErr w:type="spellEnd"/>
      <w:r w:rsidRPr="00AE7A5B">
        <w:rPr>
          <w:rFonts w:ascii="Times New Roman" w:eastAsia="Times New Roman" w:hAnsi="Times New Roman"/>
          <w:b/>
          <w:bCs/>
          <w:i/>
          <w:iCs/>
          <w:sz w:val="24"/>
          <w:szCs w:val="24"/>
        </w:rPr>
        <w:t xml:space="preserve"> īstenošanai.</w:t>
      </w:r>
    </w:p>
    <w:p w14:paraId="388D8815" w14:textId="77777777" w:rsidR="00A72B4C" w:rsidRPr="005949C8" w:rsidRDefault="00A72B4C" w:rsidP="00113E92">
      <w:pPr>
        <w:autoSpaceDN/>
        <w:spacing w:after="0" w:line="240" w:lineRule="auto"/>
        <w:ind w:firstLine="709"/>
        <w:jc w:val="both"/>
        <w:textAlignment w:val="auto"/>
        <w:rPr>
          <w:rFonts w:ascii="Times New Roman" w:hAnsi="Times New Roman"/>
          <w:b/>
          <w:bCs/>
          <w:sz w:val="24"/>
          <w:szCs w:val="24"/>
        </w:rPr>
      </w:pPr>
      <w:r w:rsidRPr="005949C8">
        <w:rPr>
          <w:rFonts w:ascii="Times New Roman" w:hAnsi="Times New Roman"/>
          <w:b/>
          <w:bCs/>
          <w:sz w:val="24"/>
          <w:szCs w:val="24"/>
        </w:rPr>
        <w:t>Īss projekta apraksts:</w:t>
      </w:r>
    </w:p>
    <w:p w14:paraId="28AA6778" w14:textId="77777777" w:rsidR="00A72B4C" w:rsidRPr="005949C8" w:rsidRDefault="00A72B4C" w:rsidP="00113E9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Eiropas iedzīvotāji vēža saslimšanai ir pakļauti nesamērīgi: lai gan Eiropa veido tikai vienu desmito daļu no pasaules iedzīvotājiem, aptuveni katrs ceturtais no visiem ikgadējiem vēža gadījumiem notiek Eiropā. Jo agrāk vēzis tiek diagnosticēts un ārstēts, jo lielākas ir izdzīvošanas iespējas. Profilakse un agrīna atklāšana, izmantojot uz iedzīvotājiem balstītas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pieejas un agrīnu diagnostiku, ir ļoti svarīgi visaptverošas vēža kontroles politikas pasākumi. Lai no vēža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programmas iegūtu vēlamos rezultātus, tai jābūt labi plānotai un ar atbilstošu pārvaldību, kā arī jānodrošina kvalitāte ar atbilstoša līmeņa ieinteresēto pušu iesaisti.</w:t>
      </w:r>
    </w:p>
    <w:p w14:paraId="2C503844" w14:textId="77777777" w:rsidR="00A72B4C" w:rsidRPr="005949C8" w:rsidRDefault="00A72B4C" w:rsidP="00113E9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Nesamērīga ir arī vēža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programmu efektivitāte Eiropas valstu starpā; daudzu citu Eiropas valstu iedzīvotāji no vēža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iegūst būtiski lielāku ieguvumu nekā tas ir Latvijā. Šis fakts ir pretrunā ar EK uzstādījumu par vienlīdzību Eiropā vēža profilaksē un aprūpē. </w:t>
      </w:r>
    </w:p>
    <w:p w14:paraId="1C8B6218" w14:textId="77777777" w:rsidR="00A72B4C" w:rsidRPr="005949C8" w:rsidRDefault="00A72B4C" w:rsidP="00113E92">
      <w:pPr>
        <w:spacing w:after="0" w:line="240" w:lineRule="auto"/>
        <w:ind w:firstLine="709"/>
        <w:jc w:val="both"/>
        <w:rPr>
          <w:rFonts w:ascii="Times New Roman" w:eastAsia="Times New Roman" w:hAnsi="Times New Roman"/>
          <w:sz w:val="24"/>
          <w:szCs w:val="24"/>
        </w:rPr>
      </w:pPr>
      <w:proofErr w:type="spellStart"/>
      <w:r w:rsidRPr="005949C8">
        <w:rPr>
          <w:rFonts w:ascii="Times New Roman" w:eastAsia="Times New Roman" w:hAnsi="Times New Roman"/>
          <w:i/>
          <w:iCs/>
          <w:sz w:val="24"/>
          <w:szCs w:val="24"/>
        </w:rPr>
        <w:t>EUCanScreen</w:t>
      </w:r>
      <w:proofErr w:type="spellEnd"/>
      <w:r w:rsidRPr="005949C8">
        <w:rPr>
          <w:rFonts w:ascii="Times New Roman" w:eastAsia="Times New Roman" w:hAnsi="Times New Roman"/>
          <w:sz w:val="24"/>
          <w:szCs w:val="24"/>
        </w:rPr>
        <w:t xml:space="preserve"> projekts vērsts uz Eiropas Vēža uzveikšanas plāna realizēšanu jomā, kas saistās ar vēža </w:t>
      </w:r>
      <w:proofErr w:type="spellStart"/>
      <w:r w:rsidRPr="005949C8">
        <w:rPr>
          <w:rFonts w:ascii="Times New Roman" w:eastAsia="Times New Roman" w:hAnsi="Times New Roman"/>
          <w:sz w:val="24"/>
          <w:szCs w:val="24"/>
        </w:rPr>
        <w:t>skrīningu</w:t>
      </w:r>
      <w:proofErr w:type="spellEnd"/>
      <w:r w:rsidRPr="005949C8">
        <w:rPr>
          <w:rFonts w:ascii="Times New Roman" w:eastAsia="Times New Roman" w:hAnsi="Times New Roman"/>
          <w:sz w:val="24"/>
          <w:szCs w:val="24"/>
        </w:rPr>
        <w:t xml:space="preserve">, tādējādi nodrošinot vienlīdzību ES valstu iedzīvotāju vidū un papildus pasargājot no vēža izraisītas mirstības būtisku iedzīvotāju skaitu. </w:t>
      </w:r>
      <w:proofErr w:type="spellStart"/>
      <w:r w:rsidRPr="005949C8">
        <w:rPr>
          <w:rFonts w:ascii="Times New Roman" w:eastAsia="Times New Roman" w:hAnsi="Times New Roman"/>
          <w:i/>
          <w:iCs/>
          <w:sz w:val="24"/>
          <w:szCs w:val="24"/>
        </w:rPr>
        <w:t>EUCanScreen</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projekta ietvarā paredzēts atbalstīt uzlabojumus vēža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organizācijā jau līdz šim ieviestajām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pieejām, celt kapacitātes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organizatoru vidū, nodrošināt kvalitātes kritēriju nodrošināšanai nepieciešamo datu plūsmu, nodrošināt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ilgtspēju. Vienlaikus plānots strādāt pie mākslīgā intelekta izmantošanas uzsākšanas </w:t>
      </w:r>
      <w:proofErr w:type="spellStart"/>
      <w:r w:rsidRPr="005949C8">
        <w:rPr>
          <w:rFonts w:ascii="Times New Roman" w:eastAsia="Times New Roman" w:hAnsi="Times New Roman"/>
          <w:sz w:val="24"/>
          <w:szCs w:val="24"/>
        </w:rPr>
        <w:t>skrīningā</w:t>
      </w:r>
      <w:proofErr w:type="spellEnd"/>
      <w:r w:rsidRPr="005949C8">
        <w:rPr>
          <w:rFonts w:ascii="Times New Roman" w:eastAsia="Times New Roman" w:hAnsi="Times New Roman"/>
          <w:sz w:val="24"/>
          <w:szCs w:val="24"/>
        </w:rPr>
        <w:t xml:space="preserve">, jaunu metožu izvērtēšanas un jaunu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pieeju pakāpeniskas ieviešanas. Būtiska uzmanība tiks pievērsta speciālistu izglītībai, profesionālajai kvalifikācijai un kompetenču celšanai. Paredzams, ka </w:t>
      </w:r>
      <w:proofErr w:type="spellStart"/>
      <w:r w:rsidRPr="005949C8">
        <w:rPr>
          <w:rFonts w:ascii="Times New Roman" w:eastAsia="Times New Roman" w:hAnsi="Times New Roman"/>
          <w:i/>
          <w:iCs/>
          <w:sz w:val="24"/>
          <w:szCs w:val="24"/>
        </w:rPr>
        <w:t>EUCanScreen</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projekta realizācija būtiski palīdzēs sakārtot šobrīd nepilnīgo vēža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procesu valstī. </w:t>
      </w:r>
    </w:p>
    <w:p w14:paraId="35CB6229" w14:textId="77777777" w:rsidR="00F0113D" w:rsidRPr="005949C8" w:rsidRDefault="00F0113D" w:rsidP="00F0113D">
      <w:pPr>
        <w:autoSpaceDN/>
        <w:spacing w:after="0" w:line="240" w:lineRule="auto"/>
        <w:ind w:firstLine="709"/>
        <w:jc w:val="both"/>
        <w:textAlignment w:val="auto"/>
        <w:rPr>
          <w:rFonts w:ascii="Times New Roman" w:hAnsi="Times New Roman"/>
          <w:i/>
          <w:iCs/>
          <w:sz w:val="24"/>
          <w:szCs w:val="24"/>
        </w:rPr>
      </w:pPr>
      <w:r w:rsidRPr="005949C8">
        <w:rPr>
          <w:rFonts w:ascii="Times New Roman" w:hAnsi="Times New Roman"/>
          <w:i/>
          <w:iCs/>
          <w:sz w:val="24"/>
          <w:szCs w:val="24"/>
        </w:rPr>
        <w:t>Projektā paredzētās aktivitātes</w:t>
      </w:r>
      <w:r>
        <w:rPr>
          <w:rFonts w:ascii="Times New Roman" w:hAnsi="Times New Roman"/>
          <w:i/>
          <w:iCs/>
          <w:sz w:val="24"/>
          <w:szCs w:val="24"/>
        </w:rPr>
        <w:t>:</w:t>
      </w:r>
    </w:p>
    <w:p w14:paraId="2A3F00F2" w14:textId="3098465C" w:rsidR="00A72B4C" w:rsidRPr="005949C8" w:rsidRDefault="00A72B4C" w:rsidP="00113E92">
      <w:pPr>
        <w:tabs>
          <w:tab w:val="left" w:pos="1134"/>
        </w:tabs>
        <w:spacing w:after="0" w:line="240" w:lineRule="auto"/>
        <w:ind w:firstLine="709"/>
        <w:jc w:val="both"/>
        <w:rPr>
          <w:rFonts w:ascii="Times New Roman" w:eastAsia="Times New Roman" w:hAnsi="Times New Roman"/>
          <w:sz w:val="24"/>
          <w:szCs w:val="24"/>
        </w:rPr>
      </w:pPr>
      <w:proofErr w:type="spellStart"/>
      <w:r w:rsidRPr="005949C8">
        <w:rPr>
          <w:rFonts w:ascii="Times New Roman" w:eastAsia="Times New Roman" w:hAnsi="Times New Roman"/>
          <w:i/>
          <w:iCs/>
          <w:sz w:val="24"/>
          <w:szCs w:val="24"/>
        </w:rPr>
        <w:t>EUCanScreen</w:t>
      </w:r>
      <w:proofErr w:type="spellEnd"/>
      <w:r w:rsidRPr="005949C8">
        <w:rPr>
          <w:rFonts w:ascii="Times New Roman" w:eastAsia="Times New Roman" w:hAnsi="Times New Roman"/>
          <w:sz w:val="24"/>
          <w:szCs w:val="24"/>
        </w:rPr>
        <w:t xml:space="preserve"> projekta aktivitātes ir virzītas uz septiņu specifisko mērķu sasniegšanu:</w:t>
      </w:r>
    </w:p>
    <w:p w14:paraId="4E140FAB" w14:textId="77777777" w:rsidR="00A72B4C" w:rsidRPr="005949C8" w:rsidRDefault="00A72B4C" w:rsidP="00212082">
      <w:pPr>
        <w:pStyle w:val="ListParagraph"/>
        <w:numPr>
          <w:ilvl w:val="0"/>
          <w:numId w:val="1"/>
        </w:numPr>
        <w:tabs>
          <w:tab w:val="left" w:pos="851"/>
        </w:tabs>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nodrošināt pilnīgu uz pierādījumiem balstītu, izmaksu ziņā efektīvu un kvalitatīvu krūts, dzemdes kakla un </w:t>
      </w:r>
      <w:proofErr w:type="spellStart"/>
      <w:r w:rsidRPr="005949C8">
        <w:rPr>
          <w:rFonts w:ascii="Times New Roman" w:eastAsia="Times New Roman" w:hAnsi="Times New Roman"/>
          <w:sz w:val="24"/>
          <w:szCs w:val="24"/>
        </w:rPr>
        <w:t>kolorektālā</w:t>
      </w:r>
      <w:proofErr w:type="spellEnd"/>
      <w:r w:rsidRPr="005949C8">
        <w:rPr>
          <w:rFonts w:ascii="Times New Roman" w:eastAsia="Times New Roman" w:hAnsi="Times New Roman"/>
          <w:sz w:val="24"/>
          <w:szCs w:val="24"/>
        </w:rPr>
        <w:t xml:space="preserve"> vēža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programmu īstenošanu;</w:t>
      </w:r>
    </w:p>
    <w:p w14:paraId="72A9DF18" w14:textId="77777777" w:rsidR="00A72B4C" w:rsidRPr="005949C8" w:rsidRDefault="00A72B4C" w:rsidP="00212082">
      <w:pPr>
        <w:pStyle w:val="ListParagraph"/>
        <w:numPr>
          <w:ilvl w:val="0"/>
          <w:numId w:val="1"/>
        </w:numPr>
        <w:tabs>
          <w:tab w:val="left" w:pos="851"/>
        </w:tabs>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sagatavoties uz pierādījumiem balstītai, izmaksu ziņā efektīvai un kvalitatīvai plaušu, </w:t>
      </w:r>
      <w:proofErr w:type="spellStart"/>
      <w:r w:rsidRPr="005949C8">
        <w:rPr>
          <w:rFonts w:ascii="Times New Roman" w:eastAsia="Times New Roman" w:hAnsi="Times New Roman"/>
          <w:sz w:val="24"/>
          <w:szCs w:val="24"/>
        </w:rPr>
        <w:t>prostatas</w:t>
      </w:r>
      <w:proofErr w:type="spellEnd"/>
      <w:r w:rsidRPr="005949C8">
        <w:rPr>
          <w:rFonts w:ascii="Times New Roman" w:eastAsia="Times New Roman" w:hAnsi="Times New Roman"/>
          <w:sz w:val="24"/>
          <w:szCs w:val="24"/>
        </w:rPr>
        <w:t xml:space="preserve"> un kuņģa vēža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programmu īstenošanai; </w:t>
      </w:r>
    </w:p>
    <w:p w14:paraId="79E0A2F6" w14:textId="77777777" w:rsidR="00A72B4C" w:rsidRPr="005949C8" w:rsidRDefault="00A72B4C" w:rsidP="00212082">
      <w:pPr>
        <w:pStyle w:val="ListParagraph"/>
        <w:numPr>
          <w:ilvl w:val="0"/>
          <w:numId w:val="1"/>
        </w:numPr>
        <w:tabs>
          <w:tab w:val="left" w:pos="851"/>
        </w:tabs>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nodrošināt programmas efektīvu pārvaldību un ilgtspēju; </w:t>
      </w:r>
    </w:p>
    <w:p w14:paraId="39D8B253" w14:textId="77777777" w:rsidR="00A72B4C" w:rsidRPr="005949C8" w:rsidRDefault="00A72B4C" w:rsidP="00212082">
      <w:pPr>
        <w:pStyle w:val="ListParagraph"/>
        <w:numPr>
          <w:ilvl w:val="0"/>
          <w:numId w:val="1"/>
        </w:numPr>
        <w:tabs>
          <w:tab w:val="left" w:pos="851"/>
        </w:tabs>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lastRenderedPageBreak/>
        <w:t xml:space="preserve">nodrošināt kvalitatīvāku, savlaicīgāku un salīdzināmu datu vākšanu un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programmu uzraudzību;</w:t>
      </w:r>
    </w:p>
    <w:p w14:paraId="493DF6D7" w14:textId="77777777" w:rsidR="00A72B4C" w:rsidRPr="005949C8" w:rsidRDefault="00A72B4C" w:rsidP="00212082">
      <w:pPr>
        <w:pStyle w:val="ListParagraph"/>
        <w:numPr>
          <w:ilvl w:val="0"/>
          <w:numId w:val="1"/>
        </w:numPr>
        <w:tabs>
          <w:tab w:val="left" w:pos="851"/>
        </w:tabs>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nodrošināt vienlīdzīgu piekļuvi </w:t>
      </w:r>
      <w:proofErr w:type="spellStart"/>
      <w:r w:rsidRPr="005949C8">
        <w:rPr>
          <w:rFonts w:ascii="Times New Roman" w:eastAsia="Times New Roman" w:hAnsi="Times New Roman"/>
          <w:sz w:val="24"/>
          <w:szCs w:val="24"/>
        </w:rPr>
        <w:t>skrīninga</w:t>
      </w:r>
      <w:proofErr w:type="spellEnd"/>
      <w:r w:rsidRPr="005949C8">
        <w:rPr>
          <w:rFonts w:ascii="Times New Roman" w:eastAsia="Times New Roman" w:hAnsi="Times New Roman"/>
          <w:sz w:val="24"/>
          <w:szCs w:val="24"/>
        </w:rPr>
        <w:t xml:space="preserve"> programmām pilntiesīgiem ES pilsoņiem un samazināt nevienlīdzību vēža ārstēšanā;</w:t>
      </w:r>
    </w:p>
    <w:p w14:paraId="69336407" w14:textId="77777777" w:rsidR="00A72B4C" w:rsidRPr="005949C8" w:rsidRDefault="00A72B4C" w:rsidP="00212082">
      <w:pPr>
        <w:pStyle w:val="ListParagraph"/>
        <w:numPr>
          <w:ilvl w:val="0"/>
          <w:numId w:val="1"/>
        </w:numPr>
        <w:tabs>
          <w:tab w:val="left" w:pos="851"/>
        </w:tabs>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nodrošināt kapacitātes palielināšanu vēža </w:t>
      </w:r>
      <w:proofErr w:type="spellStart"/>
      <w:r w:rsidRPr="005949C8">
        <w:rPr>
          <w:rFonts w:ascii="Times New Roman" w:eastAsia="Times New Roman" w:hAnsi="Times New Roman"/>
          <w:sz w:val="24"/>
          <w:szCs w:val="24"/>
        </w:rPr>
        <w:t>skrīningā</w:t>
      </w:r>
      <w:proofErr w:type="spellEnd"/>
      <w:r w:rsidRPr="005949C8">
        <w:rPr>
          <w:rFonts w:ascii="Times New Roman" w:eastAsia="Times New Roman" w:hAnsi="Times New Roman"/>
          <w:sz w:val="24"/>
          <w:szCs w:val="24"/>
        </w:rPr>
        <w:t>;</w:t>
      </w:r>
    </w:p>
    <w:p w14:paraId="38CCFCE8" w14:textId="77777777" w:rsidR="00B47321" w:rsidRDefault="00A72B4C" w:rsidP="00212082">
      <w:pPr>
        <w:pStyle w:val="ListParagraph"/>
        <w:numPr>
          <w:ilvl w:val="0"/>
          <w:numId w:val="1"/>
        </w:numPr>
        <w:tabs>
          <w:tab w:val="left" w:pos="851"/>
        </w:tabs>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nodrošināt sadarbību un sinerģiju ar citiem saistītiem ES programmu finansētajiem projektiem.</w:t>
      </w:r>
    </w:p>
    <w:p w14:paraId="089682FD" w14:textId="77777777" w:rsidR="003C0FD9" w:rsidRDefault="003C0FD9" w:rsidP="003C0FD9">
      <w:pPr>
        <w:pStyle w:val="ListParagraph"/>
        <w:tabs>
          <w:tab w:val="left" w:pos="851"/>
        </w:tabs>
        <w:spacing w:after="0" w:line="240" w:lineRule="auto"/>
        <w:ind w:left="567"/>
        <w:jc w:val="both"/>
        <w:rPr>
          <w:rFonts w:ascii="Times New Roman" w:eastAsia="Times New Roman" w:hAnsi="Times New Roman"/>
          <w:sz w:val="24"/>
          <w:szCs w:val="24"/>
        </w:rPr>
      </w:pPr>
    </w:p>
    <w:p w14:paraId="2A2D55F9" w14:textId="4C2EC1C8" w:rsidR="00D52019" w:rsidRPr="00B47321" w:rsidRDefault="00D52019" w:rsidP="00B47321">
      <w:pPr>
        <w:spacing w:after="0" w:line="240" w:lineRule="auto"/>
        <w:ind w:firstLine="709"/>
        <w:jc w:val="both"/>
        <w:rPr>
          <w:rFonts w:ascii="Times New Roman" w:eastAsia="Times New Roman" w:hAnsi="Times New Roman"/>
          <w:sz w:val="24"/>
          <w:szCs w:val="24"/>
        </w:rPr>
      </w:pPr>
      <w:proofErr w:type="spellStart"/>
      <w:r w:rsidRPr="00B47321">
        <w:rPr>
          <w:rFonts w:ascii="Times New Roman" w:eastAsia="Times New Roman" w:hAnsi="Times New Roman"/>
          <w:sz w:val="24"/>
          <w:szCs w:val="24"/>
        </w:rPr>
        <w:t>EUCanScreen</w:t>
      </w:r>
      <w:proofErr w:type="spellEnd"/>
      <w:r w:rsidRPr="00B47321">
        <w:rPr>
          <w:rFonts w:ascii="Times New Roman" w:eastAsia="Times New Roman" w:hAnsi="Times New Roman"/>
          <w:sz w:val="24"/>
          <w:szCs w:val="24"/>
        </w:rPr>
        <w:t xml:space="preserve"> projekta aktivitātes ir virzītas uz septiņu specifisko mērķu sasniegšanu, katram no tiem paredzot konkrētus rezultātus, kas kopumā veicina uz pierādījumiem balstītu, efektīvu un vienlīdzīgu vēža </w:t>
      </w:r>
      <w:proofErr w:type="spellStart"/>
      <w:r w:rsidRPr="00B47321">
        <w:rPr>
          <w:rFonts w:ascii="Times New Roman" w:eastAsia="Times New Roman" w:hAnsi="Times New Roman"/>
          <w:sz w:val="24"/>
          <w:szCs w:val="24"/>
        </w:rPr>
        <w:t>skrīninga</w:t>
      </w:r>
      <w:proofErr w:type="spellEnd"/>
      <w:r w:rsidRPr="00B47321">
        <w:rPr>
          <w:rFonts w:ascii="Times New Roman" w:eastAsia="Times New Roman" w:hAnsi="Times New Roman"/>
          <w:sz w:val="24"/>
          <w:szCs w:val="24"/>
        </w:rPr>
        <w:t xml:space="preserve"> sistēmu attīstību Eiropā (tostarp Latvijā):</w:t>
      </w:r>
    </w:p>
    <w:p w14:paraId="6E67B9F8" w14:textId="77777777" w:rsidR="00D52019" w:rsidRPr="00D52019" w:rsidRDefault="00D52019" w:rsidP="005307BD">
      <w:pPr>
        <w:pStyle w:val="ListParagraph"/>
        <w:tabs>
          <w:tab w:val="left" w:pos="142"/>
        </w:tabs>
        <w:spacing w:after="0" w:line="240" w:lineRule="auto"/>
        <w:ind w:left="0"/>
        <w:jc w:val="both"/>
        <w:rPr>
          <w:rFonts w:ascii="Times New Roman" w:eastAsia="Times New Roman" w:hAnsi="Times New Roman"/>
          <w:sz w:val="24"/>
          <w:szCs w:val="24"/>
        </w:rPr>
      </w:pPr>
      <w:r w:rsidRPr="00D52019">
        <w:rPr>
          <w:rFonts w:ascii="Times New Roman" w:eastAsia="Times New Roman" w:hAnsi="Times New Roman"/>
          <w:sz w:val="24"/>
          <w:szCs w:val="24"/>
        </w:rPr>
        <w:t xml:space="preserve">1. Pilnībā īstenotas uz pierādījumiem balstītas, izmaksu ziņā efektīvas un kvalitatīvas </w:t>
      </w:r>
      <w:proofErr w:type="spellStart"/>
      <w:r w:rsidRPr="00D52019">
        <w:rPr>
          <w:rFonts w:ascii="Times New Roman" w:eastAsia="Times New Roman" w:hAnsi="Times New Roman"/>
          <w:sz w:val="24"/>
          <w:szCs w:val="24"/>
        </w:rPr>
        <w:t>skrīninga</w:t>
      </w:r>
      <w:proofErr w:type="spellEnd"/>
      <w:r w:rsidRPr="00D52019">
        <w:rPr>
          <w:rFonts w:ascii="Times New Roman" w:eastAsia="Times New Roman" w:hAnsi="Times New Roman"/>
          <w:sz w:val="24"/>
          <w:szCs w:val="24"/>
        </w:rPr>
        <w:t xml:space="preserve"> programmas krūts, dzemdes kakla un </w:t>
      </w:r>
      <w:proofErr w:type="spellStart"/>
      <w:r w:rsidRPr="00D52019">
        <w:rPr>
          <w:rFonts w:ascii="Times New Roman" w:eastAsia="Times New Roman" w:hAnsi="Times New Roman"/>
          <w:sz w:val="24"/>
          <w:szCs w:val="24"/>
        </w:rPr>
        <w:t>kolorektālā</w:t>
      </w:r>
      <w:proofErr w:type="spellEnd"/>
      <w:r w:rsidRPr="00D52019">
        <w:rPr>
          <w:rFonts w:ascii="Times New Roman" w:eastAsia="Times New Roman" w:hAnsi="Times New Roman"/>
          <w:sz w:val="24"/>
          <w:szCs w:val="24"/>
        </w:rPr>
        <w:t xml:space="preserve"> vēža gadījumā:</w:t>
      </w:r>
    </w:p>
    <w:p w14:paraId="1C56545C"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Izstrādāti un ieviesti vienoti kvalitātes un rezultativitātes kritēriji.</w:t>
      </w:r>
    </w:p>
    <w:p w14:paraId="36EF0B3D"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Nodrošināta vadlīniju ieviešana praksē visās dalībvalstīs.</w:t>
      </w:r>
    </w:p>
    <w:p w14:paraId="0B8EF762"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Veikts efektivitātes novērtējums un dalīšanās ar labās prakses piemēriem.</w:t>
      </w:r>
    </w:p>
    <w:p w14:paraId="6E412C12" w14:textId="77777777" w:rsidR="00D52019" w:rsidRPr="00D52019" w:rsidRDefault="00D52019" w:rsidP="005307BD">
      <w:pPr>
        <w:pStyle w:val="ListParagraph"/>
        <w:tabs>
          <w:tab w:val="left" w:pos="142"/>
        </w:tabs>
        <w:spacing w:after="0" w:line="240" w:lineRule="auto"/>
        <w:ind w:left="0"/>
        <w:jc w:val="both"/>
        <w:rPr>
          <w:rFonts w:ascii="Times New Roman" w:eastAsia="Times New Roman" w:hAnsi="Times New Roman"/>
          <w:sz w:val="24"/>
          <w:szCs w:val="24"/>
        </w:rPr>
      </w:pPr>
      <w:r w:rsidRPr="00D52019">
        <w:rPr>
          <w:rFonts w:ascii="Times New Roman" w:eastAsia="Times New Roman" w:hAnsi="Times New Roman"/>
          <w:sz w:val="24"/>
          <w:szCs w:val="24"/>
        </w:rPr>
        <w:t xml:space="preserve">2. Sagatavoti pamatnosacījumi jaunu </w:t>
      </w:r>
      <w:proofErr w:type="spellStart"/>
      <w:r w:rsidRPr="00D52019">
        <w:rPr>
          <w:rFonts w:ascii="Times New Roman" w:eastAsia="Times New Roman" w:hAnsi="Times New Roman"/>
          <w:sz w:val="24"/>
          <w:szCs w:val="24"/>
        </w:rPr>
        <w:t>skrīninga</w:t>
      </w:r>
      <w:proofErr w:type="spellEnd"/>
      <w:r w:rsidRPr="00D52019">
        <w:rPr>
          <w:rFonts w:ascii="Times New Roman" w:eastAsia="Times New Roman" w:hAnsi="Times New Roman"/>
          <w:sz w:val="24"/>
          <w:szCs w:val="24"/>
        </w:rPr>
        <w:t xml:space="preserve"> programmu ieviešanai: plaušu, </w:t>
      </w:r>
      <w:proofErr w:type="spellStart"/>
      <w:r w:rsidRPr="00D52019">
        <w:rPr>
          <w:rFonts w:ascii="Times New Roman" w:eastAsia="Times New Roman" w:hAnsi="Times New Roman"/>
          <w:sz w:val="24"/>
          <w:szCs w:val="24"/>
        </w:rPr>
        <w:t>prostatas</w:t>
      </w:r>
      <w:proofErr w:type="spellEnd"/>
      <w:r w:rsidRPr="00D52019">
        <w:rPr>
          <w:rFonts w:ascii="Times New Roman" w:eastAsia="Times New Roman" w:hAnsi="Times New Roman"/>
          <w:sz w:val="24"/>
          <w:szCs w:val="24"/>
        </w:rPr>
        <w:t xml:space="preserve"> un kuņģa </w:t>
      </w:r>
      <w:proofErr w:type="spellStart"/>
      <w:r w:rsidRPr="00D52019">
        <w:rPr>
          <w:rFonts w:ascii="Times New Roman" w:eastAsia="Times New Roman" w:hAnsi="Times New Roman"/>
          <w:sz w:val="24"/>
          <w:szCs w:val="24"/>
        </w:rPr>
        <w:t>vēzim</w:t>
      </w:r>
      <w:proofErr w:type="spellEnd"/>
      <w:r w:rsidRPr="00D52019">
        <w:rPr>
          <w:rFonts w:ascii="Times New Roman" w:eastAsia="Times New Roman" w:hAnsi="Times New Roman"/>
          <w:sz w:val="24"/>
          <w:szCs w:val="24"/>
        </w:rPr>
        <w:t>:</w:t>
      </w:r>
    </w:p>
    <w:p w14:paraId="5544AD64"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 xml:space="preserve">Sagatavoti ieteikumi riska balstītai pieejai, īpaši </w:t>
      </w:r>
      <w:proofErr w:type="spellStart"/>
      <w:r w:rsidRPr="00D52019">
        <w:rPr>
          <w:rFonts w:ascii="Times New Roman" w:eastAsia="Times New Roman" w:hAnsi="Times New Roman"/>
          <w:sz w:val="24"/>
          <w:szCs w:val="24"/>
        </w:rPr>
        <w:t>prostatas</w:t>
      </w:r>
      <w:proofErr w:type="spellEnd"/>
      <w:r w:rsidRPr="00D52019">
        <w:rPr>
          <w:rFonts w:ascii="Times New Roman" w:eastAsia="Times New Roman" w:hAnsi="Times New Roman"/>
          <w:sz w:val="24"/>
          <w:szCs w:val="24"/>
        </w:rPr>
        <w:t xml:space="preserve"> un plaušu vēža gadījumā.</w:t>
      </w:r>
    </w:p>
    <w:p w14:paraId="46BCC319"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Novērtēta izmaksu efektivitāte un potenciālā ieguvumu/risku attiecība.</w:t>
      </w:r>
    </w:p>
    <w:p w14:paraId="529573E4"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Pārbaudīti pilotprojekti un testēšanas mehānismi turpmākai ieviešanai.</w:t>
      </w:r>
    </w:p>
    <w:p w14:paraId="72729560" w14:textId="77777777" w:rsidR="00D52019" w:rsidRPr="005307BD" w:rsidRDefault="00D52019" w:rsidP="005307BD">
      <w:pPr>
        <w:tabs>
          <w:tab w:val="left" w:pos="142"/>
        </w:tabs>
        <w:spacing w:after="0" w:line="240" w:lineRule="auto"/>
        <w:jc w:val="both"/>
        <w:rPr>
          <w:rFonts w:ascii="Times New Roman" w:eastAsia="Times New Roman" w:hAnsi="Times New Roman"/>
          <w:sz w:val="24"/>
          <w:szCs w:val="24"/>
        </w:rPr>
      </w:pPr>
      <w:r w:rsidRPr="005307BD">
        <w:rPr>
          <w:rFonts w:ascii="Times New Roman" w:eastAsia="Times New Roman" w:hAnsi="Times New Roman"/>
          <w:sz w:val="24"/>
          <w:szCs w:val="24"/>
        </w:rPr>
        <w:t>3. Izstrādāti mehānismi efektīvai programmu pārvaldībai un ilgtspējai:</w:t>
      </w:r>
    </w:p>
    <w:p w14:paraId="30D965F5"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 xml:space="preserve">Izveidoti rīki un ieteikumi par </w:t>
      </w:r>
      <w:proofErr w:type="spellStart"/>
      <w:r w:rsidRPr="00D52019">
        <w:rPr>
          <w:rFonts w:ascii="Times New Roman" w:eastAsia="Times New Roman" w:hAnsi="Times New Roman"/>
          <w:sz w:val="24"/>
          <w:szCs w:val="24"/>
        </w:rPr>
        <w:t>skrīninga</w:t>
      </w:r>
      <w:proofErr w:type="spellEnd"/>
      <w:r w:rsidRPr="00D52019">
        <w:rPr>
          <w:rFonts w:ascii="Times New Roman" w:eastAsia="Times New Roman" w:hAnsi="Times New Roman"/>
          <w:sz w:val="24"/>
          <w:szCs w:val="24"/>
        </w:rPr>
        <w:t xml:space="preserve"> programmu pārvaldību.</w:t>
      </w:r>
    </w:p>
    <w:p w14:paraId="1F293901"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Nostiprināta saikne ar veselības politikas veidošanu un budžeta plānošanu.</w:t>
      </w:r>
    </w:p>
    <w:p w14:paraId="0B7C9C68"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Palielināta programmu noturība un uzraudzība ilgtermiņā.</w:t>
      </w:r>
    </w:p>
    <w:p w14:paraId="0D474CE5" w14:textId="77777777" w:rsidR="00D52019" w:rsidRPr="005307BD" w:rsidRDefault="00D52019" w:rsidP="005307BD">
      <w:pPr>
        <w:tabs>
          <w:tab w:val="left" w:pos="142"/>
        </w:tabs>
        <w:spacing w:after="0" w:line="240" w:lineRule="auto"/>
        <w:jc w:val="both"/>
        <w:rPr>
          <w:rFonts w:ascii="Times New Roman" w:eastAsia="Times New Roman" w:hAnsi="Times New Roman"/>
          <w:sz w:val="24"/>
          <w:szCs w:val="24"/>
        </w:rPr>
      </w:pPr>
      <w:r w:rsidRPr="005307BD">
        <w:rPr>
          <w:rFonts w:ascii="Times New Roman" w:eastAsia="Times New Roman" w:hAnsi="Times New Roman"/>
          <w:sz w:val="24"/>
          <w:szCs w:val="24"/>
        </w:rPr>
        <w:t>4. Uzlabota datu kvalitāte un salīdzināmība visā Eiropas Savienībā:</w:t>
      </w:r>
    </w:p>
    <w:p w14:paraId="035DB281"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Izstrādāti vienoti datu indikatori un uzraudzības sistēmas.</w:t>
      </w:r>
    </w:p>
    <w:p w14:paraId="3C95B304"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Veicināta digitālo risinājumu (piemēram, reģistru, informācijas sistēmu) integrācija.</w:t>
      </w:r>
    </w:p>
    <w:p w14:paraId="5601641D"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Nodrošināta datu pieejamība politikas veidotājiem un pētniekiem.</w:t>
      </w:r>
    </w:p>
    <w:p w14:paraId="27D18120" w14:textId="77777777" w:rsidR="00D52019" w:rsidRPr="00D52019" w:rsidRDefault="00D52019" w:rsidP="005307BD">
      <w:pPr>
        <w:pStyle w:val="ListParagraph"/>
        <w:tabs>
          <w:tab w:val="left" w:pos="142"/>
        </w:tabs>
        <w:spacing w:after="0" w:line="240" w:lineRule="auto"/>
        <w:ind w:left="0"/>
        <w:jc w:val="both"/>
        <w:rPr>
          <w:rFonts w:ascii="Times New Roman" w:eastAsia="Times New Roman" w:hAnsi="Times New Roman"/>
          <w:sz w:val="24"/>
          <w:szCs w:val="24"/>
        </w:rPr>
      </w:pPr>
      <w:r w:rsidRPr="00D52019">
        <w:rPr>
          <w:rFonts w:ascii="Times New Roman" w:eastAsia="Times New Roman" w:hAnsi="Times New Roman"/>
          <w:sz w:val="24"/>
          <w:szCs w:val="24"/>
        </w:rPr>
        <w:t xml:space="preserve">5. Samazināta nevienlīdzība piekļuvē </w:t>
      </w:r>
      <w:proofErr w:type="spellStart"/>
      <w:r w:rsidRPr="00D52019">
        <w:rPr>
          <w:rFonts w:ascii="Times New Roman" w:eastAsia="Times New Roman" w:hAnsi="Times New Roman"/>
          <w:sz w:val="24"/>
          <w:szCs w:val="24"/>
        </w:rPr>
        <w:t>skrīningam</w:t>
      </w:r>
      <w:proofErr w:type="spellEnd"/>
      <w:r w:rsidRPr="00D52019">
        <w:rPr>
          <w:rFonts w:ascii="Times New Roman" w:eastAsia="Times New Roman" w:hAnsi="Times New Roman"/>
          <w:sz w:val="24"/>
          <w:szCs w:val="24"/>
        </w:rPr>
        <w:t xml:space="preserve"> un uzlabota iekļaušana neaizsargātajām grupām:</w:t>
      </w:r>
    </w:p>
    <w:p w14:paraId="2B537B0C"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 xml:space="preserve">Apzināti šķēršļi </w:t>
      </w:r>
      <w:proofErr w:type="spellStart"/>
      <w:r w:rsidRPr="00D52019">
        <w:rPr>
          <w:rFonts w:ascii="Times New Roman" w:eastAsia="Times New Roman" w:hAnsi="Times New Roman"/>
          <w:sz w:val="24"/>
          <w:szCs w:val="24"/>
        </w:rPr>
        <w:t>skrīninga</w:t>
      </w:r>
      <w:proofErr w:type="spellEnd"/>
      <w:r w:rsidRPr="00D52019">
        <w:rPr>
          <w:rFonts w:ascii="Times New Roman" w:eastAsia="Times New Roman" w:hAnsi="Times New Roman"/>
          <w:sz w:val="24"/>
          <w:szCs w:val="24"/>
        </w:rPr>
        <w:t xml:space="preserve"> sasniedzamībai (piemēram, reģionālā nevienlīdzība, sociālie faktori).</w:t>
      </w:r>
    </w:p>
    <w:p w14:paraId="3CA44DB5"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Izstrādātas rekomendācijas, lai veicinātu vienlīdzīgu piekļuvi visās mērķa populācijās.</w:t>
      </w:r>
    </w:p>
    <w:p w14:paraId="0645E423"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Palielināta sabiedrības izglītotība un informētība.</w:t>
      </w:r>
    </w:p>
    <w:p w14:paraId="3B2C6952" w14:textId="77777777" w:rsidR="00D52019" w:rsidRPr="005307BD" w:rsidRDefault="00D52019" w:rsidP="005307BD">
      <w:pPr>
        <w:tabs>
          <w:tab w:val="left" w:pos="142"/>
        </w:tabs>
        <w:spacing w:after="0" w:line="240" w:lineRule="auto"/>
        <w:jc w:val="both"/>
        <w:rPr>
          <w:rFonts w:ascii="Times New Roman" w:eastAsia="Times New Roman" w:hAnsi="Times New Roman"/>
          <w:sz w:val="24"/>
          <w:szCs w:val="24"/>
        </w:rPr>
      </w:pPr>
      <w:r w:rsidRPr="005307BD">
        <w:rPr>
          <w:rFonts w:ascii="Times New Roman" w:eastAsia="Times New Roman" w:hAnsi="Times New Roman"/>
          <w:sz w:val="24"/>
          <w:szCs w:val="24"/>
        </w:rPr>
        <w:t xml:space="preserve">6. Palielināta kapacitāte vēža </w:t>
      </w:r>
      <w:proofErr w:type="spellStart"/>
      <w:r w:rsidRPr="005307BD">
        <w:rPr>
          <w:rFonts w:ascii="Times New Roman" w:eastAsia="Times New Roman" w:hAnsi="Times New Roman"/>
          <w:sz w:val="24"/>
          <w:szCs w:val="24"/>
        </w:rPr>
        <w:t>skrīninga</w:t>
      </w:r>
      <w:proofErr w:type="spellEnd"/>
      <w:r w:rsidRPr="005307BD">
        <w:rPr>
          <w:rFonts w:ascii="Times New Roman" w:eastAsia="Times New Roman" w:hAnsi="Times New Roman"/>
          <w:sz w:val="24"/>
          <w:szCs w:val="24"/>
        </w:rPr>
        <w:t xml:space="preserve"> jomā visās dalībvalstīs:</w:t>
      </w:r>
    </w:p>
    <w:p w14:paraId="31D14170"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Nodrošinātas apmācības veselības aprūpes profesionāļiem.</w:t>
      </w:r>
    </w:p>
    <w:p w14:paraId="43C82693"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Atbalstīta starpvalstu pieredzes apmaiņa.</w:t>
      </w:r>
    </w:p>
    <w:p w14:paraId="707CBAC7"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Izstrādāti rīki ilgtermiņa kapacitātes veidošanai.</w:t>
      </w:r>
    </w:p>
    <w:p w14:paraId="00B89DB8" w14:textId="77777777" w:rsidR="00D52019" w:rsidRPr="005307BD" w:rsidRDefault="00D52019" w:rsidP="005307BD">
      <w:pPr>
        <w:tabs>
          <w:tab w:val="left" w:pos="142"/>
        </w:tabs>
        <w:spacing w:after="0" w:line="240" w:lineRule="auto"/>
        <w:jc w:val="both"/>
        <w:rPr>
          <w:rFonts w:ascii="Times New Roman" w:eastAsia="Times New Roman" w:hAnsi="Times New Roman"/>
          <w:sz w:val="24"/>
          <w:szCs w:val="24"/>
        </w:rPr>
      </w:pPr>
      <w:r w:rsidRPr="005307BD">
        <w:rPr>
          <w:rFonts w:ascii="Times New Roman" w:eastAsia="Times New Roman" w:hAnsi="Times New Roman"/>
          <w:sz w:val="24"/>
          <w:szCs w:val="24"/>
        </w:rPr>
        <w:t>7. Nodrošināta sinerģija ar citiem ES projektiem un iniciatīvām:</w:t>
      </w:r>
    </w:p>
    <w:p w14:paraId="4587571D"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Nodrošināta saskaņotība ar iniciatīvām kā “</w:t>
      </w:r>
      <w:proofErr w:type="spellStart"/>
      <w:r w:rsidRPr="00D52019">
        <w:rPr>
          <w:rFonts w:ascii="Times New Roman" w:eastAsia="Times New Roman" w:hAnsi="Times New Roman"/>
          <w:sz w:val="24"/>
          <w:szCs w:val="24"/>
        </w:rPr>
        <w:t>Europe’s</w:t>
      </w:r>
      <w:proofErr w:type="spellEnd"/>
      <w:r w:rsidRPr="00D52019">
        <w:rPr>
          <w:rFonts w:ascii="Times New Roman" w:eastAsia="Times New Roman" w:hAnsi="Times New Roman"/>
          <w:sz w:val="24"/>
          <w:szCs w:val="24"/>
        </w:rPr>
        <w:t xml:space="preserve"> </w:t>
      </w:r>
      <w:proofErr w:type="spellStart"/>
      <w:r w:rsidRPr="00D52019">
        <w:rPr>
          <w:rFonts w:ascii="Times New Roman" w:eastAsia="Times New Roman" w:hAnsi="Times New Roman"/>
          <w:sz w:val="24"/>
          <w:szCs w:val="24"/>
        </w:rPr>
        <w:t>Beating</w:t>
      </w:r>
      <w:proofErr w:type="spellEnd"/>
      <w:r w:rsidRPr="00D52019">
        <w:rPr>
          <w:rFonts w:ascii="Times New Roman" w:eastAsia="Times New Roman" w:hAnsi="Times New Roman"/>
          <w:sz w:val="24"/>
          <w:szCs w:val="24"/>
        </w:rPr>
        <w:t xml:space="preserve"> </w:t>
      </w:r>
      <w:proofErr w:type="spellStart"/>
      <w:r w:rsidRPr="00D52019">
        <w:rPr>
          <w:rFonts w:ascii="Times New Roman" w:eastAsia="Times New Roman" w:hAnsi="Times New Roman"/>
          <w:sz w:val="24"/>
          <w:szCs w:val="24"/>
        </w:rPr>
        <w:t>Cancer</w:t>
      </w:r>
      <w:proofErr w:type="spellEnd"/>
      <w:r w:rsidRPr="00D52019">
        <w:rPr>
          <w:rFonts w:ascii="Times New Roman" w:eastAsia="Times New Roman" w:hAnsi="Times New Roman"/>
          <w:sz w:val="24"/>
          <w:szCs w:val="24"/>
        </w:rPr>
        <w:t xml:space="preserve"> </w:t>
      </w:r>
      <w:proofErr w:type="spellStart"/>
      <w:r w:rsidRPr="00D52019">
        <w:rPr>
          <w:rFonts w:ascii="Times New Roman" w:eastAsia="Times New Roman" w:hAnsi="Times New Roman"/>
          <w:sz w:val="24"/>
          <w:szCs w:val="24"/>
        </w:rPr>
        <w:t>Plan</w:t>
      </w:r>
      <w:proofErr w:type="spellEnd"/>
      <w:r w:rsidRPr="00D52019">
        <w:rPr>
          <w:rFonts w:ascii="Times New Roman" w:eastAsia="Times New Roman" w:hAnsi="Times New Roman"/>
          <w:sz w:val="24"/>
          <w:szCs w:val="24"/>
        </w:rPr>
        <w:t>”, JANE2 u.c.</w:t>
      </w:r>
    </w:p>
    <w:p w14:paraId="7425C102" w14:textId="77777777" w:rsidR="00D52019" w:rsidRP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Izveidota sadarbības platforma pētniekiem, praktiķiem un politikas veidotājiem.</w:t>
      </w:r>
    </w:p>
    <w:p w14:paraId="676A6E59" w14:textId="77777777" w:rsidR="00D52019" w:rsidRDefault="00D52019" w:rsidP="00DC6408">
      <w:pPr>
        <w:pStyle w:val="ListParagraph"/>
        <w:tabs>
          <w:tab w:val="left" w:pos="142"/>
        </w:tabs>
        <w:spacing w:after="0" w:line="240" w:lineRule="auto"/>
        <w:ind w:left="0" w:firstLine="567"/>
        <w:jc w:val="both"/>
        <w:rPr>
          <w:rFonts w:ascii="Times New Roman" w:eastAsia="Times New Roman" w:hAnsi="Times New Roman"/>
          <w:sz w:val="24"/>
          <w:szCs w:val="24"/>
        </w:rPr>
      </w:pPr>
      <w:r w:rsidRPr="00D52019">
        <w:rPr>
          <w:rFonts w:ascii="Times New Roman" w:eastAsia="Times New Roman" w:hAnsi="Times New Roman"/>
          <w:sz w:val="24"/>
          <w:szCs w:val="24"/>
        </w:rPr>
        <w:t>•</w:t>
      </w:r>
      <w:r w:rsidRPr="00D52019">
        <w:rPr>
          <w:rFonts w:ascii="Times New Roman" w:eastAsia="Times New Roman" w:hAnsi="Times New Roman"/>
          <w:sz w:val="24"/>
          <w:szCs w:val="24"/>
        </w:rPr>
        <w:tab/>
        <w:t xml:space="preserve">Attīstīta vienota pieeja vēža </w:t>
      </w:r>
      <w:proofErr w:type="spellStart"/>
      <w:r w:rsidRPr="00D52019">
        <w:rPr>
          <w:rFonts w:ascii="Times New Roman" w:eastAsia="Times New Roman" w:hAnsi="Times New Roman"/>
          <w:sz w:val="24"/>
          <w:szCs w:val="24"/>
        </w:rPr>
        <w:t>skrīninga</w:t>
      </w:r>
      <w:proofErr w:type="spellEnd"/>
      <w:r w:rsidRPr="00D52019">
        <w:rPr>
          <w:rFonts w:ascii="Times New Roman" w:eastAsia="Times New Roman" w:hAnsi="Times New Roman"/>
          <w:sz w:val="24"/>
          <w:szCs w:val="24"/>
        </w:rPr>
        <w:t xml:space="preserve"> politikai ES līmenī.</w:t>
      </w:r>
    </w:p>
    <w:p w14:paraId="68680B66" w14:textId="77777777" w:rsidR="00DC6408" w:rsidRPr="00D52019" w:rsidRDefault="00DC6408" w:rsidP="00B47321">
      <w:pPr>
        <w:pStyle w:val="ListParagraph"/>
        <w:spacing w:after="0" w:line="240" w:lineRule="auto"/>
        <w:ind w:left="0"/>
        <w:jc w:val="both"/>
        <w:rPr>
          <w:rFonts w:ascii="Times New Roman" w:eastAsia="Times New Roman" w:hAnsi="Times New Roman"/>
          <w:sz w:val="24"/>
          <w:szCs w:val="24"/>
        </w:rPr>
      </w:pPr>
    </w:p>
    <w:p w14:paraId="791839A6" w14:textId="77777777" w:rsidR="00D52019" w:rsidRPr="00DC6408" w:rsidRDefault="00D52019" w:rsidP="00B72BDC">
      <w:pPr>
        <w:pStyle w:val="ListParagraph"/>
        <w:spacing w:after="0" w:line="240" w:lineRule="auto"/>
        <w:ind w:left="0" w:firstLine="567"/>
        <w:jc w:val="both"/>
        <w:rPr>
          <w:rFonts w:ascii="Times New Roman" w:eastAsia="Times New Roman" w:hAnsi="Times New Roman"/>
          <w:i/>
          <w:iCs/>
          <w:sz w:val="24"/>
          <w:szCs w:val="24"/>
        </w:rPr>
      </w:pPr>
      <w:r w:rsidRPr="00DC6408">
        <w:rPr>
          <w:rFonts w:ascii="Times New Roman" w:eastAsia="Times New Roman" w:hAnsi="Times New Roman"/>
          <w:i/>
          <w:iCs/>
          <w:sz w:val="24"/>
          <w:szCs w:val="24"/>
        </w:rPr>
        <w:t xml:space="preserve">PSKUS loma un aktivitātes projektā </w:t>
      </w:r>
      <w:proofErr w:type="spellStart"/>
      <w:r w:rsidRPr="00DC6408">
        <w:rPr>
          <w:rFonts w:ascii="Times New Roman" w:eastAsia="Times New Roman" w:hAnsi="Times New Roman"/>
          <w:i/>
          <w:iCs/>
          <w:sz w:val="24"/>
          <w:szCs w:val="24"/>
        </w:rPr>
        <w:t>EUCanScreen</w:t>
      </w:r>
      <w:proofErr w:type="spellEnd"/>
    </w:p>
    <w:p w14:paraId="31689608" w14:textId="77777777" w:rsidR="00D52019" w:rsidRPr="00D52019" w:rsidRDefault="00D52019" w:rsidP="00B47321">
      <w:pPr>
        <w:pStyle w:val="ListParagraph"/>
        <w:spacing w:after="0" w:line="240" w:lineRule="auto"/>
        <w:ind w:left="0"/>
        <w:jc w:val="both"/>
        <w:rPr>
          <w:rFonts w:ascii="Times New Roman" w:eastAsia="Times New Roman" w:hAnsi="Times New Roman"/>
          <w:sz w:val="24"/>
          <w:szCs w:val="24"/>
        </w:rPr>
      </w:pPr>
      <w:r w:rsidRPr="00D52019">
        <w:rPr>
          <w:rFonts w:ascii="Times New Roman" w:eastAsia="Times New Roman" w:hAnsi="Times New Roman"/>
          <w:sz w:val="24"/>
          <w:szCs w:val="24"/>
        </w:rPr>
        <w:t xml:space="preserve">Katram partnerim projektā nav jāsasniedz visi kopējie mērķi – partneru iesaiste ir diferencēta atbilstoši viņu kompetencēm un kapacitātei. PSKUS projekta ietvaros ir iesaistīta ar vidēju līdzdalības līmeni darba pakā Nr. 8 "Jaunu </w:t>
      </w:r>
      <w:proofErr w:type="spellStart"/>
      <w:r w:rsidRPr="00D52019">
        <w:rPr>
          <w:rFonts w:ascii="Times New Roman" w:eastAsia="Times New Roman" w:hAnsi="Times New Roman"/>
          <w:sz w:val="24"/>
          <w:szCs w:val="24"/>
        </w:rPr>
        <w:t>skrīninga</w:t>
      </w:r>
      <w:proofErr w:type="spellEnd"/>
      <w:r w:rsidRPr="00D52019">
        <w:rPr>
          <w:rFonts w:ascii="Times New Roman" w:eastAsia="Times New Roman" w:hAnsi="Times New Roman"/>
          <w:sz w:val="24"/>
          <w:szCs w:val="24"/>
        </w:rPr>
        <w:t xml:space="preserve"> pieeju veicināšana", kur veic šādas aktivitātes:</w:t>
      </w:r>
    </w:p>
    <w:p w14:paraId="32A04083" w14:textId="77777777" w:rsidR="00855A0C" w:rsidRDefault="00441FC8" w:rsidP="00855A0C">
      <w:pPr>
        <w:pStyle w:val="ListParagraph"/>
        <w:spacing w:after="0" w:line="24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D52019" w:rsidRPr="00D52019">
        <w:rPr>
          <w:rFonts w:ascii="Times New Roman" w:eastAsia="Times New Roman" w:hAnsi="Times New Roman"/>
          <w:sz w:val="24"/>
          <w:szCs w:val="24"/>
        </w:rPr>
        <w:t xml:space="preserve">Datu vākšana un apmaiņa par </w:t>
      </w:r>
      <w:proofErr w:type="spellStart"/>
      <w:r w:rsidR="00D52019" w:rsidRPr="00D52019">
        <w:rPr>
          <w:rFonts w:ascii="Times New Roman" w:eastAsia="Times New Roman" w:hAnsi="Times New Roman"/>
          <w:sz w:val="24"/>
          <w:szCs w:val="24"/>
        </w:rPr>
        <w:t>prostatas</w:t>
      </w:r>
      <w:proofErr w:type="spellEnd"/>
      <w:r w:rsidR="00D52019" w:rsidRPr="00D52019">
        <w:rPr>
          <w:rFonts w:ascii="Times New Roman" w:eastAsia="Times New Roman" w:hAnsi="Times New Roman"/>
          <w:sz w:val="24"/>
          <w:szCs w:val="24"/>
        </w:rPr>
        <w:t xml:space="preserve"> vēža </w:t>
      </w:r>
      <w:proofErr w:type="spellStart"/>
      <w:r w:rsidR="00D52019" w:rsidRPr="00D52019">
        <w:rPr>
          <w:rFonts w:ascii="Times New Roman" w:eastAsia="Times New Roman" w:hAnsi="Times New Roman"/>
          <w:sz w:val="24"/>
          <w:szCs w:val="24"/>
        </w:rPr>
        <w:t>skrīninga</w:t>
      </w:r>
      <w:proofErr w:type="spellEnd"/>
      <w:r w:rsidR="00D52019" w:rsidRPr="00D52019">
        <w:rPr>
          <w:rFonts w:ascii="Times New Roman" w:eastAsia="Times New Roman" w:hAnsi="Times New Roman"/>
          <w:sz w:val="24"/>
          <w:szCs w:val="24"/>
        </w:rPr>
        <w:t xml:space="preserve"> iniciatīvām Latvijā;</w:t>
      </w:r>
    </w:p>
    <w:p w14:paraId="71438EEB" w14:textId="65B037A5" w:rsidR="00D52019" w:rsidRPr="00D52019" w:rsidRDefault="00855A0C" w:rsidP="00855A0C">
      <w:pPr>
        <w:pStyle w:val="ListParagraph"/>
        <w:spacing w:after="0" w:line="24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 A</w:t>
      </w:r>
      <w:r w:rsidR="00D52019" w:rsidRPr="00D52019">
        <w:rPr>
          <w:rFonts w:ascii="Times New Roman" w:eastAsia="Times New Roman" w:hAnsi="Times New Roman"/>
          <w:sz w:val="24"/>
          <w:szCs w:val="24"/>
        </w:rPr>
        <w:t xml:space="preserve">ktīva līdzdalība starptautiskajā </w:t>
      </w:r>
      <w:proofErr w:type="spellStart"/>
      <w:r w:rsidR="00D52019" w:rsidRPr="00D52019">
        <w:rPr>
          <w:rFonts w:ascii="Times New Roman" w:eastAsia="Times New Roman" w:hAnsi="Times New Roman"/>
          <w:sz w:val="24"/>
          <w:szCs w:val="24"/>
        </w:rPr>
        <w:t>prostatas</w:t>
      </w:r>
      <w:proofErr w:type="spellEnd"/>
      <w:r w:rsidR="00D52019" w:rsidRPr="00D52019">
        <w:rPr>
          <w:rFonts w:ascii="Times New Roman" w:eastAsia="Times New Roman" w:hAnsi="Times New Roman"/>
          <w:sz w:val="24"/>
          <w:szCs w:val="24"/>
        </w:rPr>
        <w:t xml:space="preserve"> vēža </w:t>
      </w:r>
      <w:proofErr w:type="spellStart"/>
      <w:r w:rsidR="00D52019" w:rsidRPr="00D52019">
        <w:rPr>
          <w:rFonts w:ascii="Times New Roman" w:eastAsia="Times New Roman" w:hAnsi="Times New Roman"/>
          <w:sz w:val="24"/>
          <w:szCs w:val="24"/>
        </w:rPr>
        <w:t>skrīninga</w:t>
      </w:r>
      <w:proofErr w:type="spellEnd"/>
      <w:r w:rsidR="00D52019" w:rsidRPr="00D52019">
        <w:rPr>
          <w:rFonts w:ascii="Times New Roman" w:eastAsia="Times New Roman" w:hAnsi="Times New Roman"/>
          <w:sz w:val="24"/>
          <w:szCs w:val="24"/>
        </w:rPr>
        <w:t xml:space="preserve"> darba grupā, lai veicinātu uz pierādījumiem balstītu pieeju un palīdzētu sagatavot pamatu iespējamai </w:t>
      </w:r>
      <w:proofErr w:type="spellStart"/>
      <w:r w:rsidR="00D52019" w:rsidRPr="00D52019">
        <w:rPr>
          <w:rFonts w:ascii="Times New Roman" w:eastAsia="Times New Roman" w:hAnsi="Times New Roman"/>
          <w:sz w:val="24"/>
          <w:szCs w:val="24"/>
        </w:rPr>
        <w:t>skrīninga</w:t>
      </w:r>
      <w:proofErr w:type="spellEnd"/>
      <w:r w:rsidR="00D52019" w:rsidRPr="00D52019">
        <w:rPr>
          <w:rFonts w:ascii="Times New Roman" w:eastAsia="Times New Roman" w:hAnsi="Times New Roman"/>
          <w:sz w:val="24"/>
          <w:szCs w:val="24"/>
        </w:rPr>
        <w:t xml:space="preserve"> pilnveidei Latvijā.</w:t>
      </w:r>
    </w:p>
    <w:p w14:paraId="35F05DAB" w14:textId="47CEBC57" w:rsidR="00DB7CBD" w:rsidRPr="005949C8" w:rsidRDefault="00D52019" w:rsidP="00B47321">
      <w:pPr>
        <w:pStyle w:val="ListParagraph"/>
        <w:spacing w:after="0" w:line="240" w:lineRule="auto"/>
        <w:ind w:left="0"/>
        <w:jc w:val="both"/>
        <w:rPr>
          <w:rFonts w:ascii="Times New Roman" w:eastAsia="Times New Roman" w:hAnsi="Times New Roman"/>
          <w:sz w:val="24"/>
          <w:szCs w:val="24"/>
        </w:rPr>
      </w:pPr>
      <w:r w:rsidRPr="00D52019">
        <w:rPr>
          <w:rFonts w:ascii="Times New Roman" w:eastAsia="Times New Roman" w:hAnsi="Times New Roman"/>
          <w:sz w:val="24"/>
          <w:szCs w:val="24"/>
        </w:rPr>
        <w:t>Citas PSKUS iesaistes formas projektā ir ar zemu līdzdalības līmeni, piemēram, informācijas apmaiņa vai konsultatīva loma citās tematiskajās darba grupās.</w:t>
      </w:r>
    </w:p>
    <w:p w14:paraId="2AAF5745" w14:textId="77777777" w:rsidR="00A72B4C" w:rsidRPr="005949C8" w:rsidRDefault="00A72B4C" w:rsidP="00B47321">
      <w:pPr>
        <w:spacing w:after="0" w:line="240" w:lineRule="auto"/>
        <w:ind w:firstLine="709"/>
        <w:jc w:val="both"/>
        <w:rPr>
          <w:rFonts w:ascii="Times New Roman" w:hAnsi="Times New Roman"/>
          <w:sz w:val="24"/>
          <w:szCs w:val="24"/>
        </w:rPr>
      </w:pPr>
      <w:proofErr w:type="spellStart"/>
      <w:r w:rsidRPr="005949C8">
        <w:rPr>
          <w:rFonts w:ascii="Times New Roman" w:eastAsia="Times New Roman" w:hAnsi="Times New Roman"/>
          <w:i/>
          <w:iCs/>
          <w:sz w:val="24"/>
          <w:szCs w:val="24"/>
        </w:rPr>
        <w:t>EUCanScreen</w:t>
      </w:r>
      <w:proofErr w:type="spellEnd"/>
      <w:r w:rsidRPr="005949C8">
        <w:rPr>
          <w:rFonts w:ascii="Times New Roman" w:hAnsi="Times New Roman"/>
          <w:sz w:val="24"/>
          <w:szCs w:val="24"/>
        </w:rPr>
        <w:t xml:space="preserve"> projekta kopējās plānotās izmaksas ir 38 749 935,32 </w:t>
      </w:r>
      <w:proofErr w:type="spellStart"/>
      <w:r w:rsidRPr="002759D7">
        <w:rPr>
          <w:rFonts w:ascii="Times New Roman" w:hAnsi="Times New Roman"/>
          <w:i/>
          <w:iCs/>
          <w:sz w:val="24"/>
          <w:szCs w:val="24"/>
        </w:rPr>
        <w:t>euro</w:t>
      </w:r>
      <w:proofErr w:type="spellEnd"/>
      <w:r w:rsidRPr="005949C8">
        <w:rPr>
          <w:rFonts w:ascii="Times New Roman" w:hAnsi="Times New Roman"/>
          <w:sz w:val="24"/>
          <w:szCs w:val="24"/>
        </w:rPr>
        <w:t xml:space="preserve">, to starp Latvijas partneru plānotās kopējās izmaksas ir 5 127 793,32 </w:t>
      </w:r>
      <w:proofErr w:type="spellStart"/>
      <w:r w:rsidRPr="002759D7">
        <w:rPr>
          <w:rFonts w:ascii="Times New Roman" w:hAnsi="Times New Roman"/>
          <w:i/>
          <w:iCs/>
          <w:sz w:val="24"/>
          <w:szCs w:val="24"/>
        </w:rPr>
        <w:t>euro</w:t>
      </w:r>
      <w:proofErr w:type="spellEnd"/>
      <w:r w:rsidRPr="005949C8">
        <w:rPr>
          <w:rFonts w:ascii="Times New Roman" w:hAnsi="Times New Roman"/>
          <w:sz w:val="24"/>
          <w:szCs w:val="24"/>
        </w:rPr>
        <w:t xml:space="preserve">. Atbilstoši projektu konkursa nolikumā noteiktajam, </w:t>
      </w:r>
      <w:proofErr w:type="spellStart"/>
      <w:r w:rsidRPr="005949C8">
        <w:rPr>
          <w:rFonts w:ascii="Times New Roman" w:eastAsia="Times New Roman" w:hAnsi="Times New Roman"/>
          <w:i/>
          <w:iCs/>
          <w:sz w:val="24"/>
          <w:szCs w:val="24"/>
        </w:rPr>
        <w:t>EUCanScreen</w:t>
      </w:r>
      <w:proofErr w:type="spellEnd"/>
      <w:r w:rsidRPr="005949C8">
        <w:rPr>
          <w:rFonts w:ascii="Times New Roman" w:eastAsia="Times New Roman" w:hAnsi="Times New Roman"/>
          <w:i/>
          <w:iCs/>
          <w:sz w:val="24"/>
          <w:szCs w:val="24"/>
        </w:rPr>
        <w:t xml:space="preserve"> </w:t>
      </w:r>
      <w:r w:rsidRPr="005949C8">
        <w:rPr>
          <w:rFonts w:ascii="Times New Roman" w:hAnsi="Times New Roman"/>
          <w:sz w:val="24"/>
          <w:szCs w:val="24"/>
        </w:rPr>
        <w:t xml:space="preserve">projekta ietvaros EK piešķir atbalsta finansējumu ar likmi 80% apmērā no </w:t>
      </w:r>
      <w:proofErr w:type="spellStart"/>
      <w:r w:rsidRPr="005949C8">
        <w:rPr>
          <w:rFonts w:ascii="Times New Roman" w:eastAsia="Times New Roman" w:hAnsi="Times New Roman"/>
          <w:i/>
          <w:iCs/>
          <w:sz w:val="24"/>
          <w:szCs w:val="24"/>
        </w:rPr>
        <w:t>EUCanScreen</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projekta kopējām attiecināmajām izmaksām jeb </w:t>
      </w:r>
      <w:r w:rsidRPr="005949C8">
        <w:rPr>
          <w:rFonts w:ascii="Times New Roman" w:hAnsi="Times New Roman"/>
          <w:sz w:val="24"/>
          <w:szCs w:val="24"/>
        </w:rPr>
        <w:t xml:space="preserve">30 999 929,42 </w:t>
      </w:r>
      <w:proofErr w:type="spellStart"/>
      <w:r w:rsidRPr="002759D7">
        <w:rPr>
          <w:rFonts w:ascii="Times New Roman" w:hAnsi="Times New Roman"/>
          <w:i/>
          <w:iCs/>
          <w:sz w:val="24"/>
          <w:szCs w:val="24"/>
        </w:rPr>
        <w:t>euro</w:t>
      </w:r>
      <w:proofErr w:type="spellEnd"/>
      <w:r w:rsidRPr="005949C8">
        <w:rPr>
          <w:rFonts w:ascii="Times New Roman" w:hAnsi="Times New Roman"/>
          <w:sz w:val="24"/>
          <w:szCs w:val="24"/>
        </w:rPr>
        <w:t xml:space="preserve">, tostarp Latvijas partneriem  4 102 233,93 </w:t>
      </w:r>
      <w:proofErr w:type="spellStart"/>
      <w:r w:rsidRPr="002759D7">
        <w:rPr>
          <w:rFonts w:ascii="Times New Roman" w:hAnsi="Times New Roman"/>
          <w:i/>
          <w:iCs/>
          <w:sz w:val="24"/>
          <w:szCs w:val="24"/>
        </w:rPr>
        <w:t>euro</w:t>
      </w:r>
      <w:proofErr w:type="spellEnd"/>
      <w:r w:rsidRPr="005949C8">
        <w:rPr>
          <w:rFonts w:ascii="Times New Roman" w:hAnsi="Times New Roman"/>
          <w:sz w:val="24"/>
          <w:szCs w:val="24"/>
        </w:rPr>
        <w:t xml:space="preserve">, līdz ar to atlikušais projekta finansējums 20% apmērā plānots kā nacionālais finansējums. </w:t>
      </w:r>
    </w:p>
    <w:p w14:paraId="23B3AB3D" w14:textId="77777777" w:rsidR="00A72B4C" w:rsidRPr="005949C8" w:rsidRDefault="00A72B4C" w:rsidP="00113E9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Projekta īstenošanas laiks ir no 2024. gada 1.jūnija līdz 2028. gada 31.maijam (48 mēneši no </w:t>
      </w:r>
      <w:proofErr w:type="spellStart"/>
      <w:r w:rsidRPr="005949C8">
        <w:rPr>
          <w:rFonts w:ascii="Times New Roman" w:eastAsia="Times New Roman" w:hAnsi="Times New Roman"/>
          <w:sz w:val="24"/>
          <w:szCs w:val="24"/>
        </w:rPr>
        <w:t>granta</w:t>
      </w:r>
      <w:proofErr w:type="spellEnd"/>
      <w:r w:rsidRPr="005949C8">
        <w:rPr>
          <w:rFonts w:ascii="Times New Roman" w:eastAsia="Times New Roman" w:hAnsi="Times New Roman"/>
          <w:sz w:val="24"/>
          <w:szCs w:val="24"/>
        </w:rPr>
        <w:t xml:space="preserve"> līguma stāšanās spēkā). </w:t>
      </w:r>
    </w:p>
    <w:p w14:paraId="3EBD0D57" w14:textId="77777777" w:rsidR="00A72B4C" w:rsidRPr="005949C8" w:rsidRDefault="00A72B4C" w:rsidP="00113E92">
      <w:pPr>
        <w:spacing w:after="0" w:line="240" w:lineRule="auto"/>
        <w:ind w:firstLine="709"/>
        <w:jc w:val="both"/>
        <w:rPr>
          <w:rFonts w:ascii="Times New Roman" w:eastAsia="Times New Roman" w:hAnsi="Times New Roman"/>
          <w:sz w:val="24"/>
          <w:szCs w:val="24"/>
        </w:rPr>
      </w:pPr>
    </w:p>
    <w:p w14:paraId="75B595B3" w14:textId="2F971913" w:rsidR="00A72B4C" w:rsidRPr="005949C8" w:rsidRDefault="00A72B4C" w:rsidP="00113E92">
      <w:pPr>
        <w:spacing w:after="0" w:line="240" w:lineRule="auto"/>
        <w:jc w:val="right"/>
        <w:rPr>
          <w:rFonts w:ascii="Times New Roman" w:eastAsia="Times New Roman" w:hAnsi="Times New Roman"/>
          <w:i/>
          <w:iCs/>
          <w:sz w:val="24"/>
          <w:szCs w:val="24"/>
        </w:rPr>
      </w:pPr>
      <w:r w:rsidRPr="005949C8">
        <w:rPr>
          <w:rFonts w:ascii="Times New Roman" w:eastAsia="Times New Roman" w:hAnsi="Times New Roman"/>
          <w:i/>
          <w:iCs/>
          <w:sz w:val="24"/>
          <w:szCs w:val="24"/>
        </w:rPr>
        <w:t xml:space="preserve">Tabula Nr. </w:t>
      </w:r>
      <w:r>
        <w:rPr>
          <w:rFonts w:ascii="Times New Roman" w:eastAsia="Times New Roman" w:hAnsi="Times New Roman"/>
          <w:i/>
          <w:iCs/>
          <w:sz w:val="24"/>
          <w:szCs w:val="24"/>
        </w:rPr>
        <w:t>1</w:t>
      </w:r>
    </w:p>
    <w:p w14:paraId="523CDEB9" w14:textId="77777777" w:rsidR="00A72B4C" w:rsidRPr="005949C8" w:rsidRDefault="00A72B4C" w:rsidP="00113E92">
      <w:pPr>
        <w:spacing w:after="0" w:line="240" w:lineRule="auto"/>
        <w:jc w:val="center"/>
        <w:rPr>
          <w:rFonts w:ascii="Times New Roman" w:eastAsia="Times New Roman" w:hAnsi="Times New Roman"/>
          <w:b/>
          <w:bCs/>
          <w:sz w:val="24"/>
          <w:szCs w:val="24"/>
        </w:rPr>
      </w:pPr>
      <w:r w:rsidRPr="005949C8">
        <w:rPr>
          <w:rFonts w:ascii="Times New Roman" w:eastAsia="Times New Roman" w:hAnsi="Times New Roman"/>
          <w:b/>
          <w:bCs/>
          <w:sz w:val="24"/>
          <w:szCs w:val="24"/>
        </w:rPr>
        <w:t>VISA “Paula Stradiņa klīniskā universitātes slimnīca” paredzētie</w:t>
      </w:r>
      <w:r w:rsidRPr="005949C8">
        <w:rPr>
          <w:rFonts w:ascii="Times New Roman" w:eastAsia="Times New Roman" w:hAnsi="Times New Roman"/>
          <w:b/>
          <w:bCs/>
          <w:i/>
          <w:iCs/>
          <w:sz w:val="24"/>
          <w:szCs w:val="24"/>
        </w:rPr>
        <w:t xml:space="preserve"> </w:t>
      </w:r>
      <w:proofErr w:type="spellStart"/>
      <w:r w:rsidRPr="005949C8">
        <w:rPr>
          <w:rFonts w:ascii="Times New Roman" w:eastAsia="Times New Roman" w:hAnsi="Times New Roman"/>
          <w:b/>
          <w:bCs/>
          <w:i/>
          <w:iCs/>
          <w:sz w:val="24"/>
          <w:szCs w:val="24"/>
        </w:rPr>
        <w:t>EUCanScreen</w:t>
      </w:r>
      <w:proofErr w:type="spellEnd"/>
      <w:r w:rsidRPr="005949C8">
        <w:rPr>
          <w:rFonts w:ascii="Times New Roman" w:eastAsia="Times New Roman" w:hAnsi="Times New Roman"/>
          <w:b/>
          <w:bCs/>
          <w:sz w:val="24"/>
          <w:szCs w:val="24"/>
        </w:rPr>
        <w:t xml:space="preserve"> projekta izmaksu veidi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w:t>
      </w:r>
    </w:p>
    <w:tbl>
      <w:tblPr>
        <w:tblStyle w:val="GridTable4-Accent2"/>
        <w:tblW w:w="9356" w:type="dxa"/>
        <w:tblInd w:w="-5" w:type="dxa"/>
        <w:tblLayout w:type="fixed"/>
        <w:tblLook w:val="0480" w:firstRow="0" w:lastRow="0" w:firstColumn="1" w:lastColumn="0" w:noHBand="0" w:noVBand="1"/>
      </w:tblPr>
      <w:tblGrid>
        <w:gridCol w:w="630"/>
        <w:gridCol w:w="1357"/>
        <w:gridCol w:w="915"/>
        <w:gridCol w:w="1560"/>
        <w:gridCol w:w="1125"/>
        <w:gridCol w:w="1385"/>
        <w:gridCol w:w="1250"/>
        <w:gridCol w:w="1134"/>
      </w:tblGrid>
      <w:tr w:rsidR="00A72B4C" w:rsidRPr="005949C8" w14:paraId="30EEAF46" w14:textId="77777777" w:rsidTr="00B72BDC">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439523A" w14:textId="77777777" w:rsidR="00A72B4C" w:rsidRPr="005949C8" w:rsidRDefault="00A72B4C" w:rsidP="00113E92">
            <w:pPr>
              <w:spacing w:after="0" w:line="240" w:lineRule="auto"/>
              <w:rPr>
                <w:rFonts w:ascii="Times New Roman" w:hAnsi="Times New Roman"/>
                <w:sz w:val="20"/>
                <w:szCs w:val="20"/>
              </w:rPr>
            </w:pPr>
            <w:proofErr w:type="spellStart"/>
            <w:r w:rsidRPr="005949C8">
              <w:rPr>
                <w:rFonts w:ascii="Times New Roman" w:hAnsi="Times New Roman"/>
                <w:sz w:val="20"/>
                <w:szCs w:val="20"/>
              </w:rPr>
              <w:t>N.p.k</w:t>
            </w:r>
            <w:proofErr w:type="spellEnd"/>
            <w:r w:rsidRPr="005949C8">
              <w:rPr>
                <w:rFonts w:ascii="Times New Roman" w:hAnsi="Times New Roman"/>
                <w:sz w:val="20"/>
                <w:szCs w:val="20"/>
              </w:rPr>
              <w:t>.</w:t>
            </w:r>
          </w:p>
        </w:tc>
        <w:tc>
          <w:tcPr>
            <w:tcW w:w="135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6142794"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91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E3F2E8E"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08E9FCF8"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39A617B"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12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49A65AE"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3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523B8E50"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250"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hideMark/>
          </w:tcPr>
          <w:p w14:paraId="51CF858D"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134"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2143610B"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(80%)</w:t>
            </w:r>
          </w:p>
        </w:tc>
      </w:tr>
      <w:tr w:rsidR="00A72B4C" w:rsidRPr="005949C8" w14:paraId="5C1A071E" w14:textId="77777777" w:rsidTr="00B72BDC">
        <w:trPr>
          <w:trHeight w:val="22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FC6E6D2" w14:textId="77777777" w:rsidR="00A72B4C" w:rsidRPr="005949C8" w:rsidRDefault="00A72B4C" w:rsidP="00113E92">
            <w:pPr>
              <w:spacing w:after="0" w:line="240" w:lineRule="auto"/>
              <w:rPr>
                <w:rFonts w:ascii="Times New Roman" w:hAnsi="Times New Roman"/>
                <w:b w:val="0"/>
                <w:bCs w:val="0"/>
                <w:sz w:val="20"/>
                <w:szCs w:val="20"/>
              </w:rPr>
            </w:pPr>
            <w:r w:rsidRPr="005949C8">
              <w:rPr>
                <w:rFonts w:ascii="Times New Roman" w:hAnsi="Times New Roman"/>
                <w:b w:val="0"/>
                <w:bCs w:val="0"/>
                <w:sz w:val="20"/>
                <w:szCs w:val="20"/>
              </w:rPr>
              <w:t>1.</w:t>
            </w:r>
          </w:p>
        </w:tc>
        <w:tc>
          <w:tcPr>
            <w:tcW w:w="135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C91F0B1"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146 700</w:t>
            </w:r>
          </w:p>
        </w:tc>
        <w:tc>
          <w:tcPr>
            <w:tcW w:w="91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5CB6715"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lang w:val="en-US"/>
              </w:rPr>
              <w:t>0,00</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73E4DA0"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3 545</w:t>
            </w:r>
          </w:p>
        </w:tc>
        <w:tc>
          <w:tcPr>
            <w:tcW w:w="112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C34A10D"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1 600</w:t>
            </w:r>
          </w:p>
        </w:tc>
        <w:tc>
          <w:tcPr>
            <w:tcW w:w="13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0A137D31"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10 629,15</w:t>
            </w:r>
          </w:p>
        </w:tc>
        <w:tc>
          <w:tcPr>
            <w:tcW w:w="1250"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hideMark/>
          </w:tcPr>
          <w:p w14:paraId="28B671E1"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hAnsi="Times New Roman"/>
                <w:b/>
                <w:bCs/>
                <w:sz w:val="20"/>
                <w:szCs w:val="20"/>
              </w:rPr>
              <w:t>162 474,15</w:t>
            </w:r>
          </w:p>
        </w:tc>
        <w:tc>
          <w:tcPr>
            <w:tcW w:w="1134"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7A3B9D9A"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129 979,32</w:t>
            </w:r>
          </w:p>
        </w:tc>
      </w:tr>
    </w:tbl>
    <w:p w14:paraId="6D8FF292" w14:textId="77777777" w:rsidR="00A72B4C" w:rsidRDefault="00A72B4C" w:rsidP="00113E92">
      <w:pPr>
        <w:spacing w:after="0" w:line="240" w:lineRule="auto"/>
        <w:ind w:firstLine="709"/>
        <w:jc w:val="both"/>
        <w:rPr>
          <w:rFonts w:ascii="Times New Roman" w:eastAsia="Times New Roman" w:hAnsi="Times New Roman"/>
          <w:sz w:val="24"/>
          <w:szCs w:val="24"/>
        </w:rPr>
      </w:pPr>
    </w:p>
    <w:p w14:paraId="4659C1BA" w14:textId="7FBCF842" w:rsidR="00A72B4C" w:rsidRPr="005949C8" w:rsidRDefault="00460398" w:rsidP="00113E92">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PSKUS</w:t>
      </w:r>
      <w:r w:rsidR="00A72B4C" w:rsidRPr="005949C8">
        <w:rPr>
          <w:rFonts w:ascii="Times New Roman" w:eastAsia="Times New Roman" w:hAnsi="Times New Roman"/>
          <w:sz w:val="24"/>
          <w:szCs w:val="24"/>
        </w:rPr>
        <w:t xml:space="preserve"> attiecināmās </w:t>
      </w:r>
      <w:proofErr w:type="spellStart"/>
      <w:r w:rsidR="00A72B4C" w:rsidRPr="005949C8">
        <w:rPr>
          <w:rFonts w:ascii="Times New Roman" w:eastAsia="Times New Roman" w:hAnsi="Times New Roman"/>
          <w:i/>
          <w:iCs/>
          <w:sz w:val="24"/>
          <w:szCs w:val="24"/>
        </w:rPr>
        <w:t>EUCanScreen</w:t>
      </w:r>
      <w:proofErr w:type="spellEnd"/>
      <w:r w:rsidR="00A72B4C" w:rsidRPr="005949C8">
        <w:rPr>
          <w:rFonts w:ascii="Times New Roman" w:eastAsia="Times New Roman" w:hAnsi="Times New Roman"/>
          <w:i/>
          <w:iCs/>
          <w:sz w:val="24"/>
          <w:szCs w:val="24"/>
        </w:rPr>
        <w:t xml:space="preserve"> </w:t>
      </w:r>
      <w:r w:rsidR="00A72B4C" w:rsidRPr="005949C8">
        <w:rPr>
          <w:rFonts w:ascii="Times New Roman" w:eastAsia="Times New Roman" w:hAnsi="Times New Roman"/>
          <w:sz w:val="24"/>
          <w:szCs w:val="24"/>
        </w:rPr>
        <w:t xml:space="preserve">projekta kopējās izmaksas plānotas </w:t>
      </w:r>
      <w:r w:rsidR="00A72B4C" w:rsidRPr="005949C8">
        <w:rPr>
          <w:rFonts w:ascii="Times New Roman" w:eastAsia="Times New Roman" w:hAnsi="Times New Roman"/>
          <w:b/>
          <w:bCs/>
          <w:sz w:val="24"/>
          <w:szCs w:val="24"/>
        </w:rPr>
        <w:t xml:space="preserve">162 474,15 </w:t>
      </w:r>
      <w:proofErr w:type="spellStart"/>
      <w:r w:rsidR="00A72B4C" w:rsidRPr="005949C8">
        <w:rPr>
          <w:rFonts w:ascii="Times New Roman" w:eastAsia="Times New Roman" w:hAnsi="Times New Roman"/>
          <w:b/>
          <w:bCs/>
          <w:i/>
          <w:iCs/>
          <w:sz w:val="24"/>
          <w:szCs w:val="24"/>
        </w:rPr>
        <w:t>euro</w:t>
      </w:r>
      <w:proofErr w:type="spellEnd"/>
      <w:r w:rsidR="00A72B4C" w:rsidRPr="005949C8">
        <w:rPr>
          <w:rFonts w:ascii="Times New Roman" w:eastAsia="Times New Roman" w:hAnsi="Times New Roman"/>
          <w:sz w:val="24"/>
          <w:szCs w:val="24"/>
        </w:rPr>
        <w:t xml:space="preserve"> apmērā, no kā EK līdzfinansējums </w:t>
      </w:r>
      <w:r w:rsidR="00A72B4C" w:rsidRPr="005949C8">
        <w:rPr>
          <w:rFonts w:ascii="Times New Roman" w:eastAsia="Times New Roman" w:hAnsi="Times New Roman"/>
          <w:b/>
          <w:bCs/>
          <w:sz w:val="24"/>
          <w:szCs w:val="24"/>
        </w:rPr>
        <w:t xml:space="preserve">129 979,32 </w:t>
      </w:r>
      <w:proofErr w:type="spellStart"/>
      <w:r w:rsidR="00A72B4C" w:rsidRPr="005949C8">
        <w:rPr>
          <w:rFonts w:ascii="Times New Roman" w:eastAsia="Times New Roman" w:hAnsi="Times New Roman"/>
          <w:b/>
          <w:bCs/>
          <w:i/>
          <w:iCs/>
          <w:sz w:val="24"/>
          <w:szCs w:val="24"/>
        </w:rPr>
        <w:t>euro</w:t>
      </w:r>
      <w:proofErr w:type="spellEnd"/>
      <w:r w:rsidR="00A72B4C" w:rsidRPr="005949C8">
        <w:rPr>
          <w:rFonts w:ascii="Times New Roman" w:eastAsia="Times New Roman" w:hAnsi="Times New Roman"/>
          <w:sz w:val="24"/>
          <w:szCs w:val="24"/>
        </w:rPr>
        <w:t xml:space="preserve"> un valsts budžeta līdzfinansējums </w:t>
      </w:r>
      <w:r w:rsidR="00A72B4C" w:rsidRPr="005949C8">
        <w:rPr>
          <w:rFonts w:ascii="Times New Roman" w:eastAsia="Times New Roman" w:hAnsi="Times New Roman"/>
          <w:b/>
          <w:bCs/>
          <w:sz w:val="24"/>
          <w:szCs w:val="24"/>
        </w:rPr>
        <w:t>32 494,83</w:t>
      </w:r>
      <w:r w:rsidR="00A72B4C" w:rsidRPr="005949C8">
        <w:rPr>
          <w:rFonts w:ascii="Times New Roman" w:eastAsia="Times New Roman" w:hAnsi="Times New Roman"/>
          <w:sz w:val="24"/>
          <w:szCs w:val="24"/>
        </w:rPr>
        <w:t xml:space="preserve"> </w:t>
      </w:r>
      <w:proofErr w:type="spellStart"/>
      <w:r w:rsidR="00A72B4C" w:rsidRPr="005949C8">
        <w:rPr>
          <w:rFonts w:ascii="Times New Roman" w:eastAsia="Times New Roman" w:hAnsi="Times New Roman"/>
          <w:i/>
          <w:iCs/>
          <w:sz w:val="24"/>
          <w:szCs w:val="24"/>
        </w:rPr>
        <w:t>euro</w:t>
      </w:r>
      <w:proofErr w:type="spellEnd"/>
      <w:r w:rsidR="00A72B4C" w:rsidRPr="005949C8">
        <w:rPr>
          <w:rFonts w:ascii="Times New Roman" w:eastAsia="Times New Roman" w:hAnsi="Times New Roman"/>
          <w:sz w:val="24"/>
          <w:szCs w:val="24"/>
        </w:rPr>
        <w:t xml:space="preserve">. </w:t>
      </w:r>
      <w:r w:rsidR="00A72B4C">
        <w:rPr>
          <w:rFonts w:ascii="Times New Roman" w:hAnsi="Times New Roman"/>
          <w:sz w:val="24"/>
          <w:szCs w:val="24"/>
        </w:rPr>
        <w:t>T</w:t>
      </w:r>
      <w:r w:rsidR="00A72B4C" w:rsidRPr="005949C8">
        <w:rPr>
          <w:rFonts w:ascii="Times New Roman" w:hAnsi="Times New Roman"/>
          <w:sz w:val="24"/>
          <w:szCs w:val="24"/>
        </w:rPr>
        <w:t>abulā Nr. </w:t>
      </w:r>
      <w:r w:rsidR="00A72B4C">
        <w:rPr>
          <w:rFonts w:ascii="Times New Roman" w:hAnsi="Times New Roman"/>
          <w:sz w:val="24"/>
          <w:szCs w:val="24"/>
        </w:rPr>
        <w:t>2</w:t>
      </w:r>
      <w:r w:rsidR="00A72B4C" w:rsidRPr="005949C8">
        <w:rPr>
          <w:rFonts w:ascii="Times New Roman" w:hAnsi="Times New Roman"/>
          <w:sz w:val="24"/>
          <w:szCs w:val="24"/>
        </w:rPr>
        <w:t xml:space="preserve"> norādīts </w:t>
      </w:r>
      <w:r>
        <w:rPr>
          <w:rFonts w:ascii="Times New Roman" w:eastAsia="Times New Roman" w:hAnsi="Times New Roman"/>
          <w:sz w:val="24"/>
          <w:szCs w:val="24"/>
        </w:rPr>
        <w:t>PSKUS</w:t>
      </w:r>
      <w:r w:rsidR="00A72B4C" w:rsidRPr="005949C8">
        <w:rPr>
          <w:rFonts w:ascii="Times New Roman" w:eastAsia="Times New Roman" w:hAnsi="Times New Roman"/>
          <w:sz w:val="24"/>
          <w:szCs w:val="24"/>
        </w:rPr>
        <w:t xml:space="preserve"> nepieciešamais </w:t>
      </w:r>
      <w:r w:rsidR="00A72B4C" w:rsidRPr="005949C8">
        <w:rPr>
          <w:rFonts w:ascii="Times New Roman" w:hAnsi="Times New Roman"/>
          <w:sz w:val="24"/>
          <w:szCs w:val="24"/>
        </w:rPr>
        <w:t xml:space="preserve">finansējums </w:t>
      </w:r>
      <w:proofErr w:type="spellStart"/>
      <w:r w:rsidR="00A72B4C" w:rsidRPr="005949C8">
        <w:rPr>
          <w:rFonts w:ascii="Times New Roman" w:hAnsi="Times New Roman"/>
          <w:sz w:val="24"/>
          <w:szCs w:val="24"/>
        </w:rPr>
        <w:t>EUCanScreen</w:t>
      </w:r>
      <w:proofErr w:type="spellEnd"/>
      <w:r w:rsidR="00A72B4C" w:rsidRPr="005949C8">
        <w:rPr>
          <w:rFonts w:ascii="Times New Roman" w:hAnsi="Times New Roman"/>
          <w:b/>
          <w:bCs/>
          <w:sz w:val="24"/>
          <w:szCs w:val="24"/>
        </w:rPr>
        <w:t xml:space="preserve"> </w:t>
      </w:r>
      <w:r w:rsidR="00A72B4C" w:rsidRPr="005949C8">
        <w:rPr>
          <w:rFonts w:ascii="Times New Roman" w:hAnsi="Times New Roman"/>
          <w:sz w:val="24"/>
          <w:szCs w:val="24"/>
        </w:rPr>
        <w:t>projekta ietvaros sadalījumā pa gadiem.</w:t>
      </w:r>
    </w:p>
    <w:p w14:paraId="7C69CB9E" w14:textId="77777777" w:rsidR="00A72B4C" w:rsidRDefault="00A72B4C" w:rsidP="00113E92">
      <w:pPr>
        <w:spacing w:after="0" w:line="240" w:lineRule="auto"/>
        <w:ind w:firstLine="709"/>
        <w:jc w:val="both"/>
        <w:rPr>
          <w:rFonts w:ascii="Times New Roman" w:eastAsia="Times New Roman" w:hAnsi="Times New Roman"/>
          <w:sz w:val="24"/>
          <w:szCs w:val="24"/>
        </w:rPr>
      </w:pPr>
    </w:p>
    <w:p w14:paraId="25F4DA36" w14:textId="56A59297" w:rsidR="00A72B4C" w:rsidRPr="005949C8" w:rsidRDefault="00A72B4C" w:rsidP="00113E92">
      <w:pPr>
        <w:spacing w:after="0" w:line="240" w:lineRule="auto"/>
        <w:ind w:firstLine="709"/>
        <w:jc w:val="right"/>
        <w:rPr>
          <w:rFonts w:ascii="Times New Roman" w:eastAsia="Times New Roman" w:hAnsi="Times New Roman"/>
          <w:i/>
          <w:iCs/>
          <w:sz w:val="24"/>
          <w:szCs w:val="24"/>
        </w:rPr>
      </w:pPr>
      <w:r w:rsidRPr="005949C8">
        <w:rPr>
          <w:rFonts w:ascii="Times New Roman" w:eastAsia="Times New Roman" w:hAnsi="Times New Roman"/>
          <w:sz w:val="24"/>
          <w:szCs w:val="24"/>
        </w:rPr>
        <w:t xml:space="preserve"> </w:t>
      </w:r>
      <w:r w:rsidRPr="005949C8">
        <w:rPr>
          <w:rFonts w:ascii="Times New Roman" w:eastAsia="Times New Roman" w:hAnsi="Times New Roman"/>
          <w:i/>
          <w:iCs/>
          <w:sz w:val="24"/>
          <w:szCs w:val="24"/>
        </w:rPr>
        <w:t xml:space="preserve">Tabula Nr. </w:t>
      </w:r>
      <w:r>
        <w:rPr>
          <w:rFonts w:ascii="Times New Roman" w:eastAsia="Times New Roman" w:hAnsi="Times New Roman"/>
          <w:i/>
          <w:iCs/>
          <w:sz w:val="24"/>
          <w:szCs w:val="24"/>
        </w:rPr>
        <w:t>2</w:t>
      </w:r>
    </w:p>
    <w:p w14:paraId="3D641632" w14:textId="77777777" w:rsidR="00A72B4C" w:rsidRPr="005949C8" w:rsidRDefault="00A72B4C" w:rsidP="00113E92">
      <w:pPr>
        <w:spacing w:after="0" w:line="240" w:lineRule="auto"/>
        <w:jc w:val="center"/>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VISA “Paula Stradiņa klīniskā universitātes slimnīca” </w:t>
      </w:r>
      <w:r>
        <w:rPr>
          <w:rFonts w:ascii="Times New Roman" w:eastAsia="Times New Roman" w:hAnsi="Times New Roman"/>
          <w:b/>
          <w:bCs/>
          <w:sz w:val="24"/>
          <w:szCs w:val="24"/>
        </w:rPr>
        <w:t>n</w:t>
      </w:r>
      <w:r w:rsidRPr="005949C8">
        <w:rPr>
          <w:rFonts w:ascii="Times New Roman" w:eastAsia="Times New Roman" w:hAnsi="Times New Roman"/>
          <w:b/>
          <w:bCs/>
          <w:sz w:val="24"/>
          <w:szCs w:val="24"/>
        </w:rPr>
        <w:t xml:space="preserve">epieciešamais finansējums </w:t>
      </w:r>
      <w:proofErr w:type="spellStart"/>
      <w:r w:rsidRPr="005949C8">
        <w:rPr>
          <w:rFonts w:ascii="Times New Roman" w:eastAsia="Times New Roman" w:hAnsi="Times New Roman"/>
          <w:b/>
          <w:bCs/>
          <w:i/>
          <w:iCs/>
          <w:sz w:val="24"/>
          <w:szCs w:val="24"/>
        </w:rPr>
        <w:t>EUCanScreen</w:t>
      </w:r>
      <w:proofErr w:type="spellEnd"/>
      <w:r w:rsidRPr="005949C8">
        <w:rPr>
          <w:rFonts w:ascii="Times New Roman" w:eastAsia="Times New Roman" w:hAnsi="Times New Roman"/>
          <w:b/>
          <w:bCs/>
          <w:sz w:val="24"/>
          <w:szCs w:val="24"/>
        </w:rPr>
        <w:t xml:space="preserve"> projektam </w:t>
      </w:r>
      <w:r w:rsidRPr="005949C8">
        <w:rPr>
          <w:rFonts w:ascii="Times New Roman" w:hAnsi="Times New Roman"/>
          <w:b/>
          <w:bCs/>
          <w:i/>
          <w:iCs/>
          <w:sz w:val="24"/>
          <w:szCs w:val="24"/>
        </w:rPr>
        <w:t>(</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 xml:space="preserve">) </w:t>
      </w:r>
      <w:r w:rsidRPr="005949C8">
        <w:rPr>
          <w:rFonts w:ascii="Times New Roman" w:eastAsia="Times New Roman" w:hAnsi="Times New Roman"/>
          <w:b/>
          <w:bCs/>
          <w:sz w:val="24"/>
          <w:szCs w:val="24"/>
          <w:vertAlign w:val="superscript"/>
        </w:rPr>
        <w:footnoteReference w:id="1"/>
      </w:r>
    </w:p>
    <w:tbl>
      <w:tblPr>
        <w:tblStyle w:val="TableGrid"/>
        <w:tblW w:w="9351" w:type="dxa"/>
        <w:tblLook w:val="04A0" w:firstRow="1" w:lastRow="0" w:firstColumn="1" w:lastColumn="0" w:noHBand="0" w:noVBand="1"/>
      </w:tblPr>
      <w:tblGrid>
        <w:gridCol w:w="4007"/>
        <w:gridCol w:w="1124"/>
        <w:gridCol w:w="965"/>
        <w:gridCol w:w="1016"/>
        <w:gridCol w:w="1123"/>
        <w:gridCol w:w="1116"/>
      </w:tblGrid>
      <w:tr w:rsidR="00A72B4C" w:rsidRPr="005949C8" w14:paraId="6A831B7A" w14:textId="77777777" w:rsidTr="00113E92">
        <w:trPr>
          <w:trHeight w:val="590"/>
        </w:trPr>
        <w:tc>
          <w:tcPr>
            <w:tcW w:w="4248" w:type="dxa"/>
            <w:shd w:val="clear" w:color="auto" w:fill="F7CAAC" w:themeFill="accent2" w:themeFillTint="66"/>
          </w:tcPr>
          <w:p w14:paraId="43B45F12" w14:textId="77777777" w:rsidR="00A72B4C" w:rsidRPr="005949C8" w:rsidRDefault="00A72B4C" w:rsidP="00113E92">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9B00662"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97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0F1DD6D"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2026.g</w:t>
            </w:r>
          </w:p>
        </w:tc>
        <w:tc>
          <w:tcPr>
            <w:tcW w:w="101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9C89A4F"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2027.g</w:t>
            </w:r>
          </w:p>
        </w:tc>
        <w:tc>
          <w:tcPr>
            <w:tcW w:w="113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FD477FA"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2028.g</w:t>
            </w:r>
          </w:p>
        </w:tc>
        <w:tc>
          <w:tcPr>
            <w:tcW w:w="850" w:type="dxa"/>
            <w:tcBorders>
              <w:left w:val="single" w:sz="4" w:space="0" w:color="auto"/>
              <w:right w:val="single" w:sz="4" w:space="0" w:color="auto"/>
            </w:tcBorders>
            <w:shd w:val="clear" w:color="auto" w:fill="F7CAAC" w:themeFill="accent2" w:themeFillTint="66"/>
          </w:tcPr>
          <w:p w14:paraId="450BA343" w14:textId="77777777" w:rsidR="00A72B4C" w:rsidRPr="005949C8" w:rsidRDefault="00A72B4C" w:rsidP="00113E92">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A72B4C" w:rsidRPr="005949C8" w14:paraId="1B99B7C4"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vAlign w:val="center"/>
          </w:tcPr>
          <w:p w14:paraId="42C204DE" w14:textId="77777777" w:rsidR="00A72B4C" w:rsidRPr="005949C8" w:rsidRDefault="00A72B4C" w:rsidP="00113E92">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1134" w:type="dxa"/>
            <w:tcBorders>
              <w:top w:val="single" w:sz="4" w:space="0" w:color="auto"/>
              <w:left w:val="single" w:sz="4" w:space="0" w:color="auto"/>
              <w:bottom w:val="single" w:sz="4" w:space="0" w:color="auto"/>
              <w:right w:val="single" w:sz="4" w:space="0" w:color="auto"/>
            </w:tcBorders>
            <w:vAlign w:val="center"/>
          </w:tcPr>
          <w:p w14:paraId="2841818E" w14:textId="77777777" w:rsidR="00A72B4C" w:rsidRPr="005949C8" w:rsidRDefault="00A72B4C" w:rsidP="00113E92">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64 989,65</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7413F44F" w14:textId="77777777" w:rsidR="00A72B4C" w:rsidRPr="005949C8" w:rsidRDefault="00A72B4C" w:rsidP="00113E92">
            <w:pPr>
              <w:spacing w:after="0" w:line="240" w:lineRule="auto"/>
              <w:jc w:val="center"/>
              <w:rPr>
                <w:rFonts w:ascii="Times New Roman" w:hAnsi="Times New Roman"/>
                <w:sz w:val="20"/>
                <w:szCs w:val="20"/>
                <w:lang w:val="fi-FI"/>
              </w:rPr>
            </w:pP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tcPr>
          <w:p w14:paraId="3C905EBB" w14:textId="77777777" w:rsidR="00A72B4C" w:rsidRPr="005949C8" w:rsidRDefault="00A72B4C" w:rsidP="00113E92">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38 993,79</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EF24B" w14:textId="77777777" w:rsidR="00A72B4C" w:rsidRPr="005949C8" w:rsidRDefault="00A72B4C" w:rsidP="00113E92">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25 995,86</w:t>
            </w:r>
          </w:p>
        </w:tc>
        <w:tc>
          <w:tcPr>
            <w:tcW w:w="850" w:type="dxa"/>
            <w:tcBorders>
              <w:top w:val="single" w:sz="4" w:space="0" w:color="auto"/>
              <w:left w:val="single" w:sz="4" w:space="0" w:color="auto"/>
              <w:bottom w:val="single" w:sz="4" w:space="0" w:color="auto"/>
              <w:right w:val="single" w:sz="4" w:space="0" w:color="auto"/>
            </w:tcBorders>
            <w:vAlign w:val="center"/>
          </w:tcPr>
          <w:p w14:paraId="4BF1F03A" w14:textId="4CC60A16" w:rsidR="00A72B4C" w:rsidRPr="005949C8" w:rsidRDefault="00A72B4C" w:rsidP="00113E92">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129 979,3</w:t>
            </w:r>
            <w:r w:rsidR="0020671A">
              <w:rPr>
                <w:rFonts w:ascii="Times New Roman" w:hAnsi="Times New Roman"/>
                <w:sz w:val="20"/>
                <w:szCs w:val="20"/>
                <w:lang w:val="fi-FI"/>
              </w:rPr>
              <w:t>2</w:t>
            </w:r>
          </w:p>
        </w:tc>
      </w:tr>
      <w:tr w:rsidR="00A72B4C" w:rsidRPr="005949C8" w14:paraId="09C8E21F"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vAlign w:val="center"/>
          </w:tcPr>
          <w:p w14:paraId="732B93BF" w14:textId="77777777" w:rsidR="00A72B4C" w:rsidRPr="005949C8" w:rsidRDefault="00A72B4C" w:rsidP="00113E92">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EK līdzfinansējums (avanss 50 %)</w:t>
            </w:r>
          </w:p>
        </w:tc>
        <w:tc>
          <w:tcPr>
            <w:tcW w:w="1134" w:type="dxa"/>
            <w:tcBorders>
              <w:top w:val="single" w:sz="4" w:space="0" w:color="auto"/>
              <w:left w:val="single" w:sz="4" w:space="0" w:color="auto"/>
              <w:bottom w:val="single" w:sz="4" w:space="0" w:color="auto"/>
              <w:right w:val="single" w:sz="4" w:space="0" w:color="auto"/>
            </w:tcBorders>
            <w:vAlign w:val="center"/>
          </w:tcPr>
          <w:p w14:paraId="69CFF368" w14:textId="77777777" w:rsidR="00A72B4C" w:rsidRPr="005949C8" w:rsidRDefault="00A72B4C" w:rsidP="00113E92">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64 989,65</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B9C1B5" w14:textId="77777777" w:rsidR="00A72B4C" w:rsidRPr="005949C8" w:rsidRDefault="00A72B4C" w:rsidP="00113E92">
            <w:pPr>
              <w:spacing w:after="0" w:line="240" w:lineRule="auto"/>
              <w:ind w:firstLine="720"/>
              <w:jc w:val="both"/>
              <w:rPr>
                <w:rFonts w:ascii="Times New Roman" w:hAnsi="Times New Roman"/>
                <w:i/>
                <w:iCs/>
                <w:sz w:val="20"/>
                <w:szCs w:val="20"/>
                <w:lang w:val="en-GB"/>
              </w:rPr>
            </w:pP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9304C" w14:textId="77777777" w:rsidR="00A72B4C" w:rsidRPr="005949C8" w:rsidRDefault="00A72B4C" w:rsidP="00113E92">
            <w:pPr>
              <w:spacing w:after="0" w:line="240" w:lineRule="auto"/>
              <w:ind w:firstLine="720"/>
              <w:jc w:val="both"/>
              <w:rPr>
                <w:rFonts w:ascii="Times New Roman" w:hAnsi="Times New Roman"/>
                <w:i/>
                <w:iCs/>
                <w:sz w:val="20"/>
                <w:szCs w:val="20"/>
                <w:lang w:val="en-GB"/>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E8A89" w14:textId="77777777" w:rsidR="00A72B4C" w:rsidRPr="005949C8" w:rsidRDefault="00A72B4C" w:rsidP="00113E92">
            <w:pPr>
              <w:spacing w:after="0" w:line="240" w:lineRule="auto"/>
              <w:ind w:firstLine="720"/>
              <w:jc w:val="both"/>
              <w:rPr>
                <w:rFonts w:ascii="Times New Roman" w:hAnsi="Times New Roman"/>
                <w:i/>
                <w:iCs/>
                <w:sz w:val="20"/>
                <w:szCs w:val="20"/>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5EA562B7" w14:textId="77777777" w:rsidR="00A72B4C" w:rsidRPr="005949C8" w:rsidRDefault="00A72B4C" w:rsidP="00113E92">
            <w:pPr>
              <w:spacing w:after="0" w:line="240" w:lineRule="auto"/>
              <w:jc w:val="both"/>
              <w:rPr>
                <w:rFonts w:ascii="Times New Roman" w:hAnsi="Times New Roman"/>
                <w:b/>
                <w:bCs/>
                <w:i/>
                <w:iCs/>
                <w:sz w:val="20"/>
                <w:szCs w:val="20"/>
                <w:lang w:val="en-GB"/>
              </w:rPr>
            </w:pPr>
            <w:r w:rsidRPr="005949C8">
              <w:rPr>
                <w:rFonts w:ascii="Times New Roman" w:hAnsi="Times New Roman"/>
                <w:i/>
                <w:iCs/>
                <w:sz w:val="20"/>
                <w:szCs w:val="20"/>
                <w:lang w:val="en-GB"/>
              </w:rPr>
              <w:t>64 989,65</w:t>
            </w:r>
          </w:p>
        </w:tc>
      </w:tr>
      <w:tr w:rsidR="00A72B4C" w:rsidRPr="005949C8" w14:paraId="017A7BB0"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vAlign w:val="center"/>
          </w:tcPr>
          <w:p w14:paraId="7A97785B" w14:textId="77777777" w:rsidR="00A72B4C" w:rsidRPr="005949C8" w:rsidRDefault="00A72B4C" w:rsidP="00113E92">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EK līdzfinansējums (starpposma maksājums 60 %)</w:t>
            </w:r>
          </w:p>
        </w:tc>
        <w:tc>
          <w:tcPr>
            <w:tcW w:w="1134" w:type="dxa"/>
            <w:tcBorders>
              <w:top w:val="single" w:sz="4" w:space="0" w:color="auto"/>
              <w:left w:val="single" w:sz="4" w:space="0" w:color="auto"/>
              <w:bottom w:val="single" w:sz="4" w:space="0" w:color="auto"/>
              <w:right w:val="single" w:sz="4" w:space="0" w:color="auto"/>
            </w:tcBorders>
            <w:vAlign w:val="center"/>
          </w:tcPr>
          <w:p w14:paraId="1FF124A3" w14:textId="77777777" w:rsidR="00A72B4C" w:rsidRPr="005949C8" w:rsidRDefault="00A72B4C" w:rsidP="00113E92">
            <w:pPr>
              <w:spacing w:after="0" w:line="240" w:lineRule="auto"/>
              <w:ind w:firstLine="720"/>
              <w:jc w:val="both"/>
              <w:rPr>
                <w:rFonts w:ascii="Times New Roman" w:hAnsi="Times New Roman"/>
                <w:i/>
                <w:iCs/>
                <w:sz w:val="20"/>
                <w:szCs w:val="20"/>
                <w:lang w:val="en-GB"/>
              </w:rPr>
            </w:pP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73226" w14:textId="77777777" w:rsidR="00A72B4C" w:rsidRPr="005949C8" w:rsidRDefault="00A72B4C" w:rsidP="00113E92">
            <w:pPr>
              <w:spacing w:after="0" w:line="240" w:lineRule="auto"/>
              <w:jc w:val="both"/>
              <w:rPr>
                <w:rFonts w:ascii="Times New Roman" w:hAnsi="Times New Roman"/>
                <w:i/>
                <w:iCs/>
                <w:sz w:val="20"/>
                <w:szCs w:val="20"/>
                <w:lang w:val="en-GB"/>
              </w:rPr>
            </w:pP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B805E" w14:textId="77777777" w:rsidR="00A72B4C" w:rsidRPr="005949C8" w:rsidRDefault="00A72B4C" w:rsidP="00113E92">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38 993,79</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88890" w14:textId="77777777" w:rsidR="00A72B4C" w:rsidRPr="005949C8" w:rsidRDefault="00A72B4C" w:rsidP="00113E92">
            <w:pPr>
              <w:spacing w:after="0" w:line="240" w:lineRule="auto"/>
              <w:jc w:val="both"/>
              <w:rPr>
                <w:rFonts w:ascii="Times New Roman" w:hAnsi="Times New Roman"/>
                <w:i/>
                <w:iCs/>
                <w:sz w:val="20"/>
                <w:szCs w:val="20"/>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468BEFC7" w14:textId="77777777" w:rsidR="00A72B4C" w:rsidRPr="005949C8" w:rsidRDefault="00A72B4C" w:rsidP="00113E92">
            <w:pPr>
              <w:spacing w:after="0" w:line="240" w:lineRule="auto"/>
              <w:jc w:val="both"/>
              <w:rPr>
                <w:rFonts w:ascii="Times New Roman" w:hAnsi="Times New Roman"/>
                <w:b/>
                <w:bCs/>
                <w:i/>
                <w:iCs/>
                <w:sz w:val="20"/>
                <w:szCs w:val="20"/>
                <w:lang w:val="en-GB"/>
              </w:rPr>
            </w:pPr>
            <w:r w:rsidRPr="005949C8">
              <w:rPr>
                <w:rFonts w:ascii="Times New Roman" w:hAnsi="Times New Roman"/>
                <w:i/>
                <w:iCs/>
                <w:sz w:val="20"/>
                <w:szCs w:val="20"/>
                <w:lang w:val="en-GB"/>
              </w:rPr>
              <w:t>38 993,79</w:t>
            </w:r>
          </w:p>
        </w:tc>
      </w:tr>
      <w:tr w:rsidR="00A72B4C" w:rsidRPr="005949C8" w14:paraId="4287BE30"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vAlign w:val="center"/>
          </w:tcPr>
          <w:p w14:paraId="52E7D2F9" w14:textId="77777777" w:rsidR="00A72B4C" w:rsidRPr="005949C8" w:rsidRDefault="00A72B4C" w:rsidP="00113E92">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EK līdzfinansējums (gala maksājums 60 %)</w:t>
            </w:r>
          </w:p>
        </w:tc>
        <w:tc>
          <w:tcPr>
            <w:tcW w:w="1134" w:type="dxa"/>
            <w:tcBorders>
              <w:top w:val="single" w:sz="4" w:space="0" w:color="auto"/>
              <w:left w:val="single" w:sz="4" w:space="0" w:color="auto"/>
              <w:bottom w:val="single" w:sz="4" w:space="0" w:color="auto"/>
              <w:right w:val="single" w:sz="4" w:space="0" w:color="auto"/>
            </w:tcBorders>
            <w:vAlign w:val="center"/>
          </w:tcPr>
          <w:p w14:paraId="2295719A" w14:textId="77777777" w:rsidR="00A72B4C" w:rsidRPr="005949C8" w:rsidRDefault="00A72B4C" w:rsidP="00113E92">
            <w:pPr>
              <w:spacing w:after="0" w:line="240" w:lineRule="auto"/>
              <w:ind w:firstLine="720"/>
              <w:jc w:val="both"/>
              <w:rPr>
                <w:rFonts w:ascii="Times New Roman" w:hAnsi="Times New Roman"/>
                <w:i/>
                <w:iCs/>
                <w:sz w:val="20"/>
                <w:szCs w:val="20"/>
                <w:lang w:val="en-GB"/>
              </w:rPr>
            </w:pP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3E966" w14:textId="77777777" w:rsidR="00A72B4C" w:rsidRPr="005949C8" w:rsidRDefault="00A72B4C" w:rsidP="00113E92">
            <w:pPr>
              <w:spacing w:after="0" w:line="240" w:lineRule="auto"/>
              <w:jc w:val="both"/>
              <w:rPr>
                <w:rFonts w:ascii="Times New Roman" w:hAnsi="Times New Roman"/>
                <w:i/>
                <w:iCs/>
                <w:sz w:val="20"/>
                <w:szCs w:val="20"/>
                <w:lang w:val="en-GB"/>
              </w:rPr>
            </w:pP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DE0B3" w14:textId="77777777" w:rsidR="00A72B4C" w:rsidRPr="005949C8" w:rsidRDefault="00A72B4C" w:rsidP="00113E92">
            <w:pPr>
              <w:spacing w:after="0" w:line="240" w:lineRule="auto"/>
              <w:jc w:val="both"/>
              <w:rPr>
                <w:rFonts w:ascii="Times New Roman" w:hAnsi="Times New Roman"/>
                <w:i/>
                <w:iCs/>
                <w:sz w:val="20"/>
                <w:szCs w:val="20"/>
                <w:lang w:val="en-GB"/>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1E30F" w14:textId="21B1EDB6" w:rsidR="00A72B4C" w:rsidRPr="005949C8" w:rsidRDefault="00A72B4C" w:rsidP="00113E92">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25 995,8</w:t>
            </w:r>
            <w:r w:rsidR="00D11DA4">
              <w:rPr>
                <w:rFonts w:ascii="Times New Roman" w:eastAsia="Times New Roman" w:hAnsi="Times New Roman"/>
                <w:i/>
                <w:iCs/>
                <w:sz w:val="20"/>
                <w:szCs w:val="20"/>
              </w:rPr>
              <w:t>8</w:t>
            </w:r>
          </w:p>
        </w:tc>
        <w:tc>
          <w:tcPr>
            <w:tcW w:w="850" w:type="dxa"/>
            <w:tcBorders>
              <w:top w:val="single" w:sz="4" w:space="0" w:color="auto"/>
              <w:left w:val="single" w:sz="4" w:space="0" w:color="auto"/>
              <w:bottom w:val="single" w:sz="4" w:space="0" w:color="auto"/>
              <w:right w:val="single" w:sz="4" w:space="0" w:color="auto"/>
            </w:tcBorders>
            <w:vAlign w:val="center"/>
          </w:tcPr>
          <w:p w14:paraId="57A07A7C" w14:textId="0B0EC59C" w:rsidR="00A72B4C" w:rsidRPr="005949C8" w:rsidRDefault="00A72B4C" w:rsidP="00113E92">
            <w:pPr>
              <w:spacing w:after="0" w:line="240" w:lineRule="auto"/>
              <w:jc w:val="both"/>
              <w:rPr>
                <w:rFonts w:ascii="Times New Roman" w:eastAsia="Times New Roman" w:hAnsi="Times New Roman"/>
                <w:i/>
                <w:iCs/>
                <w:sz w:val="20"/>
                <w:szCs w:val="20"/>
              </w:rPr>
            </w:pPr>
            <w:r w:rsidRPr="005949C8">
              <w:rPr>
                <w:rFonts w:ascii="Times New Roman" w:hAnsi="Times New Roman"/>
                <w:i/>
                <w:iCs/>
                <w:sz w:val="20"/>
                <w:szCs w:val="20"/>
                <w:lang w:val="en-GB"/>
              </w:rPr>
              <w:t>25 995,8</w:t>
            </w:r>
            <w:r w:rsidR="00D11DA4">
              <w:rPr>
                <w:rFonts w:ascii="Times New Roman" w:hAnsi="Times New Roman"/>
                <w:i/>
                <w:iCs/>
                <w:sz w:val="20"/>
                <w:szCs w:val="20"/>
                <w:lang w:val="en-GB"/>
              </w:rPr>
              <w:t>8</w:t>
            </w:r>
          </w:p>
        </w:tc>
      </w:tr>
      <w:tr w:rsidR="00A72B4C" w:rsidRPr="005949C8" w14:paraId="78887308"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81ACA" w14:textId="77777777" w:rsidR="00A72B4C" w:rsidRPr="005949C8" w:rsidRDefault="00A72B4C" w:rsidP="00113E92">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Valsts budžeta līdzfinansējums 20% (PSKUS)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8B20B" w14:textId="77777777" w:rsidR="00A72B4C" w:rsidRPr="005949C8" w:rsidRDefault="00A72B4C" w:rsidP="00113E92">
            <w:pPr>
              <w:spacing w:after="0" w:line="240" w:lineRule="auto"/>
              <w:jc w:val="center"/>
              <w:rPr>
                <w:rFonts w:ascii="Times New Roman" w:hAnsi="Times New Roman"/>
                <w:sz w:val="20"/>
                <w:szCs w:val="20"/>
                <w:lang w:val="en-GB"/>
              </w:rPr>
            </w:pPr>
            <w:r w:rsidRPr="005949C8">
              <w:rPr>
                <w:rFonts w:ascii="Times New Roman" w:eastAsia="Times New Roman" w:hAnsi="Times New Roman"/>
                <w:color w:val="000000" w:themeColor="text1"/>
                <w:sz w:val="20"/>
                <w:szCs w:val="20"/>
              </w:rPr>
              <w:t>9 510,69</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310CF" w14:textId="77777777" w:rsidR="00A72B4C" w:rsidRPr="005949C8" w:rsidRDefault="00A72B4C" w:rsidP="00113E92">
            <w:pPr>
              <w:spacing w:after="0" w:line="240" w:lineRule="auto"/>
              <w:jc w:val="center"/>
              <w:rPr>
                <w:rFonts w:ascii="Times New Roman" w:hAnsi="Times New Roman"/>
                <w:sz w:val="20"/>
                <w:szCs w:val="20"/>
                <w:lang w:val="en-GB"/>
              </w:rPr>
            </w:pPr>
            <w:r w:rsidRPr="005949C8">
              <w:rPr>
                <w:rFonts w:ascii="Times New Roman" w:eastAsia="Times New Roman" w:hAnsi="Times New Roman"/>
                <w:color w:val="000000" w:themeColor="text1"/>
                <w:sz w:val="20"/>
                <w:szCs w:val="20"/>
              </w:rPr>
              <w:t>9 510,69</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8B39B" w14:textId="77777777" w:rsidR="00A72B4C" w:rsidRPr="005949C8" w:rsidRDefault="00A72B4C" w:rsidP="00113E92">
            <w:pPr>
              <w:spacing w:after="0" w:line="240" w:lineRule="auto"/>
              <w:jc w:val="center"/>
              <w:rPr>
                <w:rFonts w:ascii="Times New Roman" w:hAnsi="Times New Roman"/>
                <w:sz w:val="20"/>
                <w:szCs w:val="20"/>
                <w:lang w:val="en-GB"/>
              </w:rPr>
            </w:pPr>
            <w:r w:rsidRPr="005949C8">
              <w:rPr>
                <w:rFonts w:ascii="Times New Roman" w:eastAsia="Times New Roman" w:hAnsi="Times New Roman"/>
                <w:color w:val="000000" w:themeColor="text1"/>
                <w:sz w:val="20"/>
                <w:szCs w:val="20"/>
              </w:rPr>
              <w:t>9 510,68</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DF3C6B" w14:textId="77777777" w:rsidR="00A72B4C" w:rsidRPr="005949C8" w:rsidRDefault="00A72B4C" w:rsidP="00113E92">
            <w:pPr>
              <w:spacing w:after="0" w:line="240" w:lineRule="auto"/>
              <w:jc w:val="center"/>
              <w:rPr>
                <w:rFonts w:ascii="Times New Roman" w:hAnsi="Times New Roman"/>
                <w:sz w:val="20"/>
                <w:szCs w:val="20"/>
                <w:lang w:val="en-GB"/>
              </w:rPr>
            </w:pPr>
            <w:r w:rsidRPr="005949C8">
              <w:rPr>
                <w:rFonts w:ascii="Times New Roman" w:eastAsia="Times New Roman" w:hAnsi="Times New Roman"/>
                <w:color w:val="000000" w:themeColor="text1"/>
                <w:sz w:val="20"/>
                <w:szCs w:val="20"/>
              </w:rPr>
              <w:t>3 962,77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D9921"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sz w:val="20"/>
                <w:szCs w:val="20"/>
                <w:lang w:val="en-GB"/>
              </w:rPr>
              <w:t>32 494,83</w:t>
            </w:r>
          </w:p>
        </w:tc>
      </w:tr>
      <w:tr w:rsidR="00A72B4C" w:rsidRPr="005949C8" w14:paraId="3948F218"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5B1F743" w14:textId="77777777" w:rsidR="00A72B4C" w:rsidRPr="005949C8" w:rsidRDefault="00A72B4C" w:rsidP="00113E92">
            <w:pPr>
              <w:spacing w:after="0" w:line="240" w:lineRule="auto"/>
              <w:ind w:firstLine="22"/>
              <w:jc w:val="center"/>
              <w:rPr>
                <w:rFonts w:ascii="Times New Roman" w:hAnsi="Times New Roman"/>
                <w:b/>
                <w:bCs/>
                <w:sz w:val="20"/>
                <w:szCs w:val="20"/>
                <w:lang w:val="en-GB"/>
              </w:rPr>
            </w:pPr>
            <w:r w:rsidRPr="005949C8">
              <w:rPr>
                <w:rFonts w:ascii="Times New Roman" w:hAnsi="Times New Roman"/>
                <w:b/>
                <w:bCs/>
                <w:sz w:val="20"/>
                <w:szCs w:val="20"/>
                <w:lang w:val="en-GB"/>
              </w:rPr>
              <w:t>KOPĀ</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7679AD5" w14:textId="77777777" w:rsidR="00A72B4C" w:rsidRPr="005949C8" w:rsidRDefault="00A72B4C" w:rsidP="00113E92">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74 500,34</w:t>
            </w:r>
          </w:p>
        </w:tc>
        <w:tc>
          <w:tcPr>
            <w:tcW w:w="97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CABC0E3" w14:textId="77777777" w:rsidR="00A72B4C" w:rsidRPr="005949C8" w:rsidRDefault="00A72B4C" w:rsidP="00113E92">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9 510,69</w:t>
            </w:r>
          </w:p>
        </w:tc>
        <w:tc>
          <w:tcPr>
            <w:tcW w:w="101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4138056" w14:textId="77777777" w:rsidR="00A72B4C" w:rsidRPr="005949C8" w:rsidRDefault="00A72B4C" w:rsidP="00113E92">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48 504,48</w:t>
            </w:r>
          </w:p>
        </w:tc>
        <w:tc>
          <w:tcPr>
            <w:tcW w:w="113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B2F1BBC"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29 958,65</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947F9D9"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162 474,15</w:t>
            </w:r>
          </w:p>
        </w:tc>
      </w:tr>
    </w:tbl>
    <w:p w14:paraId="3E7C4AA6" w14:textId="77777777" w:rsidR="00A72B4C" w:rsidRPr="005949C8" w:rsidRDefault="00A72B4C" w:rsidP="00113E92">
      <w:pPr>
        <w:spacing w:after="0" w:line="240" w:lineRule="auto"/>
        <w:ind w:firstLine="720"/>
        <w:jc w:val="both"/>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Ievērojot minēto, VISA “Paula Stradiņa klīniskā universitātes slimnīca” nepieciešams valsts budžeta līdzfinansējums </w:t>
      </w:r>
      <w:proofErr w:type="spellStart"/>
      <w:r w:rsidRPr="005949C8">
        <w:rPr>
          <w:rFonts w:ascii="Times New Roman" w:eastAsia="Times New Roman" w:hAnsi="Times New Roman"/>
          <w:b/>
          <w:bCs/>
          <w:i/>
          <w:iCs/>
          <w:sz w:val="24"/>
          <w:szCs w:val="24"/>
        </w:rPr>
        <w:t>EUCanScreen</w:t>
      </w:r>
      <w:proofErr w:type="spellEnd"/>
      <w:r w:rsidRPr="005949C8">
        <w:rPr>
          <w:rFonts w:ascii="Times New Roman" w:eastAsia="Times New Roman" w:hAnsi="Times New Roman"/>
          <w:b/>
          <w:bCs/>
        </w:rPr>
        <w:t xml:space="preserve"> </w:t>
      </w:r>
      <w:r w:rsidRPr="005949C8">
        <w:rPr>
          <w:rFonts w:ascii="Times New Roman" w:eastAsia="Times New Roman" w:hAnsi="Times New Roman"/>
          <w:b/>
          <w:bCs/>
          <w:sz w:val="24"/>
          <w:szCs w:val="24"/>
        </w:rPr>
        <w:t xml:space="preserve">projekta aktivitāšu finansēšanai indikatīvi 32 494,83 </w:t>
      </w:r>
      <w:proofErr w:type="spellStart"/>
      <w:r w:rsidRPr="00975746">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tai skaitā - 2025. gadā - 9 510,69 </w:t>
      </w:r>
      <w:proofErr w:type="spellStart"/>
      <w:r w:rsidRPr="00975746">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2026. gadā – 9 510,69 </w:t>
      </w:r>
      <w:proofErr w:type="spellStart"/>
      <w:r w:rsidRPr="00975746">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2027. gadā - 9 510,68 </w:t>
      </w:r>
      <w:proofErr w:type="spellStart"/>
      <w:r w:rsidRPr="00975746">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un 2028. gadā - 3 962,77 </w:t>
      </w:r>
      <w:proofErr w:type="spellStart"/>
      <w:r w:rsidRPr="00975746">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w:t>
      </w:r>
    </w:p>
    <w:p w14:paraId="53F59350" w14:textId="77777777" w:rsidR="00D33E19" w:rsidRDefault="00D33E19" w:rsidP="00113E92">
      <w:pPr>
        <w:spacing w:after="0" w:line="240" w:lineRule="auto"/>
      </w:pPr>
    </w:p>
    <w:sectPr w:rsidR="00D33E19" w:rsidSect="003F620F">
      <w:footerReference w:type="default" r:id="rId10"/>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AA238" w14:textId="77777777" w:rsidR="001643B1" w:rsidRDefault="001643B1" w:rsidP="003F620F">
      <w:r>
        <w:separator/>
      </w:r>
    </w:p>
  </w:endnote>
  <w:endnote w:type="continuationSeparator" w:id="0">
    <w:p w14:paraId="1CA8D705" w14:textId="77777777" w:rsidR="001643B1" w:rsidRDefault="001643B1"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059986"/>
      <w:docPartObj>
        <w:docPartGallery w:val="Page Numbers (Bottom of Page)"/>
        <w:docPartUnique/>
      </w:docPartObj>
    </w:sdtPr>
    <w:sdtEndPr>
      <w:rPr>
        <w:noProof/>
      </w:rPr>
    </w:sdtEndPr>
    <w:sdtContent>
      <w:p w14:paraId="0C0AA472" w14:textId="1736EA5D" w:rsidR="00487284" w:rsidRDefault="004872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EA974A" w14:textId="77777777" w:rsidR="00487284" w:rsidRDefault="00487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98CC6" w14:textId="77777777" w:rsidR="001643B1" w:rsidRDefault="001643B1" w:rsidP="003F620F">
      <w:r>
        <w:separator/>
      </w:r>
    </w:p>
  </w:footnote>
  <w:footnote w:type="continuationSeparator" w:id="0">
    <w:p w14:paraId="1F166DCA" w14:textId="77777777" w:rsidR="001643B1" w:rsidRDefault="001643B1" w:rsidP="003F620F">
      <w:r>
        <w:continuationSeparator/>
      </w:r>
    </w:p>
  </w:footnote>
  <w:footnote w:id="1">
    <w:p w14:paraId="2088E1EF" w14:textId="77777777" w:rsidR="00A72B4C" w:rsidRPr="00314D13" w:rsidRDefault="00A72B4C" w:rsidP="00A72B4C">
      <w:pPr>
        <w:jc w:val="both"/>
        <w:rPr>
          <w:rFonts w:ascii="Times New Roman" w:hAnsi="Times New Roman"/>
          <w:sz w:val="20"/>
          <w:szCs w:val="20"/>
          <w:lang w:eastAsia="lv-LV"/>
        </w:rPr>
      </w:pPr>
      <w:r w:rsidRPr="00314D13">
        <w:rPr>
          <w:rFonts w:ascii="Times New Roman" w:hAnsi="Times New Roman"/>
          <w:b/>
          <w:bCs/>
          <w:sz w:val="20"/>
          <w:szCs w:val="20"/>
          <w:vertAlign w:val="superscript"/>
        </w:rPr>
        <w:footnoteRef/>
      </w:r>
      <w:r w:rsidRPr="00314D13">
        <w:rPr>
          <w:rFonts w:ascii="Times New Roman" w:hAnsi="Times New Roman"/>
          <w:sz w:val="20"/>
          <w:szCs w:val="20"/>
        </w:rPr>
        <w:t xml:space="preserve"> Indikatīvais summas sadalījums pa gadiem var mainīties atbilstoši </w:t>
      </w:r>
      <w:proofErr w:type="spellStart"/>
      <w:r w:rsidRPr="00314D13">
        <w:rPr>
          <w:rFonts w:ascii="Times New Roman" w:hAnsi="Times New Roman"/>
          <w:sz w:val="20"/>
          <w:szCs w:val="20"/>
        </w:rPr>
        <w:t>EUCanScreen</w:t>
      </w:r>
      <w:proofErr w:type="spellEnd"/>
      <w:r w:rsidRPr="00314D13">
        <w:rPr>
          <w:rFonts w:ascii="Times New Roman" w:hAnsi="Times New Roman"/>
          <w:sz w:val="20"/>
          <w:szCs w:val="20"/>
        </w:rPr>
        <w:t xml:space="preserve">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66E68"/>
    <w:multiLevelType w:val="hybridMultilevel"/>
    <w:tmpl w:val="8D6CD50C"/>
    <w:lvl w:ilvl="0" w:tplc="C74E8F26">
      <w:start w:val="1"/>
      <w:numFmt w:val="decimal"/>
      <w:lvlText w:val="%1."/>
      <w:lvlJc w:val="left"/>
      <w:pPr>
        <w:ind w:left="720" w:hanging="360"/>
      </w:pPr>
      <w:rPr>
        <w:rFonts w:ascii="Times New Roman" w:eastAsia="Calibri" w:hAnsi="Times New Roman" w:cs="Times New Roman" w:hint="default"/>
        <w:b/>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740D93"/>
    <w:multiLevelType w:val="hybridMultilevel"/>
    <w:tmpl w:val="FFFFFFFF"/>
    <w:lvl w:ilvl="0" w:tplc="4732C9EC">
      <w:start w:val="1"/>
      <w:numFmt w:val="decimal"/>
      <w:lvlText w:val="%1."/>
      <w:lvlJc w:val="left"/>
      <w:pPr>
        <w:ind w:left="720" w:hanging="360"/>
      </w:pPr>
    </w:lvl>
    <w:lvl w:ilvl="1" w:tplc="02B07FA2">
      <w:start w:val="1"/>
      <w:numFmt w:val="lowerLetter"/>
      <w:lvlText w:val="%2."/>
      <w:lvlJc w:val="left"/>
      <w:pPr>
        <w:ind w:left="1440" w:hanging="360"/>
      </w:pPr>
    </w:lvl>
    <w:lvl w:ilvl="2" w:tplc="D2523A60">
      <w:start w:val="1"/>
      <w:numFmt w:val="lowerRoman"/>
      <w:lvlText w:val="%3."/>
      <w:lvlJc w:val="right"/>
      <w:pPr>
        <w:ind w:left="2160" w:hanging="180"/>
      </w:pPr>
    </w:lvl>
    <w:lvl w:ilvl="3" w:tplc="F87C4BC2">
      <w:start w:val="1"/>
      <w:numFmt w:val="decimal"/>
      <w:lvlText w:val="%4."/>
      <w:lvlJc w:val="left"/>
      <w:pPr>
        <w:ind w:left="2880" w:hanging="360"/>
      </w:pPr>
    </w:lvl>
    <w:lvl w:ilvl="4" w:tplc="E090A9B4">
      <w:start w:val="1"/>
      <w:numFmt w:val="lowerLetter"/>
      <w:lvlText w:val="%5."/>
      <w:lvlJc w:val="left"/>
      <w:pPr>
        <w:ind w:left="3600" w:hanging="360"/>
      </w:pPr>
    </w:lvl>
    <w:lvl w:ilvl="5" w:tplc="140C7E42">
      <w:start w:val="1"/>
      <w:numFmt w:val="lowerRoman"/>
      <w:lvlText w:val="%6."/>
      <w:lvlJc w:val="right"/>
      <w:pPr>
        <w:ind w:left="4320" w:hanging="180"/>
      </w:pPr>
    </w:lvl>
    <w:lvl w:ilvl="6" w:tplc="08E6D008">
      <w:start w:val="1"/>
      <w:numFmt w:val="decimal"/>
      <w:lvlText w:val="%7."/>
      <w:lvlJc w:val="left"/>
      <w:pPr>
        <w:ind w:left="5040" w:hanging="360"/>
      </w:pPr>
    </w:lvl>
    <w:lvl w:ilvl="7" w:tplc="56EABDC0">
      <w:start w:val="1"/>
      <w:numFmt w:val="lowerLetter"/>
      <w:lvlText w:val="%8."/>
      <w:lvlJc w:val="left"/>
      <w:pPr>
        <w:ind w:left="5760" w:hanging="360"/>
      </w:pPr>
    </w:lvl>
    <w:lvl w:ilvl="8" w:tplc="E7F8AC00">
      <w:start w:val="1"/>
      <w:numFmt w:val="lowerRoman"/>
      <w:lvlText w:val="%9."/>
      <w:lvlJc w:val="right"/>
      <w:pPr>
        <w:ind w:left="6480" w:hanging="180"/>
      </w:pPr>
    </w:lvl>
  </w:abstractNum>
  <w:num w:numId="1" w16cid:durableId="94981008">
    <w:abstractNumId w:val="1"/>
  </w:num>
  <w:num w:numId="2" w16cid:durableId="115422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B4C"/>
    <w:rsid w:val="00113E92"/>
    <w:rsid w:val="001643B1"/>
    <w:rsid w:val="0020671A"/>
    <w:rsid w:val="00212082"/>
    <w:rsid w:val="002A4AF7"/>
    <w:rsid w:val="002E17ED"/>
    <w:rsid w:val="00391D33"/>
    <w:rsid w:val="003C0FD9"/>
    <w:rsid w:val="003F620F"/>
    <w:rsid w:val="00441FC8"/>
    <w:rsid w:val="00460398"/>
    <w:rsid w:val="00487284"/>
    <w:rsid w:val="005307BD"/>
    <w:rsid w:val="007B5337"/>
    <w:rsid w:val="008115D7"/>
    <w:rsid w:val="00855A0C"/>
    <w:rsid w:val="008B50C8"/>
    <w:rsid w:val="00A72B4C"/>
    <w:rsid w:val="00AE7A5B"/>
    <w:rsid w:val="00B47321"/>
    <w:rsid w:val="00B72BDC"/>
    <w:rsid w:val="00CB4522"/>
    <w:rsid w:val="00D11DA4"/>
    <w:rsid w:val="00D33E19"/>
    <w:rsid w:val="00D52019"/>
    <w:rsid w:val="00DB7CBD"/>
    <w:rsid w:val="00DC6408"/>
    <w:rsid w:val="00E136A8"/>
    <w:rsid w:val="00EB3BDF"/>
    <w:rsid w:val="00F011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9A50"/>
  <w15:chartTrackingRefBased/>
  <w15:docId w15:val="{C7F540B1-F299-46AF-A0BC-79DB0444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B4C"/>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A72B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2B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2B4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2B4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2B4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72B4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2B4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2B4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2B4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A72B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2B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2B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2B4C"/>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A72B4C"/>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A72B4C"/>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A72B4C"/>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A72B4C"/>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A72B4C"/>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A72B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B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B4C"/>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B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B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2B4C"/>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A72B4C"/>
    <w:pPr>
      <w:ind w:left="720"/>
      <w:contextualSpacing/>
    </w:pPr>
  </w:style>
  <w:style w:type="character" w:styleId="IntenseEmphasis">
    <w:name w:val="Intense Emphasis"/>
    <w:basedOn w:val="DefaultParagraphFont"/>
    <w:uiPriority w:val="21"/>
    <w:qFormat/>
    <w:rsid w:val="00A72B4C"/>
    <w:rPr>
      <w:i/>
      <w:iCs/>
      <w:color w:val="2F5496" w:themeColor="accent1" w:themeShade="BF"/>
    </w:rPr>
  </w:style>
  <w:style w:type="paragraph" w:styleId="IntenseQuote">
    <w:name w:val="Intense Quote"/>
    <w:basedOn w:val="Normal"/>
    <w:next w:val="Normal"/>
    <w:link w:val="IntenseQuoteChar"/>
    <w:uiPriority w:val="30"/>
    <w:qFormat/>
    <w:rsid w:val="00A72B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2B4C"/>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A72B4C"/>
    <w:rPr>
      <w:b/>
      <w:bCs/>
      <w:smallCaps/>
      <w:color w:val="2F5496" w:themeColor="accent1" w:themeShade="BF"/>
      <w:spacing w:val="5"/>
    </w:rPr>
  </w:style>
  <w:style w:type="paragraph" w:styleId="NoSpacing">
    <w:name w:val="No Spacing"/>
    <w:uiPriority w:val="1"/>
    <w:qFormat/>
    <w:rsid w:val="00A72B4C"/>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A72B4C"/>
  </w:style>
  <w:style w:type="table" w:styleId="TableGrid">
    <w:name w:val="Table Grid"/>
    <w:basedOn w:val="TableNormal"/>
    <w:uiPriority w:val="39"/>
    <w:rsid w:val="00A72B4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A72B4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A72B4C"/>
    <w:rPr>
      <w:rFonts w:ascii="Times New Roman" w:hAnsi="Times New Roman"/>
      <w:sz w:val="24"/>
    </w:rPr>
  </w:style>
  <w:style w:type="character" w:styleId="Hyperlink">
    <w:name w:val="Hyperlink"/>
    <w:basedOn w:val="DefaultParagraphFont"/>
    <w:uiPriority w:val="99"/>
    <w:unhideWhenUsed/>
    <w:rsid w:val="00D52019"/>
    <w:rPr>
      <w:color w:val="0563C1" w:themeColor="hyperlink"/>
      <w:u w:val="single"/>
    </w:rPr>
  </w:style>
  <w:style w:type="character" w:styleId="UnresolvedMention">
    <w:name w:val="Unresolved Mention"/>
    <w:basedOn w:val="DefaultParagraphFont"/>
    <w:uiPriority w:val="99"/>
    <w:semiHidden/>
    <w:unhideWhenUsed/>
    <w:rsid w:val="00D52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6159</Words>
  <Characters>3511</Characters>
  <Application>Microsoft Office Word</Application>
  <DocSecurity>0</DocSecurity>
  <Lines>29</Lines>
  <Paragraphs>19</Paragraphs>
  <ScaleCrop>false</ScaleCrop>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19</cp:revision>
  <dcterms:created xsi:type="dcterms:W3CDTF">2025-04-11T06:45:00Z</dcterms:created>
  <dcterms:modified xsi:type="dcterms:W3CDTF">2025-07-04T06:57:00Z</dcterms:modified>
</cp:coreProperties>
</file>