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25-TA-1545: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2001. gada 8. augusta rīkojumā Nr. 385 "Par biedrībām, nodibinājumiem un starptautiskajām izglītības un sadarbības programmām"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(19.03.2025.)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5. sadaļu attiecībā uz</w:t>
            </w:r>
            <w:r w:rsidR="00000000" w:rsidRPr="00000000" w:rsidDel="00000000">
              <w:rPr>
                <w:i w:val="1"/>
                <w:rtl w:val="0"/>
              </w:rPr>
              <w:t xml:space="preserve"> 2023. gada 16. augusta Latvijas Republikas valdības un Šveices Federālās padomes ietvarlīgums par Šveices sadarbības programmas otrā perioda īstenošanu noteiktām Eiropas Savienības dalībvalstīm ekonomisko un sociālo atšķirību mazināšanai Eiropas Savienībā (parakstīts 2023. gada 19. jūnijā Rīgā, apstiprināts ar Ministru kabineta 2023. gada 6. jūnija noteikumiem Nr. 288)</w:t>
            </w:r>
            <w:r w:rsidR="00000000" w:rsidRPr="00000000" w:rsidDel="00000000">
              <w:rPr>
                <w:rtl w:val="0"/>
              </w:rPr>
              <w:t xml:space="preserve">, kā arī </w:t>
            </w:r>
            <w:r w:rsidR="00000000" w:rsidRPr="00000000" w:rsidDel="00000000">
              <w:rPr>
                <w:i w:val="1"/>
                <w:rtl w:val="0"/>
              </w:rPr>
              <w:t xml:space="preserve">2024. gada 14. novembra Latvijas Republikas valdības un Šveices Federālās padomes programmas “Lietišķā pētniecība” līgumu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nav saistīts ar starptautiskajām saistībām, jo līgumos nav skarti nodokļu jautājumi.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25-TA-1545</w:t>
    </w:r>
    <w:r>
      <w:br/>
    </w:r>
    <w:r w:rsidR="00000000" w:rsidRPr="00000000" w:rsidDel="00000000">
      <w:rPr>
        <w:rtl w:val="0"/>
      </w:rPr>
      <w:t xml:space="preserve">09.09.2025. 10.18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25-TA-1545</w:t>
    </w:r>
    <w:r>
      <w:br/>
    </w:r>
    <w:r w:rsidR="00000000" w:rsidRPr="00000000" w:rsidDel="00000000">
      <w:rPr>
        <w:rtl w:val="0"/>
      </w:rPr>
      <w:t xml:space="preserve">09.09.2025. 10.18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Izziņa_25-TA-1545.docx</dc:title>
</cp:coreProperties>
</file>

<file path=docProps/custom.xml><?xml version="1.0" encoding="utf-8"?>
<Properties xmlns="http://schemas.openxmlformats.org/officeDocument/2006/custom-properties" xmlns:vt="http://schemas.openxmlformats.org/officeDocument/2006/docPropsVTypes"/>
</file>