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22-TA-1508: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katastrofu risku pārvaldības sistēmas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informatīvā ziņojumu ietvaros tiek paredzēts publisko līdzekļu piešķīrums, lūdzam papildināt informatīvo ziņojumu ar informāciju, vai paredzētais publisko līdzekļu piešķīrums ir/nav vērtējams komercdarbības atbalsta kontroles kontekstā. Skaidrojam, ka Eiropas Komisijas paziņojuma par Līguma par Eiropas Savienības darbību 107. panta 1. punktā minēto valsts atbalsta jēdzienu (2016/C 262/01) 17.punktā ir noteikts, ka Līguma par Eiropas Savienības darbību 107. panta 1. punkts nav piemērojams situācijās, kad valsts rīkojas “īstenojot valsts varu”. Attiecīgi, ja informatīvā ziņojuma ietvaros paredzētais publisko līdzekļu piešķīrums ir uzskatāms, kā tāds, kas paredzēts pasākumiem, kas saistāmi ar valsts varas (valsts pārvaldes funkciju) īstenošanu un netiks izmantots saimnieciskajā darbībā, lūdzam to norādīt informatīvajā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pievienota 8.sadaļa "Papildus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informatīvajā ziņojumā ir minēts, ka dažādu preču/pakalpojumu iegāde tiks veikta publiskajā iepirkumā, vēršam uzmanību, ka komerdarbības atbalsta sniegšanas risks preču piegadātāju un pakalpojumu sniedzēju līmenī ir izslēdzams vien tad, 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piegadātājs, vai pakalpojumu sniedzējs izvēlēts saskaņā ar normatīvajiem aktiem publisko iepirkumu jomā, īstenojot atklātu, pārredzamu, nediskriminējošu un konkurenci nodrošinošu procedūru. Ar atbilstošu skaidrojumu lūdzam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pievienota 8.sadaļa "Papildus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6.2.sadaļu "Agrīnās brīdināšanas sistēmas modernizācija, ieviešot šūnas apraides tehnoloģiju, un tās ieviešanas grafiks" ar informāciju, kādā tiks nodrošināta to personu brīdināšana un informēšana, kuras atradīsies apdraudētajā teritorijā, bet kuras nelieto mobilo tālruni. Kādā veidā šie cilvēki saņems informāciju par trauksmes iemesliem un sagaidāmo rīcību. Un jo īpaši tie cilvēki, kas dzīvo nomaļās vietās, kā arī tie cilvēki, kas dzīvo pierobežā, kur bezmaksas TV apraides nav vai tā ir nekvalitatīva vai arī cilvēkiem nav TV vai TV dekodera.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2017.gada 8.augusta noteikumos Nr.440 “Valsts agrīnās brīdināšanas sistēmas izveidošanas, darbības un finansēšanas kārtība” aprakstīti agrīnās brīdināšanas sistēmas elementi vai risinājumi, kurus var izmantot agrīnās brīdināšanas nodrošināšanai. Ņemot vērā to, ka ar visiem tehniskajiem līdzekļiem nav iespējams sasniegt 100 % iedzīvotājus, tādēļ valsts agrīnās brīdināšanas sistēmā ir noteikti vairāki risinājumi, lai nodrošinātu iedzīvotāju brīdināšanu. Atbilstoši minētajiem MK noteikumiem, valsts agrīnās brīdināšanas sistēmā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trauksmes sirēnas, kuras tiek lietotas saskaņoti (kopā) ar elektroniskajiem plašsaziņas līdzekļiem (Latvijas sabiedrisko mediju kanāliem – Latvijas radio kanāliem, Latvijas televīzijas kanāliem). Latvijā ir uzstādītas 164 trauksmes sirēnas un vienlaikus ar to ieslēgšanu, radio un TV kanāli izziņo informāciju par katastrofu vai tās draudiem un norādījumus par nepieciešamo iedzīvotāju rīcību. Gadījumā, kad ne visiem iedzīvotājiem ir pieejami radioaparāti, Latvijas radio translācijas ir pieejamas tiešraidē interneta vidē. Savukārt, cilvēkiem, kuri dzīvo pierobežā vai attālo reģions (viensētās) šī informācijas sasniedzamības ir iespējama tikai caur radio un TV (ieviešot šūnas apraidi, šo apdraudējuma informāciju varēs saņemt uz savu mobilo tālruni). Ja iedzīvotajam nav tālruņa, tas nozīmē, ka pats iedzīvotājs ir radījis apstākļus, kas neļaut to informēt un sasniegt pēc iespējami īsākā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institūciju trauksmes un apziņošanas iekārtas (piemēram, uz operatīvo dienestu un Nacionālo bruņoto spēku transporta līdzekļiem izvietotās apziņošanas iekārtas). Attiecībā uz valsts un pašvaldību institūciju trauksmes un apziņošanas iekārtām – šie risinājumi var tikt izmantoti apdzīvotās vietās, kurās nav izvietotas trauksmes sirēnas, lai apziņotu un informētu iedzīvotājus par apdraudējumu.  Tie var tikt izmantoti iedzīvotāju apziņošanai, kad ir traucēti mobilo telefona sakari vai radio translācija. Savukārt, cilvēkiem, kuri dzīvo pierobežā vai attālo reģions (viensētās) šī informācijas sasniedzamība tiks nodrošināta, ja iedzīvotajiem būs šāds apdraudējums – tad operatīvie dienesti nodrošinās pēc iespējami savlaicīgu informēšanu un brīdināšanu.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raidorganizācijas un elektronisko sakaru komersanti, piemēram, interneta ziņu portāli un mobilo sakaru operatori. Attiecībā uz mobilo sakaru operatoriem un raidorganizācijām, atbilstoši Elektronisko sakaru likumam, šobrīd Latvijā esošajiem mobilo sakaru operatoriem ir pienākums, pēc VUGD paziņojuma saņemšanas par katastrofu vai tās draudiem, nosūtīt saviem sakaru lietotājiem un abonentiem VUGD sagatavoto informāciju par rīcību šādā situācijā. Raidorganizācijas katastrofu vai to draudu gadījumā nodrošina oficiālo valsts un pašvaldību institūciju informācijas izplatīšanu savos ziņu kanālos un ziņu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 statistika liecina, ka 2019.gadā ar interneta starpniecību ir sasniedzami 87% Latvijas iedzīvotāju, bet sociālos tīklus lieto 51% iedzīvotāju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inženiertehniski risinājumi, kas spēj nodrošināt agrīno brīdināšanu, piemēram, Latvijā izveidotais operatīvais hidroloģiskais un meteoroloģiskais novērojumu tīkls, gaisa kvalitātes novērojuma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2020.gada 13.aprīlī Ministru kabinets atbalstīja Iekšlietu ministrijas sagatavoto informatīvo ziņojumu  “Par šūnu apraides sistēmu un citām iespējamajām apziņošanas sistēmām, to ieviešanas un uzturēšanas izmaksām”, kurā tika atbalstīts risinājums, lai tiktu pilnveidota valsts agrīnās brīdināšanas sistēma, paredzot Latvijā ieviest šūnu apraides risinājumu, lai apdraudējuma situācijās iedzīvotāji varētu saņemt agrīno brīdināšanu uz saviem mobilajiem telefoniem. Pēc mobilo sakaru operatoru sniegtām ziņām, Latvija mobilo sakaru pārklājums tiek nodrošināts 99%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programmas 2021.–2027.gadam ietvaros Iekšlietu ministrijas pārziņā esošo investīciju īstenošanai 2.1.3.specifiskā atbalsta mērķa “Veicināt pielāgošanos klimata pārmaiņām, risku novēršanu un noturību pret katastrofām” (turpmāk - 2.1.3.SAM) ietvaros plānots novirzīt Eiropas Reģionālās attīstības fonda (turpmāk - ERAF) finansējumu 55 094 176 eiro apmērā, lūdzam pārskatīt un, kur nepieciešams, aktualizēt informatīvā ziņojuma projektā norādīto informāciju par ERAF finansējuma novirzīšanu 2.1.3.SAM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informatīvā ziņojuma projekta 5.sadaļā "Tehnisko spēju veidošana" vārdus "Pastāv iespēja, ka finansējums VUGD speciālo transportlīdzekļu iegādei varētu tik piešķirts, Eiropas Savienības 2021.-2027.gada plānošanas perioda Eiropas Reģionālā attīstības fonda (turpmāk – ERAF)" ar vārdiem “VUGD speciālo transportlīdzekļu iegādei plānots piesaistīt ERAF finansējumu Eiropas Savienības kohēzijas politikas programmas 2021.–2027.gadam” (turpmāk – programma)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iekļautās summas un 5.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piekrīt info ziņojuma tālākai virzībai  pie nosacījuma, ja vienlaikus tiek ņemts vērā LPS iebildums un tiek pievienots MK protokollēmuma projekta šāds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līdz 2023.gada 1.februārim iesniegt Ministru kabinetā informatīvo ziņojumu, kurā tiks piedāvāts konkrēts risinājums, kādā tiks nodrošināta to personu brīdināšana un informēšana, kuras atradīsies apdraudētajā teritorijā, bet kuras nelieto mobilo tālruni. Kādā veidā šie cilvēki saņems informāciju par trauksmes iemesliem un sagaidāmo rīcību. Un jo īpaši tie cilvēki, kas dzīvo nomaļās vietās,  kā arī tie cilvēki, kas dzīvo pierobežā, kur bezmaksas TV apraides nav vai tā ir nekvalitatīva vai arī cilvēkiem nav TV vai TV dekodera, vai nav piekļuves internetam dēl interneta nepieejamības vai dēļ viedierīču nepieejamības."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nav visai korekti no valsts pārvaldes norādīt, ka ja iedzīvotājam nav mobilā tālruņa, tad "tas nozīmē, ka pats iedzīvotājs ir radījis apstākļus, kas neļaut to informēt un sasniegt pēc iespējami īsākā laika periodā", kā ir norādījusi IeM izziņā. Tāpat  galvenokārt visi pārējie aprakstītie risinājumi ir tikai elektroniski, kas daudziem cilvēkiem joprojām nav pieejami. LPS ieskatā ir būtiski, ka tieši mazāk aizsargātie iedzīvotāji, no kuriem daļai nav mobilo tālruņu, tiek informēti un brīdināti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iedzīvotāju apziņošanu reglamentē Ministru kabineta 2017.gada 8.augusta noteikumi Nr.440 “Valsts agrīnās brīdināšanas sistēmas izveidošanas, darbības un finansēšanas kārtība”, un tajā noteikti valsts agrīnās brīdināšanas sistēmas elementi vai risinājumi, kurus var izmantot agrīnās brīdināšanas nodrošināšanai. Ar visiem tehniskajiem līdzekļiem nav iespējams sasniegt 100 % iedzīvotājus, tādēļ valsts agrīnās brīdināšanas sistēmā ir noteikti vairāki risinājumi, lai nodrošinātu iedzīvotāju brīdināšanu. Atbilstoši minētajiem MK noteikumiem, valsts agrīnās brīdināšanas sistēmā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trauksmes sirēnas,kuras tiek lietotas saskaņoti (kopā) ar elektroniskajiem plašsaziņas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institūciju trauksmes un apziņošanas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raidorganizācijas un elektronisko sakaru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inženiertehniski risinājumi, kas spēj nodrošināt agrīno brīdināšanu, piemēram, Latvijā izveidotais operatīvais hidroloģiskais un meteoroloģiskais novērojumu tīkls, gaisa kvalitātes novērojuma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2020.gada 13.aprīlī Ministru kabinets</w:t>
            </w:r>
            <w:r w:rsidR="00000000" w:rsidRPr="00000000" w:rsidDel="00000000">
              <w:rPr>
                <w:b w:val="1"/>
                <w:rtl w:val="0"/>
              </w:rPr>
              <w:t xml:space="preserve"> </w:t>
            </w:r>
            <w:r w:rsidR="00000000" w:rsidRPr="00000000" w:rsidDel="00000000">
              <w:rPr>
                <w:rtl w:val="0"/>
              </w:rPr>
              <w:t xml:space="preserve">atbalstīja Iekšlietu ministrijas sagatavoto informatīvo ziņojumu  “Par šūnu apraides sistēmu un citām iespējamajām apziņošanas sistēmām, to ieviešanas un uzturēšanas izmaksām”, kurā tika atbalstīts risinājums, lai tiktu pilnveidota valsts agrīnās brīdināšanas sistēma, paredzot Latvijā ieviest šūnu apraides risinājumu, lai apdraudējuma situācijās iedzīvotāji varēt saņemt agrīno brīdināšanu uz saviem mobilajiem telefoniem. Tas nozīmē, ka personas, kuras atradīsies apdraudētajā teritorijā (konkrētā ģeogrāfiskajā apgabalā), uz saviem mobilajiem tālruņiem vienlaikus saņems informāciju par apdraudējumu, kā arī par ieteicamo rīcību. Pēc mobilo sakaru operatoru sniegtām ziņām, Latvija mobilo sakaru pārklājums tiek nodrošināts 99%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informatīvā ziņojuma projekta 4.1.apakšsadaļas "Katastrofu pārvaldības centru izbūve Atveseļošanas fonda ietvaros" pēdējo rindkopu, norādot, ka Atveseļošanas fonda ietvaros pievienotās vērtības nodokļa izmaksas nav attiecināmas finansēšanai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apakšsadaļas pēdējā rindkopa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projekta 4.2.apakšsadaļā  "Valsts ugunsdzēsības un glābšanas dienesta depo būvniecība citu resursu avotu piešķirtā finansējuma ietvaros" vārdus "Eiropas reģionālās attīstības fonda" uz "Eiropas Reģionālās attīstības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7.2.apakšsadaļas "Ugunsdrošības un civilās aizsardzības koledžas apmācību komplekss" pēdējo rindkopu, norādot, kura Eiropas Savienības kohēzijas politikas programmas 2021.–2027.gadam specifiskā atbalsta mērķa ietvaros plānots piesaistīt finansējumu koledžas būvniecībai, tādejādi nodrošinot skaidru un nepārprotamu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informatīvā ziņojuma projekta 5.sadaļā "Tehnisko spēju veidošana"  iepriekš informatīvā ziņojuma projekta tekstā pieteikto saīsinājumu" "ERAF".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katastrofu risku pārvaldības sistēmas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5.sadaļu "Tehnisko spēju veidošana" ar saīsinājumu "2.1.3.specifiskais atbalsta mērķis “Veicināt pielāgošanos klimata pārmaiņām, risku novēršanu un noturību pret katastrofām” (turpmāk – 2.1.3.SAM)" un lietot to visā informatīvā ziņojuma projektā, kur attiecīgā atsauce ir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22-TA-1508</w:t>
    </w:r>
    <w:r>
      <w:br/>
    </w:r>
    <w:r w:rsidR="00000000" w:rsidRPr="00000000" w:rsidDel="00000000">
      <w:rPr>
        <w:rtl w:val="0"/>
      </w:rPr>
      <w:t xml:space="preserve">10.06.2022. 00.34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22-TA-1508</w:t>
    </w:r>
    <w:r>
      <w:br/>
    </w:r>
    <w:r w:rsidR="00000000" w:rsidRPr="00000000" w:rsidDel="00000000">
      <w:rPr>
        <w:rtl w:val="0"/>
      </w:rPr>
      <w:t xml:space="preserve">10.06.2022. 00.34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Izziņa_22-TA-1508.docx</dc:title>
</cp:coreProperties>
</file>

<file path=docProps/custom.xml><?xml version="1.0" encoding="utf-8"?>
<Properties xmlns="http://schemas.openxmlformats.org/officeDocument/2006/custom-properties" xmlns:vt="http://schemas.openxmlformats.org/officeDocument/2006/docPropsVTypes"/>
</file>