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4 -->
  <w:body>
    <w:p w:rsidR="0036698B" w:rsidRPr="009F2FD8" w:rsidP="000D32E2" w14:paraId="3FC1CAFB" w14:textId="77777777">
      <w:pPr>
        <w:jc w:val="center"/>
        <w:rPr>
          <w:szCs w:val="24"/>
          <w:lang w:val="lv-LV"/>
        </w:rPr>
      </w:pPr>
      <w:r w:rsidRPr="009F2FD8">
        <w:rPr>
          <w:szCs w:val="24"/>
          <w:lang w:val="lv-LV"/>
        </w:rPr>
        <w:t>Rīgā</w:t>
      </w:r>
    </w:p>
    <w:p w:rsidR="0057145F" w:rsidRPr="009F2FD8" w:rsidP="00287F7F" w14:paraId="0894C28C" w14:textId="77777777">
      <w:pPr>
        <w:rPr>
          <w:lang w:val="lv-LV"/>
        </w:rPr>
      </w:pPr>
    </w:p>
    <w:p w:rsidR="00E67AB7" w:rsidRPr="009F2FD8" w:rsidP="00E67AB7" w14:paraId="3737F9F9" w14:textId="3693C761">
      <w:pPr>
        <w:rPr>
          <w:noProof/>
          <w:szCs w:val="24"/>
          <w:lang w:val="lv-LV"/>
        </w:rPr>
      </w:pPr>
      <w:r w:rsidRPr="009F2FD8">
        <w:rPr>
          <w:noProof/>
          <w:szCs w:val="24"/>
          <w:lang w:val="lv-LV"/>
        </w:rPr>
        <w:t>Datums skatāms laika zīmogā</w:t>
      </w:r>
      <w:r w:rsidRPr="009F2FD8">
        <w:rPr>
          <w:szCs w:val="24"/>
          <w:lang w:val="lv-LV"/>
        </w:rPr>
        <w:t xml:space="preserve">. Nr. </w:t>
      </w:r>
      <w:r w:rsidRPr="009F2FD8">
        <w:rPr>
          <w:noProof/>
          <w:szCs w:val="24"/>
          <w:lang w:val="lv-LV"/>
        </w:rPr>
        <w:t>1.8-2/1567</w:t>
      </w:r>
      <w:r w:rsidRPr="009F2FD8">
        <w:rPr>
          <w:noProof/>
          <w:szCs w:val="24"/>
          <w:lang w:val="lv-LV"/>
        </w:rPr>
        <w:t xml:space="preserve"> </w:t>
      </w:r>
    </w:p>
    <w:p w:rsidR="000C4351" w:rsidRPr="009F2FD8" w:rsidP="00E67AB7" w14:paraId="5E54B56B" w14:textId="242168DB">
      <w:pPr>
        <w:rPr>
          <w:szCs w:val="24"/>
          <w:lang w:val="lv-LV"/>
        </w:rPr>
      </w:pPr>
      <w:r w:rsidRPr="009F2FD8">
        <w:rPr>
          <w:noProof/>
          <w:szCs w:val="24"/>
          <w:lang w:val="lv-LV"/>
        </w:rPr>
        <w:t>Uz 26.11.2021. Nr. 1-132</w:t>
      </w:r>
      <w:r w:rsidRPr="009F2FD8" w:rsidR="00BC54A0">
        <w:rPr>
          <w:noProof/>
          <w:szCs w:val="24"/>
          <w:lang w:val="lv-LV"/>
        </w:rPr>
        <w:t>/10344</w:t>
      </w:r>
    </w:p>
    <w:p w:rsidR="0057145F" w:rsidRPr="009F2FD8" w:rsidP="00867349" w14:paraId="45E24963" w14:textId="77777777">
      <w:pPr>
        <w:jc w:val="right"/>
        <w:rPr>
          <w:b/>
          <w:bCs/>
          <w:szCs w:val="24"/>
          <w:lang w:val="lv-LV"/>
        </w:rPr>
      </w:pPr>
    </w:p>
    <w:p w:rsidR="0050568F" w:rsidRPr="009F2FD8" w:rsidP="006E45FB" w14:paraId="3116BDA8" w14:textId="19F039BD">
      <w:pPr>
        <w:jc w:val="right"/>
        <w:rPr>
          <w:b/>
          <w:color w:val="000000" w:themeColor="text1"/>
          <w:szCs w:val="24"/>
        </w:rPr>
      </w:pPr>
      <w:r w:rsidRPr="009F2FD8">
        <w:rPr>
          <w:b/>
          <w:color w:val="000000" w:themeColor="text1"/>
          <w:szCs w:val="24"/>
        </w:rPr>
        <w:t>Vides aizsardzības un</w:t>
      </w:r>
    </w:p>
    <w:p w:rsidR="00D56115" w:rsidRPr="009F2FD8" w:rsidP="006E45FB" w14:paraId="7121E7BD" w14:textId="1E7C19A3">
      <w:pPr>
        <w:jc w:val="right"/>
        <w:rPr>
          <w:b/>
          <w:bCs/>
          <w:lang w:val="lv-LV"/>
        </w:rPr>
      </w:pPr>
      <w:r w:rsidRPr="009F2FD8">
        <w:rPr>
          <w:b/>
          <w:color w:val="000000" w:themeColor="text1"/>
          <w:szCs w:val="24"/>
        </w:rPr>
        <w:t>reģionālās attīstības</w:t>
      </w:r>
      <w:r w:rsidRPr="009F2FD8" w:rsidR="001F6F9A">
        <w:rPr>
          <w:b/>
          <w:szCs w:val="24"/>
          <w:lang w:val="lv-LV"/>
        </w:rPr>
        <w:t xml:space="preserve"> ministrijai</w:t>
      </w:r>
    </w:p>
    <w:p w:rsidR="00427FC2" w:rsidRPr="009F2FD8" w:rsidP="006E45FB" w14:paraId="3CC43146" w14:textId="77777777">
      <w:pPr>
        <w:jc w:val="right"/>
        <w:rPr>
          <w:b/>
          <w:bCs/>
          <w:lang w:val="lv-LV"/>
        </w:rPr>
      </w:pPr>
    </w:p>
    <w:p w:rsidR="004C3598" w:rsidRPr="009F2FD8" w:rsidP="00287F7F" w14:paraId="26BA2F59" w14:textId="77777777">
      <w:pPr>
        <w:rPr>
          <w:i/>
          <w:szCs w:val="24"/>
          <w:lang w:val="lv-LV"/>
        </w:rPr>
      </w:pPr>
      <w:r w:rsidRPr="009F2FD8">
        <w:rPr>
          <w:i/>
          <w:szCs w:val="24"/>
          <w:lang w:val="lv-LV"/>
        </w:rPr>
        <w:t xml:space="preserve">Par precizēto informatīvo ziņojumu </w:t>
      </w:r>
    </w:p>
    <w:p w:rsidR="004C3598" w:rsidRPr="009F2FD8" w:rsidP="00287F7F" w14:paraId="0F23F051" w14:textId="27665418">
      <w:pPr>
        <w:rPr>
          <w:i/>
          <w:szCs w:val="24"/>
          <w:lang w:val="lv-LV"/>
        </w:rPr>
      </w:pPr>
      <w:r w:rsidRPr="009F2FD8">
        <w:rPr>
          <w:i/>
          <w:szCs w:val="24"/>
          <w:lang w:val="lv-LV"/>
        </w:rPr>
        <w:t>“Par valsts līdzdalības saglabāšanu valsts akciju</w:t>
      </w:r>
    </w:p>
    <w:p w:rsidR="005A0FA6" w:rsidRPr="009F2FD8" w:rsidP="00287F7F" w14:paraId="1E9C33B2" w14:textId="1BB4E494">
      <w:pPr>
        <w:rPr>
          <w:i/>
          <w:szCs w:val="24"/>
          <w:lang w:val="lv-LV"/>
        </w:rPr>
      </w:pPr>
      <w:r w:rsidRPr="009F2FD8">
        <w:rPr>
          <w:i/>
          <w:szCs w:val="24"/>
          <w:lang w:val="lv-LV"/>
        </w:rPr>
        <w:t>sabiedrībā “Elektroniskie sakari” (VSS-825)</w:t>
      </w:r>
    </w:p>
    <w:p w:rsidR="004C3598" w:rsidRPr="009F2FD8" w:rsidP="00287F7F" w14:paraId="05B1BCAA" w14:textId="77777777">
      <w:pPr>
        <w:rPr>
          <w:szCs w:val="24"/>
          <w:lang w:val="lv-LV"/>
        </w:rPr>
      </w:pPr>
    </w:p>
    <w:p w:rsidR="004C46EB" w:rsidRPr="009F2FD8" w:rsidP="00070A92" w14:paraId="2C569EFE" w14:textId="184DD799">
      <w:pPr>
        <w:ind w:firstLine="720"/>
        <w:jc w:val="both"/>
        <w:rPr>
          <w:szCs w:val="24"/>
          <w:lang w:val="lv-LV"/>
        </w:rPr>
      </w:pPr>
      <w:bookmarkStart w:id="0" w:name="_Hlk82589170"/>
      <w:r w:rsidRPr="009F2FD8">
        <w:rPr>
          <w:szCs w:val="24"/>
          <w:lang w:val="lv-LV"/>
        </w:rPr>
        <w:t>Konkurences padome (turpmāk – KP) informē, ka ir iepazinusies ar Vides aizsardzības un reģionālās attīstības ministrijas</w:t>
      </w:r>
      <w:r w:rsidRPr="009F2FD8" w:rsidR="00C94B09">
        <w:rPr>
          <w:szCs w:val="24"/>
          <w:lang w:val="lv-LV"/>
        </w:rPr>
        <w:t xml:space="preserve"> (turpmāk – VARAM)</w:t>
      </w:r>
      <w:r w:rsidRPr="009F2FD8">
        <w:rPr>
          <w:szCs w:val="24"/>
          <w:lang w:val="lv-LV"/>
        </w:rPr>
        <w:t xml:space="preserve"> </w:t>
      </w:r>
      <w:r w:rsidRPr="009F2FD8" w:rsidR="00070A92">
        <w:rPr>
          <w:szCs w:val="24"/>
          <w:lang w:val="lv-LV"/>
        </w:rPr>
        <w:t xml:space="preserve">precizēto informatīvo ziņojumu “Par valsts līdzdalības saglabāšanu valsts akciju sabiedrībā “Elektroniskie sakari” </w:t>
      </w:r>
      <w:r w:rsidRPr="009F2FD8" w:rsidR="005F68B7">
        <w:rPr>
          <w:szCs w:val="24"/>
          <w:lang w:val="lv-LV"/>
        </w:rPr>
        <w:t xml:space="preserve">(turpmāk – Kapitālsabiedrība) </w:t>
      </w:r>
      <w:r w:rsidRPr="009F2FD8" w:rsidR="00070A92">
        <w:rPr>
          <w:szCs w:val="24"/>
          <w:lang w:val="lv-LV"/>
        </w:rPr>
        <w:t>(VSS-825)</w:t>
      </w:r>
      <w:r w:rsidRPr="009F2FD8" w:rsidR="00E71CB2">
        <w:rPr>
          <w:szCs w:val="24"/>
          <w:lang w:val="lv-LV"/>
        </w:rPr>
        <w:t xml:space="preserve"> (turpmāk – ziņojums)</w:t>
      </w:r>
      <w:r w:rsidRPr="009F2FD8" w:rsidR="00795B48">
        <w:rPr>
          <w:szCs w:val="24"/>
          <w:lang w:val="lv-LV"/>
        </w:rPr>
        <w:t xml:space="preserve"> un sniedz </w:t>
      </w:r>
      <w:r w:rsidRPr="009F2FD8" w:rsidR="00E71CB2">
        <w:rPr>
          <w:szCs w:val="24"/>
          <w:lang w:val="lv-LV"/>
        </w:rPr>
        <w:t xml:space="preserve">viedokli par ziņojumā minētajiem apsvērumiem. </w:t>
      </w:r>
    </w:p>
    <w:bookmarkEnd w:id="0"/>
    <w:p w:rsidR="00011624" w:rsidRPr="009F2FD8" w:rsidP="00427992" w14:paraId="72BE1D05" w14:textId="2104A86E">
      <w:pPr>
        <w:ind w:firstLine="720"/>
        <w:jc w:val="both"/>
        <w:rPr>
          <w:szCs w:val="24"/>
          <w:lang w:val="lv-LV"/>
        </w:rPr>
      </w:pPr>
      <w:r w:rsidRPr="009F2FD8">
        <w:rPr>
          <w:szCs w:val="24"/>
          <w:lang w:val="lv-LV"/>
        </w:rPr>
        <w:t xml:space="preserve">KP bija norādījusi, ka ziņojumu nepieciešams papildināt ar </w:t>
      </w:r>
      <w:r w:rsidRPr="009F2FD8">
        <w:rPr>
          <w:szCs w:val="24"/>
          <w:lang w:val="lv-LV"/>
        </w:rPr>
        <w:t>izvērtējumu</w:t>
      </w:r>
      <w:r w:rsidRPr="009F2FD8">
        <w:rPr>
          <w:szCs w:val="24"/>
          <w:lang w:val="lv-LV"/>
        </w:rPr>
        <w:t xml:space="preserve"> par katru no komercpakalpojumiem un to sniegšanas atbilstību Valsts pārvaldes iekārtas likuma (turpmāk – VPIL) 88. panta prasībām</w:t>
      </w:r>
      <w:r w:rsidRPr="009F2FD8" w:rsidR="00427992">
        <w:rPr>
          <w:szCs w:val="24"/>
          <w:lang w:val="lv-LV"/>
        </w:rPr>
        <w:t>, kā arī ir jāietver</w:t>
      </w:r>
      <w:r w:rsidRPr="009F2FD8" w:rsidR="00062DE7">
        <w:rPr>
          <w:szCs w:val="24"/>
          <w:lang w:val="lv-LV"/>
        </w:rPr>
        <w:t xml:space="preserve"> informācija par izpildīto</w:t>
      </w:r>
      <w:r w:rsidRPr="009F2FD8" w:rsidR="00427992">
        <w:rPr>
          <w:szCs w:val="24"/>
          <w:lang w:val="lv-LV"/>
        </w:rPr>
        <w:t xml:space="preserve"> </w:t>
      </w:r>
      <w:r w:rsidRPr="009F2FD8" w:rsidR="00062DE7">
        <w:rPr>
          <w:lang w:val="lv-LV"/>
        </w:rPr>
        <w:t>pienākumu konsultēties ar komersantus pārstāvošām biedrībām vai nodibinājumiem</w:t>
      </w:r>
      <w:r w:rsidRPr="009F2FD8">
        <w:rPr>
          <w:szCs w:val="24"/>
          <w:lang w:val="lv-LV"/>
        </w:rPr>
        <w:t>. Tāpat ir nepieciešams izvērtēt, vai nav iespējami citi efektīvāki risinājumi komercpakalpojumu organizēšanā, piemēram, apsverot privāto tirgus dalībnieku iesaistīšanas iespējas.</w:t>
      </w:r>
    </w:p>
    <w:p w:rsidR="0011148B" w:rsidRPr="009F2FD8" w:rsidP="00AA2BDF" w14:paraId="32097784" w14:textId="054EFD41">
      <w:pPr>
        <w:ind w:firstLine="720"/>
        <w:jc w:val="both"/>
        <w:rPr>
          <w:szCs w:val="24"/>
          <w:lang w:val="lv-LV"/>
        </w:rPr>
      </w:pPr>
      <w:r w:rsidRPr="009F2FD8">
        <w:rPr>
          <w:szCs w:val="24"/>
          <w:lang w:val="lv-LV"/>
        </w:rPr>
        <w:t xml:space="preserve">VARAM izziņā par atzinumos sniegtajiem iebildumiem attiecībā uz KP argumentiem </w:t>
      </w:r>
      <w:r w:rsidRPr="009F2FD8" w:rsidR="00094E6D">
        <w:rPr>
          <w:szCs w:val="24"/>
          <w:lang w:val="lv-LV"/>
        </w:rPr>
        <w:t>norādījusi, ka tā ir papildinājusi</w:t>
      </w:r>
      <w:r w:rsidRPr="009F2FD8" w:rsidR="00D1633E">
        <w:rPr>
          <w:szCs w:val="24"/>
          <w:lang w:val="lv-LV"/>
        </w:rPr>
        <w:t xml:space="preserve"> ziņojuma 5.</w:t>
      </w:r>
      <w:r w:rsidR="00624ABA">
        <w:rPr>
          <w:szCs w:val="24"/>
          <w:lang w:val="lv-LV"/>
        </w:rPr>
        <w:t> </w:t>
      </w:r>
      <w:r w:rsidRPr="009F2FD8" w:rsidR="00D1633E">
        <w:rPr>
          <w:szCs w:val="24"/>
          <w:lang w:val="lv-LV"/>
        </w:rPr>
        <w:t xml:space="preserve">sadaļu ar komercpakalpojumu atbilstību </w:t>
      </w:r>
      <w:r w:rsidRPr="009F2FD8" w:rsidR="0013643D">
        <w:rPr>
          <w:szCs w:val="24"/>
          <w:lang w:val="lv-LV"/>
        </w:rPr>
        <w:t>VPIL</w:t>
      </w:r>
      <w:r w:rsidRPr="009F2FD8" w:rsidR="00997F8A">
        <w:rPr>
          <w:szCs w:val="24"/>
          <w:lang w:val="lv-LV"/>
        </w:rPr>
        <w:t> </w:t>
      </w:r>
      <w:r w:rsidRPr="009F2FD8" w:rsidR="00D1633E">
        <w:rPr>
          <w:szCs w:val="24"/>
          <w:lang w:val="lv-LV"/>
        </w:rPr>
        <w:t>88.</w:t>
      </w:r>
      <w:r w:rsidR="00624ABA">
        <w:rPr>
          <w:szCs w:val="24"/>
          <w:lang w:val="lv-LV"/>
        </w:rPr>
        <w:t> </w:t>
      </w:r>
      <w:r w:rsidRPr="009F2FD8" w:rsidR="00D1633E">
        <w:rPr>
          <w:szCs w:val="24"/>
          <w:lang w:val="lv-LV"/>
        </w:rPr>
        <w:t>pantam</w:t>
      </w:r>
      <w:r w:rsidRPr="009F2FD8" w:rsidR="00AD6112">
        <w:rPr>
          <w:szCs w:val="24"/>
          <w:lang w:val="lv-LV"/>
        </w:rPr>
        <w:t>, kā arī informējusi, ka no Latvijas Tirdzniecības un rūpniecības kameras, Latvijas Informācijas un komunikācijas tehnoloģijas asociācijas,  biedrības “Latvijas Telekomunikāciju asociācija” un Latvijas interneta asociācijas saņemti atzinumi bez iebildumiem un priekšlikumiem.</w:t>
      </w:r>
    </w:p>
    <w:p w:rsidR="00255B29" w:rsidRPr="009F2FD8" w:rsidP="00255B29" w14:paraId="6CBD46C4" w14:textId="6E923526">
      <w:pPr>
        <w:ind w:firstLine="720"/>
        <w:jc w:val="both"/>
        <w:rPr>
          <w:szCs w:val="24"/>
          <w:lang w:val="lv-LV"/>
        </w:rPr>
      </w:pPr>
      <w:r w:rsidRPr="009F2FD8">
        <w:rPr>
          <w:szCs w:val="24"/>
          <w:lang w:val="lv-LV"/>
        </w:rPr>
        <w:t>KP, iepazīstoties ar ziņojuma 5.</w:t>
      </w:r>
      <w:r w:rsidR="00624ABA">
        <w:rPr>
          <w:szCs w:val="24"/>
          <w:lang w:val="lv-LV"/>
        </w:rPr>
        <w:t> </w:t>
      </w:r>
      <w:r w:rsidRPr="009F2FD8">
        <w:rPr>
          <w:szCs w:val="24"/>
          <w:lang w:val="lv-LV"/>
        </w:rPr>
        <w:t>sadaļu un 6.</w:t>
      </w:r>
      <w:r w:rsidR="00624ABA">
        <w:rPr>
          <w:szCs w:val="24"/>
          <w:lang w:val="lv-LV"/>
        </w:rPr>
        <w:t> </w:t>
      </w:r>
      <w:r w:rsidRPr="009F2FD8">
        <w:rPr>
          <w:szCs w:val="24"/>
          <w:lang w:val="lv-LV"/>
        </w:rPr>
        <w:t>sadaļu (ieņēmumu salīdzinājums no pamatfunkcijām un kome</w:t>
      </w:r>
      <w:r w:rsidRPr="009F2FD8" w:rsidR="00230940">
        <w:rPr>
          <w:szCs w:val="24"/>
          <w:lang w:val="lv-LV"/>
        </w:rPr>
        <w:t>r</w:t>
      </w:r>
      <w:r w:rsidRPr="009F2FD8">
        <w:rPr>
          <w:szCs w:val="24"/>
          <w:lang w:val="lv-LV"/>
        </w:rPr>
        <w:t>cpakalpojumiem) un, ņemot vērā norādi, ka papildus valsts deleģēto uzdevumu un funkciju nodrošināšanai Kapitālsabiedrība piedāvā komercpakalpojumus, kas balstīti uz jau esošo materiāltehnisko resursu, datu bāzu, zināšanu un pieredzes izmantošanu, kā arī ieņēmumu apjomu no komercpakalpojumiem (zem 10</w:t>
      </w:r>
      <w:r w:rsidR="00624ABA">
        <w:rPr>
          <w:szCs w:val="24"/>
          <w:lang w:val="lv-LV"/>
        </w:rPr>
        <w:t> </w:t>
      </w:r>
      <w:r w:rsidRPr="009F2FD8">
        <w:rPr>
          <w:szCs w:val="24"/>
          <w:lang w:val="lv-LV"/>
        </w:rPr>
        <w:t xml:space="preserve">% no kopējiem), KP secina, ka </w:t>
      </w:r>
      <w:r w:rsidRPr="009F2FD8" w:rsidR="00415793">
        <w:rPr>
          <w:szCs w:val="24"/>
          <w:lang w:val="lv-LV"/>
        </w:rPr>
        <w:t xml:space="preserve">minētie Kapitālsabiedrības </w:t>
      </w:r>
      <w:r w:rsidRPr="009F2FD8">
        <w:rPr>
          <w:szCs w:val="24"/>
          <w:lang w:val="lv-LV"/>
        </w:rPr>
        <w:t xml:space="preserve">komercpakalpojumi </w:t>
      </w:r>
      <w:r w:rsidRPr="009F2FD8" w:rsidR="00415793">
        <w:rPr>
          <w:szCs w:val="24"/>
          <w:lang w:val="lv-LV"/>
        </w:rPr>
        <w:t>faktiski uzskatāmi par</w:t>
      </w:r>
      <w:r w:rsidRPr="009F2FD8">
        <w:rPr>
          <w:szCs w:val="24"/>
          <w:lang w:val="lv-LV"/>
        </w:rPr>
        <w:t xml:space="preserve"> papildpakalpojumi</w:t>
      </w:r>
      <w:r w:rsidRPr="009F2FD8" w:rsidR="00415793">
        <w:rPr>
          <w:szCs w:val="24"/>
          <w:lang w:val="lv-LV"/>
        </w:rPr>
        <w:t>em</w:t>
      </w:r>
      <w:r w:rsidRPr="009F2FD8">
        <w:rPr>
          <w:szCs w:val="24"/>
          <w:lang w:val="lv-LV"/>
        </w:rPr>
        <w:t xml:space="preserve">. </w:t>
      </w:r>
    </w:p>
    <w:p w:rsidR="00255B29" w:rsidRPr="009F2FD8" w:rsidP="00255B29" w14:paraId="3450CA56" w14:textId="77777777">
      <w:pPr>
        <w:ind w:firstLine="709"/>
        <w:contextualSpacing/>
        <w:jc w:val="both"/>
        <w:rPr>
          <w:szCs w:val="24"/>
          <w:lang w:val="lv-LV"/>
        </w:rPr>
      </w:pPr>
      <w:r w:rsidRPr="009F2FD8">
        <w:rPr>
          <w:szCs w:val="24"/>
          <w:lang w:val="lv-LV"/>
        </w:rPr>
        <w:t>KP ieskatā, lai papildpakalpojumu veikšana būtu attaisnojama, jāizpildās visiem turpmāk norādītajiem kritērijiem: 1) pakalpojumi būtiski neietekmē tirgu/konkurenci; 2) pakalpojumi ir racionāli un cieši saistīti ar pamatpakalpojumu; 3) pakalpojumi nodrošina resursu lietderīgu izmantošanu administratīvās teritorijas iedzīvotāju interesēs (veicina Kapitālsabiedrības maksātspēju) un 4) papildpakalpojums nav saistīts ar būtiskām investīcijām no kapitālsabiedrības puses.</w:t>
      </w:r>
    </w:p>
    <w:p w:rsidR="00327ADA" w:rsidRPr="009F2FD8" w:rsidP="001C15B0" w14:paraId="7C353D88" w14:textId="7A0DDA47">
      <w:pPr>
        <w:ind w:firstLine="720"/>
        <w:jc w:val="both"/>
        <w:rPr>
          <w:szCs w:val="24"/>
          <w:lang w:val="lv-LV"/>
        </w:rPr>
      </w:pPr>
      <w:r w:rsidRPr="009F2FD8">
        <w:rPr>
          <w:szCs w:val="24"/>
          <w:lang w:val="lv-LV"/>
        </w:rPr>
        <w:t>Lai arī VARAM ir identificējusi un aprakstījusi komercpakalpojumu veidus (</w:t>
      </w:r>
      <w:r w:rsidRPr="000B3674" w:rsidR="00D4730E">
        <w:rPr>
          <w:rFonts w:eastAsia="Times New Roman"/>
          <w:lang w:val="lv-LV"/>
        </w:rPr>
        <w:t>radiomonitoringa</w:t>
      </w:r>
      <w:r w:rsidRPr="000B3674" w:rsidR="00D4730E">
        <w:rPr>
          <w:rFonts w:eastAsia="Times New Roman"/>
          <w:lang w:val="lv-LV"/>
        </w:rPr>
        <w:t xml:space="preserve"> programmatūr</w:t>
      </w:r>
      <w:r w:rsidR="00D4730E">
        <w:rPr>
          <w:rFonts w:eastAsia="Times New Roman"/>
          <w:lang w:val="lv-LV"/>
        </w:rPr>
        <w:t xml:space="preserve">as </w:t>
      </w:r>
      <w:r w:rsidRPr="009F2FD8">
        <w:rPr>
          <w:szCs w:val="24"/>
          <w:lang w:val="lv-LV"/>
        </w:rPr>
        <w:t xml:space="preserve">“SKUDRA” un </w:t>
      </w:r>
      <w:r w:rsidRPr="000B3674" w:rsidR="005F7F47">
        <w:rPr>
          <w:rFonts w:eastAsia="Times New Roman"/>
          <w:lang w:val="lv-LV"/>
        </w:rPr>
        <w:t xml:space="preserve">frekvenču uzraudzības informācijas </w:t>
      </w:r>
      <w:r w:rsidRPr="000B3674" w:rsidR="005F7F47">
        <w:rPr>
          <w:rFonts w:eastAsia="Times New Roman"/>
          <w:lang w:val="lv-LV"/>
        </w:rPr>
        <w:t>sistēmas</w:t>
      </w:r>
      <w:r w:rsidRPr="009F2FD8" w:rsidR="005F7F47">
        <w:rPr>
          <w:szCs w:val="24"/>
          <w:lang w:val="lv-LV"/>
        </w:rPr>
        <w:t xml:space="preserve"> </w:t>
      </w:r>
      <w:r w:rsidRPr="009F2FD8">
        <w:rPr>
          <w:szCs w:val="24"/>
          <w:lang w:val="lv-LV"/>
        </w:rPr>
        <w:t>“SKUDRA SERVER”</w:t>
      </w:r>
      <w:r w:rsidR="006E507D">
        <w:rPr>
          <w:szCs w:val="24"/>
          <w:lang w:val="lv-LV"/>
        </w:rPr>
        <w:t xml:space="preserve"> licenču un uzturēšanas pakalpoj</w:t>
      </w:r>
      <w:r w:rsidR="006C1F10">
        <w:rPr>
          <w:szCs w:val="24"/>
          <w:lang w:val="lv-LV"/>
        </w:rPr>
        <w:t>umi</w:t>
      </w:r>
      <w:r w:rsidRPr="009F2FD8">
        <w:rPr>
          <w:szCs w:val="24"/>
          <w:lang w:val="lv-LV"/>
        </w:rPr>
        <w:t xml:space="preserve">, </w:t>
      </w:r>
      <w:r w:rsidRPr="009F2FD8" w:rsidR="00263844">
        <w:rPr>
          <w:szCs w:val="24"/>
          <w:lang w:val="lv-LV"/>
        </w:rPr>
        <w:t>5G platforma</w:t>
      </w:r>
      <w:r w:rsidR="00BC0E31">
        <w:rPr>
          <w:szCs w:val="24"/>
          <w:lang w:val="lv-LV"/>
        </w:rPr>
        <w:t>s organizēšana</w:t>
      </w:r>
      <w:r w:rsidRPr="009F2FD8" w:rsidR="00263844">
        <w:rPr>
          <w:szCs w:val="24"/>
          <w:lang w:val="lv-LV"/>
        </w:rPr>
        <w:t xml:space="preserve">, </w:t>
      </w:r>
      <w:r w:rsidRPr="009F2FD8" w:rsidR="00613D74">
        <w:rPr>
          <w:szCs w:val="24"/>
          <w:lang w:val="lv-LV"/>
        </w:rPr>
        <w:t xml:space="preserve">apmācību organizēšana, inženiertehniskie mērījumi un pakalpojumi un telpu noma) </w:t>
      </w:r>
      <w:r w:rsidRPr="009F2FD8">
        <w:rPr>
          <w:szCs w:val="24"/>
          <w:lang w:val="lv-LV"/>
        </w:rPr>
        <w:t>tomēr</w:t>
      </w:r>
      <w:r w:rsidR="00624ABA">
        <w:rPr>
          <w:szCs w:val="24"/>
          <w:lang w:val="lv-LV"/>
        </w:rPr>
        <w:t>,</w:t>
      </w:r>
      <w:r w:rsidRPr="009F2FD8">
        <w:rPr>
          <w:szCs w:val="24"/>
          <w:lang w:val="lv-LV"/>
        </w:rPr>
        <w:t xml:space="preserve"> KP ieskatā, konkrētajā gadījumā nav pietiekami izvērtēts ekonomiskais konteksts, proti, Kapitālsabiedrības darbīb</w:t>
      </w:r>
      <w:r w:rsidRPr="009F2FD8" w:rsidR="0062470F">
        <w:rPr>
          <w:szCs w:val="24"/>
          <w:lang w:val="lv-LV"/>
        </w:rPr>
        <w:t>u ietekm</w:t>
      </w:r>
      <w:r w:rsidR="002E6D66">
        <w:rPr>
          <w:szCs w:val="24"/>
          <w:lang w:val="lv-LV"/>
        </w:rPr>
        <w:t>e</w:t>
      </w:r>
      <w:r w:rsidRPr="009F2FD8" w:rsidR="0062470F">
        <w:rPr>
          <w:szCs w:val="24"/>
          <w:lang w:val="lv-LV"/>
        </w:rPr>
        <w:t xml:space="preserve"> uz konkurenci</w:t>
      </w:r>
      <w:r w:rsidRPr="009F2FD8" w:rsidR="0026111C">
        <w:rPr>
          <w:szCs w:val="24"/>
          <w:lang w:val="lv-LV"/>
        </w:rPr>
        <w:t xml:space="preserve"> tirgū, nav skaidrots, kāds ir cenu veidošanās mehānisms un vai </w:t>
      </w:r>
      <w:r w:rsidRPr="009F2FD8" w:rsidR="007B1BBB">
        <w:rPr>
          <w:szCs w:val="24"/>
          <w:lang w:val="lv-LV"/>
        </w:rPr>
        <w:t>cenas ir noteiktas, balstoties uz izmaksām un atbilst tirgus cenām u.c. ekonomiski apsvērumi.</w:t>
      </w:r>
      <w:r w:rsidRPr="009F2FD8" w:rsidR="00E724C8">
        <w:rPr>
          <w:szCs w:val="24"/>
          <w:lang w:val="lv-LV"/>
        </w:rPr>
        <w:t xml:space="preserve"> Īpaši </w:t>
      </w:r>
      <w:r w:rsidRPr="009F2FD8" w:rsidR="00415793">
        <w:rPr>
          <w:szCs w:val="24"/>
          <w:lang w:val="lv-LV"/>
        </w:rPr>
        <w:t xml:space="preserve">šai sakarā </w:t>
      </w:r>
      <w:r w:rsidRPr="009F2FD8" w:rsidR="00E724C8">
        <w:rPr>
          <w:szCs w:val="24"/>
          <w:lang w:val="lv-LV"/>
        </w:rPr>
        <w:t>KP aicina pievērst uzmanību inženiertehniskiem mērījumiem un pakalpojumiem</w:t>
      </w:r>
      <w:r w:rsidRPr="009F2FD8" w:rsidR="004A1B21">
        <w:rPr>
          <w:szCs w:val="24"/>
          <w:lang w:val="lv-LV"/>
        </w:rPr>
        <w:t xml:space="preserve">. </w:t>
      </w:r>
    </w:p>
    <w:p w:rsidR="0054412D" w:rsidRPr="009F2FD8" w:rsidP="0054412D" w14:paraId="3F178B04" w14:textId="1472D445">
      <w:pPr>
        <w:ind w:firstLine="720"/>
        <w:jc w:val="both"/>
        <w:rPr>
          <w:szCs w:val="24"/>
          <w:lang w:val="lv-LV"/>
        </w:rPr>
      </w:pPr>
      <w:r w:rsidRPr="009F2FD8">
        <w:rPr>
          <w:szCs w:val="24"/>
          <w:lang w:val="lv-LV"/>
        </w:rPr>
        <w:t>Attiecīgi</w:t>
      </w:r>
      <w:r w:rsidRPr="009F2FD8" w:rsidR="00F71240">
        <w:rPr>
          <w:szCs w:val="24"/>
          <w:lang w:val="lv-LV"/>
        </w:rPr>
        <w:t xml:space="preserve"> KP aicina </w:t>
      </w:r>
      <w:r w:rsidRPr="009F2FD8" w:rsidR="004C345E">
        <w:rPr>
          <w:szCs w:val="24"/>
          <w:lang w:val="lv-LV"/>
        </w:rPr>
        <w:t xml:space="preserve">papildus </w:t>
      </w:r>
      <w:r w:rsidRPr="009F2FD8" w:rsidR="00745577">
        <w:rPr>
          <w:szCs w:val="24"/>
          <w:lang w:val="lv-LV"/>
        </w:rPr>
        <w:t>izvērtēt iepriekš minētos apsvērumus</w:t>
      </w:r>
      <w:r w:rsidRPr="009F2FD8" w:rsidR="004867DD">
        <w:rPr>
          <w:szCs w:val="24"/>
          <w:lang w:val="lv-LV"/>
        </w:rPr>
        <w:t xml:space="preserve"> par ietekmi uz konkurenci, cenu veidošanos  un iespēju iesaistīt privātos pakalpojumu sniedzējus pakalpojumu nodrošināšanā. </w:t>
      </w:r>
    </w:p>
    <w:p w:rsidR="005066D4" w:rsidRPr="009F2FD8" w:rsidP="005066D4" w14:paraId="15721D46" w14:textId="77777777">
      <w:pPr>
        <w:ind w:firstLine="720"/>
        <w:jc w:val="both"/>
        <w:rPr>
          <w:i/>
          <w:iCs/>
          <w:szCs w:val="24"/>
          <w:lang w:val="lv-LV"/>
        </w:rPr>
      </w:pPr>
    </w:p>
    <w:p w:rsidR="00004D68" w:rsidRPr="009F2FD8" w:rsidP="003D282B" w14:paraId="5C0756FF" w14:textId="77777777">
      <w:pPr>
        <w:tabs>
          <w:tab w:val="right" w:pos="9072"/>
        </w:tabs>
        <w:contextualSpacing/>
        <w:jc w:val="both"/>
        <w:rPr>
          <w:szCs w:val="24"/>
          <w:lang w:val="lv-LV"/>
        </w:rPr>
      </w:pPr>
    </w:p>
    <w:p w:rsidR="0045748F" w:rsidRPr="009F2FD8" w:rsidP="003D282B" w14:paraId="20A158BE" w14:textId="007BD028">
      <w:pPr>
        <w:tabs>
          <w:tab w:val="right" w:pos="9072"/>
        </w:tabs>
        <w:contextualSpacing/>
        <w:jc w:val="both"/>
        <w:rPr>
          <w:szCs w:val="24"/>
          <w:lang w:val="lv-LV"/>
        </w:rPr>
      </w:pPr>
      <w:r w:rsidRPr="009F2FD8">
        <w:rPr>
          <w:szCs w:val="24"/>
          <w:lang w:val="lv-LV"/>
        </w:rPr>
        <w:t>Priekšsēdētājs</w:t>
      </w:r>
      <w:r w:rsidRPr="009F2FD8" w:rsidR="00D727D1">
        <w:rPr>
          <w:szCs w:val="24"/>
          <w:lang w:val="lv-LV"/>
        </w:rPr>
        <w:tab/>
      </w:r>
      <w:r w:rsidRPr="009F2FD8">
        <w:rPr>
          <w:szCs w:val="24"/>
          <w:lang w:val="lv-LV"/>
        </w:rPr>
        <w:t>J.</w:t>
      </w:r>
      <w:r w:rsidR="00624ABA">
        <w:rPr>
          <w:szCs w:val="24"/>
          <w:lang w:val="lv-LV"/>
        </w:rPr>
        <w:t> </w:t>
      </w:r>
      <w:r w:rsidRPr="009F2FD8">
        <w:rPr>
          <w:szCs w:val="24"/>
          <w:lang w:val="lv-LV"/>
        </w:rPr>
        <w:t>Gaiķis</w:t>
      </w:r>
    </w:p>
    <w:p w:rsidR="0045748F" w:rsidRPr="009F2FD8" w:rsidP="0045748F" w14:paraId="68D63E46" w14:textId="77777777">
      <w:pPr>
        <w:rPr>
          <w:sz w:val="20"/>
          <w:szCs w:val="20"/>
          <w:lang w:val="lv-LV"/>
        </w:rPr>
      </w:pPr>
    </w:p>
    <w:p w:rsidR="0057145F" w:rsidRPr="009F2FD8" w:rsidP="0045748F" w14:paraId="7E1FE7AE" w14:textId="77777777">
      <w:pPr>
        <w:rPr>
          <w:sz w:val="20"/>
          <w:szCs w:val="20"/>
          <w:lang w:val="lv-LV"/>
        </w:rPr>
      </w:pPr>
    </w:p>
    <w:p w:rsidR="0045748F" w:rsidRPr="009F2FD8" w:rsidP="0045748F" w14:paraId="2907FFC4" w14:textId="77777777">
      <w:pPr>
        <w:rPr>
          <w:sz w:val="20"/>
          <w:szCs w:val="20"/>
          <w:lang w:val="lv-LV"/>
        </w:rPr>
      </w:pPr>
      <w:r w:rsidRPr="009F2FD8">
        <w:rPr>
          <w:sz w:val="20"/>
          <w:szCs w:val="20"/>
          <w:lang w:val="lv-LV"/>
        </w:rPr>
        <w:t>Alsberga</w:t>
      </w:r>
      <w:r w:rsidRPr="009F2FD8" w:rsidR="00D727D1">
        <w:rPr>
          <w:sz w:val="20"/>
          <w:szCs w:val="20"/>
          <w:lang w:val="lv-LV"/>
        </w:rPr>
        <w:t xml:space="preserve"> 6</w:t>
      </w:r>
      <w:r w:rsidRPr="009F2FD8" w:rsidR="00BC3412">
        <w:rPr>
          <w:sz w:val="20"/>
          <w:szCs w:val="20"/>
          <w:lang w:val="lv-LV"/>
        </w:rPr>
        <w:t>8806487</w:t>
      </w:r>
    </w:p>
    <w:p w:rsidR="00C312FC" w:rsidP="000D32E2" w14:paraId="32EBB7EE" w14:textId="77777777">
      <w:pPr>
        <w:tabs>
          <w:tab w:val="right" w:pos="9072"/>
        </w:tabs>
        <w:contextualSpacing/>
        <w:jc w:val="both"/>
        <w:rPr>
          <w:rStyle w:val="Hyperlink"/>
          <w:sz w:val="20"/>
          <w:szCs w:val="20"/>
          <w:lang w:val="lv-LV"/>
        </w:rPr>
      </w:pPr>
      <w:hyperlink r:id="rId8" w:history="1">
        <w:r w:rsidRPr="009F2FD8" w:rsidR="005C2EB4">
          <w:rPr>
            <w:rStyle w:val="Hyperlink"/>
            <w:sz w:val="20"/>
            <w:szCs w:val="20"/>
            <w:lang w:val="lv-LV"/>
          </w:rPr>
          <w:t>mara.alsberga@kp.gov.lv</w:t>
        </w:r>
      </w:hyperlink>
    </w:p>
    <w:p w:rsidR="00571FD0" w:rsidRPr="000D32E2" w:rsidP="000D32E2" w14:paraId="17FBE201" w14:textId="77777777">
      <w:pPr>
        <w:tabs>
          <w:tab w:val="right" w:pos="9072"/>
        </w:tabs>
        <w:contextualSpacing/>
        <w:jc w:val="both"/>
        <w:rPr>
          <w:szCs w:val="24"/>
          <w:lang w:val="lv-LV"/>
        </w:rPr>
      </w:pPr>
    </w:p>
    <w:sectPr w:rsidSect="00497011">
      <w:footerReference w:type="default" r:id="rId9"/>
      <w:headerReference w:type="first" r:id="rId10"/>
      <w:footerReference w:type="first" r:id="rId11"/>
      <w:type w:val="continuous"/>
      <w:pgSz w:w="11907" w:h="16840" w:code="9"/>
      <w:pgMar w:top="993" w:right="1134" w:bottom="1134" w:left="1701" w:header="947" w:footer="1134"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6D7" w:rsidP="00CB3817" w14:paraId="4605C46E" w14:textId="77777777">
    <w:pPr>
      <w:pStyle w:val="Footer"/>
      <w:jc w:val="center"/>
      <w:rPr>
        <w:sz w:val="20"/>
        <w:szCs w:val="20"/>
        <w:lang w:val="lv-LV"/>
      </w:rPr>
    </w:pPr>
    <w:r>
      <w:fldChar w:fldCharType="begin"/>
    </w:r>
    <w:r w:rsidRPr="00571FD0">
      <w:rPr>
        <w:lang w:val="fr-FR"/>
      </w:rPr>
      <w:instrText xml:space="preserve"> PAGE   \* MERGEFORMAT </w:instrText>
    </w:r>
    <w:r>
      <w:fldChar w:fldCharType="separate"/>
    </w:r>
    <w:r w:rsidRPr="00571FD0">
      <w:rPr>
        <w:noProof/>
        <w:lang w:val="fr-FR"/>
      </w:rPr>
      <w:t>2</w:t>
    </w:r>
    <w:r>
      <w:rPr>
        <w:noProof/>
      </w:rPr>
      <w:fldChar w:fldCharType="end"/>
    </w:r>
    <w:r w:rsidRPr="00CB3817">
      <w:rPr>
        <w:sz w:val="20"/>
        <w:szCs w:val="20"/>
        <w:lang w:val="lv-LV"/>
      </w:rPr>
      <w:t xml:space="preserve"> </w:t>
    </w:r>
  </w:p>
  <w:p w:rsidR="00ED16D7" w:rsidRPr="00CB3817" w:rsidP="00CB3817" w14:paraId="664D9317" w14:textId="77777777">
    <w:pPr>
      <w:pStyle w:val="Footer"/>
      <w:jc w:val="center"/>
      <w:rPr>
        <w:sz w:val="20"/>
        <w:szCs w:val="20"/>
        <w:lang w:val="lv-LV"/>
      </w:rPr>
    </w:pPr>
    <w:r w:rsidRPr="0040700F">
      <w:rPr>
        <w:sz w:val="20"/>
        <w:szCs w:val="20"/>
        <w:lang w:val="lv-LV"/>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6D7" w:rsidRPr="00CB3817" w:rsidP="00CB3817" w14:paraId="736270E4" w14:textId="77777777">
    <w:pPr>
      <w:pStyle w:val="Footer"/>
      <w:jc w:val="center"/>
      <w:rPr>
        <w:sz w:val="20"/>
        <w:szCs w:val="20"/>
        <w:lang w:val="lv-LV"/>
      </w:rPr>
    </w:pPr>
    <w:r w:rsidRPr="0040700F">
      <w:rPr>
        <w:sz w:val="20"/>
        <w:szCs w:val="20"/>
        <w:lang w:val="lv-LV"/>
      </w:rPr>
      <w:t>DOKUMENTS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6D7" w:rsidP="00BF39F1" w14:paraId="22806246" w14:textId="77777777">
    <w:pPr>
      <w:pStyle w:val="Header"/>
      <w:jc w:val="right"/>
    </w:pPr>
    <w:r>
      <w:rPr>
        <w:noProof/>
        <w:lang w:val="lv-LV" w:eastAsia="lv-LV"/>
      </w:rPr>
      <w:drawing>
        <wp:anchor distT="0" distB="0" distL="114300" distR="114300" simplePos="0" relativeHeight="251658240" behindDoc="0" locked="0" layoutInCell="1" allowOverlap="1">
          <wp:simplePos x="0" y="0"/>
          <wp:positionH relativeFrom="column">
            <wp:posOffset>2061845</wp:posOffset>
          </wp:positionH>
          <wp:positionV relativeFrom="page">
            <wp:posOffset>707390</wp:posOffset>
          </wp:positionV>
          <wp:extent cx="1617980" cy="1066800"/>
          <wp:effectExtent l="0" t="0" r="1270" b="0"/>
          <wp:wrapSquare wrapText="bothSides"/>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284061" name="Picture 9" descr="vienkrasu_header_veidlapa_18"/>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617980" cy="1066800"/>
                  </a:xfrm>
                  <a:prstGeom prst="rect">
                    <a:avLst/>
                  </a:prstGeom>
                  <a:noFill/>
                </pic:spPr>
              </pic:pic>
            </a:graphicData>
          </a:graphic>
          <wp14:sizeRelH relativeFrom="page">
            <wp14:pctWidth>0</wp14:pctWidth>
          </wp14:sizeRelH>
          <wp14:sizeRelV relativeFrom="page">
            <wp14:pctHeight>0</wp14:pctHeight>
          </wp14:sizeRelV>
        </wp:anchor>
      </w:drawing>
    </w:r>
  </w:p>
  <w:p w:rsidR="00ED16D7" w:rsidP="00334CAB" w14:paraId="3246EDC0" w14:textId="77777777">
    <w:pPr>
      <w:pStyle w:val="Header"/>
      <w:tabs>
        <w:tab w:val="left" w:pos="142"/>
        <w:tab w:val="left" w:pos="9072"/>
      </w:tabs>
    </w:pPr>
  </w:p>
  <w:p w:rsidR="00ED16D7" w:rsidP="00334CAB" w14:paraId="661B9BD1" w14:textId="77777777">
    <w:pPr>
      <w:pStyle w:val="Header"/>
      <w:tabs>
        <w:tab w:val="left" w:pos="142"/>
        <w:tab w:val="left" w:pos="9072"/>
      </w:tabs>
    </w:pPr>
  </w:p>
  <w:p w:rsidR="00ED16D7" w:rsidP="00334CAB" w14:paraId="4C357C30" w14:textId="77777777">
    <w:pPr>
      <w:pStyle w:val="Header"/>
      <w:tabs>
        <w:tab w:val="left" w:pos="142"/>
        <w:tab w:val="left" w:pos="9072"/>
      </w:tabs>
    </w:pPr>
  </w:p>
  <w:p w:rsidR="00ED16D7" w:rsidP="00334CAB" w14:paraId="3AEA206B" w14:textId="77777777">
    <w:pPr>
      <w:pStyle w:val="Header"/>
      <w:tabs>
        <w:tab w:val="left" w:pos="142"/>
        <w:tab w:val="left" w:pos="9072"/>
      </w:tabs>
    </w:pPr>
  </w:p>
  <w:p w:rsidR="00ED16D7" w:rsidP="00334CAB" w14:paraId="42EA80B0" w14:textId="77777777">
    <w:pPr>
      <w:pStyle w:val="Header"/>
      <w:tabs>
        <w:tab w:val="left" w:pos="142"/>
        <w:tab w:val="left" w:pos="9072"/>
      </w:tabs>
    </w:pPr>
  </w:p>
  <w:p w:rsidR="00ED16D7" w:rsidP="00334CAB" w14:paraId="3957B548" w14:textId="77777777">
    <w:pPr>
      <w:pStyle w:val="Header"/>
      <w:tabs>
        <w:tab w:val="left" w:pos="142"/>
        <w:tab w:val="left" w:pos="9072"/>
      </w:tabs>
    </w:pPr>
  </w:p>
  <w:p w:rsidR="00ED16D7" w:rsidP="00334CAB" w14:paraId="74D260B9" w14:textId="77777777">
    <w:pPr>
      <w:pStyle w:val="Header"/>
      <w:tabs>
        <w:tab w:val="left" w:pos="142"/>
        <w:tab w:val="left" w:pos="9072"/>
      </w:tabs>
    </w:pPr>
    <w:r>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2028825</wp:posOffset>
              </wp:positionV>
              <wp:extent cx="5838825" cy="2762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2762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D16D7" w:rsidP="0026560A" w14:textId="77777777">
                          <w:pPr>
                            <w:spacing w:line="194" w:lineRule="exact"/>
                            <w:ind w:left="20" w:right="-45"/>
                            <w:jc w:val="center"/>
                            <w:rPr>
                              <w:rFonts w:eastAsia="Times New Roman"/>
                              <w:sz w:val="17"/>
                              <w:szCs w:val="17"/>
                            </w:rPr>
                          </w:pPr>
                          <w:r w:rsidRPr="008D6B0D">
                            <w:rPr>
                              <w:rFonts w:eastAsia="Times New Roman"/>
                              <w:color w:val="231F20"/>
                              <w:sz w:val="17"/>
                              <w:szCs w:val="17"/>
                            </w:rPr>
                            <w:t>Brīvības</w:t>
                          </w:r>
                          <w:r w:rsidRPr="008D6B0D">
                            <w:rPr>
                              <w:rFonts w:eastAsia="Times New Roman"/>
                              <w:color w:val="231F20"/>
                              <w:sz w:val="17"/>
                              <w:szCs w:val="17"/>
                            </w:rPr>
                            <w:t xml:space="preserve"> </w:t>
                          </w:r>
                          <w:r w:rsidRPr="008D6B0D">
                            <w:rPr>
                              <w:rFonts w:eastAsia="Times New Roman"/>
                              <w:color w:val="231F20"/>
                              <w:sz w:val="17"/>
                              <w:szCs w:val="17"/>
                            </w:rPr>
                            <w:t>iela</w:t>
                          </w:r>
                          <w:r w:rsidRPr="008D6B0D">
                            <w:rPr>
                              <w:rFonts w:eastAsia="Times New Roman"/>
                              <w:color w:val="231F20"/>
                              <w:sz w:val="17"/>
                              <w:szCs w:val="17"/>
                            </w:rPr>
                            <w:t xml:space="preserve"> 55, </w:t>
                          </w:r>
                          <w:smartTag w:uri="urn:schemas-microsoft-com:office:smarttags" w:element="place">
                            <w:smartTag w:uri="urn:schemas-microsoft-com:office:smarttags" w:element="City">
                              <w:r w:rsidRPr="008D6B0D">
                                <w:rPr>
                                  <w:rFonts w:eastAsia="Times New Roman"/>
                                  <w:color w:val="231F20"/>
                                  <w:sz w:val="17"/>
                                  <w:szCs w:val="17"/>
                                </w:rPr>
                                <w:t>Rīga</w:t>
                              </w:r>
                            </w:smartTag>
                          </w:smartTag>
                          <w:r w:rsidRPr="008D6B0D">
                            <w:rPr>
                              <w:rFonts w:eastAsia="Times New Roman"/>
                              <w:color w:val="231F20"/>
                              <w:sz w:val="17"/>
                              <w:szCs w:val="17"/>
                            </w:rPr>
                            <w:t xml:space="preserve">, LV-1010, </w:t>
                          </w:r>
                          <w:r w:rsidRPr="008D6B0D">
                            <w:rPr>
                              <w:rFonts w:eastAsia="Times New Roman"/>
                              <w:color w:val="231F20"/>
                              <w:sz w:val="17"/>
                              <w:szCs w:val="17"/>
                            </w:rPr>
                            <w:t>tālr</w:t>
                          </w:r>
                          <w:r w:rsidRPr="008D6B0D">
                            <w:rPr>
                              <w:rFonts w:eastAsia="Times New Roman"/>
                              <w:color w:val="231F20"/>
                              <w:sz w:val="17"/>
                              <w:szCs w:val="17"/>
                            </w:rPr>
                            <w:t xml:space="preserve">. 67282865, </w:t>
                          </w:r>
                          <w:r w:rsidRPr="008D6B0D">
                            <w:rPr>
                              <w:rFonts w:eastAsia="Times New Roman"/>
                              <w:color w:val="231F20"/>
                              <w:sz w:val="17"/>
                              <w:szCs w:val="17"/>
                            </w:rPr>
                            <w:t>fakss</w:t>
                          </w:r>
                          <w:r w:rsidRPr="008D6B0D">
                            <w:rPr>
                              <w:rFonts w:eastAsia="Times New Roman"/>
                              <w:color w:val="231F20"/>
                              <w:sz w:val="17"/>
                              <w:szCs w:val="17"/>
                            </w:rPr>
                            <w:t xml:space="preserve"> 67242141, e-pasts </w:t>
                          </w:r>
                          <w:r>
                            <w:rPr>
                              <w:rFonts w:eastAsia="Times New Roman"/>
                              <w:color w:val="231F20"/>
                              <w:sz w:val="17"/>
                              <w:szCs w:val="17"/>
                            </w:rPr>
                            <w:t>pasts</w:t>
                          </w:r>
                          <w:r w:rsidRPr="008D6B0D">
                            <w:rPr>
                              <w:rFonts w:eastAsia="Times New Roman"/>
                              <w:color w:val="231F20"/>
                              <w:sz w:val="17"/>
                              <w:szCs w:val="17"/>
                            </w:rPr>
                            <w:t>@kp.gov.lv, www.kp.gov.lv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1.75pt;margin-top:159.75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ED16D7" w:rsidP="0026560A" w14:paraId="1E518C7A" w14:textId="77777777">
                    <w:pPr>
                      <w:spacing w:line="194" w:lineRule="exact"/>
                      <w:ind w:left="20" w:right="-45"/>
                      <w:jc w:val="center"/>
                      <w:rPr>
                        <w:rFonts w:eastAsia="Times New Roman"/>
                        <w:sz w:val="17"/>
                        <w:szCs w:val="17"/>
                      </w:rPr>
                    </w:pPr>
                    <w:r w:rsidRPr="008D6B0D">
                      <w:rPr>
                        <w:rFonts w:eastAsia="Times New Roman"/>
                        <w:color w:val="231F20"/>
                        <w:sz w:val="17"/>
                        <w:szCs w:val="17"/>
                      </w:rPr>
                      <w:t>Brīvības</w:t>
                    </w:r>
                    <w:r w:rsidRPr="008D6B0D">
                      <w:rPr>
                        <w:rFonts w:eastAsia="Times New Roman"/>
                        <w:color w:val="231F20"/>
                        <w:sz w:val="17"/>
                        <w:szCs w:val="17"/>
                      </w:rPr>
                      <w:t xml:space="preserve"> </w:t>
                    </w:r>
                    <w:r w:rsidRPr="008D6B0D">
                      <w:rPr>
                        <w:rFonts w:eastAsia="Times New Roman"/>
                        <w:color w:val="231F20"/>
                        <w:sz w:val="17"/>
                        <w:szCs w:val="17"/>
                      </w:rPr>
                      <w:t>iela</w:t>
                    </w:r>
                    <w:r w:rsidRPr="008D6B0D">
                      <w:rPr>
                        <w:rFonts w:eastAsia="Times New Roman"/>
                        <w:color w:val="231F20"/>
                        <w:sz w:val="17"/>
                        <w:szCs w:val="17"/>
                      </w:rPr>
                      <w:t xml:space="preserve"> 55, </w:t>
                    </w:r>
                    <w:smartTag w:uri="urn:schemas-microsoft-com:office:smarttags" w:element="place">
                      <w:smartTag w:uri="urn:schemas-microsoft-com:office:smarttags" w:element="City">
                        <w:r w:rsidRPr="008D6B0D">
                          <w:rPr>
                            <w:rFonts w:eastAsia="Times New Roman"/>
                            <w:color w:val="231F20"/>
                            <w:sz w:val="17"/>
                            <w:szCs w:val="17"/>
                          </w:rPr>
                          <w:t>Rīga</w:t>
                        </w:r>
                      </w:smartTag>
                    </w:smartTag>
                    <w:r w:rsidRPr="008D6B0D">
                      <w:rPr>
                        <w:rFonts w:eastAsia="Times New Roman"/>
                        <w:color w:val="231F20"/>
                        <w:sz w:val="17"/>
                        <w:szCs w:val="17"/>
                      </w:rPr>
                      <w:t xml:space="preserve">, LV-1010, </w:t>
                    </w:r>
                    <w:r w:rsidRPr="008D6B0D">
                      <w:rPr>
                        <w:rFonts w:eastAsia="Times New Roman"/>
                        <w:color w:val="231F20"/>
                        <w:sz w:val="17"/>
                        <w:szCs w:val="17"/>
                      </w:rPr>
                      <w:t>tālr</w:t>
                    </w:r>
                    <w:r w:rsidRPr="008D6B0D">
                      <w:rPr>
                        <w:rFonts w:eastAsia="Times New Roman"/>
                        <w:color w:val="231F20"/>
                        <w:sz w:val="17"/>
                        <w:szCs w:val="17"/>
                      </w:rPr>
                      <w:t xml:space="preserve">. 67282865, </w:t>
                    </w:r>
                    <w:r w:rsidRPr="008D6B0D">
                      <w:rPr>
                        <w:rFonts w:eastAsia="Times New Roman"/>
                        <w:color w:val="231F20"/>
                        <w:sz w:val="17"/>
                        <w:szCs w:val="17"/>
                      </w:rPr>
                      <w:t>fakss</w:t>
                    </w:r>
                    <w:r w:rsidRPr="008D6B0D">
                      <w:rPr>
                        <w:rFonts w:eastAsia="Times New Roman"/>
                        <w:color w:val="231F20"/>
                        <w:sz w:val="17"/>
                        <w:szCs w:val="17"/>
                      </w:rPr>
                      <w:t xml:space="preserve"> 67242141, e-pasts </w:t>
                    </w:r>
                    <w:r>
                      <w:rPr>
                        <w:rFonts w:eastAsia="Times New Roman"/>
                        <w:color w:val="231F20"/>
                        <w:sz w:val="17"/>
                        <w:szCs w:val="17"/>
                      </w:rPr>
                      <w:t>pasts</w:t>
                    </w:r>
                    <w:r w:rsidRPr="008D6B0D">
                      <w:rPr>
                        <w:rFonts w:eastAsia="Times New Roman"/>
                        <w:color w:val="231F20"/>
                        <w:sz w:val="17"/>
                        <w:szCs w:val="17"/>
                      </w:rPr>
                      <w:t>@kp.gov.lv, www.kp.gov.lv</w:t>
                    </w:r>
                  </w:p>
                </w:txbxContent>
              </v:textbox>
            </v:shape>
          </w:pict>
        </mc:Fallback>
      </mc:AlternateContent>
    </w:r>
  </w:p>
  <w:p w:rsidR="00ED16D7" w:rsidP="00334CAB" w14:paraId="45D583AE" w14:textId="77777777">
    <w:pPr>
      <w:pStyle w:val="Header"/>
      <w:tabs>
        <w:tab w:val="left" w:pos="142"/>
        <w:tab w:val="left" w:pos="9072"/>
      </w:tabs>
    </w:pPr>
    <w:r>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2B9D5A63"/>
    <w:multiLevelType w:val="hybridMultilevel"/>
    <w:tmpl w:val="031237EC"/>
    <w:lvl w:ilvl="0">
      <w:start w:val="1"/>
      <w:numFmt w:val="decimal"/>
      <w:lvlText w:val="%1."/>
      <w:lvlJc w:val="left"/>
      <w:pPr>
        <w:ind w:left="1080" w:hanging="360"/>
      </w:pPr>
      <w:rPr>
        <w:rFonts w:ascii="Times New Roman" w:eastAsia="Calibri" w:hAnsi="Times New Roman" w:cs="Times New Roman"/>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15:restartNumberingAfterBreak="1">
    <w:nsid w:val="32A234F8"/>
    <w:multiLevelType w:val="multilevel"/>
    <w:tmpl w:val="B1E05572"/>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1">
    <w:nsid w:val="354023FF"/>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1">
    <w:nsid w:val="3A162003"/>
    <w:multiLevelType w:val="hybridMultilevel"/>
    <w:tmpl w:val="4498E0B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15:restartNumberingAfterBreak="1">
    <w:nsid w:val="59E6035E"/>
    <w:multiLevelType w:val="hybridMultilevel"/>
    <w:tmpl w:val="A6BC03C2"/>
    <w:lvl w:ilvl="0">
      <w:start w:val="1"/>
      <w:numFmt w:val="decimal"/>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2"/>
  </w:num>
  <w:num w:numId="14">
    <w:abstractNumId w:val="15"/>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237"/>
    <w:rsid w:val="000013AB"/>
    <w:rsid w:val="000033CA"/>
    <w:rsid w:val="00004D68"/>
    <w:rsid w:val="00005005"/>
    <w:rsid w:val="00006384"/>
    <w:rsid w:val="00011624"/>
    <w:rsid w:val="00013517"/>
    <w:rsid w:val="00013C46"/>
    <w:rsid w:val="000156D1"/>
    <w:rsid w:val="000205D2"/>
    <w:rsid w:val="0002478F"/>
    <w:rsid w:val="000273F8"/>
    <w:rsid w:val="00030349"/>
    <w:rsid w:val="00032460"/>
    <w:rsid w:val="000410BD"/>
    <w:rsid w:val="00042C73"/>
    <w:rsid w:val="000435DE"/>
    <w:rsid w:val="00043A8C"/>
    <w:rsid w:val="000442EC"/>
    <w:rsid w:val="00050408"/>
    <w:rsid w:val="000532D7"/>
    <w:rsid w:val="00062DE7"/>
    <w:rsid w:val="00070096"/>
    <w:rsid w:val="00070A92"/>
    <w:rsid w:val="000718C7"/>
    <w:rsid w:val="00073238"/>
    <w:rsid w:val="0008114B"/>
    <w:rsid w:val="00087BA6"/>
    <w:rsid w:val="00091ED9"/>
    <w:rsid w:val="00094E6D"/>
    <w:rsid w:val="00096610"/>
    <w:rsid w:val="000A6862"/>
    <w:rsid w:val="000A72C2"/>
    <w:rsid w:val="000B3674"/>
    <w:rsid w:val="000C4351"/>
    <w:rsid w:val="000C653F"/>
    <w:rsid w:val="000D01F8"/>
    <w:rsid w:val="000D2886"/>
    <w:rsid w:val="000D32E2"/>
    <w:rsid w:val="000D78FB"/>
    <w:rsid w:val="000E1F90"/>
    <w:rsid w:val="000F1C01"/>
    <w:rsid w:val="000F3BDA"/>
    <w:rsid w:val="000F3DC3"/>
    <w:rsid w:val="0010544A"/>
    <w:rsid w:val="0011148B"/>
    <w:rsid w:val="0011224C"/>
    <w:rsid w:val="001205FC"/>
    <w:rsid w:val="00121438"/>
    <w:rsid w:val="00124173"/>
    <w:rsid w:val="00126C9B"/>
    <w:rsid w:val="001353DD"/>
    <w:rsid w:val="0013643D"/>
    <w:rsid w:val="00137F0A"/>
    <w:rsid w:val="00145F07"/>
    <w:rsid w:val="0015645C"/>
    <w:rsid w:val="00162E97"/>
    <w:rsid w:val="00171ED4"/>
    <w:rsid w:val="00172BFF"/>
    <w:rsid w:val="00183460"/>
    <w:rsid w:val="00194A36"/>
    <w:rsid w:val="001A0832"/>
    <w:rsid w:val="001A20AF"/>
    <w:rsid w:val="001A7DF0"/>
    <w:rsid w:val="001B0321"/>
    <w:rsid w:val="001B15CF"/>
    <w:rsid w:val="001B30C5"/>
    <w:rsid w:val="001C15B0"/>
    <w:rsid w:val="001C4779"/>
    <w:rsid w:val="001D00B4"/>
    <w:rsid w:val="001E1CFD"/>
    <w:rsid w:val="001F65E6"/>
    <w:rsid w:val="001F6F9A"/>
    <w:rsid w:val="00201C80"/>
    <w:rsid w:val="002026E9"/>
    <w:rsid w:val="00202E15"/>
    <w:rsid w:val="002049AE"/>
    <w:rsid w:val="0021071C"/>
    <w:rsid w:val="0022279E"/>
    <w:rsid w:val="00225F7B"/>
    <w:rsid w:val="0022616A"/>
    <w:rsid w:val="00230940"/>
    <w:rsid w:val="00232BDF"/>
    <w:rsid w:val="00240AAC"/>
    <w:rsid w:val="002446DE"/>
    <w:rsid w:val="00247770"/>
    <w:rsid w:val="0025028A"/>
    <w:rsid w:val="00254664"/>
    <w:rsid w:val="00255B29"/>
    <w:rsid w:val="00255D66"/>
    <w:rsid w:val="00255F93"/>
    <w:rsid w:val="00256570"/>
    <w:rsid w:val="00260FCE"/>
    <w:rsid w:val="0026111C"/>
    <w:rsid w:val="0026292C"/>
    <w:rsid w:val="00263328"/>
    <w:rsid w:val="00263844"/>
    <w:rsid w:val="0026560A"/>
    <w:rsid w:val="0026624F"/>
    <w:rsid w:val="00273A78"/>
    <w:rsid w:val="002759E9"/>
    <w:rsid w:val="00275B9E"/>
    <w:rsid w:val="00276176"/>
    <w:rsid w:val="002806AD"/>
    <w:rsid w:val="00284CC8"/>
    <w:rsid w:val="0028548D"/>
    <w:rsid w:val="00287F7F"/>
    <w:rsid w:val="00291A3E"/>
    <w:rsid w:val="002A280F"/>
    <w:rsid w:val="002C3660"/>
    <w:rsid w:val="002C6126"/>
    <w:rsid w:val="002C6800"/>
    <w:rsid w:val="002E1474"/>
    <w:rsid w:val="002E3415"/>
    <w:rsid w:val="002E402B"/>
    <w:rsid w:val="002E6D66"/>
    <w:rsid w:val="002F0134"/>
    <w:rsid w:val="002F3B7F"/>
    <w:rsid w:val="002F4A84"/>
    <w:rsid w:val="002F7689"/>
    <w:rsid w:val="003015E3"/>
    <w:rsid w:val="00302A42"/>
    <w:rsid w:val="00303250"/>
    <w:rsid w:val="00305140"/>
    <w:rsid w:val="00305EC2"/>
    <w:rsid w:val="00312250"/>
    <w:rsid w:val="0031367F"/>
    <w:rsid w:val="00315FB1"/>
    <w:rsid w:val="00327ADA"/>
    <w:rsid w:val="00334CAB"/>
    <w:rsid w:val="00336422"/>
    <w:rsid w:val="00340B1E"/>
    <w:rsid w:val="00345B2A"/>
    <w:rsid w:val="003460B3"/>
    <w:rsid w:val="00352CD3"/>
    <w:rsid w:val="00353BE1"/>
    <w:rsid w:val="00361B87"/>
    <w:rsid w:val="00362EE6"/>
    <w:rsid w:val="0036698B"/>
    <w:rsid w:val="003736B5"/>
    <w:rsid w:val="00380B0C"/>
    <w:rsid w:val="00386323"/>
    <w:rsid w:val="00386B63"/>
    <w:rsid w:val="00386B96"/>
    <w:rsid w:val="0038792C"/>
    <w:rsid w:val="00392401"/>
    <w:rsid w:val="003A1E6F"/>
    <w:rsid w:val="003A4159"/>
    <w:rsid w:val="003A5794"/>
    <w:rsid w:val="003A7F74"/>
    <w:rsid w:val="003B1B64"/>
    <w:rsid w:val="003B2CD2"/>
    <w:rsid w:val="003B4F4E"/>
    <w:rsid w:val="003B7AB6"/>
    <w:rsid w:val="003C01B2"/>
    <w:rsid w:val="003C239F"/>
    <w:rsid w:val="003C299B"/>
    <w:rsid w:val="003D282B"/>
    <w:rsid w:val="003D48DC"/>
    <w:rsid w:val="003D6120"/>
    <w:rsid w:val="003D7B60"/>
    <w:rsid w:val="003E2D56"/>
    <w:rsid w:val="003E304A"/>
    <w:rsid w:val="003E72D0"/>
    <w:rsid w:val="003E7355"/>
    <w:rsid w:val="0040426F"/>
    <w:rsid w:val="0040700F"/>
    <w:rsid w:val="0041569E"/>
    <w:rsid w:val="00415793"/>
    <w:rsid w:val="00424553"/>
    <w:rsid w:val="004255B3"/>
    <w:rsid w:val="00425B72"/>
    <w:rsid w:val="00425F51"/>
    <w:rsid w:val="00427992"/>
    <w:rsid w:val="00427FC2"/>
    <w:rsid w:val="00434415"/>
    <w:rsid w:val="0043558F"/>
    <w:rsid w:val="004414CE"/>
    <w:rsid w:val="004447ED"/>
    <w:rsid w:val="00444D09"/>
    <w:rsid w:val="00444D41"/>
    <w:rsid w:val="00446EBD"/>
    <w:rsid w:val="00450DEA"/>
    <w:rsid w:val="004536B2"/>
    <w:rsid w:val="00457024"/>
    <w:rsid w:val="0045748F"/>
    <w:rsid w:val="00461202"/>
    <w:rsid w:val="00464A07"/>
    <w:rsid w:val="00475B33"/>
    <w:rsid w:val="00475B71"/>
    <w:rsid w:val="00485125"/>
    <w:rsid w:val="004867DD"/>
    <w:rsid w:val="00495D48"/>
    <w:rsid w:val="00497011"/>
    <w:rsid w:val="004A1144"/>
    <w:rsid w:val="004A1B21"/>
    <w:rsid w:val="004B44F4"/>
    <w:rsid w:val="004B4644"/>
    <w:rsid w:val="004C345E"/>
    <w:rsid w:val="004C3598"/>
    <w:rsid w:val="004C46EB"/>
    <w:rsid w:val="004C7EB9"/>
    <w:rsid w:val="004D10C2"/>
    <w:rsid w:val="004D5231"/>
    <w:rsid w:val="004E23F9"/>
    <w:rsid w:val="004F3E59"/>
    <w:rsid w:val="005002B2"/>
    <w:rsid w:val="00501047"/>
    <w:rsid w:val="00501E99"/>
    <w:rsid w:val="0050568F"/>
    <w:rsid w:val="0050583C"/>
    <w:rsid w:val="00505889"/>
    <w:rsid w:val="005066D4"/>
    <w:rsid w:val="00514860"/>
    <w:rsid w:val="00516E69"/>
    <w:rsid w:val="00522D4F"/>
    <w:rsid w:val="005344F7"/>
    <w:rsid w:val="0053489B"/>
    <w:rsid w:val="00535564"/>
    <w:rsid w:val="00535F21"/>
    <w:rsid w:val="00537BDF"/>
    <w:rsid w:val="0054081C"/>
    <w:rsid w:val="005433A2"/>
    <w:rsid w:val="0054412D"/>
    <w:rsid w:val="00545CD1"/>
    <w:rsid w:val="00553EAF"/>
    <w:rsid w:val="00554B46"/>
    <w:rsid w:val="005573D0"/>
    <w:rsid w:val="0057145F"/>
    <w:rsid w:val="00571FD0"/>
    <w:rsid w:val="00584201"/>
    <w:rsid w:val="00585951"/>
    <w:rsid w:val="00586274"/>
    <w:rsid w:val="00596741"/>
    <w:rsid w:val="005A0FA6"/>
    <w:rsid w:val="005A45A5"/>
    <w:rsid w:val="005A558B"/>
    <w:rsid w:val="005A6556"/>
    <w:rsid w:val="005A667A"/>
    <w:rsid w:val="005B001E"/>
    <w:rsid w:val="005B078A"/>
    <w:rsid w:val="005B07E6"/>
    <w:rsid w:val="005B177B"/>
    <w:rsid w:val="005B30A4"/>
    <w:rsid w:val="005B485F"/>
    <w:rsid w:val="005B59E3"/>
    <w:rsid w:val="005B645D"/>
    <w:rsid w:val="005C23EB"/>
    <w:rsid w:val="005C2EB4"/>
    <w:rsid w:val="005C588D"/>
    <w:rsid w:val="005D38A7"/>
    <w:rsid w:val="005D444C"/>
    <w:rsid w:val="005D67D8"/>
    <w:rsid w:val="005E05A7"/>
    <w:rsid w:val="005E2C96"/>
    <w:rsid w:val="005E414C"/>
    <w:rsid w:val="005E4BEB"/>
    <w:rsid w:val="005E73FB"/>
    <w:rsid w:val="005F3DDE"/>
    <w:rsid w:val="005F63A8"/>
    <w:rsid w:val="005F68B7"/>
    <w:rsid w:val="005F7F47"/>
    <w:rsid w:val="00602DC3"/>
    <w:rsid w:val="006050E1"/>
    <w:rsid w:val="00607C13"/>
    <w:rsid w:val="00613D74"/>
    <w:rsid w:val="0062085E"/>
    <w:rsid w:val="0062470F"/>
    <w:rsid w:val="00624ABA"/>
    <w:rsid w:val="006326A1"/>
    <w:rsid w:val="0063433C"/>
    <w:rsid w:val="00634D93"/>
    <w:rsid w:val="0064498E"/>
    <w:rsid w:val="00647B0B"/>
    <w:rsid w:val="00656DD6"/>
    <w:rsid w:val="006572A0"/>
    <w:rsid w:val="00660F78"/>
    <w:rsid w:val="00663C3A"/>
    <w:rsid w:val="006725DD"/>
    <w:rsid w:val="00684DA4"/>
    <w:rsid w:val="0069596F"/>
    <w:rsid w:val="00696006"/>
    <w:rsid w:val="00697A65"/>
    <w:rsid w:val="00697EE7"/>
    <w:rsid w:val="00697FAB"/>
    <w:rsid w:val="006A7C59"/>
    <w:rsid w:val="006B163C"/>
    <w:rsid w:val="006B3E64"/>
    <w:rsid w:val="006B7CFD"/>
    <w:rsid w:val="006C1F10"/>
    <w:rsid w:val="006C3337"/>
    <w:rsid w:val="006C5656"/>
    <w:rsid w:val="006C7358"/>
    <w:rsid w:val="006D2763"/>
    <w:rsid w:val="006D362D"/>
    <w:rsid w:val="006D7457"/>
    <w:rsid w:val="006E05B8"/>
    <w:rsid w:val="006E3FEB"/>
    <w:rsid w:val="006E45FB"/>
    <w:rsid w:val="006E507D"/>
    <w:rsid w:val="006E6503"/>
    <w:rsid w:val="006E7947"/>
    <w:rsid w:val="006E7A54"/>
    <w:rsid w:val="006F7DDB"/>
    <w:rsid w:val="007013A9"/>
    <w:rsid w:val="00706C27"/>
    <w:rsid w:val="00712A38"/>
    <w:rsid w:val="00714471"/>
    <w:rsid w:val="0072211D"/>
    <w:rsid w:val="007251E1"/>
    <w:rsid w:val="00725630"/>
    <w:rsid w:val="007258B2"/>
    <w:rsid w:val="00727FA0"/>
    <w:rsid w:val="0073481B"/>
    <w:rsid w:val="00735477"/>
    <w:rsid w:val="00745577"/>
    <w:rsid w:val="007475CF"/>
    <w:rsid w:val="00752C38"/>
    <w:rsid w:val="00757701"/>
    <w:rsid w:val="0076080C"/>
    <w:rsid w:val="00762E8E"/>
    <w:rsid w:val="00763FC1"/>
    <w:rsid w:val="007647E8"/>
    <w:rsid w:val="007672AC"/>
    <w:rsid w:val="00773363"/>
    <w:rsid w:val="00774A4D"/>
    <w:rsid w:val="007810AC"/>
    <w:rsid w:val="00783410"/>
    <w:rsid w:val="00791410"/>
    <w:rsid w:val="0079488F"/>
    <w:rsid w:val="007956C9"/>
    <w:rsid w:val="00795B48"/>
    <w:rsid w:val="007A69D2"/>
    <w:rsid w:val="007B1BBB"/>
    <w:rsid w:val="007B3BA5"/>
    <w:rsid w:val="007B4119"/>
    <w:rsid w:val="007B4898"/>
    <w:rsid w:val="007C23B9"/>
    <w:rsid w:val="007C5237"/>
    <w:rsid w:val="007C5D7A"/>
    <w:rsid w:val="007C7FE8"/>
    <w:rsid w:val="007D2AED"/>
    <w:rsid w:val="007E079B"/>
    <w:rsid w:val="007E0A25"/>
    <w:rsid w:val="007E261C"/>
    <w:rsid w:val="007E4D1F"/>
    <w:rsid w:val="007E6BC3"/>
    <w:rsid w:val="007F1245"/>
    <w:rsid w:val="007F340E"/>
    <w:rsid w:val="007F4981"/>
    <w:rsid w:val="007F527C"/>
    <w:rsid w:val="007F68B5"/>
    <w:rsid w:val="0080348C"/>
    <w:rsid w:val="00804AE0"/>
    <w:rsid w:val="008057A6"/>
    <w:rsid w:val="00807C10"/>
    <w:rsid w:val="00813716"/>
    <w:rsid w:val="00815277"/>
    <w:rsid w:val="00815A4A"/>
    <w:rsid w:val="00820571"/>
    <w:rsid w:val="0082199A"/>
    <w:rsid w:val="008235CD"/>
    <w:rsid w:val="00835D7B"/>
    <w:rsid w:val="00837E9E"/>
    <w:rsid w:val="00844BEB"/>
    <w:rsid w:val="00853827"/>
    <w:rsid w:val="00856A5E"/>
    <w:rsid w:val="00862415"/>
    <w:rsid w:val="0086354F"/>
    <w:rsid w:val="00865775"/>
    <w:rsid w:val="00867349"/>
    <w:rsid w:val="008730DA"/>
    <w:rsid w:val="00875ADE"/>
    <w:rsid w:val="00876C21"/>
    <w:rsid w:val="00880711"/>
    <w:rsid w:val="0088214F"/>
    <w:rsid w:val="0088519A"/>
    <w:rsid w:val="008865F1"/>
    <w:rsid w:val="00891EDE"/>
    <w:rsid w:val="0089757E"/>
    <w:rsid w:val="008A0A28"/>
    <w:rsid w:val="008A175F"/>
    <w:rsid w:val="008A3B78"/>
    <w:rsid w:val="008A4881"/>
    <w:rsid w:val="008B685F"/>
    <w:rsid w:val="008C4F9C"/>
    <w:rsid w:val="008C5D7A"/>
    <w:rsid w:val="008C68C3"/>
    <w:rsid w:val="008D22A0"/>
    <w:rsid w:val="008D3733"/>
    <w:rsid w:val="008D4F1A"/>
    <w:rsid w:val="008D6B0D"/>
    <w:rsid w:val="008E13CF"/>
    <w:rsid w:val="008F1835"/>
    <w:rsid w:val="008F3BD4"/>
    <w:rsid w:val="008F4576"/>
    <w:rsid w:val="0090529E"/>
    <w:rsid w:val="009070F9"/>
    <w:rsid w:val="00911465"/>
    <w:rsid w:val="009152E8"/>
    <w:rsid w:val="0093124A"/>
    <w:rsid w:val="00935414"/>
    <w:rsid w:val="009412DC"/>
    <w:rsid w:val="00952033"/>
    <w:rsid w:val="0095375F"/>
    <w:rsid w:val="00961392"/>
    <w:rsid w:val="00961CA5"/>
    <w:rsid w:val="009657D2"/>
    <w:rsid w:val="0097357A"/>
    <w:rsid w:val="00973B46"/>
    <w:rsid w:val="00974906"/>
    <w:rsid w:val="00974B3E"/>
    <w:rsid w:val="0099084A"/>
    <w:rsid w:val="00995916"/>
    <w:rsid w:val="00996EE6"/>
    <w:rsid w:val="00997F8A"/>
    <w:rsid w:val="009A3578"/>
    <w:rsid w:val="009A6189"/>
    <w:rsid w:val="009B207B"/>
    <w:rsid w:val="009B3754"/>
    <w:rsid w:val="009B3CC2"/>
    <w:rsid w:val="009C0D28"/>
    <w:rsid w:val="009C1D04"/>
    <w:rsid w:val="009D633C"/>
    <w:rsid w:val="009D7D63"/>
    <w:rsid w:val="009E2530"/>
    <w:rsid w:val="009F2FD8"/>
    <w:rsid w:val="009F4410"/>
    <w:rsid w:val="009F66C0"/>
    <w:rsid w:val="00A07ABE"/>
    <w:rsid w:val="00A103B9"/>
    <w:rsid w:val="00A12709"/>
    <w:rsid w:val="00A1272B"/>
    <w:rsid w:val="00A141E0"/>
    <w:rsid w:val="00A16A90"/>
    <w:rsid w:val="00A20BDE"/>
    <w:rsid w:val="00A21928"/>
    <w:rsid w:val="00A26BA6"/>
    <w:rsid w:val="00A31BB2"/>
    <w:rsid w:val="00A33144"/>
    <w:rsid w:val="00A36C93"/>
    <w:rsid w:val="00A37CFF"/>
    <w:rsid w:val="00A47401"/>
    <w:rsid w:val="00A54FC8"/>
    <w:rsid w:val="00A85C6F"/>
    <w:rsid w:val="00A876C1"/>
    <w:rsid w:val="00A93508"/>
    <w:rsid w:val="00A94819"/>
    <w:rsid w:val="00A95294"/>
    <w:rsid w:val="00A95BEA"/>
    <w:rsid w:val="00A96C0B"/>
    <w:rsid w:val="00AA1296"/>
    <w:rsid w:val="00AA2BDF"/>
    <w:rsid w:val="00AA3D44"/>
    <w:rsid w:val="00AA6D20"/>
    <w:rsid w:val="00AB142A"/>
    <w:rsid w:val="00AB15C2"/>
    <w:rsid w:val="00AB480E"/>
    <w:rsid w:val="00AB6A5D"/>
    <w:rsid w:val="00AB7B07"/>
    <w:rsid w:val="00AB7D17"/>
    <w:rsid w:val="00AC2F3B"/>
    <w:rsid w:val="00AC34DA"/>
    <w:rsid w:val="00AC5E15"/>
    <w:rsid w:val="00AC6685"/>
    <w:rsid w:val="00AD0A7D"/>
    <w:rsid w:val="00AD6112"/>
    <w:rsid w:val="00AD7E27"/>
    <w:rsid w:val="00AE603F"/>
    <w:rsid w:val="00AE722F"/>
    <w:rsid w:val="00AF2120"/>
    <w:rsid w:val="00AF2CC6"/>
    <w:rsid w:val="00AF50E4"/>
    <w:rsid w:val="00AF6F48"/>
    <w:rsid w:val="00B015F7"/>
    <w:rsid w:val="00B05B46"/>
    <w:rsid w:val="00B11B2B"/>
    <w:rsid w:val="00B11C4A"/>
    <w:rsid w:val="00B137BD"/>
    <w:rsid w:val="00B17B1A"/>
    <w:rsid w:val="00B21EC3"/>
    <w:rsid w:val="00B23E40"/>
    <w:rsid w:val="00B2502D"/>
    <w:rsid w:val="00B26FAD"/>
    <w:rsid w:val="00B326C1"/>
    <w:rsid w:val="00B35CC8"/>
    <w:rsid w:val="00B50A8C"/>
    <w:rsid w:val="00B522AA"/>
    <w:rsid w:val="00B55909"/>
    <w:rsid w:val="00B559A7"/>
    <w:rsid w:val="00B56BE2"/>
    <w:rsid w:val="00B57A80"/>
    <w:rsid w:val="00B57DCE"/>
    <w:rsid w:val="00B6228F"/>
    <w:rsid w:val="00B63832"/>
    <w:rsid w:val="00B63DBF"/>
    <w:rsid w:val="00B702D2"/>
    <w:rsid w:val="00B7151E"/>
    <w:rsid w:val="00B74CB0"/>
    <w:rsid w:val="00B82630"/>
    <w:rsid w:val="00B830E3"/>
    <w:rsid w:val="00B84F98"/>
    <w:rsid w:val="00B85387"/>
    <w:rsid w:val="00B85CC5"/>
    <w:rsid w:val="00B900BF"/>
    <w:rsid w:val="00B921C3"/>
    <w:rsid w:val="00B9373D"/>
    <w:rsid w:val="00B95D41"/>
    <w:rsid w:val="00B9603A"/>
    <w:rsid w:val="00B96304"/>
    <w:rsid w:val="00B975B1"/>
    <w:rsid w:val="00BA163C"/>
    <w:rsid w:val="00BA5F81"/>
    <w:rsid w:val="00BA6772"/>
    <w:rsid w:val="00BC0077"/>
    <w:rsid w:val="00BC0E31"/>
    <w:rsid w:val="00BC1659"/>
    <w:rsid w:val="00BC3412"/>
    <w:rsid w:val="00BC54A0"/>
    <w:rsid w:val="00BC7A5C"/>
    <w:rsid w:val="00BD162A"/>
    <w:rsid w:val="00BD25BB"/>
    <w:rsid w:val="00BD74DF"/>
    <w:rsid w:val="00BE6044"/>
    <w:rsid w:val="00BF39F1"/>
    <w:rsid w:val="00C051E1"/>
    <w:rsid w:val="00C07CC7"/>
    <w:rsid w:val="00C160FD"/>
    <w:rsid w:val="00C2021A"/>
    <w:rsid w:val="00C21252"/>
    <w:rsid w:val="00C215DC"/>
    <w:rsid w:val="00C256D8"/>
    <w:rsid w:val="00C275CB"/>
    <w:rsid w:val="00C312FC"/>
    <w:rsid w:val="00C36EF2"/>
    <w:rsid w:val="00C441F9"/>
    <w:rsid w:val="00C44B71"/>
    <w:rsid w:val="00C47F57"/>
    <w:rsid w:val="00C52581"/>
    <w:rsid w:val="00C624EF"/>
    <w:rsid w:val="00C6743A"/>
    <w:rsid w:val="00C7162C"/>
    <w:rsid w:val="00C745CB"/>
    <w:rsid w:val="00C84AB3"/>
    <w:rsid w:val="00C903DF"/>
    <w:rsid w:val="00C94B09"/>
    <w:rsid w:val="00C95D8B"/>
    <w:rsid w:val="00C961F4"/>
    <w:rsid w:val="00CA19A7"/>
    <w:rsid w:val="00CA29F8"/>
    <w:rsid w:val="00CA58FE"/>
    <w:rsid w:val="00CB21E7"/>
    <w:rsid w:val="00CB3817"/>
    <w:rsid w:val="00CB5A26"/>
    <w:rsid w:val="00CC05EA"/>
    <w:rsid w:val="00CC232E"/>
    <w:rsid w:val="00CD1F17"/>
    <w:rsid w:val="00CD5F88"/>
    <w:rsid w:val="00CE377F"/>
    <w:rsid w:val="00CF4D8F"/>
    <w:rsid w:val="00D0395E"/>
    <w:rsid w:val="00D04408"/>
    <w:rsid w:val="00D10A92"/>
    <w:rsid w:val="00D11B0D"/>
    <w:rsid w:val="00D15936"/>
    <w:rsid w:val="00D1633E"/>
    <w:rsid w:val="00D210FE"/>
    <w:rsid w:val="00D21FA6"/>
    <w:rsid w:val="00D3791D"/>
    <w:rsid w:val="00D37A96"/>
    <w:rsid w:val="00D42B18"/>
    <w:rsid w:val="00D4730E"/>
    <w:rsid w:val="00D5087D"/>
    <w:rsid w:val="00D51779"/>
    <w:rsid w:val="00D56115"/>
    <w:rsid w:val="00D5706C"/>
    <w:rsid w:val="00D635FE"/>
    <w:rsid w:val="00D71270"/>
    <w:rsid w:val="00D727D1"/>
    <w:rsid w:val="00D73B17"/>
    <w:rsid w:val="00D74D41"/>
    <w:rsid w:val="00D74D4C"/>
    <w:rsid w:val="00D80D68"/>
    <w:rsid w:val="00D84346"/>
    <w:rsid w:val="00D92576"/>
    <w:rsid w:val="00D93EA0"/>
    <w:rsid w:val="00D945AD"/>
    <w:rsid w:val="00D975A0"/>
    <w:rsid w:val="00DA177E"/>
    <w:rsid w:val="00DA2D03"/>
    <w:rsid w:val="00DA2F19"/>
    <w:rsid w:val="00DB4F7E"/>
    <w:rsid w:val="00DB5994"/>
    <w:rsid w:val="00DB6B6C"/>
    <w:rsid w:val="00DC3768"/>
    <w:rsid w:val="00DC6290"/>
    <w:rsid w:val="00DC6A04"/>
    <w:rsid w:val="00DD495F"/>
    <w:rsid w:val="00DE32E7"/>
    <w:rsid w:val="00DF38F3"/>
    <w:rsid w:val="00DF3992"/>
    <w:rsid w:val="00E04887"/>
    <w:rsid w:val="00E05CC9"/>
    <w:rsid w:val="00E05D2D"/>
    <w:rsid w:val="00E12F2C"/>
    <w:rsid w:val="00E31AA8"/>
    <w:rsid w:val="00E365CE"/>
    <w:rsid w:val="00E372FC"/>
    <w:rsid w:val="00E44264"/>
    <w:rsid w:val="00E51069"/>
    <w:rsid w:val="00E52DFF"/>
    <w:rsid w:val="00E5373D"/>
    <w:rsid w:val="00E54B15"/>
    <w:rsid w:val="00E552BC"/>
    <w:rsid w:val="00E55C18"/>
    <w:rsid w:val="00E577B4"/>
    <w:rsid w:val="00E67AB7"/>
    <w:rsid w:val="00E708F5"/>
    <w:rsid w:val="00E71CB2"/>
    <w:rsid w:val="00E72301"/>
    <w:rsid w:val="00E724C8"/>
    <w:rsid w:val="00E7353C"/>
    <w:rsid w:val="00E75105"/>
    <w:rsid w:val="00E775C5"/>
    <w:rsid w:val="00E83C16"/>
    <w:rsid w:val="00E84DF0"/>
    <w:rsid w:val="00E94D04"/>
    <w:rsid w:val="00E952B7"/>
    <w:rsid w:val="00E956AA"/>
    <w:rsid w:val="00E95E31"/>
    <w:rsid w:val="00E97C20"/>
    <w:rsid w:val="00EA0E4E"/>
    <w:rsid w:val="00EA4469"/>
    <w:rsid w:val="00EB2EEC"/>
    <w:rsid w:val="00EB3B9C"/>
    <w:rsid w:val="00EC259C"/>
    <w:rsid w:val="00EC682F"/>
    <w:rsid w:val="00ED1326"/>
    <w:rsid w:val="00ED16D7"/>
    <w:rsid w:val="00ED1CBA"/>
    <w:rsid w:val="00ED6BA2"/>
    <w:rsid w:val="00ED7634"/>
    <w:rsid w:val="00EE3BF9"/>
    <w:rsid w:val="00EE563D"/>
    <w:rsid w:val="00EF0C2F"/>
    <w:rsid w:val="00EF0D26"/>
    <w:rsid w:val="00EF147E"/>
    <w:rsid w:val="00EF3867"/>
    <w:rsid w:val="00F0571C"/>
    <w:rsid w:val="00F10E8A"/>
    <w:rsid w:val="00F12957"/>
    <w:rsid w:val="00F14426"/>
    <w:rsid w:val="00F146B6"/>
    <w:rsid w:val="00F1500B"/>
    <w:rsid w:val="00F31716"/>
    <w:rsid w:val="00F40946"/>
    <w:rsid w:val="00F418BE"/>
    <w:rsid w:val="00F42EA5"/>
    <w:rsid w:val="00F46222"/>
    <w:rsid w:val="00F46763"/>
    <w:rsid w:val="00F50E2F"/>
    <w:rsid w:val="00F559CF"/>
    <w:rsid w:val="00F601BD"/>
    <w:rsid w:val="00F61069"/>
    <w:rsid w:val="00F643AB"/>
    <w:rsid w:val="00F66F5B"/>
    <w:rsid w:val="00F71240"/>
    <w:rsid w:val="00F74CE0"/>
    <w:rsid w:val="00F74EF4"/>
    <w:rsid w:val="00F85801"/>
    <w:rsid w:val="00F929EF"/>
    <w:rsid w:val="00F94AC0"/>
    <w:rsid w:val="00FA064C"/>
    <w:rsid w:val="00FA77B2"/>
    <w:rsid w:val="00FB4ECD"/>
    <w:rsid w:val="00FB5514"/>
    <w:rsid w:val="00FC4533"/>
    <w:rsid w:val="00FC487D"/>
    <w:rsid w:val="00FD1F76"/>
    <w:rsid w:val="00FD293F"/>
    <w:rsid w:val="00FD4592"/>
    <w:rsid w:val="00FD5B8E"/>
    <w:rsid w:val="00FE30F5"/>
    <w:rsid w:val="00FE4359"/>
    <w:rsid w:val="00FF02F7"/>
    <w:rsid w:val="00FF0BB3"/>
    <w:rsid w:val="00FF71B9"/>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chartTrackingRefBased/>
  <w15:docId w15:val="{2902CC11-BD25-4693-8D9B-A00F5C798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2C73"/>
    <w:pPr>
      <w:widowControl w:val="0"/>
    </w:pPr>
    <w:rPr>
      <w:rFonts w:ascii="Times New Roman" w:hAnsi="Times New Roman"/>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UnresolvedMention1">
    <w:name w:val="Unresolved Mention1"/>
    <w:basedOn w:val="DefaultParagraphFont"/>
    <w:uiPriority w:val="99"/>
    <w:semiHidden/>
    <w:unhideWhenUsed/>
    <w:rsid w:val="00450DEA"/>
    <w:rPr>
      <w:color w:val="605E5C"/>
      <w:shd w:val="clear" w:color="auto" w:fill="E1DFDD"/>
    </w:rPr>
  </w:style>
  <w:style w:type="character" w:styleId="CommentReference">
    <w:name w:val="annotation reference"/>
    <w:basedOn w:val="DefaultParagraphFont"/>
    <w:uiPriority w:val="99"/>
    <w:semiHidden/>
    <w:unhideWhenUsed/>
    <w:rsid w:val="009657D2"/>
    <w:rPr>
      <w:sz w:val="16"/>
      <w:szCs w:val="16"/>
    </w:rPr>
  </w:style>
  <w:style w:type="paragraph" w:styleId="CommentText">
    <w:name w:val="annotation text"/>
    <w:basedOn w:val="Normal"/>
    <w:link w:val="CommentTextChar"/>
    <w:uiPriority w:val="99"/>
    <w:unhideWhenUsed/>
    <w:rsid w:val="009657D2"/>
    <w:rPr>
      <w:sz w:val="20"/>
      <w:szCs w:val="20"/>
    </w:rPr>
  </w:style>
  <w:style w:type="character" w:customStyle="1" w:styleId="CommentTextChar">
    <w:name w:val="Comment Text Char"/>
    <w:basedOn w:val="DefaultParagraphFont"/>
    <w:link w:val="CommentText"/>
    <w:uiPriority w:val="99"/>
    <w:rsid w:val="009657D2"/>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9657D2"/>
    <w:rPr>
      <w:b/>
      <w:bCs/>
    </w:rPr>
  </w:style>
  <w:style w:type="character" w:customStyle="1" w:styleId="CommentSubjectChar">
    <w:name w:val="Comment Subject Char"/>
    <w:basedOn w:val="CommentTextChar"/>
    <w:link w:val="CommentSubject"/>
    <w:uiPriority w:val="99"/>
    <w:semiHidden/>
    <w:rsid w:val="009657D2"/>
    <w:rPr>
      <w:rFonts w:ascii="Times New Roman" w:hAnsi="Times New Roman"/>
      <w:b/>
      <w:bCs/>
      <w:lang w:val="en-US" w:eastAsia="en-US"/>
    </w:rPr>
  </w:style>
  <w:style w:type="paragraph" w:styleId="EndnoteText">
    <w:name w:val="endnote text"/>
    <w:basedOn w:val="Normal"/>
    <w:link w:val="EndnoteTextChar"/>
    <w:uiPriority w:val="99"/>
    <w:semiHidden/>
    <w:unhideWhenUsed/>
    <w:rsid w:val="007A69D2"/>
    <w:rPr>
      <w:sz w:val="20"/>
      <w:szCs w:val="20"/>
    </w:rPr>
  </w:style>
  <w:style w:type="character" w:customStyle="1" w:styleId="EndnoteTextChar">
    <w:name w:val="Endnote Text Char"/>
    <w:basedOn w:val="DefaultParagraphFont"/>
    <w:link w:val="EndnoteText"/>
    <w:uiPriority w:val="99"/>
    <w:semiHidden/>
    <w:rsid w:val="007A69D2"/>
    <w:rPr>
      <w:rFonts w:ascii="Times New Roman" w:hAnsi="Times New Roman"/>
      <w:lang w:val="en-US" w:eastAsia="en-US"/>
    </w:rPr>
  </w:style>
  <w:style w:type="character" w:styleId="EndnoteReference">
    <w:name w:val="endnote reference"/>
    <w:basedOn w:val="DefaultParagraphFont"/>
    <w:uiPriority w:val="99"/>
    <w:semiHidden/>
    <w:unhideWhenUsed/>
    <w:rsid w:val="007A69D2"/>
    <w:rPr>
      <w:vertAlign w:val="superscript"/>
    </w:rPr>
  </w:style>
  <w:style w:type="paragraph" w:styleId="FootnoteText">
    <w:name w:val="footnote text"/>
    <w:aliases w:val=" Rakstz.,Footnote,Footnote Text Char Char Char Char,Footnote Text Char Char Char Char Char Char,Footnote Text Char1 Char Char Char Char,Footnote Text Char1 Char2 Char,Footnote Text Char2 Char,Fußnote,Fußnote Char,Fußnote Char Char,Rakstz."/>
    <w:basedOn w:val="Normal"/>
    <w:link w:val="FootnoteTextChar"/>
    <w:uiPriority w:val="99"/>
    <w:unhideWhenUsed/>
    <w:qFormat/>
    <w:rsid w:val="005D67D8"/>
    <w:rPr>
      <w:sz w:val="20"/>
      <w:szCs w:val="20"/>
      <w:lang w:val="lv-LV"/>
    </w:rPr>
  </w:style>
  <w:style w:type="character" w:customStyle="1" w:styleId="FootnoteTextChar">
    <w:name w:val="Footnote Text Char"/>
    <w:aliases w:val=" Rakstz. Char,Footnote Char,Footnote Text Char Char Char Char Char,Footnote Text Char Char Char Char Char Char Char,Footnote Text Char1 Char Char Char Char Char,Footnote Text Char1 Char2 Char Char,Footnote Text Char2 Char Char"/>
    <w:basedOn w:val="DefaultParagraphFont"/>
    <w:link w:val="FootnoteText"/>
    <w:uiPriority w:val="99"/>
    <w:rsid w:val="005D67D8"/>
    <w:rPr>
      <w:rFonts w:ascii="Times New Roman" w:hAnsi="Times New Roman"/>
      <w:lang w:eastAsia="en-US"/>
    </w:rPr>
  </w:style>
  <w:style w:type="character" w:styleId="FootnoteReference">
    <w:name w:val="footnote reference"/>
    <w:aliases w:val="-E Fußnotenzeichen,BVI fnr,E,Footnote Reference Number,Footnote Reference Superscript,Footnote Refernece,Footnote reference number,Footnote symbol,Footnotes refss,Odwołanie przypisu,Ref,SUPERS,Times 10 Point,de nota al pie,fr,ftref"/>
    <w:uiPriority w:val="99"/>
    <w:unhideWhenUsed/>
    <w:qFormat/>
    <w:rsid w:val="005D67D8"/>
    <w:rPr>
      <w:rFonts w:ascii="Times New Roman" w:hAnsi="Times New Roman" w:cs="Times New Roman" w:hint="default"/>
      <w:vertAlign w:val="superscript"/>
    </w:rPr>
  </w:style>
  <w:style w:type="paragraph" w:customStyle="1" w:styleId="Default">
    <w:name w:val="Default"/>
    <w:rsid w:val="005D67D8"/>
    <w:pPr>
      <w:autoSpaceDE w:val="0"/>
      <w:autoSpaceDN w:val="0"/>
      <w:adjustRightInd w:val="0"/>
    </w:pPr>
    <w:rPr>
      <w:rFonts w:ascii="Times New Roman" w:eastAsia="Times New Roman" w:hAnsi="Times New Roman"/>
      <w:color w:val="000000"/>
      <w:sz w:val="24"/>
      <w:szCs w:val="24"/>
    </w:rPr>
  </w:style>
  <w:style w:type="paragraph" w:styleId="Revision">
    <w:name w:val="Revision"/>
    <w:hidden/>
    <w:uiPriority w:val="99"/>
    <w:semiHidden/>
    <w:rsid w:val="008C4F9C"/>
    <w:rPr>
      <w:rFonts w:ascii="Times New Roman" w:hAnsi="Times New Roman"/>
      <w:sz w:val="24"/>
      <w:szCs w:val="22"/>
      <w:lang w:val="en-US" w:eastAsia="en-US"/>
    </w:rPr>
  </w:style>
  <w:style w:type="paragraph" w:customStyle="1" w:styleId="CharChar1">
    <w:name w:val="Char Char1"/>
    <w:basedOn w:val="Normal"/>
    <w:rsid w:val="00BF39F1"/>
    <w:pPr>
      <w:widowControl/>
      <w:spacing w:before="40"/>
    </w:pPr>
    <w:rPr>
      <w:rFonts w:eastAsia="Times New Roman"/>
      <w:szCs w:val="24"/>
      <w:lang w:val="pl-PL" w:eastAsia="pl-PL"/>
    </w:rPr>
  </w:style>
  <w:style w:type="paragraph" w:styleId="NormalWeb">
    <w:name w:val="Normal (Web)"/>
    <w:basedOn w:val="Normal"/>
    <w:uiPriority w:val="99"/>
    <w:rsid w:val="00ED1CBA"/>
    <w:pPr>
      <w:widowControl/>
    </w:pPr>
    <w:rPr>
      <w:rFonts w:eastAsia="Times New Roman"/>
      <w:szCs w:val="24"/>
      <w:lang w:val="lv-LV" w:eastAsia="lv-LV"/>
    </w:rPr>
  </w:style>
  <w:style w:type="character" w:customStyle="1" w:styleId="UnresolvedMention2">
    <w:name w:val="Unresolved Mention2"/>
    <w:basedOn w:val="DefaultParagraphFont"/>
    <w:uiPriority w:val="99"/>
    <w:rsid w:val="005C2EB4"/>
    <w:rPr>
      <w:color w:val="605E5C"/>
      <w:shd w:val="clear" w:color="auto" w:fill="E1DFDD"/>
    </w:rPr>
  </w:style>
  <w:style w:type="paragraph" w:styleId="ListParagraph">
    <w:name w:val="List Paragraph"/>
    <w:basedOn w:val="Normal"/>
    <w:uiPriority w:val="34"/>
    <w:qFormat/>
    <w:rsid w:val="003B7AB6"/>
    <w:pPr>
      <w:ind w:left="720"/>
      <w:contextualSpacing/>
    </w:pPr>
  </w:style>
  <w:style w:type="character" w:customStyle="1" w:styleId="UnresolvedMention3">
    <w:name w:val="Unresolved Mention3"/>
    <w:basedOn w:val="DefaultParagraphFont"/>
    <w:uiPriority w:val="99"/>
    <w:rsid w:val="006F7DDB"/>
    <w:rPr>
      <w:color w:val="605E5C"/>
      <w:shd w:val="clear" w:color="auto" w:fill="E1DFDD"/>
    </w:rPr>
  </w:style>
  <w:style w:type="character" w:styleId="FollowedHyperlink">
    <w:name w:val="FollowedHyperlink"/>
    <w:basedOn w:val="DefaultParagraphFont"/>
    <w:uiPriority w:val="99"/>
    <w:semiHidden/>
    <w:unhideWhenUsed/>
    <w:rsid w:val="003032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ara.alsberga@kp.gov.lv" TargetMode="Externa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04AB9FD6A22041A064FBBFBD107585" ma:contentTypeVersion="9" ma:contentTypeDescription="Create a new document." ma:contentTypeScope="" ma:versionID="0ca16bc6fda9983372cd0b48d7f35a5b">
  <xsd:schema xmlns:xsd="http://www.w3.org/2001/XMLSchema" xmlns:xs="http://www.w3.org/2001/XMLSchema" xmlns:p="http://schemas.microsoft.com/office/2006/metadata/properties" xmlns:ns3="0b807250-756e-41f0-8447-be79ff695261" targetNamespace="http://schemas.microsoft.com/office/2006/metadata/properties" ma:root="true" ma:fieldsID="e0783ad22db6e0e95b2869d5b74c0ec3" ns3:_="">
    <xsd:import namespace="0b807250-756e-41f0-8447-be79ff69526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807250-756e-41f0-8447-be79ff6952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5792E7-AAD7-426C-9AAB-52E871D43052}">
  <ds:schemaRefs>
    <ds:schemaRef ds:uri="http://schemas.openxmlformats.org/officeDocument/2006/bibliography"/>
  </ds:schemaRefs>
</ds:datastoreItem>
</file>

<file path=customXml/itemProps2.xml><?xml version="1.0" encoding="utf-8"?>
<ds:datastoreItem xmlns:ds="http://schemas.openxmlformats.org/officeDocument/2006/customXml" ds:itemID="{0D0FAF01-BE46-4719-9B9E-33709C1F29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2BAA64-4562-413D-9264-FD3A995500CF}">
  <ds:schemaRefs>
    <ds:schemaRef ds:uri="http://schemas.microsoft.com/sharepoint/v3/contenttype/forms"/>
  </ds:schemaRefs>
</ds:datastoreItem>
</file>

<file path=customXml/itemProps4.xml><?xml version="1.0" encoding="utf-8"?>
<ds:datastoreItem xmlns:ds="http://schemas.openxmlformats.org/officeDocument/2006/customXml" ds:itemID="{7F365D87-C209-47BA-8BD6-6C712D17E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807250-756e-41f0-8447-be79ff6952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2300</Words>
  <Characters>1312</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Vitjazeva</dc:creator>
  <cp:lastModifiedBy>Dace Ruņģe</cp:lastModifiedBy>
  <cp:revision>9</cp:revision>
  <cp:lastPrinted>2019-01-30T14:02:00Z</cp:lastPrinted>
  <dcterms:created xsi:type="dcterms:W3CDTF">2021-12-09T09:35:00Z</dcterms:created>
  <dcterms:modified xsi:type="dcterms:W3CDTF">2021-12-09T13:35:00Z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0x010100AF04AB9FD6A22041A064FBBFBD107585</vt:lpwstr>
  </property>
  <property fmtid="{D5CDD505-2E9C-101B-9397-08002B2CF9AE}" pid="3" name="Created">
    <vt:filetime>2014-11-05T00:00:00Z</vt:filetime>
  </property>
  <property fmtid="{D5CDD505-2E9C-101B-9397-08002B2CF9AE}" pid="4" name="LastSaved">
    <vt:filetime>2014-11-05T00:00:00Z</vt:filetime>
  </property>
</Properties>
</file>