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247DC" w14:textId="77777777" w:rsidR="007116C7" w:rsidRPr="00D20867" w:rsidRDefault="007116C7" w:rsidP="00E53686">
      <w:pPr>
        <w:pStyle w:val="naisnod"/>
        <w:spacing w:before="0" w:after="0"/>
      </w:pPr>
      <w:r w:rsidRPr="00D20867">
        <w:t>Izziņa par atzinumos sniegtajiem iebildumiem</w:t>
      </w:r>
    </w:p>
    <w:p w14:paraId="3406239A" w14:textId="6EF9EBC5" w:rsidR="00B90629" w:rsidRPr="000E4520" w:rsidRDefault="00386FE9" w:rsidP="00961F4D">
      <w:pPr>
        <w:pStyle w:val="naisnod"/>
        <w:spacing w:before="0" w:after="0"/>
        <w:rPr>
          <w:sz w:val="28"/>
          <w:szCs w:val="28"/>
        </w:rPr>
      </w:pPr>
      <w:r w:rsidRPr="000E4520">
        <w:t>Ministru kabineta noteikumu projekt</w:t>
      </w:r>
      <w:r w:rsidR="000E4520" w:rsidRPr="000E4520">
        <w:t>am</w:t>
      </w:r>
      <w:r w:rsidRPr="000E4520">
        <w:t xml:space="preserve"> "Grozījumi Ministru kabineta 2011. gada 27. decembra noteikumos Nr. 1019 "Zemes kadastrālās uzmērīšanas noteikumi"" (VSS-167)</w:t>
      </w:r>
    </w:p>
    <w:p w14:paraId="2E35642E" w14:textId="77777777" w:rsidR="007B4C0F" w:rsidRPr="000E4520" w:rsidRDefault="007B4C0F" w:rsidP="00BE1920">
      <w:pPr>
        <w:pStyle w:val="naisf"/>
        <w:spacing w:before="0" w:after="0"/>
        <w:ind w:firstLine="720"/>
        <w:jc w:val="center"/>
      </w:pPr>
    </w:p>
    <w:p w14:paraId="00AB9785" w14:textId="11F95BD9" w:rsidR="000E4520" w:rsidRDefault="007B4C0F" w:rsidP="00BE1920">
      <w:pPr>
        <w:pStyle w:val="naisf"/>
        <w:spacing w:before="0" w:after="0"/>
        <w:ind w:firstLine="0"/>
        <w:jc w:val="center"/>
        <w:rPr>
          <w:b/>
        </w:rPr>
      </w:pPr>
      <w:r w:rsidRPr="000E4520">
        <w:rPr>
          <w:b/>
        </w:rPr>
        <w:t>I. </w:t>
      </w:r>
      <w:r w:rsidR="000E4520" w:rsidRPr="000E4520">
        <w:rPr>
          <w:b/>
        </w:rPr>
        <w:t>Jautājumi, par kuriem saskaņošanā vienošanās nav panākta</w:t>
      </w:r>
    </w:p>
    <w:p w14:paraId="26455672" w14:textId="77777777" w:rsidR="00364A67" w:rsidRPr="000E4520" w:rsidRDefault="00364A67" w:rsidP="00BE1920">
      <w:pPr>
        <w:pStyle w:val="naisf"/>
        <w:spacing w:before="0" w:after="0"/>
        <w:ind w:firstLine="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2639"/>
        <w:gridCol w:w="3789"/>
        <w:gridCol w:w="2375"/>
        <w:gridCol w:w="2966"/>
        <w:gridCol w:w="1802"/>
      </w:tblGrid>
      <w:tr w:rsidR="00FD235F" w:rsidRPr="000E4520" w14:paraId="1FA749D0" w14:textId="77777777" w:rsidTr="00BE1920">
        <w:tc>
          <w:tcPr>
            <w:tcW w:w="0" w:type="auto"/>
            <w:shd w:val="clear" w:color="auto" w:fill="auto"/>
          </w:tcPr>
          <w:p w14:paraId="2421E665" w14:textId="77777777" w:rsidR="005F4BFD" w:rsidRPr="000E4520" w:rsidRDefault="005F4BFD" w:rsidP="00BE1920">
            <w:pPr>
              <w:pStyle w:val="naisc"/>
              <w:spacing w:before="0" w:after="0"/>
            </w:pPr>
            <w:r w:rsidRPr="000E4520">
              <w:t>Nr. p.</w:t>
            </w:r>
            <w:r w:rsidR="00D64FB0" w:rsidRPr="000E4520">
              <w:t> </w:t>
            </w:r>
            <w:r w:rsidRPr="000E4520">
              <w:t>k.</w:t>
            </w:r>
          </w:p>
        </w:tc>
        <w:tc>
          <w:tcPr>
            <w:tcW w:w="0" w:type="auto"/>
            <w:shd w:val="clear" w:color="auto" w:fill="auto"/>
          </w:tcPr>
          <w:p w14:paraId="43907B65" w14:textId="77777777" w:rsidR="005F4BFD" w:rsidRPr="000E4520" w:rsidRDefault="005F4BFD" w:rsidP="00BE1920">
            <w:pPr>
              <w:pStyle w:val="naisc"/>
              <w:spacing w:before="0" w:after="0"/>
              <w:ind w:firstLine="12"/>
            </w:pPr>
            <w:r w:rsidRPr="000E4520">
              <w:t>Saskaņošanai nosūtītā projekta redakcija (konkrēta punkta (panta) redakcija)</w:t>
            </w:r>
          </w:p>
        </w:tc>
        <w:tc>
          <w:tcPr>
            <w:tcW w:w="0" w:type="auto"/>
            <w:shd w:val="clear" w:color="auto" w:fill="auto"/>
          </w:tcPr>
          <w:p w14:paraId="18DAAF34" w14:textId="77777777" w:rsidR="005F4BFD" w:rsidRPr="000E4520" w:rsidRDefault="005F4BFD" w:rsidP="00BE1920">
            <w:pPr>
              <w:pStyle w:val="naisc"/>
              <w:spacing w:before="0" w:after="0"/>
              <w:ind w:right="3"/>
            </w:pPr>
            <w:r w:rsidRPr="000E4520">
              <w:t>Atzinumā norādītais ministrijas (citas institūcijas) iebildums</w:t>
            </w:r>
            <w:r w:rsidR="00184479" w:rsidRPr="000E4520">
              <w:t>,</w:t>
            </w:r>
            <w:r w:rsidR="000E5509" w:rsidRPr="000E4520">
              <w:t xml:space="preserve"> kā arī saskaņošanā papildus izteiktais iebildums</w:t>
            </w:r>
            <w:r w:rsidRPr="000E4520">
              <w:t xml:space="preserve"> par projekta konkrēto punktu (pantu)</w:t>
            </w:r>
          </w:p>
        </w:tc>
        <w:tc>
          <w:tcPr>
            <w:tcW w:w="0" w:type="auto"/>
            <w:shd w:val="clear" w:color="auto" w:fill="auto"/>
          </w:tcPr>
          <w:p w14:paraId="18802BBE" w14:textId="77777777" w:rsidR="005F4BFD" w:rsidRPr="000E4520" w:rsidRDefault="005F4BFD" w:rsidP="00BE1920">
            <w:pPr>
              <w:pStyle w:val="naisc"/>
              <w:spacing w:before="0" w:after="0"/>
              <w:ind w:firstLine="21"/>
            </w:pPr>
            <w:r w:rsidRPr="000E4520">
              <w:t>Atbildīgās ministrijas pamatojums</w:t>
            </w:r>
            <w:r w:rsidR="009307F2" w:rsidRPr="000E4520">
              <w:t xml:space="preserve"> iebilduma noraidījumam</w:t>
            </w:r>
          </w:p>
        </w:tc>
        <w:tc>
          <w:tcPr>
            <w:tcW w:w="0" w:type="auto"/>
            <w:shd w:val="clear" w:color="auto" w:fill="auto"/>
          </w:tcPr>
          <w:p w14:paraId="081AE74D" w14:textId="77777777" w:rsidR="005F4BFD" w:rsidRPr="000E4520" w:rsidRDefault="005F4BFD" w:rsidP="00BE1920">
            <w:pPr>
              <w:jc w:val="center"/>
            </w:pPr>
            <w:r w:rsidRPr="000E4520">
              <w:t>Atzinuma sniedzēja uzturētais iebildums, ja tas atšķiras no atzinumā norādītā iebilduma pamatojuma</w:t>
            </w:r>
          </w:p>
        </w:tc>
        <w:tc>
          <w:tcPr>
            <w:tcW w:w="0" w:type="auto"/>
            <w:shd w:val="clear" w:color="auto" w:fill="auto"/>
          </w:tcPr>
          <w:p w14:paraId="0B282F32" w14:textId="77777777" w:rsidR="005F4BFD" w:rsidRPr="000E4520" w:rsidRDefault="005F4BFD" w:rsidP="00BE1920">
            <w:pPr>
              <w:jc w:val="center"/>
            </w:pPr>
            <w:r w:rsidRPr="000E4520">
              <w:t>Projekta attiecīgā punkta (panta) galīgā redakcija</w:t>
            </w:r>
          </w:p>
        </w:tc>
      </w:tr>
      <w:tr w:rsidR="00FD235F" w:rsidRPr="000E4520" w14:paraId="6F52B54A" w14:textId="77777777" w:rsidTr="00BE1920">
        <w:tc>
          <w:tcPr>
            <w:tcW w:w="0" w:type="auto"/>
            <w:shd w:val="clear" w:color="auto" w:fill="auto"/>
          </w:tcPr>
          <w:p w14:paraId="6FC77053" w14:textId="77777777" w:rsidR="005F4BFD" w:rsidRPr="000E4520" w:rsidRDefault="008A36C9" w:rsidP="00BE1920">
            <w:pPr>
              <w:pStyle w:val="naisc"/>
              <w:spacing w:before="0" w:after="0"/>
              <w:rPr>
                <w:sz w:val="20"/>
                <w:szCs w:val="20"/>
              </w:rPr>
            </w:pPr>
            <w:r w:rsidRPr="000E4520">
              <w:rPr>
                <w:sz w:val="20"/>
                <w:szCs w:val="20"/>
              </w:rPr>
              <w:t>1</w:t>
            </w:r>
          </w:p>
        </w:tc>
        <w:tc>
          <w:tcPr>
            <w:tcW w:w="0" w:type="auto"/>
            <w:shd w:val="clear" w:color="auto" w:fill="auto"/>
          </w:tcPr>
          <w:p w14:paraId="512D1018" w14:textId="77777777" w:rsidR="005F4BFD" w:rsidRPr="000E4520" w:rsidRDefault="008A36C9" w:rsidP="00BE1920">
            <w:pPr>
              <w:pStyle w:val="naisc"/>
              <w:spacing w:before="0" w:after="0"/>
              <w:ind w:firstLine="720"/>
              <w:rPr>
                <w:sz w:val="20"/>
                <w:szCs w:val="20"/>
              </w:rPr>
            </w:pPr>
            <w:r w:rsidRPr="000E4520">
              <w:rPr>
                <w:sz w:val="20"/>
                <w:szCs w:val="20"/>
              </w:rPr>
              <w:t>2</w:t>
            </w:r>
          </w:p>
        </w:tc>
        <w:tc>
          <w:tcPr>
            <w:tcW w:w="0" w:type="auto"/>
            <w:shd w:val="clear" w:color="auto" w:fill="auto"/>
          </w:tcPr>
          <w:p w14:paraId="48CF50F2" w14:textId="77777777" w:rsidR="005F4BFD" w:rsidRPr="000E4520" w:rsidRDefault="008A36C9" w:rsidP="00BE1920">
            <w:pPr>
              <w:pStyle w:val="naisc"/>
              <w:spacing w:before="0" w:after="0"/>
              <w:ind w:firstLine="720"/>
              <w:rPr>
                <w:sz w:val="20"/>
                <w:szCs w:val="20"/>
              </w:rPr>
            </w:pPr>
            <w:r w:rsidRPr="000E4520">
              <w:rPr>
                <w:sz w:val="20"/>
                <w:szCs w:val="20"/>
              </w:rPr>
              <w:t>3</w:t>
            </w:r>
          </w:p>
        </w:tc>
        <w:tc>
          <w:tcPr>
            <w:tcW w:w="0" w:type="auto"/>
            <w:shd w:val="clear" w:color="auto" w:fill="auto"/>
          </w:tcPr>
          <w:p w14:paraId="546120CA" w14:textId="77777777" w:rsidR="005F4BFD" w:rsidRPr="000E4520" w:rsidRDefault="008A36C9" w:rsidP="00BE1920">
            <w:pPr>
              <w:pStyle w:val="naisc"/>
              <w:spacing w:before="0" w:after="0"/>
              <w:ind w:firstLine="720"/>
              <w:rPr>
                <w:sz w:val="20"/>
                <w:szCs w:val="20"/>
              </w:rPr>
            </w:pPr>
            <w:r w:rsidRPr="000E4520">
              <w:rPr>
                <w:sz w:val="20"/>
                <w:szCs w:val="20"/>
              </w:rPr>
              <w:t>4</w:t>
            </w:r>
          </w:p>
        </w:tc>
        <w:tc>
          <w:tcPr>
            <w:tcW w:w="0" w:type="auto"/>
            <w:shd w:val="clear" w:color="auto" w:fill="auto"/>
          </w:tcPr>
          <w:p w14:paraId="2D33CD29" w14:textId="77777777" w:rsidR="005F4BFD" w:rsidRPr="000E4520" w:rsidRDefault="008A36C9" w:rsidP="00BE1920">
            <w:pPr>
              <w:jc w:val="center"/>
              <w:rPr>
                <w:sz w:val="20"/>
                <w:szCs w:val="20"/>
              </w:rPr>
            </w:pPr>
            <w:r w:rsidRPr="000E4520">
              <w:rPr>
                <w:sz w:val="20"/>
                <w:szCs w:val="20"/>
              </w:rPr>
              <w:t>5</w:t>
            </w:r>
          </w:p>
        </w:tc>
        <w:tc>
          <w:tcPr>
            <w:tcW w:w="0" w:type="auto"/>
            <w:shd w:val="clear" w:color="auto" w:fill="auto"/>
          </w:tcPr>
          <w:p w14:paraId="37526753" w14:textId="77777777" w:rsidR="005F4BFD" w:rsidRPr="000E4520" w:rsidRDefault="008A36C9" w:rsidP="00BE1920">
            <w:pPr>
              <w:jc w:val="center"/>
              <w:rPr>
                <w:sz w:val="20"/>
                <w:szCs w:val="20"/>
              </w:rPr>
            </w:pPr>
            <w:r w:rsidRPr="000E4520">
              <w:rPr>
                <w:sz w:val="20"/>
                <w:szCs w:val="20"/>
              </w:rPr>
              <w:t>6</w:t>
            </w:r>
          </w:p>
        </w:tc>
      </w:tr>
    </w:tbl>
    <w:p w14:paraId="7548F477" w14:textId="77FC4626" w:rsidR="005D67F7" w:rsidRPr="000E4520" w:rsidRDefault="005D67F7" w:rsidP="00BE1920">
      <w:pPr>
        <w:pStyle w:val="naisf"/>
        <w:spacing w:before="0" w:after="0"/>
        <w:ind w:firstLine="0"/>
        <w:rPr>
          <w:b/>
        </w:rPr>
      </w:pPr>
      <w:r w:rsidRPr="004714FC">
        <w:rPr>
          <w:b/>
        </w:rPr>
        <w:t xml:space="preserve">Informācija par starpministriju (starpinstitūciju) sanāksmi </w:t>
      </w:r>
      <w:r w:rsidR="004714FC">
        <w:rPr>
          <w:b/>
        </w:rPr>
        <w:t>un</w:t>
      </w:r>
      <w:r w:rsidRPr="004714FC">
        <w:rPr>
          <w:b/>
        </w:rPr>
        <w:t xml:space="preserve"> elektronisko</w:t>
      </w:r>
      <w:r w:rsidRPr="00BB7305">
        <w:rPr>
          <w:b/>
        </w:rPr>
        <w:t xml:space="preserve"> saskaņošanu</w:t>
      </w:r>
    </w:p>
    <w:p w14:paraId="0AD7717E" w14:textId="77777777" w:rsidR="005D67F7" w:rsidRPr="000E4520" w:rsidRDefault="005D67F7" w:rsidP="00BE1920">
      <w:pPr>
        <w:pStyle w:val="naisf"/>
        <w:spacing w:before="0" w:after="0"/>
        <w:ind w:firstLine="0"/>
        <w:rPr>
          <w:b/>
        </w:rPr>
      </w:pPr>
    </w:p>
    <w:tbl>
      <w:tblPr>
        <w:tblW w:w="14000" w:type="dxa"/>
        <w:tblLook w:val="00A0" w:firstRow="1" w:lastRow="0" w:firstColumn="1" w:lastColumn="0" w:noHBand="0" w:noVBand="0"/>
      </w:tblPr>
      <w:tblGrid>
        <w:gridCol w:w="6343"/>
        <w:gridCol w:w="7657"/>
      </w:tblGrid>
      <w:tr w:rsidR="000E4520" w:rsidRPr="000E4520" w14:paraId="3E6B872A" w14:textId="77777777" w:rsidTr="00645B7E">
        <w:tc>
          <w:tcPr>
            <w:tcW w:w="6343" w:type="dxa"/>
          </w:tcPr>
          <w:p w14:paraId="0629B6C9" w14:textId="306BC90C" w:rsidR="007B4C0F" w:rsidRPr="000E4520" w:rsidRDefault="005D67F7" w:rsidP="00FE1D80">
            <w:pPr>
              <w:pStyle w:val="naisf"/>
              <w:tabs>
                <w:tab w:val="left" w:pos="1590"/>
              </w:tabs>
              <w:spacing w:before="0" w:after="0"/>
              <w:ind w:firstLine="0"/>
            </w:pPr>
            <w:r w:rsidRPr="000E4520">
              <w:t>D</w:t>
            </w:r>
            <w:r w:rsidR="007B4C0F" w:rsidRPr="000E4520">
              <w:t>atums</w:t>
            </w:r>
          </w:p>
        </w:tc>
        <w:tc>
          <w:tcPr>
            <w:tcW w:w="7657" w:type="dxa"/>
            <w:tcBorders>
              <w:bottom w:val="single" w:sz="4" w:space="0" w:color="auto"/>
            </w:tcBorders>
          </w:tcPr>
          <w:p w14:paraId="0955DF7D" w14:textId="2C111E80" w:rsidR="007B4C0F" w:rsidRPr="000E4520" w:rsidRDefault="00407107" w:rsidP="00BE1920">
            <w:pPr>
              <w:pStyle w:val="Paraststmeklis"/>
              <w:spacing w:before="0" w:beforeAutospacing="0" w:after="0" w:afterAutospacing="0"/>
              <w:ind w:firstLine="34"/>
            </w:pPr>
            <w:r w:rsidRPr="00407107">
              <w:t>20</w:t>
            </w:r>
            <w:r w:rsidR="00F45F62">
              <w:t>21</w:t>
            </w:r>
            <w:r w:rsidRPr="00407107">
              <w:t>.</w:t>
            </w:r>
            <w:r w:rsidR="00F45F62">
              <w:t> </w:t>
            </w:r>
            <w:r w:rsidRPr="00407107">
              <w:t xml:space="preserve">gada </w:t>
            </w:r>
            <w:r w:rsidR="00F45F62">
              <w:t>2</w:t>
            </w:r>
            <w:r w:rsidR="00914523">
              <w:t>8</w:t>
            </w:r>
            <w:r w:rsidRPr="00407107">
              <w:t>.</w:t>
            </w:r>
            <w:r w:rsidR="00F45F62">
              <w:t> jūnijā</w:t>
            </w:r>
            <w:r w:rsidR="004714FC">
              <w:t xml:space="preserve"> un </w:t>
            </w:r>
            <w:r w:rsidR="00C24B60">
              <w:t>20. augustā</w:t>
            </w:r>
          </w:p>
        </w:tc>
      </w:tr>
      <w:tr w:rsidR="000E4520" w:rsidRPr="000E4520" w14:paraId="2A01C69F" w14:textId="77777777" w:rsidTr="00645B7E">
        <w:tc>
          <w:tcPr>
            <w:tcW w:w="6343" w:type="dxa"/>
          </w:tcPr>
          <w:p w14:paraId="3E2D3E69" w14:textId="77777777" w:rsidR="003C27A2" w:rsidRPr="000E4520" w:rsidRDefault="003C27A2" w:rsidP="00BE1920">
            <w:pPr>
              <w:pStyle w:val="naisf"/>
              <w:spacing w:before="0" w:after="0"/>
              <w:ind w:firstLine="0"/>
            </w:pPr>
          </w:p>
        </w:tc>
        <w:tc>
          <w:tcPr>
            <w:tcW w:w="7657" w:type="dxa"/>
            <w:tcBorders>
              <w:top w:val="single" w:sz="4" w:space="0" w:color="auto"/>
            </w:tcBorders>
          </w:tcPr>
          <w:p w14:paraId="68C0080D" w14:textId="77777777" w:rsidR="003C27A2" w:rsidRPr="000E4520" w:rsidRDefault="003C27A2" w:rsidP="00BE1920">
            <w:pPr>
              <w:pStyle w:val="Paraststmeklis"/>
              <w:spacing w:before="0" w:beforeAutospacing="0" w:after="0" w:afterAutospacing="0"/>
              <w:ind w:firstLine="34"/>
            </w:pPr>
          </w:p>
        </w:tc>
      </w:tr>
      <w:tr w:rsidR="000E4520" w:rsidRPr="000E4520" w14:paraId="6E266A01" w14:textId="77777777" w:rsidTr="00624D81">
        <w:tc>
          <w:tcPr>
            <w:tcW w:w="6343" w:type="dxa"/>
          </w:tcPr>
          <w:p w14:paraId="212D8AD2" w14:textId="1191278C" w:rsidR="007B4C0F" w:rsidRPr="000E4520" w:rsidRDefault="00365CC0" w:rsidP="00BE1920">
            <w:pPr>
              <w:pStyle w:val="naiskr"/>
              <w:spacing w:before="0" w:after="0"/>
            </w:pPr>
            <w:r w:rsidRPr="000E4520">
              <w:t>Saskaņošanas dalībnieki</w:t>
            </w:r>
          </w:p>
        </w:tc>
        <w:tc>
          <w:tcPr>
            <w:tcW w:w="7657" w:type="dxa"/>
          </w:tcPr>
          <w:p w14:paraId="1966DCE2" w14:textId="55E4737D" w:rsidR="00BE067B" w:rsidRDefault="00BE067B" w:rsidP="00BE067B">
            <w:pPr>
              <w:pStyle w:val="Paraststmeklis"/>
              <w:spacing w:before="0" w:beforeAutospacing="0" w:after="0" w:afterAutospacing="0"/>
              <w:ind w:left="601"/>
            </w:pPr>
            <w:r>
              <w:t>Aizsardzības ministrija</w:t>
            </w:r>
          </w:p>
          <w:p w14:paraId="0F98D13D" w14:textId="70B5856C" w:rsidR="00BE067B" w:rsidRDefault="00BE067B" w:rsidP="00BE067B">
            <w:pPr>
              <w:pStyle w:val="Paraststmeklis"/>
              <w:spacing w:before="0" w:beforeAutospacing="0" w:after="0" w:afterAutospacing="0"/>
              <w:ind w:left="601"/>
            </w:pPr>
            <w:bookmarkStart w:id="0" w:name="_Hlk73976722"/>
            <w:r>
              <w:t>Ekonomikas ministrija</w:t>
            </w:r>
          </w:p>
          <w:p w14:paraId="6DF2C3B5" w14:textId="0BEFF50E" w:rsidR="00BE067B" w:rsidRDefault="00BE067B" w:rsidP="00BE067B">
            <w:pPr>
              <w:pStyle w:val="Paraststmeklis"/>
              <w:spacing w:before="0" w:beforeAutospacing="0" w:after="0" w:afterAutospacing="0"/>
              <w:ind w:left="601"/>
            </w:pPr>
            <w:r>
              <w:t>Finanšu ministrija</w:t>
            </w:r>
          </w:p>
          <w:p w14:paraId="154AE307" w14:textId="77777777" w:rsidR="00BE067B" w:rsidRDefault="00BE067B" w:rsidP="00BE067B">
            <w:pPr>
              <w:pStyle w:val="Paraststmeklis"/>
              <w:spacing w:before="0" w:beforeAutospacing="0" w:after="0" w:afterAutospacing="0"/>
              <w:ind w:left="601"/>
            </w:pPr>
            <w:r>
              <w:t>Iekšlietu ministrija</w:t>
            </w:r>
          </w:p>
          <w:p w14:paraId="74F44926" w14:textId="749FB8A5" w:rsidR="00BE067B" w:rsidRDefault="00BE067B" w:rsidP="00BE067B">
            <w:pPr>
              <w:pStyle w:val="Paraststmeklis"/>
              <w:spacing w:before="0" w:beforeAutospacing="0" w:after="0" w:afterAutospacing="0"/>
              <w:ind w:left="601"/>
            </w:pPr>
            <w:r>
              <w:t>Kultūras ministrija</w:t>
            </w:r>
          </w:p>
          <w:p w14:paraId="5AA72D31" w14:textId="2E7B8795" w:rsidR="00BE067B" w:rsidRDefault="00BE067B" w:rsidP="00BE067B">
            <w:pPr>
              <w:pStyle w:val="Paraststmeklis"/>
              <w:spacing w:before="0" w:beforeAutospacing="0" w:after="0" w:afterAutospacing="0"/>
              <w:ind w:left="601"/>
            </w:pPr>
            <w:r>
              <w:t>Satiksmes ministrija</w:t>
            </w:r>
          </w:p>
          <w:p w14:paraId="5A7D8A57" w14:textId="7ECC7113" w:rsidR="00BE067B" w:rsidRDefault="00BE067B" w:rsidP="00BE067B">
            <w:pPr>
              <w:pStyle w:val="Paraststmeklis"/>
              <w:spacing w:before="0" w:beforeAutospacing="0" w:after="0" w:afterAutospacing="0"/>
              <w:ind w:left="601"/>
            </w:pPr>
            <w:r>
              <w:t>Vides aizsardzības un</w:t>
            </w:r>
          </w:p>
          <w:p w14:paraId="1D3107C5" w14:textId="540D197F" w:rsidR="00BE067B" w:rsidRDefault="00BE067B" w:rsidP="00372381">
            <w:pPr>
              <w:pStyle w:val="Paraststmeklis"/>
              <w:spacing w:before="0" w:beforeAutospacing="0" w:after="0" w:afterAutospacing="0"/>
              <w:ind w:left="601"/>
            </w:pPr>
            <w:r>
              <w:t>reģionālās attīstības ministrija</w:t>
            </w:r>
          </w:p>
          <w:p w14:paraId="7D03D413" w14:textId="15980A16" w:rsidR="00BE067B" w:rsidRDefault="00BE067B" w:rsidP="00BE067B">
            <w:pPr>
              <w:pStyle w:val="Paraststmeklis"/>
              <w:spacing w:before="0" w:beforeAutospacing="0" w:after="0" w:afterAutospacing="0"/>
              <w:ind w:left="601"/>
            </w:pPr>
            <w:r>
              <w:t>Zemkopības ministrija</w:t>
            </w:r>
          </w:p>
          <w:p w14:paraId="16EBCFFF" w14:textId="04C7A585" w:rsidR="00BE067B" w:rsidRDefault="00BE067B" w:rsidP="00BE067B">
            <w:pPr>
              <w:pStyle w:val="Paraststmeklis"/>
              <w:spacing w:before="0" w:beforeAutospacing="0" w:after="0" w:afterAutospacing="0"/>
              <w:ind w:left="601"/>
            </w:pPr>
            <w:r>
              <w:t>Latvijas Pašvaldību savienība</w:t>
            </w:r>
          </w:p>
          <w:p w14:paraId="6F971D1C" w14:textId="7A258347" w:rsidR="00BE067B" w:rsidRDefault="00BE067B" w:rsidP="00BE067B">
            <w:pPr>
              <w:pStyle w:val="Paraststmeklis"/>
              <w:spacing w:before="0" w:beforeAutospacing="0" w:after="0" w:afterAutospacing="0"/>
              <w:ind w:left="601"/>
            </w:pPr>
            <w:r>
              <w:t>Latvijas Lielo pilsētu asociācija</w:t>
            </w:r>
          </w:p>
          <w:p w14:paraId="1344B336" w14:textId="77777777" w:rsidR="00BE067B" w:rsidRDefault="00BE067B" w:rsidP="00BE067B">
            <w:pPr>
              <w:pStyle w:val="Paraststmeklis"/>
              <w:spacing w:before="0" w:beforeAutospacing="0" w:after="0" w:afterAutospacing="0"/>
              <w:ind w:left="601"/>
            </w:pPr>
            <w:r>
              <w:t>Latvijas Mērnieku biedrība</w:t>
            </w:r>
          </w:p>
          <w:p w14:paraId="750BC121" w14:textId="77777777" w:rsidR="00BE067B" w:rsidRDefault="00BE067B" w:rsidP="00BE067B">
            <w:pPr>
              <w:pStyle w:val="Paraststmeklis"/>
              <w:spacing w:before="0" w:beforeAutospacing="0" w:after="0" w:afterAutospacing="0"/>
              <w:ind w:left="601"/>
            </w:pPr>
            <w:r>
              <w:t>Latvijas Kartogrāfu un ģeodēzistu asociācija</w:t>
            </w:r>
          </w:p>
          <w:bookmarkEnd w:id="0"/>
          <w:p w14:paraId="4140CDDD" w14:textId="57A85AF0" w:rsidR="00BA523A" w:rsidRPr="000E4520" w:rsidRDefault="00BA523A" w:rsidP="00BE067B">
            <w:pPr>
              <w:pStyle w:val="Paraststmeklis"/>
              <w:spacing w:before="0" w:beforeAutospacing="0" w:after="0" w:afterAutospacing="0"/>
              <w:ind w:left="601"/>
            </w:pPr>
          </w:p>
        </w:tc>
      </w:tr>
    </w:tbl>
    <w:tbl>
      <w:tblPr>
        <w:tblpPr w:leftFromText="180" w:rightFromText="180" w:vertAnchor="text" w:tblpY="1"/>
        <w:tblOverlap w:val="never"/>
        <w:tblW w:w="14283" w:type="dxa"/>
        <w:tblLook w:val="00A0" w:firstRow="1" w:lastRow="0" w:firstColumn="1" w:lastColumn="0" w:noHBand="0" w:noVBand="0"/>
      </w:tblPr>
      <w:tblGrid>
        <w:gridCol w:w="6629"/>
        <w:gridCol w:w="7654"/>
      </w:tblGrid>
      <w:tr w:rsidR="00624D81" w:rsidRPr="000E4520" w14:paraId="7A5C28E8" w14:textId="77777777" w:rsidTr="00FE0533">
        <w:trPr>
          <w:trHeight w:val="285"/>
        </w:trPr>
        <w:tc>
          <w:tcPr>
            <w:tcW w:w="6629" w:type="dxa"/>
          </w:tcPr>
          <w:p w14:paraId="2BDCD0F7" w14:textId="77777777" w:rsidR="00624D81" w:rsidRPr="000E4520" w:rsidRDefault="00624D81" w:rsidP="00BE1920">
            <w:r w:rsidRPr="000E4520">
              <w:t>Saskaņošanas dalībnieki izskatīja šādu ministriju (citu institūciju) iebildumus</w:t>
            </w:r>
          </w:p>
        </w:tc>
        <w:tc>
          <w:tcPr>
            <w:tcW w:w="7654" w:type="dxa"/>
          </w:tcPr>
          <w:p w14:paraId="5FEC411A" w14:textId="77777777" w:rsidR="00624D81" w:rsidRPr="000E4520" w:rsidRDefault="00624D81" w:rsidP="00BE1920">
            <w:pPr>
              <w:ind w:left="33" w:right="-108"/>
            </w:pPr>
            <w:r w:rsidRPr="000E4520">
              <w:t>Finanšu ministrijas</w:t>
            </w:r>
          </w:p>
          <w:p w14:paraId="05F80E81" w14:textId="77777777" w:rsidR="00624D81" w:rsidRPr="000E4520" w:rsidRDefault="00624D81" w:rsidP="00BE1920">
            <w:pPr>
              <w:ind w:left="33" w:right="-108"/>
            </w:pPr>
            <w:r w:rsidRPr="000E4520">
              <w:t>Vides aizsardzības un reģionālās attīstības ministrijas</w:t>
            </w:r>
          </w:p>
          <w:p w14:paraId="185119EC" w14:textId="77777777" w:rsidR="00624D81" w:rsidRPr="000E4520" w:rsidRDefault="00624D81" w:rsidP="00BE1920">
            <w:pPr>
              <w:ind w:left="33" w:right="-108"/>
            </w:pPr>
          </w:p>
        </w:tc>
      </w:tr>
      <w:tr w:rsidR="000E4520" w:rsidRPr="000E4520" w14:paraId="469F5779" w14:textId="77777777" w:rsidTr="00624D81">
        <w:trPr>
          <w:trHeight w:val="95"/>
        </w:trPr>
        <w:tc>
          <w:tcPr>
            <w:tcW w:w="6629" w:type="dxa"/>
          </w:tcPr>
          <w:p w14:paraId="38F221E6" w14:textId="77777777" w:rsidR="00530A65" w:rsidRPr="000E4520" w:rsidRDefault="00530A65" w:rsidP="00BE1920">
            <w:r w:rsidRPr="000E4520">
              <w:lastRenderedPageBreak/>
              <w:t>Ministrijas (citas institūcijas), kuras nav ieradušās uz sanāksmi vai kuras nav atbildējušas uz uzaicinājumu piedalīties elektroniskajā saskaņošanā</w:t>
            </w:r>
          </w:p>
          <w:p w14:paraId="3C0B3585" w14:textId="77777777" w:rsidR="00530A65" w:rsidRPr="000E4520" w:rsidRDefault="00530A65" w:rsidP="00BE1920"/>
        </w:tc>
        <w:tc>
          <w:tcPr>
            <w:tcW w:w="7654" w:type="dxa"/>
          </w:tcPr>
          <w:p w14:paraId="6F2F09FF" w14:textId="4E413F15" w:rsidR="004714FC" w:rsidRDefault="004714FC" w:rsidP="007276AD">
            <w:pPr>
              <w:pStyle w:val="Paraststmeklis"/>
              <w:spacing w:before="0" w:beforeAutospacing="0" w:after="0" w:afterAutospacing="0"/>
            </w:pPr>
            <w:r w:rsidRPr="004714FC">
              <w:t>Uz 2021.</w:t>
            </w:r>
            <w:r>
              <w:t> </w:t>
            </w:r>
            <w:r w:rsidRPr="004714FC">
              <w:t xml:space="preserve">gada </w:t>
            </w:r>
            <w:r>
              <w:t>20</w:t>
            </w:r>
            <w:r w:rsidRPr="004714FC">
              <w:t>.</w:t>
            </w:r>
            <w:r>
              <w:t> augusta</w:t>
            </w:r>
            <w:r w:rsidRPr="004714FC">
              <w:t xml:space="preserve"> elektronisko saskaņošanu:</w:t>
            </w:r>
          </w:p>
          <w:p w14:paraId="3780B78D" w14:textId="77777777" w:rsidR="007276AD" w:rsidRPr="000E4520" w:rsidRDefault="007276AD" w:rsidP="007276AD">
            <w:pPr>
              <w:pStyle w:val="Paraststmeklis"/>
              <w:spacing w:before="0" w:beforeAutospacing="0" w:after="0" w:afterAutospacing="0"/>
            </w:pPr>
            <w:r w:rsidRPr="000E4520">
              <w:t>Latvijas Lielo pilsētu asociācija</w:t>
            </w:r>
          </w:p>
          <w:p w14:paraId="570910B1" w14:textId="77777777" w:rsidR="00530A65" w:rsidRDefault="00DA0964" w:rsidP="00BE1920">
            <w:pPr>
              <w:ind w:right="-108" w:firstLine="12"/>
            </w:pPr>
            <w:r w:rsidRPr="00BB7305">
              <w:t>Latvijas Pašvaldību savienība</w:t>
            </w:r>
          </w:p>
          <w:p w14:paraId="11D22B46" w14:textId="77777777" w:rsidR="007B57AF" w:rsidRDefault="007B57AF" w:rsidP="007B57AF">
            <w:pPr>
              <w:pStyle w:val="Paraststmeklis"/>
              <w:spacing w:before="0" w:beforeAutospacing="0" w:after="0" w:afterAutospacing="0"/>
            </w:pPr>
            <w:r>
              <w:t>Latvijas Mērnieku biedrība</w:t>
            </w:r>
          </w:p>
          <w:p w14:paraId="1510F54D" w14:textId="46D2CF28" w:rsidR="007B57AF" w:rsidRPr="000E4520" w:rsidRDefault="007B57AF" w:rsidP="007B57AF">
            <w:pPr>
              <w:ind w:right="-108" w:firstLine="12"/>
            </w:pPr>
            <w:r>
              <w:t>Latvijas Kartogrāfu un ģeodēzistu asociācija</w:t>
            </w:r>
          </w:p>
        </w:tc>
      </w:tr>
    </w:tbl>
    <w:p w14:paraId="68078599" w14:textId="77777777" w:rsidR="00B826B9" w:rsidRDefault="00B826B9" w:rsidP="00BE1920">
      <w:pPr>
        <w:jc w:val="center"/>
        <w:rPr>
          <w:b/>
        </w:rPr>
      </w:pPr>
    </w:p>
    <w:p w14:paraId="0AC50FA3" w14:textId="0A9A99B6" w:rsidR="00B90629" w:rsidRPr="000E4520" w:rsidRDefault="007B4C0F" w:rsidP="00BE1920">
      <w:pPr>
        <w:jc w:val="center"/>
      </w:pPr>
      <w:r w:rsidRPr="000E4520">
        <w:rPr>
          <w:b/>
        </w:rPr>
        <w:t>II. </w:t>
      </w:r>
      <w:r w:rsidR="00134188" w:rsidRPr="000E4520">
        <w:rPr>
          <w:b/>
        </w:rPr>
        <w:t>Jautājumi, par kuriem saskaņošanā vienošan</w:t>
      </w:r>
      <w:r w:rsidR="00144622" w:rsidRPr="000E4520">
        <w:rPr>
          <w:b/>
        </w:rPr>
        <w:t>ā</w:t>
      </w:r>
      <w:r w:rsidR="00134188" w:rsidRPr="000E4520">
        <w:rPr>
          <w:b/>
        </w:rPr>
        <w:t>s ir panākta</w:t>
      </w:r>
    </w:p>
    <w:p w14:paraId="02B52FA6" w14:textId="77777777" w:rsidR="007B4C0F" w:rsidRPr="000E4520" w:rsidRDefault="007B4C0F" w:rsidP="00BE1920">
      <w:pPr>
        <w:pStyle w:val="naisf"/>
        <w:spacing w:before="0" w:after="0"/>
        <w:ind w:firstLine="720"/>
      </w:pPr>
    </w:p>
    <w:tbl>
      <w:tblPr>
        <w:tblW w:w="0" w:type="auto"/>
        <w:tblInd w:w="-11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51"/>
        <w:gridCol w:w="1639"/>
        <w:gridCol w:w="1532"/>
        <w:gridCol w:w="3849"/>
        <w:gridCol w:w="1762"/>
        <w:gridCol w:w="1583"/>
        <w:gridCol w:w="3373"/>
      </w:tblGrid>
      <w:tr w:rsidR="00D3323F" w:rsidRPr="000E4520" w14:paraId="3F31C966" w14:textId="77777777" w:rsidTr="00FE1D80">
        <w:tc>
          <w:tcPr>
            <w:tcW w:w="0" w:type="auto"/>
            <w:tcBorders>
              <w:top w:val="single" w:sz="6" w:space="0" w:color="000000"/>
              <w:left w:val="single" w:sz="6" w:space="0" w:color="000000"/>
              <w:bottom w:val="single" w:sz="6" w:space="0" w:color="000000"/>
              <w:right w:val="single" w:sz="6" w:space="0" w:color="000000"/>
            </w:tcBorders>
            <w:vAlign w:val="center"/>
          </w:tcPr>
          <w:p w14:paraId="7BF1AC9F" w14:textId="77777777" w:rsidR="00134188" w:rsidRPr="000E4520" w:rsidRDefault="00134188" w:rsidP="00BE1920">
            <w:pPr>
              <w:pStyle w:val="naisc"/>
              <w:spacing w:before="0" w:after="0"/>
            </w:pPr>
            <w:r w:rsidRPr="000E4520">
              <w:t>Nr. p.</w:t>
            </w:r>
            <w:r w:rsidR="00D64FB0" w:rsidRPr="000E4520">
              <w:t> </w:t>
            </w:r>
            <w:r w:rsidRPr="000E4520">
              <w:t>k.</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01784E3F" w14:textId="77777777" w:rsidR="00134188" w:rsidRPr="000E4520" w:rsidRDefault="00134188" w:rsidP="00BE1920">
            <w:pPr>
              <w:pStyle w:val="naisc"/>
              <w:spacing w:before="0" w:after="0"/>
              <w:ind w:firstLine="12"/>
            </w:pPr>
            <w:r w:rsidRPr="000E4520">
              <w:t>Saskaņošanai nosūtītā projekta redakcija (konkrēta punkta (panta) redakcija)</w:t>
            </w:r>
          </w:p>
        </w:tc>
        <w:tc>
          <w:tcPr>
            <w:tcW w:w="0" w:type="auto"/>
            <w:tcBorders>
              <w:top w:val="single" w:sz="6" w:space="0" w:color="000000"/>
              <w:left w:val="single" w:sz="6" w:space="0" w:color="000000"/>
              <w:bottom w:val="single" w:sz="6" w:space="0" w:color="000000"/>
              <w:right w:val="single" w:sz="6" w:space="0" w:color="000000"/>
            </w:tcBorders>
            <w:vAlign w:val="center"/>
          </w:tcPr>
          <w:p w14:paraId="7F5E8274" w14:textId="77777777" w:rsidR="00134188" w:rsidRPr="000E4520" w:rsidRDefault="00134188" w:rsidP="00BE1920">
            <w:pPr>
              <w:pStyle w:val="naisc"/>
              <w:spacing w:before="0" w:after="0"/>
              <w:ind w:right="3"/>
            </w:pPr>
            <w:r w:rsidRPr="000E4520">
              <w:t>Atzinumā norādītais ministrijas (citas institūcijas) iebildums, kā arī saskaņošanā papildus izteiktais iebildums par projekta konkrēto punktu (pantu)</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67BF857D" w14:textId="77777777" w:rsidR="00134188" w:rsidRPr="000E4520" w:rsidRDefault="00134188" w:rsidP="00BE1920">
            <w:pPr>
              <w:pStyle w:val="naisc"/>
              <w:spacing w:before="0" w:after="0"/>
              <w:ind w:firstLine="21"/>
            </w:pPr>
            <w:r w:rsidRPr="000E4520">
              <w:t>Atbildīgās ministrijas norāde</w:t>
            </w:r>
            <w:r w:rsidR="006C1C48" w:rsidRPr="000E4520">
              <w:t xml:space="preserve"> par to, ka </w:t>
            </w:r>
            <w:r w:rsidRPr="000E4520">
              <w:t>iebildums ir ņemts vērā</w:t>
            </w:r>
            <w:r w:rsidR="006455E7" w:rsidRPr="000E4520">
              <w:t>,</w:t>
            </w:r>
            <w:r w:rsidRPr="000E4520">
              <w:t xml:space="preserve"> vai </w:t>
            </w:r>
            <w:r w:rsidR="006C1C48" w:rsidRPr="000E4520">
              <w:t xml:space="preserve">informācija par saskaņošanā </w:t>
            </w:r>
            <w:r w:rsidR="00022B0F" w:rsidRPr="000E4520">
              <w:t>panākto alternatīvo risinājumu</w:t>
            </w:r>
          </w:p>
        </w:tc>
        <w:tc>
          <w:tcPr>
            <w:tcW w:w="0" w:type="auto"/>
            <w:tcBorders>
              <w:top w:val="single" w:sz="4" w:space="0" w:color="auto"/>
              <w:left w:val="single" w:sz="4" w:space="0" w:color="auto"/>
              <w:bottom w:val="single" w:sz="4" w:space="0" w:color="auto"/>
            </w:tcBorders>
            <w:vAlign w:val="center"/>
          </w:tcPr>
          <w:p w14:paraId="397100A0" w14:textId="77777777" w:rsidR="00134188" w:rsidRPr="000E4520" w:rsidRDefault="00134188" w:rsidP="00BE1920">
            <w:pPr>
              <w:jc w:val="center"/>
            </w:pPr>
            <w:r w:rsidRPr="000E4520">
              <w:t>Projekta attiecīgā punkta (panta) galīgā redakcija</w:t>
            </w:r>
          </w:p>
        </w:tc>
      </w:tr>
      <w:tr w:rsidR="000E4520" w:rsidRPr="000E4520" w14:paraId="6B17DF59" w14:textId="77777777" w:rsidTr="00FE1D80">
        <w:tc>
          <w:tcPr>
            <w:tcW w:w="0" w:type="auto"/>
            <w:tcBorders>
              <w:top w:val="single" w:sz="6" w:space="0" w:color="000000"/>
              <w:left w:val="single" w:sz="6" w:space="0" w:color="000000"/>
              <w:bottom w:val="single" w:sz="6" w:space="0" w:color="000000"/>
              <w:right w:val="single" w:sz="6" w:space="0" w:color="000000"/>
            </w:tcBorders>
          </w:tcPr>
          <w:p w14:paraId="74082EA2" w14:textId="77777777" w:rsidR="00134188" w:rsidRPr="000E4520" w:rsidRDefault="003B71E0" w:rsidP="00BE1920">
            <w:pPr>
              <w:pStyle w:val="naisc"/>
              <w:spacing w:before="0" w:after="0"/>
              <w:rPr>
                <w:sz w:val="20"/>
                <w:szCs w:val="20"/>
              </w:rPr>
            </w:pPr>
            <w:r w:rsidRPr="000E4520">
              <w:rPr>
                <w:sz w:val="20"/>
                <w:szCs w:val="20"/>
              </w:rPr>
              <w:t>1</w:t>
            </w:r>
          </w:p>
        </w:tc>
        <w:tc>
          <w:tcPr>
            <w:tcW w:w="0" w:type="auto"/>
            <w:gridSpan w:val="2"/>
            <w:tcBorders>
              <w:top w:val="single" w:sz="6" w:space="0" w:color="000000"/>
              <w:left w:val="single" w:sz="6" w:space="0" w:color="000000"/>
              <w:bottom w:val="single" w:sz="6" w:space="0" w:color="000000"/>
              <w:right w:val="single" w:sz="6" w:space="0" w:color="000000"/>
            </w:tcBorders>
          </w:tcPr>
          <w:p w14:paraId="78F20239" w14:textId="77777777" w:rsidR="00134188" w:rsidRPr="000E4520" w:rsidRDefault="00F34AAB" w:rsidP="00BE1920">
            <w:pPr>
              <w:pStyle w:val="naisc"/>
              <w:spacing w:before="0" w:after="0"/>
              <w:ind w:firstLine="720"/>
              <w:rPr>
                <w:sz w:val="20"/>
                <w:szCs w:val="20"/>
              </w:rPr>
            </w:pPr>
            <w:r w:rsidRPr="000E4520">
              <w:rPr>
                <w:sz w:val="20"/>
                <w:szCs w:val="20"/>
              </w:rPr>
              <w:t>2</w:t>
            </w:r>
          </w:p>
        </w:tc>
        <w:tc>
          <w:tcPr>
            <w:tcW w:w="0" w:type="auto"/>
            <w:tcBorders>
              <w:top w:val="single" w:sz="6" w:space="0" w:color="000000"/>
              <w:left w:val="single" w:sz="6" w:space="0" w:color="000000"/>
              <w:bottom w:val="single" w:sz="6" w:space="0" w:color="000000"/>
              <w:right w:val="single" w:sz="6" w:space="0" w:color="000000"/>
            </w:tcBorders>
          </w:tcPr>
          <w:p w14:paraId="774C2AD5" w14:textId="77777777" w:rsidR="00134188" w:rsidRPr="000E4520" w:rsidRDefault="003B71E0" w:rsidP="00BE1920">
            <w:pPr>
              <w:pStyle w:val="naisc"/>
              <w:spacing w:before="0" w:after="0"/>
              <w:ind w:firstLine="720"/>
              <w:rPr>
                <w:sz w:val="20"/>
                <w:szCs w:val="20"/>
              </w:rPr>
            </w:pPr>
            <w:r w:rsidRPr="000E4520">
              <w:rPr>
                <w:sz w:val="20"/>
                <w:szCs w:val="20"/>
              </w:rPr>
              <w:t>3</w:t>
            </w:r>
          </w:p>
        </w:tc>
        <w:tc>
          <w:tcPr>
            <w:tcW w:w="0" w:type="auto"/>
            <w:gridSpan w:val="2"/>
            <w:tcBorders>
              <w:top w:val="single" w:sz="6" w:space="0" w:color="000000"/>
              <w:left w:val="single" w:sz="6" w:space="0" w:color="000000"/>
              <w:bottom w:val="single" w:sz="6" w:space="0" w:color="000000"/>
              <w:right w:val="single" w:sz="6" w:space="0" w:color="000000"/>
            </w:tcBorders>
          </w:tcPr>
          <w:p w14:paraId="40141D66" w14:textId="77777777" w:rsidR="00134188" w:rsidRPr="000E4520" w:rsidRDefault="003B71E0" w:rsidP="00991F34">
            <w:pPr>
              <w:pStyle w:val="naisc"/>
              <w:spacing w:before="0" w:after="0"/>
              <w:ind w:firstLine="720"/>
              <w:jc w:val="both"/>
              <w:rPr>
                <w:sz w:val="20"/>
                <w:szCs w:val="20"/>
              </w:rPr>
            </w:pPr>
            <w:r w:rsidRPr="000E4520">
              <w:rPr>
                <w:sz w:val="20"/>
                <w:szCs w:val="20"/>
              </w:rPr>
              <w:t>4</w:t>
            </w:r>
          </w:p>
        </w:tc>
        <w:tc>
          <w:tcPr>
            <w:tcW w:w="0" w:type="auto"/>
            <w:tcBorders>
              <w:top w:val="single" w:sz="4" w:space="0" w:color="auto"/>
              <w:left w:val="single" w:sz="4" w:space="0" w:color="auto"/>
              <w:bottom w:val="single" w:sz="4" w:space="0" w:color="auto"/>
            </w:tcBorders>
          </w:tcPr>
          <w:p w14:paraId="5EB89ACF" w14:textId="77777777" w:rsidR="00134188" w:rsidRPr="000E4520" w:rsidRDefault="003B71E0" w:rsidP="00BE1920">
            <w:pPr>
              <w:jc w:val="center"/>
              <w:rPr>
                <w:sz w:val="20"/>
                <w:szCs w:val="20"/>
              </w:rPr>
            </w:pPr>
            <w:r w:rsidRPr="000E4520">
              <w:rPr>
                <w:sz w:val="20"/>
                <w:szCs w:val="20"/>
              </w:rPr>
              <w:t>5</w:t>
            </w:r>
          </w:p>
        </w:tc>
      </w:tr>
      <w:tr w:rsidR="00C27557" w:rsidRPr="000E4520" w14:paraId="7CA41094" w14:textId="77777777" w:rsidTr="00FE1D80">
        <w:tc>
          <w:tcPr>
            <w:tcW w:w="0" w:type="auto"/>
            <w:tcBorders>
              <w:left w:val="single" w:sz="6" w:space="0" w:color="000000"/>
              <w:bottom w:val="single" w:sz="4" w:space="0" w:color="auto"/>
              <w:right w:val="single" w:sz="6" w:space="0" w:color="000000"/>
            </w:tcBorders>
          </w:tcPr>
          <w:p w14:paraId="5E0E0752" w14:textId="33B0F363" w:rsidR="00C27557" w:rsidRPr="000E4520" w:rsidRDefault="00C52359" w:rsidP="00C27557">
            <w:pPr>
              <w:pStyle w:val="naisc"/>
              <w:spacing w:before="0" w:after="0"/>
            </w:pPr>
            <w:r>
              <w:t>1.</w:t>
            </w:r>
          </w:p>
        </w:tc>
        <w:tc>
          <w:tcPr>
            <w:tcW w:w="0" w:type="auto"/>
            <w:gridSpan w:val="2"/>
            <w:tcBorders>
              <w:left w:val="single" w:sz="6" w:space="0" w:color="000000"/>
              <w:bottom w:val="single" w:sz="4" w:space="0" w:color="auto"/>
              <w:right w:val="single" w:sz="6" w:space="0" w:color="000000"/>
            </w:tcBorders>
          </w:tcPr>
          <w:p w14:paraId="7A906A32" w14:textId="77777777" w:rsidR="00C27557" w:rsidRPr="000E4520" w:rsidRDefault="00C27557" w:rsidP="00C27557">
            <w:pPr>
              <w:jc w:val="both"/>
            </w:pPr>
            <w:r w:rsidRPr="000E4520">
              <w:t>17. Izteikt 35.1. apakšpunktu šādā redakcijā:</w:t>
            </w:r>
          </w:p>
          <w:p w14:paraId="5B3BAAA8" w14:textId="1146ED56" w:rsidR="00C27557" w:rsidRPr="000E4520" w:rsidRDefault="00C27557" w:rsidP="00C27557">
            <w:pPr>
              <w:jc w:val="both"/>
            </w:pPr>
            <w:r w:rsidRPr="000E4520">
              <w:t xml:space="preserve">"35.1. ar uzaicinājuma vēstuli, to nosūtot uz oficiālo elektronisko adresi Oficiālās elektroniskās adreses likumā noteiktajām valsts iestādēm vai </w:t>
            </w:r>
            <w:r w:rsidRPr="00D20867">
              <w:t>nodrošinot tās piegādi uz deklarētās dzīvesvietas adresi (fiziskai personai) vai juridisko adresi (juridiskai personai)</w:t>
            </w:r>
            <w:r w:rsidRPr="000E4520">
              <w:t xml:space="preserve">. Adresātiem Latvijas teritorijā uzaicinājuma vēstules piegādi nodrošina vismaz 14 kalendāra dienas, bet ārpus Latvijas teritorijas </w:t>
            </w:r>
            <w:r w:rsidRPr="000E4520">
              <w:lastRenderedPageBreak/>
              <w:t>vismaz 21 kalendāra dienu pirms darbu uzsākšanas;".</w:t>
            </w:r>
          </w:p>
        </w:tc>
        <w:tc>
          <w:tcPr>
            <w:tcW w:w="0" w:type="auto"/>
            <w:tcBorders>
              <w:left w:val="single" w:sz="6" w:space="0" w:color="000000"/>
              <w:bottom w:val="single" w:sz="4" w:space="0" w:color="auto"/>
              <w:right w:val="single" w:sz="6" w:space="0" w:color="000000"/>
            </w:tcBorders>
          </w:tcPr>
          <w:p w14:paraId="4D60CB86"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lastRenderedPageBreak/>
              <w:t>Vides aizsardzības un reģionālās attīstības ministrija</w:t>
            </w:r>
          </w:p>
          <w:p w14:paraId="156CB89C"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p>
          <w:p w14:paraId="06F305DA"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Noteikumu projekta 17. punktā lūdzam izteikt 35.1. apakšpunktu šādā redakcijā:</w:t>
            </w:r>
          </w:p>
          <w:p w14:paraId="1B0ECF04" w14:textId="202E232E"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sz w:val="24"/>
              </w:rPr>
              <w:t xml:space="preserve">"35.1. ar uzaicinājuma vēstuli, to nosūtot uz oficiālo elektronisko adresi, saskaņā ar Oficiālās elektroniskās adreses likumā noteikto paziņošanas prioritāti, vai nodrošinot tās piegādi uz deklarētās dzīvesvietas adresi (fiziskai personai) vai juridisko adresi (juridiskai personai). Adresātiem Latvijas teritorijā uzaicinājuma vēstules piegādi nodrošina vismaz 14 kalendāra </w:t>
            </w:r>
            <w:r w:rsidRPr="000E4520">
              <w:rPr>
                <w:rFonts w:ascii="Times New Roman" w:hAnsi="Times New Roman"/>
                <w:sz w:val="24"/>
              </w:rPr>
              <w:lastRenderedPageBreak/>
              <w:t>dienas, bet ārpus Latvijas teritorijas vismaz 21 kalendāra dienu pirms darbu uzsākšanas;"</w:t>
            </w:r>
            <w:r w:rsidR="00991F34">
              <w:rPr>
                <w:rFonts w:ascii="Times New Roman" w:hAnsi="Times New Roman"/>
                <w:sz w:val="24"/>
              </w:rPr>
              <w:t>.</w:t>
            </w:r>
          </w:p>
        </w:tc>
        <w:tc>
          <w:tcPr>
            <w:tcW w:w="0" w:type="auto"/>
            <w:gridSpan w:val="2"/>
            <w:tcBorders>
              <w:left w:val="single" w:sz="6" w:space="0" w:color="000000"/>
              <w:bottom w:val="single" w:sz="4" w:space="0" w:color="auto"/>
              <w:right w:val="single" w:sz="6" w:space="0" w:color="000000"/>
            </w:tcBorders>
          </w:tcPr>
          <w:p w14:paraId="22289A15" w14:textId="6BB3758C" w:rsidR="00C27557" w:rsidRPr="00C27557" w:rsidRDefault="00F06C4D" w:rsidP="00C27557">
            <w:pPr>
              <w:pStyle w:val="Sarakstarindkopa"/>
              <w:widowControl w:val="0"/>
              <w:spacing w:after="0" w:line="240" w:lineRule="auto"/>
              <w:ind w:left="0"/>
              <w:contextualSpacing w:val="0"/>
              <w:jc w:val="both"/>
              <w:rPr>
                <w:rFonts w:ascii="Times New Roman" w:hAnsi="Times New Roman"/>
                <w:b/>
                <w:sz w:val="24"/>
              </w:rPr>
            </w:pPr>
            <w:r w:rsidRPr="00F06C4D">
              <w:rPr>
                <w:rFonts w:ascii="Times New Roman" w:hAnsi="Times New Roman"/>
                <w:b/>
                <w:bCs/>
                <w:sz w:val="24"/>
                <w:szCs w:val="24"/>
                <w:lang w:eastAsia="lv-LV"/>
              </w:rPr>
              <w:lastRenderedPageBreak/>
              <w:t>Saskaņošanā ir panākta vienošanās</w:t>
            </w:r>
          </w:p>
        </w:tc>
        <w:tc>
          <w:tcPr>
            <w:tcW w:w="0" w:type="auto"/>
            <w:tcBorders>
              <w:top w:val="single" w:sz="4" w:space="0" w:color="auto"/>
              <w:left w:val="single" w:sz="4" w:space="0" w:color="auto"/>
              <w:bottom w:val="single" w:sz="4" w:space="0" w:color="auto"/>
            </w:tcBorders>
          </w:tcPr>
          <w:p w14:paraId="1FC90901" w14:textId="77777777" w:rsidR="00C27557" w:rsidRDefault="00C27557" w:rsidP="00C27557">
            <w:pPr>
              <w:jc w:val="both"/>
            </w:pPr>
            <w:r>
              <w:t>1.17. Izteikt 35.1. apakšpunktu šādā redakcijā:</w:t>
            </w:r>
          </w:p>
          <w:p w14:paraId="0AABD200" w14:textId="7E6B38E9" w:rsidR="00C27557" w:rsidRDefault="00C27557" w:rsidP="00C27557">
            <w:pPr>
              <w:jc w:val="both"/>
            </w:pPr>
            <w:r>
              <w:t>"35.1. ar uzaicinājuma vēstuli, Oficiālās elektroniskās adreses likumā noteiktajām valsts iestādēm to nosūtot uz oficiālo elektronisko adresi vai citām fiziskām un juridiskām personām nodrošinot tās piegādi uz kadastra informācijā norādīto adresi. Adresātiem Latvijas teritorijā uzaicinājuma vēstules piegādi nodrošina vismaz 14 kalendāra dienas, bet ārpus Latvijas teritorijas vismaz 21 kalendāra dienu pirms darbu uzsākšanas;".</w:t>
            </w:r>
          </w:p>
        </w:tc>
      </w:tr>
      <w:tr w:rsidR="00C27557" w:rsidRPr="000E4520" w14:paraId="552A804A" w14:textId="77777777" w:rsidTr="00FE1D80">
        <w:tc>
          <w:tcPr>
            <w:tcW w:w="0" w:type="auto"/>
            <w:tcBorders>
              <w:left w:val="single" w:sz="6" w:space="0" w:color="000000"/>
              <w:bottom w:val="single" w:sz="4" w:space="0" w:color="auto"/>
              <w:right w:val="single" w:sz="6" w:space="0" w:color="000000"/>
            </w:tcBorders>
          </w:tcPr>
          <w:p w14:paraId="6EB18491" w14:textId="7EFC083A" w:rsidR="00C27557" w:rsidRPr="000E4520" w:rsidRDefault="00C52359" w:rsidP="00C27557">
            <w:pPr>
              <w:pStyle w:val="naisc"/>
              <w:spacing w:before="0" w:after="0"/>
            </w:pPr>
            <w:r>
              <w:t>2</w:t>
            </w:r>
            <w:r w:rsidR="00C27557" w:rsidRPr="000E4520">
              <w:t>.</w:t>
            </w:r>
          </w:p>
        </w:tc>
        <w:tc>
          <w:tcPr>
            <w:tcW w:w="0" w:type="auto"/>
            <w:gridSpan w:val="2"/>
            <w:tcBorders>
              <w:left w:val="single" w:sz="6" w:space="0" w:color="000000"/>
              <w:bottom w:val="single" w:sz="4" w:space="0" w:color="auto"/>
              <w:right w:val="single" w:sz="6" w:space="0" w:color="000000"/>
            </w:tcBorders>
          </w:tcPr>
          <w:p w14:paraId="12F57763" w14:textId="77777777" w:rsidR="00C27557" w:rsidRPr="000E4520" w:rsidRDefault="00C27557" w:rsidP="00C27557">
            <w:pPr>
              <w:jc w:val="both"/>
            </w:pPr>
            <w:r w:rsidRPr="000E4520">
              <w:t>17. Izteikt 35.1. apakšpunktu šādā redakcijā:</w:t>
            </w:r>
          </w:p>
          <w:p w14:paraId="2B379C4C" w14:textId="2A71B888" w:rsidR="00C27557" w:rsidRPr="000E4520" w:rsidRDefault="00C27557" w:rsidP="00C27557">
            <w:pPr>
              <w:pStyle w:val="naisc"/>
              <w:spacing w:before="0" w:after="0"/>
              <w:jc w:val="both"/>
              <w:rPr>
                <w:b/>
              </w:rPr>
            </w:pPr>
            <w:r w:rsidRPr="000E4520">
              <w:t>"</w:t>
            </w:r>
            <w:r w:rsidRPr="000E4520">
              <w:rPr>
                <w:szCs w:val="28"/>
              </w:rPr>
              <w:t>35.1. ar uzaicinājuma vēstuli, to nosūtot uz oficiālo elektronisko adresi Oficiālās elektroniskās adreses likumā noteiktajām valsts iestādēm</w:t>
            </w:r>
            <w:r w:rsidRPr="000E4520">
              <w:t xml:space="preserve"> </w:t>
            </w:r>
            <w:r w:rsidRPr="000E4520">
              <w:rPr>
                <w:szCs w:val="28"/>
              </w:rPr>
              <w:t xml:space="preserve">vai </w:t>
            </w:r>
            <w:r w:rsidRPr="00624D81">
              <w:t>nodrošinot tās piegādi uz deklarētās dzīvesvietas adresi (fiziskai personai) vai juridisko adresi (juridiskai personai)</w:t>
            </w:r>
            <w:r w:rsidRPr="000E4520">
              <w:rPr>
                <w:szCs w:val="28"/>
              </w:rPr>
              <w:t>. Adresātiem Latvijas teritorijā uzaicinājuma vēstules piegādi nodrošina vismaz 14 kalendāra dienas, bet ārpus Latvijas teritorijas vismaz 21 kalendāra dienu pirms darbu uzsākšanas;</w:t>
            </w:r>
            <w:r w:rsidRPr="000E4520">
              <w:t>".</w:t>
            </w:r>
          </w:p>
        </w:tc>
        <w:tc>
          <w:tcPr>
            <w:tcW w:w="0" w:type="auto"/>
            <w:tcBorders>
              <w:left w:val="single" w:sz="6" w:space="0" w:color="000000"/>
              <w:bottom w:val="single" w:sz="4" w:space="0" w:color="auto"/>
              <w:right w:val="single" w:sz="6" w:space="0" w:color="000000"/>
            </w:tcBorders>
          </w:tcPr>
          <w:p w14:paraId="0F73DF90" w14:textId="21B06438" w:rsidR="00C27557"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t>Finanšu ministrija</w:t>
            </w:r>
          </w:p>
          <w:p w14:paraId="07017A3F" w14:textId="30366AAF" w:rsidR="00C27557" w:rsidRDefault="00C27557" w:rsidP="00C27557">
            <w:pPr>
              <w:pStyle w:val="Sarakstarindkopa"/>
              <w:widowControl w:val="0"/>
              <w:spacing w:after="0" w:line="240" w:lineRule="auto"/>
              <w:ind w:left="0"/>
              <w:contextualSpacing w:val="0"/>
              <w:jc w:val="both"/>
              <w:rPr>
                <w:rFonts w:ascii="Times New Roman" w:hAnsi="Times New Roman"/>
                <w:b/>
                <w:sz w:val="24"/>
              </w:rPr>
            </w:pPr>
          </w:p>
          <w:p w14:paraId="6B544385" w14:textId="1B979809"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sz w:val="24"/>
              </w:rPr>
              <w:t>Tostarp aicinām izvērtēt nepieciešamību pārskatīt pierobežnieka informēšanu par zemes uzmērīšanu u.tml. un sekas (piem., ievērojot Paziņošanas likumā ietverto regulējumu par personas informēšanas līdzekļiem; personas pienākumu būt sasniedzamam norādītajā adresē. Saskaņā ar Paziņošanas likuma 8.panta trešo daļu dokuments, kas paziņots kā ierakstīts pasta sūtījums, uzskatāms par paziņotu septītajā dienā pēc tā nodošanas pastā u.tml.)</w:t>
            </w:r>
          </w:p>
        </w:tc>
        <w:tc>
          <w:tcPr>
            <w:tcW w:w="0" w:type="auto"/>
            <w:gridSpan w:val="2"/>
            <w:tcBorders>
              <w:left w:val="single" w:sz="6" w:space="0" w:color="000000"/>
              <w:bottom w:val="single" w:sz="4" w:space="0" w:color="auto"/>
              <w:right w:val="single" w:sz="6" w:space="0" w:color="000000"/>
            </w:tcBorders>
          </w:tcPr>
          <w:p w14:paraId="1AAF259A" w14:textId="7A9D719C" w:rsidR="00C27557" w:rsidRDefault="00C27557" w:rsidP="00C27557">
            <w:pPr>
              <w:pStyle w:val="naisc"/>
              <w:spacing w:before="0" w:after="0"/>
              <w:jc w:val="left"/>
              <w:rPr>
                <w:b/>
              </w:rPr>
            </w:pPr>
            <w:r w:rsidRPr="000E4520">
              <w:rPr>
                <w:b/>
              </w:rPr>
              <w:t>Ņemts vērā</w:t>
            </w:r>
          </w:p>
          <w:p w14:paraId="5A2CDEB5" w14:textId="77777777" w:rsidR="00C27557" w:rsidRPr="000E4520" w:rsidRDefault="00C27557" w:rsidP="00C27557">
            <w:pPr>
              <w:pStyle w:val="naisc"/>
              <w:spacing w:before="0" w:after="0"/>
              <w:jc w:val="left"/>
              <w:rPr>
                <w:b/>
              </w:rPr>
            </w:pPr>
          </w:p>
          <w:p w14:paraId="4E486749" w14:textId="77777777" w:rsidR="00C27557" w:rsidRDefault="00C27557" w:rsidP="00C27557">
            <w:pPr>
              <w:pStyle w:val="naisc"/>
              <w:spacing w:before="0" w:after="0"/>
              <w:jc w:val="both"/>
            </w:pPr>
            <w:r>
              <w:t xml:space="preserve">Jautājums izvērtēts. </w:t>
            </w:r>
            <w:r w:rsidRPr="000E4520">
              <w:t>Pārskatot ierosinātāja un pierobežnieka uzaicināšanu uz zemes kadastrālās uzmērīšanas darbiem, secināts, ka noteiktie uzaicinājuma piegādes termiņi un uzaicināšanas izmantojamo līdzekļu izvēle nav pretrunā ar Paziņošanas likumu. Lai nodrošinātu projektā noteikto uzaicinājuma vēstules piegādes termiņu, mērniekam par tās piegādes laiku ir jārēķinās atbilstoši izvēlētajam piegādes veidam (tas var arī nebūt pasts). Savukārt, tā kā nosacījums, ka personai norādītajā adresē jābūt sasniedzamam, ir regulēts citos normatīvajos aktos, līdz ar to</w:t>
            </w:r>
            <w:r>
              <w:t>,</w:t>
            </w:r>
            <w:r w:rsidRPr="000E4520">
              <w:t xml:space="preserve"> </w:t>
            </w:r>
            <w:r>
              <w:t xml:space="preserve">tas </w:t>
            </w:r>
            <w:r w:rsidRPr="000E4520">
              <w:t>šī projekta ietvaros nav izskatāms. Projekta 35.1. apakšpunkta redakcija atbilstoši izvērtējumam nav mainīta.</w:t>
            </w:r>
          </w:p>
          <w:p w14:paraId="25D6FDC0" w14:textId="4C008888" w:rsidR="002360F3" w:rsidRPr="000E4520" w:rsidRDefault="002360F3" w:rsidP="00C27557">
            <w:pPr>
              <w:pStyle w:val="naisc"/>
              <w:spacing w:before="0" w:after="0"/>
              <w:jc w:val="both"/>
            </w:pPr>
            <w:r>
              <w:t>Papildus norādām, ka ir mainīta punkta redakcija daļā par adresi</w:t>
            </w:r>
            <w:r w:rsidR="00991F34">
              <w:t>,</w:t>
            </w:r>
            <w:r>
              <w:t xml:space="preserve"> uz kuru nosūta uzaicinājuma </w:t>
            </w:r>
            <w:r>
              <w:lastRenderedPageBreak/>
              <w:t>vēstuli fiziskām un juridiskām personām</w:t>
            </w:r>
            <w:r w:rsidR="00BA6814">
              <w:t>,</w:t>
            </w:r>
            <w:r>
              <w:t xml:space="preserve"> un papildināt</w:t>
            </w:r>
            <w:r w:rsidR="00EA1B33">
              <w:t>s</w:t>
            </w:r>
            <w:r>
              <w:t xml:space="preserve"> anotācija</w:t>
            </w:r>
            <w:r w:rsidR="00EA1B33">
              <w:t xml:space="preserve">s </w:t>
            </w:r>
            <w:r w:rsidR="00EA1B33" w:rsidRPr="000E4520">
              <w:t>I </w:t>
            </w:r>
            <w:r w:rsidR="00EA1B33">
              <w:t>sadaļas</w:t>
            </w:r>
            <w:r w:rsidR="00EA1B33" w:rsidRPr="000E4520">
              <w:t xml:space="preserve"> 2. punkta 1. apakšpunkts</w:t>
            </w:r>
            <w:r>
              <w:t>.</w:t>
            </w:r>
          </w:p>
        </w:tc>
        <w:tc>
          <w:tcPr>
            <w:tcW w:w="0" w:type="auto"/>
            <w:tcBorders>
              <w:top w:val="single" w:sz="4" w:space="0" w:color="auto"/>
              <w:left w:val="single" w:sz="4" w:space="0" w:color="auto"/>
              <w:bottom w:val="single" w:sz="4" w:space="0" w:color="auto"/>
            </w:tcBorders>
          </w:tcPr>
          <w:p w14:paraId="7BAD8265" w14:textId="4B21CE5C" w:rsidR="00C27557" w:rsidRDefault="00C27557" w:rsidP="00C27557">
            <w:pPr>
              <w:jc w:val="both"/>
            </w:pPr>
            <w:r>
              <w:lastRenderedPageBreak/>
              <w:t>1.17. Izteikt 35.1. apakšpunktu šādā redakcijā:</w:t>
            </w:r>
          </w:p>
          <w:p w14:paraId="109F7374" w14:textId="77777777" w:rsidR="00C27557" w:rsidRDefault="00C27557" w:rsidP="00C27557">
            <w:pPr>
              <w:jc w:val="both"/>
            </w:pPr>
            <w:r>
              <w:t>"35.1. ar uzaicinājuma vēstuli, Oficiālās elektroniskās adreses likumā noteiktajām valsts iestādēm to nosūtot uz oficiālo elektronisko adresi vai citām fiziskām un juridiskām personām nodrošinot tās piegādi uz kadastra informācijā norādīto adresi. Adresātiem Latvijas teritorijā uzaicinājuma vēstules piegādi nodrošina vismaz 14 kalendāra dienas, bet ārpus Latvijas teritorijas vismaz 21 kalendāra dienu pirms darbu uzsākšanas;".</w:t>
            </w:r>
          </w:p>
          <w:p w14:paraId="0B7D55BC" w14:textId="77777777" w:rsidR="00991F34" w:rsidRPr="00FE1D80" w:rsidRDefault="00991F34" w:rsidP="00C27557">
            <w:pPr>
              <w:jc w:val="both"/>
            </w:pPr>
          </w:p>
          <w:p w14:paraId="0C5B4541" w14:textId="5E7D644A" w:rsidR="002360F3" w:rsidRPr="00991F34" w:rsidRDefault="002360F3" w:rsidP="00C27557">
            <w:pPr>
              <w:jc w:val="both"/>
            </w:pPr>
            <w:r w:rsidRPr="000E4520">
              <w:t>Anotācijas I </w:t>
            </w:r>
            <w:r>
              <w:t>sadaļas</w:t>
            </w:r>
            <w:r w:rsidRPr="000E4520">
              <w:t xml:space="preserve"> 2. punkta </w:t>
            </w:r>
            <w:r w:rsidRPr="00991F34">
              <w:t>1. apakšpunkts:</w:t>
            </w:r>
          </w:p>
          <w:p w14:paraId="43D172B6" w14:textId="3EF530D0" w:rsidR="002360F3" w:rsidRPr="00991F34" w:rsidRDefault="00991F34" w:rsidP="00991F34">
            <w:pPr>
              <w:pStyle w:val="Bezatstarpm"/>
              <w:jc w:val="both"/>
              <w:rPr>
                <w:rFonts w:ascii="Times New Roman" w:hAnsi="Times New Roman"/>
                <w:sz w:val="24"/>
              </w:rPr>
            </w:pPr>
            <w:r w:rsidRPr="00991F34">
              <w:rPr>
                <w:rFonts w:ascii="Times New Roman" w:hAnsi="Times New Roman"/>
                <w:sz w:val="24"/>
                <w:szCs w:val="24"/>
              </w:rPr>
              <w:t>[…] Mērnieks, pamatojoties uz kadastra informāciju, uzaicina ierosinātāju un pierobežnieku piedalīties zemes kadastrālās uzmērīšanas darbos apvidū. Līdz ar to attiecībā uz uzaicinājuma vēstules piegādes nodrošināšanu</w:t>
            </w:r>
            <w:r w:rsidRPr="00D15BBC">
              <w:rPr>
                <w:rFonts w:ascii="Times New Roman" w:hAnsi="Times New Roman"/>
                <w:sz w:val="24"/>
                <w:szCs w:val="24"/>
              </w:rPr>
              <w:t xml:space="preserve"> fiziskām un juridiskām personām </w:t>
            </w:r>
            <w:r>
              <w:rPr>
                <w:rFonts w:ascii="Times New Roman" w:hAnsi="Times New Roman"/>
                <w:sz w:val="24"/>
                <w:szCs w:val="24"/>
              </w:rPr>
              <w:t>projektā paredzēts</w:t>
            </w:r>
            <w:r w:rsidRPr="00D15BBC">
              <w:rPr>
                <w:rFonts w:ascii="Times New Roman" w:hAnsi="Times New Roman"/>
                <w:sz w:val="24"/>
                <w:szCs w:val="24"/>
              </w:rPr>
              <w:t xml:space="preserve">, ka </w:t>
            </w:r>
            <w:r w:rsidRPr="00D15BBC">
              <w:rPr>
                <w:rFonts w:ascii="Times New Roman" w:hAnsi="Times New Roman"/>
                <w:sz w:val="24"/>
                <w:szCs w:val="24"/>
              </w:rPr>
              <w:lastRenderedPageBreak/>
              <w:t>to adrese mērniekam i</w:t>
            </w:r>
            <w:r>
              <w:rPr>
                <w:rFonts w:ascii="Times New Roman" w:hAnsi="Times New Roman"/>
                <w:sz w:val="24"/>
                <w:szCs w:val="24"/>
              </w:rPr>
              <w:t>e</w:t>
            </w:r>
            <w:r w:rsidRPr="00D15BBC">
              <w:rPr>
                <w:rFonts w:ascii="Times New Roman" w:hAnsi="Times New Roman"/>
                <w:sz w:val="24"/>
                <w:szCs w:val="24"/>
              </w:rPr>
              <w:t>gūstama no kadastra informācijas. Atbilstoši Ministru kabineta 2012.</w:t>
            </w:r>
            <w:r>
              <w:rPr>
                <w:rFonts w:ascii="Times New Roman" w:hAnsi="Times New Roman"/>
                <w:sz w:val="24"/>
                <w:szCs w:val="24"/>
              </w:rPr>
              <w:t> </w:t>
            </w:r>
            <w:r w:rsidRPr="00D15BBC">
              <w:rPr>
                <w:rFonts w:ascii="Times New Roman" w:hAnsi="Times New Roman"/>
                <w:sz w:val="24"/>
                <w:szCs w:val="24"/>
              </w:rPr>
              <w:t>gada 10.</w:t>
            </w:r>
            <w:r>
              <w:rPr>
                <w:rFonts w:ascii="Times New Roman" w:hAnsi="Times New Roman"/>
                <w:sz w:val="24"/>
                <w:szCs w:val="24"/>
              </w:rPr>
              <w:t> </w:t>
            </w:r>
            <w:r w:rsidRPr="00D15BBC">
              <w:rPr>
                <w:rFonts w:ascii="Times New Roman" w:hAnsi="Times New Roman"/>
                <w:sz w:val="24"/>
                <w:szCs w:val="24"/>
              </w:rPr>
              <w:t>janvāra noteikum</w:t>
            </w:r>
            <w:r>
              <w:rPr>
                <w:rFonts w:ascii="Times New Roman" w:hAnsi="Times New Roman"/>
                <w:sz w:val="24"/>
                <w:szCs w:val="24"/>
              </w:rPr>
              <w:t>u</w:t>
            </w:r>
            <w:r w:rsidRPr="00D15BBC">
              <w:rPr>
                <w:rFonts w:ascii="Times New Roman" w:hAnsi="Times New Roman"/>
                <w:sz w:val="24"/>
                <w:szCs w:val="24"/>
              </w:rPr>
              <w:t xml:space="preserve"> Nr.</w:t>
            </w:r>
            <w:r>
              <w:rPr>
                <w:rFonts w:ascii="Times New Roman" w:hAnsi="Times New Roman"/>
                <w:sz w:val="24"/>
                <w:szCs w:val="24"/>
              </w:rPr>
              <w:t> </w:t>
            </w:r>
            <w:r w:rsidRPr="00D15BBC">
              <w:rPr>
                <w:rFonts w:ascii="Times New Roman" w:hAnsi="Times New Roman"/>
                <w:sz w:val="24"/>
                <w:szCs w:val="24"/>
              </w:rPr>
              <w:t xml:space="preserve">47 "Noteikumi par Nekustamā īpašuma valsts kadastra informācijas sistēmas uzturēšanai nepieciešamās informācijas sniegšanas kārtību un apjomu" </w:t>
            </w:r>
            <w:r>
              <w:rPr>
                <w:rFonts w:ascii="Times New Roman" w:hAnsi="Times New Roman"/>
                <w:sz w:val="24"/>
                <w:szCs w:val="24"/>
              </w:rPr>
              <w:t xml:space="preserve">5.1. apakšpunktam </w:t>
            </w:r>
            <w:r w:rsidRPr="00D15BBC">
              <w:rPr>
                <w:rFonts w:ascii="Times New Roman" w:hAnsi="Times New Roman"/>
                <w:sz w:val="24"/>
                <w:szCs w:val="24"/>
              </w:rPr>
              <w:t xml:space="preserve">Pilsonības un migrācijas lietu pārvalde Dienestam tiešsaistē sniedz informāciju par fizisku personu, tajā skaitā </w:t>
            </w:r>
            <w:r>
              <w:rPr>
                <w:rFonts w:ascii="Times New Roman" w:hAnsi="Times New Roman"/>
                <w:sz w:val="24"/>
                <w:szCs w:val="24"/>
              </w:rPr>
              <w:t xml:space="preserve">tās </w:t>
            </w:r>
            <w:r w:rsidRPr="00D15BBC">
              <w:rPr>
                <w:rFonts w:ascii="Times New Roman" w:hAnsi="Times New Roman"/>
                <w:sz w:val="24"/>
                <w:szCs w:val="24"/>
              </w:rPr>
              <w:t xml:space="preserve">deklarēto dzīvesvietas adresi vai, ja tādas nav, reģistrēto dzīvesvietas adresi, vai, ja tādas nav, personas norādīto adresi. Savukārt </w:t>
            </w:r>
            <w:r>
              <w:rPr>
                <w:rFonts w:ascii="Times New Roman" w:hAnsi="Times New Roman"/>
                <w:sz w:val="24"/>
                <w:szCs w:val="24"/>
              </w:rPr>
              <w:t xml:space="preserve">atbilstoši minēto Ministru kabineta noteikumu 5.2. apakšpunktam </w:t>
            </w:r>
            <w:r w:rsidRPr="00D15BBC">
              <w:rPr>
                <w:rFonts w:ascii="Times New Roman" w:hAnsi="Times New Roman"/>
                <w:sz w:val="24"/>
                <w:szCs w:val="24"/>
              </w:rPr>
              <w:t xml:space="preserve">Uzņēmumu reģistrs Dienestam tiešsaistē sniedz ziņas par juridisku personu, tajā skaitā </w:t>
            </w:r>
            <w:r>
              <w:rPr>
                <w:rFonts w:ascii="Times New Roman" w:hAnsi="Times New Roman"/>
                <w:sz w:val="24"/>
                <w:szCs w:val="24"/>
              </w:rPr>
              <w:t xml:space="preserve">tās </w:t>
            </w:r>
            <w:r w:rsidRPr="00D15BBC">
              <w:rPr>
                <w:rFonts w:ascii="Times New Roman" w:hAnsi="Times New Roman"/>
                <w:sz w:val="24"/>
                <w:szCs w:val="24"/>
              </w:rPr>
              <w:t xml:space="preserve">juridisko adresi. Sniegtā informācija par personu adresēm tiek integrēta Nekustamā īpašuma valsts kadastra informācijas sistēmā pie attiecīgajiem to īpašumā, tiesiskā valdījumā vai lietojumā esošiem nekustamajiem īpašumiem. Ņemot vērā iepriekš minēto, </w:t>
            </w:r>
            <w:r w:rsidRPr="00D15BBC">
              <w:rPr>
                <w:rFonts w:ascii="Times New Roman" w:hAnsi="Times New Roman"/>
                <w:sz w:val="24"/>
                <w:szCs w:val="24"/>
              </w:rPr>
              <w:lastRenderedPageBreak/>
              <w:t>informācija par uzmērāmās zemes vienības pierobežnieku adresēm, lai tos uzaicinātu uz zemes kadastrālās uzmērīšanas darbiem,</w:t>
            </w:r>
            <w:r>
              <w:rPr>
                <w:rFonts w:ascii="Times New Roman" w:hAnsi="Times New Roman"/>
                <w:sz w:val="24"/>
                <w:szCs w:val="24"/>
              </w:rPr>
              <w:t xml:space="preserve"> mērniekam</w:t>
            </w:r>
            <w:r w:rsidRPr="00D15BBC">
              <w:rPr>
                <w:rFonts w:ascii="Times New Roman" w:hAnsi="Times New Roman"/>
                <w:sz w:val="24"/>
                <w:szCs w:val="24"/>
              </w:rPr>
              <w:t xml:space="preserve"> ir pieejama kadastra informācijā</w:t>
            </w:r>
            <w:r w:rsidRPr="00991F34">
              <w:rPr>
                <w:rFonts w:ascii="Times New Roman" w:hAnsi="Times New Roman"/>
                <w:sz w:val="24"/>
                <w:szCs w:val="24"/>
              </w:rPr>
              <w:t>, kuru Dienests izsniedz pirms zemes kadastrālās uzmērīšanas uzsākšanas</w:t>
            </w:r>
            <w:r w:rsidR="004A5B46" w:rsidRPr="00D15BBC">
              <w:rPr>
                <w:rFonts w:ascii="Times New Roman" w:hAnsi="Times New Roman"/>
                <w:sz w:val="24"/>
                <w:szCs w:val="24"/>
              </w:rPr>
              <w:t>.</w:t>
            </w:r>
            <w:r w:rsidR="00894C4F">
              <w:rPr>
                <w:rFonts w:ascii="Times New Roman" w:hAnsi="Times New Roman"/>
                <w:sz w:val="24"/>
                <w:szCs w:val="24"/>
              </w:rPr>
              <w:t>[…</w:t>
            </w:r>
            <w:r w:rsidR="0053347D">
              <w:rPr>
                <w:rFonts w:ascii="Times New Roman" w:hAnsi="Times New Roman"/>
                <w:sz w:val="24"/>
                <w:szCs w:val="24"/>
              </w:rPr>
              <w:t>]</w:t>
            </w:r>
            <w:r w:rsidR="00894C4F">
              <w:rPr>
                <w:rFonts w:ascii="Times New Roman" w:hAnsi="Times New Roman"/>
                <w:sz w:val="24"/>
                <w:szCs w:val="24"/>
              </w:rPr>
              <w:t>.</w:t>
            </w:r>
          </w:p>
        </w:tc>
      </w:tr>
      <w:tr w:rsidR="00C27557" w:rsidRPr="000E4520" w14:paraId="1D24B678" w14:textId="77777777" w:rsidTr="00FE1D80">
        <w:tc>
          <w:tcPr>
            <w:tcW w:w="0" w:type="auto"/>
            <w:tcBorders>
              <w:left w:val="single" w:sz="6" w:space="0" w:color="000000"/>
              <w:bottom w:val="single" w:sz="4" w:space="0" w:color="auto"/>
              <w:right w:val="single" w:sz="6" w:space="0" w:color="000000"/>
            </w:tcBorders>
          </w:tcPr>
          <w:p w14:paraId="5DF785FE" w14:textId="1BFB536A" w:rsidR="00C27557" w:rsidRPr="000E4520" w:rsidRDefault="00C52359" w:rsidP="00C27557">
            <w:pPr>
              <w:pStyle w:val="naisc"/>
              <w:spacing w:before="0" w:after="0"/>
            </w:pPr>
            <w:r>
              <w:lastRenderedPageBreak/>
              <w:t>3.</w:t>
            </w:r>
          </w:p>
        </w:tc>
        <w:tc>
          <w:tcPr>
            <w:tcW w:w="0" w:type="auto"/>
            <w:gridSpan w:val="2"/>
            <w:tcBorders>
              <w:left w:val="single" w:sz="6" w:space="0" w:color="000000"/>
              <w:bottom w:val="single" w:sz="4" w:space="0" w:color="auto"/>
              <w:right w:val="single" w:sz="6" w:space="0" w:color="000000"/>
            </w:tcBorders>
          </w:tcPr>
          <w:p w14:paraId="2478E546" w14:textId="77777777" w:rsidR="00C27557" w:rsidRPr="00831B1C" w:rsidRDefault="00C27557" w:rsidP="00C27557">
            <w:pPr>
              <w:jc w:val="both"/>
              <w:rPr>
                <w:color w:val="000000" w:themeColor="text1"/>
              </w:rPr>
            </w:pPr>
            <w:r w:rsidRPr="00831B1C">
              <w:rPr>
                <w:color w:val="000000" w:themeColor="text1"/>
              </w:rPr>
              <w:t>19. Izteikt 38. punktu šādā redakcijā:</w:t>
            </w:r>
          </w:p>
          <w:p w14:paraId="4D007370" w14:textId="77777777" w:rsidR="00C27557" w:rsidRPr="00831B1C" w:rsidRDefault="00C27557" w:rsidP="00C27557">
            <w:pPr>
              <w:jc w:val="both"/>
              <w:rPr>
                <w:color w:val="000000" w:themeColor="text1"/>
                <w:shd w:val="clear" w:color="auto" w:fill="FFFFFF"/>
              </w:rPr>
            </w:pPr>
            <w:r w:rsidRPr="00831B1C">
              <w:rPr>
                <w:color w:val="000000" w:themeColor="text1"/>
              </w:rPr>
              <w:t>"38. </w:t>
            </w:r>
            <w:r w:rsidRPr="00831B1C">
              <w:rPr>
                <w:color w:val="000000" w:themeColor="text1"/>
                <w:shd w:val="clear" w:color="auto" w:fill="FFFFFF"/>
              </w:rPr>
              <w:t xml:space="preserve">Ja uz zemes vienības esošās daudzdzīvokļu dzīvojamās mājas dzīvokļu skaits pārsniedz 10, daudzdzīvokļu dzīvojamās mājas dzīvokļu īpašniekus uzaicina ar uzaicinājuma vēstuli, uzaicinājumu vai uzaicinājuma paziņojumu (3. pielikums). Oficiālās elektroniskās adreses likumā noteiktās valsts iestādes uz zemes kadastrālās uzmērīšanas darbiem uzaicina ar uzaicinājuma vēstuli. Uzaicinājuma paziņojumu izliek redzamā vietā pie dzīvojamās mājas ieejas durvīm vai ziņojumiem paredzētajā vietā ne vēlāk kā septiņas kalendāra dienas </w:t>
            </w:r>
            <w:r w:rsidRPr="00831B1C">
              <w:rPr>
                <w:color w:val="000000" w:themeColor="text1"/>
                <w:shd w:val="clear" w:color="auto" w:fill="FFFFFF"/>
              </w:rPr>
              <w:lastRenderedPageBreak/>
              <w:t>pirms darbu uzsākšanas. Ja neviens daudzdzīvokļu dzīvojamās mājas dzīvokļa īpašnieks neierodas uz zemes kadastrālās uzmērīšanas darbiem, mērnieks nosūta uzaicinājuma vēstuli vai izsniedz rakstisku uzaicinājumu visiem daudzdzīvokļu dzīvojamās mājas dzīvokļu īpašniekiem."</w:t>
            </w:r>
          </w:p>
          <w:p w14:paraId="255974B1" w14:textId="77777777" w:rsidR="00C27557" w:rsidRPr="00831B1C" w:rsidRDefault="00C27557" w:rsidP="00C27557">
            <w:pPr>
              <w:jc w:val="both"/>
              <w:rPr>
                <w:color w:val="000000" w:themeColor="text1"/>
              </w:rPr>
            </w:pPr>
          </w:p>
          <w:p w14:paraId="73DE7E71" w14:textId="77777777" w:rsidR="00C27557" w:rsidRPr="00831B1C" w:rsidRDefault="00C27557" w:rsidP="00C27557">
            <w:pPr>
              <w:jc w:val="both"/>
              <w:rPr>
                <w:color w:val="000000" w:themeColor="text1"/>
              </w:rPr>
            </w:pPr>
            <w:r w:rsidRPr="00831B1C">
              <w:rPr>
                <w:color w:val="000000" w:themeColor="text1"/>
              </w:rPr>
              <w:t>Anotācijas I sadaļas 2. punkta 1. apakšpunkts:</w:t>
            </w:r>
          </w:p>
          <w:p w14:paraId="7BDC3A23" w14:textId="4E3DC9D3" w:rsidR="00C27557" w:rsidRPr="00831B1C" w:rsidRDefault="002B333E" w:rsidP="00C27557">
            <w:pPr>
              <w:jc w:val="both"/>
              <w:rPr>
                <w:color w:val="000000" w:themeColor="text1"/>
              </w:rPr>
            </w:pPr>
            <w:r w:rsidRPr="00831B1C">
              <w:rPr>
                <w:color w:val="000000" w:themeColor="text1"/>
              </w:rPr>
              <w:t>[</w:t>
            </w:r>
            <w:r w:rsidR="00C27557" w:rsidRPr="00831B1C">
              <w:rPr>
                <w:color w:val="000000" w:themeColor="text1"/>
              </w:rPr>
              <w:t>…</w:t>
            </w:r>
            <w:r w:rsidRPr="00831B1C">
              <w:rPr>
                <w:color w:val="000000" w:themeColor="text1"/>
              </w:rPr>
              <w:t>]</w:t>
            </w:r>
            <w:r w:rsidR="00C27557" w:rsidRPr="00831B1C">
              <w:rPr>
                <w:color w:val="000000" w:themeColor="text1"/>
              </w:rPr>
              <w:t xml:space="preserve"> zemes vienības pieder ne tikai privātpersonām, bet arī valsts iestādēm. Attiecīgi zemes kadastrālās uzmērīšanas darbos apvidū mērnieks iesaista arī valsts iestādes. Ņemot vērā minēto, kā arī Oficiālās elektroniskās adreses likuma mērķi, nepieciešams mērniekam radīt iespēju valsts iestādes uz zemes kadastrālās uzmērīšanas darbiem apvidū uzaicināt, uzaicinājumu nosūtot uz valsts iestādes oficiālo elektronisko adresi, izmantojot oficiālās elektroniskās adreses informācijas sistēmas </w:t>
            </w:r>
            <w:r w:rsidR="00C27557" w:rsidRPr="00831B1C">
              <w:rPr>
                <w:color w:val="000000" w:themeColor="text1"/>
              </w:rPr>
              <w:lastRenderedPageBreak/>
              <w:t xml:space="preserve">pieejamību valsts pārvaldes pakalpojumu portālā www.latvija.lv. </w:t>
            </w:r>
            <w:r w:rsidRPr="00831B1C">
              <w:rPr>
                <w:color w:val="000000" w:themeColor="text1"/>
              </w:rPr>
              <w:t>[</w:t>
            </w:r>
            <w:r w:rsidR="00C27557" w:rsidRPr="00831B1C">
              <w:rPr>
                <w:color w:val="000000" w:themeColor="text1"/>
              </w:rPr>
              <w:t>…</w:t>
            </w:r>
            <w:r w:rsidRPr="00831B1C">
              <w:rPr>
                <w:color w:val="000000" w:themeColor="text1"/>
              </w:rPr>
              <w:t>]</w:t>
            </w:r>
            <w:r w:rsidR="00C27557" w:rsidRPr="00831B1C">
              <w:rPr>
                <w:color w:val="000000" w:themeColor="text1"/>
              </w:rPr>
              <w:t>.</w:t>
            </w:r>
            <w:r w:rsidR="00C27557" w:rsidRPr="00831B1C">
              <w:rPr>
                <w:color w:val="000000" w:themeColor="text1"/>
                <w:shd w:val="clear" w:color="auto" w:fill="FFFFFF"/>
              </w:rPr>
              <w:t>".</w:t>
            </w:r>
          </w:p>
        </w:tc>
        <w:tc>
          <w:tcPr>
            <w:tcW w:w="0" w:type="auto"/>
            <w:tcBorders>
              <w:left w:val="single" w:sz="6" w:space="0" w:color="000000"/>
              <w:bottom w:val="single" w:sz="4" w:space="0" w:color="auto"/>
              <w:right w:val="single" w:sz="6" w:space="0" w:color="000000"/>
            </w:tcBorders>
          </w:tcPr>
          <w:p w14:paraId="689DB069" w14:textId="77777777" w:rsidR="00C27557" w:rsidRPr="00831B1C" w:rsidRDefault="00C27557" w:rsidP="00C27557">
            <w:pPr>
              <w:pStyle w:val="Sarakstarindkopa"/>
              <w:widowControl w:val="0"/>
              <w:spacing w:after="0" w:line="240" w:lineRule="auto"/>
              <w:ind w:left="0"/>
              <w:contextualSpacing w:val="0"/>
              <w:jc w:val="both"/>
              <w:rPr>
                <w:rFonts w:ascii="Times New Roman" w:hAnsi="Times New Roman"/>
                <w:b/>
                <w:color w:val="000000" w:themeColor="text1"/>
                <w:sz w:val="24"/>
              </w:rPr>
            </w:pPr>
            <w:r w:rsidRPr="00831B1C">
              <w:rPr>
                <w:rFonts w:ascii="Times New Roman" w:hAnsi="Times New Roman"/>
                <w:b/>
                <w:color w:val="000000" w:themeColor="text1"/>
                <w:sz w:val="24"/>
              </w:rPr>
              <w:lastRenderedPageBreak/>
              <w:t>Vides aizsardzības un reģionālās attīstības ministrija</w:t>
            </w:r>
          </w:p>
          <w:p w14:paraId="0485AE00" w14:textId="77777777" w:rsidR="00C27557" w:rsidRPr="00831B1C" w:rsidRDefault="00C27557" w:rsidP="00C27557">
            <w:pPr>
              <w:pStyle w:val="Sarakstarindkopa"/>
              <w:widowControl w:val="0"/>
              <w:spacing w:after="0" w:line="240" w:lineRule="auto"/>
              <w:ind w:left="0"/>
              <w:contextualSpacing w:val="0"/>
              <w:jc w:val="both"/>
              <w:rPr>
                <w:rFonts w:ascii="Times New Roman" w:hAnsi="Times New Roman"/>
                <w:b/>
                <w:color w:val="000000" w:themeColor="text1"/>
                <w:sz w:val="24"/>
              </w:rPr>
            </w:pPr>
          </w:p>
          <w:p w14:paraId="4AAF3AE3" w14:textId="1770E129" w:rsidR="00C27557" w:rsidRPr="00831B1C" w:rsidRDefault="00C27557" w:rsidP="00C27557">
            <w:pPr>
              <w:pStyle w:val="Sarakstarindkopa"/>
              <w:widowControl w:val="0"/>
              <w:spacing w:after="0" w:line="240" w:lineRule="auto"/>
              <w:ind w:left="0"/>
              <w:contextualSpacing w:val="0"/>
              <w:jc w:val="both"/>
              <w:rPr>
                <w:rFonts w:ascii="Times New Roman" w:hAnsi="Times New Roman"/>
                <w:b/>
                <w:color w:val="000000" w:themeColor="text1"/>
                <w:sz w:val="24"/>
              </w:rPr>
            </w:pPr>
            <w:r w:rsidRPr="00831B1C">
              <w:rPr>
                <w:rFonts w:ascii="Times New Roman" w:hAnsi="Times New Roman"/>
                <w:color w:val="000000" w:themeColor="text1"/>
                <w:sz w:val="24"/>
              </w:rPr>
              <w:t xml:space="preserve">Noteikumu projekta 19. punktā jābūt nepārprotami skaidram, ka uz oficiālo elektronisko adresi paziņojumi tiks sūtīti arī iedzīvotājiem un uzņēmējiem, kuriem tā ir aktivizēta, ņemot vērā Oficiālās elektroniskās adreses likumā noteikto </w:t>
            </w:r>
            <w:r w:rsidRPr="00831B1C">
              <w:rPr>
                <w:rFonts w:ascii="Times New Roman" w:hAnsi="Times New Roman"/>
                <w:color w:val="000000" w:themeColor="text1"/>
                <w:sz w:val="24"/>
              </w:rPr>
              <w:br/>
              <w:t>e-adreses izmantošanas prioritāti saziņā starp publiskām iestādēm un privātpersonām, ja tāda saziņa attiecīgi ir paredzēta.</w:t>
            </w:r>
          </w:p>
        </w:tc>
        <w:tc>
          <w:tcPr>
            <w:tcW w:w="0" w:type="auto"/>
            <w:gridSpan w:val="2"/>
            <w:tcBorders>
              <w:left w:val="single" w:sz="6" w:space="0" w:color="000000"/>
              <w:bottom w:val="single" w:sz="4" w:space="0" w:color="auto"/>
              <w:right w:val="single" w:sz="6" w:space="0" w:color="000000"/>
            </w:tcBorders>
          </w:tcPr>
          <w:p w14:paraId="3F72FF24" w14:textId="5080D53A" w:rsidR="00C27557" w:rsidRPr="00831B1C" w:rsidRDefault="00F06C4D" w:rsidP="00FE1D80">
            <w:pPr>
              <w:pStyle w:val="naisc"/>
              <w:spacing w:before="0" w:after="0"/>
              <w:jc w:val="both"/>
              <w:rPr>
                <w:b/>
                <w:color w:val="000000" w:themeColor="text1"/>
              </w:rPr>
            </w:pPr>
            <w:r w:rsidRPr="00F06C4D">
              <w:rPr>
                <w:b/>
                <w:bCs/>
                <w:color w:val="000000" w:themeColor="text1"/>
              </w:rPr>
              <w:t>Saskaņošanā ir panākta vienošanās</w:t>
            </w:r>
          </w:p>
        </w:tc>
        <w:tc>
          <w:tcPr>
            <w:tcW w:w="0" w:type="auto"/>
            <w:tcBorders>
              <w:top w:val="single" w:sz="4" w:space="0" w:color="auto"/>
              <w:left w:val="single" w:sz="4" w:space="0" w:color="auto"/>
              <w:bottom w:val="single" w:sz="4" w:space="0" w:color="auto"/>
            </w:tcBorders>
          </w:tcPr>
          <w:p w14:paraId="7F07C87D" w14:textId="77777777" w:rsidR="00C27557" w:rsidRPr="00831B1C" w:rsidRDefault="00C27557" w:rsidP="00C27557">
            <w:pPr>
              <w:jc w:val="both"/>
              <w:rPr>
                <w:color w:val="000000" w:themeColor="text1"/>
              </w:rPr>
            </w:pPr>
            <w:r w:rsidRPr="00831B1C">
              <w:rPr>
                <w:color w:val="000000" w:themeColor="text1"/>
              </w:rPr>
              <w:t>1.19. Izteikt 38. punktu šādā redakcijā:</w:t>
            </w:r>
          </w:p>
          <w:p w14:paraId="68A359B8" w14:textId="77777777" w:rsidR="00C27557" w:rsidRPr="00831B1C" w:rsidRDefault="00C27557" w:rsidP="00C27557">
            <w:pPr>
              <w:jc w:val="both"/>
              <w:rPr>
                <w:color w:val="000000" w:themeColor="text1"/>
                <w:shd w:val="clear" w:color="auto" w:fill="FFFFFF"/>
              </w:rPr>
            </w:pPr>
            <w:r w:rsidRPr="00831B1C">
              <w:rPr>
                <w:color w:val="000000" w:themeColor="text1"/>
              </w:rPr>
              <w:t>"38. </w:t>
            </w:r>
            <w:r w:rsidRPr="00831B1C">
              <w:rPr>
                <w:color w:val="000000" w:themeColor="text1"/>
                <w:shd w:val="clear" w:color="auto" w:fill="FFFFFF"/>
              </w:rPr>
              <w:t xml:space="preserve">Ja uz zemes vienības esošās daudzdzīvokļu dzīvojamās mājas dzīvokļu skaits pārsniedz 10, daudzdzīvokļu dzīvojamās mājas dzīvokļu īpašniekus uzaicina ar uzaicinājuma vēstuli, rakstisku uzaicinājumu (2. pielikums) vai uzaicinājuma paziņojumu (3. pielikums). Oficiālās elektroniskās adreses likumā noteiktās valsts iestādes uz zemes kadastrālās uzmērīšanas darbiem uzaicina ar uzaicinājuma vēstuli. Uzaicinājuma paziņojumu izliek redzamā vietā pie dzīvojamās mājas ieejas durvīm vai ziņojumiem paredzētajā vietā ne vēlāk kā septiņas kalendāra dienas pirms darbu uzsākšanas. Ja daudzdzīvokļu dzīvojamās </w:t>
            </w:r>
            <w:r w:rsidRPr="00831B1C">
              <w:rPr>
                <w:color w:val="000000" w:themeColor="text1"/>
                <w:shd w:val="clear" w:color="auto" w:fill="FFFFFF"/>
              </w:rPr>
              <w:lastRenderedPageBreak/>
              <w:t>mājas dzīvokļu īpašnieki uzaicināti ar uzaicinājuma paziņojumu, bet neviens no tiem neierodas uz zemes kadastrālās uzmērīšanas darbiem, mērnieks visiem daudzdzīvokļu dzīvojamās mājas dzīvokļu īpašniekiem nosūta uzaicinājuma vēstuli vai izsniedz rakstisku uzaicinājumu."</w:t>
            </w:r>
          </w:p>
          <w:p w14:paraId="5DB5E0DA" w14:textId="77777777" w:rsidR="00C27557" w:rsidRPr="00831B1C" w:rsidRDefault="00C27557" w:rsidP="00C27557">
            <w:pPr>
              <w:jc w:val="both"/>
              <w:rPr>
                <w:color w:val="000000" w:themeColor="text1"/>
                <w:shd w:val="clear" w:color="auto" w:fill="FFFFFF"/>
              </w:rPr>
            </w:pPr>
          </w:p>
          <w:p w14:paraId="257FF273" w14:textId="77777777" w:rsidR="00C27557" w:rsidRPr="00831B1C" w:rsidRDefault="00C27557" w:rsidP="00C27557">
            <w:pPr>
              <w:jc w:val="both"/>
              <w:rPr>
                <w:color w:val="000000" w:themeColor="text1"/>
              </w:rPr>
            </w:pPr>
            <w:r w:rsidRPr="00831B1C">
              <w:rPr>
                <w:color w:val="000000" w:themeColor="text1"/>
              </w:rPr>
              <w:t>Anotācijas I sadaļas 2. punkta 1. apakšpunkts:</w:t>
            </w:r>
          </w:p>
          <w:p w14:paraId="39B2D867" w14:textId="4418A80B" w:rsidR="00C27557" w:rsidRPr="00831B1C" w:rsidRDefault="002360F3" w:rsidP="00C27557">
            <w:pPr>
              <w:jc w:val="both"/>
              <w:rPr>
                <w:color w:val="000000" w:themeColor="text1"/>
              </w:rPr>
            </w:pPr>
            <w:r w:rsidRPr="00831B1C">
              <w:rPr>
                <w:color w:val="000000" w:themeColor="text1"/>
              </w:rPr>
              <w:t>[</w:t>
            </w:r>
            <w:r w:rsidR="00C27557" w:rsidRPr="00831B1C">
              <w:rPr>
                <w:color w:val="000000" w:themeColor="text1"/>
              </w:rPr>
              <w:t>…</w:t>
            </w:r>
            <w:r w:rsidRPr="00831B1C">
              <w:rPr>
                <w:color w:val="000000" w:themeColor="text1"/>
              </w:rPr>
              <w:t>]</w:t>
            </w:r>
            <w:r w:rsidR="00C27557" w:rsidRPr="00831B1C">
              <w:rPr>
                <w:color w:val="000000" w:themeColor="text1"/>
              </w:rPr>
              <w:t xml:space="preserve"> zemes vienības pieder ne tikai privātpersonām, bet arī valsts iestādēm. Attiecīgi zemes kadastrālās uzmērīšanas darbos apvidū mērnieks iesaista arī valsts iestādes. Ņemot vērā minēto, kā arī Oficiālās elektroniskās adreses likuma mērķi, nepieciešams mērniekam radīt iespēju valsts iestādes uz zemes kadastrālās uzmērīšanas darbiem apvidū uzaicināt, uzaicinājumu nosūtot uz valsts iestādes oficiālo elektronisko adresi, izmantojot oficiālās elektroniskās adreses informācijas sistēmas pieejamību valsts pārvaldes </w:t>
            </w:r>
            <w:r w:rsidR="00C27557" w:rsidRPr="00831B1C">
              <w:rPr>
                <w:color w:val="000000" w:themeColor="text1"/>
              </w:rPr>
              <w:lastRenderedPageBreak/>
              <w:t xml:space="preserve">pakalpojumu portālā </w:t>
            </w:r>
            <w:hyperlink r:id="rId8" w:history="1">
              <w:r w:rsidR="00C27557" w:rsidRPr="00831B1C">
                <w:rPr>
                  <w:rStyle w:val="Hipersaite"/>
                  <w:color w:val="000000" w:themeColor="text1"/>
                  <w:u w:val="none"/>
                </w:rPr>
                <w:t>www.latvija.lv</w:t>
              </w:r>
            </w:hyperlink>
            <w:r w:rsidR="00C27557" w:rsidRPr="00831B1C">
              <w:rPr>
                <w:color w:val="000000" w:themeColor="text1"/>
              </w:rPr>
              <w:t xml:space="preserve">. </w:t>
            </w:r>
            <w:r w:rsidRPr="00831B1C">
              <w:rPr>
                <w:color w:val="000000" w:themeColor="text1"/>
              </w:rPr>
              <w:t>[</w:t>
            </w:r>
            <w:r w:rsidR="00C27557" w:rsidRPr="00831B1C">
              <w:rPr>
                <w:color w:val="000000" w:themeColor="text1"/>
              </w:rPr>
              <w:t>…</w:t>
            </w:r>
            <w:r w:rsidRPr="00831B1C">
              <w:rPr>
                <w:color w:val="000000" w:themeColor="text1"/>
              </w:rPr>
              <w:t>]</w:t>
            </w:r>
            <w:r w:rsidR="00C27557" w:rsidRPr="00831B1C">
              <w:rPr>
                <w:color w:val="000000" w:themeColor="text1"/>
              </w:rPr>
              <w:t>.</w:t>
            </w:r>
          </w:p>
        </w:tc>
      </w:tr>
      <w:tr w:rsidR="00C27557" w:rsidRPr="000E4520" w14:paraId="06F31BF3" w14:textId="77777777" w:rsidTr="00FE1D80">
        <w:tc>
          <w:tcPr>
            <w:tcW w:w="0" w:type="auto"/>
            <w:tcBorders>
              <w:left w:val="single" w:sz="6" w:space="0" w:color="000000"/>
              <w:bottom w:val="single" w:sz="4" w:space="0" w:color="auto"/>
              <w:right w:val="single" w:sz="6" w:space="0" w:color="000000"/>
            </w:tcBorders>
          </w:tcPr>
          <w:p w14:paraId="3681E599" w14:textId="3228DC22" w:rsidR="00C27557" w:rsidRPr="000E4520" w:rsidRDefault="00C52359" w:rsidP="00C27557">
            <w:pPr>
              <w:jc w:val="center"/>
            </w:pPr>
            <w:r>
              <w:lastRenderedPageBreak/>
              <w:t>4</w:t>
            </w:r>
            <w:r w:rsidR="00C27557" w:rsidRPr="000E4520">
              <w:t>.</w:t>
            </w:r>
          </w:p>
        </w:tc>
        <w:tc>
          <w:tcPr>
            <w:tcW w:w="0" w:type="auto"/>
            <w:gridSpan w:val="2"/>
            <w:tcBorders>
              <w:left w:val="single" w:sz="6" w:space="0" w:color="000000"/>
              <w:bottom w:val="single" w:sz="4" w:space="0" w:color="auto"/>
              <w:right w:val="single" w:sz="6" w:space="0" w:color="000000"/>
            </w:tcBorders>
          </w:tcPr>
          <w:p w14:paraId="3051F114" w14:textId="77777777" w:rsidR="00C27557" w:rsidRPr="000E4520" w:rsidRDefault="00C27557" w:rsidP="00C27557">
            <w:pPr>
              <w:jc w:val="both"/>
            </w:pPr>
            <w:r w:rsidRPr="000E4520">
              <w:t>87. Svītrot 281. punkta otro teikumu.</w:t>
            </w:r>
          </w:p>
          <w:p w14:paraId="529A6594" w14:textId="77777777" w:rsidR="00C27557" w:rsidRPr="000E4520" w:rsidRDefault="00C27557" w:rsidP="00C27557">
            <w:pPr>
              <w:jc w:val="both"/>
              <w:rPr>
                <w:sz w:val="28"/>
                <w:szCs w:val="28"/>
              </w:rPr>
            </w:pPr>
            <w:r w:rsidRPr="000E4520">
              <w:t>88. Svītrot 281.</w:t>
            </w:r>
            <w:r w:rsidRPr="000E4520">
              <w:rPr>
                <w:vertAlign w:val="superscript"/>
              </w:rPr>
              <w:t>1</w:t>
            </w:r>
            <w:r w:rsidRPr="000E4520">
              <w:t> punktu.</w:t>
            </w:r>
          </w:p>
        </w:tc>
        <w:tc>
          <w:tcPr>
            <w:tcW w:w="0" w:type="auto"/>
            <w:tcBorders>
              <w:left w:val="single" w:sz="6" w:space="0" w:color="000000"/>
              <w:bottom w:val="single" w:sz="4" w:space="0" w:color="auto"/>
              <w:right w:val="single" w:sz="6" w:space="0" w:color="000000"/>
            </w:tcBorders>
          </w:tcPr>
          <w:p w14:paraId="0837CC64" w14:textId="385DFD29" w:rsidR="00C27557"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t>Finanšu ministrija</w:t>
            </w:r>
          </w:p>
          <w:p w14:paraId="08C5CFE9" w14:textId="54BE3F3D"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p>
          <w:p w14:paraId="5FA8C1D6" w14:textId="54A68A3E" w:rsidR="00C27557" w:rsidRPr="000E4520" w:rsidRDefault="00C27557" w:rsidP="00C27557">
            <w:pPr>
              <w:jc w:val="both"/>
            </w:pPr>
            <w:r w:rsidRPr="000E4520">
              <w:t>Noteikumu projekts paredz svītrot MK noteikumu Nr. 1019 281. punkta otro teikumu un 281.</w:t>
            </w:r>
            <w:r w:rsidRPr="000E4520">
              <w:rPr>
                <w:vertAlign w:val="superscript"/>
              </w:rPr>
              <w:t>1 </w:t>
            </w:r>
            <w:r w:rsidRPr="000E4520">
              <w:t>punktu. Anotācijā minētais grozījums pamatots ar to, ka Zemesgrāmatu likuma 3. pants paredz, ka katrs nekustamais īpašums ir ierakstāms zemesgrāmatā, un noteikumu projektā izraudzītais līdzeklis (dot iespēju mērniekam pirmreizējās zemes kadastrālās uzmērīšanas procesā, pierobežniekam neierodoties uz darbiem apvidū, robežu neatbilstību novērst bez pierobežnieka līdzdalības) ir piemērots leģitīmā mērķa (nodrošināt zemes kadastrālās uzmērīšanas ierosinātāja tiesības uzmērīt tam piederošo zemi un ierakstīt to zemesgrāmatā, negaidot pierobežnieka aktīvu rīcību) sasniegšanai.</w:t>
            </w:r>
          </w:p>
          <w:p w14:paraId="682120B5" w14:textId="02F54879" w:rsidR="00C27557" w:rsidRPr="000E4520" w:rsidRDefault="00C27557" w:rsidP="00C27557">
            <w:pPr>
              <w:jc w:val="both"/>
            </w:pPr>
            <w:r w:rsidRPr="000E4520">
              <w:t xml:space="preserve">Anotācijā skaidrots, ka esošais regulējums, kas ierosinātājam paredz jautājumu risināt tiesvedības procesā vēl pirms īpašumtiesības ir koroborētas, nav efektīvs problēmsituācijas atrisināšanai, jo tas </w:t>
            </w:r>
            <w:r w:rsidRPr="000E4520">
              <w:lastRenderedPageBreak/>
              <w:t>ir laikietilpīgs un  finansiāli dārgs. Lai personai nepamatoti neierobežotu tiesības uz īpašumu, projekts paredz noteikt, ka mērnieks arī pirmreizējā zemes kadastrālajā uzmērīšanā, konstatējot robežu neatbilstību, var to novērst, arī pierobežniekam neierodoties uz zemes kadastrālās uzmērīšanas darbiem apvidū. Tiek skaidrots, ka, ja pierobežnieks izvēlas neierasties, bet vēlāk viņam rodas pretenzijas pret robežas novietojumu apvidū vai dokumentos, tad viņam ir tiesības ierosināt zemes kadastrālo uzmērīšanu, kuras ietvaros ir iespēja labot iepriekšējā uzmērīšanā pieļautās kļūdas jeb robežu neatbilstības. Tajā pašā laikā no anotācijā sniegtā skaidrojuma izriet, ka pierobežnieka neierašanās iemesli var būt dažādi, turklāt tie var būt nevis ļaunprātīgi, bet gan pamatoti (ekonomiskās situācijas dēļ persona atrodas ārvalstīs, ilgstoši slimo u.tml.).</w:t>
            </w:r>
          </w:p>
          <w:p w14:paraId="59F0A428"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 xml:space="preserve">Valsts zemes dienesta tīmekļvietnē skaidrots, ka robežu izvērtēšanai, atjaunošanai vai noteikšanai neizmanto tikai uzmērāmās zemes vienības dokumentus, bet arī pierobežojošo īpašumu zemes kadastrālās uzmērīšanas dokumentus, kas ir jāizvērtē savstarpēji, vai tajos </w:t>
            </w:r>
            <w:r w:rsidRPr="000E4520">
              <w:rPr>
                <w:rFonts w:ascii="Times New Roman" w:hAnsi="Times New Roman"/>
                <w:sz w:val="24"/>
              </w:rPr>
              <w:lastRenderedPageBreak/>
              <w:t>nav pretrunu. Savstarpēji izvērtējot divos robežojošo dokumentu robežu noteikšanas aktos iekļautos robežu aprakstus, var konstatēt, vai robežas noteiktas savstarpēji atbilstoši. Tāpat arī ir norādīts, ka visbiežāk kļūdas zemes kadastrālās uzmērīšanas procesā tiek pieļautas, ja nav izpildīts augstāk minētais – plāni un akti starp īpašumiem nav savstarpēji salīdzināti, kā arī nav pieaicināti īpašumu īpašnieki uz robežu saskaņošanu apvidū. Robežu neatbilstību var konstatēt Valsts zemes dienests, izskatot tā arhīvā esošos zemes kadastrālās uzmērīšanas dokumentus, vai zemes kadastrālajā uzmērīšanā sertificēta persona, veicot zemes kadastrālās uzmērīšanas darbus.</w:t>
            </w:r>
          </w:p>
          <w:p w14:paraId="7FD67BA7" w14:textId="14CED54B"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Finanšu ministrijas ieskatā ne personām, kuru zeme jau ir uzmērīta, ne arī mērniekam, nebūtu jārada papildus administratīvais, finansiālais slogs sakarā ar to, ka ir mainīta zemes uzmērīšanas sistēma, turklāt vēl jo vairāk – ja  zemes robežu plāni ir reģistrēti Valsts zemes dienestā.</w:t>
            </w:r>
          </w:p>
          <w:p w14:paraId="6252AFCD" w14:textId="7DD51A03"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 xml:space="preserve">Ievērojot minēto, lūdzam atkārtoti </w:t>
            </w:r>
            <w:r w:rsidRPr="00624D81">
              <w:rPr>
                <w:rFonts w:ascii="Times New Roman" w:hAnsi="Times New Roman"/>
                <w:sz w:val="24"/>
              </w:rPr>
              <w:t xml:space="preserve">izvērtēt, vai nav piemērojami citi tiesiskie līdzekļi, kā sasniegt noteikumu projektā ietvertā regulējuma mērķi un noregulēt </w:t>
            </w:r>
            <w:r w:rsidRPr="00624D81">
              <w:rPr>
                <w:rFonts w:ascii="Times New Roman" w:hAnsi="Times New Roman"/>
                <w:sz w:val="24"/>
              </w:rPr>
              <w:lastRenderedPageBreak/>
              <w:t>situāciju</w:t>
            </w:r>
            <w:r w:rsidRPr="000E4520">
              <w:rPr>
                <w:rFonts w:ascii="Times New Roman" w:hAnsi="Times New Roman"/>
                <w:sz w:val="24"/>
              </w:rPr>
              <w:t>.</w:t>
            </w:r>
          </w:p>
        </w:tc>
        <w:tc>
          <w:tcPr>
            <w:tcW w:w="0" w:type="auto"/>
            <w:gridSpan w:val="2"/>
            <w:tcBorders>
              <w:left w:val="single" w:sz="6" w:space="0" w:color="000000"/>
              <w:bottom w:val="single" w:sz="4" w:space="0" w:color="auto"/>
              <w:right w:val="single" w:sz="6" w:space="0" w:color="000000"/>
            </w:tcBorders>
          </w:tcPr>
          <w:p w14:paraId="192F2850" w14:textId="6D460C56" w:rsidR="00C27557" w:rsidRDefault="00C27557" w:rsidP="00C27557">
            <w:pPr>
              <w:pStyle w:val="naisc"/>
              <w:spacing w:before="0" w:after="0"/>
              <w:ind w:firstLine="33"/>
              <w:jc w:val="left"/>
              <w:rPr>
                <w:b/>
              </w:rPr>
            </w:pPr>
            <w:r w:rsidRPr="000E4520">
              <w:rPr>
                <w:b/>
              </w:rPr>
              <w:lastRenderedPageBreak/>
              <w:t>Ņemts vērā</w:t>
            </w:r>
          </w:p>
          <w:p w14:paraId="33542FDC" w14:textId="77777777" w:rsidR="00C27557" w:rsidRPr="000E4520" w:rsidRDefault="00C27557" w:rsidP="00C27557">
            <w:pPr>
              <w:pStyle w:val="naisc"/>
              <w:spacing w:before="0" w:after="0"/>
              <w:ind w:firstLine="33"/>
              <w:jc w:val="left"/>
              <w:rPr>
                <w:b/>
              </w:rPr>
            </w:pPr>
          </w:p>
          <w:p w14:paraId="412A3A90" w14:textId="62A7EC0E" w:rsidR="00C27557" w:rsidRPr="00624D81" w:rsidRDefault="00C27557" w:rsidP="00C27557">
            <w:pPr>
              <w:pStyle w:val="naisc"/>
              <w:spacing w:before="0" w:after="0"/>
              <w:ind w:firstLine="33"/>
              <w:jc w:val="both"/>
            </w:pPr>
            <w:r>
              <w:t xml:space="preserve">Jautājums izvērtēts. </w:t>
            </w:r>
            <w:r w:rsidRPr="000E4520">
              <w:t>Vēsturiski ir mainījušās zemes kadastrālās uzmērīšanas metodes (ierādīšana un vēlāk instrumentālā uzmērīšana), bet vienmēr ir bijis paredzēts, ka zemes vienību robežām jābūt savstarpēji atbilstošām, neveidojot pārklājumus vai starpgabalus, pirms darbiem apvidū iepazīstoties ar uzmērāmajai zemes vienībai apkārt esošo zemes vienību iepriekš noteiktajām robežām. Tomēr praksē ir pietiekami daudz gadījumu, kad minētais nosacījums nav pildīts un zemes kadastrālās uzmērīšanas procesā ir pieļautas kļūdas, kuras līdz jaunu kadastrālās uzmērīšanas darbu ierosināšanai nav pamanītas.</w:t>
            </w:r>
          </w:p>
          <w:p w14:paraId="0C157451" w14:textId="4DC0EB9A" w:rsidR="00C27557" w:rsidRPr="000E4520" w:rsidRDefault="00C27557" w:rsidP="00C27557">
            <w:pPr>
              <w:pStyle w:val="naisc"/>
              <w:spacing w:before="0" w:after="0"/>
              <w:ind w:firstLine="33"/>
              <w:jc w:val="both"/>
            </w:pPr>
            <w:r w:rsidRPr="000E4520">
              <w:t xml:space="preserve">Tāpat apgalvojums, ja zemes vienība jau ir kadastrāli uzmērīta un tās robežu plāns reģistrēts Kadastra informācijas sistēmā, tad apvidū ar zemes vienības </w:t>
            </w:r>
            <w:r w:rsidRPr="000E4520">
              <w:lastRenderedPageBreak/>
              <w:t xml:space="preserve">robežām viss ir kārtībā, </w:t>
            </w:r>
            <w:r>
              <w:t>nav</w:t>
            </w:r>
            <w:r w:rsidRPr="000E4520">
              <w:t xml:space="preserve"> pamatots, jo ir gadījumi, kad cilvēku patvaļīgas rīcības gadījumā robežzīmes ir pārnestas citā vietā vai zemes robežu plāns sagatavots, neievērojot iepriekš noteiktās robežas. Šādas situācijas var konstatēt un risināt vienīgi mērnieks, izvērtējot visus tos zemes robežu plānus, k</w:t>
            </w:r>
            <w:r>
              <w:t>as</w:t>
            </w:r>
            <w:r w:rsidRPr="000E4520">
              <w:t xml:space="preserve"> izgatavoti zemes vienībām, kurām ir kopīga robeža ar uzmērāmo zemes vienību. Papildus norādām, ja mērnieks konstatē robežu neatbilstības, viņam jāizvērtē ierosinātāja un pierobežnieka zemes robežu plānu izgatavošanā veikto darbību atbilstība normatīvo aktu prasībām kadastrālās uzmērīšanas jomā</w:t>
            </w:r>
            <w:r w:rsidRPr="00624D81">
              <w:t>, kas bija spēkā ierosinātāja un pierobežnieka robežu plānu sagatavošanas dienā.</w:t>
            </w:r>
          </w:p>
          <w:p w14:paraId="2E1BFE46" w14:textId="3B8A4C43" w:rsidR="00C27557" w:rsidRPr="000E4520" w:rsidRDefault="00C27557" w:rsidP="00C27557">
            <w:pPr>
              <w:pStyle w:val="naisc"/>
              <w:spacing w:before="0" w:after="0"/>
              <w:ind w:firstLine="33"/>
              <w:jc w:val="both"/>
            </w:pPr>
            <w:r w:rsidRPr="000E4520">
              <w:t xml:space="preserve">Ņemot vērā, ka mērniekam ir pienākums par konstatētajām robežu neatbilstībām informēt zemes īpašnieku normatīvajos aktos noteiktajā kārtībā, un to, ka  normatīvie akti neuzliek par pienākumu zemes īpašniekam </w:t>
            </w:r>
            <w:r w:rsidRPr="000E4520">
              <w:lastRenderedPageBreak/>
              <w:t>konstatētās robežu neatbilstības obligāti un nekavējoties labot,  secināms, ka zemes kadastrālās uzmērīšanas metožu maiņa nav radījusi papildu slogu zemes īpašniekam.</w:t>
            </w:r>
          </w:p>
          <w:p w14:paraId="02F69BC6" w14:textId="2E6CD74B" w:rsidR="00C27557" w:rsidRPr="000E4520" w:rsidRDefault="00C27557" w:rsidP="00C27557">
            <w:pPr>
              <w:pStyle w:val="naisc"/>
              <w:spacing w:before="0" w:after="0"/>
              <w:ind w:firstLine="33"/>
              <w:jc w:val="both"/>
            </w:pPr>
            <w:r w:rsidRPr="000E4520">
              <w:t xml:space="preserve">Tāpat vēršama uzmanība uz to, ka tikai un vienīgi zemes kadastrālās uzmērīšanas darbu ierosinātāja interesēs ir sakārtot sava īpašuma robežas gan apvidū, gan dokumentos, attiecīgi Valsts zemes dienesta </w:t>
            </w:r>
            <w:r>
              <w:t>–</w:t>
            </w:r>
            <w:r w:rsidRPr="000E4520">
              <w:t xml:space="preserve"> uzturēt Kadastra informācijas sistēmā aktuālus datus par zemes īpašumiem un informēt zemes īpašnieku, ja tiek konstatēta kadastra datu neatbilstība.</w:t>
            </w:r>
          </w:p>
          <w:p w14:paraId="49C2B453" w14:textId="3CC7240A" w:rsidR="00C27557" w:rsidRPr="000E4520" w:rsidRDefault="00C27557" w:rsidP="00C27557">
            <w:pPr>
              <w:pStyle w:val="naisc"/>
              <w:spacing w:before="0" w:after="0"/>
              <w:ind w:firstLine="33"/>
              <w:jc w:val="both"/>
            </w:pPr>
            <w:r w:rsidRPr="000E4520">
              <w:t xml:space="preserve">Ievērojot minēto, </w:t>
            </w:r>
            <w:r w:rsidRPr="00624D81">
              <w:t>nav piemērojami citi tiesiskie līdzekļi, kā</w:t>
            </w:r>
            <w:r w:rsidR="0051495F">
              <w:t xml:space="preserve"> </w:t>
            </w:r>
            <w:r w:rsidRPr="00624D81">
              <w:t>paredzēt zemes robežu neatbilstības novēršanu, kā vien paša zemes īpašnieka izteiktā vēlme un aktīva rīcība.</w:t>
            </w:r>
          </w:p>
        </w:tc>
        <w:tc>
          <w:tcPr>
            <w:tcW w:w="0" w:type="auto"/>
            <w:tcBorders>
              <w:top w:val="single" w:sz="4" w:space="0" w:color="auto"/>
              <w:left w:val="single" w:sz="4" w:space="0" w:color="auto"/>
              <w:bottom w:val="single" w:sz="4" w:space="0" w:color="auto"/>
            </w:tcBorders>
          </w:tcPr>
          <w:p w14:paraId="4D8CB33D" w14:textId="193087F7" w:rsidR="00C27557" w:rsidRPr="000E4520" w:rsidRDefault="00C27557" w:rsidP="00C27557">
            <w:pPr>
              <w:jc w:val="both"/>
            </w:pPr>
            <w:r>
              <w:lastRenderedPageBreak/>
              <w:t>1.</w:t>
            </w:r>
            <w:r w:rsidRPr="00624D81">
              <w:t>92</w:t>
            </w:r>
            <w:r w:rsidRPr="000E4520">
              <w:t>. Svītrot 281. punkta otro teikumu.</w:t>
            </w:r>
          </w:p>
          <w:p w14:paraId="29C508E6" w14:textId="3335645B" w:rsidR="00C27557" w:rsidRPr="000E4520" w:rsidRDefault="00C27557" w:rsidP="00C27557">
            <w:pPr>
              <w:jc w:val="both"/>
            </w:pPr>
            <w:r>
              <w:t>1.</w:t>
            </w:r>
            <w:r w:rsidRPr="00624D81">
              <w:t>93</w:t>
            </w:r>
            <w:r w:rsidRPr="000E4520">
              <w:t>. Svītrot 281.</w:t>
            </w:r>
            <w:r w:rsidRPr="000E4520">
              <w:rPr>
                <w:vertAlign w:val="superscript"/>
              </w:rPr>
              <w:t>1</w:t>
            </w:r>
            <w:r w:rsidRPr="000E4520">
              <w:t> punktu.</w:t>
            </w:r>
          </w:p>
        </w:tc>
      </w:tr>
      <w:tr w:rsidR="00C27557" w:rsidRPr="000E4520" w14:paraId="7BE8783B" w14:textId="77777777" w:rsidTr="00FE1D80">
        <w:tc>
          <w:tcPr>
            <w:tcW w:w="0" w:type="auto"/>
            <w:tcBorders>
              <w:left w:val="single" w:sz="6" w:space="0" w:color="000000"/>
              <w:bottom w:val="single" w:sz="4" w:space="0" w:color="auto"/>
              <w:right w:val="single" w:sz="6" w:space="0" w:color="000000"/>
            </w:tcBorders>
          </w:tcPr>
          <w:p w14:paraId="62FAE344" w14:textId="6491D3EC" w:rsidR="00C27557" w:rsidRPr="000E4520" w:rsidRDefault="00C52359" w:rsidP="00C27557">
            <w:pPr>
              <w:jc w:val="center"/>
            </w:pPr>
            <w:r>
              <w:lastRenderedPageBreak/>
              <w:t>5</w:t>
            </w:r>
            <w:r w:rsidR="00C27557" w:rsidRPr="000E4520">
              <w:t>.</w:t>
            </w:r>
          </w:p>
        </w:tc>
        <w:tc>
          <w:tcPr>
            <w:tcW w:w="0" w:type="auto"/>
            <w:gridSpan w:val="2"/>
            <w:tcBorders>
              <w:left w:val="single" w:sz="6" w:space="0" w:color="000000"/>
              <w:bottom w:val="single" w:sz="4" w:space="0" w:color="auto"/>
              <w:right w:val="single" w:sz="6" w:space="0" w:color="000000"/>
            </w:tcBorders>
          </w:tcPr>
          <w:p w14:paraId="4DED849D" w14:textId="77777777" w:rsidR="00C27557" w:rsidRPr="000E4520" w:rsidRDefault="00C27557" w:rsidP="00C27557">
            <w:pPr>
              <w:jc w:val="both"/>
            </w:pPr>
            <w:r w:rsidRPr="000E4520">
              <w:t>Iebildums par projektu.</w:t>
            </w:r>
          </w:p>
        </w:tc>
        <w:tc>
          <w:tcPr>
            <w:tcW w:w="0" w:type="auto"/>
            <w:tcBorders>
              <w:left w:val="single" w:sz="6" w:space="0" w:color="000000"/>
              <w:bottom w:val="single" w:sz="4" w:space="0" w:color="auto"/>
              <w:right w:val="single" w:sz="6" w:space="0" w:color="000000"/>
            </w:tcBorders>
          </w:tcPr>
          <w:p w14:paraId="2C055DDE" w14:textId="77777777" w:rsidR="00C27557"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t>Finanšu ministrija</w:t>
            </w:r>
          </w:p>
          <w:p w14:paraId="64EED787"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p>
          <w:p w14:paraId="39CF33A1" w14:textId="77777777" w:rsidR="00C27557" w:rsidRPr="00BE1920" w:rsidRDefault="00C27557" w:rsidP="00C27557">
            <w:pPr>
              <w:pStyle w:val="Sarakstarindkopa"/>
              <w:widowControl w:val="0"/>
              <w:spacing w:after="0" w:line="240" w:lineRule="auto"/>
              <w:ind w:left="0"/>
              <w:contextualSpacing w:val="0"/>
              <w:jc w:val="both"/>
              <w:rPr>
                <w:rFonts w:ascii="Times New Roman" w:hAnsi="Times New Roman"/>
                <w:sz w:val="24"/>
              </w:rPr>
            </w:pPr>
            <w:r w:rsidRPr="00BE1920">
              <w:rPr>
                <w:rFonts w:ascii="Times New Roman" w:hAnsi="Times New Roman"/>
                <w:sz w:val="24"/>
              </w:rPr>
              <w:t>3. Lūdzam papildināt noteikumu projektu ar regulējumu, kas nosaka, ka dalītā īpašuma gadījumos, veicot apbūvētas zemes kadastrālo uzmērīšanu, pieaicināms būves īpašnieks, kura būve atrodas uz uzmērāmās zemes.</w:t>
            </w:r>
          </w:p>
          <w:p w14:paraId="5CFC7C4E" w14:textId="77777777" w:rsidR="00C27557" w:rsidRPr="007F454C" w:rsidRDefault="00C27557" w:rsidP="00C27557">
            <w:pPr>
              <w:pStyle w:val="Sarakstarindkopa"/>
              <w:widowControl w:val="0"/>
              <w:spacing w:line="240" w:lineRule="auto"/>
              <w:ind w:left="0"/>
              <w:jc w:val="both"/>
            </w:pPr>
            <w:r w:rsidRPr="007F454C">
              <w:rPr>
                <w:rFonts w:ascii="Times New Roman" w:hAnsi="Times New Roman"/>
                <w:sz w:val="24"/>
              </w:rPr>
              <w:t xml:space="preserve">Vēršam uzmanību, ka VAS "Valsts nekustamie īpašumi" (turpmāk – VNĪ), veicot valsts nekustamo un valstij piekrītošo nekustamo īpašumu pārvaldīšanu, tostarp, iznomāšanu, vairākkārt saskārusies ar gadījumiem, kad apbūves īpašnieks, slēdzot valsts zemes nomas līgumu, lūdz VNĪ ierādīt zemesgabala robežas, tai pat laikā zemei, kas pārņemta valsts īpašumā, robežzīmes nav saglabājušās (ir iznīcinātas vai ir pārvietotas). Šādos gadījumos nav arī noskaidrojama persona, kura būtu saucama pie atbildības par robežzīmes iznīcināšanu un no kuras būtu iespējams piedzīt robežzīmes atjaunošanas izdevumus (jāpasūta mērniekam robežzīmes atjaunošana, kas ir maksas pakalpojums). </w:t>
            </w:r>
          </w:p>
          <w:p w14:paraId="5D39ADDA" w14:textId="77777777" w:rsidR="00C27557" w:rsidRPr="00BE1920" w:rsidRDefault="00C27557" w:rsidP="00C27557">
            <w:pPr>
              <w:pStyle w:val="Sarakstarindkopa"/>
              <w:widowControl w:val="0"/>
              <w:spacing w:after="0" w:line="240" w:lineRule="auto"/>
              <w:ind w:left="0"/>
              <w:contextualSpacing w:val="0"/>
              <w:jc w:val="both"/>
              <w:rPr>
                <w:rFonts w:ascii="Times New Roman" w:hAnsi="Times New Roman"/>
                <w:sz w:val="24"/>
              </w:rPr>
            </w:pPr>
            <w:r w:rsidRPr="00BE1920">
              <w:rPr>
                <w:rFonts w:ascii="Times New Roman" w:hAnsi="Times New Roman"/>
                <w:sz w:val="24"/>
              </w:rPr>
              <w:t xml:space="preserve">Uzmērāmais zemesgabals jau vēsturisku notikumu rezultātā atrodas </w:t>
            </w:r>
            <w:r w:rsidRPr="00BE1920">
              <w:rPr>
                <w:rFonts w:ascii="Times New Roman" w:hAnsi="Times New Roman"/>
                <w:sz w:val="24"/>
              </w:rPr>
              <w:lastRenderedPageBreak/>
              <w:t>būves īpašnieka lietojumā un tās ir piespiedu nomas attiecības. Būves īpašnieks ir ne tikai vienīgais zemesgabala nomnieks, bet publiskas personas zemesgabala gadījumā arī vienīgais potenciālais zemes īpašnieks un tieši viņa intereses šī uzmērīšana skar visvairāk.</w:t>
            </w:r>
          </w:p>
          <w:p w14:paraId="08CF6528" w14:textId="77777777" w:rsidR="00C27557" w:rsidRPr="007F454C" w:rsidRDefault="00C27557" w:rsidP="00C27557">
            <w:pPr>
              <w:pStyle w:val="Sarakstarindkopa"/>
              <w:widowControl w:val="0"/>
              <w:spacing w:after="0" w:line="240" w:lineRule="auto"/>
              <w:ind w:left="0"/>
              <w:contextualSpacing w:val="0"/>
              <w:jc w:val="both"/>
              <w:rPr>
                <w:rFonts w:ascii="Times New Roman" w:hAnsi="Times New Roman"/>
                <w:b/>
                <w:sz w:val="24"/>
              </w:rPr>
            </w:pPr>
            <w:r w:rsidRPr="00BE1920">
              <w:rPr>
                <w:rFonts w:ascii="Times New Roman" w:hAnsi="Times New Roman"/>
                <w:sz w:val="24"/>
              </w:rPr>
              <w:t>Līdz ar to arī būtu pamatoti, ka veicot apbūvētas zemes kadastrālo uzmērīšanu, būtu pieaicināms būves īpašnieks, kura būve atrodas uz uzmērāmās zemes.</w:t>
            </w:r>
          </w:p>
        </w:tc>
        <w:tc>
          <w:tcPr>
            <w:tcW w:w="0" w:type="auto"/>
            <w:gridSpan w:val="2"/>
            <w:tcBorders>
              <w:left w:val="single" w:sz="6" w:space="0" w:color="000000"/>
              <w:bottom w:val="single" w:sz="4" w:space="0" w:color="auto"/>
              <w:right w:val="single" w:sz="6" w:space="0" w:color="000000"/>
            </w:tcBorders>
          </w:tcPr>
          <w:p w14:paraId="176864A9" w14:textId="77777777" w:rsidR="00C27557" w:rsidRDefault="00C27557" w:rsidP="00C27557">
            <w:pPr>
              <w:pStyle w:val="naisc"/>
              <w:spacing w:before="0" w:after="0"/>
              <w:jc w:val="left"/>
              <w:rPr>
                <w:b/>
              </w:rPr>
            </w:pPr>
            <w:r w:rsidRPr="000E4520">
              <w:rPr>
                <w:b/>
              </w:rPr>
              <w:lastRenderedPageBreak/>
              <w:t>Ņemts vērā</w:t>
            </w:r>
          </w:p>
          <w:p w14:paraId="1AEA528E" w14:textId="77777777" w:rsidR="00C27557" w:rsidRPr="000E4520" w:rsidRDefault="00C27557" w:rsidP="00C27557">
            <w:pPr>
              <w:pStyle w:val="naisc"/>
              <w:spacing w:before="0" w:after="0"/>
              <w:jc w:val="left"/>
              <w:rPr>
                <w:b/>
              </w:rPr>
            </w:pPr>
          </w:p>
          <w:p w14:paraId="2A6DDD0A" w14:textId="12D0BA78" w:rsidR="00C27557" w:rsidRPr="00BE1920" w:rsidRDefault="00C27557" w:rsidP="00C27557">
            <w:pPr>
              <w:pStyle w:val="naisc"/>
              <w:spacing w:before="0" w:after="0"/>
              <w:jc w:val="both"/>
            </w:pPr>
            <w:r w:rsidRPr="00BE1920">
              <w:t xml:space="preserve">Atbilstoši </w:t>
            </w:r>
            <w:r w:rsidR="00C25E0D" w:rsidRPr="004832D6">
              <w:t>Ministru kabineta 2011. gada 27. decembra noteikum</w:t>
            </w:r>
            <w:r w:rsidR="00C25E0D">
              <w:t>iem</w:t>
            </w:r>
            <w:r w:rsidR="00C25E0D" w:rsidRPr="004832D6">
              <w:t xml:space="preserve"> Nr. 1019 "Zemes kadastrālās uzmērīšanas noteikumi" (turpmāk – MK noteikumi Nr. 1019)</w:t>
            </w:r>
            <w:r w:rsidR="0051495F">
              <w:t xml:space="preserve"> </w:t>
            </w:r>
            <w:r w:rsidRPr="00BE1920">
              <w:t xml:space="preserve">ierosinātājs ir tā persona, kas uzmērāmajai zemes vienībai var uzrādīt robežu apvidū un izteikt viedokli par tās novietojumu. Citas personas, kas nav ierosinātāji vai pierobežnieki, atbilstoši </w:t>
            </w:r>
            <w:r w:rsidR="0051495F" w:rsidRPr="000E4520">
              <w:t>MK noteikumu Nr. 1019</w:t>
            </w:r>
            <w:r w:rsidR="0051495F">
              <w:t xml:space="preserve"> </w:t>
            </w:r>
            <w:r w:rsidRPr="00BE1920">
              <w:t>62. un 69. punktam nav tiesīgas piedalīties zemes kadastrālās uzmērīšanas darbos, kas nozīmē uzrādīt robežzīmes vai izteikt viedokli vai iebildumus par robežas novietojumu.</w:t>
            </w:r>
          </w:p>
          <w:p w14:paraId="53C59F19" w14:textId="77777777" w:rsidR="00C27557" w:rsidRPr="00BE1920" w:rsidRDefault="00C27557" w:rsidP="00C27557">
            <w:pPr>
              <w:pStyle w:val="naisc"/>
              <w:spacing w:before="0" w:after="0"/>
              <w:jc w:val="both"/>
            </w:pPr>
            <w:r w:rsidRPr="00BE1920">
              <w:t>Līdz ar to citu personu informēšana ir ierosinātāja un citas personas interesēs.</w:t>
            </w:r>
          </w:p>
          <w:p w14:paraId="5F757372" w14:textId="6C8E4770" w:rsidR="00C27557" w:rsidRPr="00BE1920" w:rsidRDefault="00C27557" w:rsidP="00C27557">
            <w:pPr>
              <w:pStyle w:val="naisc"/>
              <w:spacing w:before="0" w:after="0"/>
              <w:jc w:val="both"/>
            </w:pPr>
            <w:r w:rsidRPr="00BE1920">
              <w:t xml:space="preserve">Lai gan </w:t>
            </w:r>
            <w:r w:rsidR="00C25E0D" w:rsidRPr="000E4520">
              <w:t>MK noteikum</w:t>
            </w:r>
            <w:r w:rsidR="00C25E0D">
              <w:t>os</w:t>
            </w:r>
            <w:r w:rsidR="00C25E0D" w:rsidRPr="000E4520">
              <w:t xml:space="preserve"> Nr. 1019</w:t>
            </w:r>
            <w:r w:rsidR="00C25E0D">
              <w:t xml:space="preserve"> </w:t>
            </w:r>
            <w:r w:rsidRPr="00BE1920">
              <w:t xml:space="preserve">nav noteikts ierobežojums ierosinātājam informēt un pieaicināt jebkādu citu personu uz dabā veicamajiem zemes kadastrālās uzmērīšanas darbiem, skaidrības </w:t>
            </w:r>
            <w:r w:rsidRPr="00BE1920">
              <w:lastRenderedPageBreak/>
              <w:t>nodrošināšanai projekts tiek papildināts ar jaunu 273.7. apakšpunktu, kas nosaka ierosinātāja tiesības informēt jebkuru personu par plānotajiem zemes kadastrālās uzmērīšanas darbiem.</w:t>
            </w:r>
          </w:p>
          <w:p w14:paraId="37DAD5CC" w14:textId="77777777" w:rsidR="00C27557" w:rsidRPr="007F454C" w:rsidRDefault="00C27557" w:rsidP="00C27557">
            <w:pPr>
              <w:pStyle w:val="naisc"/>
              <w:spacing w:before="0" w:after="0"/>
              <w:ind w:firstLine="33"/>
              <w:jc w:val="both"/>
              <w:rPr>
                <w:b/>
              </w:rPr>
            </w:pPr>
            <w:r w:rsidRPr="00BE1920">
              <w:t>Aprakstītajā gadījumā VAS "Valsts nekustamie īpašumi" kā zemes kadastrālās uzmērīšanas darbu ierosinātājam ir tiesības informēt būves īpašnieku, kas noslēdzis zemes nomas līgumu, un aicināt to piedalīties veicamajos zemes kadastrālās uzmērīšanas darbos. Tādejādi būves īpašnieks būs informēts par zemes kadastrālās uzmērīšanas plānoto laiku un varēs būt klāt apvidū, lai iepazītos ar zemes vienības robežām, bet tas nebūs tiesīgs parakstīt mērnieka sagatavotos dokumentus.</w:t>
            </w:r>
          </w:p>
        </w:tc>
        <w:tc>
          <w:tcPr>
            <w:tcW w:w="0" w:type="auto"/>
            <w:tcBorders>
              <w:top w:val="single" w:sz="4" w:space="0" w:color="auto"/>
              <w:left w:val="single" w:sz="4" w:space="0" w:color="auto"/>
              <w:bottom w:val="single" w:sz="4" w:space="0" w:color="auto"/>
              <w:right w:val="single" w:sz="4" w:space="0" w:color="auto"/>
            </w:tcBorders>
          </w:tcPr>
          <w:p w14:paraId="6148D6D6" w14:textId="77777777" w:rsidR="00C27557" w:rsidRPr="00624D81" w:rsidRDefault="00C27557" w:rsidP="00C27557">
            <w:pPr>
              <w:jc w:val="both"/>
            </w:pPr>
            <w:r>
              <w:lastRenderedPageBreak/>
              <w:t>1.</w:t>
            </w:r>
            <w:r w:rsidRPr="00624D81">
              <w:t>90. Papildināt noteikumus ar 273.7. apakšpunktu šādā redakcijā:</w:t>
            </w:r>
          </w:p>
          <w:p w14:paraId="4266C6E1" w14:textId="77777777" w:rsidR="00C27557" w:rsidRPr="00624D81" w:rsidRDefault="00C27557" w:rsidP="00C27557">
            <w:pPr>
              <w:jc w:val="both"/>
            </w:pPr>
            <w:r w:rsidRPr="00624D81">
              <w:t>"273.7. informēt citas personas par zemes kadastrālās uzmērīšanas darbiem uzmērāmajā zemes vienībā."</w:t>
            </w:r>
          </w:p>
        </w:tc>
      </w:tr>
      <w:tr w:rsidR="00C27557" w:rsidRPr="000E4520" w14:paraId="1D243EB0" w14:textId="77777777" w:rsidTr="00FE1D80">
        <w:tc>
          <w:tcPr>
            <w:tcW w:w="0" w:type="auto"/>
            <w:tcBorders>
              <w:left w:val="single" w:sz="6" w:space="0" w:color="000000"/>
              <w:bottom w:val="single" w:sz="4" w:space="0" w:color="auto"/>
              <w:right w:val="single" w:sz="6" w:space="0" w:color="000000"/>
            </w:tcBorders>
          </w:tcPr>
          <w:p w14:paraId="4B58DAC2" w14:textId="497C0131" w:rsidR="00C27557" w:rsidRPr="000E4520" w:rsidRDefault="00C52359" w:rsidP="00C27557">
            <w:pPr>
              <w:pStyle w:val="naisc"/>
              <w:spacing w:before="0" w:after="0"/>
            </w:pPr>
            <w:r>
              <w:t>6</w:t>
            </w:r>
            <w:r w:rsidR="00C27557" w:rsidRPr="000E4520">
              <w:t>.</w:t>
            </w:r>
          </w:p>
        </w:tc>
        <w:tc>
          <w:tcPr>
            <w:tcW w:w="0" w:type="auto"/>
            <w:gridSpan w:val="2"/>
            <w:tcBorders>
              <w:left w:val="single" w:sz="6" w:space="0" w:color="000000"/>
              <w:bottom w:val="single" w:sz="4" w:space="0" w:color="auto"/>
              <w:right w:val="single" w:sz="6" w:space="0" w:color="000000"/>
            </w:tcBorders>
          </w:tcPr>
          <w:p w14:paraId="0662EA99" w14:textId="6F373B52" w:rsidR="00C27557" w:rsidRPr="000E4520" w:rsidRDefault="00C27557" w:rsidP="00C27557">
            <w:pPr>
              <w:pStyle w:val="naisc"/>
              <w:spacing w:before="0" w:after="0"/>
              <w:jc w:val="both"/>
            </w:pPr>
            <w:r w:rsidRPr="000E4520">
              <w:t>Anotācijas I </w:t>
            </w:r>
            <w:r>
              <w:t>sadaļas</w:t>
            </w:r>
            <w:r w:rsidRPr="000E4520">
              <w:t xml:space="preserve"> 2. punkta 1. apakšpunkts:</w:t>
            </w:r>
          </w:p>
          <w:p w14:paraId="1BAEC87A" w14:textId="1AB68BAA" w:rsidR="00C27557" w:rsidRPr="000E4520" w:rsidRDefault="00C27557" w:rsidP="00C27557">
            <w:pPr>
              <w:pStyle w:val="naisc"/>
              <w:spacing w:before="0" w:after="0"/>
              <w:jc w:val="both"/>
            </w:pPr>
            <w:r w:rsidRPr="000E4520">
              <w:t>[…]</w:t>
            </w:r>
            <w:r>
              <w:t> </w:t>
            </w:r>
            <w:r w:rsidRPr="000E4520">
              <w:t xml:space="preserve">2018. gada 1. martā stājās spēkā Oficiālās elektroniskās adreses likums, nosakot, ka oficiālās elektroniskās adreses izmantošana būs obligāta valsts iestādei. Likuma mērķis </w:t>
            </w:r>
            <w:r w:rsidRPr="000E4520">
              <w:lastRenderedPageBreak/>
              <w:t>ir nodrošināt drošu, efektīvu un kvalitatīvu elektronisko saziņu un elektronisko dokumentu apriti starp valsts iestādēm (tiešās pārvaldes iestādēm, valsts institūcijām, kas nav padotas Ministru kabinetam, atvasinātām publiskām personām un tās iestādēm, tiesu iestādēm, prokuratūru, zvērinātiem tiesu izpildītājiem un maksātnespējas procesa administratoriem, kā arī privātpersonām, kurām deleģēts valsts pārvaldes uzdevums) un privātpersonām. […].</w:t>
            </w:r>
          </w:p>
        </w:tc>
        <w:tc>
          <w:tcPr>
            <w:tcW w:w="0" w:type="auto"/>
            <w:tcBorders>
              <w:left w:val="single" w:sz="6" w:space="0" w:color="000000"/>
              <w:bottom w:val="single" w:sz="4" w:space="0" w:color="auto"/>
              <w:right w:val="single" w:sz="6" w:space="0" w:color="000000"/>
            </w:tcBorders>
          </w:tcPr>
          <w:p w14:paraId="1B4DB7BB" w14:textId="3D091AE1" w:rsidR="00C27557"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lastRenderedPageBreak/>
              <w:t>Vides aizsardzības un reģionālās attīstības ministrija</w:t>
            </w:r>
          </w:p>
          <w:p w14:paraId="2158EC5A" w14:textId="66A5DA4C"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p>
          <w:p w14:paraId="5E15CAF6" w14:textId="6C48CEB5" w:rsidR="00C27557" w:rsidRPr="000E4520" w:rsidRDefault="00C27557" w:rsidP="00C27557">
            <w:pPr>
              <w:jc w:val="both"/>
            </w:pPr>
            <w:r w:rsidRPr="000E4520">
              <w:t xml:space="preserve">Lūdzam anotācijā precizēt Oficiālās elektroniskās adreses likuma 12. pantā minēto – "Ja ir aktivizēts oficiālās elektroniskās adreses konts, valsts iestāde un privātpersona sazinās </w:t>
            </w:r>
            <w:r w:rsidRPr="000E4520">
              <w:lastRenderedPageBreak/>
              <w:t>elektroniski un elektronisko dokumentu nosūta, izmantojot oficiālo elektronisko adresi.".</w:t>
            </w:r>
          </w:p>
        </w:tc>
        <w:tc>
          <w:tcPr>
            <w:tcW w:w="0" w:type="auto"/>
            <w:gridSpan w:val="2"/>
            <w:tcBorders>
              <w:left w:val="single" w:sz="6" w:space="0" w:color="000000"/>
              <w:bottom w:val="single" w:sz="4" w:space="0" w:color="auto"/>
              <w:right w:val="single" w:sz="6" w:space="0" w:color="000000"/>
            </w:tcBorders>
          </w:tcPr>
          <w:p w14:paraId="05182486" w14:textId="0B976FBF" w:rsidR="00C27557" w:rsidRDefault="00C27557" w:rsidP="00C27557">
            <w:pPr>
              <w:pStyle w:val="naisc"/>
              <w:spacing w:before="0" w:after="0"/>
              <w:jc w:val="left"/>
              <w:rPr>
                <w:b/>
              </w:rPr>
            </w:pPr>
            <w:r w:rsidRPr="000E4520">
              <w:rPr>
                <w:b/>
              </w:rPr>
              <w:lastRenderedPageBreak/>
              <w:t>Ņemts vērā</w:t>
            </w:r>
          </w:p>
          <w:p w14:paraId="4BA6A03E" w14:textId="77777777" w:rsidR="00C27557" w:rsidRPr="000E4520" w:rsidRDefault="00C27557" w:rsidP="00C27557">
            <w:pPr>
              <w:pStyle w:val="naisc"/>
              <w:spacing w:before="0" w:after="0"/>
              <w:jc w:val="left"/>
              <w:rPr>
                <w:b/>
              </w:rPr>
            </w:pPr>
          </w:p>
          <w:p w14:paraId="0A3DE467" w14:textId="2A60A944" w:rsidR="00C27557" w:rsidRPr="000E4520" w:rsidRDefault="00C27557" w:rsidP="00C27557">
            <w:pPr>
              <w:pStyle w:val="naisc"/>
              <w:spacing w:before="0" w:after="0"/>
              <w:jc w:val="both"/>
            </w:pPr>
            <w:r w:rsidRPr="000E4520">
              <w:t>Papildināts anotācijas I </w:t>
            </w:r>
            <w:r>
              <w:t>sa</w:t>
            </w:r>
            <w:r w:rsidRPr="000E4520">
              <w:t>daļas 2. punkta 1. apakšpunkta teksts.</w:t>
            </w:r>
          </w:p>
        </w:tc>
        <w:tc>
          <w:tcPr>
            <w:tcW w:w="0" w:type="auto"/>
            <w:tcBorders>
              <w:top w:val="single" w:sz="4" w:space="0" w:color="auto"/>
              <w:left w:val="single" w:sz="4" w:space="0" w:color="auto"/>
              <w:bottom w:val="single" w:sz="4" w:space="0" w:color="auto"/>
            </w:tcBorders>
          </w:tcPr>
          <w:p w14:paraId="0DAE6313" w14:textId="594A6606" w:rsidR="00C27557" w:rsidRPr="000E4520" w:rsidRDefault="00C27557" w:rsidP="00C27557">
            <w:pPr>
              <w:pStyle w:val="Bezatstarpm"/>
              <w:jc w:val="both"/>
              <w:rPr>
                <w:rFonts w:ascii="Times New Roman" w:hAnsi="Times New Roman"/>
                <w:sz w:val="24"/>
                <w:szCs w:val="24"/>
              </w:rPr>
            </w:pPr>
            <w:r w:rsidRPr="000E4520">
              <w:rPr>
                <w:rFonts w:ascii="Times New Roman" w:hAnsi="Times New Roman"/>
                <w:sz w:val="24"/>
                <w:szCs w:val="24"/>
              </w:rPr>
              <w:t>Anotācijas I </w:t>
            </w:r>
            <w:r>
              <w:rPr>
                <w:rFonts w:ascii="Times New Roman" w:hAnsi="Times New Roman"/>
                <w:sz w:val="24"/>
                <w:szCs w:val="24"/>
              </w:rPr>
              <w:t>sadaļas</w:t>
            </w:r>
            <w:r w:rsidRPr="000E4520">
              <w:rPr>
                <w:rFonts w:ascii="Times New Roman" w:hAnsi="Times New Roman"/>
                <w:sz w:val="24"/>
                <w:szCs w:val="24"/>
              </w:rPr>
              <w:t xml:space="preserve"> 2. punkta 1. apakšpunkts:</w:t>
            </w:r>
          </w:p>
          <w:p w14:paraId="78097040" w14:textId="1638E998" w:rsidR="00C27557" w:rsidRPr="000E4520" w:rsidRDefault="00C27557" w:rsidP="00C27557">
            <w:pPr>
              <w:pStyle w:val="Bezatstarpm"/>
              <w:jc w:val="both"/>
              <w:rPr>
                <w:rFonts w:ascii="Times New Roman" w:hAnsi="Times New Roman"/>
                <w:sz w:val="24"/>
                <w:szCs w:val="24"/>
              </w:rPr>
            </w:pPr>
            <w:r w:rsidRPr="000E4520">
              <w:rPr>
                <w:rFonts w:ascii="Times New Roman" w:hAnsi="Times New Roman"/>
                <w:sz w:val="24"/>
                <w:szCs w:val="24"/>
              </w:rPr>
              <w:t>[…]</w:t>
            </w:r>
            <w:r>
              <w:rPr>
                <w:rFonts w:ascii="Times New Roman" w:hAnsi="Times New Roman"/>
                <w:sz w:val="24"/>
                <w:szCs w:val="24"/>
              </w:rPr>
              <w:t> </w:t>
            </w:r>
            <w:r w:rsidRPr="000E4520">
              <w:rPr>
                <w:rFonts w:ascii="Times New Roman" w:hAnsi="Times New Roman"/>
                <w:sz w:val="24"/>
                <w:szCs w:val="24"/>
              </w:rPr>
              <w:t xml:space="preserve">2018. gada 1. martā stājās spēkā Oficiālās elektroniskās adreses likums, nosakot, ka oficiālās elektroniskās adreses izmantošana būs obligāta valsts iestādei. Likuma mērķis ir </w:t>
            </w:r>
            <w:r w:rsidRPr="000E4520">
              <w:rPr>
                <w:rFonts w:ascii="Times New Roman" w:hAnsi="Times New Roman"/>
                <w:sz w:val="24"/>
                <w:szCs w:val="24"/>
              </w:rPr>
              <w:lastRenderedPageBreak/>
              <w:t xml:space="preserve">nodrošināt drošu, efektīvu un kvalitatīvu elektronisko saziņu un elektronisko dokumentu apriti starp valsts iestādēm (tiešās pārvaldes iestādēm, valsts institūcijām, kas nav padotas Ministru kabinetam, atvasinātām publiskām personām un tās iestādēm, tiesu iestādēm, prokuratūru, zvērinātiem tiesu izpildītājiem un maksātnespējas procesa administratoriem, kā arī privātpersonām, kurām deleģēts valsts pārvaldes uzdevums) un privātpersonām. </w:t>
            </w:r>
            <w:r w:rsidRPr="00624D81">
              <w:rPr>
                <w:rFonts w:ascii="Times New Roman" w:hAnsi="Times New Roman"/>
                <w:sz w:val="24"/>
              </w:rPr>
              <w:t>Atbilstoši Oficiālās elektroniskās adreses likuma 12. panta pirmajai daļai,</w:t>
            </w:r>
            <w:r w:rsidRPr="00624D81">
              <w:rPr>
                <w:rFonts w:ascii="Times New Roman" w:hAnsi="Times New Roman"/>
                <w:i/>
                <w:sz w:val="24"/>
              </w:rPr>
              <w:t xml:space="preserve"> </w:t>
            </w:r>
            <w:r w:rsidRPr="00624D81">
              <w:rPr>
                <w:rFonts w:ascii="Times New Roman" w:hAnsi="Times New Roman"/>
                <w:sz w:val="24"/>
              </w:rPr>
              <w:t>ja ir aktivizēts oficiālās elektroniskās adreses konts, valsts iestāde un privātpersona sazinās elektroniski un elektronisko dokumentu nosūta, izmantojot oficiālo elektronisko adresi.</w:t>
            </w:r>
            <w:r w:rsidRPr="000E4520">
              <w:rPr>
                <w:rFonts w:ascii="Times New Roman" w:hAnsi="Times New Roman"/>
                <w:sz w:val="24"/>
                <w:szCs w:val="24"/>
              </w:rPr>
              <w:t xml:space="preserve"> […].</w:t>
            </w:r>
          </w:p>
        </w:tc>
      </w:tr>
      <w:tr w:rsidR="00C27557" w:rsidRPr="000E4520" w14:paraId="1A104413" w14:textId="77777777" w:rsidTr="00FE1D80">
        <w:tc>
          <w:tcPr>
            <w:tcW w:w="0" w:type="auto"/>
            <w:tcBorders>
              <w:left w:val="single" w:sz="6" w:space="0" w:color="000000"/>
              <w:bottom w:val="single" w:sz="4" w:space="0" w:color="auto"/>
              <w:right w:val="single" w:sz="6" w:space="0" w:color="000000"/>
            </w:tcBorders>
          </w:tcPr>
          <w:p w14:paraId="1285AE19" w14:textId="35468354" w:rsidR="00C27557" w:rsidRPr="000E4520" w:rsidRDefault="00C52359" w:rsidP="00C27557">
            <w:pPr>
              <w:pStyle w:val="naisc"/>
              <w:spacing w:before="0" w:after="0"/>
            </w:pPr>
            <w:r>
              <w:lastRenderedPageBreak/>
              <w:t>7</w:t>
            </w:r>
            <w:r w:rsidR="00C27557" w:rsidRPr="000E4520">
              <w:t>.</w:t>
            </w:r>
          </w:p>
        </w:tc>
        <w:tc>
          <w:tcPr>
            <w:tcW w:w="0" w:type="auto"/>
            <w:gridSpan w:val="2"/>
            <w:tcBorders>
              <w:left w:val="single" w:sz="6" w:space="0" w:color="000000"/>
              <w:bottom w:val="single" w:sz="4" w:space="0" w:color="auto"/>
              <w:right w:val="single" w:sz="6" w:space="0" w:color="000000"/>
            </w:tcBorders>
          </w:tcPr>
          <w:p w14:paraId="071CBACA" w14:textId="0C7B3791" w:rsidR="00C27557" w:rsidRPr="000E4520" w:rsidRDefault="00C27557" w:rsidP="00C27557">
            <w:pPr>
              <w:pStyle w:val="naisc"/>
              <w:spacing w:before="0" w:after="0"/>
              <w:jc w:val="both"/>
              <w:rPr>
                <w:b/>
              </w:rPr>
            </w:pPr>
            <w:r w:rsidRPr="000E4520">
              <w:t>Anotācijas I </w:t>
            </w:r>
            <w:r>
              <w:t>sa</w:t>
            </w:r>
            <w:r w:rsidRPr="000E4520">
              <w:t xml:space="preserve">daļas 2. punkta 1. apakšpunkts: </w:t>
            </w:r>
          </w:p>
          <w:p w14:paraId="6EFD6CEC" w14:textId="08213D8C" w:rsidR="00C27557" w:rsidRPr="000E4520" w:rsidRDefault="00C27557" w:rsidP="00C27557">
            <w:pPr>
              <w:pStyle w:val="naisc"/>
              <w:spacing w:before="0" w:after="0"/>
              <w:jc w:val="both"/>
            </w:pPr>
            <w:r w:rsidRPr="000E4520">
              <w:t>[…] Tādējādi, mērniekam vai komersantam, kurā mērnieks ir darba ņēmējs, aktivizējot oficiālās elektroniskās adreses kontu, ir dota iespēja sazināties ar valsts iestādi e-vidē. […].</w:t>
            </w:r>
          </w:p>
        </w:tc>
        <w:tc>
          <w:tcPr>
            <w:tcW w:w="0" w:type="auto"/>
            <w:tcBorders>
              <w:left w:val="single" w:sz="6" w:space="0" w:color="000000"/>
              <w:bottom w:val="single" w:sz="4" w:space="0" w:color="auto"/>
              <w:right w:val="single" w:sz="6" w:space="0" w:color="000000"/>
            </w:tcBorders>
          </w:tcPr>
          <w:p w14:paraId="0B4882A3" w14:textId="7AFF827C" w:rsidR="00C27557"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t>Vides aizsardzības un reģionālās attīstības ministrija</w:t>
            </w:r>
          </w:p>
          <w:p w14:paraId="373DC775" w14:textId="6E0F7450"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p>
          <w:p w14:paraId="77C86614" w14:textId="1D521CA8"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 xml:space="preserve">Ierosinām papildināt ar informāciju, ja privātpersonai ir aktivizēts e-adreses konts, tad valsts iestāde prioritāri oficiālai saziņai un elektronisko dokumentu apritei ar </w:t>
            </w:r>
            <w:r w:rsidRPr="000E4520">
              <w:rPr>
                <w:rFonts w:ascii="Times New Roman" w:hAnsi="Times New Roman"/>
                <w:sz w:val="24"/>
              </w:rPr>
              <w:lastRenderedPageBreak/>
              <w:t>personu izmanto e-adresi.</w:t>
            </w:r>
          </w:p>
        </w:tc>
        <w:tc>
          <w:tcPr>
            <w:tcW w:w="0" w:type="auto"/>
            <w:gridSpan w:val="2"/>
            <w:tcBorders>
              <w:left w:val="single" w:sz="6" w:space="0" w:color="000000"/>
              <w:bottom w:val="single" w:sz="4" w:space="0" w:color="auto"/>
              <w:right w:val="single" w:sz="6" w:space="0" w:color="000000"/>
            </w:tcBorders>
          </w:tcPr>
          <w:p w14:paraId="5E00F650" w14:textId="722213D9" w:rsidR="00C27557" w:rsidRDefault="00C27557" w:rsidP="00C27557">
            <w:pPr>
              <w:pStyle w:val="naisc"/>
              <w:spacing w:before="0" w:after="0"/>
              <w:jc w:val="left"/>
              <w:rPr>
                <w:b/>
              </w:rPr>
            </w:pPr>
            <w:r w:rsidRPr="000E4520">
              <w:rPr>
                <w:b/>
              </w:rPr>
              <w:lastRenderedPageBreak/>
              <w:t>Ņemts vērā</w:t>
            </w:r>
          </w:p>
          <w:p w14:paraId="20605C3A" w14:textId="77777777" w:rsidR="00C27557" w:rsidRPr="000E4520" w:rsidRDefault="00C27557" w:rsidP="00C27557">
            <w:pPr>
              <w:pStyle w:val="naisc"/>
              <w:spacing w:before="0" w:after="0"/>
              <w:jc w:val="left"/>
              <w:rPr>
                <w:b/>
              </w:rPr>
            </w:pPr>
          </w:p>
          <w:p w14:paraId="65F64E60" w14:textId="61EE1B92" w:rsidR="00C27557" w:rsidRPr="000E4520" w:rsidRDefault="00C27557" w:rsidP="00C27557">
            <w:pPr>
              <w:pStyle w:val="naisc"/>
              <w:spacing w:before="0" w:after="0"/>
              <w:jc w:val="both"/>
              <w:rPr>
                <w:b/>
              </w:rPr>
            </w:pPr>
            <w:r w:rsidRPr="000E4520">
              <w:t>Papildināts anotācijas I </w:t>
            </w:r>
            <w:r>
              <w:t>sa</w:t>
            </w:r>
            <w:r w:rsidRPr="000E4520">
              <w:t>daļas 2. punkta 1. apakšpunkta teksts.</w:t>
            </w:r>
          </w:p>
        </w:tc>
        <w:tc>
          <w:tcPr>
            <w:tcW w:w="0" w:type="auto"/>
            <w:tcBorders>
              <w:top w:val="single" w:sz="4" w:space="0" w:color="auto"/>
              <w:left w:val="single" w:sz="4" w:space="0" w:color="auto"/>
              <w:bottom w:val="single" w:sz="4" w:space="0" w:color="auto"/>
            </w:tcBorders>
          </w:tcPr>
          <w:p w14:paraId="1D5BDC2D" w14:textId="06A48948" w:rsidR="00C27557" w:rsidRDefault="00C27557" w:rsidP="00C27557">
            <w:pPr>
              <w:jc w:val="both"/>
            </w:pPr>
            <w:r w:rsidRPr="000E4520">
              <w:t>Anotācijas I </w:t>
            </w:r>
            <w:r>
              <w:t>sa</w:t>
            </w:r>
            <w:r w:rsidRPr="000E4520">
              <w:t>daļas 2. punkta 1. apakšpunkts:</w:t>
            </w:r>
          </w:p>
          <w:p w14:paraId="7851C5B4" w14:textId="587B9C68" w:rsidR="00C27557" w:rsidRPr="000E4520" w:rsidRDefault="00C27557" w:rsidP="00C27557">
            <w:pPr>
              <w:jc w:val="both"/>
            </w:pPr>
          </w:p>
          <w:p w14:paraId="3529A79F" w14:textId="0F240636" w:rsidR="00C27557" w:rsidRPr="000E4520" w:rsidRDefault="00C27557" w:rsidP="00C27557">
            <w:pPr>
              <w:jc w:val="both"/>
            </w:pPr>
            <w:r w:rsidRPr="000E4520">
              <w:t>[…]</w:t>
            </w:r>
            <w:r>
              <w:t> </w:t>
            </w:r>
            <w:r w:rsidRPr="000E4520">
              <w:t xml:space="preserve">Tādējādi, mērniekam vai komersantam, kurā mērnieks ir darba ņēmējs, aktivizējot oficiālās elektroniskās adreses kontu, ir dota iespēja sazināties </w:t>
            </w:r>
            <w:r w:rsidRPr="000E4520">
              <w:lastRenderedPageBreak/>
              <w:t xml:space="preserve">ar valsts iestādi e-vidē. </w:t>
            </w:r>
            <w:r w:rsidRPr="00624D81">
              <w:t xml:space="preserve">Savukārt  valsts iestāde oficiālai saziņai un elektronisko dokumentu apritei ar personu, kurai </w:t>
            </w:r>
            <w:r>
              <w:t xml:space="preserve">ir </w:t>
            </w:r>
            <w:r w:rsidRPr="00624D81">
              <w:t xml:space="preserve">aktivizēts oficiālās elektroniskās adreses konts, prioritāri izmanto oficiālo elektronisko adresi. </w:t>
            </w:r>
            <w:r w:rsidRPr="000E4520">
              <w:t>[…].</w:t>
            </w:r>
          </w:p>
        </w:tc>
      </w:tr>
      <w:tr w:rsidR="00C27557" w:rsidRPr="000E4520" w14:paraId="7EEF1C94" w14:textId="77777777" w:rsidTr="00FE1D80">
        <w:tc>
          <w:tcPr>
            <w:tcW w:w="0" w:type="auto"/>
            <w:tcBorders>
              <w:left w:val="single" w:sz="6" w:space="0" w:color="000000"/>
              <w:bottom w:val="single" w:sz="4" w:space="0" w:color="auto"/>
              <w:right w:val="single" w:sz="6" w:space="0" w:color="000000"/>
            </w:tcBorders>
          </w:tcPr>
          <w:p w14:paraId="7D10410D" w14:textId="6D28EEC7" w:rsidR="00C27557" w:rsidRPr="000E4520" w:rsidRDefault="00C52359" w:rsidP="00C27557">
            <w:pPr>
              <w:pStyle w:val="naisc"/>
              <w:spacing w:before="0" w:after="0"/>
            </w:pPr>
            <w:bookmarkStart w:id="1" w:name="_Hlk69905943"/>
            <w:r>
              <w:lastRenderedPageBreak/>
              <w:t>8</w:t>
            </w:r>
            <w:r w:rsidR="00C27557" w:rsidRPr="000E4520">
              <w:t>.</w:t>
            </w:r>
          </w:p>
        </w:tc>
        <w:tc>
          <w:tcPr>
            <w:tcW w:w="0" w:type="auto"/>
            <w:gridSpan w:val="2"/>
            <w:tcBorders>
              <w:left w:val="single" w:sz="6" w:space="0" w:color="000000"/>
              <w:bottom w:val="single" w:sz="4" w:space="0" w:color="auto"/>
              <w:right w:val="single" w:sz="6" w:space="0" w:color="000000"/>
            </w:tcBorders>
          </w:tcPr>
          <w:p w14:paraId="47872E61" w14:textId="4FBE8B4F" w:rsidR="00C27557" w:rsidRPr="000E4520" w:rsidRDefault="00C27557" w:rsidP="00C27557">
            <w:pPr>
              <w:pStyle w:val="naisc"/>
              <w:spacing w:before="0" w:after="0"/>
              <w:jc w:val="both"/>
              <w:rPr>
                <w:b/>
              </w:rPr>
            </w:pPr>
            <w:r w:rsidRPr="000E4520">
              <w:t>Anotācijas I </w:t>
            </w:r>
            <w:r>
              <w:t>sa</w:t>
            </w:r>
            <w:r w:rsidRPr="000E4520">
              <w:t>daļas 2. punkta 5. apakšpunkts:</w:t>
            </w:r>
          </w:p>
          <w:p w14:paraId="54F76F20" w14:textId="5E0D9885" w:rsidR="00C27557" w:rsidRPr="000E4520" w:rsidRDefault="00C27557" w:rsidP="00C27557">
            <w:pPr>
              <w:pStyle w:val="naisc"/>
              <w:spacing w:before="0" w:after="0"/>
              <w:jc w:val="both"/>
            </w:pPr>
            <w:r w:rsidRPr="000E4520">
              <w:t>[…] Līdz ar to projekts papildināts ar MK noteikumu Nr. 1019 257.</w:t>
            </w:r>
            <w:r w:rsidRPr="000E4520">
              <w:rPr>
                <w:vertAlign w:val="superscript"/>
              </w:rPr>
              <w:t>6</w:t>
            </w:r>
            <w:r w:rsidRPr="000E4520">
              <w:t xml:space="preserve"> punktu, kurā ietverti mērnieka rīcības nosacījumi un noteikts sagatavojamais dokuments – </w:t>
            </w:r>
            <w:r w:rsidRPr="00624D81">
              <w:t>Akts par datu labošanu dokumentā</w:t>
            </w:r>
            <w:r w:rsidRPr="000E4520">
              <w:t xml:space="preserve"> un tā saturs (24. pielikums), arī labojot kļūdu, kas nav saistīta ar robežas neatbilstību.</w:t>
            </w:r>
          </w:p>
        </w:tc>
        <w:tc>
          <w:tcPr>
            <w:tcW w:w="0" w:type="auto"/>
            <w:tcBorders>
              <w:left w:val="single" w:sz="6" w:space="0" w:color="000000"/>
              <w:bottom w:val="single" w:sz="4" w:space="0" w:color="auto"/>
              <w:right w:val="single" w:sz="6" w:space="0" w:color="000000"/>
            </w:tcBorders>
          </w:tcPr>
          <w:p w14:paraId="336EF744" w14:textId="1F904E93" w:rsidR="00C27557"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t>Finanšu ministrija</w:t>
            </w:r>
          </w:p>
          <w:p w14:paraId="7E232FD2" w14:textId="5BF328F1"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p>
          <w:p w14:paraId="4310C0F9" w14:textId="799F9B9B"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 xml:space="preserve">Noteikumu projekts paredz papildināt Ministru kabineta 2011. gada 27. decembra noteikumus Nr. 1019 </w:t>
            </w:r>
            <w:r w:rsidRPr="000E4520">
              <w:t>“</w:t>
            </w:r>
            <w:r w:rsidRPr="000E4520">
              <w:rPr>
                <w:rFonts w:ascii="Times New Roman" w:hAnsi="Times New Roman"/>
                <w:sz w:val="24"/>
              </w:rPr>
              <w:t>Zemes kadastrālās uzmērīšanas noteikumi  ar 257.</w:t>
            </w:r>
            <w:r w:rsidRPr="000E4520">
              <w:rPr>
                <w:rFonts w:ascii="Times New Roman" w:hAnsi="Times New Roman"/>
                <w:sz w:val="24"/>
                <w:vertAlign w:val="superscript"/>
              </w:rPr>
              <w:t>6</w:t>
            </w:r>
            <w:r w:rsidRPr="000E4520">
              <w:rPr>
                <w:rFonts w:ascii="Times New Roman" w:hAnsi="Times New Roman"/>
                <w:sz w:val="24"/>
              </w:rPr>
              <w:t xml:space="preserve"> punktu, kurā ietverti mērnieka rīcības nosacījumi un noteikts sagatavojamais dokuments – akts par datu labošanu dokumentā, labojot kļūdu, kas nav saistīta ar robežas neatbilstību, kā arī tā saturs (24. pielikums). Anotācijā, skaidrojot minētā regulējuma nepieciešamību, norādīts, ka praksē ir gadījumi, kad iepriekš izpildītajos zemes kadastrālās uzmērīšanas datos un dokumentos ir neprecizitātes – acīmredzami kļūdaina informācija vai tāda, kuru var noteikt, ka tā ir kļūdaina, pārrakstīšanās vai citas kļūdas, kas var radīt maldinošu priekšstatu par zemes vienības datiem, un vienlaikus – šīs kļūdas nav saistītas ar robežu neatbilstību, </w:t>
            </w:r>
            <w:r w:rsidRPr="000E4520">
              <w:rPr>
                <w:rFonts w:ascii="Times New Roman" w:hAnsi="Times New Roman"/>
                <w:sz w:val="24"/>
              </w:rPr>
              <w:lastRenderedPageBreak/>
              <w:t xml:space="preserve">piemēram, pārrakstīšanās kļūda zemes vienību robežpunktu koordinātu sarakstā, nepareizs kadastra apzīmējums situācijas plānā, neatbilstošs apgrūtinājuma kods un tā aizņemtā platība apgrūtinājuma plānā, kļūdains kopplatības un lietošanas veidu platību aprēķins u.t.t. </w:t>
            </w:r>
          </w:p>
          <w:p w14:paraId="74C7DF0E"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Lūdzam papildināt anotāciju ar informāciju, vai šādi labojumi ir maksas pakalpojumi, ja ir, tad, kas veiks to apmaksu. Vēršam uzmanību, ka nav pamata zemes īpašniekam ciest zaudējumus, ja ir pieļautas kļūdas zemes kadastrālās uzmērīšanas datos un dokumentos. Tāpat arī lūdzam skaidrot, kādas papildus tiesiskās sekas šādi labojumi var radīt, piemēram, ietekme uz kadastrālo vērtību (līdz ar to – uz nekustamā īpašuma nodokļa apmēru utml.).</w:t>
            </w:r>
          </w:p>
        </w:tc>
        <w:tc>
          <w:tcPr>
            <w:tcW w:w="0" w:type="auto"/>
            <w:gridSpan w:val="2"/>
            <w:tcBorders>
              <w:left w:val="single" w:sz="6" w:space="0" w:color="000000"/>
              <w:bottom w:val="single" w:sz="4" w:space="0" w:color="auto"/>
              <w:right w:val="single" w:sz="6" w:space="0" w:color="000000"/>
            </w:tcBorders>
          </w:tcPr>
          <w:p w14:paraId="32C50AAE" w14:textId="4D7F84C6" w:rsidR="00C27557" w:rsidRDefault="00C27557" w:rsidP="00C27557">
            <w:pPr>
              <w:pStyle w:val="naisc"/>
              <w:spacing w:before="0" w:after="0"/>
              <w:jc w:val="left"/>
              <w:rPr>
                <w:b/>
              </w:rPr>
            </w:pPr>
            <w:r w:rsidRPr="000E4520">
              <w:rPr>
                <w:b/>
              </w:rPr>
              <w:lastRenderedPageBreak/>
              <w:t>Ņemts vērā</w:t>
            </w:r>
          </w:p>
          <w:p w14:paraId="30156EAE" w14:textId="77777777" w:rsidR="00C27557" w:rsidRPr="000E4520" w:rsidRDefault="00C27557" w:rsidP="00C27557">
            <w:pPr>
              <w:pStyle w:val="naisc"/>
              <w:spacing w:before="0" w:after="0"/>
              <w:jc w:val="left"/>
              <w:rPr>
                <w:b/>
              </w:rPr>
            </w:pPr>
          </w:p>
          <w:p w14:paraId="0B0D30AC" w14:textId="632A4B20" w:rsidR="00C27557" w:rsidRPr="000E4520" w:rsidRDefault="00C27557" w:rsidP="00C27557">
            <w:pPr>
              <w:pStyle w:val="naisc"/>
              <w:spacing w:before="0" w:after="0"/>
              <w:jc w:val="both"/>
            </w:pPr>
            <w:r w:rsidRPr="000E4520">
              <w:t>Papildināts anotācijas I </w:t>
            </w:r>
            <w:r>
              <w:t>sa</w:t>
            </w:r>
            <w:r w:rsidRPr="000E4520">
              <w:t>daļas 2. punkta 5. apakšpunkts.</w:t>
            </w:r>
          </w:p>
        </w:tc>
        <w:tc>
          <w:tcPr>
            <w:tcW w:w="0" w:type="auto"/>
            <w:tcBorders>
              <w:top w:val="single" w:sz="4" w:space="0" w:color="auto"/>
              <w:left w:val="single" w:sz="4" w:space="0" w:color="auto"/>
              <w:bottom w:val="single" w:sz="4" w:space="0" w:color="auto"/>
            </w:tcBorders>
          </w:tcPr>
          <w:p w14:paraId="7F5E422F" w14:textId="6890F373" w:rsidR="00C27557" w:rsidRPr="000E4520" w:rsidRDefault="00C27557" w:rsidP="00C27557">
            <w:pPr>
              <w:pStyle w:val="naisc"/>
              <w:spacing w:before="0" w:after="0"/>
              <w:jc w:val="both"/>
              <w:rPr>
                <w:b/>
              </w:rPr>
            </w:pPr>
            <w:r w:rsidRPr="000E4520">
              <w:t>Anotācijas I </w:t>
            </w:r>
            <w:r>
              <w:t>sa</w:t>
            </w:r>
            <w:r w:rsidRPr="000E4520">
              <w:t>daļas 2. punkta 5. apakšpunkts:</w:t>
            </w:r>
          </w:p>
          <w:p w14:paraId="6A3C7965" w14:textId="1BD8610A" w:rsidR="00C27557" w:rsidRPr="00624D81" w:rsidRDefault="00C27557" w:rsidP="00C27557">
            <w:pPr>
              <w:pStyle w:val="Bezatstarpm"/>
              <w:jc w:val="both"/>
              <w:rPr>
                <w:rFonts w:ascii="Times New Roman" w:hAnsi="Times New Roman"/>
                <w:sz w:val="24"/>
              </w:rPr>
            </w:pPr>
            <w:r w:rsidRPr="000E4520">
              <w:rPr>
                <w:rFonts w:ascii="Times New Roman" w:hAnsi="Times New Roman"/>
                <w:sz w:val="24"/>
              </w:rPr>
              <w:t>[…] </w:t>
            </w:r>
            <w:r w:rsidRPr="000E4520">
              <w:rPr>
                <w:rFonts w:ascii="Times New Roman" w:hAnsi="Times New Roman"/>
                <w:sz w:val="24"/>
                <w:szCs w:val="24"/>
              </w:rPr>
              <w:t>Līdz ar to projekts papildināts ar MK noteikumu Nr. 1019 257.</w:t>
            </w:r>
            <w:r w:rsidRPr="000E4520">
              <w:rPr>
                <w:rFonts w:ascii="Times New Roman" w:hAnsi="Times New Roman"/>
                <w:sz w:val="24"/>
                <w:szCs w:val="24"/>
                <w:vertAlign w:val="superscript"/>
              </w:rPr>
              <w:t>6</w:t>
            </w:r>
            <w:r w:rsidRPr="000E4520">
              <w:rPr>
                <w:rFonts w:ascii="Times New Roman" w:hAnsi="Times New Roman"/>
                <w:sz w:val="24"/>
                <w:szCs w:val="24"/>
              </w:rPr>
              <w:t xml:space="preserve"> punktu, kurā ietverti mērnieka rīcības nosacījumi un noteikts sagatavojamais dokuments – </w:t>
            </w:r>
            <w:r w:rsidRPr="00624D81">
              <w:rPr>
                <w:rFonts w:ascii="Times New Roman" w:hAnsi="Times New Roman"/>
                <w:sz w:val="24"/>
              </w:rPr>
              <w:t>Akts par datu labošanu dokumentā</w:t>
            </w:r>
            <w:r w:rsidRPr="000E4520">
              <w:rPr>
                <w:rFonts w:ascii="Times New Roman" w:hAnsi="Times New Roman"/>
                <w:sz w:val="24"/>
                <w:szCs w:val="24"/>
              </w:rPr>
              <w:t xml:space="preserve"> un tā saturs (24. pielikums), arī labojot kļūdu, kas nav saistīta ar robežas neatbilstību. </w:t>
            </w:r>
            <w:r>
              <w:rPr>
                <w:rFonts w:ascii="Times New Roman" w:hAnsi="Times New Roman"/>
                <w:sz w:val="24"/>
              </w:rPr>
              <w:t>Sagatavoto</w:t>
            </w:r>
            <w:r w:rsidRPr="00624D81">
              <w:rPr>
                <w:rFonts w:ascii="Times New Roman" w:hAnsi="Times New Roman"/>
                <w:sz w:val="24"/>
              </w:rPr>
              <w:t xml:space="preserve"> dokumentu reģistrācijai un datu aktualizācijai Kadastra informācijas sistēmā ierosinātājs iesniedz iesniegumu kadastra datu aktualizācijai.</w:t>
            </w:r>
          </w:p>
          <w:p w14:paraId="2D0A1280" w14:textId="11389176" w:rsidR="00C27557" w:rsidRPr="00624D81" w:rsidRDefault="00C27557" w:rsidP="00C27557">
            <w:pPr>
              <w:jc w:val="both"/>
            </w:pPr>
            <w:r w:rsidRPr="00624D81">
              <w:t xml:space="preserve">Ministru kabineta 2020. gada  18. februāra noteikumu Nr. 103 </w:t>
            </w:r>
            <w:r w:rsidRPr="000E4520">
              <w:t>"</w:t>
            </w:r>
            <w:r w:rsidRPr="00624D81">
              <w:t>Kadastrālās vērtēšanas noteikumi</w:t>
            </w:r>
            <w:r w:rsidRPr="000E4520">
              <w:t>"</w:t>
            </w:r>
            <w:r w:rsidRPr="00624D81">
              <w:t xml:space="preserve">3. punktā noteikti vērtību ietekmējošie faktori, tajā skaitā: </w:t>
            </w:r>
          </w:p>
          <w:p w14:paraId="7674872C" w14:textId="133BF291" w:rsidR="00C27557" w:rsidRPr="00624D81" w:rsidRDefault="00C27557" w:rsidP="00C27557">
            <w:pPr>
              <w:pStyle w:val="Bezatstarpm"/>
              <w:jc w:val="both"/>
              <w:rPr>
                <w:rFonts w:ascii="Times New Roman" w:hAnsi="Times New Roman"/>
                <w:sz w:val="24"/>
              </w:rPr>
            </w:pPr>
            <w:r w:rsidRPr="00624D81">
              <w:rPr>
                <w:rFonts w:ascii="Times New Roman" w:hAnsi="Times New Roman"/>
                <w:sz w:val="24"/>
              </w:rPr>
              <w:lastRenderedPageBreak/>
              <w:t>- objektu raksturojošie rādītāji, tajā skaitā zemes platība. Tātad, ja zemes robežu plānā norādītā platība neatbilst grafiskai</w:t>
            </w:r>
            <w:r>
              <w:rPr>
                <w:rFonts w:ascii="Times New Roman" w:hAnsi="Times New Roman"/>
                <w:sz w:val="24"/>
              </w:rPr>
              <w:t xml:space="preserve"> platībai</w:t>
            </w:r>
            <w:r w:rsidRPr="00624D81">
              <w:rPr>
                <w:rFonts w:ascii="Times New Roman" w:hAnsi="Times New Roman"/>
                <w:sz w:val="24"/>
              </w:rPr>
              <w:t>, tad to labojot, Kadastra informācijas sistēmā zemes vienības platība tiks mainīta atbilstoši sagatavotajam izlabotajam zemes robežu plānam;</w:t>
            </w:r>
          </w:p>
          <w:p w14:paraId="6F72988B" w14:textId="77777777" w:rsidR="00C27557" w:rsidRPr="00624D81" w:rsidRDefault="00C27557" w:rsidP="00C27557">
            <w:pPr>
              <w:pStyle w:val="Bezatstarpm"/>
              <w:jc w:val="both"/>
              <w:rPr>
                <w:rFonts w:ascii="Times New Roman" w:hAnsi="Times New Roman"/>
                <w:sz w:val="24"/>
              </w:rPr>
            </w:pPr>
            <w:r w:rsidRPr="00624D81">
              <w:rPr>
                <w:rFonts w:ascii="Times New Roman" w:hAnsi="Times New Roman"/>
                <w:sz w:val="24"/>
              </w:rPr>
              <w:t>- zemes lietošanas veidu platību sadalījums. Ja labojamā kļūda saistīta ar situācijas plāna eksplikācijā norādītajām zemes lietošanas veidu platībām, tad Kadastra informācijas sistēmā tās tiks aktualizētas atbilstoši sagatavotajam izlabotajam situācijas plānam;</w:t>
            </w:r>
          </w:p>
          <w:p w14:paraId="1A530C8D" w14:textId="77777777" w:rsidR="00C27557" w:rsidRPr="00624D81" w:rsidRDefault="00C27557" w:rsidP="00C27557">
            <w:pPr>
              <w:pStyle w:val="Bezatstarpm"/>
              <w:jc w:val="both"/>
              <w:rPr>
                <w:rFonts w:ascii="Times New Roman" w:hAnsi="Times New Roman"/>
                <w:sz w:val="24"/>
              </w:rPr>
            </w:pPr>
            <w:r w:rsidRPr="00624D81">
              <w:rPr>
                <w:rFonts w:ascii="Times New Roman" w:hAnsi="Times New Roman"/>
                <w:sz w:val="24"/>
              </w:rPr>
              <w:t>- apgrūtinājumi. Ja labojamā kļūda saistīta ar kļūdaini norādītu apgrūtināto teritoriju aizņemto platību, tad Kadastra informācijas sistēmā tās tiks aktualizētas atbilstoši sagatavotajam izlabotajam apgrūtinājumu plānam.</w:t>
            </w:r>
          </w:p>
          <w:p w14:paraId="7F154107" w14:textId="77777777" w:rsidR="00C27557" w:rsidRPr="00624D81" w:rsidRDefault="00C27557" w:rsidP="00C27557">
            <w:pPr>
              <w:pStyle w:val="Bezatstarpm"/>
              <w:jc w:val="both"/>
              <w:rPr>
                <w:rFonts w:ascii="Times New Roman" w:hAnsi="Times New Roman"/>
                <w:sz w:val="24"/>
              </w:rPr>
            </w:pPr>
            <w:r w:rsidRPr="00624D81">
              <w:rPr>
                <w:rFonts w:ascii="Times New Roman" w:hAnsi="Times New Roman"/>
                <w:sz w:val="24"/>
              </w:rPr>
              <w:t xml:space="preserve">Tādējādi, atkarībā no pieļautās kļūdas veida var tikt ietekmēta zemes vienības kadastrālā vērtība, proti, pēc datu labošanas tā varētu gan samazināties, gan </w:t>
            </w:r>
            <w:r w:rsidRPr="00624D81">
              <w:rPr>
                <w:rFonts w:ascii="Times New Roman" w:hAnsi="Times New Roman"/>
                <w:sz w:val="24"/>
              </w:rPr>
              <w:lastRenderedPageBreak/>
              <w:t>palielināties, ja labojumi saistīti ar zemes vienības, zemes lietošanas veidu vai apgrūtinājumu platību korekcijām atbilstoši to grafiskajam attēlojumam plānos.</w:t>
            </w:r>
          </w:p>
          <w:p w14:paraId="6D6CB881" w14:textId="461E1E57" w:rsidR="00C27557" w:rsidRPr="000E4520" w:rsidRDefault="00C27557" w:rsidP="00C27557">
            <w:pPr>
              <w:jc w:val="both"/>
              <w:rPr>
                <w:szCs w:val="28"/>
              </w:rPr>
            </w:pPr>
            <w:r w:rsidRPr="00624D81">
              <w:t xml:space="preserve">Saskaņā ar Ministru kabineta 2015. gada 22. decembra noteikumiem Nr. 787 </w:t>
            </w:r>
            <w:r w:rsidRPr="000E4520">
              <w:t>"</w:t>
            </w:r>
            <w:r w:rsidRPr="00624D81">
              <w:t>Valsts zemes dienesta maksas pakalpojumu cenrādis un samaksas kārtība</w:t>
            </w:r>
            <w:r w:rsidRPr="000E4520">
              <w:t>"</w:t>
            </w:r>
            <w:r w:rsidRPr="00624D81">
              <w:t xml:space="preserve"> dokumentu reģistrācija un kadastra objekta datu aktualizācija ir maksas pakalpojums. Atbilstoši MK noteikumu Nr. 1019 299. punktam, kurā  noteikta mērnieka atbildība par zemes kadastrālās uzmērīšanas darbiem, par veikto zemes kadastrālās uzmērīšanas darbību atbilstību normatīvo aktu prasībām zemes kadastrālās uzmērīšanas jomā pilnībā atbild mērnieks, tai skaitā par darbiem, kurus mērnieks izpildījis kā komersanta vai citas institūcijas nodarbinātais, ja vien mērnieks turpina savu profesionālo darbību, pamatojoties uz izsniegto sertifikātu zemes kadastrālās uzmērīšanas darbu </w:t>
            </w:r>
            <w:r w:rsidRPr="00624D81">
              <w:lastRenderedPageBreak/>
              <w:t>veikšanai. Ja mērnieks vairs neturpina savu profesionālo darbību, tad no mērnieka var pieprasīt atlīdzināt zaudējumus par neatbilstības labošanu (tai skaitā maksu par Dienesta pakalpojumu), ko būs veicis cits mērnieks. Līdz ar to, ja konstatē neatbilstību mērnieka veiktajos zemes kadastrālās uzmērīšanas darbos, tad mērniekam primāri ir pienākums neatbilstību labot noteiktajā 10 gadu termiņā. Ja neatbilstības labošana nav iespējama, jo ir beidzies sertifikāta darbības termiņš, tad vai nu zaudējumus atlīdzina saskaņā ar spēkā esošu civiltiesiskās atbildības apdrošināšanas līgumu vai mērniekam ir pienākums atlīdzināt zaudējumus pašam. Tāpat pastāv iespēja arī civiltiesiskā kārtībā vērsties ar zaudējumu atlīdzības vai neatbilstības labošanas pieteikumu pie komersanta, kurš nodarbinājis mērnieku, kurš pieļāvis neatbilstību, ja pakalpojuma līgums ir bijis noslēgts ar komersantu.</w:t>
            </w:r>
          </w:p>
        </w:tc>
      </w:tr>
      <w:tr w:rsidR="00C27557" w:rsidRPr="000E4520" w14:paraId="47A5424B" w14:textId="77777777" w:rsidTr="00FE1D80">
        <w:tc>
          <w:tcPr>
            <w:tcW w:w="0" w:type="auto"/>
            <w:tcBorders>
              <w:left w:val="single" w:sz="6" w:space="0" w:color="000000"/>
              <w:bottom w:val="single" w:sz="4" w:space="0" w:color="auto"/>
              <w:right w:val="single" w:sz="6" w:space="0" w:color="000000"/>
            </w:tcBorders>
          </w:tcPr>
          <w:p w14:paraId="66034C53" w14:textId="4F26D656" w:rsidR="00C27557" w:rsidRPr="000E4520" w:rsidRDefault="00C52359" w:rsidP="00C27557">
            <w:pPr>
              <w:pStyle w:val="naisc"/>
              <w:spacing w:before="0" w:after="0"/>
            </w:pPr>
            <w:r>
              <w:lastRenderedPageBreak/>
              <w:t>9</w:t>
            </w:r>
            <w:r w:rsidR="00C27557" w:rsidRPr="000E4520">
              <w:t>.</w:t>
            </w:r>
          </w:p>
        </w:tc>
        <w:tc>
          <w:tcPr>
            <w:tcW w:w="0" w:type="auto"/>
            <w:gridSpan w:val="2"/>
            <w:tcBorders>
              <w:left w:val="single" w:sz="6" w:space="0" w:color="000000"/>
              <w:bottom w:val="single" w:sz="4" w:space="0" w:color="auto"/>
              <w:right w:val="single" w:sz="6" w:space="0" w:color="000000"/>
            </w:tcBorders>
          </w:tcPr>
          <w:p w14:paraId="2794017E" w14:textId="6CE177A5" w:rsidR="00C27557" w:rsidRPr="000E4520" w:rsidRDefault="00C27557" w:rsidP="00C27557">
            <w:pPr>
              <w:pStyle w:val="naisc"/>
              <w:spacing w:before="0" w:after="0"/>
              <w:ind w:firstLine="28"/>
              <w:jc w:val="both"/>
            </w:pPr>
            <w:r w:rsidRPr="000E4520">
              <w:t>Iebildums par anotācij</w:t>
            </w:r>
            <w:r>
              <w:t>u</w:t>
            </w:r>
          </w:p>
        </w:tc>
        <w:tc>
          <w:tcPr>
            <w:tcW w:w="0" w:type="auto"/>
            <w:tcBorders>
              <w:left w:val="single" w:sz="6" w:space="0" w:color="000000"/>
              <w:bottom w:val="single" w:sz="4" w:space="0" w:color="auto"/>
              <w:right w:val="single" w:sz="6" w:space="0" w:color="000000"/>
            </w:tcBorders>
          </w:tcPr>
          <w:p w14:paraId="740A037B" w14:textId="76B6FCF2" w:rsidR="00C27557" w:rsidRDefault="00C27557" w:rsidP="00C27557">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t xml:space="preserve">Vides aizsardzības un reģionālās </w:t>
            </w:r>
            <w:r w:rsidRPr="000E4520">
              <w:rPr>
                <w:rFonts w:ascii="Times New Roman" w:hAnsi="Times New Roman"/>
                <w:b/>
                <w:sz w:val="24"/>
              </w:rPr>
              <w:lastRenderedPageBreak/>
              <w:t>attīstības ministrija</w:t>
            </w:r>
          </w:p>
          <w:p w14:paraId="6512B73D"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b/>
                <w:sz w:val="24"/>
              </w:rPr>
            </w:pPr>
          </w:p>
          <w:p w14:paraId="58E1CA6A" w14:textId="77777777"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 xml:space="preserve">5. Saskaņā ar Ministru kabineta 2009. gada 15. decembra instrukciju Nr. 19 </w:t>
            </w:r>
            <w:r w:rsidRPr="000E4520">
              <w:t>“</w:t>
            </w:r>
            <w:r w:rsidRPr="000E4520">
              <w:rPr>
                <w:rFonts w:ascii="Times New Roman" w:hAnsi="Times New Roman"/>
                <w:sz w:val="24"/>
              </w:rPr>
              <w:t>Tiesību akta projekta sākotnējās ietekmes izvērtēšanas kārtība</w:t>
            </w:r>
            <w:r w:rsidRPr="000E4520">
              <w:t>“</w:t>
            </w:r>
            <w:r w:rsidRPr="000E4520">
              <w:rPr>
                <w:rFonts w:ascii="Times New Roman" w:hAnsi="Times New Roman"/>
                <w:sz w:val="24"/>
              </w:rPr>
              <w:t xml:space="preserve"> (turpmāk – MK instrukcija Nr. 19) 14.4.  apakšpunktu anotācijas I  sadaļas 2.  punktā jānorāda paredzēto pakalpojumu nosaukumi, ja projekts paredz ieviest jaunus pakalpojumus vai arī pilnveidot esošos (atbilstošos Valsts zemes dienesta pakalpojumus, uz kuriem pilnveidojumi attiecas), kā arī to, vai pakalpojums tiks sniegts elektroniski (ja pakalpojums nav pieejams elektroniski, vai ir plānots veidot elektronisku kanālu). Ņemot vērā minēto, lūdzam atbilstoši MK instrukcijas Nr. 19 14.4.  apakšpunktā noteiktajam, anotācijas I sadaļas 2.  punktā norādīt pakalpojuma nosaukumu un tā sniegšanas kanālus. Saskaņā ar Ministru kabineta 2017. gada 4. jūlija noteikumu Nr. 399 </w:t>
            </w:r>
            <w:r w:rsidRPr="000E4520">
              <w:t>“</w:t>
            </w:r>
            <w:r w:rsidRPr="000E4520">
              <w:rPr>
                <w:rFonts w:ascii="Times New Roman" w:hAnsi="Times New Roman"/>
                <w:sz w:val="24"/>
              </w:rPr>
              <w:t>Valsts pārvaldes pakalpojumu uzskaites, kvalitātes kontroles un sniegšanas kārtība</w:t>
            </w:r>
            <w:r w:rsidRPr="000E4520">
              <w:t>“</w:t>
            </w:r>
            <w:r w:rsidRPr="000E4520">
              <w:rPr>
                <w:rFonts w:ascii="Times New Roman" w:hAnsi="Times New Roman"/>
                <w:sz w:val="24"/>
              </w:rPr>
              <w:t xml:space="preserve"> 17.  punktu pakalpojumu pieprasīšanas un saņemšanas kanāli iedalāmi klātienes un neklātienes </w:t>
            </w:r>
            <w:r w:rsidRPr="000E4520">
              <w:rPr>
                <w:rFonts w:ascii="Times New Roman" w:hAnsi="Times New Roman"/>
                <w:sz w:val="24"/>
              </w:rPr>
              <w:lastRenderedPageBreak/>
              <w:t xml:space="preserve">kanālos. Neklātienes kanāli iedalāmi elektroniskos, telefoniskos un pasta starpniecības kanālos. </w:t>
            </w:r>
          </w:p>
          <w:p w14:paraId="3F34752D" w14:textId="0C1E94FB" w:rsidR="00C27557" w:rsidRPr="000E4520" w:rsidRDefault="00C27557" w:rsidP="00C27557">
            <w:pPr>
              <w:pStyle w:val="Sarakstarindkopa"/>
              <w:widowControl w:val="0"/>
              <w:spacing w:after="0" w:line="240" w:lineRule="auto"/>
              <w:ind w:left="0"/>
              <w:contextualSpacing w:val="0"/>
              <w:jc w:val="both"/>
              <w:rPr>
                <w:rFonts w:ascii="Times New Roman" w:hAnsi="Times New Roman"/>
                <w:sz w:val="24"/>
              </w:rPr>
            </w:pPr>
            <w:r w:rsidRPr="000E4520">
              <w:rPr>
                <w:rFonts w:ascii="Times New Roman" w:hAnsi="Times New Roman"/>
                <w:sz w:val="24"/>
              </w:rPr>
              <w:t xml:space="preserve">6. Pēc Ministru kabineta noteikumu projekta spēkā stāšanās lūdzam saskaņā ar Ministru kabineta 2017. gada 4. jūlija noteikumu Nr. 399 </w:t>
            </w:r>
            <w:r w:rsidRPr="000E4520">
              <w:t>“</w:t>
            </w:r>
            <w:r w:rsidRPr="000E4520">
              <w:rPr>
                <w:rFonts w:ascii="Times New Roman" w:hAnsi="Times New Roman"/>
                <w:sz w:val="24"/>
              </w:rPr>
              <w:t>Valsts pārvaldes pakalpojumu uzskaites, kvalitātes kontroles un sniegšanas kārtība</w:t>
            </w:r>
            <w:r w:rsidRPr="000E4520">
              <w:t>“</w:t>
            </w:r>
            <w:r w:rsidRPr="000E4520">
              <w:rPr>
                <w:rFonts w:ascii="Times New Roman" w:hAnsi="Times New Roman"/>
                <w:sz w:val="24"/>
              </w:rPr>
              <w:t xml:space="preserve"> 4.3. apakšpunktā minēto, nodrošināt pakalpojumu aprakstu aktualizāciju valsts pārvaldes pakalpojumu portālā Latvija.lv.</w:t>
            </w:r>
          </w:p>
        </w:tc>
        <w:tc>
          <w:tcPr>
            <w:tcW w:w="0" w:type="auto"/>
            <w:gridSpan w:val="2"/>
            <w:tcBorders>
              <w:left w:val="single" w:sz="6" w:space="0" w:color="000000"/>
              <w:bottom w:val="single" w:sz="4" w:space="0" w:color="auto"/>
              <w:right w:val="single" w:sz="6" w:space="0" w:color="000000"/>
            </w:tcBorders>
          </w:tcPr>
          <w:p w14:paraId="5A8023FA" w14:textId="03E14AF7" w:rsidR="00C27557" w:rsidRDefault="00C27557" w:rsidP="00C27557">
            <w:pPr>
              <w:pStyle w:val="naisc"/>
              <w:spacing w:before="0" w:after="0"/>
              <w:jc w:val="left"/>
              <w:rPr>
                <w:b/>
              </w:rPr>
            </w:pPr>
            <w:r w:rsidRPr="000E4520">
              <w:rPr>
                <w:b/>
              </w:rPr>
              <w:lastRenderedPageBreak/>
              <w:t>Ņemts vērā</w:t>
            </w:r>
          </w:p>
          <w:p w14:paraId="75059B14" w14:textId="77777777" w:rsidR="00C27557" w:rsidRPr="000E4520" w:rsidRDefault="00C27557" w:rsidP="00C27557">
            <w:pPr>
              <w:pStyle w:val="naisc"/>
              <w:spacing w:before="0" w:after="0"/>
              <w:jc w:val="left"/>
              <w:rPr>
                <w:b/>
              </w:rPr>
            </w:pPr>
          </w:p>
          <w:p w14:paraId="00F1057E" w14:textId="439C82CD" w:rsidR="00C27557" w:rsidRPr="000E4520" w:rsidRDefault="00C27557" w:rsidP="00C27557">
            <w:pPr>
              <w:pStyle w:val="naisc"/>
              <w:spacing w:before="0" w:after="0"/>
              <w:jc w:val="both"/>
            </w:pPr>
            <w:r w:rsidRPr="000E4520">
              <w:t>Anotācijas I </w:t>
            </w:r>
            <w:r w:rsidR="002A32F3">
              <w:t>sa</w:t>
            </w:r>
            <w:r w:rsidRPr="000E4520">
              <w:t xml:space="preserve">daļas </w:t>
            </w:r>
            <w:r>
              <w:t>4</w:t>
            </w:r>
            <w:r w:rsidRPr="000E4520">
              <w:t xml:space="preserve">. punkts papildināts ar </w:t>
            </w:r>
            <w:r>
              <w:t>attiecīgo informāciju</w:t>
            </w:r>
          </w:p>
        </w:tc>
        <w:tc>
          <w:tcPr>
            <w:tcW w:w="0" w:type="auto"/>
            <w:tcBorders>
              <w:top w:val="single" w:sz="4" w:space="0" w:color="auto"/>
              <w:left w:val="single" w:sz="4" w:space="0" w:color="auto"/>
              <w:bottom w:val="single" w:sz="4" w:space="0" w:color="auto"/>
            </w:tcBorders>
          </w:tcPr>
          <w:p w14:paraId="396C53D1" w14:textId="08D7F4D9" w:rsidR="00C27557" w:rsidRPr="000E4520" w:rsidRDefault="00C27557" w:rsidP="00C27557">
            <w:pPr>
              <w:pStyle w:val="naisc"/>
              <w:spacing w:before="0" w:after="0"/>
              <w:jc w:val="both"/>
              <w:rPr>
                <w:b/>
              </w:rPr>
            </w:pPr>
            <w:r w:rsidRPr="000E4520">
              <w:lastRenderedPageBreak/>
              <w:t>Anotācijas I </w:t>
            </w:r>
            <w:r>
              <w:t>sa</w:t>
            </w:r>
            <w:r w:rsidRPr="000E4520">
              <w:t xml:space="preserve">daļas </w:t>
            </w:r>
            <w:r>
              <w:t>4</w:t>
            </w:r>
            <w:r w:rsidRPr="000E4520">
              <w:t>. punkt</w:t>
            </w:r>
            <w:r>
              <w:t>s:</w:t>
            </w:r>
          </w:p>
          <w:p w14:paraId="0BD856BE" w14:textId="77777777" w:rsidR="00C27557" w:rsidRPr="000E4520" w:rsidRDefault="00C27557" w:rsidP="00C27557">
            <w:pPr>
              <w:jc w:val="both"/>
            </w:pPr>
          </w:p>
          <w:p w14:paraId="107DDD73" w14:textId="77777777" w:rsidR="00C27557" w:rsidRPr="000E4520" w:rsidRDefault="00C27557" w:rsidP="00C27557">
            <w:pPr>
              <w:jc w:val="both"/>
            </w:pPr>
            <w:r w:rsidRPr="00624D81">
              <w:t>Projekts neparedz Dienestam ieviest jaunus pakalpojumus vai pilnveidot esošos</w:t>
            </w:r>
            <w:r w:rsidRPr="000E4520">
              <w:t>.</w:t>
            </w:r>
          </w:p>
        </w:tc>
      </w:tr>
      <w:bookmarkEnd w:id="1"/>
      <w:tr w:rsidR="003605C9" w:rsidRPr="000E4520" w14:paraId="5C3B1705" w14:textId="77777777" w:rsidTr="00FE1D80">
        <w:tc>
          <w:tcPr>
            <w:tcW w:w="0" w:type="auto"/>
            <w:tcBorders>
              <w:left w:val="single" w:sz="6" w:space="0" w:color="000000"/>
              <w:bottom w:val="single" w:sz="4" w:space="0" w:color="auto"/>
              <w:right w:val="single" w:sz="6" w:space="0" w:color="000000"/>
            </w:tcBorders>
          </w:tcPr>
          <w:p w14:paraId="4D573F1E" w14:textId="578ECC7D" w:rsidR="003605C9" w:rsidRPr="000E4520" w:rsidRDefault="00C52359" w:rsidP="003605C9">
            <w:pPr>
              <w:pStyle w:val="naisc"/>
              <w:spacing w:before="0" w:after="0"/>
            </w:pPr>
            <w:r>
              <w:lastRenderedPageBreak/>
              <w:t>10.</w:t>
            </w:r>
          </w:p>
        </w:tc>
        <w:tc>
          <w:tcPr>
            <w:tcW w:w="0" w:type="auto"/>
            <w:gridSpan w:val="2"/>
            <w:tcBorders>
              <w:left w:val="single" w:sz="6" w:space="0" w:color="000000"/>
              <w:bottom w:val="single" w:sz="4" w:space="0" w:color="auto"/>
              <w:right w:val="single" w:sz="6" w:space="0" w:color="000000"/>
            </w:tcBorders>
          </w:tcPr>
          <w:p w14:paraId="271D3E96" w14:textId="695C1206" w:rsidR="003605C9" w:rsidRPr="000E4520" w:rsidRDefault="003605C9" w:rsidP="003605C9">
            <w:pPr>
              <w:pStyle w:val="naisc"/>
              <w:spacing w:before="0" w:after="0"/>
              <w:ind w:firstLine="28"/>
              <w:jc w:val="both"/>
            </w:pPr>
            <w:r w:rsidRPr="000E4520">
              <w:t>Iebildums par projektu</w:t>
            </w:r>
            <w:r>
              <w:t xml:space="preserve"> kopumā</w:t>
            </w:r>
            <w:r w:rsidRPr="000E4520">
              <w:t>.</w:t>
            </w:r>
          </w:p>
        </w:tc>
        <w:tc>
          <w:tcPr>
            <w:tcW w:w="0" w:type="auto"/>
            <w:tcBorders>
              <w:left w:val="single" w:sz="6" w:space="0" w:color="000000"/>
              <w:bottom w:val="single" w:sz="4" w:space="0" w:color="auto"/>
              <w:right w:val="single" w:sz="6" w:space="0" w:color="000000"/>
            </w:tcBorders>
          </w:tcPr>
          <w:p w14:paraId="2D3EF979" w14:textId="77777777" w:rsidR="003605C9" w:rsidRDefault="003605C9" w:rsidP="003605C9">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
                <w:sz w:val="24"/>
              </w:rPr>
              <w:t>Vides aizsardzības un reģionālās attīstības ministrija (Valsts vides dienests)</w:t>
            </w:r>
          </w:p>
          <w:p w14:paraId="63F5573E" w14:textId="77777777" w:rsidR="003605C9" w:rsidRPr="000E4520" w:rsidRDefault="003605C9" w:rsidP="003605C9">
            <w:pPr>
              <w:pStyle w:val="Sarakstarindkopa"/>
              <w:widowControl w:val="0"/>
              <w:spacing w:after="0" w:line="240" w:lineRule="auto"/>
              <w:ind w:left="0"/>
              <w:contextualSpacing w:val="0"/>
              <w:jc w:val="both"/>
              <w:rPr>
                <w:rFonts w:ascii="Times New Roman" w:hAnsi="Times New Roman"/>
                <w:b/>
                <w:sz w:val="24"/>
              </w:rPr>
            </w:pPr>
          </w:p>
          <w:p w14:paraId="5620DFE1" w14:textId="77777777" w:rsidR="003605C9" w:rsidRPr="000E4520" w:rsidRDefault="003605C9" w:rsidP="003605C9">
            <w:pPr>
              <w:jc w:val="both"/>
              <w:rPr>
                <w:bCs/>
              </w:rPr>
            </w:pPr>
            <w:r w:rsidRPr="000E4520">
              <w:rPr>
                <w:bCs/>
              </w:rPr>
              <w:t>1. Iesakām papildināt noteikumus ar 176.</w:t>
            </w:r>
            <w:r w:rsidRPr="000E4520">
              <w:rPr>
                <w:bCs/>
                <w:vertAlign w:val="superscript"/>
              </w:rPr>
              <w:t>1 </w:t>
            </w:r>
            <w:r w:rsidRPr="000E4520">
              <w:rPr>
                <w:bCs/>
              </w:rPr>
              <w:t>punktu šādā redakcijā:</w:t>
            </w:r>
          </w:p>
          <w:p w14:paraId="4639AC54" w14:textId="77777777" w:rsidR="003605C9" w:rsidRPr="000E4520" w:rsidRDefault="003605C9" w:rsidP="003605C9">
            <w:pPr>
              <w:jc w:val="both"/>
            </w:pPr>
            <w:r w:rsidRPr="000E4520">
              <w:t>"</w:t>
            </w:r>
            <w:r w:rsidRPr="000E4520">
              <w:rPr>
                <w:bCs/>
              </w:rPr>
              <w:t>176.</w:t>
            </w:r>
            <w:r w:rsidRPr="000E4520">
              <w:rPr>
                <w:bCs/>
                <w:vertAlign w:val="superscript"/>
              </w:rPr>
              <w:t>1</w:t>
            </w:r>
            <w:r w:rsidRPr="000E4520">
              <w:rPr>
                <w:bCs/>
              </w:rPr>
              <w:t xml:space="preserve"> aktualizējot situācijas plānu, tiek palielināta zemes lietošanas veida platība zem būvēm, ēkām, pagalmiem, ceļiem un ūdensobjektiem zemes vienībā vai zemes vienības daļā, kas atrodas  krasta kāpu aizsargjoslā, zemes lietošanas veidu nosaka atbilstoši saskaņotajiem būvprojekta risinājumiem. Šajās teritorijās meža zemes platības samazināšanos situācijas plānā var iezīmēt, ja meža </w:t>
            </w:r>
            <w:r w:rsidRPr="000E4520">
              <w:rPr>
                <w:bCs/>
              </w:rPr>
              <w:lastRenderedPageBreak/>
              <w:t>zemes lietošanas veida maiņai ir saņemts Ministru kabineta rīkojums.”</w:t>
            </w:r>
          </w:p>
          <w:p w14:paraId="27F6CE6B" w14:textId="2D94FA71" w:rsidR="003605C9" w:rsidRPr="000E4520" w:rsidRDefault="003605C9" w:rsidP="003605C9">
            <w:pPr>
              <w:pStyle w:val="Sarakstarindkopa"/>
              <w:widowControl w:val="0"/>
              <w:spacing w:after="0" w:line="240" w:lineRule="auto"/>
              <w:ind w:left="0"/>
              <w:contextualSpacing w:val="0"/>
              <w:jc w:val="both"/>
              <w:rPr>
                <w:rFonts w:ascii="Times New Roman" w:hAnsi="Times New Roman"/>
                <w:b/>
                <w:sz w:val="24"/>
              </w:rPr>
            </w:pPr>
            <w:r w:rsidRPr="000E4520">
              <w:rPr>
                <w:rFonts w:ascii="Times New Roman" w:hAnsi="Times New Roman"/>
                <w:bCs/>
                <w:sz w:val="24"/>
                <w:szCs w:val="24"/>
              </w:rPr>
              <w:t>Valsts vides dienests šādus grozījumus iesaka, jo Aizsargjoslu likuma 36.pantā krasta kāpu aizsargjoslā ir noteikti stingri ierobežojumi jaunu ēku būvniecībai un esošo būvju pārbūvei. Viens no priekšnosacījumiem ēku būvniecībai ir esoša likumīga apbūve zemes vienībā. Praksē nereti jāsastopas ar gadījumiem, kad situāciju plānos tiek samazināta meža zemes platība, iezīmētas būves, daļēji saglabājušās būves un būvju pamati, kuru izveide ir notikusi patvaļīgi vai kuri dabā neeksistē. Situāciju plāna saskaņošana ļautu jau būvniecības procesa sagatavošanās stadijā novērst negodprātīgu rīcību, nostiprinot dokumentos neatbilstoši uzbūvētas ēkas vai to daļas.</w:t>
            </w:r>
          </w:p>
        </w:tc>
        <w:tc>
          <w:tcPr>
            <w:tcW w:w="0" w:type="auto"/>
            <w:gridSpan w:val="2"/>
            <w:tcBorders>
              <w:left w:val="single" w:sz="6" w:space="0" w:color="000000"/>
              <w:bottom w:val="single" w:sz="4" w:space="0" w:color="auto"/>
              <w:right w:val="single" w:sz="6" w:space="0" w:color="000000"/>
            </w:tcBorders>
          </w:tcPr>
          <w:p w14:paraId="611590FF" w14:textId="7A694521" w:rsidR="003605C9" w:rsidRPr="00CF3A73" w:rsidRDefault="00554497" w:rsidP="004714FC">
            <w:pPr>
              <w:jc w:val="both"/>
            </w:pPr>
            <w:r w:rsidRPr="00554497">
              <w:rPr>
                <w:b/>
                <w:bCs/>
              </w:rPr>
              <w:lastRenderedPageBreak/>
              <w:t>Saskaņošanā ir panākta vienošanās</w:t>
            </w:r>
          </w:p>
        </w:tc>
        <w:tc>
          <w:tcPr>
            <w:tcW w:w="0" w:type="auto"/>
            <w:tcBorders>
              <w:top w:val="single" w:sz="4" w:space="0" w:color="auto"/>
              <w:left w:val="single" w:sz="4" w:space="0" w:color="auto"/>
              <w:bottom w:val="single" w:sz="4" w:space="0" w:color="auto"/>
            </w:tcBorders>
          </w:tcPr>
          <w:p w14:paraId="0685F600" w14:textId="2CDC12C5" w:rsidR="003605C9" w:rsidRPr="000E4520" w:rsidRDefault="003605C9" w:rsidP="003605C9">
            <w:pPr>
              <w:pStyle w:val="naisc"/>
              <w:spacing w:before="0" w:after="0"/>
              <w:jc w:val="both"/>
            </w:pPr>
            <w:r w:rsidRPr="000E4520">
              <w:t>Projekta redakcija nav papildināta.</w:t>
            </w:r>
          </w:p>
        </w:tc>
      </w:tr>
      <w:tr w:rsidR="00991F34" w:rsidRPr="00712B66" w14:paraId="617A9E74" w14:textId="77777777" w:rsidTr="00FE1D80">
        <w:tblPrEx>
          <w:tblBorders>
            <w:top w:val="none" w:sz="0" w:space="0" w:color="auto"/>
            <w:left w:val="none" w:sz="0" w:space="0" w:color="auto"/>
            <w:bottom w:val="none" w:sz="0" w:space="0" w:color="auto"/>
            <w:right w:val="none" w:sz="0" w:space="0" w:color="auto"/>
          </w:tblBorders>
        </w:tblPrEx>
        <w:trPr>
          <w:gridAfter w:val="2"/>
        </w:trPr>
        <w:tc>
          <w:tcPr>
            <w:tcW w:w="0" w:type="auto"/>
            <w:gridSpan w:val="2"/>
          </w:tcPr>
          <w:p w14:paraId="01DFB69D" w14:textId="77777777" w:rsidR="00991F34" w:rsidRPr="00712B66" w:rsidRDefault="00991F34" w:rsidP="00FE1D80">
            <w:pPr>
              <w:pStyle w:val="naiskr"/>
              <w:spacing w:before="0" w:after="0"/>
            </w:pPr>
          </w:p>
          <w:p w14:paraId="7E6D4374" w14:textId="77777777" w:rsidR="00991F34" w:rsidRPr="00712B66" w:rsidRDefault="00991F34" w:rsidP="00FE1D80">
            <w:pPr>
              <w:pStyle w:val="naiskr"/>
              <w:spacing w:before="0" w:after="0"/>
            </w:pPr>
            <w:r w:rsidRPr="00712B66">
              <w:t>Atbildīgā amatpersona</w:t>
            </w:r>
          </w:p>
        </w:tc>
        <w:tc>
          <w:tcPr>
            <w:tcW w:w="0" w:type="auto"/>
            <w:gridSpan w:val="3"/>
          </w:tcPr>
          <w:p w14:paraId="40C1AF9B" w14:textId="77777777" w:rsidR="00991F34" w:rsidRPr="00712B66" w:rsidRDefault="00991F34" w:rsidP="00FE1D80">
            <w:pPr>
              <w:pStyle w:val="naiskr"/>
              <w:spacing w:before="0" w:after="0"/>
              <w:ind w:firstLine="720"/>
            </w:pPr>
          </w:p>
        </w:tc>
      </w:tr>
      <w:tr w:rsidR="00991F34" w:rsidRPr="00712B66" w14:paraId="1DE5D7D3" w14:textId="77777777" w:rsidTr="00FE1D80">
        <w:tblPrEx>
          <w:tblBorders>
            <w:top w:val="none" w:sz="0" w:space="0" w:color="auto"/>
            <w:left w:val="none" w:sz="0" w:space="0" w:color="auto"/>
            <w:bottom w:val="none" w:sz="0" w:space="0" w:color="auto"/>
            <w:right w:val="none" w:sz="0" w:space="0" w:color="auto"/>
          </w:tblBorders>
        </w:tblPrEx>
        <w:trPr>
          <w:gridAfter w:val="2"/>
        </w:trPr>
        <w:tc>
          <w:tcPr>
            <w:tcW w:w="0" w:type="auto"/>
            <w:gridSpan w:val="2"/>
          </w:tcPr>
          <w:p w14:paraId="381DBD7B" w14:textId="77777777" w:rsidR="00991F34" w:rsidRPr="00712B66" w:rsidRDefault="00991F34" w:rsidP="00FE1D80">
            <w:pPr>
              <w:pStyle w:val="naiskr"/>
              <w:spacing w:before="0" w:after="0"/>
              <w:ind w:firstLine="720"/>
            </w:pPr>
          </w:p>
        </w:tc>
        <w:tc>
          <w:tcPr>
            <w:tcW w:w="0" w:type="auto"/>
            <w:gridSpan w:val="3"/>
            <w:tcBorders>
              <w:top w:val="single" w:sz="6" w:space="0" w:color="000000"/>
            </w:tcBorders>
          </w:tcPr>
          <w:p w14:paraId="67FADC64" w14:textId="77777777" w:rsidR="00991F34" w:rsidRPr="00712B66" w:rsidRDefault="00991F34" w:rsidP="00FE1D80">
            <w:pPr>
              <w:pStyle w:val="naisc"/>
              <w:spacing w:before="0" w:after="0"/>
              <w:ind w:firstLine="720"/>
            </w:pPr>
            <w:r w:rsidRPr="00712B66">
              <w:t>(paraksts)</w:t>
            </w:r>
          </w:p>
        </w:tc>
      </w:tr>
    </w:tbl>
    <w:p w14:paraId="2CFA7F73" w14:textId="77777777" w:rsidR="00BA523A" w:rsidRPr="00CF3A73" w:rsidRDefault="00BA523A" w:rsidP="00CF3A73">
      <w:pPr>
        <w:rPr>
          <w:sz w:val="22"/>
        </w:rPr>
      </w:pPr>
    </w:p>
    <w:p w14:paraId="31F3290A" w14:textId="5EFD0D77" w:rsidR="00991F34" w:rsidRDefault="00991F34" w:rsidP="00991F34">
      <w:pPr>
        <w:rPr>
          <w:sz w:val="22"/>
          <w:szCs w:val="22"/>
        </w:rPr>
      </w:pPr>
      <w:r w:rsidRPr="00E774CD">
        <w:rPr>
          <w:sz w:val="22"/>
          <w:szCs w:val="22"/>
        </w:rPr>
        <w:t xml:space="preserve">Vita Narnicka </w:t>
      </w:r>
    </w:p>
    <w:p w14:paraId="587A4271" w14:textId="77777777" w:rsidR="00991F34" w:rsidRPr="00673C5E" w:rsidRDefault="00991F34" w:rsidP="00991F34">
      <w:pPr>
        <w:rPr>
          <w:sz w:val="22"/>
          <w:szCs w:val="22"/>
        </w:rPr>
      </w:pPr>
      <w:r w:rsidRPr="00673C5E">
        <w:rPr>
          <w:sz w:val="22"/>
          <w:szCs w:val="22"/>
        </w:rPr>
        <w:t xml:space="preserve">Valsts zemes dienesta </w:t>
      </w:r>
    </w:p>
    <w:p w14:paraId="6553D2C6" w14:textId="77777777" w:rsidR="00991F34" w:rsidRPr="00673C5E" w:rsidRDefault="00991F34" w:rsidP="00991F34">
      <w:pPr>
        <w:rPr>
          <w:sz w:val="22"/>
          <w:szCs w:val="22"/>
        </w:rPr>
      </w:pPr>
      <w:r w:rsidRPr="00673C5E">
        <w:rPr>
          <w:sz w:val="22"/>
          <w:szCs w:val="22"/>
        </w:rPr>
        <w:t>ģenerāldirektore</w:t>
      </w:r>
      <w:bookmarkStart w:id="2" w:name="_GoBack"/>
      <w:bookmarkEnd w:id="2"/>
    </w:p>
    <w:p w14:paraId="5BC9DB15" w14:textId="77777777" w:rsidR="00991F34" w:rsidRPr="00673C5E" w:rsidRDefault="00991F34" w:rsidP="00991F34">
      <w:pPr>
        <w:rPr>
          <w:sz w:val="22"/>
          <w:szCs w:val="22"/>
        </w:rPr>
      </w:pPr>
      <w:r w:rsidRPr="00673C5E">
        <w:rPr>
          <w:sz w:val="22"/>
          <w:szCs w:val="22"/>
        </w:rPr>
        <w:t>tālr. 67038620, fakss 67038815</w:t>
      </w:r>
    </w:p>
    <w:p w14:paraId="167C6340" w14:textId="4E30950A" w:rsidR="007116C7" w:rsidRPr="000E4520" w:rsidRDefault="00991F34" w:rsidP="00BE1920">
      <w:pPr>
        <w:rPr>
          <w:sz w:val="28"/>
          <w:szCs w:val="28"/>
        </w:rPr>
      </w:pPr>
      <w:r>
        <w:rPr>
          <w:sz w:val="22"/>
          <w:szCs w:val="22"/>
        </w:rPr>
        <w:t>v</w:t>
      </w:r>
      <w:r w:rsidRPr="00E774CD">
        <w:rPr>
          <w:sz w:val="22"/>
          <w:szCs w:val="22"/>
        </w:rPr>
        <w:t>ita</w:t>
      </w:r>
      <w:r>
        <w:rPr>
          <w:sz w:val="22"/>
          <w:szCs w:val="22"/>
        </w:rPr>
        <w:t>.n</w:t>
      </w:r>
      <w:r w:rsidRPr="00E774CD">
        <w:rPr>
          <w:sz w:val="22"/>
          <w:szCs w:val="22"/>
        </w:rPr>
        <w:t>arnicka</w:t>
      </w:r>
      <w:r w:rsidRPr="00673C5E">
        <w:rPr>
          <w:sz w:val="22"/>
          <w:szCs w:val="22"/>
        </w:rPr>
        <w:t>@vzd.gov.lv</w:t>
      </w:r>
    </w:p>
    <w:sectPr w:rsidR="007116C7" w:rsidRPr="000E4520" w:rsidSect="00961F4D">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958A3" w16cex:dateUtc="2021-07-26T12:52:00Z"/>
  <w16cex:commentExtensible w16cex:durableId="24A95937" w16cex:dateUtc="2021-07-26T12: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0745" w14:textId="77777777" w:rsidR="00CA39CB" w:rsidRDefault="00CA39CB">
      <w:r>
        <w:separator/>
      </w:r>
    </w:p>
  </w:endnote>
  <w:endnote w:type="continuationSeparator" w:id="0">
    <w:p w14:paraId="726E915E" w14:textId="77777777" w:rsidR="00CA39CB" w:rsidRDefault="00CA39CB">
      <w:r>
        <w:continuationSeparator/>
      </w:r>
    </w:p>
  </w:endnote>
  <w:endnote w:type="continuationNotice" w:id="1">
    <w:p w14:paraId="1E0D13BE" w14:textId="77777777" w:rsidR="00CA39CB" w:rsidRDefault="00CA3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0A46A" w14:textId="18DED3D8" w:rsidR="00D20867" w:rsidRPr="00991F34" w:rsidRDefault="00D20867" w:rsidP="00624D81">
    <w:pPr>
      <w:tabs>
        <w:tab w:val="center" w:pos="4153"/>
        <w:tab w:val="right" w:pos="8306"/>
      </w:tabs>
      <w:rPr>
        <w:sz w:val="20"/>
      </w:rPr>
    </w:pPr>
    <w:r w:rsidRPr="001A45D9">
      <w:rPr>
        <w:sz w:val="20"/>
        <w:szCs w:val="20"/>
      </w:rPr>
      <w:fldChar w:fldCharType="begin"/>
    </w:r>
    <w:r w:rsidRPr="001A45D9">
      <w:rPr>
        <w:sz w:val="20"/>
        <w:szCs w:val="20"/>
      </w:rPr>
      <w:instrText xml:space="preserve"> FILENAME   \* MERGEFORMAT </w:instrText>
    </w:r>
    <w:r w:rsidRPr="001A45D9">
      <w:rPr>
        <w:sz w:val="20"/>
        <w:szCs w:val="20"/>
      </w:rPr>
      <w:fldChar w:fldCharType="separate"/>
    </w:r>
    <w:r w:rsidR="00E64151">
      <w:rPr>
        <w:noProof/>
        <w:sz w:val="20"/>
        <w:szCs w:val="20"/>
      </w:rPr>
      <w:t>TMizz_</w:t>
    </w:r>
    <w:r w:rsidR="00BC385E">
      <w:rPr>
        <w:noProof/>
        <w:sz w:val="20"/>
        <w:szCs w:val="20"/>
      </w:rPr>
      <w:t>30</w:t>
    </w:r>
    <w:r w:rsidR="00E64151">
      <w:rPr>
        <w:noProof/>
        <w:sz w:val="20"/>
        <w:szCs w:val="20"/>
      </w:rPr>
      <w:t>0</w:t>
    </w:r>
    <w:r w:rsidR="00C822D2">
      <w:rPr>
        <w:noProof/>
        <w:sz w:val="20"/>
        <w:szCs w:val="20"/>
      </w:rPr>
      <w:t>9</w:t>
    </w:r>
    <w:r w:rsidR="00E64151">
      <w:rPr>
        <w:noProof/>
        <w:sz w:val="20"/>
        <w:szCs w:val="20"/>
      </w:rPr>
      <w:t>21_ZKU</w:t>
    </w:r>
    <w:r w:rsidRPr="001A45D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571FF" w14:textId="10B2E0E6" w:rsidR="00D20867" w:rsidRPr="00624D81" w:rsidRDefault="00D20867" w:rsidP="00624D81">
    <w:pPr>
      <w:tabs>
        <w:tab w:val="center" w:pos="4153"/>
        <w:tab w:val="right" w:pos="8306"/>
      </w:tabs>
    </w:pPr>
    <w:r w:rsidRPr="001A45D9">
      <w:rPr>
        <w:sz w:val="20"/>
        <w:szCs w:val="20"/>
      </w:rPr>
      <w:fldChar w:fldCharType="begin"/>
    </w:r>
    <w:r w:rsidRPr="001A45D9">
      <w:rPr>
        <w:sz w:val="20"/>
        <w:szCs w:val="20"/>
      </w:rPr>
      <w:instrText xml:space="preserve"> FILENAME   \* MERGEFORMAT </w:instrText>
    </w:r>
    <w:r w:rsidRPr="001A45D9">
      <w:rPr>
        <w:sz w:val="20"/>
        <w:szCs w:val="20"/>
      </w:rPr>
      <w:fldChar w:fldCharType="separate"/>
    </w:r>
    <w:r w:rsidR="00E64151">
      <w:rPr>
        <w:noProof/>
        <w:sz w:val="20"/>
        <w:szCs w:val="20"/>
      </w:rPr>
      <w:t>TMizz_</w:t>
    </w:r>
    <w:r w:rsidR="007B57AF">
      <w:rPr>
        <w:noProof/>
        <w:sz w:val="20"/>
        <w:szCs w:val="20"/>
      </w:rPr>
      <w:t>30</w:t>
    </w:r>
    <w:r w:rsidR="00E64151">
      <w:rPr>
        <w:noProof/>
        <w:sz w:val="20"/>
        <w:szCs w:val="20"/>
      </w:rPr>
      <w:t>0</w:t>
    </w:r>
    <w:r w:rsidR="00C822D2">
      <w:rPr>
        <w:noProof/>
        <w:sz w:val="20"/>
        <w:szCs w:val="20"/>
      </w:rPr>
      <w:t>9</w:t>
    </w:r>
    <w:r w:rsidR="00E64151">
      <w:rPr>
        <w:noProof/>
        <w:sz w:val="20"/>
        <w:szCs w:val="20"/>
      </w:rPr>
      <w:t>21_ZKU</w:t>
    </w:r>
    <w:r w:rsidRPr="001A45D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83392" w14:textId="77777777" w:rsidR="00CA39CB" w:rsidRDefault="00CA39CB">
      <w:r>
        <w:separator/>
      </w:r>
    </w:p>
  </w:footnote>
  <w:footnote w:type="continuationSeparator" w:id="0">
    <w:p w14:paraId="53946E19" w14:textId="77777777" w:rsidR="00CA39CB" w:rsidRDefault="00CA39CB">
      <w:r>
        <w:continuationSeparator/>
      </w:r>
    </w:p>
  </w:footnote>
  <w:footnote w:type="continuationNotice" w:id="1">
    <w:p w14:paraId="2F734F4B" w14:textId="77777777" w:rsidR="00CA39CB" w:rsidRDefault="00CA3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4AA4C" w14:textId="77777777" w:rsidR="00D20867" w:rsidRDefault="00D2086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2B5EB97" w14:textId="77777777" w:rsidR="00D20867" w:rsidRDefault="00D2086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6824" w14:textId="77777777" w:rsidR="00D20867" w:rsidRDefault="00D2086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79170B1C" w14:textId="77777777" w:rsidR="00D20867" w:rsidRDefault="00D2086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D742D"/>
    <w:multiLevelType w:val="hybridMultilevel"/>
    <w:tmpl w:val="2190E2D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4AA736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385894"/>
    <w:multiLevelType w:val="hybridMultilevel"/>
    <w:tmpl w:val="FC169B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CF4"/>
    <w:rsid w:val="00001F89"/>
    <w:rsid w:val="00003C53"/>
    <w:rsid w:val="0000456E"/>
    <w:rsid w:val="000055EA"/>
    <w:rsid w:val="00006BF1"/>
    <w:rsid w:val="00007018"/>
    <w:rsid w:val="00007898"/>
    <w:rsid w:val="0001117B"/>
    <w:rsid w:val="0001118D"/>
    <w:rsid w:val="0001131F"/>
    <w:rsid w:val="00011663"/>
    <w:rsid w:val="0001249F"/>
    <w:rsid w:val="000125C0"/>
    <w:rsid w:val="0001270C"/>
    <w:rsid w:val="000128B7"/>
    <w:rsid w:val="00013208"/>
    <w:rsid w:val="000136AA"/>
    <w:rsid w:val="00013B4C"/>
    <w:rsid w:val="00013BF6"/>
    <w:rsid w:val="0001554C"/>
    <w:rsid w:val="00015B94"/>
    <w:rsid w:val="00015C84"/>
    <w:rsid w:val="00015DE5"/>
    <w:rsid w:val="00016F99"/>
    <w:rsid w:val="000172E2"/>
    <w:rsid w:val="00017449"/>
    <w:rsid w:val="00020249"/>
    <w:rsid w:val="00022338"/>
    <w:rsid w:val="00022908"/>
    <w:rsid w:val="0002296A"/>
    <w:rsid w:val="00022B0F"/>
    <w:rsid w:val="00022B9A"/>
    <w:rsid w:val="00023FD6"/>
    <w:rsid w:val="0002416A"/>
    <w:rsid w:val="000248C7"/>
    <w:rsid w:val="00024CCD"/>
    <w:rsid w:val="00024D20"/>
    <w:rsid w:val="000253DB"/>
    <w:rsid w:val="00027452"/>
    <w:rsid w:val="000278E7"/>
    <w:rsid w:val="00027A63"/>
    <w:rsid w:val="00027F9D"/>
    <w:rsid w:val="000307B5"/>
    <w:rsid w:val="00031C22"/>
    <w:rsid w:val="00032457"/>
    <w:rsid w:val="0003299D"/>
    <w:rsid w:val="0003413A"/>
    <w:rsid w:val="000349CA"/>
    <w:rsid w:val="0003557A"/>
    <w:rsid w:val="00035C06"/>
    <w:rsid w:val="000362B7"/>
    <w:rsid w:val="000366DF"/>
    <w:rsid w:val="000376CD"/>
    <w:rsid w:val="00040A5C"/>
    <w:rsid w:val="00042C71"/>
    <w:rsid w:val="00043005"/>
    <w:rsid w:val="0004345F"/>
    <w:rsid w:val="00044026"/>
    <w:rsid w:val="00045151"/>
    <w:rsid w:val="00046075"/>
    <w:rsid w:val="00046481"/>
    <w:rsid w:val="00046C06"/>
    <w:rsid w:val="00046CAD"/>
    <w:rsid w:val="00046F5C"/>
    <w:rsid w:val="00047385"/>
    <w:rsid w:val="00047CCF"/>
    <w:rsid w:val="00050554"/>
    <w:rsid w:val="00051C34"/>
    <w:rsid w:val="00052175"/>
    <w:rsid w:val="000528D7"/>
    <w:rsid w:val="00053706"/>
    <w:rsid w:val="00053E04"/>
    <w:rsid w:val="000559A0"/>
    <w:rsid w:val="000579E6"/>
    <w:rsid w:val="00060E03"/>
    <w:rsid w:val="00061FE4"/>
    <w:rsid w:val="0006391F"/>
    <w:rsid w:val="000641CE"/>
    <w:rsid w:val="00065271"/>
    <w:rsid w:val="00065503"/>
    <w:rsid w:val="00066176"/>
    <w:rsid w:val="0006618D"/>
    <w:rsid w:val="00066885"/>
    <w:rsid w:val="0006694E"/>
    <w:rsid w:val="00066A37"/>
    <w:rsid w:val="00066BB5"/>
    <w:rsid w:val="00066F05"/>
    <w:rsid w:val="00072628"/>
    <w:rsid w:val="000728ED"/>
    <w:rsid w:val="000733F5"/>
    <w:rsid w:val="000733FF"/>
    <w:rsid w:val="000745CE"/>
    <w:rsid w:val="0007577A"/>
    <w:rsid w:val="000775D0"/>
    <w:rsid w:val="00081B0F"/>
    <w:rsid w:val="0008283D"/>
    <w:rsid w:val="00083090"/>
    <w:rsid w:val="00083214"/>
    <w:rsid w:val="00083B8F"/>
    <w:rsid w:val="00084B11"/>
    <w:rsid w:val="00085322"/>
    <w:rsid w:val="0008656F"/>
    <w:rsid w:val="00086AB9"/>
    <w:rsid w:val="00086BCE"/>
    <w:rsid w:val="00086DCE"/>
    <w:rsid w:val="00086F36"/>
    <w:rsid w:val="00090168"/>
    <w:rsid w:val="00090C76"/>
    <w:rsid w:val="00091033"/>
    <w:rsid w:val="00091561"/>
    <w:rsid w:val="00091B47"/>
    <w:rsid w:val="00091F10"/>
    <w:rsid w:val="000920FF"/>
    <w:rsid w:val="0009302B"/>
    <w:rsid w:val="00093EC2"/>
    <w:rsid w:val="00094AF6"/>
    <w:rsid w:val="000955C2"/>
    <w:rsid w:val="000957AD"/>
    <w:rsid w:val="000958A2"/>
    <w:rsid w:val="000965E7"/>
    <w:rsid w:val="000A0041"/>
    <w:rsid w:val="000A039F"/>
    <w:rsid w:val="000A06FC"/>
    <w:rsid w:val="000A0FFB"/>
    <w:rsid w:val="000A1A02"/>
    <w:rsid w:val="000A4035"/>
    <w:rsid w:val="000A483A"/>
    <w:rsid w:val="000A55D2"/>
    <w:rsid w:val="000A64D3"/>
    <w:rsid w:val="000A6F8D"/>
    <w:rsid w:val="000A77B9"/>
    <w:rsid w:val="000A7A4E"/>
    <w:rsid w:val="000A7EA7"/>
    <w:rsid w:val="000B0403"/>
    <w:rsid w:val="000B057B"/>
    <w:rsid w:val="000B06E7"/>
    <w:rsid w:val="000B0C94"/>
    <w:rsid w:val="000B15E5"/>
    <w:rsid w:val="000B2382"/>
    <w:rsid w:val="000B3171"/>
    <w:rsid w:val="000B34A5"/>
    <w:rsid w:val="000B3DD5"/>
    <w:rsid w:val="000B4746"/>
    <w:rsid w:val="000B7123"/>
    <w:rsid w:val="000B7569"/>
    <w:rsid w:val="000B7966"/>
    <w:rsid w:val="000B7CB1"/>
    <w:rsid w:val="000C0891"/>
    <w:rsid w:val="000C0AE6"/>
    <w:rsid w:val="000C0D0D"/>
    <w:rsid w:val="000C2555"/>
    <w:rsid w:val="000C3545"/>
    <w:rsid w:val="000C4870"/>
    <w:rsid w:val="000C498A"/>
    <w:rsid w:val="000C4C16"/>
    <w:rsid w:val="000C56FC"/>
    <w:rsid w:val="000C7907"/>
    <w:rsid w:val="000C7A11"/>
    <w:rsid w:val="000C7F5E"/>
    <w:rsid w:val="000D00AC"/>
    <w:rsid w:val="000D0AED"/>
    <w:rsid w:val="000D2D0E"/>
    <w:rsid w:val="000D31DC"/>
    <w:rsid w:val="000D33B7"/>
    <w:rsid w:val="000D3602"/>
    <w:rsid w:val="000D4D89"/>
    <w:rsid w:val="000D6BBD"/>
    <w:rsid w:val="000D7751"/>
    <w:rsid w:val="000D7C23"/>
    <w:rsid w:val="000E07DE"/>
    <w:rsid w:val="000E0A16"/>
    <w:rsid w:val="000E1BFA"/>
    <w:rsid w:val="000E2142"/>
    <w:rsid w:val="000E21D0"/>
    <w:rsid w:val="000E2A38"/>
    <w:rsid w:val="000E2ACC"/>
    <w:rsid w:val="000E3A12"/>
    <w:rsid w:val="000E4520"/>
    <w:rsid w:val="000E54AB"/>
    <w:rsid w:val="000E5509"/>
    <w:rsid w:val="000E585F"/>
    <w:rsid w:val="000E66F8"/>
    <w:rsid w:val="000E6FDA"/>
    <w:rsid w:val="000F028A"/>
    <w:rsid w:val="000F054F"/>
    <w:rsid w:val="000F079D"/>
    <w:rsid w:val="000F0D9D"/>
    <w:rsid w:val="000F1711"/>
    <w:rsid w:val="000F1D56"/>
    <w:rsid w:val="000F1E4D"/>
    <w:rsid w:val="000F21DC"/>
    <w:rsid w:val="000F24F3"/>
    <w:rsid w:val="000F2534"/>
    <w:rsid w:val="000F28D9"/>
    <w:rsid w:val="000F2D43"/>
    <w:rsid w:val="000F2E0F"/>
    <w:rsid w:val="000F2F9A"/>
    <w:rsid w:val="000F3AA0"/>
    <w:rsid w:val="000F4AEB"/>
    <w:rsid w:val="000F4B40"/>
    <w:rsid w:val="000F4C3B"/>
    <w:rsid w:val="000F4E7B"/>
    <w:rsid w:val="000F57C3"/>
    <w:rsid w:val="000F5C37"/>
    <w:rsid w:val="000F5DF0"/>
    <w:rsid w:val="000F6A0B"/>
    <w:rsid w:val="000F7695"/>
    <w:rsid w:val="001012E3"/>
    <w:rsid w:val="00101681"/>
    <w:rsid w:val="00101EEB"/>
    <w:rsid w:val="001021AA"/>
    <w:rsid w:val="00102F67"/>
    <w:rsid w:val="0010375A"/>
    <w:rsid w:val="001038ED"/>
    <w:rsid w:val="00103D0F"/>
    <w:rsid w:val="001042B0"/>
    <w:rsid w:val="00104CED"/>
    <w:rsid w:val="00106F4F"/>
    <w:rsid w:val="001071D3"/>
    <w:rsid w:val="001075A8"/>
    <w:rsid w:val="00110259"/>
    <w:rsid w:val="001108F6"/>
    <w:rsid w:val="00110AA9"/>
    <w:rsid w:val="00112305"/>
    <w:rsid w:val="0011254D"/>
    <w:rsid w:val="001139C2"/>
    <w:rsid w:val="00114559"/>
    <w:rsid w:val="00114EA9"/>
    <w:rsid w:val="00115ED0"/>
    <w:rsid w:val="0011683C"/>
    <w:rsid w:val="001176A0"/>
    <w:rsid w:val="001179E8"/>
    <w:rsid w:val="0012021B"/>
    <w:rsid w:val="00121A57"/>
    <w:rsid w:val="0012219C"/>
    <w:rsid w:val="0012222D"/>
    <w:rsid w:val="001240D9"/>
    <w:rsid w:val="001255E6"/>
    <w:rsid w:val="0013053A"/>
    <w:rsid w:val="0013066A"/>
    <w:rsid w:val="001315EF"/>
    <w:rsid w:val="00131F39"/>
    <w:rsid w:val="00132375"/>
    <w:rsid w:val="00132D66"/>
    <w:rsid w:val="00132E73"/>
    <w:rsid w:val="00132FDD"/>
    <w:rsid w:val="00133505"/>
    <w:rsid w:val="001338A5"/>
    <w:rsid w:val="00133BF9"/>
    <w:rsid w:val="00134188"/>
    <w:rsid w:val="00134FCA"/>
    <w:rsid w:val="001356DF"/>
    <w:rsid w:val="00135D5D"/>
    <w:rsid w:val="00136DEF"/>
    <w:rsid w:val="00137403"/>
    <w:rsid w:val="00140706"/>
    <w:rsid w:val="0014122A"/>
    <w:rsid w:val="00141E85"/>
    <w:rsid w:val="00142081"/>
    <w:rsid w:val="00142F4E"/>
    <w:rsid w:val="0014319C"/>
    <w:rsid w:val="001436B3"/>
    <w:rsid w:val="00143976"/>
    <w:rsid w:val="00143DAC"/>
    <w:rsid w:val="00144622"/>
    <w:rsid w:val="00144781"/>
    <w:rsid w:val="00144917"/>
    <w:rsid w:val="00144E0E"/>
    <w:rsid w:val="00145DEE"/>
    <w:rsid w:val="0014702D"/>
    <w:rsid w:val="00147596"/>
    <w:rsid w:val="00152718"/>
    <w:rsid w:val="001530CF"/>
    <w:rsid w:val="00153B2C"/>
    <w:rsid w:val="00153F12"/>
    <w:rsid w:val="001543DB"/>
    <w:rsid w:val="00155473"/>
    <w:rsid w:val="00155DC2"/>
    <w:rsid w:val="00156872"/>
    <w:rsid w:val="00156D90"/>
    <w:rsid w:val="00156E9F"/>
    <w:rsid w:val="001571B9"/>
    <w:rsid w:val="001575D3"/>
    <w:rsid w:val="00157A57"/>
    <w:rsid w:val="00157DB6"/>
    <w:rsid w:val="00157EC2"/>
    <w:rsid w:val="001605BB"/>
    <w:rsid w:val="00162A68"/>
    <w:rsid w:val="00162E08"/>
    <w:rsid w:val="001633F1"/>
    <w:rsid w:val="0016531E"/>
    <w:rsid w:val="0016565C"/>
    <w:rsid w:val="00166314"/>
    <w:rsid w:val="00166746"/>
    <w:rsid w:val="00167590"/>
    <w:rsid w:val="00167918"/>
    <w:rsid w:val="00167C1E"/>
    <w:rsid w:val="0017043B"/>
    <w:rsid w:val="00170517"/>
    <w:rsid w:val="001706A1"/>
    <w:rsid w:val="00170914"/>
    <w:rsid w:val="00170DF2"/>
    <w:rsid w:val="00174579"/>
    <w:rsid w:val="00174841"/>
    <w:rsid w:val="00174FD2"/>
    <w:rsid w:val="001761FD"/>
    <w:rsid w:val="00177D61"/>
    <w:rsid w:val="00180125"/>
    <w:rsid w:val="0018066F"/>
    <w:rsid w:val="001808CA"/>
    <w:rsid w:val="00180923"/>
    <w:rsid w:val="00180CE5"/>
    <w:rsid w:val="00181BAA"/>
    <w:rsid w:val="00181D2D"/>
    <w:rsid w:val="0018210A"/>
    <w:rsid w:val="00182BAB"/>
    <w:rsid w:val="00182DE0"/>
    <w:rsid w:val="0018372B"/>
    <w:rsid w:val="0018386C"/>
    <w:rsid w:val="00184479"/>
    <w:rsid w:val="0018472C"/>
    <w:rsid w:val="00184838"/>
    <w:rsid w:val="00185755"/>
    <w:rsid w:val="0018642B"/>
    <w:rsid w:val="00187398"/>
    <w:rsid w:val="00187768"/>
    <w:rsid w:val="00187F73"/>
    <w:rsid w:val="00187FB0"/>
    <w:rsid w:val="001902E9"/>
    <w:rsid w:val="00190327"/>
    <w:rsid w:val="00190A0A"/>
    <w:rsid w:val="00190EF3"/>
    <w:rsid w:val="001926F2"/>
    <w:rsid w:val="001929AC"/>
    <w:rsid w:val="00193BCE"/>
    <w:rsid w:val="00194B87"/>
    <w:rsid w:val="0019569A"/>
    <w:rsid w:val="00195962"/>
    <w:rsid w:val="00197533"/>
    <w:rsid w:val="001975EB"/>
    <w:rsid w:val="001977E7"/>
    <w:rsid w:val="00197CCA"/>
    <w:rsid w:val="001A0D8A"/>
    <w:rsid w:val="001A192D"/>
    <w:rsid w:val="001A1A84"/>
    <w:rsid w:val="001A7C72"/>
    <w:rsid w:val="001B084B"/>
    <w:rsid w:val="001B0CEC"/>
    <w:rsid w:val="001B0FFC"/>
    <w:rsid w:val="001B1349"/>
    <w:rsid w:val="001B1CF2"/>
    <w:rsid w:val="001B1E0E"/>
    <w:rsid w:val="001B2789"/>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2BA9"/>
    <w:rsid w:val="001C3206"/>
    <w:rsid w:val="001C3349"/>
    <w:rsid w:val="001C43ED"/>
    <w:rsid w:val="001C4ABA"/>
    <w:rsid w:val="001C546B"/>
    <w:rsid w:val="001C5EA2"/>
    <w:rsid w:val="001C629E"/>
    <w:rsid w:val="001C6608"/>
    <w:rsid w:val="001C6C7D"/>
    <w:rsid w:val="001C759A"/>
    <w:rsid w:val="001D1CB1"/>
    <w:rsid w:val="001D2AC0"/>
    <w:rsid w:val="001D2DBA"/>
    <w:rsid w:val="001D2FD0"/>
    <w:rsid w:val="001D339D"/>
    <w:rsid w:val="001D3830"/>
    <w:rsid w:val="001D3BA6"/>
    <w:rsid w:val="001D5564"/>
    <w:rsid w:val="001D6FAA"/>
    <w:rsid w:val="001D70FA"/>
    <w:rsid w:val="001D7BA9"/>
    <w:rsid w:val="001E027F"/>
    <w:rsid w:val="001E039D"/>
    <w:rsid w:val="001E0FBF"/>
    <w:rsid w:val="001E22E7"/>
    <w:rsid w:val="001E2330"/>
    <w:rsid w:val="001E2714"/>
    <w:rsid w:val="001E398C"/>
    <w:rsid w:val="001E4456"/>
    <w:rsid w:val="001E4DDC"/>
    <w:rsid w:val="001E71F6"/>
    <w:rsid w:val="001E774F"/>
    <w:rsid w:val="001E7C1D"/>
    <w:rsid w:val="001F073F"/>
    <w:rsid w:val="001F3009"/>
    <w:rsid w:val="001F3358"/>
    <w:rsid w:val="001F35CB"/>
    <w:rsid w:val="001F390F"/>
    <w:rsid w:val="001F4C54"/>
    <w:rsid w:val="001F5014"/>
    <w:rsid w:val="001F5CD1"/>
    <w:rsid w:val="001F6D91"/>
    <w:rsid w:val="001F7257"/>
    <w:rsid w:val="001F7739"/>
    <w:rsid w:val="001F7F15"/>
    <w:rsid w:val="0020011B"/>
    <w:rsid w:val="002002D4"/>
    <w:rsid w:val="00200EFD"/>
    <w:rsid w:val="0020187E"/>
    <w:rsid w:val="00201DC6"/>
    <w:rsid w:val="00202375"/>
    <w:rsid w:val="002025EA"/>
    <w:rsid w:val="00202884"/>
    <w:rsid w:val="00202E44"/>
    <w:rsid w:val="00203556"/>
    <w:rsid w:val="00203651"/>
    <w:rsid w:val="00203F67"/>
    <w:rsid w:val="00204D0F"/>
    <w:rsid w:val="00204DB6"/>
    <w:rsid w:val="002056ED"/>
    <w:rsid w:val="002057F7"/>
    <w:rsid w:val="00205C3A"/>
    <w:rsid w:val="00206D1D"/>
    <w:rsid w:val="00211793"/>
    <w:rsid w:val="00211C11"/>
    <w:rsid w:val="00212345"/>
    <w:rsid w:val="002144F8"/>
    <w:rsid w:val="00214809"/>
    <w:rsid w:val="002149A1"/>
    <w:rsid w:val="00214CE3"/>
    <w:rsid w:val="00214E7A"/>
    <w:rsid w:val="00215BFE"/>
    <w:rsid w:val="00215C44"/>
    <w:rsid w:val="00216BFE"/>
    <w:rsid w:val="00216E73"/>
    <w:rsid w:val="0021774C"/>
    <w:rsid w:val="00217FF6"/>
    <w:rsid w:val="00220BB4"/>
    <w:rsid w:val="002211C5"/>
    <w:rsid w:val="00222386"/>
    <w:rsid w:val="00222F51"/>
    <w:rsid w:val="002230E1"/>
    <w:rsid w:val="00223361"/>
    <w:rsid w:val="002244BA"/>
    <w:rsid w:val="002247AA"/>
    <w:rsid w:val="00224B94"/>
    <w:rsid w:val="00224DA7"/>
    <w:rsid w:val="002261CB"/>
    <w:rsid w:val="00226591"/>
    <w:rsid w:val="002268BF"/>
    <w:rsid w:val="00227BDE"/>
    <w:rsid w:val="00230045"/>
    <w:rsid w:val="0023014E"/>
    <w:rsid w:val="002308FA"/>
    <w:rsid w:val="0023132F"/>
    <w:rsid w:val="00231AA5"/>
    <w:rsid w:val="00232C83"/>
    <w:rsid w:val="00232F90"/>
    <w:rsid w:val="0023339B"/>
    <w:rsid w:val="00233520"/>
    <w:rsid w:val="0023469C"/>
    <w:rsid w:val="00234C71"/>
    <w:rsid w:val="0023536A"/>
    <w:rsid w:val="00235511"/>
    <w:rsid w:val="00235564"/>
    <w:rsid w:val="002360F3"/>
    <w:rsid w:val="002366E0"/>
    <w:rsid w:val="00236DE1"/>
    <w:rsid w:val="002372EE"/>
    <w:rsid w:val="002372FD"/>
    <w:rsid w:val="0023764D"/>
    <w:rsid w:val="002415BC"/>
    <w:rsid w:val="00242985"/>
    <w:rsid w:val="002434B2"/>
    <w:rsid w:val="002435F4"/>
    <w:rsid w:val="002442F4"/>
    <w:rsid w:val="002445EA"/>
    <w:rsid w:val="00244ECE"/>
    <w:rsid w:val="00244FC5"/>
    <w:rsid w:val="00245D1D"/>
    <w:rsid w:val="002479B2"/>
    <w:rsid w:val="002508EB"/>
    <w:rsid w:val="00250EDA"/>
    <w:rsid w:val="00251502"/>
    <w:rsid w:val="002518E8"/>
    <w:rsid w:val="00251C10"/>
    <w:rsid w:val="00252E1E"/>
    <w:rsid w:val="002538BA"/>
    <w:rsid w:val="0025469D"/>
    <w:rsid w:val="002552B1"/>
    <w:rsid w:val="00255D01"/>
    <w:rsid w:val="00256E55"/>
    <w:rsid w:val="00257E0E"/>
    <w:rsid w:val="00257FF4"/>
    <w:rsid w:val="00260FCB"/>
    <w:rsid w:val="002615D2"/>
    <w:rsid w:val="002615F5"/>
    <w:rsid w:val="002616B9"/>
    <w:rsid w:val="0026217B"/>
    <w:rsid w:val="002629E4"/>
    <w:rsid w:val="0026334E"/>
    <w:rsid w:val="00263FE3"/>
    <w:rsid w:val="00265593"/>
    <w:rsid w:val="0026603D"/>
    <w:rsid w:val="002675EA"/>
    <w:rsid w:val="00267BC5"/>
    <w:rsid w:val="00267CBE"/>
    <w:rsid w:val="00267E0B"/>
    <w:rsid w:val="00270680"/>
    <w:rsid w:val="00271103"/>
    <w:rsid w:val="002721FA"/>
    <w:rsid w:val="0027230C"/>
    <w:rsid w:val="00272B99"/>
    <w:rsid w:val="0027380D"/>
    <w:rsid w:val="002739C6"/>
    <w:rsid w:val="00273A29"/>
    <w:rsid w:val="002743BC"/>
    <w:rsid w:val="0027468E"/>
    <w:rsid w:val="00274826"/>
    <w:rsid w:val="00275005"/>
    <w:rsid w:val="002752AB"/>
    <w:rsid w:val="002756D6"/>
    <w:rsid w:val="0027573C"/>
    <w:rsid w:val="002813A6"/>
    <w:rsid w:val="002815D0"/>
    <w:rsid w:val="002820A7"/>
    <w:rsid w:val="00283B82"/>
    <w:rsid w:val="00283E13"/>
    <w:rsid w:val="00286478"/>
    <w:rsid w:val="00286E53"/>
    <w:rsid w:val="00287EDD"/>
    <w:rsid w:val="0029141B"/>
    <w:rsid w:val="002927D3"/>
    <w:rsid w:val="00294BDE"/>
    <w:rsid w:val="00295DB6"/>
    <w:rsid w:val="0029788B"/>
    <w:rsid w:val="00297D1B"/>
    <w:rsid w:val="00297F4D"/>
    <w:rsid w:val="002A0226"/>
    <w:rsid w:val="002A0661"/>
    <w:rsid w:val="002A0676"/>
    <w:rsid w:val="002A1040"/>
    <w:rsid w:val="002A1CF2"/>
    <w:rsid w:val="002A1DF2"/>
    <w:rsid w:val="002A24C9"/>
    <w:rsid w:val="002A2ED0"/>
    <w:rsid w:val="002A32F3"/>
    <w:rsid w:val="002A3A84"/>
    <w:rsid w:val="002A4C3E"/>
    <w:rsid w:val="002A56BC"/>
    <w:rsid w:val="002A5C53"/>
    <w:rsid w:val="002A6AD6"/>
    <w:rsid w:val="002A7051"/>
    <w:rsid w:val="002A70BF"/>
    <w:rsid w:val="002A7254"/>
    <w:rsid w:val="002A72CC"/>
    <w:rsid w:val="002A76AB"/>
    <w:rsid w:val="002A7A4F"/>
    <w:rsid w:val="002A7AFE"/>
    <w:rsid w:val="002B01DB"/>
    <w:rsid w:val="002B09C0"/>
    <w:rsid w:val="002B13B3"/>
    <w:rsid w:val="002B183D"/>
    <w:rsid w:val="002B1DBF"/>
    <w:rsid w:val="002B207F"/>
    <w:rsid w:val="002B26D8"/>
    <w:rsid w:val="002B27D9"/>
    <w:rsid w:val="002B2A48"/>
    <w:rsid w:val="002B2BEE"/>
    <w:rsid w:val="002B31AD"/>
    <w:rsid w:val="002B333E"/>
    <w:rsid w:val="002B3EA7"/>
    <w:rsid w:val="002B4BAE"/>
    <w:rsid w:val="002B538B"/>
    <w:rsid w:val="002B581B"/>
    <w:rsid w:val="002C0566"/>
    <w:rsid w:val="002C0744"/>
    <w:rsid w:val="002C2892"/>
    <w:rsid w:val="002C30E5"/>
    <w:rsid w:val="002C385E"/>
    <w:rsid w:val="002C4699"/>
    <w:rsid w:val="002C4824"/>
    <w:rsid w:val="002C4971"/>
    <w:rsid w:val="002C58AB"/>
    <w:rsid w:val="002C6D84"/>
    <w:rsid w:val="002C7D21"/>
    <w:rsid w:val="002C7F51"/>
    <w:rsid w:val="002D04BB"/>
    <w:rsid w:val="002D1412"/>
    <w:rsid w:val="002D1564"/>
    <w:rsid w:val="002D1CA4"/>
    <w:rsid w:val="002D28EF"/>
    <w:rsid w:val="002D2C09"/>
    <w:rsid w:val="002D2C45"/>
    <w:rsid w:val="002D475C"/>
    <w:rsid w:val="002D4969"/>
    <w:rsid w:val="002D4D0E"/>
    <w:rsid w:val="002D4EE1"/>
    <w:rsid w:val="002D4F49"/>
    <w:rsid w:val="002D778E"/>
    <w:rsid w:val="002E04D7"/>
    <w:rsid w:val="002E06DD"/>
    <w:rsid w:val="002E08A9"/>
    <w:rsid w:val="002E171A"/>
    <w:rsid w:val="002E2A24"/>
    <w:rsid w:val="002E3D66"/>
    <w:rsid w:val="002E3F11"/>
    <w:rsid w:val="002E43E9"/>
    <w:rsid w:val="002E4B11"/>
    <w:rsid w:val="002E4F70"/>
    <w:rsid w:val="002E56E0"/>
    <w:rsid w:val="002E5886"/>
    <w:rsid w:val="002E5AD3"/>
    <w:rsid w:val="002E635D"/>
    <w:rsid w:val="002E6C82"/>
    <w:rsid w:val="002E7562"/>
    <w:rsid w:val="002F071F"/>
    <w:rsid w:val="002F16D5"/>
    <w:rsid w:val="002F1A90"/>
    <w:rsid w:val="002F1C2F"/>
    <w:rsid w:val="002F1E86"/>
    <w:rsid w:val="002F2AF1"/>
    <w:rsid w:val="002F3D1C"/>
    <w:rsid w:val="002F4EA1"/>
    <w:rsid w:val="002F52DD"/>
    <w:rsid w:val="002F52DE"/>
    <w:rsid w:val="002F55C1"/>
    <w:rsid w:val="002F596D"/>
    <w:rsid w:val="002F6ACF"/>
    <w:rsid w:val="002F6E77"/>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075BE"/>
    <w:rsid w:val="00310FA2"/>
    <w:rsid w:val="0031146F"/>
    <w:rsid w:val="00311795"/>
    <w:rsid w:val="003117B1"/>
    <w:rsid w:val="00311B70"/>
    <w:rsid w:val="00311CBE"/>
    <w:rsid w:val="00312280"/>
    <w:rsid w:val="00312CD0"/>
    <w:rsid w:val="00313329"/>
    <w:rsid w:val="0031449F"/>
    <w:rsid w:val="003145A5"/>
    <w:rsid w:val="00314615"/>
    <w:rsid w:val="003148B9"/>
    <w:rsid w:val="00314A2E"/>
    <w:rsid w:val="00315266"/>
    <w:rsid w:val="00315BE1"/>
    <w:rsid w:val="0031693B"/>
    <w:rsid w:val="003169CE"/>
    <w:rsid w:val="00316F0A"/>
    <w:rsid w:val="00317A75"/>
    <w:rsid w:val="00317DC7"/>
    <w:rsid w:val="003200F9"/>
    <w:rsid w:val="00320F38"/>
    <w:rsid w:val="00321183"/>
    <w:rsid w:val="003211A1"/>
    <w:rsid w:val="00321694"/>
    <w:rsid w:val="00321F0A"/>
    <w:rsid w:val="003223CE"/>
    <w:rsid w:val="00322A2D"/>
    <w:rsid w:val="00322E80"/>
    <w:rsid w:val="00324D5B"/>
    <w:rsid w:val="00325045"/>
    <w:rsid w:val="00325D91"/>
    <w:rsid w:val="003267B4"/>
    <w:rsid w:val="00326C5C"/>
    <w:rsid w:val="003306C9"/>
    <w:rsid w:val="00331193"/>
    <w:rsid w:val="00331955"/>
    <w:rsid w:val="003333D4"/>
    <w:rsid w:val="0033407D"/>
    <w:rsid w:val="00334623"/>
    <w:rsid w:val="00334951"/>
    <w:rsid w:val="00336411"/>
    <w:rsid w:val="0033678D"/>
    <w:rsid w:val="0033720D"/>
    <w:rsid w:val="003373E8"/>
    <w:rsid w:val="003377EC"/>
    <w:rsid w:val="00342021"/>
    <w:rsid w:val="00343AC4"/>
    <w:rsid w:val="003443DD"/>
    <w:rsid w:val="0034482E"/>
    <w:rsid w:val="00344D5A"/>
    <w:rsid w:val="00346EB6"/>
    <w:rsid w:val="00347EDB"/>
    <w:rsid w:val="00350797"/>
    <w:rsid w:val="003512EF"/>
    <w:rsid w:val="00351A85"/>
    <w:rsid w:val="00351C59"/>
    <w:rsid w:val="003522E8"/>
    <w:rsid w:val="00352523"/>
    <w:rsid w:val="00353989"/>
    <w:rsid w:val="00355B7A"/>
    <w:rsid w:val="0035617C"/>
    <w:rsid w:val="00356E7E"/>
    <w:rsid w:val="00356EB8"/>
    <w:rsid w:val="00357B83"/>
    <w:rsid w:val="003605C9"/>
    <w:rsid w:val="003614A8"/>
    <w:rsid w:val="0036160E"/>
    <w:rsid w:val="00361D00"/>
    <w:rsid w:val="003623D5"/>
    <w:rsid w:val="00362610"/>
    <w:rsid w:val="00363830"/>
    <w:rsid w:val="00363D2D"/>
    <w:rsid w:val="00364A67"/>
    <w:rsid w:val="00364BB6"/>
    <w:rsid w:val="00364D6B"/>
    <w:rsid w:val="00365408"/>
    <w:rsid w:val="00365CC0"/>
    <w:rsid w:val="003668DF"/>
    <w:rsid w:val="003671A4"/>
    <w:rsid w:val="00367688"/>
    <w:rsid w:val="003705C7"/>
    <w:rsid w:val="00370C2F"/>
    <w:rsid w:val="00372221"/>
    <w:rsid w:val="00372381"/>
    <w:rsid w:val="00372CF2"/>
    <w:rsid w:val="00372CF8"/>
    <w:rsid w:val="00373A86"/>
    <w:rsid w:val="00374C7E"/>
    <w:rsid w:val="00377353"/>
    <w:rsid w:val="0037736B"/>
    <w:rsid w:val="00381F57"/>
    <w:rsid w:val="0038216E"/>
    <w:rsid w:val="003822E5"/>
    <w:rsid w:val="003830B8"/>
    <w:rsid w:val="00383236"/>
    <w:rsid w:val="00383262"/>
    <w:rsid w:val="003833C0"/>
    <w:rsid w:val="00386FE9"/>
    <w:rsid w:val="003916AD"/>
    <w:rsid w:val="0039408E"/>
    <w:rsid w:val="00394BFC"/>
    <w:rsid w:val="00396CB1"/>
    <w:rsid w:val="003A157A"/>
    <w:rsid w:val="003A283F"/>
    <w:rsid w:val="003A2A16"/>
    <w:rsid w:val="003A2FDD"/>
    <w:rsid w:val="003A347C"/>
    <w:rsid w:val="003A3C43"/>
    <w:rsid w:val="003A5CCC"/>
    <w:rsid w:val="003A70FF"/>
    <w:rsid w:val="003A74D2"/>
    <w:rsid w:val="003A756B"/>
    <w:rsid w:val="003A7902"/>
    <w:rsid w:val="003A79FA"/>
    <w:rsid w:val="003A7AA6"/>
    <w:rsid w:val="003B00C1"/>
    <w:rsid w:val="003B23D7"/>
    <w:rsid w:val="003B25A6"/>
    <w:rsid w:val="003B34CB"/>
    <w:rsid w:val="003B3AB4"/>
    <w:rsid w:val="003B3CA8"/>
    <w:rsid w:val="003B41F9"/>
    <w:rsid w:val="003B45D5"/>
    <w:rsid w:val="003B52FE"/>
    <w:rsid w:val="003B572A"/>
    <w:rsid w:val="003B5C79"/>
    <w:rsid w:val="003B6325"/>
    <w:rsid w:val="003B6976"/>
    <w:rsid w:val="003B71E0"/>
    <w:rsid w:val="003B76F0"/>
    <w:rsid w:val="003B78A4"/>
    <w:rsid w:val="003C144E"/>
    <w:rsid w:val="003C1A07"/>
    <w:rsid w:val="003C1E74"/>
    <w:rsid w:val="003C20A2"/>
    <w:rsid w:val="003C2673"/>
    <w:rsid w:val="003C27A2"/>
    <w:rsid w:val="003C302F"/>
    <w:rsid w:val="003C567C"/>
    <w:rsid w:val="003C59B8"/>
    <w:rsid w:val="003C65C1"/>
    <w:rsid w:val="003C6809"/>
    <w:rsid w:val="003C6EFE"/>
    <w:rsid w:val="003C7897"/>
    <w:rsid w:val="003D0937"/>
    <w:rsid w:val="003D17E6"/>
    <w:rsid w:val="003D1A20"/>
    <w:rsid w:val="003D1AC9"/>
    <w:rsid w:val="003D2AC9"/>
    <w:rsid w:val="003D2CD8"/>
    <w:rsid w:val="003D3724"/>
    <w:rsid w:val="003D46A7"/>
    <w:rsid w:val="003D5C7F"/>
    <w:rsid w:val="003D6376"/>
    <w:rsid w:val="003E1235"/>
    <w:rsid w:val="003E23CC"/>
    <w:rsid w:val="003E2A35"/>
    <w:rsid w:val="003E2B56"/>
    <w:rsid w:val="003E2CE1"/>
    <w:rsid w:val="003E2DCB"/>
    <w:rsid w:val="003E4C3F"/>
    <w:rsid w:val="003E4D7C"/>
    <w:rsid w:val="003E5FA8"/>
    <w:rsid w:val="003E6252"/>
    <w:rsid w:val="003E6DF8"/>
    <w:rsid w:val="003F05D4"/>
    <w:rsid w:val="003F1200"/>
    <w:rsid w:val="003F1421"/>
    <w:rsid w:val="003F1844"/>
    <w:rsid w:val="003F241E"/>
    <w:rsid w:val="003F28C0"/>
    <w:rsid w:val="003F52B2"/>
    <w:rsid w:val="003F716E"/>
    <w:rsid w:val="003F7F15"/>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07"/>
    <w:rsid w:val="0040713F"/>
    <w:rsid w:val="004075A3"/>
    <w:rsid w:val="00410C48"/>
    <w:rsid w:val="00412EB7"/>
    <w:rsid w:val="004144B7"/>
    <w:rsid w:val="0041552D"/>
    <w:rsid w:val="00416277"/>
    <w:rsid w:val="00416913"/>
    <w:rsid w:val="00416E24"/>
    <w:rsid w:val="004178E2"/>
    <w:rsid w:val="0042063D"/>
    <w:rsid w:val="00420A14"/>
    <w:rsid w:val="004213F4"/>
    <w:rsid w:val="00422B23"/>
    <w:rsid w:val="00422EEE"/>
    <w:rsid w:val="00423A60"/>
    <w:rsid w:val="004250FA"/>
    <w:rsid w:val="0042651C"/>
    <w:rsid w:val="00426E9B"/>
    <w:rsid w:val="00427D55"/>
    <w:rsid w:val="004319A5"/>
    <w:rsid w:val="0043233C"/>
    <w:rsid w:val="0043303B"/>
    <w:rsid w:val="0043402F"/>
    <w:rsid w:val="004345A6"/>
    <w:rsid w:val="00435B2F"/>
    <w:rsid w:val="00435E03"/>
    <w:rsid w:val="004373E1"/>
    <w:rsid w:val="004374A3"/>
    <w:rsid w:val="00437A7E"/>
    <w:rsid w:val="00437B6C"/>
    <w:rsid w:val="00437BB6"/>
    <w:rsid w:val="00440144"/>
    <w:rsid w:val="0044064E"/>
    <w:rsid w:val="00440805"/>
    <w:rsid w:val="004412E1"/>
    <w:rsid w:val="00441554"/>
    <w:rsid w:val="00442E48"/>
    <w:rsid w:val="00443DCD"/>
    <w:rsid w:val="00443E7E"/>
    <w:rsid w:val="00444B38"/>
    <w:rsid w:val="00444C06"/>
    <w:rsid w:val="004454DF"/>
    <w:rsid w:val="004463F8"/>
    <w:rsid w:val="00446804"/>
    <w:rsid w:val="004478D4"/>
    <w:rsid w:val="00450380"/>
    <w:rsid w:val="004505C6"/>
    <w:rsid w:val="004520CD"/>
    <w:rsid w:val="00452A84"/>
    <w:rsid w:val="00452AAF"/>
    <w:rsid w:val="00452DF3"/>
    <w:rsid w:val="004534F5"/>
    <w:rsid w:val="004536D7"/>
    <w:rsid w:val="00453765"/>
    <w:rsid w:val="00453820"/>
    <w:rsid w:val="00454EC3"/>
    <w:rsid w:val="0045530A"/>
    <w:rsid w:val="004554AE"/>
    <w:rsid w:val="004554C3"/>
    <w:rsid w:val="00455FB6"/>
    <w:rsid w:val="00457197"/>
    <w:rsid w:val="00457555"/>
    <w:rsid w:val="00457971"/>
    <w:rsid w:val="00457DD8"/>
    <w:rsid w:val="004603D0"/>
    <w:rsid w:val="00461A5D"/>
    <w:rsid w:val="004624AE"/>
    <w:rsid w:val="0046250E"/>
    <w:rsid w:val="00462A70"/>
    <w:rsid w:val="00462E9C"/>
    <w:rsid w:val="00464A12"/>
    <w:rsid w:val="00464B48"/>
    <w:rsid w:val="00465231"/>
    <w:rsid w:val="004662AD"/>
    <w:rsid w:val="00466516"/>
    <w:rsid w:val="00467989"/>
    <w:rsid w:val="00467B65"/>
    <w:rsid w:val="00467D02"/>
    <w:rsid w:val="004708E1"/>
    <w:rsid w:val="004714FC"/>
    <w:rsid w:val="00471EA5"/>
    <w:rsid w:val="004720C9"/>
    <w:rsid w:val="00472257"/>
    <w:rsid w:val="00472E49"/>
    <w:rsid w:val="004732BB"/>
    <w:rsid w:val="00474C60"/>
    <w:rsid w:val="00475944"/>
    <w:rsid w:val="00475DF0"/>
    <w:rsid w:val="00476525"/>
    <w:rsid w:val="004772E2"/>
    <w:rsid w:val="0047739F"/>
    <w:rsid w:val="00477F50"/>
    <w:rsid w:val="00477F97"/>
    <w:rsid w:val="00480A2D"/>
    <w:rsid w:val="00480AFB"/>
    <w:rsid w:val="00481247"/>
    <w:rsid w:val="004828DC"/>
    <w:rsid w:val="0048290F"/>
    <w:rsid w:val="00482FF7"/>
    <w:rsid w:val="00483098"/>
    <w:rsid w:val="00483AFB"/>
    <w:rsid w:val="00483B80"/>
    <w:rsid w:val="00483B84"/>
    <w:rsid w:val="00483C26"/>
    <w:rsid w:val="0048402B"/>
    <w:rsid w:val="0048414A"/>
    <w:rsid w:val="00485C56"/>
    <w:rsid w:val="00486B79"/>
    <w:rsid w:val="00486CA2"/>
    <w:rsid w:val="0048775F"/>
    <w:rsid w:val="00490B25"/>
    <w:rsid w:val="00490FD6"/>
    <w:rsid w:val="004911C4"/>
    <w:rsid w:val="0049219D"/>
    <w:rsid w:val="004946B6"/>
    <w:rsid w:val="00494CC8"/>
    <w:rsid w:val="00495127"/>
    <w:rsid w:val="004955E7"/>
    <w:rsid w:val="004955F8"/>
    <w:rsid w:val="0049589C"/>
    <w:rsid w:val="00495EF1"/>
    <w:rsid w:val="0049634C"/>
    <w:rsid w:val="00496ED4"/>
    <w:rsid w:val="00497D4A"/>
    <w:rsid w:val="004A0441"/>
    <w:rsid w:val="004A084C"/>
    <w:rsid w:val="004A1283"/>
    <w:rsid w:val="004A15B3"/>
    <w:rsid w:val="004A1D01"/>
    <w:rsid w:val="004A2A54"/>
    <w:rsid w:val="004A2EF3"/>
    <w:rsid w:val="004A3B0D"/>
    <w:rsid w:val="004A3B87"/>
    <w:rsid w:val="004A52F5"/>
    <w:rsid w:val="004A5B46"/>
    <w:rsid w:val="004A5D3A"/>
    <w:rsid w:val="004A6897"/>
    <w:rsid w:val="004A692B"/>
    <w:rsid w:val="004A6EB6"/>
    <w:rsid w:val="004A794C"/>
    <w:rsid w:val="004B0E07"/>
    <w:rsid w:val="004B33B3"/>
    <w:rsid w:val="004B3EC7"/>
    <w:rsid w:val="004B5664"/>
    <w:rsid w:val="004B79F4"/>
    <w:rsid w:val="004C1DE2"/>
    <w:rsid w:val="004C2107"/>
    <w:rsid w:val="004C5FC6"/>
    <w:rsid w:val="004C6435"/>
    <w:rsid w:val="004C649B"/>
    <w:rsid w:val="004C7B9C"/>
    <w:rsid w:val="004C7D55"/>
    <w:rsid w:val="004D025F"/>
    <w:rsid w:val="004D089A"/>
    <w:rsid w:val="004D1755"/>
    <w:rsid w:val="004D3184"/>
    <w:rsid w:val="004D3270"/>
    <w:rsid w:val="004D4F52"/>
    <w:rsid w:val="004D5030"/>
    <w:rsid w:val="004D5EDA"/>
    <w:rsid w:val="004D6045"/>
    <w:rsid w:val="004D7546"/>
    <w:rsid w:val="004D7EC5"/>
    <w:rsid w:val="004E02B0"/>
    <w:rsid w:val="004E0B29"/>
    <w:rsid w:val="004E0E11"/>
    <w:rsid w:val="004E0F08"/>
    <w:rsid w:val="004E1546"/>
    <w:rsid w:val="004E19DC"/>
    <w:rsid w:val="004E35E8"/>
    <w:rsid w:val="004E50F0"/>
    <w:rsid w:val="004E6A03"/>
    <w:rsid w:val="004E758C"/>
    <w:rsid w:val="004F0070"/>
    <w:rsid w:val="004F0468"/>
    <w:rsid w:val="004F0C51"/>
    <w:rsid w:val="004F263C"/>
    <w:rsid w:val="004F2BB1"/>
    <w:rsid w:val="004F2EC7"/>
    <w:rsid w:val="004F3CE8"/>
    <w:rsid w:val="004F3E7A"/>
    <w:rsid w:val="004F56A5"/>
    <w:rsid w:val="004F5C29"/>
    <w:rsid w:val="004F6BFB"/>
    <w:rsid w:val="004F7E4A"/>
    <w:rsid w:val="0050147C"/>
    <w:rsid w:val="0050182B"/>
    <w:rsid w:val="0050252C"/>
    <w:rsid w:val="00502579"/>
    <w:rsid w:val="005029F7"/>
    <w:rsid w:val="00503731"/>
    <w:rsid w:val="00503D4C"/>
    <w:rsid w:val="00503EBB"/>
    <w:rsid w:val="00504C0C"/>
    <w:rsid w:val="00504E48"/>
    <w:rsid w:val="005070FF"/>
    <w:rsid w:val="00512BBC"/>
    <w:rsid w:val="005134FB"/>
    <w:rsid w:val="005135FD"/>
    <w:rsid w:val="0051366C"/>
    <w:rsid w:val="0051495F"/>
    <w:rsid w:val="00515376"/>
    <w:rsid w:val="005158E0"/>
    <w:rsid w:val="00516096"/>
    <w:rsid w:val="0051684F"/>
    <w:rsid w:val="00516A92"/>
    <w:rsid w:val="00516B9F"/>
    <w:rsid w:val="005174D2"/>
    <w:rsid w:val="00517693"/>
    <w:rsid w:val="005205AB"/>
    <w:rsid w:val="00523378"/>
    <w:rsid w:val="0052550F"/>
    <w:rsid w:val="00526C0F"/>
    <w:rsid w:val="0052702A"/>
    <w:rsid w:val="00527E3A"/>
    <w:rsid w:val="00530397"/>
    <w:rsid w:val="00530A65"/>
    <w:rsid w:val="00530F73"/>
    <w:rsid w:val="0053347D"/>
    <w:rsid w:val="00533B8E"/>
    <w:rsid w:val="00535417"/>
    <w:rsid w:val="00535833"/>
    <w:rsid w:val="005361DB"/>
    <w:rsid w:val="00536752"/>
    <w:rsid w:val="00536D28"/>
    <w:rsid w:val="00536E36"/>
    <w:rsid w:val="005372C5"/>
    <w:rsid w:val="00537A26"/>
    <w:rsid w:val="00540E47"/>
    <w:rsid w:val="00543283"/>
    <w:rsid w:val="0054364C"/>
    <w:rsid w:val="005450CE"/>
    <w:rsid w:val="005465E7"/>
    <w:rsid w:val="00546747"/>
    <w:rsid w:val="00547510"/>
    <w:rsid w:val="00547ECC"/>
    <w:rsid w:val="00551A44"/>
    <w:rsid w:val="00551D5A"/>
    <w:rsid w:val="00551EC3"/>
    <w:rsid w:val="00554165"/>
    <w:rsid w:val="00554497"/>
    <w:rsid w:val="00554A44"/>
    <w:rsid w:val="00554C53"/>
    <w:rsid w:val="00554F18"/>
    <w:rsid w:val="005551A1"/>
    <w:rsid w:val="00555220"/>
    <w:rsid w:val="005555F0"/>
    <w:rsid w:val="00555739"/>
    <w:rsid w:val="00556E75"/>
    <w:rsid w:val="00556F2D"/>
    <w:rsid w:val="0056069A"/>
    <w:rsid w:val="0056082F"/>
    <w:rsid w:val="00560990"/>
    <w:rsid w:val="00560C3B"/>
    <w:rsid w:val="00561D3C"/>
    <w:rsid w:val="00561D98"/>
    <w:rsid w:val="00561EA1"/>
    <w:rsid w:val="00562799"/>
    <w:rsid w:val="00562AC8"/>
    <w:rsid w:val="00563B6E"/>
    <w:rsid w:val="00564804"/>
    <w:rsid w:val="00565598"/>
    <w:rsid w:val="00565B5A"/>
    <w:rsid w:val="0056759A"/>
    <w:rsid w:val="00567E8F"/>
    <w:rsid w:val="005702D6"/>
    <w:rsid w:val="0057089F"/>
    <w:rsid w:val="00572324"/>
    <w:rsid w:val="00572588"/>
    <w:rsid w:val="00573A50"/>
    <w:rsid w:val="005746D2"/>
    <w:rsid w:val="00574E8A"/>
    <w:rsid w:val="005773FC"/>
    <w:rsid w:val="00577775"/>
    <w:rsid w:val="00577B99"/>
    <w:rsid w:val="00580827"/>
    <w:rsid w:val="0058121A"/>
    <w:rsid w:val="00581863"/>
    <w:rsid w:val="00581EA3"/>
    <w:rsid w:val="0058205A"/>
    <w:rsid w:val="0058260B"/>
    <w:rsid w:val="00584D1E"/>
    <w:rsid w:val="0058501B"/>
    <w:rsid w:val="00585564"/>
    <w:rsid w:val="00585D31"/>
    <w:rsid w:val="00586795"/>
    <w:rsid w:val="00586B82"/>
    <w:rsid w:val="00587E13"/>
    <w:rsid w:val="00590593"/>
    <w:rsid w:val="00590C5C"/>
    <w:rsid w:val="00591492"/>
    <w:rsid w:val="005933AA"/>
    <w:rsid w:val="005940AA"/>
    <w:rsid w:val="00594614"/>
    <w:rsid w:val="00594E10"/>
    <w:rsid w:val="00596306"/>
    <w:rsid w:val="00596487"/>
    <w:rsid w:val="00597C0F"/>
    <w:rsid w:val="00597F33"/>
    <w:rsid w:val="005A0809"/>
    <w:rsid w:val="005A0B91"/>
    <w:rsid w:val="005A1074"/>
    <w:rsid w:val="005A1494"/>
    <w:rsid w:val="005A1BCE"/>
    <w:rsid w:val="005A281A"/>
    <w:rsid w:val="005A34A5"/>
    <w:rsid w:val="005A3590"/>
    <w:rsid w:val="005A4A1C"/>
    <w:rsid w:val="005A5BD8"/>
    <w:rsid w:val="005A692A"/>
    <w:rsid w:val="005A6AB8"/>
    <w:rsid w:val="005B059A"/>
    <w:rsid w:val="005B1076"/>
    <w:rsid w:val="005B11C2"/>
    <w:rsid w:val="005B180A"/>
    <w:rsid w:val="005B382C"/>
    <w:rsid w:val="005B3C11"/>
    <w:rsid w:val="005B40DA"/>
    <w:rsid w:val="005B4226"/>
    <w:rsid w:val="005B5AA4"/>
    <w:rsid w:val="005B656B"/>
    <w:rsid w:val="005B65F8"/>
    <w:rsid w:val="005B6926"/>
    <w:rsid w:val="005B71B3"/>
    <w:rsid w:val="005B76A4"/>
    <w:rsid w:val="005B7AE3"/>
    <w:rsid w:val="005C04A7"/>
    <w:rsid w:val="005C17A4"/>
    <w:rsid w:val="005C20E6"/>
    <w:rsid w:val="005C27CC"/>
    <w:rsid w:val="005C370D"/>
    <w:rsid w:val="005C504E"/>
    <w:rsid w:val="005C6153"/>
    <w:rsid w:val="005C6459"/>
    <w:rsid w:val="005C78B0"/>
    <w:rsid w:val="005C7B95"/>
    <w:rsid w:val="005D01EB"/>
    <w:rsid w:val="005D09EC"/>
    <w:rsid w:val="005D0C50"/>
    <w:rsid w:val="005D0DFB"/>
    <w:rsid w:val="005D1112"/>
    <w:rsid w:val="005D1F96"/>
    <w:rsid w:val="005D2050"/>
    <w:rsid w:val="005D237C"/>
    <w:rsid w:val="005D25E2"/>
    <w:rsid w:val="005D25FF"/>
    <w:rsid w:val="005D2632"/>
    <w:rsid w:val="005D301A"/>
    <w:rsid w:val="005D38E0"/>
    <w:rsid w:val="005D3F32"/>
    <w:rsid w:val="005D4E3E"/>
    <w:rsid w:val="005D58C3"/>
    <w:rsid w:val="005D604E"/>
    <w:rsid w:val="005D67F7"/>
    <w:rsid w:val="005D7151"/>
    <w:rsid w:val="005D7D7E"/>
    <w:rsid w:val="005E0B59"/>
    <w:rsid w:val="005E1105"/>
    <w:rsid w:val="005E162F"/>
    <w:rsid w:val="005E2C60"/>
    <w:rsid w:val="005E31F6"/>
    <w:rsid w:val="005E3622"/>
    <w:rsid w:val="005E60B3"/>
    <w:rsid w:val="005E676C"/>
    <w:rsid w:val="005E6CB9"/>
    <w:rsid w:val="005E7F14"/>
    <w:rsid w:val="005F00F3"/>
    <w:rsid w:val="005F0154"/>
    <w:rsid w:val="005F0176"/>
    <w:rsid w:val="005F021D"/>
    <w:rsid w:val="005F1EAC"/>
    <w:rsid w:val="005F2845"/>
    <w:rsid w:val="005F308F"/>
    <w:rsid w:val="005F3E2B"/>
    <w:rsid w:val="005F43BC"/>
    <w:rsid w:val="005F47C5"/>
    <w:rsid w:val="005F4869"/>
    <w:rsid w:val="005F4BFD"/>
    <w:rsid w:val="005F5748"/>
    <w:rsid w:val="005F5834"/>
    <w:rsid w:val="005F5E11"/>
    <w:rsid w:val="005F67FC"/>
    <w:rsid w:val="005F7D8A"/>
    <w:rsid w:val="005F7E5B"/>
    <w:rsid w:val="006003E5"/>
    <w:rsid w:val="00600E63"/>
    <w:rsid w:val="00601561"/>
    <w:rsid w:val="006017BE"/>
    <w:rsid w:val="00601E55"/>
    <w:rsid w:val="00602037"/>
    <w:rsid w:val="006029DD"/>
    <w:rsid w:val="00602C6A"/>
    <w:rsid w:val="00602E81"/>
    <w:rsid w:val="00603AF5"/>
    <w:rsid w:val="0060435F"/>
    <w:rsid w:val="00605D09"/>
    <w:rsid w:val="00606C66"/>
    <w:rsid w:val="00610145"/>
    <w:rsid w:val="00610D1F"/>
    <w:rsid w:val="006123C6"/>
    <w:rsid w:val="00612C02"/>
    <w:rsid w:val="00612CDD"/>
    <w:rsid w:val="0061562E"/>
    <w:rsid w:val="00616D41"/>
    <w:rsid w:val="00617292"/>
    <w:rsid w:val="006200A9"/>
    <w:rsid w:val="00620C32"/>
    <w:rsid w:val="00621E7E"/>
    <w:rsid w:val="00622225"/>
    <w:rsid w:val="00622D03"/>
    <w:rsid w:val="00622DCD"/>
    <w:rsid w:val="00622F57"/>
    <w:rsid w:val="00623DD5"/>
    <w:rsid w:val="00624269"/>
    <w:rsid w:val="00624A34"/>
    <w:rsid w:val="00624B85"/>
    <w:rsid w:val="00624D81"/>
    <w:rsid w:val="0062568D"/>
    <w:rsid w:val="006256D3"/>
    <w:rsid w:val="00625B14"/>
    <w:rsid w:val="00625EB7"/>
    <w:rsid w:val="00626094"/>
    <w:rsid w:val="006263D5"/>
    <w:rsid w:val="00626502"/>
    <w:rsid w:val="0062669A"/>
    <w:rsid w:val="006267F5"/>
    <w:rsid w:val="00627337"/>
    <w:rsid w:val="00630069"/>
    <w:rsid w:val="00630583"/>
    <w:rsid w:val="006308DE"/>
    <w:rsid w:val="00630C1B"/>
    <w:rsid w:val="00630C26"/>
    <w:rsid w:val="00630D2E"/>
    <w:rsid w:val="00630D39"/>
    <w:rsid w:val="00630E66"/>
    <w:rsid w:val="006310DF"/>
    <w:rsid w:val="00631E19"/>
    <w:rsid w:val="00632ACE"/>
    <w:rsid w:val="00633139"/>
    <w:rsid w:val="00633E76"/>
    <w:rsid w:val="00633EC9"/>
    <w:rsid w:val="006340F5"/>
    <w:rsid w:val="00634542"/>
    <w:rsid w:val="00635D37"/>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4074"/>
    <w:rsid w:val="00644FC0"/>
    <w:rsid w:val="006455E7"/>
    <w:rsid w:val="00645758"/>
    <w:rsid w:val="00645B7E"/>
    <w:rsid w:val="006461A1"/>
    <w:rsid w:val="00647422"/>
    <w:rsid w:val="00647E6B"/>
    <w:rsid w:val="00650E84"/>
    <w:rsid w:val="0065198B"/>
    <w:rsid w:val="006525AF"/>
    <w:rsid w:val="0065266A"/>
    <w:rsid w:val="00653F9C"/>
    <w:rsid w:val="00654E72"/>
    <w:rsid w:val="00655470"/>
    <w:rsid w:val="00656A6F"/>
    <w:rsid w:val="00656FEE"/>
    <w:rsid w:val="0065758F"/>
    <w:rsid w:val="00660897"/>
    <w:rsid w:val="00661028"/>
    <w:rsid w:val="006617BD"/>
    <w:rsid w:val="0066194D"/>
    <w:rsid w:val="00663DF6"/>
    <w:rsid w:val="00664285"/>
    <w:rsid w:val="00664695"/>
    <w:rsid w:val="00664840"/>
    <w:rsid w:val="00664B44"/>
    <w:rsid w:val="006652BF"/>
    <w:rsid w:val="00665A82"/>
    <w:rsid w:val="00665B2C"/>
    <w:rsid w:val="00665FB9"/>
    <w:rsid w:val="00666122"/>
    <w:rsid w:val="0066630C"/>
    <w:rsid w:val="00667BBD"/>
    <w:rsid w:val="00671149"/>
    <w:rsid w:val="00671615"/>
    <w:rsid w:val="00671741"/>
    <w:rsid w:val="00671766"/>
    <w:rsid w:val="00672914"/>
    <w:rsid w:val="00673BA9"/>
    <w:rsid w:val="006744C3"/>
    <w:rsid w:val="00674A7F"/>
    <w:rsid w:val="0067537F"/>
    <w:rsid w:val="00676410"/>
    <w:rsid w:val="00676DDF"/>
    <w:rsid w:val="0067765B"/>
    <w:rsid w:val="00680509"/>
    <w:rsid w:val="006805CB"/>
    <w:rsid w:val="00681CC1"/>
    <w:rsid w:val="0068233B"/>
    <w:rsid w:val="00682E11"/>
    <w:rsid w:val="00683081"/>
    <w:rsid w:val="006833BF"/>
    <w:rsid w:val="0068384B"/>
    <w:rsid w:val="00684C95"/>
    <w:rsid w:val="006850D3"/>
    <w:rsid w:val="00685249"/>
    <w:rsid w:val="006856B9"/>
    <w:rsid w:val="00685BDE"/>
    <w:rsid w:val="00686085"/>
    <w:rsid w:val="00687C0D"/>
    <w:rsid w:val="00691237"/>
    <w:rsid w:val="006920E6"/>
    <w:rsid w:val="00692555"/>
    <w:rsid w:val="00694DB6"/>
    <w:rsid w:val="00695177"/>
    <w:rsid w:val="00696566"/>
    <w:rsid w:val="006966BA"/>
    <w:rsid w:val="0069722D"/>
    <w:rsid w:val="00697323"/>
    <w:rsid w:val="006976F1"/>
    <w:rsid w:val="006A0052"/>
    <w:rsid w:val="006A0850"/>
    <w:rsid w:val="006A0A9E"/>
    <w:rsid w:val="006A1F1C"/>
    <w:rsid w:val="006A3836"/>
    <w:rsid w:val="006A3DD3"/>
    <w:rsid w:val="006A45B7"/>
    <w:rsid w:val="006A4625"/>
    <w:rsid w:val="006A47AE"/>
    <w:rsid w:val="006A512E"/>
    <w:rsid w:val="006A5B5E"/>
    <w:rsid w:val="006A67CB"/>
    <w:rsid w:val="006A67E1"/>
    <w:rsid w:val="006B0368"/>
    <w:rsid w:val="006B08BC"/>
    <w:rsid w:val="006B0F6E"/>
    <w:rsid w:val="006B1D7B"/>
    <w:rsid w:val="006B27D4"/>
    <w:rsid w:val="006B2C2B"/>
    <w:rsid w:val="006B2C9C"/>
    <w:rsid w:val="006B45F8"/>
    <w:rsid w:val="006B48EB"/>
    <w:rsid w:val="006B4BEE"/>
    <w:rsid w:val="006B4C00"/>
    <w:rsid w:val="006B56FC"/>
    <w:rsid w:val="006B6DDA"/>
    <w:rsid w:val="006B72C5"/>
    <w:rsid w:val="006B73D9"/>
    <w:rsid w:val="006B7AF1"/>
    <w:rsid w:val="006B7DF0"/>
    <w:rsid w:val="006B7E74"/>
    <w:rsid w:val="006C042E"/>
    <w:rsid w:val="006C0D75"/>
    <w:rsid w:val="006C1C48"/>
    <w:rsid w:val="006C3C1D"/>
    <w:rsid w:val="006C41FF"/>
    <w:rsid w:val="006C5145"/>
    <w:rsid w:val="006C60BC"/>
    <w:rsid w:val="006C65A8"/>
    <w:rsid w:val="006D02EC"/>
    <w:rsid w:val="006D05AD"/>
    <w:rsid w:val="006D0EC1"/>
    <w:rsid w:val="006D16F8"/>
    <w:rsid w:val="006D1813"/>
    <w:rsid w:val="006D24A9"/>
    <w:rsid w:val="006D2538"/>
    <w:rsid w:val="006D2AF3"/>
    <w:rsid w:val="006D4D79"/>
    <w:rsid w:val="006D4F5D"/>
    <w:rsid w:val="006D4FBD"/>
    <w:rsid w:val="006D5879"/>
    <w:rsid w:val="006D5E06"/>
    <w:rsid w:val="006D6260"/>
    <w:rsid w:val="006D63FD"/>
    <w:rsid w:val="006D65B4"/>
    <w:rsid w:val="006D754A"/>
    <w:rsid w:val="006D7B9C"/>
    <w:rsid w:val="006E04C6"/>
    <w:rsid w:val="006E0A65"/>
    <w:rsid w:val="006E13F1"/>
    <w:rsid w:val="006E16A1"/>
    <w:rsid w:val="006E1B01"/>
    <w:rsid w:val="006E2DD4"/>
    <w:rsid w:val="006E3E3D"/>
    <w:rsid w:val="006E4836"/>
    <w:rsid w:val="006E5DDD"/>
    <w:rsid w:val="006E5F0E"/>
    <w:rsid w:val="006E643C"/>
    <w:rsid w:val="006E7811"/>
    <w:rsid w:val="006F04DA"/>
    <w:rsid w:val="006F0557"/>
    <w:rsid w:val="006F0EA3"/>
    <w:rsid w:val="006F1B5D"/>
    <w:rsid w:val="006F212B"/>
    <w:rsid w:val="006F37F7"/>
    <w:rsid w:val="006F4A61"/>
    <w:rsid w:val="006F4ADC"/>
    <w:rsid w:val="006F4DCC"/>
    <w:rsid w:val="006F643D"/>
    <w:rsid w:val="006F675C"/>
    <w:rsid w:val="006F6D13"/>
    <w:rsid w:val="006F7759"/>
    <w:rsid w:val="006F7D95"/>
    <w:rsid w:val="00700595"/>
    <w:rsid w:val="00700D41"/>
    <w:rsid w:val="00701B21"/>
    <w:rsid w:val="00702384"/>
    <w:rsid w:val="00702949"/>
    <w:rsid w:val="00704401"/>
    <w:rsid w:val="007046CB"/>
    <w:rsid w:val="00704BAE"/>
    <w:rsid w:val="007050D1"/>
    <w:rsid w:val="0070553A"/>
    <w:rsid w:val="00705807"/>
    <w:rsid w:val="00705C74"/>
    <w:rsid w:val="00705C78"/>
    <w:rsid w:val="007060E1"/>
    <w:rsid w:val="0070643F"/>
    <w:rsid w:val="0070679A"/>
    <w:rsid w:val="00706824"/>
    <w:rsid w:val="00706ACD"/>
    <w:rsid w:val="00706B85"/>
    <w:rsid w:val="007071FC"/>
    <w:rsid w:val="00707C84"/>
    <w:rsid w:val="00710985"/>
    <w:rsid w:val="00710A59"/>
    <w:rsid w:val="00710F5B"/>
    <w:rsid w:val="00710FDE"/>
    <w:rsid w:val="007116C7"/>
    <w:rsid w:val="00711C5A"/>
    <w:rsid w:val="00712B66"/>
    <w:rsid w:val="00713C31"/>
    <w:rsid w:val="0071428D"/>
    <w:rsid w:val="007144C9"/>
    <w:rsid w:val="00716B3C"/>
    <w:rsid w:val="007170C2"/>
    <w:rsid w:val="00717EE4"/>
    <w:rsid w:val="00717F2D"/>
    <w:rsid w:val="00720453"/>
    <w:rsid w:val="007204F4"/>
    <w:rsid w:val="00720853"/>
    <w:rsid w:val="00720B67"/>
    <w:rsid w:val="00721C25"/>
    <w:rsid w:val="00722129"/>
    <w:rsid w:val="00724173"/>
    <w:rsid w:val="00726730"/>
    <w:rsid w:val="00727400"/>
    <w:rsid w:val="007276AD"/>
    <w:rsid w:val="00730598"/>
    <w:rsid w:val="00731C24"/>
    <w:rsid w:val="0073257E"/>
    <w:rsid w:val="00732A32"/>
    <w:rsid w:val="00733066"/>
    <w:rsid w:val="00733469"/>
    <w:rsid w:val="00733539"/>
    <w:rsid w:val="00735557"/>
    <w:rsid w:val="00736875"/>
    <w:rsid w:val="00737108"/>
    <w:rsid w:val="007375B9"/>
    <w:rsid w:val="007379CE"/>
    <w:rsid w:val="00737F16"/>
    <w:rsid w:val="007419A7"/>
    <w:rsid w:val="00741B21"/>
    <w:rsid w:val="00741DD8"/>
    <w:rsid w:val="00741E49"/>
    <w:rsid w:val="0074250D"/>
    <w:rsid w:val="0074293E"/>
    <w:rsid w:val="007445E2"/>
    <w:rsid w:val="00745496"/>
    <w:rsid w:val="007460DA"/>
    <w:rsid w:val="0074705B"/>
    <w:rsid w:val="007470EC"/>
    <w:rsid w:val="00747CBE"/>
    <w:rsid w:val="0075020B"/>
    <w:rsid w:val="00751017"/>
    <w:rsid w:val="00751960"/>
    <w:rsid w:val="00751CB3"/>
    <w:rsid w:val="00751E99"/>
    <w:rsid w:val="00752CF4"/>
    <w:rsid w:val="007535C7"/>
    <w:rsid w:val="007563B3"/>
    <w:rsid w:val="00756551"/>
    <w:rsid w:val="00757769"/>
    <w:rsid w:val="0076067E"/>
    <w:rsid w:val="00761BFD"/>
    <w:rsid w:val="00761D5C"/>
    <w:rsid w:val="00761FE5"/>
    <w:rsid w:val="00762476"/>
    <w:rsid w:val="00762A18"/>
    <w:rsid w:val="00763AE2"/>
    <w:rsid w:val="0076467D"/>
    <w:rsid w:val="00764B3A"/>
    <w:rsid w:val="00766D90"/>
    <w:rsid w:val="00767BF3"/>
    <w:rsid w:val="00767C19"/>
    <w:rsid w:val="00767D4E"/>
    <w:rsid w:val="00771067"/>
    <w:rsid w:val="00771349"/>
    <w:rsid w:val="00771571"/>
    <w:rsid w:val="007722ED"/>
    <w:rsid w:val="0077392C"/>
    <w:rsid w:val="0077408B"/>
    <w:rsid w:val="00774AF6"/>
    <w:rsid w:val="00774EC8"/>
    <w:rsid w:val="00775FD9"/>
    <w:rsid w:val="00776211"/>
    <w:rsid w:val="00776781"/>
    <w:rsid w:val="00776D1B"/>
    <w:rsid w:val="00776E5A"/>
    <w:rsid w:val="007776CC"/>
    <w:rsid w:val="00777CE9"/>
    <w:rsid w:val="00780D05"/>
    <w:rsid w:val="007835E2"/>
    <w:rsid w:val="00783944"/>
    <w:rsid w:val="00783C7B"/>
    <w:rsid w:val="00783EEA"/>
    <w:rsid w:val="007853EA"/>
    <w:rsid w:val="0078556C"/>
    <w:rsid w:val="007855C5"/>
    <w:rsid w:val="007856D3"/>
    <w:rsid w:val="00785ABD"/>
    <w:rsid w:val="007860C6"/>
    <w:rsid w:val="00786254"/>
    <w:rsid w:val="0078673A"/>
    <w:rsid w:val="00786DB0"/>
    <w:rsid w:val="00786F7C"/>
    <w:rsid w:val="00787D47"/>
    <w:rsid w:val="00787EA6"/>
    <w:rsid w:val="0079014E"/>
    <w:rsid w:val="0079148B"/>
    <w:rsid w:val="00792971"/>
    <w:rsid w:val="007935C6"/>
    <w:rsid w:val="0079363C"/>
    <w:rsid w:val="00794129"/>
    <w:rsid w:val="007941D3"/>
    <w:rsid w:val="00794516"/>
    <w:rsid w:val="00794878"/>
    <w:rsid w:val="007949E6"/>
    <w:rsid w:val="00795512"/>
    <w:rsid w:val="00795AB7"/>
    <w:rsid w:val="00795E37"/>
    <w:rsid w:val="0079694C"/>
    <w:rsid w:val="00796D89"/>
    <w:rsid w:val="00796DA2"/>
    <w:rsid w:val="007973ED"/>
    <w:rsid w:val="007A0415"/>
    <w:rsid w:val="007A06BA"/>
    <w:rsid w:val="007A27BD"/>
    <w:rsid w:val="007A294A"/>
    <w:rsid w:val="007A4C96"/>
    <w:rsid w:val="007A508F"/>
    <w:rsid w:val="007A51A6"/>
    <w:rsid w:val="007A523D"/>
    <w:rsid w:val="007A5629"/>
    <w:rsid w:val="007A56E5"/>
    <w:rsid w:val="007A60CA"/>
    <w:rsid w:val="007A6602"/>
    <w:rsid w:val="007A6F0F"/>
    <w:rsid w:val="007A708C"/>
    <w:rsid w:val="007A75B5"/>
    <w:rsid w:val="007A7985"/>
    <w:rsid w:val="007A7ABE"/>
    <w:rsid w:val="007B02ED"/>
    <w:rsid w:val="007B03C5"/>
    <w:rsid w:val="007B0C06"/>
    <w:rsid w:val="007B26E1"/>
    <w:rsid w:val="007B3045"/>
    <w:rsid w:val="007B3358"/>
    <w:rsid w:val="007B4C0F"/>
    <w:rsid w:val="007B57AF"/>
    <w:rsid w:val="007B5E25"/>
    <w:rsid w:val="007B6E0E"/>
    <w:rsid w:val="007B7C7D"/>
    <w:rsid w:val="007C0451"/>
    <w:rsid w:val="007C0E68"/>
    <w:rsid w:val="007C27FB"/>
    <w:rsid w:val="007C2943"/>
    <w:rsid w:val="007C2CBB"/>
    <w:rsid w:val="007C309C"/>
    <w:rsid w:val="007C382D"/>
    <w:rsid w:val="007C3A24"/>
    <w:rsid w:val="007C4209"/>
    <w:rsid w:val="007C5B74"/>
    <w:rsid w:val="007C5C99"/>
    <w:rsid w:val="007C5DC5"/>
    <w:rsid w:val="007C5EB9"/>
    <w:rsid w:val="007C7449"/>
    <w:rsid w:val="007C7EA5"/>
    <w:rsid w:val="007D1A95"/>
    <w:rsid w:val="007D245E"/>
    <w:rsid w:val="007D3764"/>
    <w:rsid w:val="007D3976"/>
    <w:rsid w:val="007D3E8B"/>
    <w:rsid w:val="007D43DF"/>
    <w:rsid w:val="007D485A"/>
    <w:rsid w:val="007D54FF"/>
    <w:rsid w:val="007D57D4"/>
    <w:rsid w:val="007D5B4E"/>
    <w:rsid w:val="007D6315"/>
    <w:rsid w:val="007D7082"/>
    <w:rsid w:val="007D724A"/>
    <w:rsid w:val="007D75A3"/>
    <w:rsid w:val="007D7AE0"/>
    <w:rsid w:val="007E16E2"/>
    <w:rsid w:val="007E19FE"/>
    <w:rsid w:val="007E1AAC"/>
    <w:rsid w:val="007E3B9C"/>
    <w:rsid w:val="007E4A2F"/>
    <w:rsid w:val="007E5C4A"/>
    <w:rsid w:val="007E6915"/>
    <w:rsid w:val="007E6C58"/>
    <w:rsid w:val="007E71D8"/>
    <w:rsid w:val="007E74CA"/>
    <w:rsid w:val="007E7AD3"/>
    <w:rsid w:val="007F0070"/>
    <w:rsid w:val="007F0441"/>
    <w:rsid w:val="007F0E99"/>
    <w:rsid w:val="007F20F1"/>
    <w:rsid w:val="007F28FF"/>
    <w:rsid w:val="007F2AE1"/>
    <w:rsid w:val="007F4224"/>
    <w:rsid w:val="007F454C"/>
    <w:rsid w:val="007F4DD2"/>
    <w:rsid w:val="007F4FB9"/>
    <w:rsid w:val="007F6110"/>
    <w:rsid w:val="007F7022"/>
    <w:rsid w:val="007F7690"/>
    <w:rsid w:val="008011CC"/>
    <w:rsid w:val="00801404"/>
    <w:rsid w:val="008017AA"/>
    <w:rsid w:val="00801CBA"/>
    <w:rsid w:val="00801D92"/>
    <w:rsid w:val="00803DA7"/>
    <w:rsid w:val="00804BCF"/>
    <w:rsid w:val="00804FA4"/>
    <w:rsid w:val="00805275"/>
    <w:rsid w:val="00805A8C"/>
    <w:rsid w:val="00806A62"/>
    <w:rsid w:val="00806E55"/>
    <w:rsid w:val="008075CE"/>
    <w:rsid w:val="00810F3A"/>
    <w:rsid w:val="00812179"/>
    <w:rsid w:val="008124E2"/>
    <w:rsid w:val="00812B4D"/>
    <w:rsid w:val="00813179"/>
    <w:rsid w:val="00813928"/>
    <w:rsid w:val="00814BCC"/>
    <w:rsid w:val="00815321"/>
    <w:rsid w:val="008166DB"/>
    <w:rsid w:val="008173E0"/>
    <w:rsid w:val="008175C1"/>
    <w:rsid w:val="008200D4"/>
    <w:rsid w:val="00820370"/>
    <w:rsid w:val="00820B94"/>
    <w:rsid w:val="00820CC6"/>
    <w:rsid w:val="00821F2E"/>
    <w:rsid w:val="00822C41"/>
    <w:rsid w:val="0082319A"/>
    <w:rsid w:val="00824505"/>
    <w:rsid w:val="00825043"/>
    <w:rsid w:val="00825267"/>
    <w:rsid w:val="00825910"/>
    <w:rsid w:val="008264EC"/>
    <w:rsid w:val="008266C4"/>
    <w:rsid w:val="00827C0D"/>
    <w:rsid w:val="00830642"/>
    <w:rsid w:val="00831250"/>
    <w:rsid w:val="00831B1C"/>
    <w:rsid w:val="00831D8D"/>
    <w:rsid w:val="0083293F"/>
    <w:rsid w:val="00832DAA"/>
    <w:rsid w:val="008333B7"/>
    <w:rsid w:val="008336EC"/>
    <w:rsid w:val="008337B9"/>
    <w:rsid w:val="00833F19"/>
    <w:rsid w:val="00834FD2"/>
    <w:rsid w:val="00835084"/>
    <w:rsid w:val="00835184"/>
    <w:rsid w:val="00835569"/>
    <w:rsid w:val="00835802"/>
    <w:rsid w:val="00836295"/>
    <w:rsid w:val="008370EE"/>
    <w:rsid w:val="0084093F"/>
    <w:rsid w:val="0084098A"/>
    <w:rsid w:val="00840DB0"/>
    <w:rsid w:val="00840EDE"/>
    <w:rsid w:val="008418A5"/>
    <w:rsid w:val="0084299D"/>
    <w:rsid w:val="00843548"/>
    <w:rsid w:val="0084383C"/>
    <w:rsid w:val="00843CC0"/>
    <w:rsid w:val="00844ADD"/>
    <w:rsid w:val="0084534E"/>
    <w:rsid w:val="00846062"/>
    <w:rsid w:val="0084718D"/>
    <w:rsid w:val="008474C1"/>
    <w:rsid w:val="00847C1C"/>
    <w:rsid w:val="008504CE"/>
    <w:rsid w:val="0085055E"/>
    <w:rsid w:val="00850C3B"/>
    <w:rsid w:val="00851605"/>
    <w:rsid w:val="00852CA0"/>
    <w:rsid w:val="00852D85"/>
    <w:rsid w:val="00852EC8"/>
    <w:rsid w:val="00852F6C"/>
    <w:rsid w:val="008539E3"/>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12"/>
    <w:rsid w:val="00862741"/>
    <w:rsid w:val="00862BBD"/>
    <w:rsid w:val="00863C9F"/>
    <w:rsid w:val="00864500"/>
    <w:rsid w:val="008645D6"/>
    <w:rsid w:val="0086552B"/>
    <w:rsid w:val="008655A2"/>
    <w:rsid w:val="0086584F"/>
    <w:rsid w:val="00865B75"/>
    <w:rsid w:val="008671C7"/>
    <w:rsid w:val="00867D6A"/>
    <w:rsid w:val="00867EB8"/>
    <w:rsid w:val="008701A4"/>
    <w:rsid w:val="00870335"/>
    <w:rsid w:val="00870AA2"/>
    <w:rsid w:val="00873D88"/>
    <w:rsid w:val="0087433B"/>
    <w:rsid w:val="008749D8"/>
    <w:rsid w:val="00874B94"/>
    <w:rsid w:val="0087621E"/>
    <w:rsid w:val="008767B2"/>
    <w:rsid w:val="00877328"/>
    <w:rsid w:val="0087787A"/>
    <w:rsid w:val="00877FE2"/>
    <w:rsid w:val="008802F0"/>
    <w:rsid w:val="00880992"/>
    <w:rsid w:val="00881692"/>
    <w:rsid w:val="0088169E"/>
    <w:rsid w:val="00881E7C"/>
    <w:rsid w:val="008830C3"/>
    <w:rsid w:val="00883143"/>
    <w:rsid w:val="00883652"/>
    <w:rsid w:val="00883AF3"/>
    <w:rsid w:val="00884EC8"/>
    <w:rsid w:val="00886154"/>
    <w:rsid w:val="00890277"/>
    <w:rsid w:val="0089061A"/>
    <w:rsid w:val="008915C6"/>
    <w:rsid w:val="00891677"/>
    <w:rsid w:val="00891698"/>
    <w:rsid w:val="0089278F"/>
    <w:rsid w:val="00892819"/>
    <w:rsid w:val="00892DB5"/>
    <w:rsid w:val="00894B61"/>
    <w:rsid w:val="00894C4F"/>
    <w:rsid w:val="00895255"/>
    <w:rsid w:val="00895C14"/>
    <w:rsid w:val="00895DF1"/>
    <w:rsid w:val="00896645"/>
    <w:rsid w:val="008974EE"/>
    <w:rsid w:val="008975D2"/>
    <w:rsid w:val="008A035B"/>
    <w:rsid w:val="008A0459"/>
    <w:rsid w:val="008A0C12"/>
    <w:rsid w:val="008A0E64"/>
    <w:rsid w:val="008A0F5E"/>
    <w:rsid w:val="008A1218"/>
    <w:rsid w:val="008A1427"/>
    <w:rsid w:val="008A15B6"/>
    <w:rsid w:val="008A1A6E"/>
    <w:rsid w:val="008A202A"/>
    <w:rsid w:val="008A36C9"/>
    <w:rsid w:val="008A5668"/>
    <w:rsid w:val="008A5AF9"/>
    <w:rsid w:val="008A6607"/>
    <w:rsid w:val="008B16DE"/>
    <w:rsid w:val="008B1807"/>
    <w:rsid w:val="008B1B6E"/>
    <w:rsid w:val="008B1C15"/>
    <w:rsid w:val="008B251F"/>
    <w:rsid w:val="008B2602"/>
    <w:rsid w:val="008B2727"/>
    <w:rsid w:val="008B316B"/>
    <w:rsid w:val="008B5059"/>
    <w:rsid w:val="008B5BF2"/>
    <w:rsid w:val="008B6934"/>
    <w:rsid w:val="008B6CF8"/>
    <w:rsid w:val="008B72C3"/>
    <w:rsid w:val="008B72F6"/>
    <w:rsid w:val="008C119E"/>
    <w:rsid w:val="008C1E24"/>
    <w:rsid w:val="008C296B"/>
    <w:rsid w:val="008C2A46"/>
    <w:rsid w:val="008C4278"/>
    <w:rsid w:val="008C520E"/>
    <w:rsid w:val="008C563B"/>
    <w:rsid w:val="008C567E"/>
    <w:rsid w:val="008C5DEE"/>
    <w:rsid w:val="008C6285"/>
    <w:rsid w:val="008C6854"/>
    <w:rsid w:val="008C6FB3"/>
    <w:rsid w:val="008C7182"/>
    <w:rsid w:val="008C7268"/>
    <w:rsid w:val="008C7CA5"/>
    <w:rsid w:val="008C7D9D"/>
    <w:rsid w:val="008D0416"/>
    <w:rsid w:val="008D13C6"/>
    <w:rsid w:val="008D1B04"/>
    <w:rsid w:val="008D3235"/>
    <w:rsid w:val="008D33C8"/>
    <w:rsid w:val="008D3893"/>
    <w:rsid w:val="008D45CD"/>
    <w:rsid w:val="008D55F1"/>
    <w:rsid w:val="008D56AD"/>
    <w:rsid w:val="008D5CD7"/>
    <w:rsid w:val="008D718E"/>
    <w:rsid w:val="008E071A"/>
    <w:rsid w:val="008E09C5"/>
    <w:rsid w:val="008E0AA7"/>
    <w:rsid w:val="008E1FBC"/>
    <w:rsid w:val="008E2355"/>
    <w:rsid w:val="008E2717"/>
    <w:rsid w:val="008E3151"/>
    <w:rsid w:val="008E3386"/>
    <w:rsid w:val="008E3BFF"/>
    <w:rsid w:val="008E5410"/>
    <w:rsid w:val="008E5A3F"/>
    <w:rsid w:val="008E7209"/>
    <w:rsid w:val="008E7448"/>
    <w:rsid w:val="008F11BB"/>
    <w:rsid w:val="008F16FF"/>
    <w:rsid w:val="008F182F"/>
    <w:rsid w:val="008F1E95"/>
    <w:rsid w:val="008F2304"/>
    <w:rsid w:val="008F36DE"/>
    <w:rsid w:val="008F5243"/>
    <w:rsid w:val="008F57DD"/>
    <w:rsid w:val="008F5AEE"/>
    <w:rsid w:val="008F68BA"/>
    <w:rsid w:val="008F6EAA"/>
    <w:rsid w:val="008F7800"/>
    <w:rsid w:val="008F7BCA"/>
    <w:rsid w:val="00900F4D"/>
    <w:rsid w:val="0090167B"/>
    <w:rsid w:val="00902DEC"/>
    <w:rsid w:val="0090342E"/>
    <w:rsid w:val="00903D3A"/>
    <w:rsid w:val="009044B9"/>
    <w:rsid w:val="009047B1"/>
    <w:rsid w:val="00904C86"/>
    <w:rsid w:val="0090680D"/>
    <w:rsid w:val="0090787F"/>
    <w:rsid w:val="0091045D"/>
    <w:rsid w:val="0091281A"/>
    <w:rsid w:val="00912B24"/>
    <w:rsid w:val="009139B5"/>
    <w:rsid w:val="00914514"/>
    <w:rsid w:val="00914523"/>
    <w:rsid w:val="00914549"/>
    <w:rsid w:val="00914C08"/>
    <w:rsid w:val="00914F2F"/>
    <w:rsid w:val="00916057"/>
    <w:rsid w:val="009166F7"/>
    <w:rsid w:val="00916AD1"/>
    <w:rsid w:val="00917637"/>
    <w:rsid w:val="00917FEE"/>
    <w:rsid w:val="0092023D"/>
    <w:rsid w:val="00920472"/>
    <w:rsid w:val="00920C0D"/>
    <w:rsid w:val="00921251"/>
    <w:rsid w:val="00921861"/>
    <w:rsid w:val="0092189E"/>
    <w:rsid w:val="009219FD"/>
    <w:rsid w:val="00921DF7"/>
    <w:rsid w:val="00924056"/>
    <w:rsid w:val="009257B0"/>
    <w:rsid w:val="009258BD"/>
    <w:rsid w:val="00925DEB"/>
    <w:rsid w:val="009263C0"/>
    <w:rsid w:val="00926DB5"/>
    <w:rsid w:val="009302D4"/>
    <w:rsid w:val="009307F2"/>
    <w:rsid w:val="00930CEC"/>
    <w:rsid w:val="00930F4A"/>
    <w:rsid w:val="00931BDD"/>
    <w:rsid w:val="00932C26"/>
    <w:rsid w:val="00933290"/>
    <w:rsid w:val="00933623"/>
    <w:rsid w:val="0093375E"/>
    <w:rsid w:val="00933BEF"/>
    <w:rsid w:val="00937175"/>
    <w:rsid w:val="0093787E"/>
    <w:rsid w:val="0094066E"/>
    <w:rsid w:val="009412CC"/>
    <w:rsid w:val="0094192C"/>
    <w:rsid w:val="0094388B"/>
    <w:rsid w:val="00943D09"/>
    <w:rsid w:val="00944826"/>
    <w:rsid w:val="009457A1"/>
    <w:rsid w:val="009462F9"/>
    <w:rsid w:val="00947C5D"/>
    <w:rsid w:val="00947CA9"/>
    <w:rsid w:val="00950478"/>
    <w:rsid w:val="00950888"/>
    <w:rsid w:val="00950AF9"/>
    <w:rsid w:val="00950B5F"/>
    <w:rsid w:val="00950D35"/>
    <w:rsid w:val="0095144C"/>
    <w:rsid w:val="0095165B"/>
    <w:rsid w:val="00951B17"/>
    <w:rsid w:val="00951B8D"/>
    <w:rsid w:val="009536A8"/>
    <w:rsid w:val="00954596"/>
    <w:rsid w:val="00954CBC"/>
    <w:rsid w:val="00955851"/>
    <w:rsid w:val="00955C63"/>
    <w:rsid w:val="00956076"/>
    <w:rsid w:val="00957C6C"/>
    <w:rsid w:val="00957E23"/>
    <w:rsid w:val="00961487"/>
    <w:rsid w:val="0096165B"/>
    <w:rsid w:val="00961BA7"/>
    <w:rsid w:val="00961F01"/>
    <w:rsid w:val="00961F4D"/>
    <w:rsid w:val="00962162"/>
    <w:rsid w:val="009623BC"/>
    <w:rsid w:val="009628BE"/>
    <w:rsid w:val="00963145"/>
    <w:rsid w:val="009631C8"/>
    <w:rsid w:val="00963AE4"/>
    <w:rsid w:val="00963C14"/>
    <w:rsid w:val="009645CD"/>
    <w:rsid w:val="00965940"/>
    <w:rsid w:val="00965A4E"/>
    <w:rsid w:val="00966BE5"/>
    <w:rsid w:val="00966EB0"/>
    <w:rsid w:val="009672CC"/>
    <w:rsid w:val="009710F7"/>
    <w:rsid w:val="00971116"/>
    <w:rsid w:val="0097158A"/>
    <w:rsid w:val="0097252B"/>
    <w:rsid w:val="00972E28"/>
    <w:rsid w:val="00973030"/>
    <w:rsid w:val="009733F3"/>
    <w:rsid w:val="00974062"/>
    <w:rsid w:val="009748E4"/>
    <w:rsid w:val="00975EC7"/>
    <w:rsid w:val="00976D65"/>
    <w:rsid w:val="00977CE6"/>
    <w:rsid w:val="009807AC"/>
    <w:rsid w:val="00980C18"/>
    <w:rsid w:val="009810E9"/>
    <w:rsid w:val="0098141C"/>
    <w:rsid w:val="00981440"/>
    <w:rsid w:val="00981AA9"/>
    <w:rsid w:val="00981C91"/>
    <w:rsid w:val="00982A9F"/>
    <w:rsid w:val="00983132"/>
    <w:rsid w:val="00983314"/>
    <w:rsid w:val="00983DF2"/>
    <w:rsid w:val="0098433A"/>
    <w:rsid w:val="00985675"/>
    <w:rsid w:val="00985939"/>
    <w:rsid w:val="0098637F"/>
    <w:rsid w:val="00986A9B"/>
    <w:rsid w:val="00986B9C"/>
    <w:rsid w:val="00987BAB"/>
    <w:rsid w:val="009906BF"/>
    <w:rsid w:val="009913F3"/>
    <w:rsid w:val="00991AED"/>
    <w:rsid w:val="00991C42"/>
    <w:rsid w:val="00991DA1"/>
    <w:rsid w:val="00991F34"/>
    <w:rsid w:val="009927F1"/>
    <w:rsid w:val="009936C4"/>
    <w:rsid w:val="009948ED"/>
    <w:rsid w:val="00994C54"/>
    <w:rsid w:val="00995ADA"/>
    <w:rsid w:val="0099643A"/>
    <w:rsid w:val="00997959"/>
    <w:rsid w:val="009A0BAF"/>
    <w:rsid w:val="009A1431"/>
    <w:rsid w:val="009A153D"/>
    <w:rsid w:val="009A1634"/>
    <w:rsid w:val="009A3A34"/>
    <w:rsid w:val="009A3D67"/>
    <w:rsid w:val="009A3FE2"/>
    <w:rsid w:val="009A400C"/>
    <w:rsid w:val="009A4B2C"/>
    <w:rsid w:val="009A5592"/>
    <w:rsid w:val="009A59BA"/>
    <w:rsid w:val="009A5CC3"/>
    <w:rsid w:val="009A6417"/>
    <w:rsid w:val="009B01DF"/>
    <w:rsid w:val="009B020D"/>
    <w:rsid w:val="009B072F"/>
    <w:rsid w:val="009B07A1"/>
    <w:rsid w:val="009B09CC"/>
    <w:rsid w:val="009B173B"/>
    <w:rsid w:val="009B1A1A"/>
    <w:rsid w:val="009B2608"/>
    <w:rsid w:val="009B2A71"/>
    <w:rsid w:val="009B4027"/>
    <w:rsid w:val="009B4973"/>
    <w:rsid w:val="009B4975"/>
    <w:rsid w:val="009B561F"/>
    <w:rsid w:val="009B5773"/>
    <w:rsid w:val="009B5D2D"/>
    <w:rsid w:val="009B6D16"/>
    <w:rsid w:val="009C058F"/>
    <w:rsid w:val="009C2B3E"/>
    <w:rsid w:val="009C2EA2"/>
    <w:rsid w:val="009C2EB4"/>
    <w:rsid w:val="009C3721"/>
    <w:rsid w:val="009C39F3"/>
    <w:rsid w:val="009C4141"/>
    <w:rsid w:val="009C4B55"/>
    <w:rsid w:val="009C58A2"/>
    <w:rsid w:val="009C5DFF"/>
    <w:rsid w:val="009C5FCC"/>
    <w:rsid w:val="009C61A2"/>
    <w:rsid w:val="009C6DF6"/>
    <w:rsid w:val="009C6E92"/>
    <w:rsid w:val="009C71AA"/>
    <w:rsid w:val="009D04F7"/>
    <w:rsid w:val="009D05DE"/>
    <w:rsid w:val="009D1589"/>
    <w:rsid w:val="009D17B2"/>
    <w:rsid w:val="009D2003"/>
    <w:rsid w:val="009D38C2"/>
    <w:rsid w:val="009D417F"/>
    <w:rsid w:val="009D45E5"/>
    <w:rsid w:val="009D4B85"/>
    <w:rsid w:val="009D535B"/>
    <w:rsid w:val="009D579F"/>
    <w:rsid w:val="009D630B"/>
    <w:rsid w:val="009D6CAA"/>
    <w:rsid w:val="009D6CF6"/>
    <w:rsid w:val="009D6E69"/>
    <w:rsid w:val="009E02DC"/>
    <w:rsid w:val="009E0368"/>
    <w:rsid w:val="009E2040"/>
    <w:rsid w:val="009E464F"/>
    <w:rsid w:val="009E49AE"/>
    <w:rsid w:val="009E4DC7"/>
    <w:rsid w:val="009E562E"/>
    <w:rsid w:val="009E57B7"/>
    <w:rsid w:val="009E660A"/>
    <w:rsid w:val="009E6B64"/>
    <w:rsid w:val="009E72E5"/>
    <w:rsid w:val="009F0465"/>
    <w:rsid w:val="009F0CA4"/>
    <w:rsid w:val="009F1148"/>
    <w:rsid w:val="009F12C2"/>
    <w:rsid w:val="009F143A"/>
    <w:rsid w:val="009F37EB"/>
    <w:rsid w:val="009F46C8"/>
    <w:rsid w:val="009F4F2A"/>
    <w:rsid w:val="009F58A4"/>
    <w:rsid w:val="009F660B"/>
    <w:rsid w:val="009F665D"/>
    <w:rsid w:val="009F671E"/>
    <w:rsid w:val="009F7ED1"/>
    <w:rsid w:val="00A0149B"/>
    <w:rsid w:val="00A01607"/>
    <w:rsid w:val="00A018D4"/>
    <w:rsid w:val="00A02F9D"/>
    <w:rsid w:val="00A03767"/>
    <w:rsid w:val="00A04834"/>
    <w:rsid w:val="00A05628"/>
    <w:rsid w:val="00A07DCF"/>
    <w:rsid w:val="00A12979"/>
    <w:rsid w:val="00A131A9"/>
    <w:rsid w:val="00A13FDE"/>
    <w:rsid w:val="00A1496E"/>
    <w:rsid w:val="00A1497F"/>
    <w:rsid w:val="00A14F84"/>
    <w:rsid w:val="00A16D6D"/>
    <w:rsid w:val="00A16F2D"/>
    <w:rsid w:val="00A17C75"/>
    <w:rsid w:val="00A211C8"/>
    <w:rsid w:val="00A2121E"/>
    <w:rsid w:val="00A21EAC"/>
    <w:rsid w:val="00A221DE"/>
    <w:rsid w:val="00A22CB2"/>
    <w:rsid w:val="00A23138"/>
    <w:rsid w:val="00A23940"/>
    <w:rsid w:val="00A23ECC"/>
    <w:rsid w:val="00A24CD3"/>
    <w:rsid w:val="00A2519B"/>
    <w:rsid w:val="00A25461"/>
    <w:rsid w:val="00A26367"/>
    <w:rsid w:val="00A2678A"/>
    <w:rsid w:val="00A269E1"/>
    <w:rsid w:val="00A27C1C"/>
    <w:rsid w:val="00A30F01"/>
    <w:rsid w:val="00A30F6A"/>
    <w:rsid w:val="00A32AEA"/>
    <w:rsid w:val="00A32F32"/>
    <w:rsid w:val="00A33118"/>
    <w:rsid w:val="00A33E80"/>
    <w:rsid w:val="00A33EFE"/>
    <w:rsid w:val="00A4148D"/>
    <w:rsid w:val="00A44D0E"/>
    <w:rsid w:val="00A457D0"/>
    <w:rsid w:val="00A4621D"/>
    <w:rsid w:val="00A509FB"/>
    <w:rsid w:val="00A51C19"/>
    <w:rsid w:val="00A51E04"/>
    <w:rsid w:val="00A522B5"/>
    <w:rsid w:val="00A52C31"/>
    <w:rsid w:val="00A52F37"/>
    <w:rsid w:val="00A533C5"/>
    <w:rsid w:val="00A5388C"/>
    <w:rsid w:val="00A5397B"/>
    <w:rsid w:val="00A53BE1"/>
    <w:rsid w:val="00A541D9"/>
    <w:rsid w:val="00A54644"/>
    <w:rsid w:val="00A554B6"/>
    <w:rsid w:val="00A55921"/>
    <w:rsid w:val="00A560E3"/>
    <w:rsid w:val="00A5628F"/>
    <w:rsid w:val="00A564AF"/>
    <w:rsid w:val="00A566A8"/>
    <w:rsid w:val="00A56D0B"/>
    <w:rsid w:val="00A5775C"/>
    <w:rsid w:val="00A57BB1"/>
    <w:rsid w:val="00A60E72"/>
    <w:rsid w:val="00A61F0C"/>
    <w:rsid w:val="00A61FF0"/>
    <w:rsid w:val="00A62580"/>
    <w:rsid w:val="00A63AC9"/>
    <w:rsid w:val="00A64502"/>
    <w:rsid w:val="00A64B5F"/>
    <w:rsid w:val="00A65AA5"/>
    <w:rsid w:val="00A65EA0"/>
    <w:rsid w:val="00A66517"/>
    <w:rsid w:val="00A67B0E"/>
    <w:rsid w:val="00A7060E"/>
    <w:rsid w:val="00A70768"/>
    <w:rsid w:val="00A718EF"/>
    <w:rsid w:val="00A72134"/>
    <w:rsid w:val="00A726A8"/>
    <w:rsid w:val="00A72951"/>
    <w:rsid w:val="00A73505"/>
    <w:rsid w:val="00A75BFB"/>
    <w:rsid w:val="00A75E02"/>
    <w:rsid w:val="00A76E79"/>
    <w:rsid w:val="00A7771B"/>
    <w:rsid w:val="00A77B53"/>
    <w:rsid w:val="00A800FC"/>
    <w:rsid w:val="00A801FE"/>
    <w:rsid w:val="00A811F1"/>
    <w:rsid w:val="00A82887"/>
    <w:rsid w:val="00A83010"/>
    <w:rsid w:val="00A83BF5"/>
    <w:rsid w:val="00A84ADB"/>
    <w:rsid w:val="00A84CD1"/>
    <w:rsid w:val="00A85E2E"/>
    <w:rsid w:val="00A861F3"/>
    <w:rsid w:val="00A8699C"/>
    <w:rsid w:val="00A8728F"/>
    <w:rsid w:val="00A8756A"/>
    <w:rsid w:val="00A87F7D"/>
    <w:rsid w:val="00A906B7"/>
    <w:rsid w:val="00A9070E"/>
    <w:rsid w:val="00A91284"/>
    <w:rsid w:val="00A92DD4"/>
    <w:rsid w:val="00A94D0F"/>
    <w:rsid w:val="00A94F13"/>
    <w:rsid w:val="00A9568C"/>
    <w:rsid w:val="00A95BED"/>
    <w:rsid w:val="00A95EA2"/>
    <w:rsid w:val="00A9787E"/>
    <w:rsid w:val="00A97ACF"/>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0326"/>
    <w:rsid w:val="00AC1DA5"/>
    <w:rsid w:val="00AC216B"/>
    <w:rsid w:val="00AC26B1"/>
    <w:rsid w:val="00AC4276"/>
    <w:rsid w:val="00AC42B8"/>
    <w:rsid w:val="00AC4366"/>
    <w:rsid w:val="00AC45C5"/>
    <w:rsid w:val="00AC472D"/>
    <w:rsid w:val="00AC4791"/>
    <w:rsid w:val="00AC4A46"/>
    <w:rsid w:val="00AC4FB6"/>
    <w:rsid w:val="00AC4FD1"/>
    <w:rsid w:val="00AC5FEF"/>
    <w:rsid w:val="00AC6036"/>
    <w:rsid w:val="00AC7528"/>
    <w:rsid w:val="00AC792D"/>
    <w:rsid w:val="00AD0328"/>
    <w:rsid w:val="00AD11DC"/>
    <w:rsid w:val="00AD193E"/>
    <w:rsid w:val="00AD1966"/>
    <w:rsid w:val="00AD19E8"/>
    <w:rsid w:val="00AD2B03"/>
    <w:rsid w:val="00AD2E07"/>
    <w:rsid w:val="00AD38A9"/>
    <w:rsid w:val="00AD3964"/>
    <w:rsid w:val="00AD4071"/>
    <w:rsid w:val="00AD44EA"/>
    <w:rsid w:val="00AD4782"/>
    <w:rsid w:val="00AD5236"/>
    <w:rsid w:val="00AD527D"/>
    <w:rsid w:val="00AD54E0"/>
    <w:rsid w:val="00AD5CB8"/>
    <w:rsid w:val="00AD758E"/>
    <w:rsid w:val="00AD7AB5"/>
    <w:rsid w:val="00AE08B7"/>
    <w:rsid w:val="00AE0DBA"/>
    <w:rsid w:val="00AE125C"/>
    <w:rsid w:val="00AE160F"/>
    <w:rsid w:val="00AE21DC"/>
    <w:rsid w:val="00AE22CD"/>
    <w:rsid w:val="00AE239B"/>
    <w:rsid w:val="00AE25D2"/>
    <w:rsid w:val="00AE2B47"/>
    <w:rsid w:val="00AE2CAD"/>
    <w:rsid w:val="00AE3090"/>
    <w:rsid w:val="00AE380E"/>
    <w:rsid w:val="00AE3AAD"/>
    <w:rsid w:val="00AE4189"/>
    <w:rsid w:val="00AE503A"/>
    <w:rsid w:val="00AE68E2"/>
    <w:rsid w:val="00AE70F0"/>
    <w:rsid w:val="00AE73DB"/>
    <w:rsid w:val="00AF0157"/>
    <w:rsid w:val="00AF1B2E"/>
    <w:rsid w:val="00AF2EC7"/>
    <w:rsid w:val="00AF3AC0"/>
    <w:rsid w:val="00AF4F4A"/>
    <w:rsid w:val="00AF547F"/>
    <w:rsid w:val="00AF6316"/>
    <w:rsid w:val="00B00C24"/>
    <w:rsid w:val="00B00F93"/>
    <w:rsid w:val="00B0110B"/>
    <w:rsid w:val="00B01BBE"/>
    <w:rsid w:val="00B03BC6"/>
    <w:rsid w:val="00B03F92"/>
    <w:rsid w:val="00B055D8"/>
    <w:rsid w:val="00B06782"/>
    <w:rsid w:val="00B06CD6"/>
    <w:rsid w:val="00B06EBC"/>
    <w:rsid w:val="00B11D2D"/>
    <w:rsid w:val="00B123EB"/>
    <w:rsid w:val="00B123F0"/>
    <w:rsid w:val="00B12611"/>
    <w:rsid w:val="00B12891"/>
    <w:rsid w:val="00B146C1"/>
    <w:rsid w:val="00B146E7"/>
    <w:rsid w:val="00B14E0B"/>
    <w:rsid w:val="00B156DF"/>
    <w:rsid w:val="00B15ABB"/>
    <w:rsid w:val="00B16793"/>
    <w:rsid w:val="00B16973"/>
    <w:rsid w:val="00B172AE"/>
    <w:rsid w:val="00B2036A"/>
    <w:rsid w:val="00B21057"/>
    <w:rsid w:val="00B217C8"/>
    <w:rsid w:val="00B21BC8"/>
    <w:rsid w:val="00B2202B"/>
    <w:rsid w:val="00B23422"/>
    <w:rsid w:val="00B24948"/>
    <w:rsid w:val="00B24CBD"/>
    <w:rsid w:val="00B25CA3"/>
    <w:rsid w:val="00B26AB7"/>
    <w:rsid w:val="00B30028"/>
    <w:rsid w:val="00B30E11"/>
    <w:rsid w:val="00B30EDB"/>
    <w:rsid w:val="00B31E8D"/>
    <w:rsid w:val="00B31EDE"/>
    <w:rsid w:val="00B3313B"/>
    <w:rsid w:val="00B331E8"/>
    <w:rsid w:val="00B331EA"/>
    <w:rsid w:val="00B33634"/>
    <w:rsid w:val="00B34732"/>
    <w:rsid w:val="00B353B8"/>
    <w:rsid w:val="00B35C56"/>
    <w:rsid w:val="00B3615F"/>
    <w:rsid w:val="00B362AF"/>
    <w:rsid w:val="00B36F17"/>
    <w:rsid w:val="00B372ED"/>
    <w:rsid w:val="00B40603"/>
    <w:rsid w:val="00B40AF6"/>
    <w:rsid w:val="00B41071"/>
    <w:rsid w:val="00B41E6C"/>
    <w:rsid w:val="00B425C0"/>
    <w:rsid w:val="00B42DB6"/>
    <w:rsid w:val="00B46957"/>
    <w:rsid w:val="00B47B54"/>
    <w:rsid w:val="00B50E99"/>
    <w:rsid w:val="00B51695"/>
    <w:rsid w:val="00B51926"/>
    <w:rsid w:val="00B51F9A"/>
    <w:rsid w:val="00B52D6D"/>
    <w:rsid w:val="00B54DA7"/>
    <w:rsid w:val="00B55DDD"/>
    <w:rsid w:val="00B600C6"/>
    <w:rsid w:val="00B60167"/>
    <w:rsid w:val="00B60FC0"/>
    <w:rsid w:val="00B61665"/>
    <w:rsid w:val="00B61BB6"/>
    <w:rsid w:val="00B63184"/>
    <w:rsid w:val="00B63528"/>
    <w:rsid w:val="00B63DAF"/>
    <w:rsid w:val="00B63E98"/>
    <w:rsid w:val="00B6400D"/>
    <w:rsid w:val="00B65754"/>
    <w:rsid w:val="00B661AA"/>
    <w:rsid w:val="00B66242"/>
    <w:rsid w:val="00B66477"/>
    <w:rsid w:val="00B66DBD"/>
    <w:rsid w:val="00B670D3"/>
    <w:rsid w:val="00B67958"/>
    <w:rsid w:val="00B701D1"/>
    <w:rsid w:val="00B716BB"/>
    <w:rsid w:val="00B716FD"/>
    <w:rsid w:val="00B71D87"/>
    <w:rsid w:val="00B72599"/>
    <w:rsid w:val="00B734C2"/>
    <w:rsid w:val="00B73BDA"/>
    <w:rsid w:val="00B74053"/>
    <w:rsid w:val="00B7587F"/>
    <w:rsid w:val="00B765A0"/>
    <w:rsid w:val="00B76C02"/>
    <w:rsid w:val="00B77756"/>
    <w:rsid w:val="00B77BD2"/>
    <w:rsid w:val="00B80518"/>
    <w:rsid w:val="00B814CB"/>
    <w:rsid w:val="00B81B6A"/>
    <w:rsid w:val="00B820F4"/>
    <w:rsid w:val="00B826B9"/>
    <w:rsid w:val="00B835E0"/>
    <w:rsid w:val="00B8396D"/>
    <w:rsid w:val="00B842AB"/>
    <w:rsid w:val="00B845AE"/>
    <w:rsid w:val="00B850C3"/>
    <w:rsid w:val="00B865D9"/>
    <w:rsid w:val="00B90331"/>
    <w:rsid w:val="00B903ED"/>
    <w:rsid w:val="00B90629"/>
    <w:rsid w:val="00B90B2D"/>
    <w:rsid w:val="00B935A1"/>
    <w:rsid w:val="00B9455F"/>
    <w:rsid w:val="00B95DAD"/>
    <w:rsid w:val="00B96C0C"/>
    <w:rsid w:val="00B9734D"/>
    <w:rsid w:val="00B97732"/>
    <w:rsid w:val="00BA27F4"/>
    <w:rsid w:val="00BA2E40"/>
    <w:rsid w:val="00BA3CB7"/>
    <w:rsid w:val="00BA3D17"/>
    <w:rsid w:val="00BA41DE"/>
    <w:rsid w:val="00BA49C5"/>
    <w:rsid w:val="00BA523A"/>
    <w:rsid w:val="00BA556C"/>
    <w:rsid w:val="00BA6814"/>
    <w:rsid w:val="00BB076F"/>
    <w:rsid w:val="00BB0F31"/>
    <w:rsid w:val="00BB15AB"/>
    <w:rsid w:val="00BB185B"/>
    <w:rsid w:val="00BB189B"/>
    <w:rsid w:val="00BB1D21"/>
    <w:rsid w:val="00BB2E51"/>
    <w:rsid w:val="00BB4BEA"/>
    <w:rsid w:val="00BB4C1A"/>
    <w:rsid w:val="00BB50AB"/>
    <w:rsid w:val="00BB6664"/>
    <w:rsid w:val="00BB6D4A"/>
    <w:rsid w:val="00BB7305"/>
    <w:rsid w:val="00BC0190"/>
    <w:rsid w:val="00BC01FC"/>
    <w:rsid w:val="00BC1CB0"/>
    <w:rsid w:val="00BC1F79"/>
    <w:rsid w:val="00BC2201"/>
    <w:rsid w:val="00BC385E"/>
    <w:rsid w:val="00BC3C7A"/>
    <w:rsid w:val="00BC7061"/>
    <w:rsid w:val="00BC7DC6"/>
    <w:rsid w:val="00BD1039"/>
    <w:rsid w:val="00BD13B5"/>
    <w:rsid w:val="00BD1CEB"/>
    <w:rsid w:val="00BD2EFC"/>
    <w:rsid w:val="00BD340E"/>
    <w:rsid w:val="00BD48FB"/>
    <w:rsid w:val="00BD60AD"/>
    <w:rsid w:val="00BD65F1"/>
    <w:rsid w:val="00BD6C02"/>
    <w:rsid w:val="00BE067B"/>
    <w:rsid w:val="00BE1244"/>
    <w:rsid w:val="00BE165D"/>
    <w:rsid w:val="00BE1920"/>
    <w:rsid w:val="00BE2394"/>
    <w:rsid w:val="00BE2702"/>
    <w:rsid w:val="00BE3FDE"/>
    <w:rsid w:val="00BE4326"/>
    <w:rsid w:val="00BE5027"/>
    <w:rsid w:val="00BE5F4F"/>
    <w:rsid w:val="00BE60DB"/>
    <w:rsid w:val="00BF0191"/>
    <w:rsid w:val="00BF13A8"/>
    <w:rsid w:val="00BF13EC"/>
    <w:rsid w:val="00BF1C07"/>
    <w:rsid w:val="00BF2B1B"/>
    <w:rsid w:val="00BF3DEE"/>
    <w:rsid w:val="00BF54AC"/>
    <w:rsid w:val="00BF54BD"/>
    <w:rsid w:val="00BF659E"/>
    <w:rsid w:val="00BF6B8E"/>
    <w:rsid w:val="00BF7608"/>
    <w:rsid w:val="00C01E2A"/>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6A3"/>
    <w:rsid w:val="00C16BE0"/>
    <w:rsid w:val="00C2007E"/>
    <w:rsid w:val="00C21C39"/>
    <w:rsid w:val="00C22CBA"/>
    <w:rsid w:val="00C2325C"/>
    <w:rsid w:val="00C2329D"/>
    <w:rsid w:val="00C239ED"/>
    <w:rsid w:val="00C24B60"/>
    <w:rsid w:val="00C24D9D"/>
    <w:rsid w:val="00C25CF3"/>
    <w:rsid w:val="00C25E0D"/>
    <w:rsid w:val="00C263E9"/>
    <w:rsid w:val="00C27557"/>
    <w:rsid w:val="00C2775A"/>
    <w:rsid w:val="00C30133"/>
    <w:rsid w:val="00C3063A"/>
    <w:rsid w:val="00C30BAD"/>
    <w:rsid w:val="00C31E8F"/>
    <w:rsid w:val="00C32D3F"/>
    <w:rsid w:val="00C335DA"/>
    <w:rsid w:val="00C33D3E"/>
    <w:rsid w:val="00C353F8"/>
    <w:rsid w:val="00C362E0"/>
    <w:rsid w:val="00C3695A"/>
    <w:rsid w:val="00C36B80"/>
    <w:rsid w:val="00C36ED4"/>
    <w:rsid w:val="00C370AA"/>
    <w:rsid w:val="00C376CC"/>
    <w:rsid w:val="00C37A6A"/>
    <w:rsid w:val="00C400F7"/>
    <w:rsid w:val="00C40EC6"/>
    <w:rsid w:val="00C419AD"/>
    <w:rsid w:val="00C41B5F"/>
    <w:rsid w:val="00C437BA"/>
    <w:rsid w:val="00C44332"/>
    <w:rsid w:val="00C44395"/>
    <w:rsid w:val="00C443B3"/>
    <w:rsid w:val="00C45692"/>
    <w:rsid w:val="00C45CE8"/>
    <w:rsid w:val="00C46D43"/>
    <w:rsid w:val="00C46F06"/>
    <w:rsid w:val="00C47DA6"/>
    <w:rsid w:val="00C50986"/>
    <w:rsid w:val="00C50ABF"/>
    <w:rsid w:val="00C50EF2"/>
    <w:rsid w:val="00C51256"/>
    <w:rsid w:val="00C51566"/>
    <w:rsid w:val="00C516B7"/>
    <w:rsid w:val="00C516C4"/>
    <w:rsid w:val="00C519FF"/>
    <w:rsid w:val="00C51C1F"/>
    <w:rsid w:val="00C52359"/>
    <w:rsid w:val="00C52433"/>
    <w:rsid w:val="00C52D62"/>
    <w:rsid w:val="00C52EF3"/>
    <w:rsid w:val="00C533D4"/>
    <w:rsid w:val="00C53A4C"/>
    <w:rsid w:val="00C5448D"/>
    <w:rsid w:val="00C546CF"/>
    <w:rsid w:val="00C5477F"/>
    <w:rsid w:val="00C547B7"/>
    <w:rsid w:val="00C5503B"/>
    <w:rsid w:val="00C5593D"/>
    <w:rsid w:val="00C55A32"/>
    <w:rsid w:val="00C55AF0"/>
    <w:rsid w:val="00C56446"/>
    <w:rsid w:val="00C564F2"/>
    <w:rsid w:val="00C56F11"/>
    <w:rsid w:val="00C60B2A"/>
    <w:rsid w:val="00C61F3A"/>
    <w:rsid w:val="00C629CB"/>
    <w:rsid w:val="00C62B75"/>
    <w:rsid w:val="00C638B4"/>
    <w:rsid w:val="00C64820"/>
    <w:rsid w:val="00C657B5"/>
    <w:rsid w:val="00C661E1"/>
    <w:rsid w:val="00C66686"/>
    <w:rsid w:val="00C678C4"/>
    <w:rsid w:val="00C67B86"/>
    <w:rsid w:val="00C71215"/>
    <w:rsid w:val="00C7216B"/>
    <w:rsid w:val="00C727BE"/>
    <w:rsid w:val="00C732A9"/>
    <w:rsid w:val="00C73448"/>
    <w:rsid w:val="00C73E2E"/>
    <w:rsid w:val="00C74546"/>
    <w:rsid w:val="00C748E2"/>
    <w:rsid w:val="00C75B3A"/>
    <w:rsid w:val="00C76DA6"/>
    <w:rsid w:val="00C7776C"/>
    <w:rsid w:val="00C822D2"/>
    <w:rsid w:val="00C8398D"/>
    <w:rsid w:val="00C84059"/>
    <w:rsid w:val="00C84BC2"/>
    <w:rsid w:val="00C85139"/>
    <w:rsid w:val="00C85657"/>
    <w:rsid w:val="00C86D0D"/>
    <w:rsid w:val="00C91C88"/>
    <w:rsid w:val="00C939C3"/>
    <w:rsid w:val="00C93F1D"/>
    <w:rsid w:val="00C94228"/>
    <w:rsid w:val="00C95D62"/>
    <w:rsid w:val="00C95D99"/>
    <w:rsid w:val="00C96419"/>
    <w:rsid w:val="00C96D56"/>
    <w:rsid w:val="00C977E6"/>
    <w:rsid w:val="00CA0020"/>
    <w:rsid w:val="00CA0B2E"/>
    <w:rsid w:val="00CA0BAB"/>
    <w:rsid w:val="00CA18CA"/>
    <w:rsid w:val="00CA23BA"/>
    <w:rsid w:val="00CA2557"/>
    <w:rsid w:val="00CA2A08"/>
    <w:rsid w:val="00CA39CB"/>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6E24"/>
    <w:rsid w:val="00CB78DC"/>
    <w:rsid w:val="00CC0087"/>
    <w:rsid w:val="00CC0845"/>
    <w:rsid w:val="00CC152E"/>
    <w:rsid w:val="00CC2493"/>
    <w:rsid w:val="00CC3222"/>
    <w:rsid w:val="00CC35F1"/>
    <w:rsid w:val="00CC35FF"/>
    <w:rsid w:val="00CC7CA6"/>
    <w:rsid w:val="00CD0E6E"/>
    <w:rsid w:val="00CD105D"/>
    <w:rsid w:val="00CD23AE"/>
    <w:rsid w:val="00CD27DF"/>
    <w:rsid w:val="00CD2A6F"/>
    <w:rsid w:val="00CD2D8A"/>
    <w:rsid w:val="00CD3BAC"/>
    <w:rsid w:val="00CD3FF2"/>
    <w:rsid w:val="00CD4A65"/>
    <w:rsid w:val="00CD531F"/>
    <w:rsid w:val="00CD6FA3"/>
    <w:rsid w:val="00CE0516"/>
    <w:rsid w:val="00CE2184"/>
    <w:rsid w:val="00CE3B7F"/>
    <w:rsid w:val="00CE3FA2"/>
    <w:rsid w:val="00CE41A0"/>
    <w:rsid w:val="00CE4958"/>
    <w:rsid w:val="00CE4E39"/>
    <w:rsid w:val="00CE5229"/>
    <w:rsid w:val="00CE68E2"/>
    <w:rsid w:val="00CE706E"/>
    <w:rsid w:val="00CE70B1"/>
    <w:rsid w:val="00CE7840"/>
    <w:rsid w:val="00CE7AE4"/>
    <w:rsid w:val="00CF0A4C"/>
    <w:rsid w:val="00CF150A"/>
    <w:rsid w:val="00CF2225"/>
    <w:rsid w:val="00CF25E7"/>
    <w:rsid w:val="00CF3A73"/>
    <w:rsid w:val="00CF3C77"/>
    <w:rsid w:val="00CF40C7"/>
    <w:rsid w:val="00CF45A2"/>
    <w:rsid w:val="00CF52E7"/>
    <w:rsid w:val="00CF5747"/>
    <w:rsid w:val="00CF64B5"/>
    <w:rsid w:val="00CF7853"/>
    <w:rsid w:val="00D004ED"/>
    <w:rsid w:val="00D02170"/>
    <w:rsid w:val="00D0260F"/>
    <w:rsid w:val="00D03708"/>
    <w:rsid w:val="00D044D2"/>
    <w:rsid w:val="00D06631"/>
    <w:rsid w:val="00D06776"/>
    <w:rsid w:val="00D06C3D"/>
    <w:rsid w:val="00D06E46"/>
    <w:rsid w:val="00D06F95"/>
    <w:rsid w:val="00D102D5"/>
    <w:rsid w:val="00D1158C"/>
    <w:rsid w:val="00D11600"/>
    <w:rsid w:val="00D119A2"/>
    <w:rsid w:val="00D11C1A"/>
    <w:rsid w:val="00D12E31"/>
    <w:rsid w:val="00D137F9"/>
    <w:rsid w:val="00D1458C"/>
    <w:rsid w:val="00D14C03"/>
    <w:rsid w:val="00D1620E"/>
    <w:rsid w:val="00D16867"/>
    <w:rsid w:val="00D16EEC"/>
    <w:rsid w:val="00D2047A"/>
    <w:rsid w:val="00D20631"/>
    <w:rsid w:val="00D207FC"/>
    <w:rsid w:val="00D20867"/>
    <w:rsid w:val="00D2260B"/>
    <w:rsid w:val="00D22D49"/>
    <w:rsid w:val="00D23930"/>
    <w:rsid w:val="00D23A23"/>
    <w:rsid w:val="00D24BE1"/>
    <w:rsid w:val="00D24D8A"/>
    <w:rsid w:val="00D24DA4"/>
    <w:rsid w:val="00D25235"/>
    <w:rsid w:val="00D25383"/>
    <w:rsid w:val="00D25670"/>
    <w:rsid w:val="00D2642D"/>
    <w:rsid w:val="00D276E1"/>
    <w:rsid w:val="00D27754"/>
    <w:rsid w:val="00D301FF"/>
    <w:rsid w:val="00D3034C"/>
    <w:rsid w:val="00D31359"/>
    <w:rsid w:val="00D3257F"/>
    <w:rsid w:val="00D32ECA"/>
    <w:rsid w:val="00D3323F"/>
    <w:rsid w:val="00D340E2"/>
    <w:rsid w:val="00D35507"/>
    <w:rsid w:val="00D36887"/>
    <w:rsid w:val="00D37563"/>
    <w:rsid w:val="00D37820"/>
    <w:rsid w:val="00D379EB"/>
    <w:rsid w:val="00D400B8"/>
    <w:rsid w:val="00D4022C"/>
    <w:rsid w:val="00D4097B"/>
    <w:rsid w:val="00D41023"/>
    <w:rsid w:val="00D41C46"/>
    <w:rsid w:val="00D41C6C"/>
    <w:rsid w:val="00D4209C"/>
    <w:rsid w:val="00D42465"/>
    <w:rsid w:val="00D42BA2"/>
    <w:rsid w:val="00D42E5B"/>
    <w:rsid w:val="00D439D1"/>
    <w:rsid w:val="00D43C68"/>
    <w:rsid w:val="00D444B2"/>
    <w:rsid w:val="00D453E4"/>
    <w:rsid w:val="00D45B27"/>
    <w:rsid w:val="00D47226"/>
    <w:rsid w:val="00D50B21"/>
    <w:rsid w:val="00D51349"/>
    <w:rsid w:val="00D527AF"/>
    <w:rsid w:val="00D529E1"/>
    <w:rsid w:val="00D52E47"/>
    <w:rsid w:val="00D534C2"/>
    <w:rsid w:val="00D5410F"/>
    <w:rsid w:val="00D564DF"/>
    <w:rsid w:val="00D576DD"/>
    <w:rsid w:val="00D57CB4"/>
    <w:rsid w:val="00D61477"/>
    <w:rsid w:val="00D619E2"/>
    <w:rsid w:val="00D62036"/>
    <w:rsid w:val="00D620CC"/>
    <w:rsid w:val="00D6284B"/>
    <w:rsid w:val="00D634B8"/>
    <w:rsid w:val="00D635B4"/>
    <w:rsid w:val="00D63EF3"/>
    <w:rsid w:val="00D64441"/>
    <w:rsid w:val="00D64FB0"/>
    <w:rsid w:val="00D65497"/>
    <w:rsid w:val="00D654DA"/>
    <w:rsid w:val="00D6609E"/>
    <w:rsid w:val="00D67A9F"/>
    <w:rsid w:val="00D67C20"/>
    <w:rsid w:val="00D67CB5"/>
    <w:rsid w:val="00D70C1B"/>
    <w:rsid w:val="00D70E5C"/>
    <w:rsid w:val="00D7146C"/>
    <w:rsid w:val="00D718CD"/>
    <w:rsid w:val="00D7416F"/>
    <w:rsid w:val="00D75166"/>
    <w:rsid w:val="00D753C2"/>
    <w:rsid w:val="00D755F2"/>
    <w:rsid w:val="00D762AC"/>
    <w:rsid w:val="00D775E7"/>
    <w:rsid w:val="00D77B9E"/>
    <w:rsid w:val="00D81CA9"/>
    <w:rsid w:val="00D824FD"/>
    <w:rsid w:val="00D839D8"/>
    <w:rsid w:val="00D83AC7"/>
    <w:rsid w:val="00D83D22"/>
    <w:rsid w:val="00D83F9E"/>
    <w:rsid w:val="00D840C2"/>
    <w:rsid w:val="00D84562"/>
    <w:rsid w:val="00D85C16"/>
    <w:rsid w:val="00D86169"/>
    <w:rsid w:val="00D86A0E"/>
    <w:rsid w:val="00D86BA6"/>
    <w:rsid w:val="00D87294"/>
    <w:rsid w:val="00D8732E"/>
    <w:rsid w:val="00D91294"/>
    <w:rsid w:val="00D912A3"/>
    <w:rsid w:val="00D9186A"/>
    <w:rsid w:val="00D92D47"/>
    <w:rsid w:val="00D93221"/>
    <w:rsid w:val="00D93B89"/>
    <w:rsid w:val="00D94213"/>
    <w:rsid w:val="00D94BEB"/>
    <w:rsid w:val="00D94EA5"/>
    <w:rsid w:val="00D95F32"/>
    <w:rsid w:val="00D96744"/>
    <w:rsid w:val="00DA024A"/>
    <w:rsid w:val="00DA07EE"/>
    <w:rsid w:val="00DA0964"/>
    <w:rsid w:val="00DA0A58"/>
    <w:rsid w:val="00DA1C85"/>
    <w:rsid w:val="00DA1CC9"/>
    <w:rsid w:val="00DA2C20"/>
    <w:rsid w:val="00DA2E58"/>
    <w:rsid w:val="00DA328E"/>
    <w:rsid w:val="00DA3AA6"/>
    <w:rsid w:val="00DA46C1"/>
    <w:rsid w:val="00DA5EAA"/>
    <w:rsid w:val="00DA63C7"/>
    <w:rsid w:val="00DA70DD"/>
    <w:rsid w:val="00DB088F"/>
    <w:rsid w:val="00DB0B4A"/>
    <w:rsid w:val="00DB1487"/>
    <w:rsid w:val="00DB17B5"/>
    <w:rsid w:val="00DB19B4"/>
    <w:rsid w:val="00DB19F1"/>
    <w:rsid w:val="00DB26AE"/>
    <w:rsid w:val="00DB4411"/>
    <w:rsid w:val="00DB466D"/>
    <w:rsid w:val="00DB4BF3"/>
    <w:rsid w:val="00DB5FD0"/>
    <w:rsid w:val="00DB7395"/>
    <w:rsid w:val="00DB75C2"/>
    <w:rsid w:val="00DB7E2C"/>
    <w:rsid w:val="00DC027B"/>
    <w:rsid w:val="00DC0A64"/>
    <w:rsid w:val="00DC0FC4"/>
    <w:rsid w:val="00DC1587"/>
    <w:rsid w:val="00DC1B9A"/>
    <w:rsid w:val="00DC2344"/>
    <w:rsid w:val="00DC23AF"/>
    <w:rsid w:val="00DC243A"/>
    <w:rsid w:val="00DC2E4F"/>
    <w:rsid w:val="00DC384C"/>
    <w:rsid w:val="00DC40C4"/>
    <w:rsid w:val="00DC489D"/>
    <w:rsid w:val="00DC4AFD"/>
    <w:rsid w:val="00DC4C08"/>
    <w:rsid w:val="00DC4D87"/>
    <w:rsid w:val="00DC4D8A"/>
    <w:rsid w:val="00DC6DF6"/>
    <w:rsid w:val="00DC7BFE"/>
    <w:rsid w:val="00DD08C7"/>
    <w:rsid w:val="00DD1A10"/>
    <w:rsid w:val="00DD200D"/>
    <w:rsid w:val="00DD2990"/>
    <w:rsid w:val="00DD2FE9"/>
    <w:rsid w:val="00DD332F"/>
    <w:rsid w:val="00DD3A7E"/>
    <w:rsid w:val="00DD434E"/>
    <w:rsid w:val="00DD4402"/>
    <w:rsid w:val="00DD56D1"/>
    <w:rsid w:val="00DD60D0"/>
    <w:rsid w:val="00DD6200"/>
    <w:rsid w:val="00DD6614"/>
    <w:rsid w:val="00DD686C"/>
    <w:rsid w:val="00DD6E86"/>
    <w:rsid w:val="00DD768A"/>
    <w:rsid w:val="00DE0503"/>
    <w:rsid w:val="00DE075C"/>
    <w:rsid w:val="00DE0E5D"/>
    <w:rsid w:val="00DE2C51"/>
    <w:rsid w:val="00DE2D4B"/>
    <w:rsid w:val="00DE447F"/>
    <w:rsid w:val="00DE48F0"/>
    <w:rsid w:val="00DE4A77"/>
    <w:rsid w:val="00DE68EE"/>
    <w:rsid w:val="00DE6D24"/>
    <w:rsid w:val="00DE7285"/>
    <w:rsid w:val="00DE72E0"/>
    <w:rsid w:val="00DE775B"/>
    <w:rsid w:val="00DE7C40"/>
    <w:rsid w:val="00DE7FDE"/>
    <w:rsid w:val="00DF0EA5"/>
    <w:rsid w:val="00DF1F1D"/>
    <w:rsid w:val="00DF23A5"/>
    <w:rsid w:val="00DF26BB"/>
    <w:rsid w:val="00DF3141"/>
    <w:rsid w:val="00DF4C6E"/>
    <w:rsid w:val="00DF6666"/>
    <w:rsid w:val="00DF745E"/>
    <w:rsid w:val="00DF762E"/>
    <w:rsid w:val="00E00154"/>
    <w:rsid w:val="00E0044E"/>
    <w:rsid w:val="00E00816"/>
    <w:rsid w:val="00E0239F"/>
    <w:rsid w:val="00E0267B"/>
    <w:rsid w:val="00E04441"/>
    <w:rsid w:val="00E05F03"/>
    <w:rsid w:val="00E06370"/>
    <w:rsid w:val="00E06B7B"/>
    <w:rsid w:val="00E06E20"/>
    <w:rsid w:val="00E07DD9"/>
    <w:rsid w:val="00E102F8"/>
    <w:rsid w:val="00E10570"/>
    <w:rsid w:val="00E12FCF"/>
    <w:rsid w:val="00E13273"/>
    <w:rsid w:val="00E13379"/>
    <w:rsid w:val="00E139EE"/>
    <w:rsid w:val="00E14D83"/>
    <w:rsid w:val="00E14FA6"/>
    <w:rsid w:val="00E1527E"/>
    <w:rsid w:val="00E15A0D"/>
    <w:rsid w:val="00E16640"/>
    <w:rsid w:val="00E1740F"/>
    <w:rsid w:val="00E176B3"/>
    <w:rsid w:val="00E17944"/>
    <w:rsid w:val="00E200CF"/>
    <w:rsid w:val="00E23683"/>
    <w:rsid w:val="00E24287"/>
    <w:rsid w:val="00E263DE"/>
    <w:rsid w:val="00E26BCA"/>
    <w:rsid w:val="00E31367"/>
    <w:rsid w:val="00E3181C"/>
    <w:rsid w:val="00E32EF3"/>
    <w:rsid w:val="00E334B4"/>
    <w:rsid w:val="00E33E21"/>
    <w:rsid w:val="00E3422C"/>
    <w:rsid w:val="00E34800"/>
    <w:rsid w:val="00E34BC4"/>
    <w:rsid w:val="00E3540C"/>
    <w:rsid w:val="00E36187"/>
    <w:rsid w:val="00E36332"/>
    <w:rsid w:val="00E36C9B"/>
    <w:rsid w:val="00E37638"/>
    <w:rsid w:val="00E37E29"/>
    <w:rsid w:val="00E37E9D"/>
    <w:rsid w:val="00E4052D"/>
    <w:rsid w:val="00E40740"/>
    <w:rsid w:val="00E40E1F"/>
    <w:rsid w:val="00E41B71"/>
    <w:rsid w:val="00E42569"/>
    <w:rsid w:val="00E42B3A"/>
    <w:rsid w:val="00E434A0"/>
    <w:rsid w:val="00E44D30"/>
    <w:rsid w:val="00E4597F"/>
    <w:rsid w:val="00E46741"/>
    <w:rsid w:val="00E46CB7"/>
    <w:rsid w:val="00E4723D"/>
    <w:rsid w:val="00E47E4E"/>
    <w:rsid w:val="00E5077C"/>
    <w:rsid w:val="00E5089A"/>
    <w:rsid w:val="00E50EC8"/>
    <w:rsid w:val="00E5159B"/>
    <w:rsid w:val="00E515C6"/>
    <w:rsid w:val="00E5209B"/>
    <w:rsid w:val="00E52E0D"/>
    <w:rsid w:val="00E52FE2"/>
    <w:rsid w:val="00E53686"/>
    <w:rsid w:val="00E54629"/>
    <w:rsid w:val="00E54715"/>
    <w:rsid w:val="00E54D6B"/>
    <w:rsid w:val="00E54E6F"/>
    <w:rsid w:val="00E55338"/>
    <w:rsid w:val="00E569AF"/>
    <w:rsid w:val="00E5774E"/>
    <w:rsid w:val="00E57EEB"/>
    <w:rsid w:val="00E60318"/>
    <w:rsid w:val="00E60BA8"/>
    <w:rsid w:val="00E61E25"/>
    <w:rsid w:val="00E61E28"/>
    <w:rsid w:val="00E628E4"/>
    <w:rsid w:val="00E640AF"/>
    <w:rsid w:val="00E64151"/>
    <w:rsid w:val="00E647F7"/>
    <w:rsid w:val="00E65FF5"/>
    <w:rsid w:val="00E66857"/>
    <w:rsid w:val="00E67556"/>
    <w:rsid w:val="00E717F0"/>
    <w:rsid w:val="00E7252F"/>
    <w:rsid w:val="00E73FC2"/>
    <w:rsid w:val="00E74481"/>
    <w:rsid w:val="00E74517"/>
    <w:rsid w:val="00E753C3"/>
    <w:rsid w:val="00E755D7"/>
    <w:rsid w:val="00E7566D"/>
    <w:rsid w:val="00E75D21"/>
    <w:rsid w:val="00E76E91"/>
    <w:rsid w:val="00E774B4"/>
    <w:rsid w:val="00E778F5"/>
    <w:rsid w:val="00E80748"/>
    <w:rsid w:val="00E80E7C"/>
    <w:rsid w:val="00E81779"/>
    <w:rsid w:val="00E8205B"/>
    <w:rsid w:val="00E82444"/>
    <w:rsid w:val="00E8341C"/>
    <w:rsid w:val="00E8401B"/>
    <w:rsid w:val="00E84112"/>
    <w:rsid w:val="00E8602B"/>
    <w:rsid w:val="00E86B5F"/>
    <w:rsid w:val="00E87D05"/>
    <w:rsid w:val="00E90282"/>
    <w:rsid w:val="00E90C45"/>
    <w:rsid w:val="00E90E3F"/>
    <w:rsid w:val="00E919F1"/>
    <w:rsid w:val="00E91F96"/>
    <w:rsid w:val="00E92CAC"/>
    <w:rsid w:val="00E92E99"/>
    <w:rsid w:val="00E9560B"/>
    <w:rsid w:val="00E96101"/>
    <w:rsid w:val="00E968FD"/>
    <w:rsid w:val="00E96D55"/>
    <w:rsid w:val="00E97993"/>
    <w:rsid w:val="00EA0D5D"/>
    <w:rsid w:val="00EA1192"/>
    <w:rsid w:val="00EA153F"/>
    <w:rsid w:val="00EA1B33"/>
    <w:rsid w:val="00EA2788"/>
    <w:rsid w:val="00EA2C6E"/>
    <w:rsid w:val="00EA3038"/>
    <w:rsid w:val="00EA4964"/>
    <w:rsid w:val="00EA4F1A"/>
    <w:rsid w:val="00EB02DE"/>
    <w:rsid w:val="00EB09BA"/>
    <w:rsid w:val="00EB0A07"/>
    <w:rsid w:val="00EB1B69"/>
    <w:rsid w:val="00EB1C78"/>
    <w:rsid w:val="00EB3B46"/>
    <w:rsid w:val="00EB47F7"/>
    <w:rsid w:val="00EB4F08"/>
    <w:rsid w:val="00EB6E5B"/>
    <w:rsid w:val="00EB7B62"/>
    <w:rsid w:val="00EC2A3B"/>
    <w:rsid w:val="00EC2E07"/>
    <w:rsid w:val="00EC43C7"/>
    <w:rsid w:val="00EC465D"/>
    <w:rsid w:val="00EC5C89"/>
    <w:rsid w:val="00EC66D2"/>
    <w:rsid w:val="00EC67E7"/>
    <w:rsid w:val="00EC6E8B"/>
    <w:rsid w:val="00ED0A1B"/>
    <w:rsid w:val="00ED1245"/>
    <w:rsid w:val="00ED21BC"/>
    <w:rsid w:val="00ED2FEC"/>
    <w:rsid w:val="00ED3A94"/>
    <w:rsid w:val="00ED3F67"/>
    <w:rsid w:val="00ED440A"/>
    <w:rsid w:val="00ED5397"/>
    <w:rsid w:val="00ED7971"/>
    <w:rsid w:val="00EE0748"/>
    <w:rsid w:val="00EE107A"/>
    <w:rsid w:val="00EE29A0"/>
    <w:rsid w:val="00EE2CEA"/>
    <w:rsid w:val="00EE3365"/>
    <w:rsid w:val="00EE48DF"/>
    <w:rsid w:val="00EE4AB3"/>
    <w:rsid w:val="00EE5B84"/>
    <w:rsid w:val="00EE7405"/>
    <w:rsid w:val="00EF033E"/>
    <w:rsid w:val="00EF0536"/>
    <w:rsid w:val="00EF0660"/>
    <w:rsid w:val="00EF06EC"/>
    <w:rsid w:val="00EF0D7A"/>
    <w:rsid w:val="00EF14FF"/>
    <w:rsid w:val="00EF1569"/>
    <w:rsid w:val="00EF2BFE"/>
    <w:rsid w:val="00EF2D85"/>
    <w:rsid w:val="00EF402C"/>
    <w:rsid w:val="00EF45E0"/>
    <w:rsid w:val="00EF4E6F"/>
    <w:rsid w:val="00EF5C82"/>
    <w:rsid w:val="00EF6445"/>
    <w:rsid w:val="00EF768F"/>
    <w:rsid w:val="00EF7A15"/>
    <w:rsid w:val="00F01E11"/>
    <w:rsid w:val="00F01F8C"/>
    <w:rsid w:val="00F035A6"/>
    <w:rsid w:val="00F03A90"/>
    <w:rsid w:val="00F04AD0"/>
    <w:rsid w:val="00F06C4D"/>
    <w:rsid w:val="00F10033"/>
    <w:rsid w:val="00F10848"/>
    <w:rsid w:val="00F10B68"/>
    <w:rsid w:val="00F11B5A"/>
    <w:rsid w:val="00F11CCD"/>
    <w:rsid w:val="00F11F55"/>
    <w:rsid w:val="00F12DEC"/>
    <w:rsid w:val="00F12FEE"/>
    <w:rsid w:val="00F13151"/>
    <w:rsid w:val="00F14689"/>
    <w:rsid w:val="00F15523"/>
    <w:rsid w:val="00F16391"/>
    <w:rsid w:val="00F2062B"/>
    <w:rsid w:val="00F21A18"/>
    <w:rsid w:val="00F21E61"/>
    <w:rsid w:val="00F220EA"/>
    <w:rsid w:val="00F222CD"/>
    <w:rsid w:val="00F22449"/>
    <w:rsid w:val="00F22B24"/>
    <w:rsid w:val="00F24EA4"/>
    <w:rsid w:val="00F2625A"/>
    <w:rsid w:val="00F27157"/>
    <w:rsid w:val="00F273B5"/>
    <w:rsid w:val="00F30563"/>
    <w:rsid w:val="00F317E1"/>
    <w:rsid w:val="00F31A03"/>
    <w:rsid w:val="00F3283C"/>
    <w:rsid w:val="00F32D0F"/>
    <w:rsid w:val="00F343F0"/>
    <w:rsid w:val="00F34620"/>
    <w:rsid w:val="00F34AAB"/>
    <w:rsid w:val="00F34C4D"/>
    <w:rsid w:val="00F34F48"/>
    <w:rsid w:val="00F350CF"/>
    <w:rsid w:val="00F35582"/>
    <w:rsid w:val="00F37004"/>
    <w:rsid w:val="00F376A1"/>
    <w:rsid w:val="00F376ED"/>
    <w:rsid w:val="00F37B8E"/>
    <w:rsid w:val="00F41746"/>
    <w:rsid w:val="00F41E79"/>
    <w:rsid w:val="00F41F7E"/>
    <w:rsid w:val="00F4315F"/>
    <w:rsid w:val="00F445F6"/>
    <w:rsid w:val="00F44E00"/>
    <w:rsid w:val="00F4512F"/>
    <w:rsid w:val="00F45763"/>
    <w:rsid w:val="00F45BCF"/>
    <w:rsid w:val="00F45BEA"/>
    <w:rsid w:val="00F45CFE"/>
    <w:rsid w:val="00F45F62"/>
    <w:rsid w:val="00F46877"/>
    <w:rsid w:val="00F47AA0"/>
    <w:rsid w:val="00F47F3E"/>
    <w:rsid w:val="00F523D7"/>
    <w:rsid w:val="00F52F35"/>
    <w:rsid w:val="00F52F91"/>
    <w:rsid w:val="00F530E6"/>
    <w:rsid w:val="00F532C7"/>
    <w:rsid w:val="00F54EE5"/>
    <w:rsid w:val="00F55358"/>
    <w:rsid w:val="00F5603C"/>
    <w:rsid w:val="00F5605C"/>
    <w:rsid w:val="00F564B9"/>
    <w:rsid w:val="00F57909"/>
    <w:rsid w:val="00F612D6"/>
    <w:rsid w:val="00F61463"/>
    <w:rsid w:val="00F61BF1"/>
    <w:rsid w:val="00F62C10"/>
    <w:rsid w:val="00F63400"/>
    <w:rsid w:val="00F636C6"/>
    <w:rsid w:val="00F6433D"/>
    <w:rsid w:val="00F652B3"/>
    <w:rsid w:val="00F6573E"/>
    <w:rsid w:val="00F662EB"/>
    <w:rsid w:val="00F67606"/>
    <w:rsid w:val="00F70327"/>
    <w:rsid w:val="00F70ED2"/>
    <w:rsid w:val="00F70FEF"/>
    <w:rsid w:val="00F72238"/>
    <w:rsid w:val="00F72FA8"/>
    <w:rsid w:val="00F743E9"/>
    <w:rsid w:val="00F74BD8"/>
    <w:rsid w:val="00F75415"/>
    <w:rsid w:val="00F770E0"/>
    <w:rsid w:val="00F773F9"/>
    <w:rsid w:val="00F809C7"/>
    <w:rsid w:val="00F8101C"/>
    <w:rsid w:val="00F817B9"/>
    <w:rsid w:val="00F81CB7"/>
    <w:rsid w:val="00F82280"/>
    <w:rsid w:val="00F8235F"/>
    <w:rsid w:val="00F82EAF"/>
    <w:rsid w:val="00F83A22"/>
    <w:rsid w:val="00F83A97"/>
    <w:rsid w:val="00F844F0"/>
    <w:rsid w:val="00F84895"/>
    <w:rsid w:val="00F84E9D"/>
    <w:rsid w:val="00F8659E"/>
    <w:rsid w:val="00F86CE4"/>
    <w:rsid w:val="00F86F42"/>
    <w:rsid w:val="00F902AF"/>
    <w:rsid w:val="00F90D57"/>
    <w:rsid w:val="00F91125"/>
    <w:rsid w:val="00F91329"/>
    <w:rsid w:val="00F91941"/>
    <w:rsid w:val="00F91A79"/>
    <w:rsid w:val="00F91C25"/>
    <w:rsid w:val="00F9255F"/>
    <w:rsid w:val="00F92A78"/>
    <w:rsid w:val="00F92E3F"/>
    <w:rsid w:val="00F938D2"/>
    <w:rsid w:val="00F94A92"/>
    <w:rsid w:val="00F95BA2"/>
    <w:rsid w:val="00F96389"/>
    <w:rsid w:val="00F9650E"/>
    <w:rsid w:val="00F96B73"/>
    <w:rsid w:val="00F96BD2"/>
    <w:rsid w:val="00F976BE"/>
    <w:rsid w:val="00F977C7"/>
    <w:rsid w:val="00FA0890"/>
    <w:rsid w:val="00FA1594"/>
    <w:rsid w:val="00FA164A"/>
    <w:rsid w:val="00FA1A42"/>
    <w:rsid w:val="00FA1AD1"/>
    <w:rsid w:val="00FA20B6"/>
    <w:rsid w:val="00FA3F3E"/>
    <w:rsid w:val="00FA3FA5"/>
    <w:rsid w:val="00FA4272"/>
    <w:rsid w:val="00FA4855"/>
    <w:rsid w:val="00FA4ACD"/>
    <w:rsid w:val="00FA5D98"/>
    <w:rsid w:val="00FA6428"/>
    <w:rsid w:val="00FA7144"/>
    <w:rsid w:val="00FA7184"/>
    <w:rsid w:val="00FB029D"/>
    <w:rsid w:val="00FB1B5D"/>
    <w:rsid w:val="00FB1D9D"/>
    <w:rsid w:val="00FB3304"/>
    <w:rsid w:val="00FB46B8"/>
    <w:rsid w:val="00FB4B38"/>
    <w:rsid w:val="00FB54BB"/>
    <w:rsid w:val="00FB5AC0"/>
    <w:rsid w:val="00FB63C4"/>
    <w:rsid w:val="00FB6C91"/>
    <w:rsid w:val="00FB74E8"/>
    <w:rsid w:val="00FC0263"/>
    <w:rsid w:val="00FC02C4"/>
    <w:rsid w:val="00FC0348"/>
    <w:rsid w:val="00FC0FB5"/>
    <w:rsid w:val="00FC102A"/>
    <w:rsid w:val="00FC154C"/>
    <w:rsid w:val="00FC1DBC"/>
    <w:rsid w:val="00FC2637"/>
    <w:rsid w:val="00FC393B"/>
    <w:rsid w:val="00FC4052"/>
    <w:rsid w:val="00FC5252"/>
    <w:rsid w:val="00FC6356"/>
    <w:rsid w:val="00FC6DC8"/>
    <w:rsid w:val="00FC6F95"/>
    <w:rsid w:val="00FC7D01"/>
    <w:rsid w:val="00FD0130"/>
    <w:rsid w:val="00FD0346"/>
    <w:rsid w:val="00FD0373"/>
    <w:rsid w:val="00FD0582"/>
    <w:rsid w:val="00FD0C93"/>
    <w:rsid w:val="00FD1062"/>
    <w:rsid w:val="00FD2328"/>
    <w:rsid w:val="00FD235F"/>
    <w:rsid w:val="00FD2589"/>
    <w:rsid w:val="00FD4876"/>
    <w:rsid w:val="00FD52A3"/>
    <w:rsid w:val="00FD624E"/>
    <w:rsid w:val="00FD682E"/>
    <w:rsid w:val="00FD68D4"/>
    <w:rsid w:val="00FD6E75"/>
    <w:rsid w:val="00FD6F94"/>
    <w:rsid w:val="00FD7404"/>
    <w:rsid w:val="00FE00D9"/>
    <w:rsid w:val="00FE1186"/>
    <w:rsid w:val="00FE177A"/>
    <w:rsid w:val="00FE1D80"/>
    <w:rsid w:val="00FE22B1"/>
    <w:rsid w:val="00FE240A"/>
    <w:rsid w:val="00FE3E3C"/>
    <w:rsid w:val="00FE43E7"/>
    <w:rsid w:val="00FE4B66"/>
    <w:rsid w:val="00FE4F6E"/>
    <w:rsid w:val="00FE583F"/>
    <w:rsid w:val="00FE5CC4"/>
    <w:rsid w:val="00FE6B13"/>
    <w:rsid w:val="00FE7575"/>
    <w:rsid w:val="00FF1070"/>
    <w:rsid w:val="00FF13E2"/>
    <w:rsid w:val="00FF2237"/>
    <w:rsid w:val="00FF2FBC"/>
    <w:rsid w:val="00FF4953"/>
    <w:rsid w:val="00FF58D4"/>
    <w:rsid w:val="00FF5FA3"/>
    <w:rsid w:val="00FF5FCE"/>
    <w:rsid w:val="00FF6177"/>
    <w:rsid w:val="00FF6AD9"/>
    <w:rsid w:val="00FF73CA"/>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551F8"/>
  <w15:chartTrackingRefBased/>
  <w15:docId w15:val="{88F34192-96B4-4A59-BF65-2A28B338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B72C3"/>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uiPriority w:val="34"/>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nhideWhenUsed/>
    <w:rsid w:val="00FE43E7"/>
    <w:rPr>
      <w:sz w:val="20"/>
      <w:szCs w:val="20"/>
    </w:rPr>
  </w:style>
  <w:style w:type="character" w:customStyle="1" w:styleId="KomentratekstsRakstz">
    <w:name w:val="Komentāra teksts Rakstz."/>
    <w:basedOn w:val="Noklusjumarindkopasfonts"/>
    <w:link w:val="Komentrateksts"/>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character" w:customStyle="1" w:styleId="acopre">
    <w:name w:val="acopre"/>
    <w:rsid w:val="00561D98"/>
  </w:style>
  <w:style w:type="paragraph" w:styleId="Bezatstarpm">
    <w:name w:val="No Spacing"/>
    <w:uiPriority w:val="1"/>
    <w:qFormat/>
    <w:rsid w:val="00771571"/>
    <w:rPr>
      <w:rFonts w:ascii="Calibri" w:eastAsia="Calibri" w:hAnsi="Calibri"/>
      <w:sz w:val="22"/>
      <w:szCs w:val="22"/>
      <w:lang w:eastAsia="en-US"/>
    </w:rPr>
  </w:style>
  <w:style w:type="table" w:styleId="Reatabulagaia">
    <w:name w:val="Grid Table Light"/>
    <w:basedOn w:val="Parastatabula"/>
    <w:uiPriority w:val="40"/>
    <w:rsid w:val="002A70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enkratabula2">
    <w:name w:val="Plain Table 2"/>
    <w:basedOn w:val="Parastatabula"/>
    <w:uiPriority w:val="42"/>
    <w:rsid w:val="002A705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azinojumi-drop-list">
    <w:name w:val="pazinojumi-drop-list"/>
    <w:basedOn w:val="Parasts"/>
    <w:rsid w:val="00CA23BA"/>
    <w:pPr>
      <w:pBdr>
        <w:bottom w:val="single" w:sz="6" w:space="0" w:color="D4D4D4"/>
      </w:pBdr>
      <w:ind w:left="300" w:right="150"/>
    </w:pPr>
  </w:style>
  <w:style w:type="character" w:customStyle="1" w:styleId="ts841">
    <w:name w:val="ts841"/>
    <w:rsid w:val="00226591"/>
    <w:rPr>
      <w:rFonts w:ascii="Tahoma" w:hAnsi="Tahoma" w:cs="Tahoma" w:hint="default"/>
      <w:color w:val="000000"/>
    </w:rPr>
  </w:style>
  <w:style w:type="paragraph" w:styleId="Prskatjums">
    <w:name w:val="Revision"/>
    <w:hidden/>
    <w:uiPriority w:val="99"/>
    <w:semiHidden/>
    <w:rsid w:val="00D06631"/>
    <w:rPr>
      <w:sz w:val="24"/>
      <w:szCs w:val="24"/>
    </w:rPr>
  </w:style>
  <w:style w:type="character" w:styleId="Neatrisintapieminana">
    <w:name w:val="Unresolved Mention"/>
    <w:basedOn w:val="Noklusjumarindkopasfonts"/>
    <w:uiPriority w:val="99"/>
    <w:semiHidden/>
    <w:unhideWhenUsed/>
    <w:rsid w:val="006B0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196349">
      <w:bodyDiv w:val="1"/>
      <w:marLeft w:val="0"/>
      <w:marRight w:val="0"/>
      <w:marTop w:val="0"/>
      <w:marBottom w:val="0"/>
      <w:divBdr>
        <w:top w:val="none" w:sz="0" w:space="0" w:color="auto"/>
        <w:left w:val="none" w:sz="0" w:space="0" w:color="auto"/>
        <w:bottom w:val="none" w:sz="0" w:space="0" w:color="auto"/>
        <w:right w:val="none" w:sz="0" w:space="0" w:color="auto"/>
      </w:divBdr>
    </w:div>
    <w:div w:id="38876509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32054059">
      <w:bodyDiv w:val="1"/>
      <w:marLeft w:val="0"/>
      <w:marRight w:val="0"/>
      <w:marTop w:val="0"/>
      <w:marBottom w:val="0"/>
      <w:divBdr>
        <w:top w:val="none" w:sz="0" w:space="0" w:color="auto"/>
        <w:left w:val="none" w:sz="0" w:space="0" w:color="auto"/>
        <w:bottom w:val="none" w:sz="0" w:space="0" w:color="auto"/>
        <w:right w:val="none" w:sz="0" w:space="0" w:color="auto"/>
      </w:divBdr>
    </w:div>
    <w:div w:id="652684248">
      <w:bodyDiv w:val="1"/>
      <w:marLeft w:val="0"/>
      <w:marRight w:val="0"/>
      <w:marTop w:val="0"/>
      <w:marBottom w:val="0"/>
      <w:divBdr>
        <w:top w:val="none" w:sz="0" w:space="0" w:color="auto"/>
        <w:left w:val="none" w:sz="0" w:space="0" w:color="auto"/>
        <w:bottom w:val="none" w:sz="0" w:space="0" w:color="auto"/>
        <w:right w:val="none" w:sz="0" w:space="0" w:color="auto"/>
      </w:divBdr>
    </w:div>
    <w:div w:id="721372660">
      <w:bodyDiv w:val="1"/>
      <w:marLeft w:val="0"/>
      <w:marRight w:val="0"/>
      <w:marTop w:val="0"/>
      <w:marBottom w:val="0"/>
      <w:divBdr>
        <w:top w:val="none" w:sz="0" w:space="0" w:color="auto"/>
        <w:left w:val="none" w:sz="0" w:space="0" w:color="auto"/>
        <w:bottom w:val="none" w:sz="0" w:space="0" w:color="auto"/>
        <w:right w:val="none" w:sz="0" w:space="0" w:color="auto"/>
      </w:divBdr>
    </w:div>
    <w:div w:id="799374869">
      <w:bodyDiv w:val="1"/>
      <w:marLeft w:val="0"/>
      <w:marRight w:val="0"/>
      <w:marTop w:val="0"/>
      <w:marBottom w:val="0"/>
      <w:divBdr>
        <w:top w:val="none" w:sz="0" w:space="0" w:color="auto"/>
        <w:left w:val="none" w:sz="0" w:space="0" w:color="auto"/>
        <w:bottom w:val="none" w:sz="0" w:space="0" w:color="auto"/>
        <w:right w:val="none" w:sz="0" w:space="0" w:color="auto"/>
      </w:divBdr>
    </w:div>
    <w:div w:id="90363731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0260948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2927356">
      <w:bodyDiv w:val="1"/>
      <w:marLeft w:val="0"/>
      <w:marRight w:val="0"/>
      <w:marTop w:val="0"/>
      <w:marBottom w:val="0"/>
      <w:divBdr>
        <w:top w:val="none" w:sz="0" w:space="0" w:color="auto"/>
        <w:left w:val="none" w:sz="0" w:space="0" w:color="auto"/>
        <w:bottom w:val="none" w:sz="0" w:space="0" w:color="auto"/>
        <w:right w:val="none" w:sz="0" w:space="0" w:color="auto"/>
      </w:divBdr>
    </w:div>
    <w:div w:id="1327201941">
      <w:bodyDiv w:val="1"/>
      <w:marLeft w:val="0"/>
      <w:marRight w:val="0"/>
      <w:marTop w:val="0"/>
      <w:marBottom w:val="0"/>
      <w:divBdr>
        <w:top w:val="none" w:sz="0" w:space="0" w:color="auto"/>
        <w:left w:val="none" w:sz="0" w:space="0" w:color="auto"/>
        <w:bottom w:val="none" w:sz="0" w:space="0" w:color="auto"/>
        <w:right w:val="none" w:sz="0" w:space="0" w:color="auto"/>
      </w:divBdr>
    </w:div>
    <w:div w:id="1348949664">
      <w:bodyDiv w:val="1"/>
      <w:marLeft w:val="0"/>
      <w:marRight w:val="0"/>
      <w:marTop w:val="0"/>
      <w:marBottom w:val="0"/>
      <w:divBdr>
        <w:top w:val="none" w:sz="0" w:space="0" w:color="auto"/>
        <w:left w:val="none" w:sz="0" w:space="0" w:color="auto"/>
        <w:bottom w:val="none" w:sz="0" w:space="0" w:color="auto"/>
        <w:right w:val="none" w:sz="0" w:space="0" w:color="auto"/>
      </w:divBdr>
    </w:div>
    <w:div w:id="149749960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78726034">
      <w:bodyDiv w:val="1"/>
      <w:marLeft w:val="0"/>
      <w:marRight w:val="0"/>
      <w:marTop w:val="0"/>
      <w:marBottom w:val="0"/>
      <w:divBdr>
        <w:top w:val="none" w:sz="0" w:space="0" w:color="auto"/>
        <w:left w:val="none" w:sz="0" w:space="0" w:color="auto"/>
        <w:bottom w:val="none" w:sz="0" w:space="0" w:color="auto"/>
        <w:right w:val="none" w:sz="0" w:space="0" w:color="auto"/>
      </w:divBdr>
    </w:div>
    <w:div w:id="1888452194">
      <w:bodyDiv w:val="1"/>
      <w:marLeft w:val="0"/>
      <w:marRight w:val="0"/>
      <w:marTop w:val="0"/>
      <w:marBottom w:val="0"/>
      <w:divBdr>
        <w:top w:val="none" w:sz="0" w:space="0" w:color="auto"/>
        <w:left w:val="none" w:sz="0" w:space="0" w:color="auto"/>
        <w:bottom w:val="none" w:sz="0" w:space="0" w:color="auto"/>
        <w:right w:val="none" w:sz="0" w:space="0" w:color="auto"/>
      </w:divBdr>
    </w:div>
    <w:div w:id="1978144181">
      <w:bodyDiv w:val="1"/>
      <w:marLeft w:val="0"/>
      <w:marRight w:val="0"/>
      <w:marTop w:val="0"/>
      <w:marBottom w:val="0"/>
      <w:divBdr>
        <w:top w:val="none" w:sz="0" w:space="0" w:color="auto"/>
        <w:left w:val="none" w:sz="0" w:space="0" w:color="auto"/>
        <w:bottom w:val="none" w:sz="0" w:space="0" w:color="auto"/>
        <w:right w:val="none" w:sz="0" w:space="0" w:color="auto"/>
      </w:divBdr>
    </w:div>
    <w:div w:id="209593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E1666-F4A0-47DB-B0D4-99AF410C0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Pages>
  <Words>3892</Words>
  <Characters>27349</Characters>
  <Application>Microsoft Office Word</Application>
  <DocSecurity>0</DocSecurity>
  <Lines>227</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2011. gada 27. decembra noteikumos Nr. 1019 "Zemes kadastrālās uzmērīšanas noteikumi"</vt:lpstr>
      <vt:lpstr>Grozījumi Ministru kabineta 2011. gada 27. decembra noteikumos Nr. 1019 "Zemes kadastrālās uzmērīšanas noteikumi"</vt:lpstr>
    </vt:vector>
  </TitlesOfParts>
  <Company>Tieslietu ministrija</Company>
  <LinksUpToDate>false</LinksUpToDate>
  <CharactersWithSpaces>31179</CharactersWithSpaces>
  <SharedDoc>false</SharedDoc>
  <HLinks>
    <vt:vector size="36" baseType="variant">
      <vt:variant>
        <vt:i4>393230</vt:i4>
      </vt:variant>
      <vt:variant>
        <vt:i4>21</vt:i4>
      </vt:variant>
      <vt:variant>
        <vt:i4>0</vt:i4>
      </vt:variant>
      <vt:variant>
        <vt:i4>5</vt:i4>
      </vt:variant>
      <vt:variant>
        <vt:lpwstr>https://likumi.lv/ta/id/243225</vt:lpwstr>
      </vt:variant>
      <vt:variant>
        <vt:lpwstr>p56</vt:lpwstr>
      </vt:variant>
      <vt:variant>
        <vt:i4>458768</vt:i4>
      </vt:variant>
      <vt:variant>
        <vt:i4>18</vt:i4>
      </vt:variant>
      <vt:variant>
        <vt:i4>0</vt:i4>
      </vt:variant>
      <vt:variant>
        <vt:i4>5</vt:i4>
      </vt:variant>
      <vt:variant>
        <vt:lpwstr>https://likumi.lv/ta/id/243225</vt:lpwstr>
      </vt:variant>
      <vt:variant>
        <vt:lpwstr>n4</vt:lpwstr>
      </vt:variant>
      <vt:variant>
        <vt:i4>65550</vt:i4>
      </vt:variant>
      <vt:variant>
        <vt:i4>9</vt:i4>
      </vt:variant>
      <vt:variant>
        <vt:i4>0</vt:i4>
      </vt:variant>
      <vt:variant>
        <vt:i4>5</vt:i4>
      </vt:variant>
      <vt:variant>
        <vt:lpwstr>https://likumi.lv/ta/id/243225</vt:lpwstr>
      </vt:variant>
      <vt:variant>
        <vt:lpwstr>p2</vt:lpwstr>
      </vt:variant>
      <vt:variant>
        <vt:i4>2883641</vt:i4>
      </vt:variant>
      <vt:variant>
        <vt:i4>6</vt:i4>
      </vt:variant>
      <vt:variant>
        <vt:i4>0</vt:i4>
      </vt:variant>
      <vt:variant>
        <vt:i4>5</vt:i4>
      </vt:variant>
      <vt:variant>
        <vt:lpwstr>https://likumi.lv/ta/id/243225</vt:lpwstr>
      </vt:variant>
      <vt:variant>
        <vt:lpwstr>p17.3</vt:lpwstr>
      </vt:variant>
      <vt:variant>
        <vt:i4>65550</vt:i4>
      </vt:variant>
      <vt:variant>
        <vt:i4>3</vt:i4>
      </vt:variant>
      <vt:variant>
        <vt:i4>0</vt:i4>
      </vt:variant>
      <vt:variant>
        <vt:i4>5</vt:i4>
      </vt:variant>
      <vt:variant>
        <vt:lpwstr>https://likumi.lv/ta/id/243225</vt:lpwstr>
      </vt:variant>
      <vt:variant>
        <vt:lpwstr>p2</vt:lpwstr>
      </vt:variant>
      <vt:variant>
        <vt:i4>2883641</vt:i4>
      </vt:variant>
      <vt:variant>
        <vt:i4>0</vt:i4>
      </vt:variant>
      <vt:variant>
        <vt:i4>0</vt:i4>
      </vt:variant>
      <vt:variant>
        <vt:i4>5</vt:i4>
      </vt:variant>
      <vt:variant>
        <vt:lpwstr>https://likumi.lv/ta/id/243225</vt:lpwstr>
      </vt:variant>
      <vt:variant>
        <vt:lpwstr>p17.3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27. decembra noteikumos Nr. 1019 "Zemes kadastrālās uzmērīšanas noteikumi"</dc:title>
  <dc:subject>Izziņa</dc:subject>
  <dc:creator>Laura Reitāle</dc:creator>
  <cp:keywords/>
  <dc:description>67038696, laura.reitale@vzd.gov.lv</dc:description>
  <cp:lastModifiedBy>Laura Reitāle</cp:lastModifiedBy>
  <cp:revision>16</cp:revision>
  <cp:lastPrinted>2009-04-08T08:39:00Z</cp:lastPrinted>
  <dcterms:created xsi:type="dcterms:W3CDTF">2021-07-26T14:19:00Z</dcterms:created>
  <dcterms:modified xsi:type="dcterms:W3CDTF">2021-09-30T08:52:00Z</dcterms:modified>
</cp:coreProperties>
</file>