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24-TA-1383: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27. jūnija noteikumos Nr. 381 "Nacionālās zinātniskās darbības informācijas sistēmas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(17.09.2022.)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28.7. Latvijas Zinātnes padomes ekspertu komisiju vēlēšanu rezultātus dzēš no sistēmas līdz 2024. gada 31. oktobrim.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noteikumu 28.7.apakšpunkta redakciju atbilstoši ievaddaļā paredzētajam, ka punktā tiek uzskaitīti dati, kurus pārvieto uz sistēmas arhīva datubāzi, nevis kurus datus dzēš un kā dzēš. Minētais par dzēšanu attiecināms arī uz noteikumu 28.5.apakšpunktu.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 datu dzēšanas regulējumu (datu veidus un kārtību) būtu jānoteic atsevišķā punktā, ja vien tas nedublē citus ārējos normatīvos aktus. Konkrētajā gadījumā atbilstoši Zinātniskās darbības likuma pārejas noteikumu 42.punktā noteiktajam ir jānoteic </w:t>
            </w:r>
            <w:r w:rsidR="00000000" w:rsidRPr="00000000" w:rsidDel="00000000">
              <w:rPr>
                <w:b w:val="1"/>
                <w:rtl w:val="0"/>
              </w:rPr>
              <w:t xml:space="preserve">kārtību, kādā</w:t>
            </w:r>
            <w:r w:rsidR="00000000" w:rsidRPr="00000000" w:rsidDel="00000000">
              <w:rPr>
                <w:rtl w:val="0"/>
              </w:rPr>
              <w:t xml:space="preserve"> Izglītības un zinātnes ministrija līdz 2024. gada 31. maijam </w:t>
            </w:r>
            <w:r w:rsidR="00000000" w:rsidRPr="00000000" w:rsidDel="00000000">
              <w:rPr>
                <w:b w:val="1"/>
                <w:rtl w:val="0"/>
              </w:rPr>
              <w:t xml:space="preserve">nodrošina</w:t>
            </w:r>
            <w:r w:rsidR="00000000" w:rsidRPr="00000000" w:rsidDel="00000000">
              <w:rPr>
                <w:rtl w:val="0"/>
              </w:rPr>
              <w:t xml:space="preserve"> Latvijas Zinātnes padomes eksperta tiesību pieteikuma iesniegšanas un Latvijas Zinātnes padomes komisiju vēlēšanu elektroniskajā sistēmā ietverto Latvijas Zinātnes padomes komisiju vēlēšanu un līdz 2027. gada 31. janvārim nodrošina Latvijas Zinātnes padomes ekspertu datubāzē un Latvijas Zinātnes padomes eksperta tiesību pieteikuma iesniegšanas elektroniskajā sistēmā ietverto </w:t>
            </w:r>
            <w:r w:rsidR="00000000" w:rsidRPr="00000000" w:rsidDel="00000000">
              <w:rPr>
                <w:b w:val="1"/>
                <w:rtl w:val="0"/>
              </w:rPr>
              <w:t xml:space="preserve">datu dzēšanu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izdalīti atsevišķi noteikumu projekta punkti par datu dzēšanu.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mērķa aprakstu. Ministru kabineta noteikumu mērķis nevar būt grozījumi tajā. Mērķis ir vēlamais stāvoklis, kuru plānots sasniegt ar noteiktu rīcību (lūdzam detalizētāk skatīt Vadlīnijās tiesību akta projekta sākotnējās ietekmes novērtēšanai un novērtējuma ziņojuma sagatavošanu vienotajā tiesību aktu izstrādes un saskaņošanas portālā). Piemēram, regulējuma mērķis var būt nodrošināt institūciju sniedzamās informācijas pieejamību un kvalitāti informācijas sistēmā konkrētu valsts pārvaldes uzdevumu efektīvai izpildei, valsts informācijas atklātību, fizisko personu datu aizsardzību v.tml.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laukā "Pašreizējā situācija" norādīt būtiskāko informāciju par šī brīža situāciju, kontekstā ar identificētajām risināmajām konkrētajām problēmām.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anotācijas 2.sadaļu, jo projekts paredz ietekmi uz fiziskām personām, kuru personas datus apstrādā informācijas sistēmā (piem., Latvijas Zinātnes padomes ekspertiem).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apzināt tiesību akta projekta izpildītājus, piem., Izglītības un zinātnes ministriju, kas ir sistēmas pārzine, Latvijas Zinātņu padomi, kas pārbaudīs reģistru datus noteikumos noteiktajā kārtībā un pilnvērtīgi aizpildīt 7.sadaļu.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 ievada un aktualizē datus zinātnisko institūciju reģistrā atbilstoši normatīvajiem aktiem par zinātnisko institūciju reģistru;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konkretizēt atbilstoši kādiem normatīvajiem aktiem par zinātnisko institūciju reģistru un kādos gadījumos Latvijas Zinātnes padome ievadīs un aktualizēs datus zinātnisko institūciju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 ievada un aktualizē datus zinātnisko institūciju reģistrā atbilstoši normatīvajiem aktiem par zinātnisko institūciju reģistru;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28.7. Latvijas Zinātnes padomes ekspertu komisiju vēlēšanu rezultātus dzēš no sistēmas līdz 2024. gada 31. oktobrim.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pamatojot izvēlēto datu glabāšanas termiņu - līdz 2024. gada 31. oktobrim. Atbilstoši Vispārīgās datu aizsardzības regulas [1] 5. panta 1. punkta "e" apakšpunktā ietvertajam glabāšanas ierobežojuma principam, personas datus glabā tikai tik ilgi, kamēr tie ir nepieciešami nolūkiem, kuros to apstrādā. Papildus norādāms, ka Vispārīgajā datu aizsardzības regulā nav noteikti konkrēti termiņi datu glabāšanai, tomēr šie termiņi ir saistīti ar pārziņa datu apstrādes nolūkiem un to sasniegšanai nepieciešamo datu apjomu. Ņemot vērā minēto, aicinām anotāciju papildināt ar attiecīgu skaidrojumu, kas pamatotu datu glabāšanas termiņu - līdz 2024. gada 31. oktobrim.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2016. gada 27. aprīļa Regula (ES) 2016/679 Par fizisku personu datu aizsardzību attiecībā uz personas datu apstrādi un šādu datu brīvu apriti un ar ko atceļ Direktīvu 95/46/EK (Vispārīgā datu aizsardzības regula).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izziņā, ka dati tiks dzēsti 5 dienu (izvērtēts, nav nepieciešamas darba dienas) pēc noteikumu projekta stāšanās spēkā, kas pārziņa ieskatā ir sapratīgs termiņš datu dzēšanai. Savukārt Latvijas Zinātnes padomes ekspertu komisiju locekļu dati tiks dzēsti līdz 2027. gada 31. janvārim, jo Latvijas Zinātnes padomes ekspertu tiesību pilnvaras beidzas 2026. gada 31. decembrī.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24-TA-1383</w:t>
    </w:r>
    <w:r>
      <w:br/>
    </w:r>
    <w:r w:rsidR="00000000" w:rsidRPr="00000000" w:rsidDel="00000000">
      <w:rPr>
        <w:rtl w:val="0"/>
      </w:rPr>
      <w:t xml:space="preserve">08.11.2024. 09.48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24-TA-1383</w:t>
    </w:r>
    <w:r>
      <w:br/>
    </w:r>
    <w:r w:rsidR="00000000" w:rsidRPr="00000000" w:rsidDel="00000000">
      <w:rPr>
        <w:rtl w:val="0"/>
      </w:rPr>
      <w:t xml:space="preserve">08.11.2024. 09.48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Izziņa_24-TA-1383.docx</dc:title>
</cp:coreProperties>
</file>

<file path=docProps/custom.xml><?xml version="1.0" encoding="utf-8"?>
<Properties xmlns="http://schemas.openxmlformats.org/officeDocument/2006/custom-properties" xmlns:vt="http://schemas.openxmlformats.org/officeDocument/2006/docPropsVTypes"/>
</file>