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22-TA-1084: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institūciju amatpersonu un darbinieku darba samaksu un tās noteikšanas kārtību, kā arī par profesijām un specifiskajām jomām, kurām piemērojams tirgus koeficients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institūciju amatpersonu un darbinieku darba samaksu un tās noteikšanas kārtību, kā arī par profesijām un specifiskajām jomām, kurām piemērojams tirgus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iebilst pret noteikumu projektu,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noteikumu projekta tekstā iekļaut regulējumu akorda algai. Noteikumu projekta anotācijā ir minēts, ka akorda algu valsts pārvaldē nosaka tikai viena iestāde, kura plāno pāriet uz laika algas sistēmu ar 01.07. No rakstītā secināms, ka šī iestāde nav Centrālā statistikas pārvaldē, kurā arī ir akorda algas sistēma un kura neplāno pāriet uz laika algas sistēmu ar 01.07. Akorda algas sistēma ir noteikta Pārvaldes intervētajiem, kuru darba specifika ir vistiešākā mērā raksturojama ar noteikta darba daudzuma izpildi. Katram intervētājam ir noteikts izlases apjoms (aptaujājamo mājsaimniecību vai fizisko personu skaits), un samaksa ir atkarīga no pilnībā aizpildītu anketu un neatbildētības anketu skaita. Pārvalde neplāno pāriet uz citu apmaksas sistēmu, jo intervētāju gadījumā akordalgas sistēma ir motivējošāka un taisnīgāka nekā laika algas sistēma.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izskatīt iespēju papildināt noteikumu tekstu, vai skaidrot, kā turpmāk tiks risināti jautājumi par mēnešalgas samazināšanu negatīva ikgadējā vērtējuma gadījumā. Šobrīd ir izņemtas normas, kas nosaka obligāto procentuālo samazinājumu un tiesības, piemērot samazinājumu, taču praksē, lai arī ne pilnībā ideāls attiecībā uz darbiniekiem, ar kuriem noslēgts darba līgums, šis regulējums bija kā objektīvs pamatojums veikt samazinājumu. Iztrūkstot objektīviem kritērijiem, menešalgas samazināšanas pierādīšanas fakts strīdus gadījumā tiesā varētu būt īpaši sarežģīts. Centrālā statistikas pārvalde pašlaik ir iesaistīta tiesas procesā saistībā ar atbrīvošanu, kur viens no sākotnēji izskatāmajiem jautājumiem bija mēnešalgas samazināšana (lieta tiks izskatīta Augstākajā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noteikumu projekta 4. pielikumā ar profesiju - datu zinātnieks. Datu zinātnieka profesija aptver prasmes šādās jomās - datorzinātnes, statistika, informācijas zinātne, matemātika, informācijas vizualizācija , datu sonifikācija, datu integrācija, grafiskais dizains, sarežģītu sistēmu analīze, bizness analītika, datu bāzu pārvaldība, mašīnmācīšanās. Datu zinātnieki ir IT jomas pārstāvji, Latvijā - reti pārstāvēta, atalgota augstāk nekā lielākā daļa 4. pielikumā minētās IT profesijas (P.S. ar datu zinātnieku atlasi parasti nenodarbojas atlases kompānijas, līdz ar to atlases kompāniju izpratne par šīs profesijas pārstāvju pieejamību tirgū ir ierobežota).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Darbiniekam par darbu, kuru iespējams normēt, var noteikt akorda algu. Akorda algu nosaka, izmantojot šādu formulu:I = Tl x Nl x A, kur I – akorda alga euro;Tl – attiecīgajai mēnešalgu grupai un noteiktajam algas līmenim amatu grupai atbilstošā stundas likme euro. To nosaka, dalot mēnešalgu, kas noteikta atbilstoši šo noteikumu 6.punktam, ar attiecīgā kalendāra gada vidējo darba stundu skaitu mēnesī;Nl – darba norma stundās uz vienu izpildāmā darba apjoma mērvienību;A – izpildītais darba apjoms mērvienībās (atbilst darba normas aprēķināšanā izmantotajām mērvienībām).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par akordalgas aprēķināšanas kārtību un mēnešalgas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tirgus koeficientu norādāms, lai dati būtu objektīvi, tie tiek balstīti pētījumā, kas nav identificējis, ka datu zinātnieki būtu pieprasīti.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2022. gada 26. aprīļa noteikumu Nr. 262 "Valsts un pašvaldību institūciju amatu katalogs, amatu klasifikācijas un amatu apraksta izstrādāšanas kārtība" saskaņošanas procesā 20.6. apakšsaimei "Informācijas pārvaldība. Datu analīze" tika paaugstinātas mēnešalgu grupas, lai gan sākotnēji noteiktās mēnešalgas līdzinātas pret līdzīgas funkcijas veicējiem darba tirgū, un salīdzinājumam tika izmantots darba tirgus pētījums, ko nodrošināja SIA "Fontes vadības konsultācijas". Tādējādi datu zinātniekiem jau mēnešalgas būs augstākas un nav atbalstāma vēl tirgus koeficienta noteikšana šai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institūciju amatpersonu un darbinieku darba samaksu un tās noteikšanas kārtību, kā arī par profesijām un specifiskajām jomām, kurām piemērojams tirgus koeficients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institūciju amatpersonu un darbinieku darba samaksu un tās noteikšanas kārtību, kā arī par profesijām un specifiskajām jomām, kurām piemērojams tirgus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“Ārstniecības personu, kuras tieši iesaistītas ārstniecības procesā darba samaksu nosaka Ministru kabineta 2018. gada 18. decembra noteikumi Nr. 851 "Noteikumi par zemāko mēnešalgu un speciālo piemaksu veselības aprūpes jomā nodarbinātajiem", kuros arī noteikta  piemaksa par īpašo risku. Tādējādi minētajos noteikumos un Ministru kabineta 2013. gada 29. janvāra noteikumos Nr. 66 "Noteikumi par valsts un pašvaldību institūciju amatpersonu un darbinieku darba samaksu un tās noteikšanas kārtību" (turpmāk – Noteikumi Nr. 66) tiek dublēts regulējums. Lai novērstu regulējuma dublēšanu un līdz ar to piemērošana būtu skaidra un nepārprotama attiecīgi svītrots Noteikumu Nr. 66 9. pielikuma 1., 2., 3., 8., 10. un 13. punkts un precizēts 7. un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ar noteikumu projektu regulējuma dublēšana nav novērsta. Pirmkārt, Ministru kabineta 2018. gada 18. decembra noteikumi Nr. 851 "Noteikumi par zemāko mēnešalgu un speciālo piemaksu veselības aprūpes jomā nodarbinātajiem" noteic arī Valsts tiesu medicīnas ekspertu speciālo piemaksu par darbu, kas saistīts ar īpašu risku (turpmāk – piemaksa), tās apmērus un noteikšanas kārtību. Otrkārt,  saskaņā ar Ārstniecības likuma 72. pantu un Ministru kabineta 2016. gada 24. maija noteikumiem Nr. 317 “Ārstniecības personu un ārstniecības atbalsta personu reģistra izveides, papildināšanas un uzturēšanas kārtība” tiesu medicīnas eksperts arī ir ārstniecības persona. Turklāt tiesu medicīnas ekspertīžu veikšanā tiesu medicīnas ekspertiestāde iesaista arī citas specialitātes ārstniecības personas (ārstus), kuri veic analogu darbu, bet kuri no riska grupas ir izņemti.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vērš uzmanību, ka noteikumu projekta izziņas 44. punktā norādītais viedoklis “Saskaņā ar Ministru kabineta 2013. gada 29. janvāra noteikumu Nr. 66 "Noteikumi par valsts un pašvaldību institūciju amatpersonu un darbinieku darba samaksu un tās noteikšanas kārtību" 9. pielikuma 16. punktu šobrīd piemaksa par īpašu risku tiek maksāta tieši - Valsts tiesu medicīnas ekspertīzes centra darbiniekiem, kuru darbs saistīts ar tiesu medicīnisko ekspertīžu veikšanu. Šāds regulējums ietverts, ņemot vērā, ka Valsts tiesu medicīnas ekspertīzes centrs veic dzīvo un mirušo personu tiesu medicīniskās ekspertīzes, ķīmiski toksikoloģisko izpēti, narkotisko, psihotropo un toksisko vielu, spirta, tā homologu un aizvietotāju noteikšanu, cilvēka bioloģiskā materiāla un seroloģisko izpēti, cilvēka bioloģiskā materiāla DNS genotipa noteikšanu” nav korekts, jo, piemēram, DNS ekspertīzes veic arī Valsts policijas Kriminālistikas pārvalde; narkotisko, psihotropo un toksisko vielu ekspertīzes veic arī Valsts policijas Kriminālistikas pārvalde, Valsts tiesu ekspertīžu birojs, Rīgas psihiatrijas un narkoloģijas centrs. Ja tiesu medicīnas tiesu ekspertu darbs tiek novērtēts kā tiesu eksperta darbs ar īpašu risku, tad šajā grupā ir jāietver arī citi tiesu eksperti, kuru pienākumi saistīti ar šādu objektu izpēti: nezināmas vielas, šaujamieroči, sprāgstvielas, spridzināmās ietaises, cilvēka, dzīvnieka bioloģiskais materiāls, asiņaini objekti, narkotiskās un psihotropās vielas.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vienas nozares ietvaros novērstu atšķirīgo attieksmi, ievērojot vienlīdzības principu, Tieslietu ministrijas ieskatā tiesu ekspertu piemaksas jautājumam meklējams vienlīdzīgs risinājums, vai nu no 4. pielikuma 9. punkta svītrojot piemaksu par risku Valsts tiesu medicīnas ekspertīzes centra darbiniekiem, kuru darbs saistīts ar tiesu medicīnisko ekspertīžu veikšanu, vai 4. pielikumu papildinot ar citu tiesu ekspertīžu iestāžu ekspertu veiktām ekspertīzēm tādās specialitātēs, kuru amata pienākumi saistīti ar šādu objektu izpēti: nezināmas vielas, šaujamieroči, sprāgstvielas, spridzināmās ietaises, cilvēka, dzīvnieka bioloģiskais materiāls, asiņaini objekti, narkotiskās un psihotropās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 pielikums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institūciju amatpersonu un darbinieku darba samaksu un tās noteikšanas kārtību, kā arī par profesijām un specifiskajām jomām, kurām piemērojams tirgus koeficients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institūciju amatpersonu un darbinieku darba samaksu un tās noteikšanas kārtību, kā arī par profesijām un specifiskajām jomām, kurām piemērojams tirgus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izziņas 44. punktā norādīts “Attiecībā uz tirgus koeficientu norādāms, ka: noteikumu anotācijā norādīts: Lai izpildītu Ministru kabinetam doto deleģējumu Valsts kanceleja 2022. gada 22. februārī veica iepirkumu "Pētījums par darba tirgū īpaši pieprasītām profesijām (amatiem, specialitātēm) un atalgojumu 2021. gadā (vai pieejamos pēdējos 12 mēnešos)",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1.1 daļas, kas stāsies spēkā no 2022.gada 1.jūlija, prasību izpildi. Šīs izpētes rezultātā tika secināts, kādas profesijas un specifiskās jomas šobrīd ir tirgū pieprasītas un tām var tikt piemērots tirgus koeficients (noteikumu projekta 5. pielikums). Ievērojot minēto, noteikumu projekta 5. pielikums nav papildināms ar "tiesu ekspertiem", jo atbilstoši tirgus pētījuma datiem tas nav īpaši pieprasīts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eksperta amats, neskatoties uz pētījumā konstatēto, kādas profesijas un specifiskās jomas šobrīd ir tirgū pieprasītas un tām var tikt piemērots tirgus koeficients (noteikumu projekta 5. pielikums), ir viens no darba tirgū pieprasītiem amatiem, ņemot vērā salīdzinoši mazo kopējo tiesu ekspertu skaitu valstī. Turklāt jāņem vērā, ka atsevišķās tiesu eksperta specialitātēs ir tikai 2-3 amata vietas, no kurām pastāvīga 1-2 vakances. Ja arī esošais tiesu eksperts atrodas prombūtnē, ekspertīzes šajā specialitātē vispār netiek veiktas, kas ievērojami pagarina lietas izmeklēšans/izskatīšanas termiņu. Tiesu ekspertīžu iestādēs ir pastāvīgās vakances, ņemot vērā salīdzinoši zemo atalgojumu iepretim augstajām kompetences prasībām un atbildības līmenim. Līdz ar to, atkārtoti norādām, ka tiesu eksperts būtu jāatzīst kā īpaši pieprasīts amats, attiecīgi papildinot noteikumu projekta 5.pielikumu.  Tiesu ekspertu iekļaušana sarakstā, kam noteikts tirgus koeficients, sekmētu arī Ministru kabineta 2020. gada 14. jūlija sēdē izskatītajā un atbalstītajā informatīvajā ziņojuma "Par tiesu ekspertīžu institūta reformas ieviešanas iespēju izvērtējumu" (prot. Nr. 44 56. §) laika grafikā, kas līdz 2023. gada 1. jūnijam paredz izstrādāt normatīvos aktus tiesu ekspertu atlīdzības izlīdzināšanai un statusa vienādošanai.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5.pielikums netiek papildināts, lūdzām noteikumu projekta anotācijā sniegt detalizētu informācija par pētījumu, tajā skaitā papildinot ar tirgus pētījuma datiem, kas attaino, ka tiesu eksperta amats nav īpaši pieprasīts amats kā norādīts noteikumu projekta izziņas 44.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ieskatā noteikumu projekta 5. pielikuma papildināšana nebūtu saistāma tikai ar pētījumā minētajām atziņām, jo, pirmšķietami, pētījums nebūtu vērtējams kā visaptverošs.  Piemēram, nav izprotams, uz kā pamata pētījumā secināts, ka darba tirgū ir pieprasīti visi iespējamie amati informāciju tehnoloģiju jomā, izņemot Informācijas tehnoloģiju tiesu eksperti. Praksē krimināllietu garie izmeklēšanas  termiņi vienmēr tiek pamatoti ar ļoti garo ekspertīžu termiņu, tai skaitā informāciju tehnoloģiju ekspertīzēs. Tirgus koeficienta piemērošana visām informācijas tehnoloģiju amatu grupām, izņemot informācijas tehnoloģiju tiesu ekspertus, radīs situāciju, ka informācijas tehnoloģiju tiesu eksperta amats nebūs konkurēt spējīgs pat ar informācijas tehnoloģiju tehniskā atbalsta veicējiem, kuriem atbildība daudz zemāka par tiesu eksperta atbildību krimināllietā, administratīvajā lietā vai civillietā. Līdz ar to, Tieslietu ministrijas ieskatā, noteikumu projekta 5.pielikums pēc būtības ir pārskatāms.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Valsts sekretāru 2022. gada 9. ​​​​​​​jūnija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 </w:t>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veica iepirkumu "Pētījums par darba tirgū īpaši pieprasītām profesijām (amatiem, specialitātēm) un atalgojumu 2021. gadā (vai pieejamos pēdējos 12 mēnešos)",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atalgojuma pētījums neparādīja, ka tiesu eksperti būtu pieprasīti amati.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Valsts kanceleja 2022. gada 6. jūnijā tikās ar SIA "Fontes vadības konsultācijas", lai pārrunātu iebildumos norādītās profesijas, amatus (tostarp par tiesu ekspertiem), kuriem būtu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"Fontes vadības konsultācijas" apliecināja, ka tiesu eksperti nav īpaši pieprasīti darba tirgū, jo ir limitētas darba iespējas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 </w:t>
            </w:r>
            <w:r w:rsidR="00000000" w:rsidRPr="00000000" w:rsidDel="00000000">
              <w:rPr>
                <w:rtl w:val="0"/>
              </w:rPr>
              <w:t xml:space="preserve">attiecībā uz atlīdzību un vakantajām vietām norādāms, ka šobrīd pamatā tiesu ekspertam tiek noteikta 10 mēnešalgu grupa, bet vecākajam tiesu ekspertam 12 mēnešalgu grupa un daļai nav piemērots patreizējais skalas maksimums (attiecīgi 10 mēnešalgu grupas maksimums šobrīd ir 1287</w:t>
            </w:r>
            <w:r w:rsidR="00000000" w:rsidRPr="00000000" w:rsidDel="00000000">
              <w:rPr>
                <w:i w:val="1"/>
                <w:rtl w:val="0"/>
              </w:rPr>
              <w:t xml:space="preserve"> euro</w:t>
            </w:r>
            <w:r w:rsidR="00000000" w:rsidRPr="00000000" w:rsidDel="00000000">
              <w:rPr>
                <w:rtl w:val="0"/>
              </w:rPr>
              <w:t xml:space="preserve"> un 12 mēnešalgu grupas maksimums šobrīd ir 1647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2022. gada 1. jūlija tiek svītrota pirmā mēnešalgu grupa un pārējās pārnumurētas, tad no 1. jūlija tiesu ekspertam būs 9 mēnešalgu grupa (minimums 1076 </w:t>
            </w:r>
            <w:r w:rsidR="00000000" w:rsidRPr="00000000" w:rsidDel="00000000">
              <w:rPr>
                <w:i w:val="1"/>
                <w:rtl w:val="0"/>
              </w:rPr>
              <w:t xml:space="preserve">euro</w:t>
            </w:r>
            <w:r w:rsidR="00000000" w:rsidRPr="00000000" w:rsidDel="00000000">
              <w:rPr>
                <w:rtl w:val="0"/>
              </w:rPr>
              <w:t xml:space="preserve">, viduspunkts 1537 </w:t>
            </w:r>
            <w:r w:rsidR="00000000" w:rsidRPr="00000000" w:rsidDel="00000000">
              <w:rPr>
                <w:i w:val="1"/>
                <w:rtl w:val="0"/>
              </w:rPr>
              <w:t xml:space="preserve">euro</w:t>
            </w:r>
            <w:r w:rsidR="00000000" w:rsidRPr="00000000" w:rsidDel="00000000">
              <w:rPr>
                <w:rtl w:val="0"/>
              </w:rPr>
              <w:t xml:space="preserve">, maksimums 1923 </w:t>
            </w:r>
            <w:r w:rsidR="00000000" w:rsidRPr="00000000" w:rsidDel="00000000">
              <w:rPr>
                <w:i w:val="1"/>
                <w:rtl w:val="0"/>
              </w:rPr>
              <w:t xml:space="preserve">euro</w:t>
            </w:r>
            <w:r w:rsidR="00000000" w:rsidRPr="00000000" w:rsidDel="00000000">
              <w:rPr>
                <w:rtl w:val="0"/>
              </w:rPr>
              <w:t xml:space="preserve">), bet vecākajam tiesu ekspertam 11 mēnešalgu grupa (minimums 1624 </w:t>
            </w:r>
            <w:r w:rsidR="00000000" w:rsidRPr="00000000" w:rsidDel="00000000">
              <w:rPr>
                <w:i w:val="1"/>
                <w:rtl w:val="0"/>
              </w:rPr>
              <w:t xml:space="preserve">euro</w:t>
            </w:r>
            <w:r w:rsidR="00000000" w:rsidRPr="00000000" w:rsidDel="00000000">
              <w:rPr>
                <w:rtl w:val="0"/>
              </w:rPr>
              <w:t xml:space="preserve">, viduspunkts 2321 </w:t>
            </w:r>
            <w:r w:rsidR="00000000" w:rsidRPr="00000000" w:rsidDel="00000000">
              <w:rPr>
                <w:i w:val="1"/>
                <w:rtl w:val="0"/>
              </w:rPr>
              <w:t xml:space="preserve">euro</w:t>
            </w:r>
            <w:r w:rsidR="00000000" w:rsidRPr="00000000" w:rsidDel="00000000">
              <w:rPr>
                <w:rtl w:val="0"/>
              </w:rPr>
              <w:t xml:space="preserve">, maksimums 2902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26. aprīļa noteikumu Nr. 262 "Valsts un pašvaldību institūciju amatu katalogs, amatu klasifikācijas un amatu apraksta izstrādāšanas kārtība" saskaņošanas gaitā no institūcijām netika saņemti iebildumi, ka attiecībā uz tiesu ekspertiem amatu līmeņu sadalījums mēnešalgu grupās būtu par zemu.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tiesu ekspertiem ir tikai 1 vakants amats (šeit un turpmāk Atlīdzības uzskaites sistēmas dati uz 31.03.2022.). Vērtējot noteikto mēnešalgas apmēru secināms, ka tas vidēji tiesu ekspertiem ir 89,09 % no skalas maksimuma, bet vecākajiem tiesu ekspertiem - 98,2%.  Vienlaikus vērtējot noteiktās piemaksas 2022. gada 1 ceturksnī secināms, ka tiek piemērota tikai piemaksa par pienākumu pildīšanu papildus amata aprakstā noteiktajiem amata pienākumiem, pie kam tā ir noteikta 5 vecākajiem tiesu ekspertiem (no kopumā 17) un tās vidējais apmērs ir 5 %, bet attiecibā uz tiesu ekspertiem šāda piemaksa ir noteikta 4 no 20 tiesu ekspertiem un tā svārstās no 5 –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Treškārt,</w:t>
            </w:r>
            <w:r w:rsidR="00000000" w:rsidRPr="00000000" w:rsidDel="00000000">
              <w:rPr>
                <w:rtl w:val="0"/>
              </w:rPr>
              <w:t xml:space="preserve"> noteikumu projekts paredz piemaksu par īpašu risku - tiesu ekspertiem, kuru darbs tieši saistīts ar bioloģiskā materiāla, ar bioloģiskajiem izdalījumiem un asinīm aptraipītu objektu, šaujamieroču, sprāgstvielu, spridzināmo ietaišu, nezināmu, indīgu, radioaktīvu, bakterioloģisko, narkotisko vai psihotropo vielu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nodrošinot, līdzvērtīgus nosacījumus atlīdzības noteikšanai, jo piemaksa tiek maksāta visiem tiesu ekspertiem, kuru darbs saistīts 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w:t>
            </w:r>
            <w:r w:rsidR="00000000" w:rsidRPr="00000000" w:rsidDel="00000000">
              <w:rPr>
                <w:rtl w:val="0"/>
              </w:rPr>
              <w:t xml:space="preserve">, jau ar 2022. gada 1. jūliju saskaņā ar Valsts un pašvaldību institūciju amatpersonu un darbinieku atlīdzības likumu un Ministru kabineta 2022. gada 26. aprīļa noteikumiem Nr. 262 "Valsts un pašvaldību institūciju amatu katalogs, amatu klasifikācijas un amatu apraksta izstrādāšanas kārtība" tiesu ekspertiem var noteikt augstāku mēnešalgu un papildus saskaņā ar noteikumu projektu piemaksu par īpašu risku, tādējādi nodrošinot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Ceturtkārt, </w:t>
            </w:r>
            <w:r w:rsidR="00000000" w:rsidRPr="00000000" w:rsidDel="00000000">
              <w:rPr>
                <w:rtl w:val="0"/>
              </w:rPr>
              <w:t xml:space="preserve">attiecībā uz informatīvajā ziņojumā "Par tiesu ekspertīžu institūta reformas ieviešanas iespēju izvērtējumu" (prot. Nr. 44 56. §) laika grafikā paredzēto - izstrādāt normatīvos aktus tiesu ekspertu atlīdzības izlīdzināšanai un statusa vienādošanai līdz 2023. gada 1. jūnijam, norādāms, ka tas neparedz tirgus koeficienta noteikšanu tiesu ekspertiem, bet gan "Veikt tiesu ekspertu atlīdzības izlīdzināšanu (pēc tiesu ekspertu amatu ar speciālajām dienesta pakāpēm pārveidošanas par darbinieku amatiem, tiesu ekspertu civildienesta ierēdņu amatu pārveidošanas par darbinieku amatiem, nosakot tādu atalgojumu, kas būtu līdzvērtīgs amatam noteiktajai atbildībai, slodzei un pienākumu apjomam, vienlaikus nosakot vienādas sociālās garantijas). Veidojot atlīdzības kritērijus, atalgojums jānosaka adekvāti amata prasībām, kā arī atalgojumam jābūt motivējošam, lai saglabātu visus sertificētos tiesu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minētais uzdevums nav šo noteikumu projekta tvērums.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institūciju amatpersonu un darbinieku darba samaksu un tās noteikšanas kārtību, kā arī par profesijām un specifiskajām jomām, kurām piemērojams tirgus koeficients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tiešās pārvaldes iestāžu amatpersonu (darbinieku) mēnešalgas apmēru un tās noteikšanas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II. un III. nodaļā noteikta mēnešalgas noteikšanas kārtība, ne apmērs, līdz ar to apakšpunktā svītrojami vārdi "apmēru un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tiešās pārvaldes iestāžu amatpersonu (darbinieku) mēnešalgas noteikšanas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7.</w:t>
            </w:r>
            <w:r w:rsidR="00000000" w:rsidRPr="00000000" w:rsidDel="00000000">
              <w:rPr>
                <w:vertAlign w:val="superscript"/>
                <w:rtl w:val="0"/>
              </w:rPr>
              <w:t xml:space="preserve">1</w:t>
            </w:r>
            <w:r w:rsidR="00000000" w:rsidRPr="00000000" w:rsidDel="00000000">
              <w:rPr>
                <w:rtl w:val="0"/>
              </w:rPr>
              <w:t xml:space="preserve"> panta pirmajā daļā dots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iestāžu amatpersonu (darbinieku) mēnešalgas </w:t>
            </w:r>
            <w:r w:rsidR="00000000" w:rsidRPr="00000000" w:rsidDel="00000000">
              <w:rPr>
                <w:u w:val="single"/>
                <w:rtl w:val="0"/>
              </w:rPr>
              <w:t xml:space="preserve">apmēru un tās</w:t>
            </w:r>
            <w:r w:rsidR="00000000" w:rsidRPr="00000000" w:rsidDel="00000000">
              <w:rPr>
                <w:rtl w:val="0"/>
              </w:rPr>
              <w:t xml:space="preserve"> noteikšanas kārtību, ņemot vērā amatam atbilstošo mēnešalgu grupu, reglamentē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noteikumos tiek noteikts, ka iestāde, nosaka amatpersonas (darbinieka)</w:t>
            </w:r>
            <w:r w:rsidR="00000000" w:rsidRPr="00000000" w:rsidDel="00000000">
              <w:rPr>
                <w:u w:val="single"/>
                <w:rtl w:val="0"/>
              </w:rPr>
              <w:t xml:space="preserve"> mēnešalgas apmēru mēnešalgas grupas intervāla ietvaros</w:t>
            </w:r>
            <w:r w:rsidR="00000000" w:rsidRPr="00000000" w:rsidDel="00000000">
              <w:rPr>
                <w:rtl w:val="0"/>
              </w:rPr>
              <w:t xml:space="preserve">, ņemot vērā noteiktus kritērijus, kā arī to, ka amatpersonas (darbinieka) individuālās mēnešalgas apmēru Valsts un pašvaldību institūciju amatpersonu atlīdzības likuma 3. pielikumā attiecīgajai mēnešalgu grupai paredzētā mēnešalgas intervāla ietvaros nosaka iestādes vadītājs vai viņa pilnvarota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vārdi "apmēru un tās" nav svītrojami.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tiešās pārvaldes iestāžu amatpersonu (darbinieku) mēnešalgas apmēru un tās noteikšanas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(darbiniekam), kura amata (dienesta, darba) pienākumus pilda nepilnu darba dienu (darba nedēļu), mēnešalgu izmaksā proporcionāli šo pienākumu pildīšanas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akta projektā lietot tos terminus, kuri šobrīd jau tiek lietoti likumos, kuros ir ietverts darba laika regulējums, piemēram, Darba likuma 134.pantā vai Valsts un pašvaldību institūciju amatpersonu un darbinieku atlīdzības likuma 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(darbiniekam), kura amata (dienesta, darba) pienākumus pilda nepilnu darba laiku, mēnešalgu izmaksā proporcionāli šo pienākumu pildīšanas laikam.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kurus pieņem darbā Latvijas Republikas diplomātiskajās un konsulārajās pārstāvniecībās ārvalstīs un kuri nav nodokļu maksātāji Latvijas Republikā, darba samaksu nosaka saskaņā ar attiecīgās valsts darba tirgus specifiku un iestādes budžeta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paredzot, ka tad, ja, nodarbinot citas valsts pilsoni Latvijas diplomātiskajās un konsulārajās pārstāvniecībās ārvalstīs, konkrētajām darba tiesiskajām attiecībām tiek piemēroti citas valsts darba tiesiskās attiecības regulējošie normatīvie akti, tad jānodrošina vismaz šīs valsts minimālie standarti.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kurus pieņem darbā Latvijas Republikas diplomātiskajās un konsulārajās pārstāvniecībās ārvalstīs un kuri nav nodokļu maksātāji Latvijas Republikā, darba samaksu nosaka saskaņā ar attiecīgās valsts darba tirgus specifiku un iestādes budžeta iespējām, kā arī nodrošinot vismaz attiecīgās valsts minimālos standartus.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iestāde var izvēlēties divus kritērijus, kurus izmantot mēnešalgas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nosakot amatpersonas (darbinieka) mēnešalgas apmēru mēnešalgas grupas intervāla ietvaros, var ņem vērā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ierobežotās budžeta iespējas, taisnīgas atlīdzības sistēmas izveidošanai ir nepieciešams paredzēt pārejas periodu individuālā mēnešalgas apmēra kritēriju izstrādei un piemērošanai. Tādējādi ierosinām par šo kritēriju piemērošanu iekļaut punktu Noslēguma jautājumu nodaļā, nosakot, ka kritēriju piemērošana jāievieš līdz 2027.gada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sniegtajiem skaidrojumiem, lai nodrošinātu kvalitatīvu, iestādes specifikai un katram amatam atbilstošu izvērtējumu saskaņā ar   Noteikumos noteiktajiem mēnešalgas apmēra noteikšanas kritērijiem ir paredzēta detalizēta un sarežģīta mēnešalgas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kanceleja norāda, ka skaidrojumi un metodiskie materiāli būs  tūlīt pēc Noteikumu projekta pieņemšanas, tomēr uzskatām, ka līdz 1.jūlijam ir palicis pārāk ierobežots laiks, lai liela valsts iestāde varētu izstrādāt kvalitatīvus iekšējos normatīvos aktus darba samaksas noteikšanas kārtībai, tos saskaņojot ar attiecīgo ministriju. Tas ir sarežģīts, laika un cilvēkresursu ietilpīgs process kopumā, ņemot vērā amatu dažādību lielās iestādēs un darbinieku skaitu. Tas nozīmē, ka līdz 2022.gada 1.jūlijam būtu jāpārvērtē katra darbinieka kategorijas noteikšanas principi pēc jauno kritēriju nosacījumiem. Šāda procesa sasteigšana var izveidot formālu vai pat nepārdomātu un kļūdainu sistēmu, kas negatīvi ietekmēs iestādes darbinieku uzticību atalgojuma sistēmai, kā arī iedragās iestādes atalgojuma sistēmu un līdz šim iestādē noteikto atlīdzības politiku  ilgtermiņā. Tādēļ pārejas periods šādas sistēmas ieviešanai būtu nosakāms vismaz līdz 2023.gada janvārim vai pat 2027.gada 1.janvārim, ņemot vērā, ka Atlīdzības likuma jaunā redakcija paredz nosacījumu, ka mēnešalgas minimums iestādēm jāsasniedz līdz 2027.gada 1.janvārim. Pārejas perioda laikā mēnešalgas noteikšanai varētu saglabāt kategorijas vai ļaut iestādēm pielietot vienkāršākus principus noteikumu projekta 6.punkta nosacījumu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visām amatu grupām būs pielietojams Noteikumos nosaukto kritēriju kopums, lai korekti noteiktu darbiniekam konkrētā amata individuālo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kritērijs “regulārais darba apjoms” ir neskaidrs un daudziem amata pienākumiem, īpaši radošiem, ir grūti nosakāms un mērāms. Daudzos gadījumos darba apjomu var ietekmēt ārējie faktori, kas nav atkarīgi no darbinieka. Tādējādi pastāv risks, ka šāds kritērijs var būt neobjektīvs un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tehniskā amata darbiniekam kritērijs “kvalifikācija” (kas ietver izglītības prasību) ne vienmēr ir būtiskākais amata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Noteikumu projektā būtu jāiestrādā regulējums, kas katrai iestādei pašai dotu iespēju savos normatīvajos dokumentos noteikt kritēriju kopumu attiecīgiem amatiem, izmantojot noteikumu projektā definētos kritērijus un pielietojot vismaz divus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 tostarp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6.punktā noteiktie mēnešalgas apmēra noteikšanas kritēriji, atbilstoši Noteikumu projekta anotācijā sniegtajiem skaidrojumiem, paredz detalizētu un sarežģītu mēnešalgas noteikšanas kārtību. Valsts kanceleja sola skaidrojumus un metodiskos materiālus tūlīt pēc Noteikumu projekta pieņemšanas, tomēr uzskatām, ka līdz 1.jūlijam ir palicis pārāk ierobežots laiks, lai lielas iestādes ietvaros varētu izstrādāt kvalitatīvus attiecīgus iekšējos normatīvos aktus, kā arī atbilstoši ieviest individuālu mēnešalgas noteikšanu. Tas ir sarežģīts laika un cilvēkresursu ietilpīgs process kopumā, bet īpaši komplicēts iestādēs, kurās atalgojuma budžets ir ļoti ierobežots un nesasniedz vai tikai nedaudz pārsniedz jauno mēnešalgu grupu minimālo robežu. Šāda procesa sasteigšana var izveidot formālu vai pat nepārdomātu un kļūdainu sistēmu, kas var negatīvi ietekmēt iestādes darbinieku atalgojuma sistēmu ilgtermiņā. Neskaidrs un nesaprotams regulējums neveicinās darbinieku uzticību atalgojuma sistēmai. Kopumā uzskatām, ka šādā veidā esošā budžeta ietvarā nav iespējams veidot taisnīgu, caurspīdīgu un ar labāk atalgotām iestādēm konkurētspējīgu atlīdzības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noteikt šādas sistēmas ieviešanas pārejas periodu vismaz līdz 2023.gada janvārim, vai pat 2027.gada 1.janvārim, ņemot vērā, ka Atlīdzības likuma jaunā redakcija paredz nosacījumu, ka mēnešalgas minimums iestādēm jāsasniedz līdz 2027.gada 1.janvārim. Pārejas perioda laikā mēnešalgas noteikšanai varētu saglabāt kategorijas vai izveidot kādu citu vienkāršu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 tostarp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ierobežotās budžeta iespējas, taisnīgas atlīdzības sistēmas izveidošanai ir nepieciešams paredzēt pārejas periodu individuālā mēnešalgas apmēra kritēriju izstrādei un piemērošanai. Tādējādi ierosinām par šo kritēriju piemērošanu iekļaut punktu Noslēguma jautājumu nodaļā, nosakot, ka kritēriju piemērošana jāievieš līdz 2027.gada 1.janvārim.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 tostarp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nosakot amatpersonas (darbinieka) mēnešalgas apmēru mēnešalgas grupas intervāla ietvaros, ņem vērā šādus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Amatam nosakot atbilstošo saimi un līmeni, jau tiek skatīts, kāda darba sarežģītība, raksturs, atbildība un apjoms ir paredzēts šādam amatam, un līdz ar to amats tiek klasificēts attiecīgi zemākā vai augstākā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Kritērijam grūti nodalāma robeža starp konkrētam nodarbinātajam vērtējamo paredzēto darba apjomu (tostarp, risināmo jautājumu sarežģītību un jau amata klasifikācijas ietvaros amatam vērtējamo darba apjomu, sarežģītību, darba raksturu, atbildību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vērtējot, vai nodarbinātā darba apjoms ir augstāks/zemāks, vai risināmie jautājumi sarežģītāki/vienkāršāki, salīdzinot ar citiem līdzīga darba veicējiem, varētu būt dublēts tas pats kritērijs, kas raksturo amatu un jau ir izvērtēts pie amata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kā piemērojams kritērijs “regulārs darba apjoms”, lai pareizi izvērtētu regulārā darba apjomu vai arī svītrotu šo kritēriju, tā vietā nosakot kādu citu - iestādes brīvi izvēlētu un iestādes specifikai piemērotu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sniegts skaidrojums – vērtēt regulāro darba apjomu, salīdzinot ar citiem līdzīga amata veicējiem. Problēma rodas tad, ja iestādē ir tikai viens amats ar konkrētiem specifiskiem amata pienākumiem, un veidojas situācija, kad nav iespējams salīdzināt šī amata veicēja darba apjomu ar citu līdzīgu amata veicēju.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 vai citu iestādes brīvi izvēlētu un iestādes specifikai piemērotu kritēriju.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 pie kritērija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iestādes izvēlētu kritēriju,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nākotnes redakcijā, kas stāsies spēkā 01.01.2023., regulējums  par mēnēšalgu noteikšanu un to pārskatīšanu neietver kritēriju, kas raksturotu regulāro darba apjomu - tajā ir norādes tikai uz pirmajiem diviem kritērijiem ("individuālās kvalifikācijas, kompetenču un darba snieguma līmenis"). "Regulārais darba apjoms" ir salīdzinoši mainīgs rādītājs, lai to piemērotu mēnēšalgas apmēra noteikšanai. Turklāt ir iespējamas situācijas, kad regulārais darba apjoms lielakoties ir atkarīgs no ārējiem apstākļiem, kurus darbinieks nevar ietekmēt, tāpēc tas nebūtu pilnvērtīgs kritērijs individuālo mēnešalgu diferencēšanai. Pastāv arī risks, ka ar regulārā darba apjoma kritēriju tiks atbalstīts pārmērīgs darba apjoms un tādā veidā veicināta pārslodze, nogurums un profesionālā izdegšana. Ņemot vērā šos faktorus, ierosinām neiekļaut šādu kritēriju individuālā mēnešalgas apmēra noteikšanai vai iekļaut to kā neobligātu kritēriju, kuru iestādes atkarībā no amatu darba specifikas var izvēlēties papildus.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 pie kritērija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iestādes izvēlētu kritēriju,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6.3.apakšpunkta kritēriju – nav saprotams, kā šis kritērijs objektīvi būs izmērāms/nogradējams; tas neizriet arī no anotācijas. Līdz ar to lielas cerības uz darba samaksas noteikumu paraugnolikumu, ko sola Valsts kanceleja.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 pie kritērija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6.3.apakšpunkts attiecas uz tiešās valsts pārvaldes iestādēm un pašvaldībām nav saistošs.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Regulārā darba apjoma kritērijs ir ļoti neskaidrs un daudziem amata pienākumiem, īpaši radošiem, ir grūti nosakāms un mērāms. Daudzos gadījumos darba apjomu var ietekmēt ārējie faktori, kas nav atkarīgi no darbinieka. Tādējādi pastāv risks, ka šāds kritērijs var būt neobjektīvs un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šo kritēriju kā neobligātu, t.i., iestādes individuāli varētu izvērtēt, kuriem amatiem šāds kritērijs ir būtisks un nosakām.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 tiem amatiem, kuriem atbilstoši iestādes noteiktajam darba izpildes vērtējumā būtisks ir regulāro darba apjoma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 pie kritērija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iestādes izvēlētu kritēriju,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nākotnes redakcijā, kas stāsies spēkā 01.01.2023., regulējums  par mēnešalgu noteikšanu un to pārskatīšanu neietver kritēriju, kas raksturotu regulāro darba apjomu - tajā ir norādes tikai uz pirmajiem diviem kritērijiem ("individuālās kvalifikācijas, kompetenču un darba snieguma līmenis"). "Regulārais darba apjoms" ir salīdzinoši mainīgs rādītājs, lai to piemērotu mēnešalgas apmēra noteikšanai. Turklāt ir iespējamas situācijas, kad regulārais darba apjoms lielākoties ir atkarīgs no ārējiem apstākļiem, kurus darbinieks nevar ietekmēt, tāpēc tas nebūtu pilnvērtīgs kritērijs individuālo mēnešalgu diferencēšanai. Pastāv arī risks, ka ar regulārā darba apjoma kritēriju tiks atbalstīts pārmērīgs darba apjoms un tādā veidā veicināta pārslodze, nogurums un profesionālā izdegšana. Ņemot vērā šos faktorus, ierosinām neiekļaut šādu kritēriju individuālā mēnešalgas apmēra noteikšanai vai iekļaut to kā neobligātu kritēriju, kuru iestādes atkarībā no amatu darba specifikas var izvēlēties papildus.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informācija pie kritērija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iestādes izvēlētu kritēriju,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Amatpersonas (darbinieka) individuālās mēnešalgas apmēru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paredzētā mēnešalgas intervāla ietvaros nosaka iestādes vadītājs vai viņa pilnvarota amatpersona, ievērojot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anotācijā ir uzsvērts, ka ņemot vērā noteikumu projektā paredzētos kritērijus individuālās mēnešalgas noteikšanai intervāla ietvaros, iestādēm jāizstrādā iekšējie darba samaksas noteikumi, kas skaidros individuālās mēnešalgas noteikšanas kārtību, lai tā balstītos uz objektīviem un izmērāmiem kritērijiem, lūdzam papildināt 7. punktu, paredzot arī, ka individuālās mēnešalgas apmēru nosaka atbilstoši iestādes vadītāja noteiktajai kārtībai par individuālās mēnešalgas noteikšanu.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(darbinieka) individuālās mēnešalgas apmēru Valsts un pašvaldību institūciju amatpersonu atlīdzības likuma 3. pielikumā attiecīgajai mēnešalgu grupai paredzētā mēnešalgas intervāla ietvaros nosaka iestādes vadītājs vai viņa pilnvarota amatpersona, ievērojot šo noteikumu 6. punktā minētos kritērijus, atbilstoši iestādes vadītāja noteiktajai kārtībai par individuālās mēnešalgas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projektu izstrādes rokasgrāmatā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jābūt lakoniskam – jāizvairās no liekvārdības, jāizvēlas precīzi vārdi un termini, teikumi jāveido īsi un konkrēti. Normatīvā akta projektā ietvertās normas veido iespējami īsas, jo sarežģīts normatīvā akta teksts ar gariem pantiem vai punktiem (daudziem apakšpunktiem) ne tikai apgrūtina normatīvā akta lietotāja iespējas izprast savas tiesības un pienākumus, bet rada arī negatīvu attieksmi pret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Amatpersonas (darbinieka) individuālās mēnešalgas apmēru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paredzētā mēnešalgas intervāla ietvaros nosaka iestādes vadītājs vai viņa pilnvarota amatpersona, ievērojot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Amatpersonas (darbinieka) individuālās mēnešalgas apmēru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paredzētā mēnešalgas intervāla ietvaros nosaka iestādes vadītājs vai viņa pilnvarota amatpersona, ievērojot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sniegto norādi ir jāizstrādā plāns pakāpeniskām mēnešalgu izmaiņām, lai 5 gadu periodā iestādē vairs nebūtu mēnešalgu, kuras nesasniedz intervāla minimālo robežu, ja nav iespējams mēnešalgas noteikt virs minimālās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arhīvā (turpmāk – LNA) kopumā ir 398 amata vietas. Atbilstoši jaunā Valsts un pašvaldību institūciju amatu kataloga prasībām LNA  veic visu amatu pārklasifikāciju un gatavo dokumentus iesniegšanai saskaņošanai Kultūras ministrijai un Valsts kancelejai. Apkopojot informāciju par pašreizējā atalgojuma budžeta ietvarā plānoto mēnešalgu attiecību pret jauno mēnešalgu diapazonu, ir secināms, ka apmēram 44 % amatu mēnešalga kopumā ir zemāka par attiecīgās mēnešalgas grupas minimumu, un vidēji starpība ir 211 eiro (amplitūda no 29 eiro līdz 737 eiro mēnesī) vienam amatam mēnesī, līdz  noteiktajam mēnešalgas minimumam. Atbilstoši pašreizējam amatu pārklasifikācijas projektam LNA praktiski nav amatu, kuru mēnešalga sasniedz vai pārsniedz attiecīgās mēnešalgas grupas viduspunktu. Tātad, lai līdz  2027.gada 1.janvārim tikai sasniegtu minimālo mēnešalgas slieksni minētajiem amatiem, iestādei atlīdzības budžets būtu jāpalielina par nepilniem 450 000 (bez VSAOI), pat neievērojot iestādē noteikto atlīdzības sistēmu un algu kaskadēšanas principus. LNA tas nav iespējams, jo arī mainīgās atlīdzības daļas budžets un tās izmantošanas iespējas ir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skaidrs, ka šāds individuālo algu noteikšanas plāns būtu veidojams, jo LNA gadījumā starpību, kāda nepieciešama, lai visas mēnešalgas sasniegtu minimumu un vienlaikus tiktu saglabāts samērīgums starp dažāda līmeņa un sarežģītības amatiem, nav iespējams iegūt uz LNA iekšējo resursu rēķina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redzējumu un piedāvāt konkrētus risinājumus, kā iestādes ar zemu atalgojuma budžetu var saglabāt un nodrošināt augstā kvalitātē visas savas pamatfunkcijas, kā arī nodrošināt darbiniekiem konkurētspējīgu atalgojumu. Vēršam uzmanību, ka LNA ir izpildījis „Valsts pārvaldes reformu plānu 2020”. Tālāka amata vietu skaita samazināšana nav iespējama, ņemot vērā, ka pieaug valsts glabāšanā nodotā nacionālā dokumentārā mantojuma apjoms. Turklāt elektronisko dokumentu skaita pieaugums, dokumentu un procesu digitalizācija rada nepieciešamību nodarbināt augstākas kvalifikācijas un līdz ar to labāk apmaksātus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visu resoru un to pakļautības iestāžu nodarbināto skaita un atlīdzības budžeta proporcionālu un taisnīgu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2021. gada 16. novembra likuma "Grozījumi Valsts un pašvaldību institūciju amatpersonu un darbinieku atlīdzības likumā" sākotnējās ietekmes novērtējuma ziņojumā (anotācijā) (http://titania.saeima.lv/LIVS13/SaeimaLIVS13.nsf/0/706D13A3F45095C3C225876800457067?OpenDocument)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vienlaikus sevī ietver kompleksu pieeju, kad iestādes pārvērtē tajās darbojošos atlīdzības sistēmu, veic amatu pārvērtēšanu atbilstoši jaunajam amatu katalogam, kuru paredzēts pieņemt Ministru kabinetā līdz 2022. gada 1. martam, balstoties uz kuru arī tiek pārvērtēti esošie amatu apraksti. Tikai pēc tam Valsts kanceleja sadarbībā ar Finanšu ministriju līdz 2023. gada 1. jūlijam sagatavo un iesniedz izskatīšanai Ministru kabinetā informatīvo ziņojumu par situāciju atlīdzības jomā valsts tiešās pārvaldes iestādēs un piedāvā iespējamo risinājumu pakāpeniskai atlīdzības fondu izlīdzināšanai, ceļot atlīdzības līmeni tām iestādēm, kurām tas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Latvijas Republikas Valsts kontrole savā revīzijas ziņojumā – "Valsts pārvalde – “quo vadis”? Valsts pārvaldes reformā plānotais un sasniegtais", pamatojoties uz revīzijā konstatēto un Valsts kontroles secinājumiem, Valsts kancelejai sniegts 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sadarbojoties ar Finanšu ministriju, sagatavot un iesniegt izskatīšanai Ministru kabinetā informatīvo ziņojumu par situāciju atlīdzības jomā valsts tiešās pārvaldes iestādēs un piedāvāt risinājumu pakāpeniskai atlīdzības fondu izlīdzināšanai, ceļot atlīdzības līmeni tām iestādēm, kurām tas nav pietiekams." Ar izpildes termiņu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2023. gadā tiks sagatavots un iesniegts izskatīšanai Ministru kabinetā informatīvais ziņojums par situāciju atlīdzības jomā valsts tiešās pārvaldes iestādēs un piedāvājot iespējamo risinājumu pakāpeniskai atlīdzības fondu izlīdzināšanai, ceļot atlīdzības līmeni tām iestādēm, kurām tas ir nepietiekams.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Amatpersonas (darbinieka) individuālās mēnešalgas apmēru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paredzētā mēnešalgas intervāla ietvaros nosaka iestādes vadītājs vai viņa pilnvarota amatpersona, ievērojot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Amatpersonas (darbinieka) individuālās mēnešalgas apmēru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paredzētā mēnešalgas intervāla ietvaros nosaka iestādes vadītājs vai viņa pilnvarota amatpersona, ievērojot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bibliotēkā (turpmāk – LNB) kopumā ir 371 amata vieta. Atbilstoši jaunā Valsts un pašvaldību institūciju amatu kataloga prasībām LNB ir veikusi visu amatu pārklasifikāciju un gatavo dokumentus iesniegšanai saskaņošanai Kultūras ministrijai un Valsts kancelejai. Apkopojot informāciju par pašreizējā atalgojuma budžeta ietvarā plānoto mēnešalgu attiecību pret jauno mēnešalgu diapazonu, ir secināms, ka apmēram 40 % amatiem mēnešalga kopumā amplitūdā no 20 līdz 280 eiro ir zemāka par attiecīgās mēnešalgas grupas minimumu, savukārt Administratīvās vadības un Tehnoloģiju departamenta amatiem pašreizējās mēnešalgas ir zemākas par attiecīgo mēnešalgu grupu minimumu no 150 līdz 1200 eiro. Pārējie amati minimumu pārsniedz amplitūdā no 5 līdz 330 eiro, bet vienlaikus absolūti lielākā daļa no tiem ievērojami atpaliek no attiecīgās mēnešalgas viduspunkta. Atbilstoši pašreizējajam pārklasifikācijas projektam tikai apmēram 15 amatiem mēnešalga pārsniedz attiecīgās mēnešalgas grupas viduspunktu.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izveidojusies situācija, ka no š.g. 1.jūlija LNB darbiniekiem nav iespējams mēnešalgas noteikt jaunās mēnešalgas skalas intervāla robežās. Tāpat nav iespējams realizēt tiesību akta projekta "Noteikumi par valsts institūciju amatpersonu un darbinieku darba samaksu un tās noteikšanas kārtību, kā arī par profesijām un specifiskajām jomām, kurām piemērojams tirgus koeficients" (turpmāk – Noteikumu projekts) anotācijā sniegto norādi  – “Ja tas nav iespējams uzreiz algu budžeta apmēra dēļ, tad iestāde sākotnēji veido savu intervālu kopējā intervāla ietvaros, nepārsniedzot tā robežas, piemēram, nosaka, ka maksimālā mēnešalga šajā iestādē pagaidām atradīsies 20 % zem kopējā intervāla maksimālās robežas, attiecīgi zemāks būs arī viduspunkts.”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sniegta arī norāde, ka, ja nav iespējams mēnešalgas noteikt virs minimālās robežas “tad jāizstrādā plāns pakāpeniskām mēnešalgu izmaiņām, lai 5 gadu periodā iestādē vairs nebūtu mēnešalgu, kuras nesasniedz intervāla minimālo robežu.” Nav skaidrs, kā šāds plāns būtu veidojams, jo LNB gadījumā starpību, kāda nepieciešama, lai visas mēnešalgas sasniegtu minimumu un vienlaikus tiktu saglabāts samērīgums starp dažāda līmeņa un sarežģītības amatiem, nav iespējams iegūt uz iekšējo resursu rēķina. Vēlamies uzsvērt, ka lielākā daļa piemaksu, kuras tiek noteiktas LNB darbiniekiem, ir saistītas ar darbinieku iesaisti dažādos projektos (LNB aktīvi līdzdarbojas projektos, 2021.gadā tie bija 22 projekti). Atbilstoši projekta finansējuma nosacījumiem projekta finansējums atvieglo LNB atalgojuma pamatbudžetu un ļauj darbiniekiem noteikt piemaksas, bet šādas piemaksas nevar tikt iekļautas pamatalgā, jo attiecīgais finansējums ir tikai uz projekta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lūdzu sniegt redzējumu un piedāvāt konkrētus risinājumus, kā iestādes ar zemu atalgojuma budžetu var saglabāt un nodrošināt augstā kvalitātē visas savas pamatfunkcijas, kā arī nodrošināt darbiniekiem konkurētspējīgu atalgojumu.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2021. gada 16. novembra likuma "Grozījumi Valsts un pašvaldību institūciju amatpersonu un darbinieku atlīdzības likumā" sākotnējās ietekmes novērtējuma ziņojumā (anotācijā) (http://titania.saeima.lv/LIVS13/SaeimaLIVS13.nsf/0/706D13A3F45095C3C225876800457067?OpenDocument)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vienlaikus sevī ietver kompleksu pieeju, kad iestādes pārvērtē tajās darbojošos atlīdzības sistēmu, veic amatu pārvērtēšanu atbilstoši jaunajam amatu katalogam, kuru paredzēts pieņemt Ministru kabinetā līdz 2022. gada 1. martam, balstoties uz kuru arī tiek pārvērtēti esošie amatu apraksti. Tikai pēc tam Valsts kanceleja sadarbībā ar Finanšu ministriju līdz 2023. gada 1. jūlijam sagatavo un iesniedz izskatīšanai Ministru kabinetā informatīvo ziņojumu par situāciju atlīdzības jomā valsts tiešās pārvaldes iestādēs un piedāvā iespējamo risinājumu pakāpeniskai atlīdzības fondu izlīdzināšanai, ceļot atlīdzības līmeni tām iestādēm, kurām tas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Latvijas Republikas Valsts kontrole savā revīzijas ziņojumā – "Valsts pārvalde – “quo vadis”? Valsts pārvaldes reformā plānotais un sasniegtais", pamatojoties uz revīzijā konstatēto un Valsts kontroles secinājumiem, Valsts kancelejai sniegts 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sadarbojoties ar Finanšu ministriju, sagatavot un iesniegt izskatīšanai Ministru kabinetā informatīvo ziņojumu par situāciju atlīdzības jomā valsts tiešās pārvaldes iestādēs un piedāvāt risinājumu pakāpeniskai atlīdzības fondu izlīdzināšanai, ceļot atlīdzības līmeni tām iestādēm, kurām tas nav pietiekams." Ar izpildes termiņu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2023. gadā tiks sagatavots un iesniegts izskatīšanai Ministru kabinetā informatīvais ziņojums par situāciju atlīdzības jomā valsts tiešās pārvaldes iestādēs un piedāvājot iespējamo risinājumu pakāpeniskai atlīdzības fondu izlīdzināšanai, ceļot atlīdzības līmeni tām iestādēm, kurām tas ir nepietiekams.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Amatpersonas (darbinieka) individuālās mēnešalgas apmēru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paredzētā mēnešalgas intervāla ietvaros nosaka iestādes vadītājs vai viņa pilnvarota amatpersona, ievērojot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nesniedz pietiekamu skaidrību, kā būtu izpildāma Valsts civildienesta likuma 37. panta 4. daļas norma "(4) Pārceļot ierēdni citā ierēdņa amatā, ierēdnim nosaka amata mēnešalgu, kas nav zemāka par iepriekšējo, saglabā pastāvīgās piemaksas, kas saistītas ar dienestu, un sociālās garantijas,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ceturtā daļa pietiekami skaidri nosaka, ka pārceļot amatā ar zemāku atalgojumu saglabā iepriekšējo.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izstrādāti grozījumi Valsts civildienesta likumā (reģ.Nr.1320/Lp13), kas Saeimas Valsts pārvaldes un pašvaldības komisijas 2022. gada 18. maija sēdē atbalstīti 3. lasījumam,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Pārceļot ierēdni citā ierēdņa amatā, kam noteikta zemāka mēnešalga par iepriekšējo, ierēdnim gadu saglabā iepriekšējā amata mēnešalgu, pastāvīgās piemaksas, kas saistītas ar dienestu, un sociālās garantijas, kā arī specializētajā civildienestā noteiktās dienesta pakāpes,</w:t>
            </w:r>
            <w:r w:rsidR="00000000" w:rsidRPr="00000000" w:rsidDel="00000000">
              <w:rPr>
                <w:rtl w:val="0"/>
              </w:rPr>
              <w:t xml:space="preserve"> izņemot gadījumus, kad ierēdni pārceļ, ja tiek likvidēta iestāde vai ierēdņa amats, tiek samazināts ierēdņu skaits, ir pieņemts lēmums par ierēdņa neatbilstību ieņemamam amatam, kā arī pēc ierēdņa lūguma. </w:t>
            </w:r>
            <w:r w:rsidR="00000000" w:rsidRPr="00000000" w:rsidDel="00000000">
              <w:rPr>
                <w:u w:val="single"/>
                <w:rtl w:val="0"/>
              </w:rPr>
              <w:t xml:space="preserve">Iestāde pēc gada pārskata pārceltā ierēdņa mēnešalgu atbilstoši normatīvajiem aktiem un iestādē noteiktajai darba samaksas sistēmai.</w:t>
            </w:r>
            <w:r w:rsidR="00000000" w:rsidRPr="00000000" w:rsidDel="00000000">
              <w:rPr>
                <w:rtl w:val="0"/>
              </w:rPr>
              <w:t xml:space="preserve"> Ierēdnis, kurš pārcelts profesionālā dienesta karavīra amatā, ir tiesīgs saņemt tikai tās sociālās garantijas, kuras var piešķirt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Ierēdņi, kuri līdz 2022. gada 30. jūnijam pārcelti citā ierēdņa amatā, kam noteikta zemāka mēnešalga par iepriekšējo, turpina saņemt iepriekšējā amata mēnešalgu, pastāvīgās piemaksas, kas saistītas ar dienestu, sociālās garantijas, kā arī saglabā specializētajā civildienestā noteikto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civildienesta likumā stāsies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valsts civildienesta ierēdnis tiek pārcelts amatā ar augstāku mēnešalgu ievēro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amatpersonu (darbinieku) ieceļ vai pārceļ citā amatā vai pieņem darbā tajā pašā vai citā valsts tiešās pārvaldes iestādē, amatpersonai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mēnešalgas noteikšanā piemēro šo noteikumu 6. punktā minētos kritērijus, ja iestāde tos var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iestāde nevar novērtēt šo noteikumu 6.2. un 6.3. apakšpunktā noteikto kritēriju, mēnešalgas noteikšanā sākotnēji piemēro šo noteikumu 6.1. apakšpunktā noteikto kritēriju un ne vēlāk kā pēc sešiem mēnešiem pārskata mēnešalgu atbilstoši šo noteikumu 6.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Konsultatīvajām amatpersonām Ministru kabineta loceklis individuālo mēnešalgu nosaka, ņemot vērā konkrētās amatpersonas individuālās kvalifikācijas, kompetences, darba snieguma līmeni un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redakcijas secināms, ka arī konsultatīvajām amatpersonām mēnešalga būtu jānosaka, izvērtējot tādus pašus kritērijus kā noteikumu projekta 6.punktā visiem pārējiem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ministri par savām konsultatīvajām amatpersonām izvēlas personas, kuru darba pieredze, kompetences viņiem jau ir zināmas, un ņemot vērā, ka līdz šim uz ministra padomniekiem izņēmuma kārtā nebija attiecināta profesionālās pieredzes pielīdzināšanas un kategorijas noteikšanas vispārējā kārtība valsts iestādē nodarbinātajiem, lūdzam noteikumu projekta 12.punktu jāpapildināt ar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Ministru kabineta locekļu konsultatīvajām amatpersonām neattiecas šo noteikumu 10. un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Konsultatīvajām amatpersonām Ministru kabineta loceklis individuālo mēnešalgu nosaka, ņemot vērā konkrētās amatpersonas individuālās kvalifikācijas, kompetences, darba snieguma līmeni un regulāro darba apjomu. Uz Ministru kabineta locekļu konsultatīvajām amatpersonām neattiecas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Konsultatīvajām amatpersonām Ministru kabineta loceklis individuālo mēnešalgu nosaka, ņemot vērā konkrētās amatpersonas individuālās kvalifikācijas, kompetences, darba snieguma līmeni un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12.punktu par ministra konsultatīvajām amatpersonām, nav paredzēts izņēmums, kāds ir noteikts attiecībā uz pārējiem darbiniekiem (amatpersonām) šo MK noteikumu projekta 10. un 11.punktā, lūdzam precizēt MK noteikumu projekta 12.punktu un paredzēt izņēmuma gadījumus, kuros nepiemēro darba snieguma līmeni un regulāro darba apjomu, piemēram, ja ministra konsultatīvā amatpersona tikko uzsāk pildīt amata pienākumus, kā arī paredzēt to, ka kritēriji “regulārais darba apjoms” un “darba snieguma līmenis” var tik ņemti vērā, ka tās ir ministra izvēles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paredzot, ka "Uz Ministru kabineta locekļu konsultatīvajām amatpersonām neattiecas šo noteikumu 10. un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Konsultatīvajām amatpersonām Ministru kabineta loceklis individuālo mēnešalgu nosaka, ņemot vērā konkrētās amatpersonas individuālās kvalifikācijas, kompetences, darba snieguma līmeni un regulāro darba apjomu. Uz Ministru kabineta locekļu konsultatīvajām amatpersonām neattiecas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amatpersona (darbinieks) atgriežas no ilgstošas attaisnotas prombūtnes (piemēram, bērna kopšanas atvaļinājums, mācības, darbnespēja), viņai nosaka iepriekš noteikto mēnešalgu un ne vēlāk kā pēc sešiem mēnešiem pārskata mēnešalgu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lūdzam noteikumu projekta 12.punktā svītrot nosacījumu, ka atkārtoti nosaka iepriekš noteikto mēnešalgu, jo ilgstošas prombūtnes laikā nav tiesisko attiecību pārtraukuma un līdz ar to ir saglabājams tikai regulējums, ka ne vēlāk kā pēc sešiem mēnešiem mēnešalgu pārskata. Attiecīgā informācija precizējama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amatpersona (darbinieks) atgriežas no ilgstošas attaisnotas prombūtnes (piemēram, bērna kopšanas atvaļinājums, mācības, darbnespēja), viņai nosaka iepriekš noteikto mēnešalgu un ne vēlāk kā pēc sešiem mēnešiem pārskata mēnešalgu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amatpersona (darbinieks) atgriežas no ilgstošas attaisnotas prombūtnes (piemēram, bērna kopšanas atvaļinājums, mācības, darbnespēja), viņai nosaka iepriekš noteikto mēnešalgu un ne vēlāk kā pēc sešiem mēnešiem pārskata mēnešalgu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starptautiskajiem tiesību aktiem, kā arī vispārīgajam Darba likumā ietvertajam regulējumam, lai novērstu atšķirīgu attieksmi un diskrimināciju, tiek noteikts, ka pēc tam, kad darbinieks atgriežas darbā pēc dažāda veida atvaļinājumu izmantošanas, pārejošas darbnespējas vai darba neveikšanas citu attaisnojošu iemeslu dēļ, darbiniekam ir tiesības uz tādiem darba apstākļu un nodarbinātības noteikumu uzlabojumiem, uz kuriem viņam būtu tiesības, ja viņš nebūtu bijis prombūtnē. Tas attiecināms arī uz darba samaksas pārskatīšanu. Lūdzam izvērtēt, vai sešu mēnešu termiņš ir samērīgs, jo īpaši tādēļ, ka netiek definēts, kas ir ilgstoša prombūtne, līdz ar to faktiski darba devējam ir rīcības brīvība konkrētā termiņa interpretācijai un tas var veicināt atšķirīgu attieksmi attiecībā uz sievietēm, jo īpaši tādēļ, ka parasti bērna kopšanas atvaļinājumus pamatā izmanto sievietes.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paredz "</w:t>
            </w:r>
            <w:r w:rsidR="00000000" w:rsidRPr="00000000" w:rsidDel="00000000">
              <w:rPr>
                <w:u w:val="single"/>
                <w:rtl w:val="0"/>
              </w:rPr>
              <w:t xml:space="preserve">ne vēlāk</w:t>
            </w:r>
            <w:r w:rsidR="00000000" w:rsidRPr="00000000" w:rsidDel="00000000">
              <w:rPr>
                <w:rtl w:val="0"/>
              </w:rPr>
              <w:t xml:space="preserve"> kā pēc sešiem mēnešiem" pārskatīt mēnešalgu amatpersonai (darbiniekam), kurš atgriežas no ilgstošas attaisnotas prombūtnes (piemēram, bērna kopšanas atvaļinājums, mācības, darbnespēja).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regulējums neparedz, ka tikai pēc sešiem mēnešiem pārskata, bet gan paredz iestādes rīcības brīvību un praksē tas mēdz būt arī divi, trīs mēneši.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regulējums attiecas ne tikai uz vecāku, kurš izmanto bērna kopšanas atvaļinājumu, bet arī uz citām mērķgrupām - amatpersonām (darbiniekiem), kuras ilgstoši bija prombūtnē citu apstākļu dēļ, piemēram, mācības, darbnespēja).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minētais regulējums saistīts arī ar Ministru kabineta 2012. gada 10. jūlija noteikumu Nr. 494 "Noteikumi par valsts tiešās pārvaldes iestādēs nodarbināto darba izpildes novērtēšanu" 4.4. apakšpunktu, kas paredz, ka darba izpildi novērtē pēc ilgstošas attaisnotas prombūtnes (piemēram, bērna kopšanas atvaļinājums, mācības, darbnespēja) – sešu mēnešu laikā pēc atgriešanās.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noteikumos ietvertais regulējums ir saistīts arī ar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amatpersona (darbinieks) atgriežas no ilgstošas attaisnotas prombūtnes (piemēram, bērna kopšanas atvaļinājums, mācības, darbnespēja), viņai nosaka iepriekš noteikto mēnešalgu un ne vēlāk kā pēc sešiem mēnešiem pārskata mēnešalgu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Darbiniekam par darbu, kuru iespējams normēt, var noteikt akorda algu. Akorda algu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Tl x Nl x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akorda alga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 – attiecīgajai mēnešalgu grupai un kategorijai atbilstošā stundas likme </w:t>
            </w:r>
            <w:r w:rsidR="00000000" w:rsidRPr="00000000" w:rsidDel="00000000">
              <w:rPr>
                <w:i w:val="1"/>
                <w:rtl w:val="0"/>
              </w:rPr>
              <w:t xml:space="preserve">euro</w:t>
            </w:r>
            <w:r w:rsidR="00000000" w:rsidRPr="00000000" w:rsidDel="00000000">
              <w:rPr>
                <w:rtl w:val="0"/>
              </w:rPr>
              <w:t xml:space="preserve">. To nosaka, dalot mēnešalgu, kas noteikta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ar attiecīgā kalendāra gada vidējo darba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Nl – darba norma stundās uz vienu izpildāmā darba apjoma mērvienību;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izpildītais darba apjoms mērvienībās (atbilst darba normas aprēķināšanā izmantotajām mērvienībām).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jebkuru darbu var normēt, respektīvi, noteikt to apjomu, kas ir paveicams noteiktā darba laika ietvaros. Savukārt attiecībā uz akordalgu Darba likums noteic, ka: "Akorda algu aprēķina atbilstoši paveiktā darba daudzumam neatkarīgi no laika, kādā tas paveikts." Līdz ar to 15.punktā ietvertais formulējums ir jāprecizē, nosakot, ka darbiniekam, kuram noteikta akordalga, tā nosakāma izmantojot noteiktu formulu.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Darbiniekam, kuram noteikta akordalga, tā nosakāma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Tl x Nl x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akorda alga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 – attiecīgās mēnešalgas stundas likme </w:t>
            </w:r>
            <w:r w:rsidR="00000000" w:rsidRPr="00000000" w:rsidDel="00000000">
              <w:rPr>
                <w:i w:val="1"/>
                <w:rtl w:val="0"/>
              </w:rPr>
              <w:t xml:space="preserve">euro</w:t>
            </w:r>
            <w:r w:rsidR="00000000" w:rsidRPr="00000000" w:rsidDel="00000000">
              <w:rPr>
                <w:rtl w:val="0"/>
              </w:rPr>
              <w:t xml:space="preserve">. To nosaka, dalot mēnešalgu, kas noteikta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ar attiecīgā kalendāra gada vidējo darba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Nl – darba norma stundās uz vienu izpildāmā darba apjoma mērvienību;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izpildītais darba apjoms mērvienībās (atbilst darba normas aprēķināšanā izmantotajām mērvienībām).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Darbiniekam par darbu, kuru iespējams normēt, var noteikt akorda algu. Akorda algu nosaka,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Tl x Nl x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akorda alga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 – attiecīgajai mēnešalgu grupai un kategorijai atbilstošā stundas likme </w:t>
            </w:r>
            <w:r w:rsidR="00000000" w:rsidRPr="00000000" w:rsidDel="00000000">
              <w:rPr>
                <w:i w:val="1"/>
                <w:rtl w:val="0"/>
              </w:rPr>
              <w:t xml:space="preserve">euro</w:t>
            </w:r>
            <w:r w:rsidR="00000000" w:rsidRPr="00000000" w:rsidDel="00000000">
              <w:rPr>
                <w:rtl w:val="0"/>
              </w:rPr>
              <w:t xml:space="preserve">. To nosaka, dalot mēnešalgu, kas noteikta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ar attiecīgā kalendāra gada vidējo darba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Nl – darba norma stundās uz vienu izpildāmā darba apjoma mērvienību;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izpildītais darba apjoms mērvienībās (atbilst darba normas aprēķināšanā izmantotajām mērvienībām).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zem TI iekļautais - kategorija - ir domāts iestādes pašas noteiktais mēnešalgas solis, pakāpe, līmenis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Darbiniekam, kuram noteikta akordalga, tā nosakāma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Tl x Nl x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akorda alga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Tl – attiecīgās mēnešalgas stundas likme </w:t>
            </w:r>
            <w:r w:rsidR="00000000" w:rsidRPr="00000000" w:rsidDel="00000000">
              <w:rPr>
                <w:i w:val="1"/>
                <w:rtl w:val="0"/>
              </w:rPr>
              <w:t xml:space="preserve">euro</w:t>
            </w:r>
            <w:r w:rsidR="00000000" w:rsidRPr="00000000" w:rsidDel="00000000">
              <w:rPr>
                <w:rtl w:val="0"/>
              </w:rPr>
              <w:t xml:space="preserve">. To nosaka, dalot mēnešalgu, kas noteikta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ar attiecīgā kalendāra gada vidējo darba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Nl – darba norma stundās uz vienu izpildāmā darba apjoma mērvienību;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izpildītais darba apjoms mērvienībās (atbilst darba normas aprēķināšanā izmantotajām mērvienībām).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aģentūras "Civilās aviācijas aģentūra" amatpersonu (darbinieku) mēnešalgas noteikšanas kārtība, lai nodrošinātu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Valsts pārvaldes un pašvaldības komisija 2022.gada 3.maijā konceptuāli atbalstīja Satiksmes ministra priekšlikumu likumprojektā “Grozījumi Valsts un pašvaldību institūciju amatpersonu un darbinieku atlīdzības likumā” (Nr. 1275/Lp13) uz trešo lasījumu iekļaut grozījumus  likuma 4.panta astotajā daļā un 13.</w:t>
            </w:r>
            <w:r w:rsidR="00000000" w:rsidRPr="00000000" w:rsidDel="00000000">
              <w:rPr>
                <w:vertAlign w:val="superscript"/>
                <w:rtl w:val="0"/>
              </w:rPr>
              <w:t xml:space="preserve">1</w:t>
            </w:r>
            <w:r w:rsidR="00000000" w:rsidRPr="00000000" w:rsidDel="00000000">
              <w:rPr>
                <w:rtl w:val="0"/>
              </w:rPr>
              <w:t xml:space="preserve">pantā, kas paredz īpašo atlīdzības kārtību, kas šobrīd ir piemērojama valsts aģentūras ,,Civilās aviācijas aģentūra” amatpersonām (darbiniekiem), piemērot arī Valsts dzelzceļa tehniskās inspekcijas amatpersonām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gan šī noteikumu projekta, gan likumprojekta “Grozījumi Valsts un pašvaldību institūciju amatpersonu un darbinieku atlīdzības likumā” spēkā stāšanās ir paredzēta 2022.gada 1.jūlijā, lai nodrošinātu likuma izpildi bez atsevišķiem šo noteikumu grozījumiem, Valsts dzelzceļa tehniskā inspekcija piedāvā jau šobrīd precizēt noteikumu projekta III. nodaļu papildus valsts aģentūras ,,Civilās aviācijas aģentūra” amatpersonām (darbiniekiem) minēt arī Valsts dzelzceļa tehniskās inspekcijas amatpersonas (darbiniekus).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aģentūras "Civilās aviācijas aģentūra" </w:t>
            </w:r>
            <w:r w:rsidR="00000000" w:rsidRPr="00000000" w:rsidDel="00000000">
              <w:rPr>
                <w:u w:val="single"/>
                <w:rtl w:val="0"/>
              </w:rPr>
              <w:t xml:space="preserve">un Valsts dzelzceļa tehniskās inspekcijas</w:t>
            </w:r>
            <w:r w:rsidR="00000000" w:rsidRPr="00000000" w:rsidDel="00000000">
              <w:rPr>
                <w:rtl w:val="0"/>
              </w:rPr>
              <w:t xml:space="preserve"> amatpersonu (darbinieku) mēnešalgas noteikšanas kārtība, lai nodrošinātu Eiropas Savienības un Starptautiskās civilās aviācijas organizācijas (ICAO)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aģentūras "Civilās aviācijas aģentūra" un Valsts dzelzceļa tehniskās inspekcijas amatpersonu (darbinieku) mēnešalgas noteikšanas kārtība, lai nodrošinātu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noteiktu to valsts aģentūras "Civilās aviācijas aģentūra" amatpersonu (darbinieku) mēnešalgu, kuru profesionālā darba (amata) pienākumi un amatam izvirzāmās prasības ir saistītas ar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(turpmāk – aģentūras amatpersona (darbinieks)), to amatus klasificē saskaņā ar normatīvajiem aktiem par vienotu amatu klasificēšanas kārtību valsts un pašvaldību institūcijās (amatu katalogs) un nosaka amata saimi (apakšsaimi), līmeni un amatam atbilstošo mēnešalgu grupu. Katrai mēnešalgu grupai ir noteikts mēnešalgu intervāls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III.nodaļas virsraksta.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to valsts aģentūras "Civilās aviācijas aģentūra" </w:t>
            </w:r>
            <w:r w:rsidR="00000000" w:rsidRPr="00000000" w:rsidDel="00000000">
              <w:rPr>
                <w:b w:val="1"/>
                <w:rtl w:val="0"/>
              </w:rPr>
              <w:t xml:space="preserve">un Valsts dzelzceļa tehniskās inspekcijas</w:t>
            </w:r>
            <w:r w:rsidR="00000000" w:rsidRPr="00000000" w:rsidDel="00000000">
              <w:rPr>
                <w:rtl w:val="0"/>
              </w:rPr>
              <w:t xml:space="preserve"> amatpersonu (darbinieku) mēnešalgu, kuru profesionālā darba (amata) pienākumi un amatam izvirzāmās prasības ir saistītas ar Eiropas Savienības un Starptautiskās civilās aviācijas organizācijas (ICAO) prasību izpildi (turpmāk – aģentūras </w:t>
            </w:r>
            <w:r w:rsidR="00000000" w:rsidRPr="00000000" w:rsidDel="00000000">
              <w:rPr>
                <w:b w:val="1"/>
                <w:rtl w:val="0"/>
              </w:rPr>
              <w:t xml:space="preserve">vai inspekcijas</w:t>
            </w:r>
            <w:r w:rsidR="00000000" w:rsidRPr="00000000" w:rsidDel="00000000">
              <w:rPr>
                <w:rtl w:val="0"/>
              </w:rPr>
              <w:t xml:space="preserve"> amatpersona (darbinieks)), to amatus klasificē saskaņā ar normatīvajiem aktiem par vienotu amatu klasificēšanas kārtību valsts un pašvaldību institūcijās (amatu katalogs) un nosaka amata saimi (apakšsaimi), līmeni un amatam atbilstošo mēnešalgu grupu. Katrai mēnešalgu grupai ir noteikts mēnešalgu intervāls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noteiktu to valsts aģentūras "Civilās aviācijas aģentūra" un Valsts dzelzceļa tehniskās inspekcijas amatpersonu (darbinieku) mēnešalgu, kuru profesionālā darba (amata) pienākumi un amatam izvirzāmās prasības ir saistītas ar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(turpmāk – aģentūras vai inspekcijas amatpersona (darbinieks)), to amatus klasificē saskaņā ar normatīvajiem aktiem par vienotu amatu klasificēšanas kārtību valsts un pašvaldību institūcijās (amatu katalogs) un nosaka amata saimi (apakšsaimi), līmeni un amatam atbilstošo mēnešalgu grupu. Valsts aģentūras "Civilās aviācijas aģentūra"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Valsts dzelzceļa tehniskās inspekcijas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katrai mēnešalgu grupai ir noteikts mēnešalgu intervāls.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noteiktu to valsts aģentūras "Civilās aviācijas aģentūra" un Valsts dzelzceļa tehniskās inspekcijas amatpersonu (darbinieku) mēnešalgu, kuru profesionālā darba (amata) pienākumi un amatam izvirzāmās prasības ir saistītas ar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(turpmāk – aģentūras vai inspekcijas amatpersona (darbinieks)), to amatus klasificē saskaņā ar normatīvajiem aktiem par vienotu amatu klasificēšanas kārtību valsts un pašvaldību institūcijās (amatu katalogs) un nosaka amata saimi (apakšsaimi), līmeni un amatam atbilstošo mēnešalgu grupu. Valsts aģentūras "Civilās aviācijas aģentūra"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Valsts dzelzceļa tehniskās inspekcijas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katrai mēnešalgu grupai ir noteikts mēnešalgu intervāls.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ir pieņēmusi 2022.gada 19.maijā trešajā lasījumā likumprojektu “Grozījumi Valsts un pašvaldību institūciju amatpersonu un darbinieku atlīdzības likumā” (Nr. 1275/Lp13) iekļaujot grozījumus  likuma 4.panta astotajā daļā un 13.</w:t>
            </w:r>
            <w:r w:rsidR="00000000" w:rsidRPr="00000000" w:rsidDel="00000000">
              <w:rPr>
                <w:vertAlign w:val="superscript"/>
                <w:rtl w:val="0"/>
              </w:rPr>
              <w:t xml:space="preserve">1</w:t>
            </w:r>
            <w:r w:rsidR="00000000" w:rsidRPr="00000000" w:rsidDel="00000000">
              <w:rPr>
                <w:rtl w:val="0"/>
              </w:rPr>
              <w:t xml:space="preserve">pantā, kas paredz īpašo atlīdzības kārtību, kas šobrīd ir piemērojama valsts aģentūras ,,Civilās aviācijas aģentūra” amatpersonām (darbiniekiem), piemērot arī Valsts dzelzceļa tehniskās inspekcijas amatpersonām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uzskata, ka Valsts kanceleja nav ņēmusi vērā likumā doto uzdevumu, jo noteikumu projektā Valsts dzelzceļa tehniskajai inspekcijai netiek piemērota valsts aģentūras ,,Civilās aviācijas aģentūra” amatpersonām (darbiniekiem) noteiktā atalgojuma skala (projekta 1.pielikums), bet ir izveidots atsevišķs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2.pielikums neatspoguļo arī dzelzceļa transporta sektora ekspertu atalgojumu, jo Valsts kanceleja ir vērtējusi tikai viena dzelzceļa sistēmas dalībnieka  (AS "Pasažieru vilciens") atalgojumu, kas nav vērtējama kā objektīva tirgus izpēte, jo dzelzceļa sistēmā darbojas vēl daudzi citi pārvadātāji un infrastruktūras pārvaldītāji, tostarp arī Rail Baltica projekta īstenotāji SIA “EIROPAS DZELZCEĻA LĪNIJAS” un AS ”RB Rail”,  kuri arī ir Valsts dzelzceļa tehniskās inspekcijas uzraudzībā kā dzelzceļa sistēmas dalībnieki un, kuru ekspertu atalgojums netika ņemts vērā tirgus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ir norādīts, Eiropas Savienības tiesību aktos noteiktās specifiskās kompetences un veicamie uzdevumi ir tieši tādi paši, kādas ir noteiktas arī Eiropas Savienības Dzelzceļu aģentūras darbiniekiem, kas pilda identiskus pienākumus un kuru atalgojumu sistēma nav salīdzināma ar Latvijas valsts pārvaldē esošo atalgojumu. Piemēram, šobrīd Eiropas Savienības Dzelzceļu aģentūrā izsludinātais konkurss uz eksperta amatu https://www.era.europa.eu/agency/recruitment_en paredz minimālo atalgojumu pie minimālām kompetencēm 7 257,53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anotācijā ir minēts, ka Komisijas 2018. gada 16. februāra deleģētās regulas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  6. pants  un Komisijas 2018. gada 9. aprīļa īstenošanas regulas (ES) 2018/763, ar ko nosaka praktisku kārtību vienoto drošības sertifikātu izdošanai dzelzceļa pārvadājumu uzņēmumiem saskaņā ar Eiropas Parlamenta un Padomes Direktīvu (ES) 2016/798, un atceļ Komisijas Regulu (EK) Nr. 653/2007, 13.pants nosaka, ka uzraudzībā iesaistītā personāla kompetence, tai skaitā struktūrvienību un iestādes vadītāja, ir jābūt specifiskajām kompetencēm, lai varētu pieņemt atbilstošus lēmumus par dzelzceļa sistēmas dalībnieku darbību.   Kompetenču pārvaldības sistēma ir obligāti attiecināma uz katru  procesu, amatu un uzdevumu,  kas ir saistīti ar dzelzceļa sistēmas dalībnieku uzraudzību un sertificēšanu, tostarp arī uz vadītājiem, kas ir lēmumu pieņēmēji.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noteiktu to valsts aģentūras "Civilās aviācijas aģentūra" un Valsts dzelzceļa tehniskās inspekcijas amatpersonu (darbinieku) mēnešalgu, kuru profesionālā darba (amata) pienākumi un amatam izvirzāmās prasības ir saistītas ar Eiropas Savienības un Starptautiskās civilās aviācijas organizācijas (ICAO) prasību izpildi (turpmāk – aģentūras vai inspekcijas amatpersona (darbinieks)), to amatus klasificē saskaņā ar normatīvajiem aktiem par vienotu amatu klasificēšanas kārtību valsts un pašvaldību institūcijās (amatu katalogs) un nosaka amata saimi (apakšsaimi), līmeni un amatam atbilstošo mēnešalgu grupu. Valsts aģentūras "Civilās aviācijas aģentūra" un Valsts dzelzceļa tehniskās inspekcijas (1. pielikums) katrai mēnešalgu grupai ir noteikts mēnešalgu intervāls.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sekretāru 2022. gada 9. ​​​​​​​jūnija sanāksmē panākta vienošanās, ka Valsts dzelzceļa tehniskai inspekcijai ir atsevišķs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19. maija likumu "Grozījumi Valsts un pašvaldību institūciju amatpersonu un darbinieku atlīdzības likumā" no 2022. gada 13. jūnija Valsts un pašvaldību institūciju amatpersonu un darbinieku atlīdzības likuma 13.</w:t>
            </w:r>
            <w:r w:rsidR="00000000" w:rsidRPr="00000000" w:rsidDel="00000000">
              <w:rPr>
                <w:vertAlign w:val="superscript"/>
                <w:rtl w:val="0"/>
              </w:rPr>
              <w:t xml:space="preserve">1</w:t>
            </w:r>
            <w:r w:rsidR="00000000" w:rsidRPr="00000000" w:rsidDel="00000000">
              <w:rPr>
                <w:rtl w:val="0"/>
              </w:rPr>
              <w:t xml:space="preserve"> pants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un Valsts dzelzceļa tehniskās inspekcijas amatpersonu (darbinieku) mēnešalgas apmēru un noteikšanas kārtību, nodrošinot Eiropas Savienības un Starptautiskās civilās aviācijas organizācijas prasību izpildi,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dod deleģējumu Ministru kabinetam noteikt mēnešalgas apmēru un noteikšanas kārtību gan valsts aģentūras "Civilās aviācijas aģentūra", gan Valsts dzelzceļa tehniskās inspekcijas amatpersonām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nav noteikts, ka Valsts dzelzceļa tehniskās inspekcijas amatpersonām (darbiniekiem) jānosaka tāds pats mēnešalgas apmērs kā valsts aģentūras "Civilās aviācijas aģentūra" amatpersonām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amatpersonām (darbiniekiem) mēnešalgu grupas intervāli tiek noteikti, ņemot vērā, aviācijas, tostarp pilotu un citu ļoti specifiski šauru aviācijas jomas speciālistu (dažādi inženieru u.tml.) atlīdzības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dzelzceļa tehniskās inspekcijas amatpersonām (darbiniekiem) nevar piemērot valsts aģentūras "Civilās aviācijas aģentūra" amatpersonām (darbiniekiem) noteiktos koeficientus, jo atlīdzības līmenis kopējā darba tirgū atšķiras arī nozaru griezumā, ko cita starpā kaut netieši, bet ietekmē arī izglītības ieguves izmaksas, kā arī konkrētā darba veikšanai izvirzītās papildus prasības (piemēram, nolidotās stundas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sludinājumiem, norādāms, ka sludinājumos ekspertiem (dati uz 02.06.2022.) tiek piedāvāta mēnešalga no 2200 </w:t>
            </w:r>
            <w:r w:rsidR="00000000" w:rsidRPr="00000000" w:rsidDel="00000000">
              <w:rPr>
                <w:i w:val="1"/>
                <w:rtl w:val="0"/>
              </w:rPr>
              <w:t xml:space="preserve">euro</w:t>
            </w:r>
            <w:r w:rsidR="00000000" w:rsidRPr="00000000" w:rsidDel="00000000">
              <w:rPr>
                <w:rtl w:val="0"/>
              </w:rPr>
              <w:t xml:space="preserve"> līdz 3300 </w:t>
            </w:r>
            <w:r w:rsidR="00000000" w:rsidRPr="00000000" w:rsidDel="00000000">
              <w:rPr>
                <w:i w:val="1"/>
                <w:rtl w:val="0"/>
              </w:rPr>
              <w:t xml:space="preserve">euro</w:t>
            </w:r>
            <w:r w:rsidR="00000000" w:rsidRPr="00000000" w:rsidDel="00000000">
              <w:rPr>
                <w:rtl w:val="0"/>
              </w:rPr>
              <w:t xml:space="preserve">. Kas atbilst noteikumu projekta piedāvātajiem koeficientiem. Papildus norādāms, ka saskaņā ar noteikumu projektu Valsts dzelzceļa tehniskās inspekcijas amatpersonām (darbiniekiem), kuru darbs tieši saistīts ar dzelzceļa tehniskās ekspluatācijas pārkāpumu atklāšanu, novēršanu un atrašanos paaugstinātas bīstamības zonā, kā arī ar tiešu piedalīšanos dzelzceļa satiksmes negadījumu izmeklēšanā un seku likvidācijas pasākumos tiek maksāta piemaksa par īpašu risku līdz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atlīdzība ir konkurētspējīga.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koeficientiem vadītāju līmenim, norādāms, ka saskaņā ar Ministru kabineta 2022. gada 26. aprīļa noteikumu Nr. 262 "Valsts un pašvaldību institūciju amatu katalogs, amatu klasifikācijas un amatu apraksta izstrādāšanas kārtība" 32. punktu vadītāja pienākums ir vadīt iestādes darbu, atbildēt par iestādes stratēģijas izstrādi un rezultātu sasniegšanu, par iestādes budžeta izstrādi un izpildi, pārstāvēt iestādi sarunās ar vietējiem un starptautiskajiem sadarbības partneriem, sniegt sabiedrībai un medijiem oficiālo viedokli par iestādes kompetencē esošajiem jautājumiem, tāpēc tas tiek klasificēts kā vadītājs un nevis 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32. punktam iestādes vadītajam mēnešalgas apmērs atbilst 13 mēnešalgu grupai ar maksimālo apmēru 4298 </w:t>
            </w:r>
            <w:r w:rsidR="00000000" w:rsidRPr="00000000" w:rsidDel="00000000">
              <w:rPr>
                <w:i w:val="1"/>
                <w:rtl w:val="0"/>
              </w:rPr>
              <w:t xml:space="preserve">euro</w:t>
            </w:r>
            <w:r w:rsidR="00000000" w:rsidRPr="00000000" w:rsidDel="00000000">
              <w:rPr>
                <w:rtl w:val="0"/>
              </w:rPr>
              <w:t xml:space="preserve"> 2022. gadā, savukārt 2023. gadā, mainoties bāzes algai tās maksimālais apmērs palielinātos līdz 4620 </w:t>
            </w:r>
            <w:r w:rsidR="00000000" w:rsidRPr="00000000" w:rsidDel="00000000">
              <w:rPr>
                <w:i w:val="1"/>
                <w:rtl w:val="0"/>
              </w:rPr>
              <w:t xml:space="preserve">euro</w:t>
            </w:r>
            <w:r w:rsidR="00000000" w:rsidRPr="00000000" w:rsidDel="00000000">
              <w:rPr>
                <w:rtl w:val="0"/>
              </w:rPr>
              <w:t xml:space="preserve">. Papildus vērā ņemams fakts, ka šobrīd vadītāja alga ir 1917 </w:t>
            </w:r>
            <w:r w:rsidR="00000000" w:rsidRPr="00000000" w:rsidDel="00000000">
              <w:rPr>
                <w:i w:val="1"/>
                <w:rtl w:val="0"/>
              </w:rPr>
              <w:t xml:space="preserve">euro</w:t>
            </w:r>
            <w:r w:rsidR="00000000" w:rsidRPr="00000000" w:rsidDel="00000000">
              <w:rPr>
                <w:rtl w:val="0"/>
              </w:rPr>
              <w:t xml:space="preserve">, līdz ar ko jau plānotais minimums dod pieaugumu 30 %, bet pret viduspunktu tie ir + 86,85 %, bet, ja tiek noteikts maksimālais apmērs, tad + 124 %.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ņemams vērā, ka vadītājam mēnešalgas grupa nepārnumurējas, kā atsevišķiem citu iestāžu vadītājiem, tas ir, vadītājam šobrīd ir 13 mēnešalgu grupa un pēc 2022. gada 1. jūlija arī ir 13 mēnešalgu grupa (</w:t>
            </w:r>
            <w:r w:rsidR="00000000" w:rsidRPr="00000000" w:rsidDel="00000000">
              <w:rPr>
                <w:i w:val="1"/>
                <w:rtl w:val="0"/>
              </w:rPr>
              <w:t xml:space="preserve">ņemot vērā, iestādes veidu (padotības iestāde), iestādē esošo amata vietu skaitu un iestādes gada administrējamo budžeta izdevuma apmēru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Ministru kabineta 2022. gada 26. aprīļa noteikumu Nr. 262 "Valsts un pašvaldību institūciju amatu katalogs, amatu klasifikācijas un amatu apraksta izstrādāšanas kārtība" 32. punktam vadītāja vietnieks valsts iestādē tiek klasificēts vienu līmeni zemāk nekā attiecīgās iestādes vadītājs, nevis tiek piemeklēta cita saime, apakšsaime vai noteikts eksperta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noteiktu to valsts aģentūras "Civilās aviācijas aģentūra" un Valsts dzelzceļa tehniskās inspekcijas amatpersonu (darbinieku) mēnešalgu, kuru profesionālā darba (amata) pienākumi un amatam izvirzāmās prasības ir saistītas ar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(turpmāk – aģentūras vai inspekcijas amatpersona (darbinieks)), to amatus klasificē saskaņā ar normatīvajiem aktiem par vienotu amatu klasificēšanas kārtību valsts un pašvaldību institūcijās (amatu katalogs) un nosaka amata saimi (apakšsaimi), līmeni un amatam atbilstošo mēnešalgu grupu. Valsts aģentūras "Civilās aviācijas aģentūra"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Valsts dzelzceļa tehniskās inspekcijas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katrai mēnešalgu grupai ir noteikts mēnešalgu intervāls.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Aģentūras amatpersonai (darbiniekam) mēnešalgu attiecīgajai amata mēnešalgu grupai paredzētā mēnešalgas intervāla ietvaros nosaka, ievērojot šādus individuālās mēnešalgas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III.nodaļas virsraksta.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w:t>
            </w:r>
            <w:r w:rsidR="00000000" w:rsidRPr="00000000" w:rsidDel="00000000">
              <w:rPr>
                <w:b w:val="1"/>
                <w:rtl w:val="0"/>
              </w:rPr>
              <w:t xml:space="preserve">vai inspekcijas</w:t>
            </w:r>
            <w:r w:rsidR="00000000" w:rsidRPr="00000000" w:rsidDel="00000000">
              <w:rPr>
                <w:rtl w:val="0"/>
              </w:rPr>
              <w:t xml:space="preserve"> amatpersonai (darbiniekam) mēnešalgu attiecīgajai amata mēnešalgu grupai paredzētā mēnešalgas intervāla ietvaros nosaka, ievērojot šādus individuālās mēnešalgas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Aģentūras vai inspekcijas amatpersonai (darbiniekam) mēnešalgu attiecīgajai amata mēnešalgu grupai paredzētā mēnešalgas intervāla ietvaros nosaka, ievērojot šādus individuālās mēnešalgas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aģentūras amatpersonas (darbinieka) kvalifikācija: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III.nodaļas virsraksta.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w:t>
            </w:r>
            <w:r w:rsidR="00000000" w:rsidRPr="00000000" w:rsidDel="00000000">
              <w:rPr>
                <w:b w:val="1"/>
                <w:rtl w:val="0"/>
              </w:rPr>
              <w:t xml:space="preserve">vai inspekcijas </w:t>
            </w:r>
            <w:r w:rsidR="00000000" w:rsidRPr="00000000" w:rsidDel="00000000">
              <w:rPr>
                <w:rtl w:val="0"/>
              </w:rPr>
              <w:t xml:space="preserve">amatpersonas (darbinieka) kvalifikācija: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aģentūras vai inspekcijas amatpersonas (darbinieka) kvalifikācija: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pamata kvalifikācija – amatpersonai (darbiniekam) ir atbilstoša izglītība attiecīgajā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tieši piemērojamiem Eiropas Savienības tiesību aktiem (piemēram,  Komisijas 2018. gada 16. februāra deleģētās regulas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 6.pants,  Komisijas 2018. gada 9. aprīļa īstenošanas regulas (ES) 2018/763 , ar ko nosaka praktisku kārtību vienoto drošības sertifikātu izdošanai dzelzceļa pārvadājumu uzņēmumiem saskaņā ar Eiropas Parlamenta un Padomes Direktīvu (ES) 2016/798 un atceļ Komisijas Regulu (EK) Nr. 653/2007 13.pants) ir jāizveido  kompetenču pārvaldības sistēma, kurā tiek noteikti kompetenču un prasmju līmeņi.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kvalifikācija </w:t>
            </w:r>
            <w:r w:rsidR="00000000" w:rsidRPr="00000000" w:rsidDel="00000000">
              <w:rPr>
                <w:b w:val="1"/>
                <w:rtl w:val="0"/>
              </w:rPr>
              <w:t xml:space="preserve">(kompetences minimālā līmenī)</w:t>
            </w:r>
            <w:r w:rsidR="00000000" w:rsidRPr="00000000" w:rsidDel="00000000">
              <w:rPr>
                <w:rtl w:val="0"/>
              </w:rPr>
              <w:t xml:space="preserve"> – amatpersonai (darbiniekam) ir atbilstoša izglītība attiecīgajā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pamata kvalifikācija (kompetences minimālā līmenī) – amatpersonai (darbiniekam) ir atbilstoša izglītība attiecīgajā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optimālā kvalifikācija – amatpersonai (darbiniekam) ir atbilstoša izglītība un viņš ir piedalījies papildu mācībās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piemērošanā attiecīgajā jomā, kā arī ir apguvis specifiskas papildu zināšanas;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14.1.1.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optimālā kvalifikācija </w:t>
            </w:r>
            <w:r w:rsidR="00000000" w:rsidRPr="00000000" w:rsidDel="00000000">
              <w:rPr>
                <w:b w:val="1"/>
                <w:rtl w:val="0"/>
              </w:rPr>
              <w:t xml:space="preserve">(kompetences pamata vai augstākā līmenī) </w:t>
            </w:r>
            <w:r w:rsidR="00000000" w:rsidRPr="00000000" w:rsidDel="00000000">
              <w:rPr>
                <w:rtl w:val="0"/>
              </w:rPr>
              <w:t xml:space="preserve">– amatpersonai (darbiniekam) ir atbilstoša izglītība un viņš ir piedalījies papildu mācībās Eiropas Savienības un Starptautiskās civilās aviācijas organizācijas (ICAO) prasību piemērošanā attiecīgajā jomā, kā arī ir apguvis specifiskas papildu zināšanas </w:t>
            </w:r>
            <w:r w:rsidR="00000000" w:rsidRPr="00000000" w:rsidDel="00000000">
              <w:rPr>
                <w:b w:val="1"/>
                <w:rtl w:val="0"/>
              </w:rPr>
              <w:t xml:space="preserve">un prasmes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optimālā kvalifikācija (kompetences pamata vai augstākā līmenī) – amatpersonai (darbiniekam) ir atbilstoša izglītība un viņš ir piedalījies papildu mācībās Eiropas Savienības vai Starptautiskās civilās aviācijas organizācijas (</w:t>
            </w:r>
            <w:r w:rsidR="00000000" w:rsidRPr="00000000" w:rsidDel="00000000">
              <w:rPr>
                <w:i w:val="1"/>
                <w:rtl w:val="0"/>
              </w:rPr>
              <w:t xml:space="preserve">ICAO</w:t>
            </w:r>
            <w:r w:rsidR="00000000" w:rsidRPr="00000000" w:rsidDel="00000000">
              <w:rPr>
                <w:rtl w:val="0"/>
              </w:rPr>
              <w:t xml:space="preserve">) prasību piemērošanā attiecīgajā jomā, kā arī ir apguvis specifiskas papildu zināšanas un prasmes;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aģentūras amatpersonai (darbiniekam) ir darba pieredze aģentūrā vai citā ārvalstu civilās aviācijas uzraudzības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III.nodaļas virsraksta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w:t>
            </w:r>
            <w:r w:rsidR="00000000" w:rsidRPr="00000000" w:rsidDel="00000000">
              <w:rPr>
                <w:b w:val="1"/>
                <w:rtl w:val="0"/>
              </w:rPr>
              <w:t xml:space="preserve">vai inspekcijas</w:t>
            </w:r>
            <w:r w:rsidR="00000000" w:rsidRPr="00000000" w:rsidDel="00000000">
              <w:rPr>
                <w:rtl w:val="0"/>
              </w:rPr>
              <w:t xml:space="preserve"> amatpersonai (darbiniekam) ir darba pieredze aģentūrā </w:t>
            </w:r>
            <w:r w:rsidR="00000000" w:rsidRPr="00000000" w:rsidDel="00000000">
              <w:rPr>
                <w:b w:val="1"/>
                <w:rtl w:val="0"/>
              </w:rPr>
              <w:t xml:space="preserve">vai inspekcijā</w:t>
            </w:r>
            <w:r w:rsidR="00000000" w:rsidRPr="00000000" w:rsidDel="00000000">
              <w:rPr>
                <w:rtl w:val="0"/>
              </w:rPr>
              <w:t xml:space="preserve">, vai citā ārvalstu civilās aviācijas </w:t>
            </w:r>
            <w:r w:rsidR="00000000" w:rsidRPr="00000000" w:rsidDel="00000000">
              <w:rPr>
                <w:b w:val="1"/>
                <w:rtl w:val="0"/>
              </w:rPr>
              <w:t xml:space="preserve">vai dzelzceļa</w:t>
            </w:r>
            <w:r w:rsidR="00000000" w:rsidRPr="00000000" w:rsidDel="00000000">
              <w:rPr>
                <w:rtl w:val="0"/>
              </w:rPr>
              <w:t xml:space="preserve"> uzraudzības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aģentūras vai inspekcijas amatpersonai (darbiniekam) ir darba pieredze aģentūrā vai inspekcijā, vai citā ārvalstu civilās aviācijas vai dzelzceļa uzraudzības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Aģentūras amatpersonas (darbinieka) individuālo mēnešalgu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attiecīgajai mēnešalgu grupai paredzētā mēnešalgas intervāla ietvaros nosaka iestādes vadītājs vai viņa pilnvarota amatpersona, ievērojot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III.nodaļas virsraksta.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w:t>
            </w:r>
            <w:r w:rsidR="00000000" w:rsidRPr="00000000" w:rsidDel="00000000">
              <w:rPr>
                <w:b w:val="1"/>
                <w:rtl w:val="0"/>
              </w:rPr>
              <w:t xml:space="preserve">vai inspekcijas</w:t>
            </w:r>
            <w:r w:rsidR="00000000" w:rsidRPr="00000000" w:rsidDel="00000000">
              <w:rPr>
                <w:rtl w:val="0"/>
              </w:rPr>
              <w:t xml:space="preserve"> amatpersonas (darbinieka) individuālo mēnešalgu šo noteikumu 1. pielikumā attiecīgajai mēnešalgu grupai paredzētā mēnešalgas intervāla ietvaros nosaka iestādes vadītājs vai viņa pilnvarota amatpersona, ievērojot šo noteikumu 14. punktā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Aģentūras amatpersonas (darbinieka) individuālo mēnešalgu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un inspekcijas amatpersonas (darbinieka) individuālo mēnešalgu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attiecīgajai mēnešalgu grupai paredzētā mēnešalgas intervāla ietvaros nosaka iestādes vadītājs vai viņa pilnvarota amatpersona, ievērojot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Aģentūras amatpersonas (darbinieka) individuālo mēnešalgu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un inspekcijas amatpersonas (darbinieka) individuālo mēnešalgu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attiecīgajai mēnešalgu grupai paredzētā mēnešalgas intervāla ietvaros nosaka iestādes vadītājs vai viņa pilnvarota amatpersona, ievērojot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16.punkta.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Aģentūras un inspekcijas amatpersonas (darbinieka) individuālo mēnešalgu šo noteikumu 1. pielikumā attiecīgajai mēnešalgu grupai paredzētā mēnešalgas intervāla ietvaros nosaka iestādes vadītājs vai viņa pilnvarota amatpersona, ievērojot šo noteikumu 17. punktā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29. izziņas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Aģentūras amatpersonas (darbinieka) individuālo mēnešalgu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un inspekcijas amatpersonas (darbinieka) individuālo mēnešalgu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attiecīgajai mēnešalgu grupai paredzētā mēnešalgas intervāla ietvaros nosaka iestādes vadītājs vai viņa pilnvarota amatpersona, ievērojot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noteiktos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Iekšlietu ministrijas sistēmas iestāžu un Ieslodzījuma vietu pārvaldes amatpersona (darbinieks) saņem piemaksu par darba pienākumu pildīšanu kopā ar dienesta suni – līdz 20 % no amatpersonai (darbiniekam)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ssistēmas iestāžu un Ieslodzījuma vietu pārvaldes amatpersonām ar speciālajām dienesta pakāpēm piemaksa par dienesta pienākumu pildīšanu kopā ar dienesta suni noteikti Ministru kabineta 2016.gada 13.decembra noteikumu Nr.806 "Noteikumi par Iekšlietu ministrijas ssistēmas iestāžu un Ieslodzījuma vietu pārvaldes amatpersonu ar speciālajām dienesta pakāpēm mēnešalgu un speciālo piemaksu noteikšanas kārtību un to apmēru" 3.pielikuma 2.punktā, līdz ar to iekļaut šajos noteikumos nav lietderīgi. Piemaksa par dienesta pienākumu pildīšanu kopā ar dienesta suni šajos noteikumos būtu attiecināma tikai uz Iekšlietu ministrijas ssistēmas iestāžu un Ieslodzījuma vietu pārvaldes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darbinieks saņem piemaksu par darba pienākumu pildīšanu kopā ar dienesta suni – līdz 20 % no darbiniekam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Iekšlietu ministrijas padotības iestādes darbinieks saņem piemaksu par darba pienākumu pildīšanu kopā ar dienesta suni – līdz 20 % no darbiniekam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Iekšlietu ministrijas sistēmas iestāžu un Ieslodzījuma vietu pārvaldes amatpersona (darbinieks) saņem piemaksu par darba pienākumu pildīšanu kopā ar dienesta suni – līdz 20 % no amatpersonai (darbiniekam)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pārvaldē dienesta pienākumus kopā ar dienesta suni pilda tikai amatpersonas ar speciālajām dienesta pakāpēm, līdz ar to nav nepieciešams noteikumu projekta 18. punktā ietvert norādi uz Ieslodzījuma vietu pārvaldes amatpersonām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amatpersona (darbinieks) saņem piemaksu par darba pienākumu pildīšanu kopā ar dienesta suni - līdz 20 % no amatpersonas (darbiniekam)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Iekšlietu ministrijas padotības iestādes darbinieks saņem piemaksu par darba pienākumu pildīšanu kopā ar dienesta suni – līdz 20 % no darbiniekam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Amatpersona (darbinieks) par dienestu (darbu), kas saistīts ar īpašu risku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saņem piemaksu līdz 25 % no viņai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darbinieku arodbiedrība</w:t>
            </w:r>
            <w:r w:rsidR="00000000" w:rsidRPr="00000000" w:rsidDel="00000000">
              <w:rPr>
                <w:b w:val="1"/>
                <w:rtl w:val="0"/>
              </w:rPr>
              <w:t xml:space="preserve"> iebilst pret</w:t>
            </w:r>
            <w:r w:rsidR="00000000" w:rsidRPr="00000000" w:rsidDel="00000000">
              <w:rPr>
                <w:rtl w:val="0"/>
              </w:rPr>
              <w:t xml:space="preserve">  MK noteikumu [22-TA-1084 Nr] “Noteikumi par valsts institūciju amatpersonu un darbinieku darba samaksu un tās noteikšanas kārtību, kā arī par profesijām un specifiskajām jomām, kurām piemērojams tirgus koeficients” (Projekts ID 22-TA-1084) redakciju IV. sadaļas  “Speciālās piemaksas, prēmijas un tirgus koeficienta noteikšana” 22.punktā Amatpersona (darbinieks) par dienestu (darbu), kas saistīts ar īpašu risku (4. pielikums), saņem piemaksu līdz 25 % no viņai noteiktās mēnešalgas un lūdz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Pielikumu Nr.4 “Iestādes un amatu grupas, kurās amata (dienesta, darba) pienākumu izpilde ir saistīta 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ar šādām Iestāžu  un amatu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policijas darbinieki (amatpersonas), kuras veic darba pienākumus  paaugstināta riska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Bāriņtiesu darbinieki (amatpersonas), kuras veic darba pienākumus  paaugstināta riska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Sociālā dienesta darbinieki (amatpersonas), kuras veic darba pienākumus paaugstināta riska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15. panta trešo daļu </w:t>
            </w:r>
            <w:r w:rsidR="00000000" w:rsidRPr="00000000" w:rsidDel="00000000">
              <w:rPr>
                <w:u w:val="single"/>
                <w:rtl w:val="0"/>
              </w:rPr>
              <w:t xml:space="preserve">pašvaldības amatpersonai (darbiniekam) speciālās piemaksas par darbu, kas saistīts ar īpašu risku, un par nosacījumiem, kuri saistīti ar amata (darba) specifiku, kā arī to amatpersonu (darbinieku) sarakstu, kurām šādas piemaksas pienākas, un šo piemaksu apmēru </w:t>
            </w:r>
            <w:r w:rsidR="00000000" w:rsidRPr="00000000" w:rsidDel="00000000">
              <w:rPr>
                <w:b w:val="1"/>
                <w:u w:val="single"/>
                <w:rtl w:val="0"/>
              </w:rPr>
              <w:t xml:space="preserve">nosaka attiecīgās pašvaldības dome</w:t>
            </w:r>
            <w:r w:rsidR="00000000" w:rsidRPr="00000000" w:rsidDel="00000000">
              <w:rPr>
                <w:rtl w:val="0"/>
              </w:rPr>
              <w:t xml:space="preserve">. Piemaksu apmērs nedrīkst pārsniegt tiešās pārvaldes iestāžu amatpersonām (darbiniekiem) Ministru kabineta noteikto speciālo piemaksu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iebildumā izteiktais ir pretrunā likuma regulējumam un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Amatpersona (darbinieks) par dienestu (darbu), kas saistīts ar īpašu risku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saņem piemaksu līdz 25 % no viņai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Amatpersona (darbinieks) par dienestu (darbu), kas saistīts ar īpašu risku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saņem piemaksu līdz 25 % no viņai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publiskajā sektorā nodarbinātajiem ir jābūt vienotai darba samaksas, t.sk. arī piemaksu, noteikšanas sistēmai, aicinām izvērtēt, vai šāda noteikumu ietveršana neveicinās diezgan būtiskas atšķirības piemaksu par darbu, kas saistīts ar īpašu risku, noteikšanā, ņemot vērā katras konkrētās iestādes finanšu iespējas. Līdz ar to var veidoties netaisnīga attieksme visa publiskā sektora ietvaros, kad par līdzīgu risku dažādās iestādēs tiek noteikts atšķirīgs piemaksas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anotāciju attiecībā uz aprakstu par darbu, kas saistīts ar īpašu risku. Vēršam Jūsu uzmanību uz to, ka darba vides risku novērtējums nav kāds subjektīvs viedoklis par konkrēto darbu un tā izpildi. Atbilstoši Ministru kabineta 2007.gada 2.oktobra noteikumiem Nr.660 "Darba vides iekšējās uzraudzības veikšanas kārtība" darba vides iekšējo uzraudzību uzņēmumā veic darba devēja norīkots darba aizsardzības speciālists vai pats darba devējs, ja uzņēmumā ir ne vairāk kā 10 nodarbinātie un darba devējs veic darba aizsardzības speciālista pienākumus. Personai, kas veic darba vides iekšējo uzraudzību, jābūt apmācītai atbilstoši normatīvajiem aktiem par apmācību darba aizsardzības jautājumos. Saskaņā ar šo noteikumu 14.punktu, novērtējot darba vides risku, darba devējs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vides un tajā esošo darba vietu vai darba veidu pārbaudi, nosakot tajos pastāvošos darba vides faktorus un konstatējot faktorus, kuri rada vai var radīt risku nodarbināto drošībai un veselībai (šo noteikumu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vides faktoru mērījumus, ja tas nepieciešams, lai noteiktu, vai darba vides faktors rada risku nodarbināto drošībai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darba vides faktoru novērtēšanu, kuri rada vai var radīt risku nodarbināto drošībai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ņemot vērā darba vides riska novērtējumu, nosaka konkrētu piemaksas apmēru amatpersonai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kārtība ir noteikta arī Ministru kabineta 2018. gada 18. decembra noteikumos Nr. 851 "Noteikumi par zemāko mēnešalgu un speciālo piemaksu veselības aprūpes jomā nodarbinātajiem", piem., piemaksa līdz 25 % Ieslodzījuma vietu pārvaldes struktūrvienību ārstniecības personām, kurām ir paaugstināts risks drošībai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Amatpersona (darbinieks) par dienestu (darbu), kas saistīts ar īpašu risku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saņem piemaksu līdz 25 % no viņai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Konkrētu tirgus koeficientu amatpersonas (darbinieka) mēnešalgai nosaka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23. punktu ar nosacījumu, ka konkrētu tirgus koeficientu amatpersonas (darbinieka) mēnešalgai nosaka iestādes vadītājs vai viņa pilnvarota amatpersona, ievērojot šo noteikumu 4. pielikumā attiecīgajām projesijām un specifiskajām jomām noteiktās tirgus koeficientu robežas, kā arī precizēt otrā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7. punktu, var piemērot tirgus koeficientu, ja amatpersonai (darbiniekam) ir noteikta profesija vai viņa darbojas specifiskā jomā, kas noteikta šo noteikumu 4. pielikumā. Konkrētu amatpersonas (darbinieka) mēnešalgai piemērojamo tirgus koeficientu nosaka iestādes vadītājs vai viņa pilnvarota amatpersona, ievērojot šo noteikumu 4. pielikumā attiecīgajām projesijām un specifiskajām jomām noteiktās tirgus koeficientu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Konkrētu amatpersonas (darbinieka) mēnešalgai piemērojamo tirgus koeficientu nosaka iestādes vadītājs vai viņa pilnvarota amatpersona, ievērojot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attiecīgajām profesijām un specifiskajām jomām noteiktās tirgus koeficientu robežas.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Konkrētu tirgus koeficientu amatpersonas (darbinieka) mēnešalgai nosaka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tirgus koeficientu piemērošanai 4.pielikumā minētajiem amatiem, ņemot vērā, ka minētie amati varētu tikt iekļauti augstākā mēnešalgu grupā. Tirgus koeficientu izmantošana rada sistēmas izņēmumu dažām amatu kategorijām, tādējādi, iespējams, uzlabojot efektivitāti, bet mazinot caurskatāmību, vienlīdzīgas attieksmes ievērošanu un tiesisko noteiktību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16. novembra likuma "Grozījumi Valsts un pašvaldību institūciju amatpersonu un darbinieku atlīdzības likumā" sākotnējās ietekmes novērtējuma ziņojumā (anotācijā) (https://titania.saeima.lv/LIVS13/SaeimaLIVS13.nsf/0/706D13A3F45095C3C225876800457067?OpenDocument)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varēs noteikt tirgus koeficientu, kas ir mēnešalgas reizinātājs, kuru piemēro darba tirgū pieprasītāko, nepietiekami pieejamu attiecīgās profesijas vai specifisku jomu speciālistu mēnešalgas palielināšanai, lai pielāgotu mēnešalgas līmeni darba tirgus tendencēm noteiktā periodā. Profesijas vai specifisko jomu speciālistus, kuriem piemērojams tirgus koeficients, </w:t>
            </w:r>
            <w:r w:rsidR="00000000" w:rsidRPr="00000000" w:rsidDel="00000000">
              <w:rPr>
                <w:u w:val="single"/>
                <w:rtl w:val="0"/>
              </w:rPr>
              <w:t xml:space="preserve">nosaka, balstoties uz atalgojuma pētījumu datiem.</w:t>
            </w:r>
            <w:r w:rsidR="00000000" w:rsidRPr="00000000" w:rsidDel="00000000">
              <w:rPr>
                <w:rtl w:val="0"/>
              </w:rPr>
              <w:t xml:space="preserve"> Tirgus koeficientu nosaka robežās no 1,1 līdz 1,5 un regulāri pārskata. Tirgus koeficients ir nosakāms amatiem, kuru darba samaksa darba tirgū konkrētā periodā ir lielāka nekā to vērtība, jo tie ir mazāk pieejami, tāpēc valsts pārvalde tos nevar piesaistīt vai noturēt. Pieprasīts var būt ne tikai amats, bet arī konkrēta amatpersona (darbinieks) ar unikālām zināšanām un pieredzi specifiskā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attiecībā uz tirgus koeficienta nepieciešamību Likumprojektā ietverts, ņemot vērā to, ka, neskatoties uz mēnešalgu apmēra palielinājumu 80 % apmērā no privāta sektora algu līmeņa, tomēr vēl joprojām var būt situācijas, kad augsti kvalificētos amatos būs grūti piesaistīt amatpersonas (darbiniekus), jo arī darba tirgū viņu atlīdzība šobrīd ir paaugstināta, salīdzinājumā ar citiem līdzīgas vērtības amatiem nepietiekamā speciālistu piedāvājuma dēļ. Visizteiktākā šāda situācija ir IT jomā, bet novērojama arī datu aizsardzības, inženiertehnisko darbu, augsta līmeņa finanšu analītiķu, datu analītiķu u.c. jomās. Arī salīdzinošajā pētījumā par atalgojuma apmēru darba tirgus atalgojuma eksperti iestādes būtisko funkciju nodrošināšanai īpaši svarīgu amatu noteikšanu min kā vienu no ieteikumiem valsts pārvaldes darba samaksas sistēmas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 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w:t>
            </w:r>
            <w:r w:rsidR="00000000" w:rsidRPr="00000000" w:rsidDel="00000000">
              <w:rPr>
                <w:u w:val="single"/>
                <w:rtl w:val="0"/>
              </w:rPr>
              <w:t xml:space="preserve">Valsts kanceleja 2022. gada 22. februārī 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koeficients ir mēnešalgas reizinātājs, kuru piemēro darba tirgū pieprasītāko, nepietiekami pieejamu attiecīgās profesijas vai specifisku jomu speciālistu mēnešalgas palielināšanai, lai pielāgotu mēnešalgas līmeni darba tirgus tendencēm noteiktā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daļu tirgus koeficientu nosaka robežās no 1,1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atalgojuma pētījuma rezultātiem, tika konstatēts, ka darba tirgū atsevišķu profesiju pārstāvjiem tiek maksāts līdz 30 % vairāk nekā tādas pašas vērtības amatu veicējiem, savukārt citiem līdz pat 50 %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tiek norādītas tās profesijas, kurām var piemērot tirgus koeficientu no 1,1 līdz 1,29, un atsevišķi tās profesijas, kurām var piemērot tirgus koeficientu no 1,3 līdz 1,5, tādējādi nodrošinot mēnešalgas atbilstību tendencēm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Amatpersonu (darbinieku) īpatsvars, kurām tiek piemērots tirgus koeficients nedrīkst pārsniegt 15 procentus no valsts vai pašvaldības institūcijā nodarbināto amatpersonu (darbinieku) skaita, bet institūcijās, kuras nodrošina pakalpojumu sniegšanu valsts un pašvaldību institūcijām pārresoru līmenī, šādu amatpersonu (darbinieku) īpatsvars nedrīkst pārsniegt 30 procentus. Ja konkrētiem amatiem un amatpersonām (darbiniekiem) noteiktajai mēnešalgai piemērots tirgus koeficients, valsts vai pašvaldības institūcija ne retāk kā reizi divos gados to pārskata, izvērtējot šā koeficienta piemērošanas nepieciešamību un pamatojumu. Institūcija nodrošina, ka ar tirgus koeficientu reizinātais mēnešalgas apmērs nepārsniedz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visi šo noteikumu 5. pielikumā norādītie amati ir balstīti atalgojuma pētījuma datos un attēlo tirgus tendences.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Konkrētu amatpersonas (darbinieka) mēnešalgai piemērojamo tirgus koeficientu nosaka iestādes vadītājs vai viņa pilnvarota amatpersona, ievērojot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attiecīgajām profesijām un specifiskajām jomām noteiktās tirgus koeficientu robežas.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Konkrētu tirgus koeficientu amatpersonas (darbinieka) mēnešalgai nosaka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precīzākus vadības konsultāciju funkciju veicošiem darbiniekiem (padomnieks, padomnieks stratēģiskajos jautājumos) amatus, ņemot vērā, ka amatu katalogā ir padomnieki iekļauti dažādās saimēs. Tāpat publiskajā telpā ir izskanējusi kritika par šādu darbinieku nesamērīgu skaitu atsevišķās ministrijās un šaubas par šo darbinieku pienesumu ministrijas darbības mērķu sasniegšanai. Tirgus koeficienta ieviešana šai amatu kategorijai šādā situācijā tādējādi varētu radīt vēl vairāk kritikas un sekojoši mazināt uzticēšanos valsts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no pielikuma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Konkrētu amatpersonas (darbinieka) mēnešalgai piemērojamo tirgus koeficientu nosaka iestādes vadītājs vai viņa pilnvarota amatpersona, ievērojot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attiecīgajām profesijām un specifiskajām jomām noteiktās tirgus koeficientu robežas.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Konkrētu tirgus koeficientu amatpersonas (darbinieka) mēnešalgai nosaka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institūciju amatpersonu un darbinieku atlīdzības likuma (Atlīdzības likums) redakcijas, kas stāsies spēkā 01.07.2022., 4.panta 1.</w:t>
            </w:r>
            <w:r w:rsidR="00000000" w:rsidRPr="00000000" w:rsidDel="00000000">
              <w:rPr>
                <w:vertAlign w:val="superscript"/>
                <w:rtl w:val="0"/>
              </w:rPr>
              <w:t xml:space="preserve">1</w:t>
            </w:r>
            <w:r w:rsidR="00000000" w:rsidRPr="00000000" w:rsidDel="00000000">
              <w:rPr>
                <w:rtl w:val="0"/>
              </w:rPr>
              <w:t xml:space="preserve"> daļai, tirgus koeficienta piemērošana attiecas arī uz pašvaldības institūcijas darbiniekiem. LPS gan par iepriekšminēto bija cits viedoklis, tomēr attiecīgā  norma tika pieņemta. Minētā panta daļa paredz, ka profesijas un specifiskās jomas, kurām piemērojams tirgus koeficients nosaka Ministru kabinets. Tomēr saskaņošanā esošais Ministru kabineta noteikumu projekts “Noteikumi par valsts institūciju amatpersonu un darbinieku darba samaksu un tās noteikšanas kārtību, kā arī par profesijām un specifiskajām jomām, kurām piemērojams tirgus koeficients” (noteikumu projekts) sašaurina tirgus koeficienta piemērošu līdz valsts tiešās  pārvaldes iestāžu darbiniekiem,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paredz, ka amatpersonas (darbinieka) mēnešalgai, kas noteikta saskaņā ar šo noteikumu 7. punktu, var piemērot tirgus koeficientu, ja amatpersonai (darbiniekam) ir noteikta profesija vai viņa darbojas specifiskā jomā, kas noteikta šo noteikumu 4. pielikumā. Konkrētu tirgus koeficientu amatpersonas (darbinieka) mēnešalgai nosaka iestādes vadītājs vai viņa pilnvarota amatpersona. Tātad koeficients ir piemērojams tā darbinieka mēnešalgai, kas noteikta saskaņā ar 7.punktu, kur savukārt norādīts, kādā veidā nosaka individuālās mēnešalgas apmēru valsts tiešās pārvaldes iestāžu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precizēt noteikumu projektu, lai būtu nepārprotami skaidrs, konkrēti nosakot, vai 23.punkts attiecas vai neattiecas uz pašvaldības institūcijām. Ja šo punktu nevar attiecināt uz pašvaldībām, tad nepieciešams noteikumos iekļaut nosacījumus, kas paredzētu kārtību, kādā pašvaldības varēs piemērot Atlīdzības likuma 4.panta 1.</w:t>
            </w:r>
            <w:r w:rsidR="00000000" w:rsidRPr="00000000" w:rsidDel="00000000">
              <w:rPr>
                <w:vertAlign w:val="superscript"/>
                <w:rtl w:val="0"/>
              </w:rPr>
              <w:t xml:space="preserve">1</w:t>
            </w:r>
            <w:r w:rsidR="00000000" w:rsidRPr="00000000" w:rsidDel="00000000">
              <w:rPr>
                <w:rtl w:val="0"/>
              </w:rPr>
              <w:t xml:space="preserve"> daļā noteikto tirgus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risinājums būtu arī jauna punkta ietveršana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Konkrētu amatpersonas (darbinieka) mēnešalgai piemērojamo tirgus koeficientu nosaka iestādes vadītājs vai viņa pilnvarota amatpersona, ievērojot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attiecīgajām profesijām un specifiskajām jomām noteiktās tirgus koeficientu robežas.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Konkrētu tirgus koeficientu amatpersonas (darbinieka) mēnešalgai nosaka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- 11.05.2022.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redakcijas izriet, ka tirgus koeficientu var piemērot jebkurā mēnešalgas grupas diapazonā/līmenī (minimums, viduspunkts, maksimums).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 noteikumu projekta normas formulējums pēc iespējas precīzāk un pilnīgāk atbilstu attiecīgai iecerētai tiesību normai un tās idejai, uzskatām, ka nepieciešams precizēt informāciju attiecībā uz tirgus koeficienta piemērošanu, norādot, kuriem mēnešalgas grupas līmeņiem (minimums, viduspunkts, maksimums) tirgus koeficients var tikt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pieņemot regulējumu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daļu), nav noteicis, ka tirgus koeficientu piemēro noteiktam mēnešalgas intervālam.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kabinets nevar noteikumos ietvert regulējumu, kas nav bijis paredzēts likumā un neatbilst likumdevēja gribai.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sākotnējās ietekmes novērtējuma ziņojumā (anotācijā) (https://titania.saeima.lv/LIVS13/SaeimaLIVS13.nsf/0/706D13A3F45095C3C225876800457067?OpenDocument) nav norādīts, ka "iecerētās tiesību normas un tās ideja" būtu ierobežot un noteikt kādas mēnešalgas grupas līmeņiem (minimums, viduspunkts, maksimums) tirgus koeficients varētu tikt piemērots.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Konkrētu amatpersonas (darbinieka) mēnešalgai piemērojamo tirgus koeficientu nosaka iestādes vadītājs vai viņa pilnvarota amatpersona, ievērojot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attiecīgajām profesijām un specifiskajām jomām noteiktās tirgus koeficientu robežas.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sistēmas izstrādāšana un ieviešana institūcijas nodarbināto individuālā mēnešalgas apmēra noteikšanai un pārskatīšanai ir samērā sarežģīts un resursu ietilpīgs process, kā arī Atlīdzības likuma (jaunajā redakcijā, kas stājas spēkā 01.07.2022.) nosacījumu, ka mēnešalgas apmēra minimumu institūcijām jāsasniedz līdz 2027. gada 1. janvārim, ierosinām ieviest pārejas periodu šādas sistēmas ieviešanai līdz 2027. gada 1. 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 tostarp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jauno Ministru kabineta 2022. gada 26. aprīļa noteikumu Nr. 262 "Valsts un pašvaldību institūciju amatu katalogs, amatu klasifikācijas un amatu apraksta izstrādāšanas kārtība" Noslēguma jautājumu 126. punkts "</w:t>
            </w:r>
            <w:r w:rsidR="00000000" w:rsidRPr="00000000" w:rsidDel="00000000">
              <w:rPr>
                <w:i w:val="1"/>
                <w:rtl w:val="0"/>
              </w:rPr>
              <w:t xml:space="preserve">126. Amatu klasifikācijas pārskatīšanu atbilstoši šo noteikumu 5. nodaļai institūcijas nodrošina līdz 2022. gada 31. decembrim. Pamatojoties uz Ministru kabineta 2010. gada 30. novembra noteikumiem Nr. 1075 "Valsts un pašvaldību institūciju amatu katalogs" saskaņotie amatu klasificēšanas rezultāti ar attiecīgām amatu saimēm, līmeņiem un mēnešalgu grupām ir piemērojami līdz brīdim, kad ir pārskatīta amatu klasifikācija atbilstoši šo noteikumu 5. nodaļai un Valsts kanceleja vai pašvaldība noteiktā kārtībā ir saskaņojusi amatu klasificēšanas rezultātu apkopojumu</w:t>
            </w:r>
            <w:r w:rsidR="00000000" w:rsidRPr="00000000" w:rsidDel="00000000">
              <w:rPr>
                <w:rtl w:val="0"/>
              </w:rPr>
              <w:t xml:space="preserve">." nosaka, ka līdz amatu pārklasifikācijai piemērojama pašreiz noteiktā mēnešalgu grupa, pēc 01.07.2022. radīsies situācija, kad lielākajai daļai nodarbināto būs jāpiemēro augstāka mēnešalgu grupa nekā pēc pārklasifikācijas, līdz ar ko, iespējams, arī mēnešalga. Lai to novērstu, nepieciešams noteikt, ka ne tikai amatu klasifikācija un mēnešalgu grupa saglabājas pašreizējā, bet arī paredzēt, ka līdz amatu pārklasifikācijai piemērojami Ministru kabineta 2013.gada 29.janvāra noteikumi Nr. 66, lai nodrošinātu, ka nodarbināto situācija netiek pasliktināta.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pārskatīta amatu klasifikācija atbilstoši Ministru kabineta 2022. gada 26. aprīļa noteikumu Nr. 262 "Valsts un pašvaldību institūciju amatu katalogs, amatu klasifikācijas un amatu apraksta izstrādāšanas kārtība"  5. nodaļai un Valsts kanceleja noteiktā kārtībā saskaņojusi amatu klasificēšanas rezultātu apkopojumu, amatpersonai (darbiniekam) saglabā mēnešalgu, kas noteikta saskaņā ar Ministru kabineta 2013. gada 29. janvāra noteikumiem Nr. 66 “Noteikumi par valsts un pašvaldību institūciju amatpersonu un darbinieku darba samaksu un tās noteikšanas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Ierosinām ieviest pārejas periodu  jaunas sistēmas ieviešanai līdz 2027.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Valsts sekretāru 2022. gada 9. ​​​​​​​jūnija sanāksmē,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noteikumu projekta noslēguma jautājumi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pārskatīta amatu klasifikācija atbilstoši Ministru kabineta 2022. gada 26. aprīļa noteikumu Nr. 262 "Valsts un pašvaldību institūciju amatu katalogs, amatu klasifikācijas un amatu apraksta izstrādāšanas kārtība"  5. nodaļai un Valsts kanceleja noteiktā kārtībā saskaņojusi amatu klasificēšanas rezultātu apkopojumu, amatpersonai (darbiniekam) saglabā mēnešalgu, kas noteikta saskaņā ar Ministru kabineta 2013. gada 29. janvāra noteikumiem Nr. 66 "Noteikumi par valsts un pašvaldību institūciju amatpersonu un darbinieku darba samaksu un tās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 šobrīd saskaņā ar Ministru kabineta 2013. gada 29. janvāra noteikumu Nr. 66 "Noteikumi par valsts un pašvaldību institūciju amatpersonu un darbinieku darba samaksu un tās noteikšanas kārtību" 7. punktu tiek izmantoti divi (profesionālā pieredze un darba izpildes novērtējums) no trijiem noteikumu projektā paredzētiem vērtējuma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un to, ka paraugnolikums personālvadības nodaļām nosūtīts 6. jūnijā un 10. jūnijā plānots seminārs par paraugnolikumu, nav atbalstāms, ka kritēriji būtu ieviešami vēlāk, tostarp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detalizētu un sarežģītu mēnešalgas noteikšanas kārtību. Valsts kanceleja sola skaidrojumus un metodiskos materiālus tūlīt pēc Noteikumu projekta pieņemšanas, tomēr uzskatām, ka līdz 1.jūlijam ir palicis pārāk ierobežots laiks, lai lielas iestādes ietvaros varētu izstrādāt kvalitatīvus iekšējos normatīvos aktus, kā arī atbilstoši ieviest individuālu mēnešalgas noteikšanu. Tas ir sarežģīts laika un cilvēkresursu ietilpīgs process kopumā, bet īpaši komplicēts iestādēs, kurās atalgojuma budžets ir ļoti ierobežots un nesasniedz vai tikai nedaudz pārsniedz jauno mēnešalgu grupu minimālo robežu. Šāda procesa sasteigšana var izveidot formālu un nepārdomātu, vai pat kļūdainu sistēmu, kas negatīvi ietekmēs iestādes darbinieku atalgojuma sistēmu ilgtermiņā. Neskaidrs un nesaprotams regulējums neveicinās darbinieku uzticību atalgojuma sistēmai. Kopumā uzskatām, ka esošā budžeta ietvarā šādā veidā nav iespējams izveidot taisnīgu, caurspīdīgu un ar labāk atalgotām iestādēm konkurētspējīgu atlīdzības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šādas sistēmas ieviešanai pārejas periodu vismaz līdz 2023.gada janvārim, vai pat 2027.gada 1.janvārim, ņemot vērā, ka Atlīdzības likuma jaunā redakcija paredz nosacījumu, ka mēnešalgas minimums iestādēm jāsasniedz līdz 2027.gada 1.janvārim. Pārejas perioda laikā mēnešalgas noteikšanai varētu saglabāt kategorijas vai vadīties pēc kādiem citiem, vienkāršākiem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 tostarp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paredz detalizētu un sarežģītu mēnešalgas noteikšanas kārtību. Valsts kanceleja sola skaidrojumus un metodiskos materiālus tūlīt pēc Noteikumu projekta pieņemšanas, tomēr uzskatām, ka līdz 1.jūlijam ir palicis pārāk ierobežots laiks, lai lielas iestādes ietvaros varētu izstrādāt kvalitatīvus attiecīgus iekšējos normatīvos aktus, kā arī atbilstoši ieviest individuālu mēnešalgas noteikšanu. Tas ir sarežģīts laika un cilvēkresursu ietilpīgs process kopumā, bet īpaši komplicēts iestādēs, kurās atalgojuma budžets ir ļoti ierobežots un nesasniedz vai tikai nedaudz pārsniedz jauno mēnešalgu grupu minimālo robežu. Šāda procesa sasteigšana var izveidot formālu vai pat nepārdomātu un kļūdainu sistēmu, kas var negatīvi ietekmēt iestādes darbinieku atalgojuma sistēmu ilgtermiņā. Neskaidrs un nesaprotams regulējums neveicinās darbinieku uzticību atalgojuma sistēmai. Kopumā uzskatām, ka šādā veidā esošā budžeta ietvarā nav iespējams veidot taisnīgu, caurspīdīgu un ar labāk atalgotām iestādēm konkurētspējīgu atlīdzības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noteikt šādas sistēmas ieviešanas pārejas periodu vismaz līdz 2023.gada janvārim, vai pat 2027.gada 1.janvārim, ņemot vērā, ka Atlīdzības likuma jaunā redakcija paredz nosacījumu, ka mēnešalgas minimums iestādēm jāsasniedz līdz 2027.gada 1.janvārim. Pārejas perioda laikā mēnešalgas noteikšanai varētu saglabāt kategorijas vai izveidot kādu citu vienkāršu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 tostarp līdz 2027.gada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Nr.262 "Valsts un pašvaldību institūciju amatu katalogs, amatu klasifikācijas un amatu apraksta izstrādāšanas kārtība" 126.punkts nosaka, ka amatu klasifikācijas pārskatīšanu atbilstoši šo noteikumu 5.nodaļai </w:t>
            </w:r>
            <w:r w:rsidR="00000000" w:rsidRPr="00000000" w:rsidDel="00000000">
              <w:rPr>
                <w:b w:val="1"/>
                <w:rtl w:val="0"/>
              </w:rPr>
              <w:t xml:space="preserve">institūcijas nodrošina līdz 2022.gada 31.decembrim</w:t>
            </w:r>
            <w:r w:rsidR="00000000" w:rsidRPr="00000000" w:rsidDel="00000000">
              <w:rPr>
                <w:rtl w:val="0"/>
              </w:rPr>
              <w:t xml:space="preserve">. Pamatojoties uz Ministru kabineta 2010.gada 30.novembra noteikumiem Nr. 1075 "Valsts un pašvaldību institūciju amatu katalogs" saskaņotie amatu klasificēšanas rezultāti ar attiecīgām amatu saimēm, līmeņiem un mēnešalgu grupām ir piemērojami līdz brīdim, kad ir pārskatīta amatu klasifikācija atbilstoši šo noteikumu 5.nodaļai un Valsts kanceleja vai pašvaldība noteiktā kārtībā ir saskaņojusi amatu klasificēšanas rezultātu apkopojumu, tādējādi paredzot pārejas kārtību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izstrādāt un ieviest jaunu darba samaksas sistēmu iespējams tikai pēc amatu klasifikācijas pārskatīšanas atbilstoši 2022.gada 26.aprīļa Ministru kabineta noteikumu Nr.262, kā arī iestādēm jaunas darba samaksas sistēmas izstrādei ir nepieciešams laiks, tai skaitā  mēnešalgas līmeņu jeb soļu noteikšanai intervāla ietvaros, salāgošanai ar esošajām iestādes mēnešalgām, kritēriju nodefinēšanai katra nākamā soļa (līmeņa, pakāpes) sasniegšanai, kā arī iestāžu  valsts budžeta iespējas, lūdzu paredzēt pārejas periodu individuālā mēnešalgas apmēra kritēriju izstrādei un piemērošanai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ir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pārskatīta amatu klasifikācija atbilstoši Ministru kabineta 2022. gada 26. aprīļa noteikumu Nr. 262 "Valsts un pašvaldību institūciju amatu katalogs, amatu klasifikācijas un amatu apraksta izstrādāšanas kārtība"  5. nodaļai un Valsts kanceleja noteiktā kārtībā saskaņojusi amatu klasificēšanas rezultātu apkopojumu, amatpersonai (darbiniekam) saglabā mēnešalgu, kas noteikta saskaņā ar Ministru kabineta 2013. gada 29. janvāra noteikumiem Nr. 66 “Noteikumi par valsts un pašvaldību institūciju amatpersonu un darbinieku darba samaksu un tās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izstrādāts un 6.jūnijā tiks nosūtīts paraugnolikums iestāžu personālvadības nodaļām, kā arī plānots seminārs par paraugnolikumu 10.jūnijā.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1.punktam “Noteikumi nosaka: 1.1.valsts tiešās pārvaldes iestāžu amatpersonu (darbinieku) mēnešalgas apmēru un tās noteikšanas kārtību; 1.2. speciālās piemaksas, to apmērus un piešķiršanas un izmaksas kārtību; 1.3. prēmijas apmēru un izmaksas kārtību; 1.4. profesijas un specifiskās jomas, kurām piemērojams tirgus koeficients”. Noteikumu projekta 29.punkts savukārt paredz, ka “Noteikumi stājas spēkā 2022.gada 1.jūlijā”. Ņemot vērā, ka ar Noteikumu projektu tiek plānots noteikt jaunu mēnešalgu noteikšanas kārtību, būtiski reformējot līdzšinējo darba samaksas sistēmu, LNA kā darba devējam ir saistoši Darba likuma 62.panta ceturtās daļas noteikumi, kas paredz, ka “par jaunas darba samaksas sistēmas ieviešanu uzņēmumā, kā arī par grozījumiem pastāvošajā darba samaksas sistēmā darba devējam ir pienākums rakstveidā informēt darbiniekus vismaz vienu mēnesi iepriekš”. Tā kā Noteikumu projekts līdz 2022.gada 1.jūnijam nav pieņemts, turklāt pēc tā pieņemšanas LNA kā darba devējam objektīvi ir nepieciešams laiks, lai izstrādātu jaunu darba samaksas noteikšanas kārtību, tad atbilstoši piedāvātajai Noteikumu projekta 29.punkta redakcijai, kas neparedz nekādu pārejas periodu, nav iespējams darba tiesisko attiecību jomu reglamentējošo normatīvo aktu noteiktajā kārtībā ieviest jaunu darba samaksas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uzsverams, ka 2022.gada 26.aprīļa Ministru kabineta noteikumu Nr.262 “Valsts un pašvaldību institūciju amatu katalogs, amatu klasifikācijas un amata aprakstu izstrādāšanas kārtības”, kas stāsies spēkā 2022.gada 1.jūlijā, 126.punkts paredz, ka “amatu klasifikācijas pārskatīšanu atbilstoši šo noteikumu 5. nodaļai institūcijas nodrošina līdz 2022. gada 31.decembrim. Pamatojoties uz Ministru kabineta 2010.gada 30.novembra noteikumiem Nr. 1075 "Valsts un pašvaldību institūciju amatu katalogs" saskaņotie amatu klasificēšanas rezultāti ar attiecīgām amatu saimēm, līmeņiem un mēnešalgu grupām ir piemērojami līdz brīdim, kad ir pārskatīta amatu klasifikācija atbilstoši šo noteikumu 5. nodaļai un Valsts kanceleja vai pašvaldība noteiktā kārtībā ir saskaņojusi amatu klasificēšanas rezultātu apkopojumu”, tādējādi līdz 2022.gada 31.decembrim paredzot pārejas kārtību, kas savukārt nav saskaņots ar Noteikumu projektu un tā 29.punktu. Uzskatām, ka atbilstoši Noteikumu projektam izstrādāt un ieviest jaunu darba samaksas sistēmu iespējams tikai pēc amatu klasifikācijas pārskatīšanas atbilstoši 2022.gada 26.aprīļa Ministru kabineta noteikumu Nr.262, līdz ar to Noteikumu projekts būtu papildināms ar punktu, kas noteiktu tā pārejas periodu ieviešanai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ir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pārskatīta amatu klasifikācija atbilstoši Ministru kabineta 2022. gada 26. aprīļa noteikumu Nr. 262 "Valsts un pašvaldību institūciju amatu katalogs, amatu klasifikācijas un amatu apraksta izstrādāšanas kārtība"  5. nodaļai un Valsts kanceleja noteiktā kārtībā saskaņojusi amatu klasificēšanas rezultātu apkopojumu, amatpersonai (darbiniekam) saglabā mēnešalgu, kas noteikta saskaņā ar Ministru kabineta 2013. gada 29. janvāra noteikumiem Nr. 66 “Noteikumi par valsts un pašvaldību institūciju amatpersonu un darbinieku darba samaksu un tās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izstrādāts un 6.jūnijā tiks nosūtīts paraugnolikums iestāžu personālvadības nodaļām, kā arī plānots seminārs par paraugnolikumu 10.jūnijā.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pārejas periodu individuālās mēnešalgas apmēra kritēriju izstrādei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kāda ir izveidojusies gan ar šo noteikumu, gan jaunās atlīdzības sistēmas normatīvā regulējuma izstrādāšanu un apstiprināšanu kopumā, ir pilnīgā pretrunā ar labas pārvaldības principiem un darbiniekus motivējošas sistēmas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noteikumu projekta izstrāde ir tā ievilkusies un paredzams, ka tā apstiprināšana var notikt tikai jūnija otrajā pusē, skaidri iezīmē faktu, ka iestādes iekšējo darba samaksas kārtību varēs izstrādāt un individuālo darbinieku izvērtēšanu veikt tikai nākamajos mēnešos. Protams, sistēmas ieviešanas termiņš lielā mērā ir atkarīgs no iestādes lieluma un atalgojuma budžeta. Jau iepriekšējā noteikumu projekta saskaņojumā LNB norādīja, ka LNB atalgojuma budžeta ietvarā lielākā daļa LNB amatu nesasniedz paredzamās klasifikācijas mēnešalgas grupas minimumu. Tas nozīmē, ka, atbilstoši noteikumu anotācijā sniegtajiem skaidrojumiem, nepieciešams izstrādāt sistēmu, kā mēnešalgas grupu diapazonu pielāgot reālajai situācijai. Paredzams, ka tas būs sarežģīts process, jo ir amati, kuri mēnešalgas grupas minimumu nesasniedz pat par 300 – 1000 eiro. Arī iekšējā darba samaksas kārtības izstrādāšana prasīs ievērojamus laika resursus, it sevišķi regulārā darba apjoma kritēriju noteikšana. Nav pārliecība, ka iekšējās kārtības izstrādāšanā būtiski varētu palīdzēt solītās Valsts kancelejas izstrādātās vadlīnijas un paraugnolikums. Līdz šim sniegtie skaidrojumi un materiāli ir pilnībā vispārināti un, ņemot vērā iestādes darbības individuālos aspektus, nav piemērojami. LNB ievērojami laikietilpīga būs arī visu darbinieku (377 amata vietas) izvērtēšana darba samaksas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gan atbilstoši plānotajam jaunā atlīdzības sistēma, t.sk. darba samaksas kārtība, stāsies spēkā š.g. 1. jūlijā, lielākā daļa iestāžu to nevarēs ieviest ātrāk kā pēc 1-3 mēnešiem (protams, paliek atvērts jautājums, vai Valsts kanceleja paspēs amatu klasifikāciju saskaņot līdz 1.jūlijam). Tas kārtējo reizi iestādes (un to darbiniekus) nostāda nevienlīdzīgā situācijā. Vienlaikus jānorāda, ka Darba likuma 4.daļa paredz “Par jaunas darba samaksas sistēmas ieviešanu uzņēmumā, kā arī par grozījumiem pastāvošajā darba samaksas sistēmā darba devējam ir pienākums rakstveidā informēt darbiniekus vismaz vienu mēnesi iepriekš.” Ievērojot šo darba likuma normu jaunā kārtība var stāties spēkā tikai vienu mēnesi pēc tam, kad tā ir izstrādāta un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Absurda situācija izveidojas arī ar š.g. sākumā LNB piešķirto papildu finansējumu darba algas celšanai. Lai gan piešķirtais papildu finansējums ir neliels, tas LNB kā iestādei, kuras darbiniekiem ir zemas mēnešalgas, ir ļoti būtisks. Gada sākumā lielai daļai darbinieku mēnešalgas nevarēja palielināt, jo to neļāva pašreizējās amatu klasifikācijas mēnešalgas griesti. Tāpēc, lai ievērotu vienlīdzības principu, visiem darbiniekiem mēnešalgas netika palielinātas, bet tika noteiktas piemaksas līdz š.g. 1. jūlijam, atliekot galīgo mēnešalgas izvērtēšanu un noteikšanu līdz jaunās sistēmas ieviešanai. Savukārt tagad no 1. jūlija mēnešalgu nevarēs paaugstināt, jo nebūs paspēts izstrādāt un ieviest jauno darba samaksas noteikšanas kārtību. Arī piemaksu kārtība no 1.jūlija ir mainījusies. Tādējādi radīsies situācija, ka darbiniekiem vienu vai pat vairākus mēnešus nebūs iespējams saņemt piešķirto algas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darba samaksas sistēma ir pamatā tik nozīmīgam jautājumam kā darbinieku atalgojums, tad, protams, iestādes pēc iespējas ātrāk centīsies kārtību izstrādāt un ieviest. Tas var novest pie formālas pieejas un kļūdām ieviešanas procesā. Šāda steiga un neskaidrības tik nozīmīgu jautājumu risināšanā absolūti neveicina darbinieku izpratni un lojalitāti gan konkrētai iestādei, gan valsts pārvaldei kopumā. Vienlaikus neatbalstāma prakse ir arī tā, ka visi nesakārtotie jautājumi par darba samaksas notikšanas kārtību, kas radušies novēloti izstrādājot un apstiprinot MK noteikumus, pēc 1.jūlija tiks pārlikti konkrētas iestādes atbildībā.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ir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pārskatīta amatu klasifikācija atbilstoši Ministru kabineta 2022. gada 26. aprīļa noteikumu Nr. 262 "Valsts un pašvaldību institūciju amatu katalogs, amatu klasifikācijas un amatu apraksta izstrādāšanas kārtība"  5. nodaļai un Valsts kanceleja noteiktā kārtībā saskaņojusi amatu klasificēšanas rezultātu apkopojumu, amatpersonai (darbiniekam) saglabā mēnešalgu, kas noteikta saskaņā ar Ministru kabineta 2013. gada 29. janvāra noteikumiem Nr. 66 “Noteikumi par valsts un pašvaldību institūciju amatpersonu un darbinieku darba samaksu un tās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izstrādāts un 6.jūnijā tiks nosūtīts paraugnolikums iestāžu personālvadības nodaļām, kā arī plānots seminārs par paraugnolikumu 10.jūnijā.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vairākas iestādes ir iesniegušas pārklasifikācijas un Valsts kanceleja tās ir saskaņojusi, tostarp, piemēram, Valsts aizsardzības militāro objektu un iepirkumu centrs ar 370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izskatīšanā jau ir Valsts zemes dienesta 698 amata vietu, Neatliekamās medicīniskās palīdzības dienesta 4145 amata vietu u.c. lielo iestāžu amata vietu pārklasifikācija. (vairāk informācijas: https://www.mk.gov.lv/lv/amatu-klasifikacijas-process (informācija par iestāžu iesniegtajām un izskatītajām amatu klasifikācijām), tiek aktualizēts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"Civilās aviācijas aģentūra" amatpersonu (darbinieku), kuri nodrošina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mēnešalgu grupas un intervāli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III.nodaļas virsraksta.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w:t>
            </w:r>
            <w:r w:rsidR="00000000" w:rsidRPr="00000000" w:rsidDel="00000000">
              <w:rPr>
                <w:u w:val="single"/>
                <w:rtl w:val="0"/>
              </w:rPr>
              <w:t xml:space="preserve">un Valsts dzelzceļa tehniskās inspekcijas</w:t>
            </w:r>
            <w:r w:rsidR="00000000" w:rsidRPr="00000000" w:rsidDel="00000000">
              <w:rPr>
                <w:rtl w:val="0"/>
              </w:rPr>
              <w:t xml:space="preserve"> amatpersonu (darbinieku), kuri nodrošina Eiropas Savienības un Starptautiskās civilās aviācijas organizācijas (ICAO) prasību izpildi, mēnešalgu grupas un intervāli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tehniskai inspekcijai ir atsevišķs pielikums, pamatojumu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"Civilās aviācijas aģentūra" amatpersonu (darbinieku), kuri nodrošina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mēnešalgu grupas un intervāli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"Civilās aviācijas aģentūra" amatpersonu (darbinieku), kuri nodrošina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mēnešalgu grupas un intervāli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16.punkta.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un Valsts dzelzceļa tehniskās inspekcijas amatpersonu (darbinieku), kuri nodrošina Eiropas Savienības un Starptautiskās civilās aviācijas organizācijas (ICAO) prasību izpildi, mēnešalgu grupas un intervāli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29. izziņas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"Civilās aviācijas aģentūra" amatpersonu (darbinieku), kuri nodrošina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mēnešalgu grupas un intervāli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jomas uzraudzības specifika paredz, ka iestādes vadītājs piedalās uzraudzības procesos. ICAO izdotā dokumenta Doc 8335 “Sertifikācijas un nepārtrauktas uzraudzības procedūru rokasgrāmata” 5.2.1. apakšpunkts nosaka civilās aviācijas uzraudzības iestāžu darbību, tostarp vadītāja pienākumus, nosakot, ka lēmumu pieņemšana par konkrētiem uzraudzības pasākumiem vai to rezultātā pieņemtajiem lēmumiem ir uzraudzības iestādes vadītāja kompetencē, līdz ar to iestādes vadītājs ir uzskatāms par iestādes galveno uzraudzības ekspertu, un viņa profesionālā darbība ir tieši saistīta ar Eiropas Savienības un Starptautiskās civilās aviācijas organizācijas (ICAO) prasību izpildi, tādējādi Valsts aģentūras "Civilās aviācijas aģentūra" direktora atlīdzība nosakāma atbilstoši noteikumu projekta 1.pielikumam (iestādes vadītājam varētu tikt piemērota 14.mēnešalgu grupa, ņemot vērā iestādes lielumu (amata vietu skaitu) un iestādes pārvaldāmo budžeta līdzekļu apmēru kalendārā gadā). Savukārt no noteikumu projekta izriet, ka vadības līmeņa uzraudzības (ekspertu) amatiem, kuru pienākumos ietilpst nodrošināt Eiropas Savienības un Starptautiskās civilās aviācijas organizācijas (ICAO) prasību izpildi, un amatu klasificēšanas rezultātā varētu tikt piemērojams apakšsaimes “Privātpersonu kontrole (28.3. apakšsaime)” VIII līmenis un atbilstoši noteikumu projekta 1.pielikumā “Amatu līmeņu sadalījums mēnešalgu grupās” noteiktajam piemērojama 13.mēnešalgu grupa. Līdz ar to nebūs iespējams attiecināt vienlīdzīgu mēnešalgas noteikšanas kārtību, jo šāda mēnešalgu grupa nav iekļauta noteikumu projekta 1.pielikuma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tieši piemērojamiem Eiropas Savienības tiesību aktiem (piemēram, Komisijas 2018. gada 16. februāra deleģētās regulas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 6.pants, Komisijas 2018. gada 9. aprīļa Īstenošanas regulas (ES) 2018/763, ar ko nosaka praktisku kārtību vienoto drošības sertifikātu izdošanai dzelzceļa pārvadājumu uzņēmumiem saskaņā ar Eiropas Parlamenta un Padomes Direktīvu (ES) 2016/798 un atceļ Komisijas Regulu (EK) Nr. 653/2007 13.pants) kompetenču pārvaldības sistēma ir arī jāpiemēro visiem darbiniekiem, tostarp iestādes vadītājam, jo atbilstoši Ministru kabineta 2005.gada 4.janvāra noteikumu Nr.14 "Valsts dzelzceļa tehniskās inspekcijas nolikums" 5.punktam direktors vienlaikus ir inspekcijas galvenais inspektors un paralēli administratīvajiem pienākumiem nodrošina kontroles un uzraudzības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1.pielikumā piedāvātās mēnešalgu grupas, kas izteiktas mēnešalgu intervālos un koeficientos pret bāzes mēnešalgu, papildinot tās ar 13. un 14. mēnešalgu grupu, kas aprēķināta pēc Valsts kancelejas veiktās vienotās aprēķinu metodikas, kas tika piemērota 9., 10., 11. un 12. mēnešalgu grupu amatiem, kas nodrošina Eiropas Savienības un Starptautiskās civilās aviācijas organizācijas (ICAO)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79"/>
              <w:gridCol w:w="1445"/>
              <w:gridCol w:w="1445"/>
              <w:gridCol w:w="1445"/>
              <w:tblGridChange w:id="0">
                <w:tblGrid>
                  <w:gridCol w:w="1479"/>
                  <w:gridCol w:w="1445"/>
                  <w:gridCol w:w="1445"/>
                  <w:gridCol w:w="1445"/>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Mēnešalgu grupa</w:t>
                  </w:r>
                </w:p>
              </w:tc>
              <w:tc>
                <w:tcPr>
                  <w:shd w:fill="ffffff"/>
                  <w:vAlign w:val="center"/>
                  <w:noWrap w:val="true"/>
                  <w:vMerge w:val="restart"/>
                  <w:gridSpan w:val="3"/>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Mēnešalgu intervāli</w:t>
                  </w:r>
                  <w:r>
                    <w:tab/>
                  </w:r>
                  <w:r>
                    <w:br/>
                  </w:r>
                  <w:r w:rsidR="00000000" w:rsidRPr="00000000" w:rsidDel="00000000">
                    <w:rPr>
                      <w:rtl w:val="0"/>
                    </w:rPr>
                    <w:t xml:space="preserve">(koeficienti pret bāzes mēnešalgu)</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4,064</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5,799</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[koeficients atbilstoši Valsts kancelejas izveidotajam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[koeficients atbilstoši Valsts kancelejas izveidotajam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[koeficients atbilstoši Valsts kancelejas izveidotajam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[koeficients atbilstoši Valsts kancelejas izveidotajam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[koeficients atbilstoši Valsts kancelejas izveidotajam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[koeficients atbilstoši Valsts kancelejas izveidotajam algoritmam]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noteikumu Nr. 262 "Valsts un pašvaldību institūciju amatu katalogs, amatu klasifikācijas un amatu apraksta izstrādāšanas kārtība" 32. punktu vadītāja pienākums ir vadīt iestādes darbu, atbildēt par iestādes stratēģijas izstrādi un rezultātu sasniegšanu, par iestādes budžeta izstrādi un izpildi, pārstāvēt iestādi sarunās ar vietējiem un starptautiskajiem sadarbības partneriem, sniegt sabiedrībai un medijiem oficiālo viedokli par iestādes kompetencē esošajiem jautājumiem, tāpēc tas tiek klasificēts kā vadītājs un nevis 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32. punktam iestādes vadītajam mēnešalgas apmērs atbilst 14 mēnešalgu grupai ar maksimālo apmēru 5142 </w:t>
            </w:r>
            <w:r w:rsidR="00000000" w:rsidRPr="00000000" w:rsidDel="00000000">
              <w:rPr>
                <w:i w:val="1"/>
                <w:rtl w:val="0"/>
              </w:rPr>
              <w:t xml:space="preserve">euro</w:t>
            </w:r>
            <w:r w:rsidR="00000000" w:rsidRPr="00000000" w:rsidDel="00000000">
              <w:rPr>
                <w:rtl w:val="0"/>
              </w:rPr>
              <w:t xml:space="preserve"> 2022. gadā, savukārt 2023. gadā, mainoties bāzes algai tās maksimālais apmērs palielinātos līdz 5528 </w:t>
            </w:r>
            <w:r w:rsidR="00000000" w:rsidRPr="00000000" w:rsidDel="00000000">
              <w:rPr>
                <w:i w:val="1"/>
                <w:rtl w:val="0"/>
              </w:rPr>
              <w:t xml:space="preserve">euro</w:t>
            </w:r>
            <w:r w:rsidR="00000000" w:rsidRPr="00000000" w:rsidDel="00000000">
              <w:rPr>
                <w:rtl w:val="0"/>
              </w:rPr>
              <w:t xml:space="preserve">. Papildus vērā ņemams fakts, ka 2022. gada janvārī iestādes vadītāja mēnešalga bija 3985 </w:t>
            </w:r>
            <w:r w:rsidR="00000000" w:rsidRPr="00000000" w:rsidDel="00000000">
              <w:rPr>
                <w:i w:val="1"/>
                <w:rtl w:val="0"/>
              </w:rPr>
              <w:t xml:space="preserve">euro</w:t>
            </w:r>
            <w:r w:rsidR="00000000" w:rsidRPr="00000000" w:rsidDel="00000000">
              <w:rPr>
                <w:rtl w:val="0"/>
              </w:rPr>
              <w:t xml:space="preserve">, līdz ar ko palielinājums tikai 2022. gada otrā pusgadā jau ir iespējams par + 29 %.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minētajam noteikumu punktam vadītāja vietnieks valsts iestādē tiek klasificēts vienu līmeni zemāk nekā attiecīgās iestādes vadītājs, nevis tiek piemeklēta cita saime, apakšsaime vai noteikts eksperta līmenis.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tieši piemērojamiem Eiropas Savienības tiesību aktiem (piemēram, Komisijas 2018. gada 16. februāra deleģētās regulas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 6.pants, Komisijas 2018. gada 9. aprīļa Īstenošanas regulas (ES) 2018/763, ar ko nosaka praktisku kārtību vienoto drošības sertifikātu izdošanai dzelzceļa pārvadājumu uzņēmumiem saskaņā ar Eiropas Parlamenta un Padomes Direktīvu (ES) 2016/798 un atceļ Komisijas Regulu (EK) Nr. 653/2007 13.pants) kompetenču pārvaldības sistēma ir arī jāpiemēro visiem darbiniekiem, tostarp iestādes vadītājam, jo atbilstoši Ministru kabineta 2005.gada 4.janvāra noteikumu Nr.14 "Valsts dzelzceļa tehniskās inspekcijas nolikums" 5.punktam direktors vienlaikus ir inspekcijas galvenais inspektors un paralēli administratīvajiem pienākumiem nodrošina kontroles un uzraudzības funkcijas. Tas atbilst arī Eiropas Savienības Dzelzceļu aģentūras pieejai, ka struktūrvienību vadītāji un izpilddirektors tiek izvēlēti, ņemot vērā viņu kompetenci dzelzceļa transporta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1.pielikumu ar 13. un 14. algu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26. aprīļa noteikumu Nr. 262 "Valsts un pašvaldību institūciju amatu katalogs, amatu klasifikācijas un amatu apraksta izstrādāšanas kārtība" 32. punktam, ņemot vērā, iestādes veidu (padotības iestāde), iestādē esošo amata vietu skaitu un iestādes gada administrējamo budžeta izdevuma apmēru, Valsts dzelzceļa tehniskās inspekcijas vadītājam ir 13 mēnešalgu grupa, nevis 14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noteikumu Nr. 262 "Valsts un pašvaldību institūciju amatu katalogs, amatu klasifikācijas un amatu apraksta izstrādāšanas kārtība" 32. punktu vadītāja pienākums ir vadīt iestādes darbu, atbildēt par iestādes stratēģijas izstrādi un rezultātu sasniegšanu, par iestādes budžeta izstrādi un izpildi, pārstāvēt iestādi sarunās ar vietējiem un starptautiskajiem sadarbības partneriem, sniegt sabiedrībai un medijiem oficiālo viedokli par iestādes kompetencē esošajiem jautājumiem, tāpēc tas tiek klasificēts kā vadītājs un nevis 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32. punktam iestādes vadītajam mēnešalgas apmērs atbilst 13 mēnešalgu grupai ar maksimālo apmēru 4298 </w:t>
            </w:r>
            <w:r w:rsidR="00000000" w:rsidRPr="00000000" w:rsidDel="00000000">
              <w:rPr>
                <w:i w:val="1"/>
                <w:rtl w:val="0"/>
              </w:rPr>
              <w:t xml:space="preserve">euro</w:t>
            </w:r>
            <w:r w:rsidR="00000000" w:rsidRPr="00000000" w:rsidDel="00000000">
              <w:rPr>
                <w:rtl w:val="0"/>
              </w:rPr>
              <w:t xml:space="preserve"> 2022. gadā, savukārt 2023. gadā, mainoties bāzes algai tās maksimālais apmērs palielinātos līdz 4620 </w:t>
            </w:r>
            <w:r w:rsidR="00000000" w:rsidRPr="00000000" w:rsidDel="00000000">
              <w:rPr>
                <w:i w:val="1"/>
                <w:rtl w:val="0"/>
              </w:rPr>
              <w:t xml:space="preserve">euro</w:t>
            </w:r>
            <w:r w:rsidR="00000000" w:rsidRPr="00000000" w:rsidDel="00000000">
              <w:rPr>
                <w:rtl w:val="0"/>
              </w:rPr>
              <w:t xml:space="preserve">. Papildus vērā ņemams fakts, ka šobrīd vadītāja alga ir 1917</w:t>
            </w:r>
            <w:r w:rsidR="00000000" w:rsidRPr="00000000" w:rsidDel="00000000">
              <w:rPr>
                <w:i w:val="1"/>
                <w:rtl w:val="0"/>
              </w:rPr>
              <w:t xml:space="preserve"> euro</w:t>
            </w:r>
            <w:r w:rsidR="00000000" w:rsidRPr="00000000" w:rsidDel="00000000">
              <w:rPr>
                <w:rtl w:val="0"/>
              </w:rPr>
              <w:t xml:space="preserve">, līdz ar ko jau plānotais minimums dod pieaugumu 30 %, bet pret viduspunktu tie ir + 86,85 %, bet, ja tiek noteikts maksimālais apmērs, tad + 124 %.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ņemams vērā, ka vadītājam mēnešalgas grupa nepārnumurējas, kā atsevišķiem citu iestāžu vadītājiem, tas ir, vadītājam šobrīd ir 13 mēnešalgu grupa un pēc 2022. gada 1. jūlija arī ir 13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Ministru kabineta 2022. gada 26. aprīļa noteikumu Nr. 262 "Valsts un pašvaldību institūciju amatu katalogs, amatu klasifikācijas un amatu apraksta izstrādāšanas kārtība" 32. punktam vadītāja vietnieks valsts iestādē tiek klasificēts vienu līmeni zemāk nekā attiecīgās iestādes vadītājs, nevis tiek piemeklēta cita saime, apakšsaime vai noteikts eksperta līmenis.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uztur Satiksmes ministrijas 2022.gada 10.maija atzinumā izteikto iebildumu un sniedz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Valsts kancelejas skaidrojums par “klasiskiem/universāliem” valsts pārvaldes iestāžu vadītājiem. Tomēr jāņem vērā, ka starp visām valsts pārvaldes iestādēm ir specifiskas valsts iestādes, kuru darbības nosacījumus regulē starptautiskās un ES tiesību normas. Civilās aviācijas aģentūras vadītājs vairākos starptautiska un Eiropas līmeņa formātos pārstāv Latvijas Republikas intereses, piemēram, Starptautiskās civilās aviācijas organizācijas (ICAO) Asamblejā), Eiropas Aviācijas drošības aģentūras (EASA) valdē, Eirokontroles Provisional Council, Eiropas Civilās Aviācijas konferencē (ECAC), u.c., un dalībai šajos formātos nepieciešamas eksperta līmeņa zināšanas (nekavējoties un nepastarpināti izvērtēt ietekmi uz Latvijas valsts interesēm un pieņemt lēmumus, kam būs ilgtspējīga ietekme uz aviācijas nozari ne tikai Latvijā, bet arī ES un starptautiskajā līmenī), tādēļ apgalvojums, ka Civilās aviācijas aģentūras vadītājam nav jābūt ekspertam, nav atbilstošs vispārpieņemtajām prasībām, kas starptautiskā un Eiropas Savienības līmenī tiek attiecinātas uz civilās aviācijas iestādes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vadītājam, kurš nav eksperts aviācijas nozarē, būtu neiespējami pilnvērtīgi pildīt Civilās aviācijas aģentūras vadītāja pienākumus un pārstāvēt aviācijas nozares intereses formātos, kuros piedalās citu valstu aviācijas uzraudzības iestāžu vadītāji, kuri ir ar aviācijas izglītību, atbilstošu kvalifikāciju un ilgstošu pieredzi aviācijas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tieši norāda, ka ir pamats izšķirt “klasiskus/universālus” iestāžu vadītājus un iestāžu vadītājus, kuriem sekmīgai darba pienākumu pildīšanai nepieciešamas attiecīgās nozares/jomas eksperta zināšanas. Civilās aviācijas aģentūra ir viena no šādām iestādēm, savukārt tās vadītājs – eksperts, kura pienākumi ir tieši saistīti ar Eiropas Savienības (ES) un Starptautiskās civilās aviācijas organizācijas (ICAO)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1.pielikumā piedāvātās mēnešalgu grupas, atbilstoši Satiksmes ministrijas 2022.gada 10.maija atzinumā izteiktajam iebildumam un tajā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noteikumu Nr. 262 "Valsts un pašvaldību institūciju amatu katalogs, amatu klasifikācijas un amatu apraksta izstrādāšanas kārtība" 32. punktu vadītāja pienākums ir vadīt iestādes darbu, atbildēt par iestādes stratēģijas izstrādi un rezultātu sasniegšanu, par iestādes budžeta izstrādi un izpildi, pārstāvēt iestādi sarunās ar vietējiem un starptautiskajiem sadarbības partneriem, sniegt sabiedrībai un medijiem oficiālo viedokli par iestādes kompetencē esošajiem jautājumiem, tāpēc tas tiek klasificēts kā vadītājs un nevis 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32. punktam iestādes vadītajam mēnešalgas apmērs atbilst 14 mēnešalgu grupai ar maksimālo apmēru 5142 </w:t>
            </w:r>
            <w:r w:rsidR="00000000" w:rsidRPr="00000000" w:rsidDel="00000000">
              <w:rPr>
                <w:i w:val="1"/>
                <w:rtl w:val="0"/>
              </w:rPr>
              <w:t xml:space="preserve">euro</w:t>
            </w:r>
            <w:r w:rsidR="00000000" w:rsidRPr="00000000" w:rsidDel="00000000">
              <w:rPr>
                <w:rtl w:val="0"/>
              </w:rPr>
              <w:t xml:space="preserve"> 2022. gadā, savukārt 2023. gadā, mainoties bāzes algai tās maksimālais apmērs palielinātos līdz 5528 </w:t>
            </w:r>
            <w:r w:rsidR="00000000" w:rsidRPr="00000000" w:rsidDel="00000000">
              <w:rPr>
                <w:i w:val="1"/>
                <w:rtl w:val="0"/>
              </w:rPr>
              <w:t xml:space="preserve">euro</w:t>
            </w:r>
            <w:r w:rsidR="00000000" w:rsidRPr="00000000" w:rsidDel="00000000">
              <w:rPr>
                <w:rtl w:val="0"/>
              </w:rPr>
              <w:t xml:space="preserve">. Papildus vērā ņemams fakts, ka 2022. gada janvārī iestādes vadītāja mēnešalga bija 3985 </w:t>
            </w:r>
            <w:r w:rsidR="00000000" w:rsidRPr="00000000" w:rsidDel="00000000">
              <w:rPr>
                <w:i w:val="1"/>
                <w:rtl w:val="0"/>
              </w:rPr>
              <w:t xml:space="preserve">euro</w:t>
            </w:r>
            <w:r w:rsidR="00000000" w:rsidRPr="00000000" w:rsidDel="00000000">
              <w:rPr>
                <w:rtl w:val="0"/>
              </w:rPr>
              <w:t xml:space="preserve">, līdz ar ko palielinājums tikai 2022. gada otrā pusgadā jau ir iespējams par + 29 %.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minētajam noteikumu punktam vadītāja vietnieks valsts iestādē tiek klasificēts vienu līmeni zemāk nekā attiecīgās iestādes vadītājs, nevis tiek piemeklēta cita saime, apakšsaime vai noteikts eksperta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2022. gada 26. aprīļa noteikumu Nr. 262 "Valsts un pašvaldību institūciju amatu katalogs, amatu klasifikācijas un amatu apraksta izstrādāšanas kārtība" 32. punktam, ņemot vērā, iestādes veidu (padotības iestāde), iestādē esošo amata vietu skaitu un iestādes gada administrējamo budžeta izdevuma apmēru, valsts aģentūras "Civilās aviācijas aģentūra" vadītājam ir 14 mēnešalgu grupa, tāda pati kā šobrīd, tas ir, netiek veikta mēnešalgu grupas pārnumerācija, kā lielākai daļai iestāžu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dzelzceļa tehniskās inspekcijas amatpersonu (darbinieku), kuri nodrošina Eiropas Savienības prasību izpildi, mēnešalgu grupas un intervāli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16.punkta.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29. izziņas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dzelzceļa tehniskās inspekcijas amatpersonu (darbinieku), kuri nodrošina Eiropas Savienības prasību izpildi, mēnešalgu grupas un intervāli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pielīdzināt piemaksas apmēru Iekšlietu ministrijas amatpersonu piemaksas apmēram. Ņemot vērā, ka šobrīd nav finansējuma minētās piemaksas paaugstināšanai, lūdzam noteikt piemaksu, piemēram, ģenerālis no 78 līdz 170 EUR vai ne vairāk kā 170 EUR. VID atbilstoši pieejamajiem finanšu līdzekļiem piemaksu noteiks iekšējā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piemaksa par pakāpi visiem tiek noteikta vienāda, regulējumā jābūt konkrētam skaitlim nevis "no - līdz" vai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lai palielinātu piemaksas apmēru, anotācijā jānorāda detalizēts aprēķins par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iebildumā norādīts, ka "šobrīd nav finansējuma minētās piemaksas paaugstināšanai", tad regulējums var tikt precizēts, kad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16.punkta.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2.pielikumu.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29. izziņas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un amatu grupas, kurās amata (dienesta, darba) pienākumu izpilde ir saistīta ar īpašu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1.3.apakšsadaļā norādīts, ka ārstniecības personu, kuras tieši iesaistītas ārstniecības procesā, darba samaksu nosaka Ministru kabineta 2018.gada 18.decembra noteikumi Nr.851 "Noteikumi par zemāko mēnešalgu un speciālo piemaksu veselības aprūpes jomā nodarbinātajiem", kuros noteikta arī piemaksa par īpašo risku. Tādējādi, lai novērstu regulējuma dublēšanu un noteikumu piemērošana būtu skaidra un nepārprotama, attiecīgi, citastarp, svītrots arī Ministru kabineta 2013.gada 29.janvāra noteikumu Nr.66 "Noteikumi par valsts un pašvaldību institūciju amatpersonu un darbinieku darba samaksu un tās noteikšanas kārtību" 9.pielikuma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18.decembra noteikumi Nr.851 "Noteikumi par zemāko mēnešalgu un speciālo piemaksu veselības aprūpes jomā nodarbinātajiem", citastarp, noteic speciālo piemaksu veselības aprūpes jomā nodarbinātajiem, tai skaitā, Veselības ministrijas padotības iestādes - Neatliekamās medicīniskās palīdzības dienestā strādājošajām ārstniecības personām un Neatliekamās medicīniskās palīdzības brigādes operatīvā medicīniskā transportlīdzekļa vadītājiem, un Tieslietu ministrijas padotības iestādes -  Ieslodzījumu vietu pārvaldē strādājošajām ārstniecības personām un Valsts tiesu medicīnas centra tiesu medicīnas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un noteikumu projekta 3.pielikuma izriet, ka turpmāk piemaksa par dienestu (darbu), kas saistīts ar īpašu risku, vairs netiek paredzēta Iekšlietu ministrijas padotībā esošo iestāžu struktūrvienību ārstniecības personām, kurām ir paaugstināts risks drošībai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Aizturēto personu turēšanas kārtības likumā noteiktajam aizturētajam īslaicīgās aizturēšanas vietā ir nodrošināma veselības aprūpe, speciālā piemaksa par darbu, kas saistīts ar īpašu risku, arī turpmāk būtu nosakāma Valsts policijas struktūrvienības ārstniecības personām, kuru amata pienākumos ietilpst īslaicīgās aizturēšanas vietā ievietoto personu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projekta 3.pielikumu un projekta sākotnējās ietekmes novērtējuma ziņojuma (anotācijas) 1.3.apakšsadaļā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pielikums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un amatu grupas, kurās amata (dienesta, darba) pienākumu izpilde ir saistīta ar īpašu risku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pielikuma (Iestādes un amatu grupas, kurās amata (dienesta, darba) pienākumu izpilde ir saistīta ar īpašu risku) 12. punktā uzskaitīti amata pienākumi Valsts probācijas dienesta (turpmāk - Dienests) nodarbinātajiem, kuru amata pienākumu izpilde ir saistīta ar īpašu risku, proti, nodarbinātie, kuru: amata pienākumi saistīti ar par sociālās uzvedības korekcijas pasākumu īstenošanu soda izciešanas vietās, par notiesāto apmeklējumu brīvības atņemšanas iestādē (12.1. punkts); kuri nodrošina nosacīti notiesāto personu, pirms termiņa no soda atbrīvoto personu, kā arī to personu uzraudzību, pret kurām izbeigts kriminālprocess, tās nosacīti atbrīvojot no kriminālatbildības, un probācijas programmu īstenošanu (12.2. punkts); kuri organizē un vada kriminālsoda – piespiedu darbs – izpildi (12.3. punkts); kuri organizē audzinoša rakstura piespiedu līdzekļa – sabiedriskais darbs – izpildi (12.4. punkts); kuri organizē un vada kriminālsoda probācijas uzraudzības izpildi un izlīgumu kriminālprocesā, kā arī sniedz izvērtēšanas ziņojumu par probācijas klientu (12.5.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spēkā esošo Ministru kabineta 2013. gada 29. janvāra noteikumu Nr. 66 "Noteikumi par valsts un pašvaldību institūciju amatpersonu un darbinieku samaksu un tās noteikšanas kārtību" (turpmāk – MK noteikumi Nr. 66) 9. pielikuma 19. punktam piemaksa par īpašu risku ir paredzēta Valsts probācijas dienesta (turpmāk – VPD) amatpersonām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sociālās uzvedības korekcijas pasākumu īstenošanu soda izciešanas vietās, par notiesāto apmeklējumu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nosacīti notiesāto personu, pirms termiņa no soda atbrīvoto personu, kā arī to personu uzraudzību, pret kurām izbeigts kriminālprocess, tās nosacīti atbrīvojot no kriminālatbildības, un probācijas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kriminālsoda – piespiedu darbs – izpildes organizēšanu un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audzinoša rakstura piespiedu līdzekļa – sabiedriskais darbs – izpildes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kriminālsoda probācijas uzraudzības izpildes organizēšanu un vadīšanu, izlīguma kriminālprocesā organizēšanu un vadīšanu, kā arī par izvērtēšanas ziņojuma sniegšanu par probācijas klientu.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darba vides risku novērtēšanu Dienestā un izvērtējot spēkā esošo MK  noteikumu Nr. 66 regulējumu (kas attiecībā uz Dienesta nodarbinātajiem ietverts noteikumu projekta 3. pielikumā), kas nosaka Dienesta amatu grupas, kurās amata (dienesta, darba) pienākumu izpilde ir saistīta ar īpašu risku, tika secināts, ka šis uzskaitījums nav izsmeļošs un neietver visas nodarbināto grupas, kuru darbs ir saistīts ar īpašu risku, piemēram, vecākos lietvežus un vadošos ekspertus brīvprātīgā darba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vecākā lietveža amata apraksts nesatur amata pienākumus, kas būtu tieši saistīti ar Dienesta funkciju, kas noteiktas MK noteikumu Nr. 66 9. pielikumā (noteikumu projekta 3. pielikuma 12. punkts), īstenošanu. Amata aprakstā noteiktais pienākums – pieņemt apmeklētājus un probācijas klientus, tai skaitā tos, kuri ierodas uz pirmreizējo reģistrāciju, ir vērtējams kā atbalsta process Dienesta funkciju sekmīgai īstenošanai, bet ne kā funkciju izpilde. Tomēr, ņemot vērā attiecīgā amata darba vides risku novērtējumu un apstākli, ka minētajos amatos nodarbinātie nepastarpināti veic darbu ar probācijas klientiem (t.s. "īpašu kontingentu"), arī uz šo amatu grupu ir attiecināma piemaksa par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vadošā eksperta brīvprātīgā darba jomā amata aprakstā attiecībā uz Dienesta funkcijām, kas norādītas MK noteikumu Nr. 66 9. pielikumā (noteikumu projekta 3. pielikuma 12. punkts), ir attiecināmi šādi amata pienākumi: sadarbībā ar probācijas klientu lietu vadītājiem veikt probācijas klientu atbilstības novērtēšanu iesaistīšanai līdzgaitniecības, atbalsta un atbildīguma apļu vai citos probācijas klientu atbalsta pasākumos, organizēt probācijas klientu iesaistīšanu minētajos pasākumos un profesionālo kompetenču uzturēšanai praktiski iesaistīties izlīguma, atbalsta un atbildīguma apļu vai līdzgaitniecības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uz šo amatu grupu ir attiecināma piemaksa par īpašu risku, lai gan tikai noteiktos gadījumos amata pienākumu izpilde ir tieši saistīta ar Dienesta funkciju īstenošanu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to, ka spēkā esošo MK noteikumu Nr. 66 9. pielikuma 19. punkts un noteikumu projekta 3. pielikuma 12. punkts paredz konkrētu amata pienākumu uzskaitījumu, kas izriet no Valsts probācijas dienesta likumā noteiktajām Dienesta funkcijām un uzdevumiem, kas laika gaitā mainās gan redakcionāli, gan pēc būtības, nav nepieciešams detalizēts to uzskaitījums noteikumu projekta 3. pielikuma 12. punktā (tādējādi iespējams mazināt normatīvismu atbilstoši valsts pārvaldes attīstības pamatnostādnēm).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ir pietiekami noteikt un nepieciešams noteikt divas grupas: vienu, kurā nodarbināto darbs tieši saistīts ar probācijas klientu (noteikumu projekta 12.1. punkts) un otru, kurā nodarbinātajiem darbs tieši saistīts ar sociālās uzvedības korekcijas pasākumu īstenošanu ieslodzījuma vietās vai apsūdzēto un notiesāto apmeklēšanu ieslodzījuma vietās (noteikumu projekta 12.2.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papildināt noteikumu projekta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3. pielikuma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probācijas dienesta amatpersonas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kuru darbs tieši saistīts ar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kuru darbs tieši saistīts ar sociālās uzvedības korekcijas pasākumu īstenošanu ieslodzījuma vietās vai apsūdzēto un notiesāto apmeklēšanu ieslodzījuma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valsts institūciju amatpersonu un darbinieku darba samaksu un tās noteikšanas kārtību, kā arī par profesijām un specifiskajām jomām, kurām piemērojams tirgus koeficients" (turpmāk – noteikumu projekts) 3. pielikuma 9. punkts Valsts tiesu medicīnas ekspertīzes centra darbiniekiem,  kuru darbs saistīts ar tiesu medicīnisko ekspertīžu veikšanu,  paredz piemaksu par darbu, kas saistīts ar īpašu risku. Ne no noteikumu projekta sākotnējās ietekmes (ex-ante) novērtējuma ziņojuma (anotācijas), ne no paša noteikumu projekta nav izsecināms, kāpēc tieši tiesu medicīnas ekspertīžu veikšana ir saistīta ar īpašu risku. Lai vienas nozares ietvaros novērstu atšķirīgo attieksmi, ievērojot vienlīdzības principu, Tieslietu ministrijas ieskatā tiesu ekspertu piemaksas jautājumam meklējams vienlīdzīgs risinājums, piemaksu jautājumu attiecinot uz visiem Tiesu ekspertu likumā noteiktajā kārtībā sertificētiem valsts tiesu ekspertiem, kuri tiesu ekspertīzes kā darba pienākumu veic tiesu ekspertīžu iestādē. Ņemot vērā speciālistu tiesu eksperta amatam pieprasījumu darba tirgū, Tieslietu ministrijas ieskatā noteikumu projekta 3. pielikuma 9. punkts būtu svītrojams, tiesu ekspertu piemaksas jautājumu risinot noteikumu projekta 4. pielikumā, noteikumu projekta 4. pielikumu papildinot ar 5. punktu (piedāvāto redakciju skatīt zemāk).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ieskatā ar minēto risinājumu tiktu izpildīts arī uzdevums attiecībā uz tiesu ekspertu atlīdzības izlīdzināšanu, kas iekļauts Ministru kabineta 2020. gada 14. jūlija sēdē izskatītajā un atbalstītajā informatīvajā ziņojuma "Par tiesu ekspertīžu institūta reformas ieviešanas iespēju izvērtējumu" (turpmāk – informatīvais ziņojums) (prot. Nr. 44 56. §) laika grafikā, kas līdz 2023. gada 1. jūnijam paredz izstrādāt normatīvos aktus tiesu ekspertu atlīdzības izlīdzināšanai un statusa vienādošanai. Noteikumu projekta 4. pielikuma 5. punkts būtu attiecināms uz visiem tiesu ekspertiem, kas pienākumus veic amatā bez speciālajām dienesta pakāpēm. Turklāt ar 2020. gada 31. decembri ir ieviests informatīvā ziņojuma laika grafika uzdevums – Valsts policijas Kriminālistikas pārvaldes Ekspertīžu biroja vakantie tiesu ekspertu amati ir pārveidoti par amata vietām bez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56"/>
              <w:gridCol w:w="934"/>
              <w:gridCol w:w="883"/>
              <w:tblGridChange w:id="0">
                <w:tblGrid>
                  <w:gridCol w:w="956"/>
                  <w:gridCol w:w="934"/>
                  <w:gridCol w:w="883"/>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Tiesu ekspertīze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ekspertu likumā noteiktajā kārtībā sertificēts valsts tiesu eksperts, kurš tiesu ekspertīzes kā darba pienākumu veic tiesu ekspertīžu iestādē."</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9. pielikuma 16. punktu šobrīd piemaksa par īpašu risku tiek maksāta tieši - Valsts tiesu medicīnas ekspertīzes centra darbiniekiem, kuru darbs saistīts ar tiesu medicīnisko ekspertīžu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ietverts, ņemot vērā, ka Valsts tiesu medicīnas ekspertīzes centrs veic dzīvo un mirušo personu tiesu medicīniskās ekspertīzes, ķīmiski toksikoloģisko izpēti, narkotisko, psihotropo un toksisko vielu, spirta, tā homologu un aizvietotāju noteikšanu, cilvēka bioloģiskā materiāla un seroloģisko izpēti, cilvēka bioloģiskā materiāla DNS genotipa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tirgus koeficientu norādāms,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5. pielikums nav papildināms ar "tiesu ekspertiem", jo atbilstoši tirgus pētījuma datiem tas nav īpaši pieprasīts 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atlīdzību norādāms, ka šobrīd pamatā tiesu ekspertam tiek noteikta 10 mēnešalgu grupa, bet vecākajam tiesu ekspertam 12 mēnešalgu grupa un daļai nav piemērots patreizējais skalas maksimums (attiecīgi 10 mēnešalgu grupas maksimums šobrīd ir 1287 </w:t>
            </w:r>
            <w:r w:rsidR="00000000" w:rsidRPr="00000000" w:rsidDel="00000000">
              <w:rPr>
                <w:i w:val="1"/>
                <w:rtl w:val="0"/>
              </w:rPr>
              <w:t xml:space="preserve">euro</w:t>
            </w:r>
            <w:r w:rsidR="00000000" w:rsidRPr="00000000" w:rsidDel="00000000">
              <w:rPr>
                <w:rtl w:val="0"/>
              </w:rPr>
              <w:t xml:space="preserve"> un 12 mēnešalgu grupas maksimums šobrīd ir 1647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2022. gada 1. jūlija tiek svītrota pirmā mēnešalgu grupa un pārējās pārnumurētas, tad no 1. jūlija tiesu ekspertam būs 9 mēnešalgu grupa (minimums 1076 </w:t>
            </w:r>
            <w:r w:rsidR="00000000" w:rsidRPr="00000000" w:rsidDel="00000000">
              <w:rPr>
                <w:i w:val="1"/>
                <w:rtl w:val="0"/>
              </w:rPr>
              <w:t xml:space="preserve">euro</w:t>
            </w:r>
            <w:r w:rsidR="00000000" w:rsidRPr="00000000" w:rsidDel="00000000">
              <w:rPr>
                <w:rtl w:val="0"/>
              </w:rPr>
              <w:t xml:space="preserve">, viduspunkts 1537 </w:t>
            </w:r>
            <w:r w:rsidR="00000000" w:rsidRPr="00000000" w:rsidDel="00000000">
              <w:rPr>
                <w:i w:val="1"/>
                <w:rtl w:val="0"/>
              </w:rPr>
              <w:t xml:space="preserve">euro</w:t>
            </w:r>
            <w:r w:rsidR="00000000" w:rsidRPr="00000000" w:rsidDel="00000000">
              <w:rPr>
                <w:rtl w:val="0"/>
              </w:rPr>
              <w:t xml:space="preserve">, maksimums 1923 </w:t>
            </w:r>
            <w:r w:rsidR="00000000" w:rsidRPr="00000000" w:rsidDel="00000000">
              <w:rPr>
                <w:i w:val="1"/>
                <w:rtl w:val="0"/>
              </w:rPr>
              <w:t xml:space="preserve">euro</w:t>
            </w:r>
            <w:r w:rsidR="00000000" w:rsidRPr="00000000" w:rsidDel="00000000">
              <w:rPr>
                <w:rtl w:val="0"/>
              </w:rPr>
              <w:t xml:space="preserve">), bet vecākajam tiesu ekspertam 11 mēnešalgu grupa (minimums 1624 </w:t>
            </w:r>
            <w:r w:rsidR="00000000" w:rsidRPr="00000000" w:rsidDel="00000000">
              <w:rPr>
                <w:i w:val="1"/>
                <w:rtl w:val="0"/>
              </w:rPr>
              <w:t xml:space="preserve">euro</w:t>
            </w:r>
            <w:r w:rsidR="00000000" w:rsidRPr="00000000" w:rsidDel="00000000">
              <w:rPr>
                <w:rtl w:val="0"/>
              </w:rPr>
              <w:t xml:space="preserve">, viduspunkts 2321 </w:t>
            </w:r>
            <w:r w:rsidR="00000000" w:rsidRPr="00000000" w:rsidDel="00000000">
              <w:rPr>
                <w:i w:val="1"/>
                <w:rtl w:val="0"/>
              </w:rPr>
              <w:t xml:space="preserve">euro</w:t>
            </w:r>
            <w:r w:rsidR="00000000" w:rsidRPr="00000000" w:rsidDel="00000000">
              <w:rPr>
                <w:rtl w:val="0"/>
              </w:rPr>
              <w:t xml:space="preserve">, maksimums 2902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26. aprīļa noteikumu Nr. 262 "Valsts un pašvaldību institūciju amatu katalogs, amatu klasifikācijas un amatu apraksta izstrādāšanas kārtība" saskaņošanas gaitā no institūcijām netika saņemti iebildumi, ka attiecībā uz tiesu ekspertiem amatu līmeņu sadalījums mēnešalgu grupās būtu par zemu.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llūdzam papildināt ar 11.3. punktu -  kuru darbs tieši saistīts ar normatīvo aktu pārkāpumu atklāšanu, novēršanu un VID uzdevumu īstenošanu valsts nodokļu, nodevu un citu valsts noteikto obligāto maksājumu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atkārtotā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6.panta otrās daļas 19.punktā noteikts, ka Civilās aviācijas aģentūra nodrošina incidentu izmeklēšanu gadījumos, kad to neveic Transporta nelaimes gadījumu un incidentu izmeklēšanas birojs. Ņemot vērā to, ka noteikumu projekta 3.pielikuma 13.punktā iekļauti Transporta nelaimes gadījumu un incidentu izmeklēšanas biroja izmeklētāji, kuri saskaņā ar likuma “Par aviāciju” 5.panta trešās daļas 1.punktā noteiktajam veic civilās aviācijas nelaimes gadījumu, nopietnu incidentu un, ja tas nepieciešams lidojumu drošības uzlabošanai, arī incidentu izmeklēšanu, lai nodrošinātu vienlīdzīgu attieksmi pret visām personām, kuras veic aviācijas nelaimes gadījumu, nopietnu incidentu un incidentu izmeklēšanu, noteikumu projekta 3.pielikums papildināms ar punktu par Valsts aģentūras “Civilās aviācijas aģentūra” amatpersonām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aģentūras “Civilās aviācijas aģentūra” amatpersonas (darbinieki), kuru darbs tieši saistīts ar atrašanos paaugstinātas bīstamības zonā aviācijas incidentu izmeklēšanas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Profesijas un specifiskās jomas, kurām piemērojams tirgus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 pielikuma nosaukumu, ņemot vērā to, ka 4. pielikumā ir iekļautas ne tikai profesijas un specifiskās jomas, kurām piemērojams tirgus koeficients, bet arī ir noteiktas piemērojamā tirgus koeficienta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Profesijas un specifiskās jomas, kurām piemērojams tirgus koeficients, un piemērojamā tirgus koeficienta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Profesijas un specifiskās jomas, kurām piemērojams tirgus koeficients, un piemērojamā tirgus koeficienta robežas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Profesijas un specifiskās jomas, kurām piemērojams tirgus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precīzākus vadības konsultāciju funkciju veicošo darbinieku (padomnieks, padomnieks stratēģiskajos jautājumos) amatus, ņemot vērā, ka amatu katalogā padomnieki iekļauti dažādās saimēs. Tāpat publiskajā telpā ir izskanējusi kritika par šādu darbinieku nesamērīgu skaitu atsevišķās ministrijās un šaubas par šo darbinieku pienesumu ministrijas darbības mērķu sasniegšanai. Tirgus koeficienta ieviešana šai amatu kategorijai šādā situācijā tādējādi varētu radīt vēl vairāk kritikas un sekojoši mazināt uzticēšanos valsts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no pielikuma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Profesijas un specifiskās jomas, kurām piemērojams tirgus koeficients, un piemērojamā tirgus koeficienta robežas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lūdz papildināt noteikumu projekta 4. pielikumu ar speciālistiem šādās jomās - iepirkuma jomā, būvniecības jomā, darba aizsardzības jomā un ugunsdrošības un civilās aizsardzības jomā, ņemot vērā, ka šājās jomās speciālistu atalgojums privatajā sektorā ir būtiski lielāks, nekā šo speciālistu atalgojums valsts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Valsts kanceleja 2022. gada 6. jūnijā tikās ar SIA "Fontes vadības konsultācijas", lai pārrunātu iebildumos norādītās profesijas, amatus (tostarp par speciālistiem iepirkumu jomā, būvniecības jomā, darba aizsardzības jomā un civilās aizsardzības jomā), kuriem būtu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Pārrunu laikā konstatēts, ka valsts sektora būvinženieriem jau šobrīd tiek nodrošināts tāds pats atalgojums kā līdzvērtīgā amatā privātajā sektorā. Līdz ar ko tirgus koeficienta piemērošana nav pamatota. Savukārt pārējie amati nav identificēti kā īpaši pieprasīti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4.pielikuma tabulas 4.1. apakšpunktā un 4.4. apakšpunktā iekļautā specifiskā joma un amatpersonu (darbinieku) grupa ir analogas, tas ir, projektu vadība un speciālisti, pie kam abos apakšpunktos tām atbilstošo profesiju / amatu sarakstā ir iekļauts  jaunākais informācijas tehnoloģiju projektu vadītājs. Lūdzam apvienot 4.1. un 4.4. apakšpunktus, lai novērstu teksta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noteikumu projekta “Noteikumi par valsts institūciju amatpersonu un darbinieku darba samaksu un tās noteikšanas kārtību, kā arī par profesijām un specifiskajām jomām, kurām piemērojams tirgus koeficients” (22-TA-1084) (turpmāk – noteikumu projekts) virzībai esošajā redakcijā. Aicinām izslēgt no noteikumu projekta 4.pielikuma tabulas 2.punktu (Vadības konsultācijas, augstākā līmeņa vadītāji, funkcijas vadītājs, padomnieks, padomnieks stratēģiskos jautājumos) vai pārskatīt tā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Amatpersonas (darbinieka) mēnešalgai, kas noteikta saskaņā ar šo noteikumu 7. punktu, var piemērot tirgus koeficientu, ja amatpersonai (darbiniekam) ir noteikta profesija vai viņa darbojas specifiskā jomā, kas noteikta šo noteikumu 4. pielikumā. Konkrētu tirgus koeficientu amatpersonas (darbinieka) mēnešalgai nosaka iestādes vadītājs vai viņa pilnvarota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4.pielikuma 2.punktā uzskaitītajām profesijām un  jomām  nav piemērojams tirgus koeficients. Augstākā līmeņa vadītāju amati tiek iekļauti attiecīgajās augstākajās mēnešalgu grupās, kam jau ir būtiski palielināta mēnešalga. Piemēram, šī norma dotu iespēju ar koeficientu palielināt mēnešalgu ministriju valsts sekretāra vietniekiem, bet nav skaidra pamatojuma, kādēļ viens vadības līmenis tiek izcelts, salīdzinot ar citiem amatiem valsts pārvaldē. Šāds risinājums pirmšķietami nonāk pretrunā ar Valsts un pašvaldību institūciju amatpersonu un darbinieku atlīdzības likuma mērķi -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neizslēdzam iespēju, ka ir nepieciešams noteikt konkrētas nozares/jomas, kuru institūciju augstākā līmeņa vadītājiem, būtu piemērojams tirgus koeficients, vai noteikt konkrētas jomas, par kurām atbildīgajiem augstākā līmeņa vadītājiem būtu piemērojams tirgus koeficients. Attiecīgi šādas nozares/jomas Valsts kancelejai būtu jānosaka noteikumos, anotācijā sniedzot tam argumentētu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kontrolei nav pieejams noteikumu projekta anotācijā minētais Valsts kancelejas "Pētījums par darba tirgū īpaši pieprasītām profesijām (amatiem, specialitātēm) un atalgojumu 2021. gadā”, nevaram izvērtēt un sniegt savu viedokli, vai pārējie noteikumu 4.pielikumā iekļautie amati un tiem piemērotie tirgus koeficienti ir atbilstoši esošajai darba tirgus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no pielikuma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7. punktā kā izņēmums ir noteikti neatliekamās medicīniskās palīdzības dienestā nodarbinātie vadītāji. Arī neatliekamās medicīniskās palīdzības dienestā nodarbinātie ir pakļauti paaugstināta riska apstākļiem -ātra braukšana, inficēšanas risks, nakts darbs, paaugstināta stresa apstākļi,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Operatīvo transportlīdzekļu vadītāji, kuri strādā paaugstināta riska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uzdevums ir informēt lēmuma pieņēmējus un ieinteresētās puses par projekta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anotācijā jau sākotnēji tika norādīts, 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18. decembra noteikumos Nr. 851 "Noteikumi par zemāko mēnešalgu un speciālo piemaksu veselības aprūpes jomā nodarbinātajiem" arī noteikta  piemaksa par īpašo risku. Tādējādi minētajos noteikumos un Ministru kabineta 2013. gada 29. janvāra noteikumos Nr. 66 "Noteikumi par valsts un pašvaldību institūciju amatpersonu un darbinieku darba samaksu un tās noteikšanas kārtību" tiek dublēts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regulējuma dublēšanu un līdz ar to piemērošana būtu skaidra un nepārprotama attiecīgi svītrots Ministru kabineta 2013. gada 29. janvāra noteikumu Nr. 66 "Noteikumi par valsts un pašvaldību institūciju amatpersonu un darbinieku darba samaksu un tās noteikšanas kārtību" 9. pielikuma 1., 2., 3., 8., 10. un 13. punkts un </w:t>
            </w:r>
            <w:r w:rsidR="00000000" w:rsidRPr="00000000" w:rsidDel="00000000">
              <w:rPr>
                <w:u w:val="single"/>
                <w:rtl w:val="0"/>
              </w:rPr>
              <w:t xml:space="preserve">precizēts</w:t>
            </w:r>
            <w:r w:rsidR="00000000" w:rsidRPr="00000000" w:rsidDel="00000000">
              <w:rPr>
                <w:rtl w:val="0"/>
              </w:rPr>
              <w:t xml:space="preserve"> 7. un </w:t>
            </w:r>
            <w:r w:rsidR="00000000" w:rsidRPr="00000000" w:rsidDel="00000000">
              <w:rPr>
                <w:u w:val="single"/>
                <w:rtl w:val="0"/>
              </w:rPr>
              <w:t xml:space="preserve">14.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ir sniegts skaidrojums, ka, lai nedublētu Ministru kabineta 2018. gada 18. decembra noteikumu Nr. 851 "Noteikumi par zemāko mēnešalgu un speciālo piemaksu veselības aprūpes jomā nodarbinātajiem", kuros arī noteikta  piemaksa par īpašo risku, tostarp </w:t>
            </w:r>
            <w:r w:rsidR="00000000" w:rsidRPr="00000000" w:rsidDel="00000000">
              <w:rPr>
                <w:i w:val="1"/>
                <w:rtl w:val="0"/>
              </w:rPr>
              <w:t xml:space="preserve">noteikumu 6. punktā noteikts, ka</w:t>
            </w:r>
            <w:r w:rsidR="00000000" w:rsidRPr="00000000" w:rsidDel="00000000">
              <w:rPr>
                <w:rtl w:val="0"/>
              </w:rPr>
              <w:t xml:space="preserve"> ārstniecības persona, medicīnas asistents vai </w:t>
            </w:r>
            <w:r w:rsidR="00000000" w:rsidRPr="00000000" w:rsidDel="00000000">
              <w:rPr>
                <w:i w:val="1"/>
                <w:u w:val="single"/>
                <w:rtl w:val="0"/>
              </w:rPr>
              <w:t xml:space="preserve">Neatliekamās medicīniskās palīdzības dienesta neatliekamās medicīniskās palīdzības brigādes operatīvā medicīniskā transportlīdzekļa vadītājs par darbu, kas saistīts ar īpašu risku, saņem speciālo piemaksu</w:t>
            </w:r>
            <w:r w:rsidR="00000000" w:rsidRPr="00000000" w:rsidDel="00000000">
              <w:rPr>
                <w:rtl w:val="0"/>
              </w:rPr>
              <w:t xml:space="preserve"> (saskaņā ar noteikumu 3. pielikumu), regulējumu, jaunajos noteikumos precizēts Ministru kabineta 2013. gada 29. janvāra noteikumu Nr. 66 "Noteikumi par valsts un pašvaldību institūciju amatpersonu un darbinieku darba samaksu un tās noteikšanas kārtību" 14. punkts, kurā šobrīd noteikts, ka īpašā riska piemaksu maksā "Neatliekamās medicīniskās palīdzības un citu operatīvo transportlīdzekļu vadītāji, kuri strādā paaugstināta riska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KNAB uztur 10.05.2022. izteikto iebildumu un tā pamatojumu. Lūdzam papildināt noteikumu projekta 4. pielikumu ar 18. punktu un tā diviem apakšpunktiem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amatpersonas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darbs tieši saistīts ar noziedzīgu nodarījumu atklāšanu, izmeklēšanu un novēršanu, ar valsts noslēpumu objektiem, ja tie saistīti ar korupcijas apkarošanu, kā arī politisko organizāciju (partiju) un to apvienību finansēšanas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darbs tieši saistīts ar normatīvo aktu pārkāpumu atklāšanu, novēršanu un Korupcijas novēršanas un apkarošanas biroja uzdevumu īstenošanu korupcijas novēršanā un apkarošanā, kā arī politisko organizāciju (partiju) un to apvienību finansēšanas noteikumu izpildes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vēršam uzmanību, ka iepriekš minēto amata (dienesta) pienākumu izpilde norit paaugstinātas psiholoģiskās spriedzes apstākļos, ko rada darbs ar valsts noslēpumu, tehnisku un operatīvu darbību veikšana neprognozējamos un dzīvību apdraudošos apstākļos, saskarsme ar rīcībā neprognozējamām, citkārt fiziski un emocionāli agresīvām personām krimināllietu un administratīvo pārkāpuma lietu izmeklēšanas ietvaros, tostarp pret augsta līmeņa valsts amatpersonām. Tie ir objektīvi apstākļi, kas nav novēršami vai mazināmi līdz pieļaujamam līmenim ar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KNAB amatpersonas, veicot izmeklēšanu un operatīvo darbību, kā arī piedaloties izmeklēšanas darbībās atbilstoši Valsts un pašvaldību institūciju amatpersonu un darbinieku atlīdzības likuma 37. panta trešajā daļā noteiktajam ir pakļauti reālam dzīvības vai veselības apdraudējumam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KNAB amatpersonu amata apraksti paredz ikvienam štata darbiniekam sniegt atbalstu Operatīvās darbības likumā paredzēto operatīvo pasākumu īstenošanā, lai atklātu Krimināllikumā paredzētos noziedzīgos nodarījumus valsts institūciju dienestā, ja tie ir saistīti ar korupciju, kā arī noziedzīgus nodarījumus, kuri saistīti ar politisko organizāciju (partiju) un to apvienību finansēšanas noteikumu pārkāpumiem. Turklāt arī praksē šāds atbalsts 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KNAB vērš uzmanību, ka ir būtiski ievērot arī tiesiskās paļāvības principu, kas nozīmē, ka valsts iestādē nodarbinātais var paļauties uz iestādes tiesisku un konsekventu rīcību. Konkrētajā situācijā tas nozīmē, ka KNAB amatpersonas paļaujas un rēķinās, ka riskus (veselības, dzīvības vai ģimenes drošības), ko viņas uzņemas, stājoties amatā un pildot dienesta pienākumus KNAB, valsts garantēti kompensēs.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iepriekš minēto, KNAB nesaskata pamatu un iebilst tā amatpersonu (darbinieku) izslēgšanai no noteikumu projekta 4. pielikumā iekļautā iestāžu un amatu grupu, kurās amata (dienesta, darba) pienākumu izpilde ir saistīta ar īpašu risku,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papildināt Noteikumu 4.pielikumu, minot amatu uzskaitījumā arī dzīvokļa vadītāja amatu, jo, piemēram, valsts sociālās aprūpes centros bērnu filiālēs dzīvokļa vadītāja amata pienākumu izpilde ir saistīta ar īpašo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6"/>
              <w:gridCol w:w="2758"/>
              <w:tblGridChange w:id="0">
                <w:tblGrid>
                  <w:gridCol w:w="166"/>
                  <w:gridCol w:w="2758"/>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 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Iestādes un amatu grupas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un struktūrvienības, kuru darbiniekiem darba apstākļu specifikas dēļ ir tiesības uz piemaksu, ja ir divi vai vairāki paaugstināta riska faktori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sociālās aprūpes un sociālās rehabilitācijas institūcijas pieaugušām personām ar garīga rakstura traucējumiem un institūcijas invalīdiem ar redzes traucējumiem, kurās ir paaugstināts risks darbinieku (sociālā darba speciālistu, ārstniecības personu, sociālo pedagogu un aprūpētāju) drošībai vai veselībai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sociālās aprūpes un sociālās rehabilitācijas institūcijas bērniem ar smagiem garīgās attīstības traucējumiem un institūcijas bāreņiem un bez vecāku gādības palikušiem bērniem, kurās ir paaugstināts risks darbinieku (sociālā darba speciālistu, dzīvokļu vadītāju, ārstniecības personu, sociālo pedagogu, pedagogu, aprūpētāju, audzinātāju un aukļu) drošībai vai veselībai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iestāžu amatpersonas (darbinieki), kuras strādā cietumos un audzināšanas iestādēs nepilngadīgajiem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iestādes (speciālās klases un grupas), kas paredzētas izglītojamiem ar somatiskām slimībām, skoliozi, fiziskās un (vai) garīgās attīstības traucējumiem, dzirdes, redzes, valodas attīstības traucējumiem, psihoneiroloģiskajām slimībām, internātskolas bāreņiem un bez vecāku aizgādnības palikušajiem izglītojamiem – darbinieki, kuri strādā ar minētajiem skolēniem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kas strādā sociālās korekcijas izglītības iestādēs ar skolēniem, kuri izdarījuši tādu nodarījumu vai pārkāpumu, par kuru likumā paredzēta kriminālatbildība vai administratīvā atbildība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Operatīvo transportlīdzekļu vadītāji (izņemot Neatliekamās medicīniskās palīdzības dienestā nodarbinātos), kuri strādā paaugstināta riska apstākļos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veterinārā dienesta  darbinieki, kuru darbs saistīts ar leikozes, brucelozes, tuberkulozes un sevišķi bīstamu slimību (piemēram, Sibīrijas mēra, mutes un nagu sērgas, trakumsērgas) atklāšanu, kā arī ar radioloģiju, rentgenoloģiju un dezinfekciju un citiem veselībai bīstamiem darbiem vai smagiem darba apstākļiem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ekspertīzes centra darbinieki, kuru darbs saistīts ar tiesu medicīnisko ekspertīžu veikšanu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par darbu paaugstinātas bīstamības un veselībai kaitīgos apstākļos ugunsgrēku dzēšanas un avārijas darbos, tiešā glābšanas darbu vadībā notikuma vietā, kā arī tieša piedalīšanās minētajos darbos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amatpersonas (darbinieki):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darbs tieši saistīts ar Valsts ieņēmumu dienesta amatpersonu (darbinieku) apsardzi sakarā ar viņu veicamajiem pienākumiem, kā arī citu objektu apsardzi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dienests tieši saistīts ar muitas robežas kontroli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amatpersonas (darbinieki):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darbs tieši saistīts ar probācijas klientiem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darbs tieši saistīts ar sociālās uzvedības korekcijas pasākumu īstenošanu ieslodzījuma vietās vai apsūdzēto un notiesāto apmeklēšanu ieslodzījuma vietās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izmeklētāji, kuru darbs tieši saistīts ar atrašanos paaugstinātas bīstamības zonā aviācijas nelaimes gadījumu, dzelzceļa satiksmes negadījumu un jūras negadījumu izmeklēšanas laikā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tehniskās inspekcijas amatpersonas (darbinieki), kuru darbs tieši saistīts ar dzelzceļa tehniskās ekspluatācijas pārkāpumu atklāšanu, novēršanu un atrašanos paaugstinātas bīstamības zonā, kā arī ar tiešu piedalīšanos dzelzceļa satiksmes negadījumu izmeklēšanā un seku likvidācijas pasākumos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un Dabas aizsardzības pārvaldes valsts vides inspektori, kuru darbs tieši saistīts ar vides aizsardzības normatīvo aktu pārkāpumu atklāšanu, izmeklēšanu un novēršanu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padotībā esošo iestāžu struktūrvienību ārstniecības personas, kuru drošībai vai veselībai ir paaugstināts risks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amatpersonas (darbinieki), kuru darbs tieši saistīts ar atrašanos paaugstinātas bīstamības zonā aviācijas incidentu izmeklēšanas laikā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Profesijas un specifiskās jomas, kurām piemērojams tirgus koeficients, un piemērojamā tirgus koeficienta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Centrālā statistikas pārvalde iebildumu attiecībā uz datu zinātnieku pievienošanu IT profesiju sarakstā, kuriem piemērojams koeficients. Datu zinātnieku speciālistu ir maz, ir problēmas tos noalgot, taču bez šādiem speciālistiem nav iespējams darboties lielo datu jomā. Papildus tam, tikai 8% Latvijas uzņēmumi pēc būtības izmanto lielos datus. Līdz ar to, uzskatām, ka šādu profesija būtu jāiekļauta IT profesiju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Piemēri datu zinātnieku darba sludinājumiem: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https://www.ventspils.lv/lat/vakances?doc=39127 (-4200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https://www.workingday.lv/vakance/kpmg/data-engineer-datu-inzenieris-e/22560 (-4000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https://lv.millionmakers.com/job/data-scientist-evolution-gaming-riga-latvia/ (-5000eur)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tirgus koeficientu norādāms, lai dati būtu objektīvi, tie tiek balstīti pētījumā, kas nav identificējis, ka speciālistu līmeņa datu zinātnieki būtu īpaši pieprasīti un tirgū šāds resurss būtu nepietiekošs.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26. aprīļa noteikumu Nr. 262 "Valsts un pašvaldību institūciju amatu katalogs, amatu klasifikācijas un amatu apraksta izstrādāšanas kārtība" saskaņošanas procesā 20.6. apakšsaimei "Informācijas pārvaldība. Datu analīze" tika paaugstinātas mēnešalgu grupas, lai gan sākotnēji noteiktās mēnešalgas līdzinātas pret līdzīgas funkcijas veicējiem darba tirgū, un salīdzinājumam tika izmantots darba tirgus pētījums, ko nodrošināja SIA "Fontes vadības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datu zinātniekiem augstākajā līmenī mēnešalgas būs atbilstošas darba tirgū maksātajām.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jāņem vērā, ka jaunās atlīdzības sistēmas mērķis bija pakāpeniski paaugstināt valsts pārvaldē nodarbināto atlīdzības līmeni līdz 80 % (vidēji) no darba samaksas privātajā sektorā līdzīgas vērtības amatiem un ar datu zinātniekiem šis līmenis tiek nodrošināts, īpaši speciālistu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Profesijas un specifiskās jomas, kurām piemērojams tirgus koeficients, un piemērojamā tirgus koeficienta robežas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5.pielikumu ar speciālistiem iepirkumu jomā, būvniecības jomā, darba aizsardzības jomā un civilās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Valsts sekretāru 2022. gada 9. ​​​​​​​jūnija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veica iepirkumu "Pētījums par darba tirgū īpaši pieprasītām profesijām (amatiem, specialitātēm) un atalgojumu 2021. gadā (vai pieejamos pēdējos 12 mēnešos)",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atalgojuma pētījums neparādīja, ka iepirkuma jomā, būvniecības jomā, darba aizsardzības jomā un ugunsdrošības un civilās aizsardzības jomā būtu pieprasīti amati.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Valsts kanceleja 2022. gada 6. jūnijā tikās ar SIA "Fontes vadības konsultācijas", lai pārrunātu iebildumos norādītās profesijas, amatus (tostarp par speciālistiem iepirkumu jomā, būvniecības jomā, darba aizsardzības jomā un civilās aizsardzības jomā), kuriem būtu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"Fontes vadības konsultācijas" apliecināja, ka šobrīd speciālisti iepirkumu jomā, būvniecības jomā, darba aizsardzības jomā un civilās aizsardzības jomā nav īpaši pieprasīti darba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institūciju amatpersonu un darbinieku darba samaksu un tās noteikšanas kārtību, kā arī par profesijām un specifiskajām jomām, kurām piemērojams tirgus koeficients" (turpmāk – projekts) anotācijā skaidrots, ka šobrīd darba samaksas kārtība noteikta Ministru kabineta 2013. gada 29. janvāra noteikumos Nr. 66 "Noteikumi par valsts un pašvaldību institūciju amatpersonu un darbinieku darba samaksu un tās noteikšanas kārtību" (turpmāk – Noteikumi Nr. 66). Vēršam uzmanību, ka Noteikumos Nr. 66 cita starpā noteikts pārskatīt amatpersonas (darbinieka) kategoriju ne retāk kā reizi gadā, ņemot vērā amatpersonas (darbinieka) darba izpildes novērtējumu un profesionālās pieredzes ilgumu. Secīgi var tikt pārskatīta mēnešalga, to attiecīgi paaugstinot vai pazeminot. Pārskatot projekta tvērumu, secināts, ka projektā nav noteikta kārtība par kategorijas, secīgi mēnešalgas pārskatīšanu, ņemot vērā darba izpildes novērtējumu. Lūgums precizēt projekta anotāciju, skaidrojot, vai turpmāk darba izpildes novērtējums var tikt ņemts vērā kategorijas un mēnešalgas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kādi kritēriji jāņem vērā, nosakot amatpersonas (darbinieka) individuālo mēnešalgu intervāla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 kvalifikācija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un nodrošinātu vienotu praksi kritēriju piemērošanā, nepieciešams precizēt projekta anotāciju, skaidrojot, vēlams ar piemēriem, kā objektīvi noteikt amatpersonas (darbinieka) regulāro darba apjomu. Iesakām darba apjoma diferencēšanai izmantot amatpersonas (darbinieka) darba izpildes novērtējuma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nepieciešams skaidrot, kā nodrošināt regulārā darba apjoma salīdzināšanu ar citiem līdzīga amata (darba) veicējiem, ja struktūrvienībā ir viens atšķirīgs amats no pārējiem struktūrvienības amatiem, tādējādi amata pienākumu izpilde nav objektīvi salīdzināma.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pie kritērija "regulārais darba apjoms".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ka šim noteikumu projektam nav ietekmes uz dzimumu līdztiesību, jo īpaši, ņemot vērā publiskā sektora nodarbinātības struktūru dzimumu griezumā, kā arī citā anotācijas sadaļā ietverto norādi uz vienlīdzīgas darba samaksas principa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ietverama informācija un analīze par šiem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sadalā par Ministru kabinets noteiktajām profesijām un specifiskajām jomām, kurām piemērojams tirgus koeficients, pie risinājuma apraksta norādot specifisko jomu, profesiju grupu piemērus, kuras iekļautas noteikumu projekta 4.pielikumā. Kā arī lūdzam sniegt skaidrojumu specifiskajā jomā - vadības konsultācijas iekļautajai projesijai / amatam - funkcijas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no pielikuma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par projekta 3.pielikumu norādītajam attiecībā uz piemaksu par darbu, kas saistīts ar īpašu risku, Iekšlietu ministrijas padotībā esošo iestāžu struktūrvienību ārstniecības personām, lūdzam attiecīgi precizēt projekta sākotnējās ietekmes novērtējuma ziņojuma (anotācijas) 1.3.apakšsadaļā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normatīvie akti  aviācijas jomā ir balstīti uz Starptautiskās civilās aviācijas organizācijas (turpmāk - ICAO) starptautiskajiem standartiem un rekomendēto praksi, kas ietverti 1944.gada 7.decembra Konvencijas par starptautisko civilo aviāciju (turpmāk - Konvencija) pielikumos. Konvencijas 19.pielikuma 1.papildinājuma 3.punkts paredz, ka ICAO dalībvalstīm noteikts pienākums izveidot iestādes vai aģentūras, kuras atbalsta pietiekams un kvalificēts personāls un tās ir nodrošinātas ar pietiekamiem finanšu resursiem civilās aviācijas gaisa kuģu lidojumu drošuma pārvaldībai, kā arī rekomendēts dalībvalstij veikt nepieciešamos pasākumus, (piemēram, atalgojuma noteikšana un darba apstākļu piemērošana), lai nodrošinātu, ka tiek pieņemts darbā un uzturēts kvalificēts personāls, kas veic lidojumu drošuma un drošības uzraudzības funkcijas. Starptautiskajā regulējumā iestādei uzdoto civilās aviācijas uzraudzības funkcijas nodrošināšanai nepieciešamie uzdevumu veicēji netiek dalīti inspektoros un atbalsta funkciju veicējos, bet gan definēti kā kvalificēts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ICAO izdotā dokumenta Doc 8335 “Sertifikācijas un nepārtrauktas uzraudzības procedūru rokasgrāmata” 3.3. punktā ir noteikts, ka civilās aviācijas uzraudzības iestādes direktors ir atbildīgs par to, lai izveidotu tādu struktūru, kura atbilst civilās aviācijas uzraugāmo organizāciju un personu skaitam un lielumam, un nosaka katra darbinieka atbildību kvalifikāciju uzraudzības procesā. Tā var būt vairāku struktūrvienību sadarbības procesā veikta uzraudzības funkcija, kas neaptver tikai inspektoriāta funkcijas. Piemēram, arī finanšu pārvaldība tiek iekļauta kopējā sistēmā. ICAO izdotā dokumenta Doc 9734 “Drošuma uzraudzības sistēmas darbības rokasgrāmata”, kas apraksta vispārējās civilās aviācijas organizācijas prasības, 3.4.2.1.punktā noteiktais norāda uz visas sistēmas vienotu organizētu darbību, ar kvalificētu personālu, kas spēj nodrošināt lidojumu drošuma uzraudzības uzdevumus. Kvalificēts personāls ir definēts kā tāds, kuram ir atbilstoša izglītība, profesionālās zināšanas un darba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un pašvaldību institūciju amatpersonu un darbinieku atlīdzības likums (turpmāk – Atlīdzības likums) kā vienīgo kritēriju atsevišķa regulējuma attiecībā uz mēnešalgu apmēru piemērošanu esamībai ir noteicis Eiropas Savienības un ICAO prasību izpildi, Civilās aviācijas aģentūras ieskatā, nav pamata šo likumā noteikto kritēriju ierobežot ar papildu nosacījumiem, piemēram, ka šis kritērijs nav attiecināms uz vadības līmeņa amatpersonām (darbiniekiem) un tām amatpersonām (darbiniekiem), kuru amata pienākumos ir noteikta Eiropas Savienības un ICAO prasību izpilde un izpildes starptautiska līmeņa uzraudzība, amats nav klasificēts uzraudzības amatu saimē, taču lielākā daļa amata pienākumu saistīti ar Eiropas Savienības un ICAO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visas amatpersonas (darbinieki), kuru amata pienākumi izriet no Atlīdzības likumā noteiktā kritērija par Eiropas Savienības un ICAO prasību izpildi un, kuras atbilst starptautiskajos normatīvajos aktos noteiktajām kvalifikācijas prasībām, papildus definētām no likumdevēja puses – 1) atbilstoša izglītība; 2) profesionālās zināšanas ar papildus apmācībām Eiropas Savienības un ICAO prasību piemērošanā attiecīgajā uzraugāmajā jomā, kā arī specifiskas papildu zināšanas; 3) atbilstoša darba pieredze, ir uzskatāmas par civilās aviācijas uzraudzībai kvalificētu personālu un uz to attiecināma vienlīdzīga atlīdzības sistēma un mēnešalgu piemērošana. Atšķirīgas atlīdzības sistēmas noteikšana kvalificētam personālam vienas uzraudzības iestādes ietvaros, pamatojoties uz amatu sadalījumu pēc to nosaukumiem, nevis pēc veicamajiem amata pienākumiem, kas izriet no Eiropas Savienības un ICAO prasību izpildes, ir pretrunā ar valsts pārvaldes iestāžu atalgojuma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to valsts aģentūras "Civilās aviācijas aģentūra" amatpersonu (darbinieku) mēnešalgu, kuru profesionālā darbība ir saistīta ar Eiropas Savienības un Starptautiskās civilās aviācijas organizācijas (ICAO) prasību izpildi, to amatus klasificē saskaņā ar normatīvajiem aktiem par amatu klasificēšanas kārtību valsts un pašvaldību institūcijās (amatu katalogs) un nosaka amata saimi, līmeni un amatam atbilstošo mēnešalgu grupu. Katrai mēnešalgu grupai atbilst noteikts mēnešalgu intervāls.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valsts aģentūras "Civilās aviācijas aģentūra" amatpersonām (darbiniekiem), piemērojot Valsts un pašvaldību institūciju amatpersonu un darbinieku atlīdzības likuma 3. pielikumu, nevarēs nodrošināt Eiropas Savienības un Starptautiskās civilās aviācijas organizācijas prasību izpildi, tas ir, nodrošināt atbilstošu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darbinieku kvalifikācija tiek uzturēta atbilstoši aviācijas nozari regulējošo tiesību aktu prasībām un ir noteikta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Nr.2018/1139) IV nodaļas “Kopīga sertifikācijas, uzraudzības un izpildes sistēma” 62. pantā, kurš nosaka, ka dalībvalstis nodrošina, ka to valsts kompetentās iestādes, pieņemot tehniskus lēmumus par sertifikāciju, uzraudzību un izpildi, ir neatkarīgas un pilda savus uzdevumus objektīvi un pārredzami un ka tās ir pienācīgi organizētas, pārvaldītas un tām ir pienācīgs personāls, kā arī dalībvalstis nodrošina, ka to valsts kompetentajām iestādēm ir nepieciešamie resursi un spējas efektīvai un savlaicīgai to uzdevumu veikšanai, kuri tām uzticēti saskaņā ar šo regulu. Arī Regulas Nr.2018/1139 īstenošanas noteikumos noteiktās prasības iestādes Pārvaldības sistēmai paredz, ka kompetentā iestāde izveido un uztur pārvaldības sistēmu, kuras viens no elementiem ir pietiekams darbinieku skaits kompetentās iestādes funkciju veikšanai un pienākumu izpildei, šiem darbiniekiem jābūt atbilstīgai kvalifikācijai, lai veiktu viņiem uzticētos uzdevumus, nepieciešamajām zināšanām, pieredzei, sākotnējai un periodiskai apmācībai, lai nodrošinātu pastāvīgu kompetenci (GEN.200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(1. pielikums) noteikt mēnešalgu grupu intervālus (minimums, viduspunkts, maksimums) izteiktus kā koeficientus pret bāzes algu jomas ekspertiem un vadītājiem, kuriem ir pienākumu izpildes nodrošināšanai nepieciešama optimālā kvalifikācija – atbilstoša izglītība un papildus mācības Eiropas Savienības un Starptautiskās civilās aviācijas organizācijas (ICAO) prasību piemērošanā attiecīgajā jomā, kā arī apgūtas speciālas papildzināšanas, ja tās nepieciešamas amata pienākumu pildīšanai, piemērojamām mēnešalgu grupām, lai varētu nodrošināt Eiropas Savienības un Starptautiskās civilās aviācijas organizācijas (ICAO) prasību izpildi, proti, tās ir 9., 10., 11, 12., 13. un 14. mēnešalgu grupa. Šāda pieeja nozīmē, ka iespējas piesaistīt šauri specifiskas un darba tirgū augsti apmaksātas civilās aviācijas uzraudzības speciālistus ir arī valsts pārvaldes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noteikumos vairs netiek iekļauti atbalsta sniedzēji, kuru profesionālā darbība nav saistīta ar Eiropas Savienības un Starptautiskās civilās aviācijas organizācijas (ICAO) prasību izpildi un amata pienākumu pildīšanai nav noteikta prasība pēc optimālās kvalifikācijas - atbilstošas izglītības un papildus mācībām Eiropas Savienības un Starptautiskās civilās aviācijas organizācijas (ICAO) prasību piemērošanā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amatpersonām (darbiniekiem) tiks piemērots vispārējs regulējums – Valsts un pašvaldību institūciju amatpersonu un darbinieku atlīdzības likuma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atbilst arī Valsts un pašvaldību institūciju amatpersonu un darbinieku atlīdzības likumā noteiktajam, ka tikai to valsts aģentūras "Civilās aviācijas aģentūra" amatpersonu (darbinieku) mēnešalgu, kura netiek noteikta saskaņā ar likuma 4. panta trešo daļu un likuma 7. pantu un 7.</w:t>
            </w:r>
            <w:r w:rsidR="00000000" w:rsidRPr="00000000" w:rsidDel="00000000">
              <w:rPr>
                <w:vertAlign w:val="superscript"/>
                <w:rtl w:val="0"/>
              </w:rPr>
              <w:t xml:space="preserve">1</w:t>
            </w:r>
            <w:r w:rsidR="00000000" w:rsidRPr="00000000" w:rsidDel="00000000">
              <w:rPr>
                <w:rtl w:val="0"/>
              </w:rPr>
              <w:t xml:space="preserve"> pantu, nosaka tādējādi, lai varētu nodrošināt Eiropas Savienības un Starptautiskās civilās aviācijas organizācijas prasību izpildi. Attiecīgi minētā likuma 13.</w:t>
            </w:r>
            <w:r w:rsidR="00000000" w:rsidRPr="00000000" w:rsidDel="00000000">
              <w:rPr>
                <w:vertAlign w:val="superscript"/>
                <w:rtl w:val="0"/>
              </w:rPr>
              <w:t xml:space="preserve">1</w:t>
            </w:r>
            <w:r w:rsidR="00000000" w:rsidRPr="00000000" w:rsidDel="00000000">
              <w:rPr>
                <w:rtl w:val="0"/>
              </w:rPr>
              <w:t xml:space="preserve"> pantā dots deleģējums Ministru kabinetam noteikt tikai valsts aģentūras "Civilās aviācijas aģentūra" amatpersonu (darbinieku) mēnešalgas apmēru un noteikšanas kārtību, nodrošinot Eiropas Savienības un Starptautiskās civilās aviācijas organizācijas prasību izpildi, nevis vēl valsts aģentūras "Civilās aviācijas aģentūra" amatpersonu (darbinieku) mēnešalgas, kuru profesionālā darbība ir saistīta ar aģentūras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Atlīdzības uzskaites sistēmas datus, norādāms, ka pārējo valsts aģentūras "Civilās aviācijas aģentūra" amatpersonu (darbinieku) – atbalsta funkciju veicēju mēnešalgas, nesamazināsies, bet var pieaugt atbilstoši Valsts un pašvaldību institūciju amatpersonu un darbinieku atlīdzības likuma 3. pielikumā noteiktajiem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atbalsta funkciju sniedzējiem ir jānodrošina līdzvērtīgs atalgojums atbilstoši pamatpienākumu veikšanai, nevis jādiferencē atkarībā no tā kādā iestādē tie strādā, tādējādi radot sistēmu, ka atbalsta funkciju veicēju atalgojums starp iestādēm būtiski atšķiras, tostarp vairāk kā par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saglabāta kopēja sistēmiska pieeja, kad par līdzvērtīgu darbu tiek nodrošināta arī līdzvērtīga samaksa.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pārskatot Ministru kabineta 2013. gada 29. janvāra noteikumu Nr. 66 "Noteikumi par valsts un pašvaldību institūciju amatpersonu un darbinieku darba samaksu un tās noteikšanas kārtību" (turpmāk – MK 29.01.2013. noteikumi Nr. 66) tvērumu, secināts, ka turpmāk piemaksa par īpašu risku nebūtu maksājama Korupcijas novēršanas un apkarošanas biroja (turpmāk – KNAB) amatpersonām (darbiniekiem), kuru darbs tieši saistīts ar noziedzīgu nodarījumu atklāšanu, izmeklēšanu un novēršanu, ar valsts noslēpumu objektiem, ja tie saistīti ar korupcijas apkarošanu, kā arī politisko organizāciju (partiju) un to apvienību finansēšanas noteikumu pārkāpumiem, un kuru darbs tieši saistīts ar normatīvo aktu pārkāpumu atklāšanu, novēršanu un KNAB uzdevumu īstenošanu korupcijas novēršanā un apkarošanā, kā arī politisko organizāciju (partiju) un to apvienību finansēšanas noteikumu izpildes kontrolē. Valsts kanceleja (turpmāk – VKanc) šī noteikumu projekta anotācijā šādas izmaiņas normatīvajā regulējumā pamatojusi, norādot, ka minētais ir uzskatāms kā amata (dienesta) pienākumi, nevis īpašs risks, kas saskaņā ar darba vides risku novērtējumu ir saistīts ar tik lielā mērā paaugstinātu psiholoģisko vai fizisko slodzi vai risku darbinieka drošībai un veselībai, ka to nevar novērst vai samazināt līdz pieļaujamam līmenim ar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pārzinot tā amatpersonu (darbinieku) darba specifiku un reālos pastāvošos riskus nodarbināto drošībai un veselībai, kas 2021. gadā analizēti KNAB darba vides risku novērtējumā, anotācijā izteiktajai argumentācijai nevar piekrist, tādēļ aicina šo pamatojumu attiecībā uz KNAB anotācijā svītrot. Skaidrojam, ka iepriekš uzskaitītie amata (dienesta) pienākumi tiek veikti paaugstinātas psiholoģiskās spriedzes apstākļos, ko rada darbs ar valsts noslēpumu, tehnisku un operatīvu darbību veikšana neprognozējamos un dzīvību apdraudošos apstākļos, saskarsme ar rīcībā neprognozējamām, citkārt fiziski un emocionāli agresīvām personām krimināllietu un administratīvo pārkāpuma lietu izmeklēšanas ietvaros, tostarp pret augsta līmeņa valsts amatpersonām. Tie ir objektīvi apstākļi, kas nav novēršami vai mazināmi līdz pieļaujamam līmenim ar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kontrole, izvērtējot citstarp KNAB noteiktās un izmaksātās speciālās piemaksas, t.i, piemaksas par darbu (dienestu), kas saistīts ar īpašu risku, kas saistīti ar amata (dienesta, darba) specifiku, nav konstatējusi to nepamatotu izmaksu vai jebkādas citas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Balsoties uz iepriekš minēto, lūdzam KNAB pievienot šī noteikumu projekta 3. pielikumā ietvertajam iestāžu un amatu grupu, kurās amata (dienesta, darba) pienākumu izpilde ir saistīta ar īpašu risku, sarakstam redakcijā, kāda tā bija iepriekš MK 29.01.2013. noteikumu Nr. 66 9. pielikuma 20. punktā un tā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amatpersonas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darbs tieši saistīts ar noziedzīgu nodarījumu atklāšanu, izmeklēšanu un novēršanu, ar valsts noslēpumu objektiem, ja tie saistīti ar korupcijas apkarošanu, kā arī politisko organizāciju (partiju) un to apvienību finansēšanas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darbs tieši saistīts ar normatīvo aktu pārkāpumu atklāšanu, novēršanu un Korupcijas novēršanas un apkarošanas biroja uzdevumu īstenošanu korupcijas novēršanā un apkarošanā, kā arī politisko organizāciju (partiju) un to apvienību finansēšanas noteikumu izpildes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ņemot vērā darba specifiku un tam nepieciešamās profesionālās zināšanas, prasmes, noteikt KNAB amatpersonai attiecīgu mēnešalgu, kurā ir ietverta jau līdz šim maksātā piemaksa. Šis risinājums KNAB redzējumā var nonākt pretrunā ar VKanc anotācijā izteikto labās prakses rekomendāciju, proti, ka, iestādei, nosakot individuālo mēnešalgu, būtu jānodrošina, ka lielākajai daļai (aptuveni 60-70 %) amatpersonu (darbinieku) individuālā mēnešalga atbilst iestādes noteiktā diapazona vidējam līmenim (+/- 5 % no diapazona viduspunkta) un ne vairāk par 30 % amatpersonu (darbinieku) pārsniedz diapazona vidējo līmeni (viduspunkts + 5 %). KNAB provizoriskie aprēķini liecina, ka, iekļaujot piemaksas par darbu (dienestu), kas saistīts ar īpašu risku, amatpersonas mēnešalgā, attiecīgi varētu palielināties to amatpersonu (darbinieku) daļa, kuru individuālā mēnešalga pārsniedz diapazona vidējo līmeni – tātad rekomendētos 30 %. Vēršam uzmanību, ka jau šobrīd 32 % KNAB darbinieku atalgojums ir virs mēnešalgas viduspunkta. Līdz ar to secināms, ka, iekļaujot piemaksas par īpašu risku amatpersonu (darbinieku) atalgojumā, KNAB pārsniegs arī esošos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situāciju veido apstāklis, ka, 2021. gada 1. janvārī ieviešot jauno atalgojuma modeli, KNAB strādājošajiem tika būtiski samazināta iepriekš piešķirtā izdienas piemaksa, proti, ilggadējiem darbiniekiem tā samazinājās no 25% uz 10%, kas tādējādi neizbēgami radīja atlīdzības kritumu. Ņemot vērā šo aspektu, piemaksas samazinājums, iepriekš saskaņojot ar VKanc, tika iestrādāts apstiprinātājā bāzes amatalgā.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atkārtotā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iebildumam noteikumu projekta 16.punktam.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ir pieņēmusi 2022.gada 19.maijā trešajā lasījumā likumprojektu “Grozījumi Valsts un pašvaldību institūciju amatpersonu un darbinieku atlīdzības likumā” (Nr. 1275/Lp13) iekļaujot grozījumus  likuma 4.panta astotajā daļā un 13.</w:t>
            </w:r>
            <w:r w:rsidR="00000000" w:rsidRPr="00000000" w:rsidDel="00000000">
              <w:rPr>
                <w:vertAlign w:val="superscript"/>
                <w:rtl w:val="0"/>
              </w:rPr>
              <w:t xml:space="preserve">1</w:t>
            </w:r>
            <w:r w:rsidR="00000000" w:rsidRPr="00000000" w:rsidDel="00000000">
              <w:rPr>
                <w:rtl w:val="0"/>
              </w:rPr>
              <w:t xml:space="preserve">pantā, kas paredz īpašo atlīdzības kārtību, kas šobrīd ir piemērojama valsts aģentūras ,,Civilās aviācijas aģentūra” amatpersonām (darbiniekiem), piemērot arī Valsts dzelzceļa tehniskās inspekcijas amatpersonām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neatspoguļo dzelzceļa transporta sektora ekspertu atalgojumu, jo Valsts kanceleja ir vērtējusi tikai viena dzelzceļa sistēmas dalībnieka  (AS "Pasažieru vilciens") atalgojumu, kas nav vērtējama kā objektīva tirgus izpēte, jo dzelzceļa sistēmā darbojas vēl daudzi citi pārvadātāji un infrastruktūras pārvaldītāji, tostarp arī Rail Baltica projekta īstenotāji SIA “EIROPAS DZELZCEĻA LĪNIJAS” un AS ”RB Rail”,  kuri arī ir Valsts dzelzceļa tehniskās inspekcijas uzraudzībā kā dzelzceļa sistēmas dalībnieki un, kuru ekspertu atalgojums netika ņemts vērā tirgus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ir norādīts, Eiropas Savienības tiesību aktos noteiktās specifiskās kompetences un veicamie uzdevumi ir tieši tādi paši, kādas ir noteiktas arī Eiropas Savienības Dzelzceļu aģentūras darbiniekiem, kas pilda identiskus pienākumus un kuru atalgojumu sistēma nav salīdzināma ar Latvijas valsts pārvaldē esošo atalgojumu. Piemēram, šobrīd Eiropas Savienības Dzelzceļu aģentūrā izsludinātais konkurss uz eksperta amatu https://www.era.europa.eu/agency/recruitment_en paredz minimālo atalgojumu pie minimālām kompetencēm  7 257,53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anotācijā ir minēts, ka Komisijas 2018. gada 16. februāra deleģētās regulas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  6. pants  un Komisijas 2018. gada 9. aprīļa īstenošanas regulas (ES) 2018/763, ar ko nosaka praktisku kārtību vienoto drošības sertifikātu izdošanai dzelzceļa pārvadājumu uzņēmumiem saskaņā ar Eiropas Parlamenta un Padomes Direktīvu (ES) 2016/798, un atceļ Komisijas Regulu (EK) Nr. 653/2007, 13.pants nosaka, ka uzraudzībā iesaistītā personāla kompetence, tai skaitā struktūrvienību un iestādes vadītāja, ir jābūt specifiskajām kompetencēm, lai varētu pieņemt atbilstošus lēmumus par dzelzceļa sistēmas dalībnieku darbību.   Kompetenču pārvaldības sistēma ir obligāti attiecināma uz katru  procesu, amatu un uzdevumu,  kas ir saistīti ar dzelzceļa sistēmas dalībnieku uzraudzību un sertificēšanu, tostarp arī uz vadītājiem, kas ir lēmumu pieņēmēji.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29. izziņas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atbalsta VDZTI 25.04.2022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tehniskās  inspekcija (turpmāk - VDZTI ) lūdz pievienoties Civilās aviācijas aģentūra (turpmāk - CAA) skalai, kā tas noteikts arī jaunajā Atlīdzības likuma redakcijā. Valsts kancelejas piedāvā VDZTI atsevišķu skalu ar mazākiem tarifiem, tāpēc lūdzam kā rakstīts likumā palikt pie vienas skalas ar CAA. No skalas izņemtas algu grupas struktūrvienību vadītājiem, kas nav korekti, jo tiem jābūt profesionāliem un pieredzes bagātiem cilvēkiem, lai varētu pareizi un pamatoti pieņemt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19. maija likumu "Grozījumi Valsts un pašvaldību institūciju amatpersonu un darbinieku atlīdzības likumā" no 2022. gada 13. jūnija Valsts un pašvaldību institūciju amatpersonu un darbinieku atlīdzības likuma 13.1 pants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un Valsts dzelzceļa tehniskās inspekcijas amatpersonu (darbinieku) mēnešalgas apmēru un noteikšanas kārtību, nodrošinot Eiropas Savienības un Starptautiskās civilās aviācijas organizācijas prasību izpildi,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dod deleģējumu Ministru kabinetam noteikt mēnešalgas apmēru un noteikšanas kārtību gan valsts aģentūras "Civilās aviācijas aģentūra", gan Valsts dzelzceļa tehniskās inspekcijas amatpersonām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nav noteikts, ka Valsts dzelzceļa tehniskās inspekcijas amatpersonām (darbiniekiem) jānosaka tāds pats mēnešalgas apmērs kā valsts aģentūras "Civilās aviācijas aģentūra" amatpersonām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aģentūras "Civilās aviācijas aģentūra" amatpersonām (darbiniekiem) mēnešalgu grupas intervāli tiek noteikti, ņemot vērā, aviācijas, tostarp pilotu un citu ļoti specifiski šauru aviācijas jomas speciālistu (dažādi inženieru u.tml.) atlīdzības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dzelzceļa tehniskās inspekcijas amatpersonām (darbiniekiem) nevar piemērot valsts aģentūras "Civilās aviācijas aģentūra" amatpersonām (darbiniekiem) noteiktos koeficientus, jo atlīdzības līmenis kopējā darba tirgū atšķiras arī nozaru griezumā, ko cita starpā kaut netieši, bet ietekmē arī izglītības ieguves izmaksas, kā arī konkrētā darba veikšanai izvirzītās papildus prasības (piemēram, nolidotās stundas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sludinājumiem, norādāms, ka sludinājumos ekspertiem (dati uz 02.06.2022.) tiek piedāvāta mēnešalga no 2200 euro līdz 3300 euro. Kas atbilst noteikumu projekta piedāvātajiem koeficientiem. Papildus norādāms, ka saskaņā ar noteikumu projektu Valsts dzelzceļa tehniskās inspekcijas amatpersonām (darbiniekiem), kuru darbs tieši saistīts ar dzelzceļa tehniskās ekspluatācijas pārkāpumu atklāšanu, novēršanu un atrašanos paaugstinātas bīstamības zonā, kā arī ar tiešu piedalīšanos dzelzceļa satiksmes negadījumu izmeklēšanā un seku likvidācijas pasākumos tiek maksāta piemaksa par īpašu risku līdz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atlīdzība ir konkurētspējīga.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koeficientiem vadītāju līmenim, norādāms, ka saskaņā ar Ministru kabineta 2022. gada 26. aprīļa noteikumu Nr. 262 "Valsts un pašvaldību institūciju amatu katalogs, amatu klasifikācijas un amatu apraksta izstrādāšanas kārtība" 32. punktu vadītāja pienākums ir vadīt iestādes darbu, atbildēt par iestādes stratēģijas izstrādi un rezultātu sasniegšanu, par iestādes budžeta izstrādi un izpildi, pārstāvēt iestādi sarunās ar vietējiem un starptautiskajiem sadarbības partneriem, sniegt sabiedrībai un medijiem oficiālo viedokli par iestādes kompetencē esošajiem jautājumiem, tāpēc tas tiek klasificēts kā vadītājs un nevis 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32. punktam iestādes vadītajam mēnešalgas apmērs atbilst 13 mēnešalgu grupai ar maksimālo apmēru 4298 </w:t>
            </w:r>
            <w:r w:rsidR="00000000" w:rsidRPr="00000000" w:rsidDel="00000000">
              <w:rPr>
                <w:i w:val="1"/>
                <w:rtl w:val="0"/>
              </w:rPr>
              <w:t xml:space="preserve">euro</w:t>
            </w:r>
            <w:r w:rsidR="00000000" w:rsidRPr="00000000" w:rsidDel="00000000">
              <w:rPr>
                <w:rtl w:val="0"/>
              </w:rPr>
              <w:t xml:space="preserve"> 2022. gadā, savukārt 2023. gadā, mainoties bāzes algai tās maksimālais apmērs palielinātos līdz 4620 </w:t>
            </w:r>
            <w:r w:rsidR="00000000" w:rsidRPr="00000000" w:rsidDel="00000000">
              <w:rPr>
                <w:i w:val="1"/>
                <w:rtl w:val="0"/>
              </w:rPr>
              <w:t xml:space="preserve">euro</w:t>
            </w:r>
            <w:r w:rsidR="00000000" w:rsidRPr="00000000" w:rsidDel="00000000">
              <w:rPr>
                <w:rtl w:val="0"/>
              </w:rPr>
              <w:t xml:space="preserve">. Papildus vērā ņemams fakts, ka šobrīd vadītāja alga ir 1917 </w:t>
            </w:r>
            <w:r w:rsidR="00000000" w:rsidRPr="00000000" w:rsidDel="00000000">
              <w:rPr>
                <w:i w:val="1"/>
                <w:rtl w:val="0"/>
              </w:rPr>
              <w:t xml:space="preserve">euro</w:t>
            </w:r>
            <w:r w:rsidR="00000000" w:rsidRPr="00000000" w:rsidDel="00000000">
              <w:rPr>
                <w:rtl w:val="0"/>
              </w:rPr>
              <w:t xml:space="preserve">, līdz ar ko jau plānotais minimums dod pieaugumu 30 %, bet pret viduspunktu tie ir + 86,85 %, bet, ja tiek noteikts maksimālais apmērs, tad + 124 %.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ņemams vērā, ka vadītājam mēnešalgas grupa nepārnumurējas, kā atsevišķiem citu iestāžu vadītājiem, tas ir, vadītājam šobrīd ir 13 mēnešalgu grupa un pēc 2022. gada 1. jūlija arī ir 13 mēnešalgu grupa (ņemot vērā, iestādes veidu (padotības iestāde), iestādē esošo amata vietu skaitu un iestādes gada administrējamo budžeta izdevuma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Ministru kabineta 2022. gada 26. aprīļa noteikumu Nr. 262 "Valsts un pašvaldību institūciju amatu katalogs, amatu klasifikācijas un amatu apraksta izstrādāšanas kārtība" 32. punktam vadītāja vietnieks valsts iestādē tiek klasificēts vienu līmeni zemāk nekā attiecīgās iestādes vadītājs, nevis tiek piemeklēta cita saime, apakšsaime vai noteikts eksperta līmenis.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uztur Satiksmes ministrijas 2022.gada 10.maija atzinumā izteikto iebildumu un sniedz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atlīdzības sistēmas izstrādē valsts pārvaldē viens no uzdevumiem ir panākt, ka par līdzvērtīgu darbu tiek nodrošināta līdzvērtīga samaksa. Tomēr, piemērojot Valsts kancelejas piedāvāto atlīdzības modeli, sadalot iestādes darbiniekus divās kategorijās, valsts aģentūras “Civilās aviācijas aģentūra” (turpmāk-Civilās aviācijas aģentūra) gadījumā tiktu panākts pretējais – netiktu piemērota līdzvērtīga samaksa par darbu, nepamatoti diskriminējot un uzskatot par atbalsta personālu tos darbiniekus, kuri veic sarežģītākus un atbildīgākus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rosina diskusiju par to, kā tiek interpretēti atbalsta funkciju veicēju amati, ņemot vērā līdzšinējo izpratni, ka tos attiecina  uz rutīnas vienveidīgiem darbiem, kurus vienlīdz labi var veikt jebkurā valsts pārvaldes iestādē, ja ir nepieciešamās zināšanas vai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amatu diferencēšana tikai pēc amata nosaukumiem, jo Civilās aviācijas aģentūrā daļai amatu, kas pēc amata nosaukumiem līdzīgi amatiem ar pārējo valsts pārvaldi un virspusēji raugoties tiek definēti kā atbalsta funkciju amati, pienākumi izriet no Valsts un pašvaldību institūciju amatpersonu un darbinieku atlīdzības likumā noteiktā kritērija par Eiropas Savienības (ES) un Starptautiskās civilās aviācijas organizācijas (ICAO) prasību izpildi un šiem amatiem ir uzstādītas starptautiskajos normatīvajos aktos noteiktās kvalifikācijas prasības, papildus definētas arī no likumdevēja puses – 1) atbilstoša izglītība; 2) profesionālās zināšanas ar papildus apmācībām Eiropas Savienības un ICAO prasību piemērošanā attiecīgajā uzraugāmajā jomā, kā arī specifiskas papildu zināšanas; 3) atbilstoša darba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būtiska atšķirība, vai, piemēram, Eiropas Savienības un starptautisko lietu eksperta amata pienākumos ir tikai organizēt un koordinēt procesus, vai arī vērtēt, sagatavo argumentētus priekšlikumus, izstrādāt dokumentu projektus, pārstāvēt valsti starptautiskajās un ES institūcijās (piemēram, Eiropas Aviācijas drošības aģentūras  Komitejā, Vienoto Debesu Komitejā, EASA DV Padomdevējā institūcijā) un visu šo amata pienākumu veikšanai ir nepieciešamas jau iepriekš minētās kvalifikācijas prasības, papildus definētas no likumdevēja puses.  Noteikumu projektā paredzētais atalgojuma modelis neparedz arī, piemēram, jurista vai finansista amatu, kurš pilda starptautiskās funkcijas, tādējādi apdraudot kvalificēta personāla esamību, jo piemērojot atšķirīgus atlīdzības sistēmas modeļus, nebūs iespējams nodrošināt kvalificētu personālu, jo iestādes juristam vai finansistam nebūs iespējams amata aprakstā iekļaut pienākumus, kas raksturīgi inspektoriātam. ICAO no atbildīgajām aviācijas iestādēm prasa kvalificētu personālu uzraudzības funkciju veikšanai, ar uzraudzības funkcijām saprotot ne tikai inspektoriātu. Tā piemēram, ICAO uzraudzības sistēma sastāv no astoņiem kritiskajiem elementiem. Viens no šiem elementiem aptver visu aviācijas normatīvo bāzi. Lai Civilās aviācijas aģentūras darbinieks, kurš piedalās ICAO veiktajā auditā spētu pārstāvēt valsts intereses attiecībā uz visu aviācijas normatīvo bāzi, tās starptautiskajiem un nacionālajiem aspektiem, tam nepieciešama pieredze un sistēmiskas specifiskas zināšanas aviācijas jomā, kuras nepiemīt citās LR iestādēs strādājošajiem līdzīga amata darbiniekiem. Vienlaikus Civilās aviācijas aģentūrā ir amati, kuri atbilst tai pašai amatu saimei un līmenim, taču neizpilda ICAO un ES prasības. Šāda problēma amatu sadalījumā ir radusies no tā, ka LR amatu katalogā nav iespējams citāds amatu sadalījums. Šobrīd spēkā esošie Ministru kabineta 2013.gada 29.janvāra noteikumi Nr.66 “Noteikumi par valsts un pašvaldību institūciju amatpersonu un darbinieku darba samaksu un tās noteikšanas kārtību” (turpmāk – noteikumi Nr.66) paredz, ka katram amatam var noteikt procentuālu sadalījumu amata pienākumu veikšanai. Noteikumu projektā paredzētais atalgojuma modelis neparedz jurista amatu, kurš pilda starptautiskās funkcijas, tādējādi apdraudot kvalificēta personāla esamību, jo piemērojot atšķirīgus atlīdzības sistēmas modeļus, nebūs iespējams nodrošināt kvalificētu personālu, jo iestādes juristam vai finansistam nebūs iespējams amata aprakstā iekļaut pienākumus, kas raksturīgi inspektoriātam. Lai šāda situācija neveidotos, taču vienlaikus tiktu ievērota noteikumu projektā paredzētā formula, noteikumu projektā būtu jāparedz pārejas periods, kurā Civilās aviācijas aģentūra vadoties pēc amata aprakstos iekļautajiem pienākumiem, izvērtē amatus, kuri pēc būtības atbilst tiem amatiem, kuri veic ICAO un 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vērš uzmanību, ka līdzšinējā amatu klasifikācijas kārtība, kā tas tika noteikts ar noteikumu Nr.66  25.punktu, ir sevi pierādījusi un attaisnojusi, turklāt – ir tikusi vērtēta tiesību akta projekta virzības gaitā un Ministru kabineta līmenī atzīta par atbilstošu un tiesisku, vienlaikus norādot, ka Valsts kanceleja anotācijā nav sniegusi pamatotu argumentāciju, kādēļ šāds amatu procentuālais novērtējums ir nepareizs vai nav darbojies.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nepieciešamību aktualizēt valsts pārvaldē nodarbināto darba samaksas sistēmu, aicinām ņemt vērā līdzšinējo pieredzi un atbalstīt uz kvalifikāciju, nevis tikai amata nosaukumu, balstītu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Klasificējot amatus tikai pēc nosaukumiem, neņemot vērā tiem noteiktos pienākumus un to izpildei nepieciešamās kvalifikācijas prasības, rezultātā nenosakot amatam atbilstošu - nozarei pietuvinātu atalgojumu, Civilās aviācijas aģentūra tērē ievērojamu laika un finanšu resursu uz aviācijas nozares dažādu jomu ekspertu sagatavošanu “karjeras pakāpienam” ceļā uz aviācijas nozares uzņēmumiem Latvijā un Eiropā, nevis veicinot kvalificēta cilvēkresursa piesaisti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atšķirīgas atlīdzības sistēmas noteikšana kvalificētam personālam vienas uzraudzības iestādes ietvaros, pamatojoties uz amatu sadalījumu pēc to nosaukumiem, nevis pēc veicamajiem amata pienākumiem, kas izriet no Eiropas Savienības un ICAO prasību izpildes, ir pretrunā ar valsts pārvaldes iestāžu atalgojuma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Anotāciju, atbilstoši Satiksmes ministrijas 2022.gada 10.maija atzinumā izteiktajam iebildumam un tajā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bez atsaucēm uz 13. un 14. mēnešalgu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Lūdzam papildināt MK noteikumu anotācijas 8.1.10. punktu ar informāciju par to, cik plašu amatpersonu loku – sievietes un vīriešus - šis noteikumu projekts skars. Kā liecina pieejamie statistikas dati par darba samaksas atšķirībām starp sievietēm un vīriešiem sabiedriskajā sektorā pēdējo piecu gadu laikā šī atšķirība ir bijusi 19-20% apmērā. Tātad darba samaksas atšķirības sabiedriskajā sektorā pastāv un ir nepieciešams veikt pasākumus, lai šis atšķirības novērstu. Kā viens no veidiem ir veidot darba samaksas pārredzamības standartus. Attiecīgi novērtējot MK noteikumu ietekmi, var pieņemt, ka tā būs ar pozitīvu ietekmi un nodrošinās darba samaksas pārredzamības standartu ieviešanu sabiedriskajā sektorā, attiecīgi mazinot arī darba samaksas atšķirības starp sievietēm un vīriešiem.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(darbinieks) nesaņem darba samaksu par laiku, kurā viņa bez attaisnojoša iemesla nepilda savus amata (dienesta, darba)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šīs normas nepieciešamību, jo jautājums par darba samaksas izmaksu vai neizmaksu ir likuma līmeņa jautājums, piemēram, "Atlīdzības likumā" ir regulēti gadījumi, kad atlīdzību izmaksā, kad darbinieks neveic darbu attaisnojošo iemeslu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Apsvērts un secināts, ka norma atstājama, jo nosaka, kas darāms, ja amatpersona (darbinieks) </w:t>
            </w:r>
            <w:r w:rsidR="00000000" w:rsidRPr="00000000" w:rsidDel="00000000">
              <w:rPr>
                <w:u w:val="single"/>
                <w:rtl w:val="0"/>
              </w:rPr>
              <w:t xml:space="preserve">bez attaisnojoša iemesla</w:t>
            </w:r>
            <w:r w:rsidR="00000000" w:rsidRPr="00000000" w:rsidDel="00000000">
              <w:rPr>
                <w:rtl w:val="0"/>
              </w:rPr>
              <w:t xml:space="preserve"> nepilda savus amata (dienesta, darba)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(darbinieks) nesaņem darba samaksu par laiku, kurā viņa bez attaisnojoša iemesla nepilda savus amata (dienesta, darba)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šādu punktu - "Ja amatpersona (darbinieks) atgriežas no ilgstošas attaisnotas prombūtnes (piemēram, bērna kopšanas atvaļinājums, mācības, darbnespēja), ne vēlāk kā pēc sešiem mēnešiem pārskata mēnešalgu atbilstoši šo noteikumu 6. 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šādu punktu - "Amatpersonas mēnešalgu var samazināt, ja būtiski mainās  kritēriju vērtējums (piemēram, darba snieguma līmenis neatbilst prasībām vai samazinās darba apjoms) vismaz divus gadus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kārtību, kura nosaka iestādes rīcību mēnešalgas noteikšanā attiecībā uz darbiniekiem, kuri atgriezīsies no ilgstošas prombūtnes.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skaidrojumu par to, ka valsts institūcijām jāizstrādā iekšējie darba samaksas noteikumi, kas skaidros individuālās mēnešalgas noteikšanas kārtību, lūdzam noteikumu projektā iekļaut jaunu punktu: “Valsts institūcija iekšējos normatīvajos aktos nosaka kārtību, kādā valsts institūcija amatpersonai (darbiniekam) nosaka individuālo mēnešalgu. Nozares ministrija var noteikt vienotu kārtību amatpersonas (darbinieka) individuālās mēnešalgas noteikšanai resorā."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 iekšējos normatīvajos aktos nosaka kārtību, kādā valsts institūcija amatpersonai (darbiniekam) nosaka individuālo mēnešalgu. Nozares ministrija var noteikt vienotu kārtību amatpersonas (darbinieka) individuālās mēnešalgas noteikšanai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administratīvo slogu šāds punkts nav ietverams.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norādīti iekšējie darba samakas noteikumi, ir iespējams, ka mazas iestādes (piemēram, ar 10 nodarbinātajiem) var ar rīkojumu noteikt individuālo mēnešalgu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var noteikt arī vienotu pieeju resorā un minētais nav pretrunā ar jau paredzēto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tiešās pārvaldes iestāžu amatpersonu un darbinieku mēnešalgas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kvalifikāciju un kompetences;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algas noteikšanā neiekļaut kritēriju "kompetences", jo īpaši gadījumā, ja tiek pieņemts nodarbinātais amata konkursa kārtībā, jo  veicot pretendentu vērtēšanu konkursa iervaros kompetences var netikt noteiktas atbilstoši tam, kā tās izpaužas veicot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4.</w:t>
            </w:r>
            <w:r w:rsidR="00000000" w:rsidRPr="00000000" w:rsidDel="00000000">
              <w:rPr>
                <w:vertAlign w:val="superscript"/>
                <w:rtl w:val="0"/>
              </w:rPr>
              <w:t xml:space="preserve">2</w:t>
            </w:r>
            <w:r w:rsidR="00000000" w:rsidRPr="00000000" w:rsidDel="00000000">
              <w:rPr>
                <w:rtl w:val="0"/>
              </w:rPr>
              <w:t xml:space="preserve"> pantu (redakcijā no 2022.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Amatpersonai (darbiniekam) mēnešalgu pārskata saskaņā ar šo likumu un citiem normatīvajiem aktiem, ņemot vērā arī izmaiņas normatīvajos aktos vai Ministru kabineta apstiprinātajā profesiju vai specifisko jomu sarakstā, kam piemērojams tirgus koeficients, atalgojumam apstiprināto finanšu līdzekļu apmēru, amatu klasificēšanas rezultātus un </w:t>
            </w:r>
            <w:r w:rsidR="00000000" w:rsidRPr="00000000" w:rsidDel="00000000">
              <w:rPr>
                <w:u w:val="single"/>
                <w:rtl w:val="0"/>
              </w:rPr>
              <w:t xml:space="preserve">individuālās kvalifikācijas, kompetenču un darba snieguma līmeni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kvalifikāciju un kompetences;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kvalifikāciju un kompetences;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institūciju amatpersona (darbinieks), piedaloties mācībās, pilnveido profesionālo kompetenci, nevis profesionālo kvalifikāciju (jo profesionālo kvalifikāciju iegūst kā izglītību). Savukārt profesionālo kvalifikāciju var paaugstināt izglītības sistēmas ietvaros. Nav saprotams, kāpēc šo noteikumu izpratnē izglītību un profesionālo pieredzi jāapzīmē ar terminu „profesionālā kvalifikācija un kompetences”. Ministrijas ieskatā, lietojot pareizus terminus, nerastos nepieciešamība pamatot un skaidrot izvēlētajā terminā jēdzienisko saturu, proti, ja anotācijā un noteikumu projektā lietotu terminu „profesionālā pieredze”, tad anotācijā nerastos vajadzība pēc termina „kvalifikācija un kompetence” skaidrojuma. Līdz ar to, lai tiesību normas tiktu formulētas tik nepārprotami, ka tās valsts institūcija varētu interpretēt pareizi, nepieciešams izvēlēties visprecīzāko terminu. Ministrija iesaka noteikumu 6.1.apakšpunktu izteikt šādā redakcijā: “6.1. izglītību un profesionālās pieredzes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izglītību un profesionālās pieredzes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likumā (redakcijā no 2022. gada 1. jūlija), uz kā pamata ir izdodams noteikumu projekts, mēnešalgas pārskatīšanā ir paredzēts ņemt vērā "individuālās kvalifikācijas, kompetenču un darba snieguma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kvalifikāciju un kompetences;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un pašvaldību institūciju amatpersonu un darbinieku atlīdzības likuma grozījumi, kuri stāsies spēkā 01.01.2023., paredz mēnešalgas pārskatīšanai darbiniekam šādus individuālos kritērijus - kvalifikācija, kompetenču un darba snieguma līmenis (likuma 4.</w:t>
            </w:r>
            <w:r w:rsidR="00000000" w:rsidRPr="00000000" w:rsidDel="00000000">
              <w:rPr>
                <w:vertAlign w:val="superscript"/>
                <w:rtl w:val="0"/>
              </w:rPr>
              <w:t xml:space="preserve">2</w:t>
            </w:r>
            <w:r w:rsidR="00000000" w:rsidRPr="00000000" w:rsidDel="00000000">
              <w:rPr>
                <w:rtl w:val="0"/>
              </w:rPr>
              <w:t xml:space="preserve"> pants), lūdzu izvērtēt iespēju svītrot no noteikumu projekta  kritēriju “regulārais darba apjoms” vai paredzēt iespēju iestādēm pašām izvēlēties šāda vai cita papildu kritērija iekļaušanu mēnešalgas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 kritērijs atstājams.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mainīt kritēriju, aizstājot to ar iestādes izvēlētu, konkrētai iestādei nozīmīgu radītāju, jo esošajā redakcijā nav skaidri saprotams, ko paredzēts izvērtēt ar kritēriju - regulārais darba apjoms. Valsts institūcijās katram amatam ir noteikta amata slodze (standarta situācijā 1). Ja ar darba apjomu ir paredzēts vērtēt darba intensitāti/ noslodzi, tad to regulē  normatīvie akti, kas nosaka  - pilnu vai nepilnu darba laiku, papildu darbu, virsstundu darbu u.c. Turklāt, darba apjoms var būt arī izteikti 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iestādes izvēlēts, tai nozīmīgs kritērijs.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mērķis ir panākt, ka valsts un pašvaldību institūcijās amatpersonu (darbinieku) atlīdzības noteikšanā tiek ievēroti līdzvērtīgi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ka katra institūcija nosaka sev kritērijus, ko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regulāro darba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Amatpersonai (darbiniekam), kam noteikts summētais darba laiks, faktisko mēnešalgu aprēķina, stundas algas likmi reizinot ar attiecīgajā kalendāra mēnesī faktiski nostrādāto stundu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summētā darba laika pārskata periods var būt ilgāks par vienu mēnesi (Valsts un pašvaldību institūciju amatpersonu un darbinieku atlīdzības likums paredz iespēju noteikt arī četrus mēnešus ilgu pārskata periodu), līdz ar to aicinām apsvērt, vai nebūtu nepieciešams detalizētāks aprēķins vai paskaidrojums anotācijā attiecībā uz to, kā tiek aprēķināta samaksa ilgāka pārskata perioda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par faktiskās mēnešalgas aprēķinu, jo amatpersonai mēnešalga jāsaņem katru mēnesi par paveikto.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un pašvaldību institūciju amatpersonu un darbinieku atlīdzības likuma 14. panta vienpadsmitajā daļā noteikts, ja amatpersonai (darbiniekam) ir noteikts summētais darba laiks, stundas algas likmi aprēķina, dalot attiecīgajai amatpersonai (darbiniekam) noteikto mēnešalgas apmēru ar attiecīgā kalendāra gada vidējo darba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noteikumos pateikts, ka šo iegūto stundas algas likmi reizina ar attiecīgajā kalendāra mēnesī faktiski nostrādāto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periodam ir nozīme nosakot - vai ir jāapmaksā vai ar apmaksātu atpūtas laiku jākompensē virsstundas, kas četru kalendāra mēnešu laikā vai normatīvajos aktos vai darba koplīgumā noteiktajā atskaites periodā nostrādātas virs normālā darba laika stundu kopsummas. Normālā darba laika stundu kopsummā neieskaita laiku, kad darbs nav veikts attaisnojošu iemeslu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Amatpersonai (darbiniekam), kam noteikts summētais darba laiks, faktisko mēnešalgu aprēķina, stundas algas likmi reizinot ar attiecīgajā kalendāra mēnesī faktiski nostrādāto stundu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noteikuma projekta 11.punktu, paredzot kārtību par mēnešalgas noteikšanu atbilstoši Valsts civildienesta likuma 37.panta ceturtajai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ceturtā daļa pietiekami skaidri nosaka, ka pārceļot amatā ar zemāku atalgojumu saglabā iepriekšējo.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izstrādāti grozījumi Valsts civildienesta likumā (reģ.Nr.1320/Lp13), kas Saeimas Valsts pārvaldes un pašvaldības komisijas 2022. gada 18. maija sēdē atbalstīti 3. lasījumam,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Pārceļot ierēdni citā ierēdņa amatā, kam noteikta zemāka mēnešalga par iepriekšējo, ierēdnim gadu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Iestāde pēc gada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Ierēdņi, kuri līdz 2022. gada 30. jūnijam pārcelti citā ierēdņa amatā, kam noteikta zemāka mēnešalga par iepriekšējo, turpina saņemt iepriekšējā amata mēnešalgu, pastāvīgās piemaksas, kas saistītas ar dienestu, sociālās garantijas, kā arī saglabā specializētajā civildienestā noteikto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civildienesta likumā stāsies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valsts civildienesta ierēdnis tiek pārcelts amatā ar augstāku mēnešalgu ievēro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amatpersonu (darbinieku) ieceļ vai pārceļ citā amatā vai pieņem darbā tajā pašā vai citā valsts tiešās pārvaldes iestādē, amatpersonai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mēnešalgas noteikšanā piemēro šo noteikumu 6. punktā minētos kritērijus, ja iestāde tos var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iestāde nevar novērtēt šo noteikumu 6.2. un 6.3. apakšpunktā noteikto kritēriju, mēnešalgas noteikšanā sākotnēji piemēro šo noteikumu 6.1. apakšpunktā noteikto kritēriju un ne vēlāk kā pēc sešiem mēnešiem pārskata mēnešalgu atbilstoši šo noteikumu 6.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regulējumu iestādes rīcībai, kurš harmonizē ar Valsts civildienesta likuma 37. panta ceturto daļu, attiecībā uz ierēdņa pārcelšanu citā ierēdņa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ceturtā daļa pietiekami skaidri nosaka, ka pārceļot amatā ar zemāku atalgojumu saglabā iepriekšējo.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izstrādāti grozījumi Valsts civildienesta likumā (reģ.Nr.1320/Lp13), kas Saeimas Valsts pārvaldes un pašvaldības komisijas 2022. gada 18. maija sēdē atbalstīti 3. lasījumam,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Pārceļot ierēdni citā ierēdņa amatā, kam noteikta zemāka mēnešalga par iepriekšējo, ierēdnim gadu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Iestāde pēc gada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Ierēdņi, kuri līdz 2022. gada 30. jūnijam pārcelti citā ierēdņa amatā, kam noteikta zemāka mēnešalga par iepriekšējo, turpina saņemt iepriekšējā amata mēnešalgu, pastāvīgās piemaksas, kas saistītas ar dienestu, sociālās garantijas, kā arī saglabā specializētajā civildienestā noteikto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civildienesta likumā stāsies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valsts civildienesta ierēdnis tiek pārcelts amatā ar augstāku mēnešalgu ievēro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amatpersonu (darbinieku) ieceļ vai pārceļ citā amatā vai pieņem darbā tajā pašā vai citā valsts tiešās pārvaldes iestādē, amatpersonai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mēnešalgas noteikšanā piemēro šo noteikumu 6. punktā minētos kritērijus, ja iestāde tos var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iestāde nevar novērtēt šo noteikumu 6.2. un 6.3. apakšpunktā noteikto kritēriju, mēnešalgas noteikšanā sākotnēji piemēro šo noteikumu 6.1. apakšpunktā noteikto kritēriju un ne vēlāk kā pēc sešiem mēnešiem pārskata mēnešalgu atbilstoši šo noteikumu 6.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 šo noteikumu punktu piemēro gadījumā, ja amatpersona tiek pārcelta amatā  citā valsts pārvaldes iestādē Valsts civildienesta likuma 37.panta kārtībā. Minētā panta ceturtā daļa nosaka, ka pārceļot ierēdni citā ierēdņa amatā, ierēdnim nosaka amata mēnešalgu, kas nav zemāka par iepriekšējo.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ceturtā daļa pietiekami skaidri nosaka, ka pārceļot amatā ar zemāku atalgojumu saglabā iepriekšējo.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izstrādāti grozījumi Valsts civildienesta likumā (reģ.Nr.1320/Lp13), kas Saeimas Valsts pārvaldes un pašvaldības komisijas 2022. gada 18. maija sēdē atbalstīti 3. lasījumam,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Pārceļot ierēdni citā ierēdņa amatā, kam noteikta zemāka mēnešalga par iepriekšējo, ierēdnim gadu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Iestāde pēc gada pārskata pārceltā ierēdņa mēnešalgu atbilstoši normatīvajiem aktiem un iestādē noteiktajai darba samaksas sistēmai. Ierēdnis, kurš pārcelts profesionālā dienesta karavīra amatā, ir tiesīgs saņemt tikai tās sociālās garantijas, kuras var piešķirt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Ierēdņi, kuri līdz 2022. gada 30. jūnijam pārcelti citā ierēdņa amatā, kam noteikta zemāka mēnešalga par iepriekšējo, turpina saņemt iepriekšējā amata mēnešalgu, pastāvīgās piemaksas, kas saistītas ar dienestu, sociālās garantijas, kā arī saglabā specializētajā civildienestā noteikto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civildienesta likumā stāsies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valsts civildienesta ierēdnis tiek pārcelts amatā ar augstāku mēnešalgu ievēro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amatpersonu (darbinieku) ieceļ vai pārceļ citā amatā vai pieņem darbā tajā pašā vai citā valsts tiešās pārvaldes iestādē, amatpersonai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mēnešalgas noteikšanā piemēro šo noteikumu 6. punktā minētos kritērijus, ja iestāde tos var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iestāde nevar novērtēt šo noteikumu 6.2. un 6.3. apakšpunktā noteikto kritēriju, mēnešalgas noteikšanā sākotnēji piemēro šo noteikumu 6.1. apakšpunktā noteikto kritēriju un ne vēlāk kā pēc sešiem mēnešiem pārskata mēnešalgu atbilstoši šo noteikumu 6.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amatpersonu (darbinieku) ieceļ vai pārceļ citā amatā vai pieņem darbā tajā pašā vai citā valsts tiešās pārvaldes iestādē, amatpersonai (darbiniekam):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iestāde nevar novērtēt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noteikto kritēriju, mēnešalgas noteikšanā sākotnēji piemēro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noteikto kritēriju un ne vēlāk kā pēc sešiem mēnešiem pārskata mēnešalgu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kādi kritēriji un kārtība jāpiemēro, nosakot mēnešalgu amatpersonai (darbiniekam), kura atsāk darbu pēc ilgstošas prombūtnes. Lūdzam noteikumu projekta 11. punktā paredzēto mēnešalgas apmēra noteikšanas kārtību attiecināt uz amatpersonu (darbinieku), kura atgriezusies no ilgstošas prombūtnes.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iestāde nevar novērtēt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noteikto kritēriju, mēnešalgas noteikšanā sākotnēji piemēro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noteikto kritēriju un ne vēlāk kā pēc sešiem mēnešiem pārskata mēnešalgu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Konsultatīvajām amatpersonām Ministru kabineta loceklis individuālo mēnešalgu nosaka, ņemot vērā konkrētās amatpersonas individuālās kvalifikācijas, kompetences, darba snieguma līmeni un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konsultatīvo amatpersonu darba specifiku, ierosinām izmantot viņu individuālās mēnēšalgas noteikšanā vienu obligātu kritēriju - individuālo kvalifikāciju un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Konsultatīvajām amatpersonām Ministru kabineta loceklis individuālo mēnešalgu nosaka, ņemot vērā konkrētās amatpersonas individuālo kvalifikāciju un kompetences.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Konsultatīvajām amatpersonām Ministru kabineta loceklis individuālo mēnešalgu nosaka, ņemot vērā konkrētās amatpersonas individuālās kvalifikācijas, kompetences, darba snieguma līmeni un regulāro darba apjomu. Uz Ministru kabineta locekļu konsultatīvajām amatpersonām neattiecas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Konsultatīvajām amatpersonām Ministru kabineta loceklis individuālo mēnešalgu nosaka, ņemot vērā konkrētās amatpersonas individuālās kvalifikācijas, kompetences, darba snieguma līmeni un regulāro darba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konsultatīvo amatpersonu darba specifiku, lūdzu izvērtēt iespēju Ministru kabineta loceklim noteikt mēnešalgu ņemot vērā  konkrētās amatpersonas individuālo kvalifikāciju, kompetences un darba 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Konsultatīvajām amatpersonām Ministru kabineta loceklis individuālo mēnešalgu nosaka, ņemot vērā konkrētās amatpersonas individuālās kvalifikācijas, kompetences, darba snieguma līmeni un regulāro darba apjomu. Uz Ministru kabineta locekļu konsultatīvajām amatpersonām neattiecas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atbilstoši iestādes vadītāja noteiktajai kārtībai par individuālās mēnešalgas noteikšanu pārskata amatpersonai (darbiniekam) noteikto mēnešalgas apmēru, ja mainās kāds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 un ietekmē mēnešalgas apmēru. Mēnešalgu pārskata, ja amatpersonas (darbinieka) darba snieguma līmenis daļēji atbilst vai neatbilst prasībām. Ja darba snieguma līmenis neatbilst prasībām, amatpersonas (darbinieka) mēnešalgu samazina ne vairāk kā par 15 %, ievērojot nosacījumu, ka samazinātā mēnešalga nedrīkst būt mazāka par valstī noteikto minimālo algu, kā arī nosacījumu, ka noteiktā mēnešalga nav mazāka par </w:t>
            </w:r>
            <w:r w:rsidR="00000000" w:rsidRPr="00000000" w:rsidDel="00000000">
              <w:rPr>
                <w:rtl w:val="0"/>
              </w:rPr>
              <w:t xml:space="preserve">Valsts un pašvaldību institūciju amatpersonu atlīdzības likuma</w:t>
            </w:r>
            <w:r w:rsidR="00000000" w:rsidRPr="00000000" w:rsidDel="00000000">
              <w:rPr>
                <w:rtl w:val="0"/>
              </w:rPr>
              <w:t xml:space="preserve"> 3. pielikumā attiecīgajai mēnešalgu grupai noteikto minimumu.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mēnešalgu nevis "pārskata", bet “var pārskatīt”, ja amatpersonas (darbinieka) darba snieguma līmenis daļēji atbilst prasībām, un mēnešalgu obligāti pārskata tajos gadījumos, ja amatpersonas (darbinieka) darba snieguma līmenis neatbilst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ierosinām noteikt mēnešalgas pārskatīšanas laiku, proti, pēc ikgadējās darba izpildes novērtēšanas, vai arī mēnešalgu var pārskatīt jebkurā brīdī, ja darba snieguma līmenis neatbilst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atbilstoši iestādes vadītāja noteiktajai kārtībai par individuālās mēnešalgas noteikšanu pārskata amatpersonai (darbiniekam) noteikto mēnešalgas apmēru, ja mainās kāds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kritērijiem un ietekmē mēnešalgas apmēru. Mēnešalgu pārskata, ja amatpersonas (darbinieka) darba snieguma līmenis daļēji atbilst vai neatbilst prasībām. Ja darba snieguma līmenis neatbilst prasībām, amatpersonas (darbinieka) mēnešalgu samazina ne vairāk kā par 15 %, ievērojot nosacījumu, ka samazinātā mēnešalga nedrīkst būt mazāka par valstī noteikto minimālo algu, kā arī nosacījumu, ka noteiktā mēnešalga nav mazāka par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3. pielikumā attiecīgajai mēnešalgu grupai noteikto minimumu.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noteiktu to valsts aģentūras "Civilās aviācijas aģentūra" amatpersonu (darbinieku) mēnešalgu, kuru profesionālā darba (amata) pienākumi un amatam izvirzāmās prasības ir saistītas ar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(turpmāk – aģentūras amatpersona (darbinieks)), to amatus klasificē saskaņā ar normatīvajiem aktiem par vienotu amatu klasificēšanas kārtību valsts un pašvaldību institūcijās (amatu katalogs) un nosaka amata saimi (apakšsaimi), līmeni un amatam atbilstošo mēnešalgu grupu. Katrai mēnešalgu grupai ir noteikts mēnešalgu intervāls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un pašvaldību darbinieku atlīdzības regulējuma izmaiņas un nepieciešamību īstenot pēc iespējas vienotu pieeju amatu klasificēšanā un mēnešalgu grupu noteikšanā noteiktām amatu saimēm, lūdzam izvērtēt iespēju nenoteikt atsevišķu izņēmuma regulējumu Civilās aviācijas aģentūras amatiem šajā noteikumu projektā, bet paredzēt Valsts un pašvaldību institūciju amatu katalogā attiecīgajām amatu saimēm tādas atbilstošas mēnešalgu grupas, kas nodrošinātu Eiropas Savienības un Starptautiskās civilās aviācijas organizācijas (ICAO) prasību izpildi, tai skaitā nodrošinot atbilstošu atalgojumu.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13.</w:t>
            </w:r>
            <w:r w:rsidR="00000000" w:rsidRPr="00000000" w:rsidDel="00000000">
              <w:rPr>
                <w:vertAlign w:val="superscript"/>
                <w:rtl w:val="0"/>
              </w:rPr>
              <w:t xml:space="preserve">1</w:t>
            </w:r>
            <w:r w:rsidR="00000000" w:rsidRPr="00000000" w:rsidDel="00000000">
              <w:rPr>
                <w:rtl w:val="0"/>
              </w:rPr>
              <w:t xml:space="preserve"> pantu valsts aģentūras “Civilās aviācijas aģentūra” amatpersonu (darbinieku) mēnešalgas apmēru un noteikšanas kārtību, nodrošinot Eiropas Savienības un Starptautiskās civilās aviācijas organizācijas prasību izpildi,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noteiktu to valsts aģentūras "Civilās aviācijas aģentūra" un Valsts dzelzceļa tehniskās inspekcijas amatpersonu (darbinieku) mēnešalgu, kuru profesionālā darba (amata) pienākumi un amatam izvirzāmās prasības ir saistītas ar Eiropas Savienības un Starptautiskās civilās aviācijas organizācijas (</w:t>
            </w:r>
            <w:r w:rsidR="00000000" w:rsidRPr="00000000" w:rsidDel="00000000">
              <w:rPr>
                <w:i w:val="1"/>
                <w:rtl w:val="0"/>
              </w:rPr>
              <w:t xml:space="preserve">ICAO</w:t>
            </w:r>
            <w:r w:rsidR="00000000" w:rsidRPr="00000000" w:rsidDel="00000000">
              <w:rPr>
                <w:rtl w:val="0"/>
              </w:rPr>
              <w:t xml:space="preserve">) prasību izpildi (turpmāk – aģentūras vai inspekcijas amatpersona (darbinieks)), to amatus klasificē saskaņā ar normatīvajiem aktiem par vienotu amatu klasificēšanas kārtību valsts un pašvaldību institūcijās (amatu katalogs) un nosaka amata saimi (apakšsaimi), līmeni un amatam atbilstošo mēnešalgu grupu. Valsts aģentūras "Civilās aviācijas aģentūra"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Valsts dzelzceļa tehniskās inspekcijas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katrai mēnešalgu grupai ir noteikts mēnešalgu intervāls.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piemaksu par dienesta pienākumu pildīšanu kopā ar dienesta suni – līdz 20 % no amatpersonai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minētā piemaksa nebūtu nosakāma EUR, t.sk. arī Iekšlietu ministrijas patotības iestādēm, lai nodrošinātu vienotu pieeju, jo uzskatām, ka šai piemaksai nevajadzētu būt saistītai ar amatpersonas mēnešalgu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regulējums (</w:t>
            </w:r>
            <w:r w:rsidR="00000000" w:rsidRPr="00000000" w:rsidDel="00000000">
              <w:rPr>
                <w:i w:val="1"/>
                <w:rtl w:val="0"/>
              </w:rPr>
              <w:t xml:space="preserve">līdz 20 % no mēnešalgas</w:t>
            </w:r>
            <w:r w:rsidR="00000000" w:rsidRPr="00000000" w:rsidDel="00000000">
              <w:rPr>
                <w:rtl w:val="0"/>
              </w:rPr>
              <w:t xml:space="preserve">) paredzēts Ministru kabineta 2016. gada 13. decembra noteikumu Nr. 806 "Noteikumi par Iekšlietu ministrijas sistēmas iestāžu un Ieslodzījuma vietu pārvaldes amatpersonu ar speciālajām dienesta pakāpēm mēnešalgu un speciālo piemaksu noteikšanas kārtību un to apmēru" 3. pielikuma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piemaksu par dienesta pienākumu pildīšanu kopā ar dienesta suni – līdz 20 % no amatpersonai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piemaksu par dienesta pienākumu pildīšanu kopā ar dienesta suni – līdz 20 % no amatpersonai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minētā piemaksa nebūtu nosakāma EUR, t.sk. arī Iekšlietu ministrijas patotības iestādēm,  jo uzskatām, ka šai piemaksai nevajadzētu būt saistītai ar amatpersonas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regulējums (</w:t>
            </w:r>
            <w:r w:rsidR="00000000" w:rsidRPr="00000000" w:rsidDel="00000000">
              <w:rPr>
                <w:i w:val="1"/>
                <w:rtl w:val="0"/>
              </w:rPr>
              <w:t xml:space="preserve">līdz 20 % no mēnešalgas</w:t>
            </w:r>
            <w:r w:rsidR="00000000" w:rsidRPr="00000000" w:rsidDel="00000000">
              <w:rPr>
                <w:rtl w:val="0"/>
              </w:rPr>
              <w:t xml:space="preserve">) paredzēts Ministru kabineta 2016. gada 13. decembra noteikumu Nr. 806 "Noteikumi par Iekšlietu ministrijas sistēmas iestāžu un Ieslodzījuma vietu pārvaldes amatpersonu ar speciālajām dienesta pakāpēm mēnešalgu un speciālo piemaksu noteikšanas kārtību un to apmēru" 3. pielikuma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piemaksu par dienesta pienākumu pildīšanu kopā ar dienesta suni – līdz 20 % no amatpersonai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Amatpersona (darbinieks) par dienestu (darbu), kas saistīts ar īpašu risku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saņem piemaksu līdz 25 % no viņai noteiktās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amatpersonai (darbiniekam) var rasties tiesības uz vairākām 4.pielikumā minētam piemaksām par darbu, kas saistīts ar īpašu risku, tādējādi piemaksas apmērs varētu sasniegt 50% no noteiktās mēnešalgas, kas savukārt izkropļo speciālo piemaksu noteikšanas sistēmu. Līdz ar to, izsaku priekšlikumu papildināt punktu ar otro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amatpersonas (darbinieka) amatam atbilst vairāki šo noteikumu 4.pielikumā minētie īpašie riski, amatpersona (darbinieks) saņem vienu piemaksu par darbu, kas saistīts ar īpašu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Amatpersona (darbinieks) par dienestu (darbu), kas saistīts ar īpašu risku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saņem piemaksu līdz 25 % no viņai noteiktās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Amatpersona (darbinieks), kura ieņem diplomāta amatu vai valsts interesēs uz noteiktu laiku pārcelta citā amatā citā iestādē, saglabājot diplomātisko rangu, saņem piemaksu par diplomātisko rangu 20 % apmērā no diplomāta amatam atbilstošās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"Amatpersona, kura ieņem diplomāta amatu" ar vārdiem "Amatpersona, kura pilda specializēta atašeja, diplomāta 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Specializētajiem atašejiem uz dienesta laiku tiek piešķirts diplomātiskais rangs, kas nozīmē, ka viņi kvalificējas diplomāta amatam. Līdz ar to specializētais atašejs ir tāds pats diplomāts (amatpersona), tikai uz laiku, kas attiecīgi arī tiek atrunāts Diplomātiskā un konsulārā dienesta likumā (iecelšana un atcelšana).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Amatpersona (darbinieks), kura ieņem diplomāta amatu vai valsts interesēs uz noteiktu laiku pārcelta citā amatā citā iestādē, saglabājot diplomātisko rangu, saņem piemaksu par diplomātisko rangu 20 % apmērā no diplomāta amatam atbilstošās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Amatpersona (darbinieks), kura ieņem diplomāta amatu vai valsts interesēs uz noteiktu laiku pārcelta citā amatā citā iestādē, saglabājot diplomātisko rangu, saņem piemaksu par diplomātisko rangu 20 % apmērā no diplomāta amatam atbilstošās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Diplomātiskā un konsulārā dienesta likumu specializētais atašejs ir diplomātiskajā pārstāvniecībā speciāli pilnvarota amatpersona, kas pilda diplomātisko un konsulāro dienestu atbilstoši Saeimas, attiecīgās nozares ministrijas vai Latvijas Bankas darbības jomai, papildināt noteikumu 21.punktu ar specializētā atašeja 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Amatpersona (darbinieks), kura ieņem diplomāta (specializētā atašeja) amatu vai valsts interesēs uz noteiktu laiku pārcelta citā amatā citā iestādē, saglabājot diplomātisko rangu, saņem piemaksu par diplomātisko rangu 20 % apmērā no diplomāta (specializētā atašeja) amatam atbilstošās mēnešalgas.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Specializētajiem atašejiem uz dienesta laiku tiek piešķirts diplomātiskais rangs, kas nozīmē, ka viņi kvalificējas diplomāta amatam. Līdz ar to specializētais atašejs ir tāds pats diplomāts (amatpersona), tikai uz laiku, kas attiecīgi arī tiek atrunāts Diplomātiskā un konsulārā dienesta likumā (iecelšana un atcelšana).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Amatpersona (darbinieks), kura ieņem diplomāta amatu vai valsts interesēs uz noteiktu laiku pārcelta citā amatā citā iestādē, saglabājot diplomātisko rangu, saņem piemaksu par diplomātisko rangu 20 % apmērā no diplomāta amatam atbilstošās mēnešalgas.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tiešās pārvaldes iestādes amatpersonu (darbinieku) un iestādes vadītāju reizi gadā saskaņā ar amatpersonas (darbinieka) darba izpildes novērtējumu, kuru nosaka ikgadējā darba izpildes novērtēšanā, var prēmēt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attiecīgi mainot noteikumu projekta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Iestādes vadītajam speciālo piemaksu nosaka un prēmiju piešķir ministrs, bet Valsts kancelejas direktoram un Pārresoru koordinācijas centra vadītājam – Ministru prezidents.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tiešās pārvaldes iestādes amatpersonu (darbinieku) un iestādes vadītāju reizi gadā saskaņā ar amatpersonas (darbinieka) darba izpildes novērtējumu, kuru nosaka ikgadējā darba izpildes novērtēšanā (valsts tiešās pārvaldes iestādes vadītājam ņem vērā aktuālo darba izpildes novērtējumu), var prēmēt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tiešās pārvaldes iestādes amatpersonu (darbinieku) un iestādes vadītāju reizi gadā saskaņā ar amatpersonas (darbinieka) darba izpildes novērtējumu, kuru nosaka ikgadējā darba izpildes novērtēšanā, var prēmēt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noteikumiem par valsts tiešās pārvaldes iestādēs nodarbināto darba izpildes novērtēšanu, iestādes vadītāja darbību var vērtēt reizi divos gados, ierosinām precizēt attiecīgo noteikumu punktu, norādot, ka iestādes vadītāju var prēmēt reizi gadā arī tad, ja novērtējums tiek veikts reizi divos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tiešās pārvaldes iestādes amatpersonu (darbinieku) un iestādes vadītāju reizi gadā saskaņā ar amatpersonas (darbinieka) darba izpildes novērtējumu, kuru nosaka ikgadējā darba izpildes novērtēšanā vai kārtējā novērtēšanā iestādes vadītājam, var prēmēt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tiešās pārvaldes iestādes amatpersonu (darbinieku) un iestādes vadītāju reizi gadā saskaņā ar amatpersonas (darbinieka) darba izpildes novērtējumu, kuru nosaka ikgadējā darba izpildes novērtēšanā (valsts tiešās pārvaldes iestādes vadītājam ņem vērā aktuālo darba izpildes novērtējumu), var prēmēt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Konkrētu tirgus koeficientu amatpersonas (darbinieka) mēnešalgai nosaka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institūciju amatpersonu un darbinieku atlīdzības likuma (Atlīdzības likums) redakcijas, kas stāsies spēkā 01.07.2022., 4.panta 1.1 daļai, tirgus koeficienta piemērošana attiecas arī uz pašvaldības institūcijas darbiniekiem. Minētā panta daļa paredz, ka profesijas un specifiskās jomas, kurām piemērojams tirgus koeficients nosaka Ministru kabinets. Tomēr saskaņošanā esošais Ministru kabineta noteikumu projekts “Noteikumi par valsts institūciju amatpersonu un darbinieku darba samaksu un tās noteikšanas kārtību, kā arī par profesijām un specifiskajām jomām, kurām piemērojams tirgus koeficients” (noteikumu projekts) sašaurina tirgus koeficienta piemērošu līdz tiešās pārvaldes iestāžu darbiniekiem,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paredz, ka amatpersonas (darbinieka) mēnešalgai, kas noteikta saskaņā ar šo noteikumu 7. punktu, var piemērot tirgus koeficientu, ja amatpersonai (darbiniekam) ir noteikta profesija vai viņa darbojas specifiskā jomā, kas noteikta šo noteikumu 4. pielikumā. Konkrētu tirgus koeficientu amatpersonas (darbinieka) mēnešalgai nosaka iestādes vadītājs vai viņa pilnvarota amatpersona. Tātad koeficients ir piemērojams tā darbinieka mēnešalgai, kas noteikta saskaņā ar 7.punktu, kur savukārt norādīts, kādā veidā nosaka individuālās mēnešalgas apmēru valsts tiešās pārvaldes iestāžu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precizēt noteikumu projektu, lai būtu nepārprotami skaidrs, konkrēti nosakot, vai 23.punkts attiecas vai neattiecas uz pašvaldības institūcijām. Ja šo punktu nevar attiecināt uz pašvaldībām, tad nepieciešams noteikumos iekļaut nosacījumus, kas paredzētu kārtību, kādā pašvaldības varēs piemērot Atlīdzības likuma 4.panta 1.1 daļā noteikto tirgus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Amatpersonas (darbinieka) mēnešalgai, kas noteikta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var piemērot tirgus koeficientu, ja amatpersonai (darbiniekam) ir noteikta profesija vai viņa darbojas specifiskā jomā, kas noteikta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Konkrētu amatpersonas (darbinieka) mēnešalgai piemērojamo tirgus koeficientu nosaka iestādes vadītājs vai viņa pilnvarota amatpersona, ievērojot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attiecīgajām profesijām un specifiskajām jomām noteiktās tirgus koeficientu robežas.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iestādēm jaunas darba samaksas sistēmas izstrādei ir nepieciešams laiks, tai skaitā  mēnešalgas līmeņu jeb soļu noteikšanai intervāla ietvaros, salāgošanai ar esošajām iestādes mēnešalgām, kritēriju nodefinēšanai katra nākamā soļa (līmeņa, pakāpes) sasniegšanai, kā arī iestāžu  valsts budžeta iespējas, lūdzu paredzēt pārejas periodu individuālā mēnešalgas apmēra kritēriju izstrādei un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16. novembra likumu "Grozījumi Valsts un pašvaldību institūciju amatpersonu un darbinieku atlīdzības likumā" regulējums par jauno mēnešalgu noteikšanas kārtību un apmēriem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29. janvāra noteikumu Nr. 66 "Noteikumi par valsts un pašvaldību institūciju amatpersonu un darbinieku darba samaksu un tās noteikšanas kārtību" 7. punktu jau šobrīd amatpersonas (darbinieka) mēnešalgu nosaka, ievērojot šādus individuālā vērtējuma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(darbinieka) profesionālā pieredze, kas ir būtiska amata (iestādes) funkciju izpildei un kuru izvērtē iestādes vadītājs, ņemot vērā amatpersonas (darbinieka) amata aprakstā noteiktās prasības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amatpersonas (darbinieka) darba izpildes novērtējums atbilstoši normatīvajiem aktiem par valsts tiešās pārvaldes iestādēs nodarbināto darba izpildes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ka iestāde, nosakot amatpersonas (darbinieka) mēnešalgas apmēru mēnešalgas grupas intervāla ietvaros, ņem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kvalifikāciju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tiks izstrādāts paraugnolikums, nav atbalstāms, ka kritēriji būtu ieviešami vēlāk.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26. aprīļa noteikumu Nr. 262 “Valsts un pašvaldību institūciju amatu katalogs, amatu klasifikācijas un amatu apraksta izstrādāšanas kārtība” 126.punktā noteikto, ka “Amatu klasifikācijas pārskatīšanu atbilstoši šo noteikumu 5. nodaļai institūcijas nodrošina līdz 2022. gada 31. decembrim. Pamatojoties uz Ministru kabineta 2010. gada 30. novembra noteikumiem Nr. 1075 "Valsts un pašvaldību institūciju amatu katalogs" saskaņotie amatu klasificēšanas rezultāti ar attiecīgām amatu saimēm, līmeņiem un mēnešalgu grupām ir piemērojami līdz brīdim, kad ir pārskatīta amatu klasifikācija atbilstoši šo noteikumu 5. nodaļai un Valsts kanceleja vai pašvaldība noteiktā kārtībā ir saskaņojusi amatu klasificēšanas rezultātu apkopojumu”, ierosinām  papildināt ar jaunu punktu šādā redakcijā: “Līdz brīdim, kad ir pārskatīta amatu klasifikācija atbilstoši Ministru kabineta 2022. gada 26. aprīla noteikumu Nr. 262 “Valsts un pašvaldību institūciju amatu katalogs, amatu klasifikācijas un amatu apraksta izstrādāšanas kārtība”  5. nodaļai un Valsts kanceleja vai pašvaldība noteiktā kārtībā būs saskaņojusi amatu klasificēšanas rezultātu apkopojumu, amatpersonas (darbinieka) mēnešalgas noteikšanai  ir piemērojams Ministru kabineta 2013.gada 29.janvāra noteikumu Nr.66 “Noteikumi par valsts un pašvaldību institūciju amatpersonu un darbinieku darba samaksu un tās noteikšanas kārtību 2., 4. un 4.1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Atzīt par spēku zaudējušiem </w:t>
            </w:r>
            <w:r w:rsidR="00000000" w:rsidRPr="00000000" w:rsidDel="00000000">
              <w:rPr>
                <w:rtl w:val="0"/>
              </w:rPr>
              <w:t xml:space="preserve">Ministru kabineta 2013. gada 29. janvāra noteikumus Nr. 66 "Noteikumi par valsts un pašvaldību institūciju amatpersonu un darbinieku darba samaksu un tās noteikšanas kārtību"</w:t>
            </w:r>
            <w:r w:rsidR="00000000" w:rsidRPr="00000000" w:rsidDel="00000000">
              <w:rPr>
                <w:rtl w:val="0"/>
              </w:rPr>
              <w:t xml:space="preserve"> (Latvijas Vēstnesis, 2013, 25., 189., 244. nr.; 2015, 4., 247. nr.; 2016, 201., 250. nr.; 2017, 237. nr.; 2020, 247. nr.; 2021, 7., 66. nr.; 2022, 24.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01.janvārim nav iespējams izstrādāt iekšējo norm.aktu mēnešalgas noteikšanai, it sevišķi īpaši lielajā iestādē, kas ir Valsts policija. Uzskatu, ka MK noteikumiem Nr.66 jābūt spēkā līdz 2023.gada 01.janvārim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Atzīt par spēku zaudējušiem </w:t>
            </w:r>
            <w:r w:rsidR="00000000" w:rsidRPr="00000000" w:rsidDel="00000000">
              <w:rPr>
                <w:rtl w:val="0"/>
              </w:rPr>
              <w:t xml:space="preserve">Ministru kabineta 2013. gada 29. janvāra noteikumus Nr. 66 "Noteikumi par valsts un pašvaldību institūciju amatpersonu un darbinieku darba samaksu un tās noteikšanas kārtību"</w:t>
            </w:r>
            <w:r w:rsidR="00000000" w:rsidRPr="00000000" w:rsidDel="00000000">
              <w:rPr>
                <w:rtl w:val="0"/>
              </w:rPr>
              <w:t xml:space="preserve"> (Latvijas Vēstnesis, 2013, 25., 189., 244. nr.; 2015, 4., 247. nr.; 2016, 201., 250. nr.; 2017, 237. nr.; 2020, 247. nr.; 2021, 7., 66. nr.; 2022, 24. 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jaunā amatu kataloga (Ministru kabineta noteikumi Nr.262) 126.punkts cita starpā nosaka, ka amatu klasifikācijas pārskatīšanu atbilstoši šo noteikumu 5.nodaļai institūcijas nodrošina līdz 2022.gada 31.decembrim, saprātīgi būtu, ka šajos noteikumos noteiktais par tirgus koeficientu piemērošanu (4.pielikums) stātos spēkā brīdī, kad katra iestāde/pašvaldība veikusi pārklasifikāciju (un to var veikt līdz 2022.gada 31.decembrim), jo, iespējams, ka, veicot pārklasifikāciju, nav nepieciešams šīm profesijām piemērot tirgus koeficientus. Tāpat, vai ņemot vērā, ka atbilstoši jaunajam amatu katalogam, IT jomas nozares tiek klasificētas augstāk, ir nepieciešams noteikt tik augstus koeficientus?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16. novembra likuma "Grozījumi Valsts un pašvaldību institūciju amatpersonu un darbinieku atlīdzības likumā" sākotnējās ietekmes novērtējuma ziņojumā (anotācijā) (https://titania.saeima.lv/LIVS13/SaeimaLIVS13.nsf/0/706D13A3F45095C3C225876800457067?OpenDocument)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varēs noteikt tirgus koeficientu, kas ir mēnešalgas reizinātājs, kuru piemēro darba tirgū pieprasītāko, nepietiekami pieejamu attiecīgās profesijas vai specifisku jomu speciālistu mēnešalgas palielināšanai, lai pielāgotu mēnešalgas līmeni darba tirgus tendencēm noteiktā periodā. </w:t>
            </w:r>
            <w:r w:rsidR="00000000" w:rsidRPr="00000000" w:rsidDel="00000000">
              <w:rPr>
                <w:u w:val="single"/>
                <w:rtl w:val="0"/>
              </w:rPr>
              <w:t xml:space="preserve">Profesijas vai specifisko jomu speciālistus, kuriem piemērojams tirgus koeficients, nosaka, balstoties uz atalgojuma pētījumu datiem</w:t>
            </w:r>
            <w:r w:rsidR="00000000" w:rsidRPr="00000000" w:rsidDel="00000000">
              <w:rPr>
                <w:rtl w:val="0"/>
              </w:rPr>
              <w:t xml:space="preserve">. Tirgus koeficientu nosaka robežās no 1,1 līdz 1,5 un regulāri pārskata. Tirgus koeficients ir nosakāms amatiem, kuru darba samaksa darba tirgū konkrētā periodā ir lielāka nekā to vērtība, jo tie ir mazāk pieejami, tāpēc valsts pārvalde tos nevar piesaistīt vai noturēt. Pieprasīts var būt ne tikai amats, bet arī konkrēta amatpersona (darbinieks) ar unikālām zināšanām un pieredzi specifiskā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attiecībā uz tirgus koeficienta nepieciešamību Likumprojektā ietverts, ņemot vērā to, ka, neskatoties uz mēnešalgu apmēra palielinājumu 80 % apmērā no privāta sektora algu līmeņa, tomēr vēl joprojām var būt situācijas, kad augsti kvalificētos amatos būs grūti piesaistīt amatpersonas (darbiniekus), jo arī darba tirgū viņu atlīdzība šobrīd ir paaugstināta, salīdzinājumā ar citiem līdzīgas vērtības amatiem nepietiekamā speciālistu piedāvājuma dēļ. Visizteiktākā šāda situācija ir IT jomā, bet novērojama arī datu aizsardzības, inženiertehnisko darbu, augsta līmeņa finanšu analītiķu, datu analītiķu u.c. jomās. Arī salīdzinošajā pētījumā par atalgojuma apmēru darba tirgus atalgojuma eksperti iestādes būtisko funkciju nodrošināšanai īpaši svarīgu amatu noteikšanu min kā vienu no ieteikumiem valsts pārvaldes darba samaksas sistēmas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 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v</w:t>
            </w:r>
            <w:r w:rsidR="00000000" w:rsidRPr="00000000" w:rsidDel="00000000">
              <w:rPr>
                <w:u w:val="single"/>
                <w:rtl w:val="0"/>
              </w:rPr>
              <w:t xml:space="preserve">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visi šo noteikumu 5. pielikumā norādītie amati ir balstīti atalgojuma pētījuma datos un attēlo tirgus tendences.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vēl nav pieņemti, bet Noteikumu projektā paredzēts, ka tie stājas spēkā ar 01.07.2022., bet līdz tam (1 mēneša laikā) iestādēm jāizstrādā kritēriji un iekšējais normatīvais akts jāsaskaņo padotības kārtībā ar attiecīgo ministriju (ministrija iestāžu iekšējo normatīvo aktu saskaņošanu veic mēneša laikā), pēc saskaņošanas jānosaka katra nodarbinātā individuālo kritēriju īpatsvars, uz kuru pamata jānosaka mēnešalgas nodarbinātajiem (tiem, kas nodarbināti uz darba līguma pamata jāsagatavo un jāparaksta vienošanās par grozījumiem darba līgumos). Tas ir viss ir komplicēts un laikietilpīgs process, kas nav paveicams mazāk nekā viena mēneša laikā. Tādējādi lūdzam papildināt Noteikumu projektu ar pārejas periodu, paredzot, ka individuālie kritēriji jāizstrādā un mēnešalgas jānosaka ne vēlāk kā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jautājumi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ir pārskatīta amatu klasifikācija atbilstoši Ministru kabineta 2022. gada 26. aprīļa noteikumu Nr. 262 "Valsts un pašvaldību institūciju amatu katalogs, amatu klasifikācijas un amatu apraksta izstrādāšanas kārtība"  5. nodaļai un Valsts kanceleja noteiktā kārtībā saskaņojusi amatu klasificēšanas rezultātu apkopojumu, amatpersonai (darbiniekam) saglabā mēnešalgu, kas noteikta saskaņā ar Ministru kabineta 2013. gada 29. janvāra noteikumiem Nr. 66 “Noteikumi par valsts un pašvaldību institūciju amatpersonu un darbinieku darba samaksu un tās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Individuālie kritēriji jāizstrādā un mēnešalgas jānosaka, kad ir veikta un saskaņota amatu pārklasifikācija.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izstrādāts un 6.jūnijā tiks nosūtīts paraugnolikums iestāžu personālvadības nodaļām, kā arī plānots seminārs par paraugnolikumu 10.jūnijā.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un amatu grupas, kurās amata (dienesta, darba) pienākumu izpilde ir saistīta ar īpašu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papildināt ar Pilsonības un migrācijas lietu pārvaldes darbiniekiem, kuru amata pienākumi saistīti ar patvēruma meklētāju izmitināšanas un intervēšanas funkcijas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Darba aizsardzības likumu īpašs risks ir darba vides risks, kas saistīts ar tādu paaugstinātu psiholoģisko vai fizisko slodzi vai tādu paaugstinātu risku nodarbinātā drošībai un veselībai, ko nevar novērst vai līdz pieļaujamam līmenim samazināt ar citiem darba aizsardzības pasākumiem, kā vien saīsinot darba laiku, kurā nodarbinātais pakļauts šim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noteiktu piemaksu, jākonstatē īpaša riska esamība, veicot noteiktu darbu, piemēram, veicot darba vides risku novērtēšanu Pilsonības un migrācijas lietu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anotācijas III sadaļai sniegt detalizētus aprēķinus par nepieciešamajiem valsts budžeta līdzekļiem piemaksu izmaksai, kā arī norādīt no kāda budžeta konta tas tiks segts.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un amatu grupas, kurās amata (dienesta, darba) pienākumu izpilde ir saistīta ar īpašu risku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3.pielikumā 9.punktu pie nosacījuma, ja tiesu eksperti tiek pievienoti specifiskajām jomām (skat.priekšlikumu 4.pielikumam).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pētījums nekonstatēja, ka tiesu eksperti būtu pieprasīti darba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pielīdzināt piemaksas apmēru Iekšlietu ministrijas amatpersonu piemaksas apmēram. Ņemot vērā, ka šobrīd VID nav finansējuma minētās piemaksas paaugstināšanai, lūdzam noteikt piemaksu, piemēram, ģenerālis no 78 līdz 170 EUR vai ne vairāk kā 170 EUR. VID atbilstoši pieejamajiem finanšu līdzekļiem piemaksu noteiks iekšējā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piemaksa par pakāpi visiem tiek noteikta vienāda, regulējumā jābūt konkrētam skaitlim nevis "no - līdz" vai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lai palielinātu piemaksas apmēru, anotācijā jānorāda detalizēts aprēķins par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iebildumā norādīts, ka "šobrīd nav finansējuma minētās piemaksas paaugstināšanai", tad regulējums var tikt precizēts, kad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lietderību amata nosaukumā lietot vārdus "jaunākais" un "vecākais" un paredzēt, ka tirgus koeficients piemērojams neatkarīgi no amata nosaukuma atvasinājuma;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šajos noteikumos izmantot Ministru kabineta 2017.gada 23.maija noteikumiem Nr.264 "Noteikumi par Profesiju klasifikatoru, profesijai atbilstošiem pamatuzdevumiem un kvalifikācijas pamatprasības" atbilstošu profesiju nosaukumus, piem., šī pielikuma 4.19.apakšpunktā minēts "datu bāzu inženieris" un "datu bāzu administrators", savukārt noteikumos Nr.264 ir šādas profesijas - "datubāzu inženieris" un "datubāzu administrators".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Datubāzu inženieris un Datubāzu administrātors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"jaunākais" un "vecākais" norādāms, ka 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2020. gada 14. jūlijā Ministru kabinetā apstiprinātā Informatīvais ziņojuma "Par tiesu ekspertīžu institūta reformas ieviešanas iespēju izvērtējumu" (turpmāk - Informatīvais ziņojums) plānā noteikto – līdz 2023. gada 1. jūnijam izstrādāt normatīvos aktus tiesu ekspertu atlīdzības izlīdzināšanai un statusa vienādošanai, tiesību akta projekts "Noteikumi par valsts institūciju amatpersonu un darbinieku darba samaksu un tās noteikšanas kārtību, kā arī par profesijām un specifiskajām jomām, kurām piemērojams tirgus koeficients" (turpmāk – projekts) ir pamatota iespēja neradīt jaunu tiesību aktu, bet iestrādāt Informatīvā ziņojumā minēto uzdevumu 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eksperts ir amatpersona (darbinieks), kura darba apjoms ir augstāks nekā citiem līdzīga darba veicējiem: piemēram, parasts ķīmiķis veic pietiekama daudzuma vielas analīzes, bet tiesu eksperts veic mikroobjekta analīzi un sniedz rezultāta interpretāciju procesa virzītājam saprotamā valodā, lai noskaidrotu (apstiprinātu/noliegtu) izmeklēšanā svarīgus faktus. Tāpēc  risināmie jautājumi ir daudz sarežģītāki nekā pamatspecialitātē (ķīmiķis, inženieris, IT speciālists, filologs u.c.) strādājošajam. No tiesu eksperta sniegtās interpretācijas ir atkarīgs izmeklēšanas rezultāts, kas viennozīmīgi ietekmē lietā aizdomās turamās personas tiesības. Turklāt tiesu ekspertu sagatavošana ir specifiska procedūra, jo tiesu ekspertus nesagatavo valstī esošās augstskolas, valsts šo darbinieku apmācībā iegulda ievērojamus finanšu līdzekļus darbiniekus apmācot iestādē. Tiesu eksperta profesija savas specifiskas dēļ ir tirgū pieprasīta, un tai nepieciešams  piemērot tirgus koeficientu. Nepiemērojot šo koeficientu, apmācītie tiesu eksperti darbu turpina biznesa struktūras, kas šo papildu apmācību augstu novērtē.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projekta 4. pielikums papildināt ar 5.punktu: Specifiskā joma: Tiesu ekspertīze, Amatpersonu (darbinieku) grupa: Tiesu eksperti, Profesijas, amata nosaukums: Tiesu ekspertu likumā noteiktajā kārtībā sertificēts valsts tiesu eksperts, kurš ekspertīzes veic kā darba pienākumu tiesu ekspertīžu iestādē un uz kuru nav attiecināms Noteikumu 3.pielikums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joma: Tiesu ekspertīze, Amatpersonu (darbinieku) grupa: Tiesu eksperti, Profesijas, amata nosaukums: Tiesu ekspertu likumā noteiktajā kārtībā sertificēts valsts tiesu eksperts, kurš ekspertīzes veic kā darba pienākumu tiesu ekspertīžu iestādē un uz kuru nav attiecināms Noteikumu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pētījums nekonstatēja, ka tiesu eksperti būtu pieprasīti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atlīdzību norādāms, ka šobrīd pamatā tiesu ekspertam tiek noteikta 10 mēnešalgu grupa, bet vecākajam tiesu ekspertam 12 mēnešalgu grupa un daļai nav piemērots patreizējais skalas maksimums (attiecīgi 10 mēnešalgu grupas maksimums šobrīd ir 1287 </w:t>
            </w:r>
            <w:r w:rsidR="00000000" w:rsidRPr="00000000" w:rsidDel="00000000">
              <w:rPr>
                <w:i w:val="1"/>
                <w:rtl w:val="0"/>
              </w:rPr>
              <w:t xml:space="preserve">euro</w:t>
            </w:r>
            <w:r w:rsidR="00000000" w:rsidRPr="00000000" w:rsidDel="00000000">
              <w:rPr>
                <w:rtl w:val="0"/>
              </w:rPr>
              <w:t xml:space="preserve"> un 12 mēnešalgu grupas maksimums šobrīd ir 1647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2022. gada 1. jūlija tiek svītrota pirmā mēnešalgu grupa un pārējās pārnumurētas, tad no 1. jūlija tiesu ekspertam būs 9 mēnešalgu grupa (minimums 1076</w:t>
            </w:r>
            <w:r w:rsidR="00000000" w:rsidRPr="00000000" w:rsidDel="00000000">
              <w:rPr>
                <w:i w:val="1"/>
                <w:rtl w:val="0"/>
              </w:rPr>
              <w:t xml:space="preserve"> euro</w:t>
            </w:r>
            <w:r w:rsidR="00000000" w:rsidRPr="00000000" w:rsidDel="00000000">
              <w:rPr>
                <w:rtl w:val="0"/>
              </w:rPr>
              <w:t xml:space="preserve">, viduspunkts 1537 </w:t>
            </w:r>
            <w:r w:rsidR="00000000" w:rsidRPr="00000000" w:rsidDel="00000000">
              <w:rPr>
                <w:i w:val="1"/>
                <w:rtl w:val="0"/>
              </w:rPr>
              <w:t xml:space="preserve">euro</w:t>
            </w:r>
            <w:r w:rsidR="00000000" w:rsidRPr="00000000" w:rsidDel="00000000">
              <w:rPr>
                <w:rtl w:val="0"/>
              </w:rPr>
              <w:t xml:space="preserve">, maksimums 1923 </w:t>
            </w:r>
            <w:r w:rsidR="00000000" w:rsidRPr="00000000" w:rsidDel="00000000">
              <w:rPr>
                <w:i w:val="1"/>
                <w:rtl w:val="0"/>
              </w:rPr>
              <w:t xml:space="preserve">euro</w:t>
            </w:r>
            <w:r w:rsidR="00000000" w:rsidRPr="00000000" w:rsidDel="00000000">
              <w:rPr>
                <w:rtl w:val="0"/>
              </w:rPr>
              <w:t xml:space="preserve">), bet vecākajam tiesu ekspertam 11 mēnešalgu grupa (minimums 1624</w:t>
            </w:r>
            <w:r w:rsidR="00000000" w:rsidRPr="00000000" w:rsidDel="00000000">
              <w:rPr>
                <w:i w:val="1"/>
                <w:rtl w:val="0"/>
              </w:rPr>
              <w:t xml:space="preserve"> euro</w:t>
            </w:r>
            <w:r w:rsidR="00000000" w:rsidRPr="00000000" w:rsidDel="00000000">
              <w:rPr>
                <w:rtl w:val="0"/>
              </w:rPr>
              <w:t xml:space="preserve">, viduspunkts 2321 </w:t>
            </w:r>
            <w:r w:rsidR="00000000" w:rsidRPr="00000000" w:rsidDel="00000000">
              <w:rPr>
                <w:i w:val="1"/>
                <w:rtl w:val="0"/>
              </w:rPr>
              <w:t xml:space="preserve">euro</w:t>
            </w:r>
            <w:r w:rsidR="00000000" w:rsidRPr="00000000" w:rsidDel="00000000">
              <w:rPr>
                <w:rtl w:val="0"/>
              </w:rPr>
              <w:t xml:space="preserve">, maksimums 2902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26. aprīļa noteikumu Nr. 262 "Valsts un pašvaldību institūciju amatu katalogs, amatu klasifikācijas un amatu apraksta izstrādāšanas kārtība" saskaņošanas gaitā no institūcijām netika saņemti iebildumi, ka attiecībā uz tiesu ekspertiem amatu līmeņu sadalījums mēnešalgu grupās būtu par zemu.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punktu ar amatu nosaukumiem : ''vecākais datortīkla administrators", "vecākais datu bāzes vadītājs","datu bāzes vadītājs', "vecākais datorsistēmu un datortīklu administrators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1.8.punktu ar amatu nosaukumiem :''vecākais datortīkla administrators", "telekomunikāciju inženieris","radiokomunikāciju inženieris"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''vecākais datortīkla administrators", "vecākais datu bāzes vadītājs","datu bāzes vadītājs', "vecākais datorsistēmu un datortīklu administrators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1.8.'vecākais datortīkla administrators", "telekomunikāciju inženieris","radiokomunikāciju inženieris"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kolonnā "Profesijas, amata nosaukums" precizēt tās nosaukumu, norādot, ka tie ir profesiju, amatu nosaukumu piemēri.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tabulu ar kolonnu, norādot konkrētas saimes un līmeņus.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nepieciešams papildināt ar amata nosaukumu "Informācijas sistēmu drošības pārvaldnieks"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drošības speciālists, informācijas sistēmu drošības pārvaldnieks, informācijas sistēmu drošības analītiķis, informācijas sistēmu drošības inženieris, informācijas sistēmu drošības administrators, informācijas sistēmu drošības auditors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w:t>
            </w:r>
            <w:r w:rsidR="00000000" w:rsidRPr="00000000" w:rsidDel="00000000">
              <w:rPr>
                <w:u w:val="single"/>
                <w:rtl w:val="0"/>
              </w:rPr>
              <w:t xml:space="preserve">veica iepirkumu "Pētījums par darba tirgū īpaši pieprasītām profesijām (amatiem, specialitātēm) un atalgojumu 2021. gadā (vai pieejamos pēdējos 12 mēnešos)"</w:t>
            </w:r>
            <w:r w:rsidR="00000000" w:rsidRPr="00000000" w:rsidDel="00000000">
              <w:rPr>
                <w:rtl w:val="0"/>
              </w:rPr>
              <w:t xml:space="preserve">,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Norādīti tirgus koeficienti ar noteiktām robežām – kādi ir kritēriji konkrētu koeficientu piemērošanai, jo no anotācijas tas neizriet, proti, kā izvērtēt, cik lielu katrai profesijai piemērot. Piemēram, DevOps pie tirgus koeficienta no 1,1 – 1,29 ir minēts divas reizes – 1.13. un 1.19.punktā (kā izšķir, kādu koeficientu piemēro katram).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norādītie profesiju, amatu nosaukumi ir no jaunā amatu kataloga? Kas notiek, ja ir mazliet savādāks amata nosaukums, nevis precīzi kā 4.pielikumā – tirgus koeficientu nepiemēro?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11.3. un 11.4.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kuru dienests tieši saistīts ar noziedzīgu nodarījumu atklāšanu un novēršanu valsts nodokļu, nodevu un citu valsts noteikto obligāto maksājumu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kuru dienests tieši saistīts ar normatīvo aktu pārkāpumu atklāšanu, novēršanu un Valsts ieņēmumu dienesta uzdevumu īstenošanu valsts nodokļu, nodevu un citu valsts noteikto obligāto maksājumu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veicot kontroles, izmeklēšanas un operatīvās darbības pasākumius ārpus VID telpām, minētie nodarbinātie atbilstoši Valsts un pašvaldību institūciju amatpersonu un darbinieku atlīdzības likuma 37. panta trešajā ar indeksu trīs daļā noteiktajam ir pakļauti reālam dzīvības vai veselības apdraudējumam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4.pielikuma 4.punktā minēts, ka amata pienākumu izpilde ir saistīta ar īpašu risku Ieslodzījuma vietu pārvaldes iestāžu amatpersonām (darbiniekiem), kuras strādā cietumos un audzināšanas iestādēs nepilngadīgajiem. Ieslodzījuma vietu pārvalde informē, ka ieslodzījuma vietās un audzināšanas iestādē nepilngadīgajiem strādā tikai darbinieki un amatpersonas ar speciālajām dienesta pakāpēm, līdz ar to ieslodzījuma vietās netiek nodarbinātas amatpersonas (bez speciālajām dienesta pakāpēm).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iestāžu darbinieki, kuri strādā cietumos un audzināšanas iestādēs nepilngadīgajiem.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jaunu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Diplomātiskā un konsulārā dienesta amatpersonas (darbinieki), kuri ir nosūtīti pildīt dienestu valstī, kurā ir izsludināts kara stāvoklis.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36. panta piekto daļu </w:t>
            </w:r>
            <w:r w:rsidR="00000000" w:rsidRPr="00000000" w:rsidDel="00000000">
              <w:rPr>
                <w:u w:val="single"/>
                <w:rtl w:val="0"/>
              </w:rPr>
              <w:t xml:space="preserve">diplomātam, diplomātiskā un konsulārā dienesta amatpersonai (darbiniekam), kuru dienesta vietā apdraud karadarbība</w:t>
            </w:r>
            <w:r w:rsidR="00000000" w:rsidRPr="00000000" w:rsidDel="00000000">
              <w:rPr>
                <w:rtl w:val="0"/>
              </w:rPr>
              <w:t xml:space="preserve">, vardarbība, nemieri vai dabas katastrofas,</w:t>
            </w:r>
            <w:r w:rsidR="00000000" w:rsidRPr="00000000" w:rsidDel="00000000">
              <w:rPr>
                <w:u w:val="single"/>
                <w:rtl w:val="0"/>
              </w:rPr>
              <w:t xml:space="preserve"> Ārlietu ministrija var noteikt piemaksu līdz 50 procentiem no to pabalstu apmēra</w:t>
            </w:r>
            <w:r w:rsidR="00000000" w:rsidRPr="00000000" w:rsidDel="00000000">
              <w:rPr>
                <w:rtl w:val="0"/>
              </w:rPr>
              <w:t xml:space="preserve">, kuri šim diplomātam, diplomātiskā un konsulārā dienesta amatpersonai (darbiniekam) tiek izmaksāti saskaņā ar šā panta pirmās daļas 1., 2. un 3.punktu, un kompensēt zaudējumus, ko diplomāts, diplomātiskā un konsulārā dienesta amatpersona (darbinieks) cieta minēto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likumā ir noteikta papildu piemaksa (50 % apmērā) diplomātiskā un konsulārā dienesta amatpersonām (darbiniekiem), kuri ir nosūtīti pildīt dienestu valstī, kuru apdraud karadarbība.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Anotācijā norādīto, ka “šādi kritēriji tika noteikti arī Korupcijas novēršanas un apkarošanas biroja amatpersonām”, nav saprotams, kādam mērķim šāda norāde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Anotācijā norādītā nav skaidrs, kā šī jaunā sistēma jābūvē. Piemēram, šobrīd juriskonsults strādā izcili, saņem maksimālo iespējamo mēnešalgu. Šobrīd noteikta šāda gradācija: 1.kategoorija 1050; 2.kategorijs – 1200; 3. – 1380. Pēc jaunās sistēmas – min 1301, viduspunkts – 1859, max – 2325. Tā kā reāli atalgojumu pacelt nevar (jo iestādei nav tik daudz brīvu finanšu līdzekļu), tad sanāk, ka skala jābūvē un apraksts jāveido tā, ka min 1301 un viduspunkts – kaut kur starp 1301 un 1380, max – 1380? Ja kārtība jāveido tā – tad sanāk, ka nekorekti ir pārlikta atbildība uz tiešo vadītāju un pārējiem (skat.3.rindkopu šajā lapā) “Tiešo vadītāju atbildība ir pastāvīgi objektīvi novērtēt individuālā atalgojuma kritērijus (t.i., nodarbināto kvalifikāciju, darba sniegumu un darba apjomu), lai nemazinātos nodarbināto motivācija netaisnīgi noteikta atalgojuma dēļ, un iestādes vadībai un personāla vadības speciālistiem jāraugās, lai kopumā iestādē noteiktās mēnešalgas būtu taisnīgas visas iestādes līmenī.”, jo iestādes, kurās ir lielāks atalgojuma fonds, varēs šo sistēmu uzbūvēt motivējošu, bet pārējās iestādes – formāli izpildīt noteikumu prasības, ieguldot milzīgu resursu reformas ieviešanā, aktualizējot visus iekšējos normatīvos aktus, kā arī skaidrojot nodarbinātajiem publiski izskanējušo ziņu par algu reformu, no kuras jebkurš nodarbinātais cer sagaidīt ieguvumu arī personīgi. Taču reformas rezultātā faktiski iegūs iestādes, kurām šobrīd ir brīvi līdzekļi atalgojuma fondā un augstākās amatpersonas, bet pārējiem jānokomunicē ziņa, ka diemžēl reformas rezultātā viņu alga lielāka nekļūs.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Anotācijas nav skaidrs un nav noargumentēts, kāpēc tāds dalījums/ ierobežojums (Atbilstoši labajai praksei iestādei, nosakot individuālo mēnešalgu, būtu jānodrošina, ka lielākajai daļai (aptuveni 60-70 %) amatpersonu (darbinieku) individuālā mēnešalga atbilst iestādes noteiktā diapazona vidējam līmenim (+/- 5 % no diapazona viduspunkta) un ne vairāk par 30 % amatpersonu (darbinieku) pārsniedz diapazona vidējo līmeni (viduspunkts + 5 %)) vispār jāparedz (kāds ir tā mērķis), jau sākotnēji pieņemot, ka iestādē noteikts % nodarbināto strādā vidējā līmenī. Kāpēc nevarētu būt iestādē tā, ka 95 % nodarbināto strādā virs vidējā?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šo Anotācijas teikumu “Ja tas nav iespējams uzreiz algu budžeta apmēra dēļ, tad iestāde sākotnēji veido savu intervālu kopējā intervāla ietvaros, nepārsniedzot tā robežas, piemēram, nosaka, ka maksimālā mēnešalga šajā iestādē pagaidām atradīsies 20 % zem kopējā intervāla maksimālās robežas, attiecīgi zemāks būs arī viduspunkts” – norādāms, ka nav skaidrs, kas domāts ar vārdu “pagaidām” – šajā gadījumā tas ir abstrakts, nekonkrēts termiņš. Jo tad, ja nav skaidrs, kādā veidā nākotnē varētu tikt risināts finansiālais atbalsts, tad “pagaidām” faktiski ir uz visiem laikiem.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šo Anotācijas teikumu “Ļoti ieteicams censties nenoteikt mēnešalgas, kuras atrodas zem minimālās robežas, bet, ja tas nav iespējams uzreiz, tad jāizstrādā plāns pakāpeniskām mēnešalgu izmaiņām, lai 5 gadu periodā iestādē vairs nebūtu mēnešalgu, kuras nesasniedz intervāla minimālo robežu”  norādāms, ka, ieviešot jaunu sistēmu, būtu valstiski jāparedz, kā to ieviest, jo visdrīzāk ir iestādes, kurām vienīgais iepriekš minētā plāna punkts ir atbrīvot no amata kādus nodarbinātos, lai spētu sasniegt minimālo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šo Anotācijas teikumu “Tas pirmām kārtām panākams, pareizi (nevis paaugstināti) klasificējot amatus un pārskatot funkcijas un procesus” norādāms, ka neskatoties uz to, ka sākotnēji, uzsākot sarunas par reformu, Valsts kanceleja prezentēja, ka reformas rezultātā amati vairs nebūs jāsaskaņo ar Valsts kanceleju, šobrīd tāpat ir palicis pienākums amatus saskaņot gan ar ministriju, gan Valsts kanceleju, līdz ar to iestāde tāpat vien nevar neko ieklasificēt nepareizi. Izvērtēt, vai šis teikums šādā redakcijā ir lietderīgs.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rindkopu - "Mēnešalgas kritērijiem jāatspoguļo objektīvas un stabilas (pastāvīgas) atšķirības nodarbināto darba sniegumā un regulārajā darba apjomā (mēnešalgai jābūt stabilai un paredzamai; tā nevar mainīties katru mēnesi, un tai nebūtu jāsamazinās, mainoties minētajiem kritērijiem, tomēr tā varētu pieaugt, nodarbinātajam sasniedzot nākamo profesionālās kvalifikācijas, snieguma un regulārā darba apjoma pakāpi" aizstāt ar vārdiem "“Mēnešalgas kritērijiem jāatspoguļo objektīvas un stabilas (pastāvīgas) atšķirības nodarbināto darba sniegumā un regulārajā darba apjomā (mēnešalgai jābūt stabilai un paredzamai; tā nevar mainīties katru mēnesi, un tā var tikt samazināta, ja būtiski mainās minētie kritēriji (piemēram darba snieguma līmenis neatbilst prasībām, vai samazinās darba apjoms), tomēr tā varētu pieaugt, nodarbinātajam sasniedzot nākamo profesionālās kvalifikācijas, snieguma un regulārā darba apjoma pakāpi), un to drīkst samazināt, ja būtiski mainās minētie kritēriji”, jo noteikumu projektā ietvertā norma – ka nevar samazināt vērtējumu – nemudina amatpersonas (darbiniekus) ieguldīt spēku un pūles mērķu sasniegšanā un amata pienākumu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anotāciju ar nosacījumu, ka iestāde, ievērojot savos iekšējās kārtībās par darba samaksu definētos individuālās mēnešalgas noteikšanas kritērijus, amatpersonai (darbiniekam) noteikto mēnešalgas apmēru pārskata ne retāk kā reizi 2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skaidrojums, ka iestādei būtu jānodrošina, ka lielākajai daļai (aptuveni 60-70 %) amatpersonu (darbinieku) individuālā mēnešalga atbilst iestādes noteiktā diapazona vidējam līmenim (+/- 5 % no diapazona viduspunkta) un ne vairāk par 30 % amatpersonu (darbinieku) pārsniedz diapazona vidējo līmeni (viduspunkts + 5 %).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Izvirzīto nosacījumu administrēšana prasītu papildu darbu un laika patēriņu. Aprēķinu uzturēšana un pastāvīga kontrole, lai ievērotu noteikumu anotācijā paredzēto procentuālo sadalījumu, radītu papildu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par mēnešalgas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primāri darba apjomu nosaka darba devējs, jo darba devējam ir jānodrošina darbinieks (amatpersona) ar darbu noteiktā darba laika ietvaros. Gadījumos, kad  darba devējs nevar nodrošināt darbinieku (amatpersonu) ar darbu objektīvu apsvērumu dēļ (piemēram, ārkārtējie apstākļi, pandēmija u.c.) vai darbiniekam (amatpersonai) samazinās darba apjoms no darbinieka (amatpersonas) neatkarīgu iemeslu dēļ, tas nevarētu ietekmēt darbinieka (amatpersonas) darba samaksas apmēru. Turklāt, ja darbinieks (amatpersona) veic sarežģītākus amata pienākumus, tad attiecīgais amats ir klasificēts augstākā līmenī. Līdz ar to nav skaidrs, cik bieži pārskatīt attiecīgā darbinieka (amatpersonas) darba apjomu, kas ir standarta darba apjoms, mazāks vai augstāks darba apjoms, ja, pieņemot darbinieku (amatpersonu) konkrētajā amatā, ir  jau noteikts amata pienākumu ietvars, kas ir attiecīgajam darbiniekam (amatpersonai) jāpaveic.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attiecīgi precizēt MK noteikumu projekta anotācciju, precizējot anotācijas sadaļu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iestāde atbilstoši iestādes vadītāja noteiktajai kārtībai par individuālās mēnešalgas noteikšanu pārskata amatpersonai (darbiniekam) noteikto mēnešalgas apmēru, ja mainās kāds no šo noteikumu 6. punktā minētajiem kritērijiem un ietekmē mēnešalgas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aicina papildināt noteikumu projekta anotāciju, konkretizējot vēlamo amatpersonu (darbinieku) mēnešalgu pārskatīšanas regularitāti attiecībā uz  noteikumu 6. punktā minētajiem kritērijiem (kvalifikācija un kompetences; darba snieguma līmenis; regulārais darba apjoms) noteiktā periodā atbilstoši Finanšu ministrijas 09.05.2022. izteiktajam priekšlikumu (izziņas 61.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iestāde iekšējā kārtībā par individuālās mēnešalgas noteikšanu noteiks, kad tiek pārskatītas mēnešalgas (piemēram, kādiem kritērijiem mainoties, cik bieži - vai ikreiz, kad būtiski mainās kāds no kritērijiem, vai reizi gadā, kā līdz šim (</w:t>
            </w:r>
            <w:r w:rsidR="00000000" w:rsidRPr="00000000" w:rsidDel="00000000">
              <w:rPr>
                <w:i w:val="1"/>
                <w:rtl w:val="0"/>
              </w:rPr>
              <w:t xml:space="preserve">Noteikumu Nr. 66 18.</w:t>
            </w:r>
            <w:r w:rsidR="00000000" w:rsidRPr="00000000" w:rsidDel="00000000">
              <w:rPr>
                <w:i w:val="1"/>
                <w:rtl w:val="0"/>
              </w:rPr>
              <w:t xml:space="preserve">punkts</w:t>
            </w:r>
            <w:r w:rsidR="00000000" w:rsidRPr="00000000" w:rsidDel="00000000">
              <w:rPr>
                <w:rtl w:val="0"/>
              </w:rPr>
              <w:t xml:space="preserve">)), kā arī par cik procentiem samazina mēnešalgu, ja darba snieguma līmenis neatbilst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ir saistīts arī ar iestādes atalgojumam apstiprināto finanšu līdzekļu apmēru, tad pati iestāde nosaka pārskatīšanas kārtības biežumu.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praksē nereti ir gadījumi, kad pēc atgriešanās no ilgstošas attaisnotas prombūtnes (īpaši - pēc bērna kopšanas atvaļinājuma) nodarbinātais turpina atrasties pārejošās darba nespējās ilgu laiku (piemēram, praksē ir bijis, ka no sešiem mēnešiem prombūtnē (ar pārtraukumiem) pavada četrus mēnešus), kā rezultātā nav iespējams objektīvi novērtēt nodarbinātā darba snieguma līmeni un regulāro darba apjomu, ir priekšlikums papildināt anotāciju attiecībā uz noteikumu 12. punktu ar skaidrojumu par to, ka (vai) šajā punktā minētajos sešos mēnešos neieskaita pārejošu darba nespēju un cita veida prombūtņu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līdzīgu skaidrojumu būtu vērts papildināt anotāciju arī attiecībā uz noteikumu 10.2. un 11.2.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paraugnolikums vēl tikai tiks izstrādāts, un no esošās anotācijas redakcijas nav skaidrs, kā jaunu mēnešalgas noteikšanas shēmu piemērot praksē, lūdzu skaidrot kā var sākot ar 01.07.2022 strādāt pēc jaunajiem darba samaksa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Paraugnolikums ir izstrādāts un 6.jūnijā tiks nosūtīts iestāžu personālvadības nodaļām, kā arī plānots seminārs par paraugnolikumu 10.jūnijā.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kritērijiem - darba sniegums un darba apjoms nav saprotams un praksē pielietojams. Ja, vērtējot kvalifikāciju un kompetences kritēriju, par pamatu var ņemt darbinieka izglītību un darba pieredzi, kas ir objektīvi vērtējama, tad nav skaidri saprotams, kas būs pamats pārējo divu kritēriju vertējumam - piemēram, ja darba sniegums daļēji atbilst gaidītajam, lai vērtējums būtu objektīvs, darbinieka pieļautajām kļūdām būtu jābūt fiksētām kādā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darba apjoma kritēriju anotācijā rakstīts: "atbilst standarta darba apjomam šajā amatā". No anotācijas nav saprotams, kāds ir vārdu "standarta darba apjoms" tvērums un nav skaidrs, kur šāds standarts noteikts un kur ar to var iepazīties. Tāpat norādāms, ka struktūrvienības vadītāja vērtējums attiecībā uz katra nodarbinātā darba apjomu būs subjektīvs, turklāt darba apjomu viennozīmīgi nevar vērtēt pēc uzdoto uzdevumu, izskatāmo un apstrādāto dokumentu skaita, jo uzdevumi, dokumenti, izskatāmie un izstrādājamie projekti ir ļoti dažādi, no kuriem vieni izpildāmi īsā laikposmā, savukārt citu izpildei nepieciešams ievērojams laika resursu patēriņš. Ja iestādei ir ļoti daudz funkcijas un ir vairākas ļoti atšķirīgas struktūrvienības, nav saprotams, kāda veidā var noteikt kritēriju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papildināt naotāciju ar konkrētiem kritēriju piemērošanas kritērijem.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esošā redakcija pieļauj subjektīvo pieeju mēnešalgas noteikšani, kas neizbēgami novedīs pie tiesvedībām.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pietiekami detalizēti skaidroti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izstrādāts un 6.jūnijā tiks nosūtīts paraugnolikums iestāžu personālvadības nodaļām, kā arī plānots seminārs par paraugnolikumu 10.jūnijā.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Skaidrības nolūkos, lūdzam anotācijā iekļaut norādi par to, vai līdz 2027.gada 1.janvārim mēnešalgas minimumu, kuru nosaka, piemērojot koeficientu pret bāzes mēnešalgu, jāsasniedz tāda kā tā būs 2027.gada 1.janvārī, kuru vēl īsti nevaram prognozēt, jo bāzes mēnešalga ir mainīga katru gadu, vai tāda, kāda tā būs Valsts un pašvaldību institūciju amatpersonu atlīdzības likuma redakcijā, kas stājas spēkā 2022.gada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Ministru kabineta 2013. gada 29. janvāra noteikumi Nr. 66 "Noteikumi par valsts un pašvaldību institūciju amatpersonu un darbinieku darba samaksu un tās noteikšanas kārtību" ar 2022.gada 1.jūliju tiks atzīti par spēku zaudējušiem, līdz ar to skaidrības nolūkos, lūdzam anotācijā iekļaut norādi par to, ka, ja valsts institūcija laikposmā no 2022.gada 1.jūlija līdz 2022. gada 31. decembrim veiks amatu klasifikācijas pārskatīšanu, valsts institūcija amatpersonas (darbinieka) mēnešalgas noteikšanai šim periodam piemēro šajos noteikumos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noslēgumu jautājumu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mēnešalgas minimumu norādāms, ka Valsts un pašvaldību institūciju amatpersonu un darbinieku atlīdzības likumā nav noteikts, ka 3. pielikumā norādītais minimums būtu piemērojams ar 2022. gada bāzes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augot bāzes algai, aug arī minimums.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22-TA-1084</w:t>
    </w:r>
    <w:r>
      <w:br/>
    </w:r>
    <w:r w:rsidR="00000000" w:rsidRPr="00000000" w:rsidDel="00000000">
      <w:rPr>
        <w:rtl w:val="0"/>
      </w:rPr>
      <w:t xml:space="preserve">15.06.2022. 17.06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22-TA-1084</w:t>
    </w:r>
    <w:r>
      <w:br/>
    </w:r>
    <w:r w:rsidR="00000000" w:rsidRPr="00000000" w:rsidDel="00000000">
      <w:rPr>
        <w:rtl w:val="0"/>
      </w:rPr>
      <w:t xml:space="preserve">15.06.2022. 17.06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Izziņa_22-TA-1084.docx</dc:title>
</cp:coreProperties>
</file>

<file path=docProps/custom.xml><?xml version="1.0" encoding="utf-8"?>
<Properties xmlns="http://schemas.openxmlformats.org/officeDocument/2006/custom-properties" xmlns:vt="http://schemas.openxmlformats.org/officeDocument/2006/docPropsVTypes"/>
</file>