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Šādā gadījumā pasākuma ietvaros izveidotajā infrastruktūrā ir pieļaujama pakalpojumu nodrošināšana arī tām pašvaldībām, kuras ar minēto sociālo pakalpojumu sniedzēju ir noslēgušas deleģēšanas līgumu par sabiedrībā balstītu sociālo pakalpojumu sniegšanu šo noteikumu 3. punktā minētajām mērķa grupas personām. Bezatlīdzības lietošanā nodotajā infrastruktūrā ir aizliegts veikt saimniecisko darbību un sniegt sabiedrībā balstītus sociālos maksas pakalpojumus, kas nav minēti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12.03.2024. iebildumu par nepieciešamajām izmaiņām Sociālo pakalpojumu un sociālās palīdzības likuma (turpmāk – SPSPL) 9. panta ceturtajā daļā, kas šobrīd noteic, ka pašvaldības, kuras nav izveidojušas nepieciešamos sociālo pakalpojumu sniedzējus, </w:t>
            </w:r>
            <w:r w:rsidR="00000000" w:rsidRPr="00000000" w:rsidDel="00000000">
              <w:rPr>
                <w:u w:val="single"/>
                <w:rtl w:val="0"/>
              </w:rPr>
              <w:t xml:space="preserve">slēdz līgumus</w:t>
            </w:r>
            <w:r w:rsidR="00000000" w:rsidRPr="00000000" w:rsidDel="00000000">
              <w:rPr>
                <w:rtl w:val="0"/>
              </w:rPr>
              <w:t xml:space="preserve"> ar citiem sociālo pakalpojumu sniedzējiem savā teritorijā par minēto sociālo pakalpojumu sniegšanu un samaksu. Tā kā šobrīd likuma regulējums neparedz pašvaldībai tiesības slēgt līgumu par minēto sociālo pakalpojumu sniegšanu un samaksu ar citiem sociālo pakalpojumu sniedzējiem </w:t>
            </w:r>
            <w:r w:rsidR="00000000" w:rsidRPr="00000000" w:rsidDel="00000000">
              <w:rPr>
                <w:u w:val="single"/>
                <w:rtl w:val="0"/>
              </w:rPr>
              <w:t xml:space="preserve">citas pašvaldības teritorijā</w:t>
            </w:r>
            <w:r w:rsidR="00000000" w:rsidRPr="00000000" w:rsidDel="00000000">
              <w:rPr>
                <w:rtl w:val="0"/>
              </w:rPr>
              <w:t xml:space="preserve">, bet tikai </w:t>
            </w:r>
            <w:r w:rsidR="00000000" w:rsidRPr="00000000" w:rsidDel="00000000">
              <w:rPr>
                <w:rtl w:val="0"/>
              </w:rPr>
              <w:t xml:space="preserve">savā teritorijā, tad šajos noteikumos jau šobrīd paredzot tādu iespēju, var maldināt piemērotāju, ka likums to pieļauj. Turklāt pastāv arī risks (varbūtība), ka likumdevējs var nepiekrist šādām izmaiņām likumā. Tāpēc lūdzam šo projektu virzīt izskatīšanai Ministru kabinetā tad, kad nepieciešamās izmaiņas SPSPL 9.panta ceturtajā daļā tiks pieņemtas Saeimā otrajā lasījumā. Tāpat lūdzam šo aspektu atspoguļot arī anotācijā. </w:t>
            </w:r>
            <w:r w:rsidR="00000000" w:rsidRPr="00000000" w:rsidDel="00000000">
              <w:rPr>
                <w:rtl w:val="0"/>
              </w:rPr>
              <w:t xml:space="preserve">Papildus lūdzam otrajā teikumā svītrot vārdu "deleģēšanas", tādējādi saskaņojot to gan ar esošo, gan ar iespējamo nākotnes SPSPL 9.panta ceturtās daļas redakciju, kas pieļauj slēgt ar sociālo pakalpojumu sniedzējiem dažāda veida līgumus.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Sociālo pakalpojumu un sociālās palīdzības likumā" (594/Lp14) šī gada 9. maijā ir pieņemts Saeimā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Šādā gadījumā pasākuma ietvaros izveidotajā infrastruktūrā ir pieļaujama pakalpojumu nodrošināšana arī tām pašvaldībām, kuras ar minēto sociālo pakalpojumu sniedzēju ir noslēgušas līgumu par sabiedrībā balstītu sociālo pakalpojumu sniegšanu šo noteikumu 3. punktā minētajām mērķa grupas personām. Bezatlīdzības lietošanā nodotajā infrastruktūrā ir aizliegts veikt saimniecisko darbību un sniegt sabiedrībā balstītus sociālos maksas pakalpojumus, kas nav minēti šajos noteikumos.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Šādā gadījumā pasākuma ietvaros izveidotajā infrastruktūrā ir pieļaujama pakalpojumu nodrošināšana arī tām pašvaldībām, kuras ar minēto sociālo pakalpojumu sniedzēju ir noslēgušas deleģēšanas līgumu par sabiedrībā balstītu sociālo pakalpojumu sniegšanu šo noteikumu 3. punktā minētajām mērķa grupas personām. Bezatlīdzības lietošanā nodotajā infrastruktūrā ir aizliegts veikt saimniecisko darbību un sniegt sabiedrībā balstītus sociālos maksas pakalpojumus, kas nav minēti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izmaiņas Sociālo pakalpojumu un sociālās palīdzības likuma (turpmāk – SPSPL) 9. panta ceturtajā daļā, kas šobrīd noteic, ka pašvaldības, </w:t>
            </w:r>
            <w:r w:rsidR="00000000" w:rsidRPr="00000000" w:rsidDel="00000000">
              <w:rPr>
                <w:u w:val="single"/>
                <w:rtl w:val="0"/>
              </w:rPr>
              <w:t xml:space="preserve">kuras nav izveidojušas nepieciešamos sociālo pakalpojumu sniedzējus</w:t>
            </w:r>
            <w:r w:rsidR="00000000" w:rsidRPr="00000000" w:rsidDel="00000000">
              <w:rPr>
                <w:rtl w:val="0"/>
              </w:rPr>
              <w:t xml:space="preserve">, slēdz līgumus ar citiem sociālo pakalpojumu sniedzējiem </w:t>
            </w:r>
            <w:r w:rsidR="00000000" w:rsidRPr="00000000" w:rsidDel="00000000">
              <w:rPr>
                <w:u w:val="single"/>
                <w:rtl w:val="0"/>
              </w:rPr>
              <w:t xml:space="preserve">savā teritorijā</w:t>
            </w:r>
            <w:r w:rsidR="00000000" w:rsidRPr="00000000" w:rsidDel="00000000">
              <w:rPr>
                <w:rtl w:val="0"/>
              </w:rPr>
              <w:t xml:space="preserve"> par minēto sociālo pakalpojumu sniegšanu un samaksu. Pretējā gadījumā projekta 50.</w:t>
            </w:r>
            <w:r w:rsidR="00000000" w:rsidRPr="00000000" w:rsidDel="00000000">
              <w:rPr>
                <w:vertAlign w:val="superscript"/>
                <w:rtl w:val="0"/>
              </w:rPr>
              <w:t xml:space="preserve">3</w:t>
            </w:r>
            <w:r w:rsidR="00000000" w:rsidRPr="00000000" w:rsidDel="00000000">
              <w:rPr>
                <w:rtl w:val="0"/>
              </w:rPr>
              <w:t xml:space="preserve">punkta regulējums </w:t>
            </w:r>
            <w:r w:rsidR="00000000" w:rsidRPr="00000000" w:rsidDel="00000000">
              <w:rPr>
                <w:u w:val="single"/>
                <w:rtl w:val="0"/>
              </w:rPr>
              <w:t xml:space="preserve">nav īstenojams</w:t>
            </w:r>
            <w:r w:rsidR="00000000" w:rsidRPr="00000000" w:rsidDel="00000000">
              <w:rPr>
                <w:rtl w:val="0"/>
              </w:rPr>
              <w:t xml:space="preserve"> un </w:t>
            </w:r>
            <w:r w:rsidR="00000000" w:rsidRPr="00000000" w:rsidDel="00000000">
              <w:rPr>
                <w:u w:val="single"/>
                <w:rtl w:val="0"/>
              </w:rPr>
              <w:t xml:space="preserve">nonāk pretrunā</w:t>
            </w:r>
            <w:r w:rsidR="00000000" w:rsidRPr="00000000" w:rsidDel="00000000">
              <w:rPr>
                <w:rtl w:val="0"/>
              </w:rPr>
              <w:t xml:space="preserve"> ar SPSPL 9. panta ceturtajā daļā noteikto, ka pašvaldība līgumu slēdz ar savas teritorijas sociālo pakalpojumu sniedzēju, nevis ar citas pašvaldības teritorijā esošu sociālo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9. punkts noteic, ka pašvaldības autonomā funkcija ir nodrošināt iedzīvotājiem atbalstu sociālo problēmu risināšanā, kā arī iespēju saņemt sociālo palīdzību un sociālos pakalpojumus. Pašvaldību likuma 7. pants noteic, ka saskaņā ar Valsts pārvaldes iekārtas likumu (turpmāk – VPIL) pašvaldība atsevišķu tās autonomajā kompetencē ietilpstošu pārvaldes uzdevumu var deleģēt citai personai. Taču SPSPL 9. panta ceturtā daļa (speciālais regulējums) noteic, ka pašvaldības, kuras nav izveidojušas nepieciešamos sociālo pakalpojumu sniedzējus, slēdz līgumus ar citiem sociālo pakalpojumu sniedzējiem savā teritorijā vai ar citām pašvaldībām par minēto sociālo pakalpojumu sniegšanu un samaksu. Nodrošinot sociālos pakalpojumus ievērojami arī SPSPL 4. pantā noteiktie sociālo pakalpojumu sniegšanas pamatprincipi, tajā skaitā princips, ka sociālos pakalpojumus nodrošina klienta dzīvesvietā vai iespējami tuvu tai. Tas arī saskan ar pašvaldības būtību nodrošināt valsts pienākumus pēc iespējas tuvāk iedzīvotājiem (subsidiaritātes principu). Līdz ar to var secināt, ka šādā nolūkā SPSPL 9. panta ceturtajā daļā noteikts, ka pašvaldība slēdz līgumus par minēto sociālo pakalpojumu sniegšanu un samaksu ar citiem sociālo pakalpojumu sniedzējiem savā teritorijā, nevis citas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pašvaldība nav izveidojusi sociālo pakalpojumu sniedzējus savā teritorijā, saskaņā ar SPSPL 9. panta ceturtajā daļā noteikto tā slēdz līgumus par minēto sociālo pakalpojumu sniegšanu un samaksu ar citām pašvaldībām, ievērojot VPIL noteiktos deleģēšanas vispārīgos pamatnoteikumus un nosacījumus. Tādējādi tiek pieļauta sociālā pakalpojuma sniegšana citas pašvaldības teritorijā. Taču šajos gadījumos, pašvaldība slēdz līgumu par sociālo pakalpojumu sniegšanu un samaksu ar citām pašvaldībām, kuras pašas ir izveidojušas nepieciešamos sociālo pakalpojumu sniedzējus savā teritorijā, nevis noslēgušas līgumu par sociālo pakalpojumu sniegšanu ar citu personu savā teritorijā. Līdz ar to tiek ierobežotas pašvaldības iespējas nodrošināt pakalpojumu sniegšanu savas pašvaldības iedzīvotājiem, ja cita pašvaldība ir noslēgusi deleģēšanas līgumu ar sociālo pakalpojumu sniedzēju savā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SPSPL 9. panta ceturtā daļa neparedz iespēju pašvaldībai iespēju slēgt ar citas pašvaldības teritorijā esošu sociālo pakalpojumu sniedzēju līgumu par sociālo pakalpojumu sniegšanu citas pašvaldības teritorijā, tad lietderīgs un izvērtējams risinājums būtu SPSPL 9. panta ceturto daļu papildināt ar normu, kas paredz iespēju pašvaldībai vajadzības gadījumā (ievērojot klienta intereses) slēgt līgumu par sociālo pakalpojumu sniegšanu un samaksu ar jebkādu citu sociālo pakalpojumu sniedzēju, tajā skaitā citas pašvaldības teritorijā vai, iespējams, pat atteikties no deleģēšanas ierobežojuma vispār. Minētais Tieslietu ministrijas viedoklis tika ietverts 05.02.2024. atbildes vēstulē Nr. 1-13/377 uz Labklājības ministrijas 16.01.2024. vēstuli Nr. 36-5-02/91.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šī gada 24. janvāra sanāksmē, kurā piedalījās LM, TM, VARAM un FM pārstāvji, tika panākta vienošanās, ka izveidojusies situācija ar pašvaldību sadarbību sabiedrībā balstītu sociālo pakalpojumu sniegšanā gadījumos, ja kāda pašvaldība deleģē pakalpojumu sniegšanu citam sociālo pakalpojumu sniedzējam, ir risināma divos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specifiski attiecībā uz pašvaldību sadarbību pakalpojumu sniegšanā 9.3.1.1. pasākuma ietvaros izveidotajā pakalpojumu infrastruktūrā, veicot grozījumus MK noteikumos Nr.871;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līmenī, rosinot izmaiņas SPSPL 9. panta ceturtajā daļā un paredzot sadarbības iespējas arī ar citu pašvaldību teritorijā esošiem sociālo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 871 reglamentē visus ar 9.3.1.1. pasākuma īstenošanu saistītos nosacījumus, tai skaitā specifiskus, tikai uz šo pasākumu attiecināmus nosacījumus, kas var būt atšķirīgi no nozares normatīvā regulējuma, LM ieskatā grozījumi SPSPL nav priekšnosacījumus MK noteikumu Nr.871 grozījumu veikšanai un papildu specifisku, (tikai uz 9.3.1.1. pasākuma ietvaros izveidotu pakalpojumu infrastruktūru attiecināmu) īstenošanas nosacījumu paredzēšanu.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Nr.871 veiktie grozījumi nebūs attiecināmi uz citu pakalpojumu infrastruktūru, kuru pašvaldības ir izveidojušas par saviem finanšu līdzekļiem, ar valsts budžeta līdzfinansējumu vai ar citu ES fondu vai citu finanšu instrumentu finansētu projektu atbalstu (pakalpojumu deleģēšanas un pašvaldības sadarbības jautājums šādā infrastruktūrā tiks atrisināts ar LM virzītajiem grozījumiem SPSPL).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SPSPL 9. panta ceturto daļu plānots papildināt ar normu, kas paredz iespēju pašvaldībai vajadzības gadījumā (ievērojot klienta intereses) slēgt līgumu par sociālo pakalpojumu sniegšanu un samaksu ar jebkādu citu sociālo pakalpojumu sniedzēju, tajā skaitā citas pašvaldības teritorijā. Šie grozījumi tiks iesniegti kā papildus priekšlikums kopā ar jau sagatavotajiem grozījumiem SPSPL, kad to izskatīšanu uzsāks Saeimas Sociālo un darba lietu komisija (orientējoši 2024. gada 2.-3.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Šādā gadījumā pasākuma ietvaros izveidotajā infrastruktūrā ir pieļaujama pakalpojumu nodrošināšana arī tām pašvaldībām, kuras ar minēto sociālo pakalpojumu sniedzēju ir noslēgušas līgumu par sabiedrībā balstītu sociālo pakalpojumu sniegšanu šo noteikumu 3. punktā minētajām mērķa grupas personām. Bezatlīdzības lietošanā nodotajā infrastruktūrā ir aizliegts veikt saimniecisko darbību un sniegt sabiedrībā balstītus sociālos maksas pakalpojumus, kas nav minēti šajos noteikumos.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punktā “Problēmas apraksts” un punktā “Risinājuma apraksts” precizēt norādīto Ministru kabineta 2016. gada 20. decembra noteikumu Nr.871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punktu, skaitļa “50.3” vietā lietojot skaitli “50.</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noteikumu projektā paredzētie grozījumi ietekmēs finansējuma saņēmējus, un vai būs nepieciešami grozījumi vienošanās par projekta īstenošanu, kā arī, vai noteikumu projekts neparedz būtiskas izmaiņas projektu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ietekmi uz publiskām personām atspoguļot anotācijas 7. sadaļā. Papildus vēršam uzmanību, ka regulējums ietekmē sociālo pakalpojumu sniedzējus.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 valsts budžeta, nacionālo finanšu instrumentu un Eiropas Savienības fondu un pārējās ārvalstu finanšu palīdzības finansētus sabiedrībā balstītus sociālos pakalpojumus un sabiedrībā balstītus sociālos maksas pakalpojumus, kam atbalsts nekvalificējas kā komercdarbības atbalsts,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50.10. apakšpunktu, lai novērstu dažādas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Teikuma daļa “tai skaitā šo noteikumu 50.9. apakšpunktā minētajā projekta rezultātu ilgtspējas nodrošināšanas periodā” nenorobežo termiņu. Savukārt, ja tā norāda termiņu, tad būtu izsakāma kā “līdz 50.9. apakšpunktā minētā projekta rezultātu ilgtspējas nodrošināšanas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avotus norādot iekavās, būtu vieglāk uztvert visa apakšpunkta jēgu;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Teikuma daļa “kam atbalsts nekvalificējas kā komercdarbības atbalsts” būtu izsakāma kā “ja šis finansējums netiek kvalificēts kā komercdarbības atbalsts”, lai būtu saprotams, ka tas ir ierobežojošs faktors. Taču, no otras puses, komercdarbības atbalstam ir noteikts regulējums un, ja tas tiek ievērots, lūdzam izvērtēt, vai ir pamatoti izslēgt šos iespējamos pakalpojumus. Arī NVO nodarbināto mācības jeb kapacitātes celšanas pasākumi LM administrētu projektu ietvaros varētu tikt uzskatīti par komercdarbības atbalstu. Piemēram, biedrības sociālais darbinieks piedalīsies seminārā un de minimis uzskaitē tiks ietverti 50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izveidotajā sabiedrībā balstītu sociālo pakalpojumu infrastruktūrā līdz 50.9. apakšpunktā minētā projekta rezultātu ilgtspējas nodrošināšanas perioda beigām var sniegt cita ar pašvaldības budžetu nesaistīta finansējuma avota (valsts budžeta, nacionālo finanšu instrumentu un Eiropas Savienības fondu un pārējās ārvalstu finanšu palīdzības) finansētus sabiedrībā balstītus sociālos pakalpojumus un sabiedrībā balstītus sociālos maksas pakalpojumus,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50.9. apakšpunktā minētajā projekta rezultātu ilgtspējas nodrošināšanas periodā, var sniegt cita ar pašvaldības budžetu nesaistīta finansējuma avota (valsts budžets, nacionālie finanšu instrumenti, Eiropas Savienības fondi un pārējā ārvalstu finanšu palīdzība) finansētus sabiedrībā balstītus sociālos pakalpojumus, kā arī sabiedrībā balstītus sociālos maksas pakalpojumus, kam atbalsts nekvalificējas kā komercdarbības atbalsts,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 valsts budžeta, nacionālo finanšu instrumentu un Eiropas Savienības fondu un pārējās ārvalstu finanšu palīdzības finansētus sabiedrībā balstītus sociālos pakalpojumus un sabiedrībā balstītus sociālos maksas pakalpojumus, kam atbalsts nekvalificējas kā komercdarbības atbalsts,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Sociālais dienests izvērtēja MK noteikumu Nr.871 grozījumu projektu un lūdz sniegt skaidrojumu, kā minētie grozījumi ir savienojami ar 2007.gada 4.decembra Ministru kabineta noteikumu Nr.829 “Noteikumi par dienas centru, grupu māju (dzīvokļu) un pusceļa māju izveidošanas un uzturēšanas izdevumu līdzfinansēšanu”  21 punktu, kas nosaka, ka Valsts līdzfinansējumu ar dienas centra un grupu dzīvokļa pakalpojumu saistīto izmaksu segšanai nepiešķir, ja atbalsts ar dienas centru un grupu dzīvokļu pakalpojumu sniegšanu saistīto izmaksu segšanai tiek nodrošināts saskaņā ar Ministru kabineta 2015. gada 16. jūnija noteikumiem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vai citiem normatīvajiem aktiem darbības programmas "Izaugsme un nodarbinātība"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plānotie grozījumi MK noteikumu Nr.871 50.10. apakšpunktā nav pretrunā Ministru kabineta 2007. gada 4. decembra noteikumu Nr.829 “Noteikumi par dienas centru, grupu māju (dzīvokļu) un pusceļa māju izveidošanas un uzturēšanas izdevumu līdzfinansēšanu”  2.1 punktam, kurš nosaka, ka valsts līdzfinansējumu ar dienas centra un grupu dzīvokļa pakalpojumu saistīto izmaksu segšanai nepiešķir, ja atbalsts ar dienas centru un grupu dzīvokļu pakalpojumu sniegšanu saistīto izmaksu segšanai tiek nodrošināts saskaņā ar Ministru kabineta 2015. gada 16. jūnija noteikumiem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2.1 punkts iepriekšminētajos MK noteikumos tika iekļauts, lai novērstu dubultā finansējuma risku un būtu nepārprotami skaidrs, ka nav pieļaujama vienlaicīga pakalpojumu izmaksu kompensēšana no 9.2.2.1. pasākuma projektiem un valsts līdzfinansējuma ar dienas aprūpes centra un grupu dzīvokļa pakalpojumu saistīto izmaksu segšanai. Ņemot vērā, ka 9.2.2.1. pasākuma projekti ir noslēgušies, dubultā finansējuma risks vairs nepastāv, un minētā punkta piemērošana vairs nav aktuāla.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50.9. apakšpunktā minētajā projekta rezultātu ilgtspējas nodrošināšanas periodā, var sniegt cita ar pašvaldības budžetu nesaistīta finansējuma avota (valsts budžets, nacionālie finanšu instrumenti, Eiropas Savienības fondi un pārējā ārvalstu finanšu palīdzība) finansētus sabiedrībā balstītus sociālos pakalpojumus, kā arī sabiedrībā balstītus sociālos maksas pakalpojumus, kam atbalsts nekvalificējas kā komercdarbības atbalsts,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 valsts budžeta, nacionālo finanšu instrumentu un Eiropas Savienības fondu un pārējās ārvalstu finanšu palīdzības finansētus sabiedrībā balstītus sociālos pakalpojumus un sabiedrībā balstītus sociālos maksas pakalpojumus, kam atbalsts nekvalificējas kā komercdarbības atbalsts,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50.10. apakšpunktu, lai ir nepārprotami saprotams, ka papildinātais ar pašvaldības budžetu nesaistīta finansējuma avotu uzskaitījums nav attiecināms uz tālāk minētiem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neierobežot iespējamos papildu finanšu avotus, lai nākotnē parādoties kādam citam atbilstošam finansējuma avotam, attiecīgi nebūtu jāgroza MKN.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50.9. apakšpunktā minētajā projekta rezultātu ilgtspējas nodrošināšanas periodā, var sniegt cita ar pašvaldības budžetu nesaistīta finansējuma avota (tostarp valsts budžeta, nacionālo finanšu instrumentu un Eiropas Savienības fondu un pārējās ārvalstu finanšu palīdzības) finansētus sabiedrībā balstītus sociālos pakalpojumus, kā arī var sniegt sabiedrībā balstītus sociālos maksas pakalpojumus, kam atbalsts nekvalificējas kā komercdarbības atbalsts,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 pasākuma ietvaros izveidotajā sabiedrībā balstītu sociālo pakalpojumu infrastruktūrā, tai skaitā šo noteikumu 50.9. apakšpunktā minētajā projekta rezultātu ilgtspējas nodrošināšanas periodā, var sniegt cita ar pašvaldības budžetu nesaistīta finansējuma avota (valsts budžets, nacionālie finanšu instrumenti, Eiropas Savienības fondi un pārējā ārvalstu finanšu palīdzība) finansētus sabiedrībā balstītus sociālos pakalpojumus, kā arī sabiedrībā balstītus sociālos maksas pakalpojumus, kam atbalsts nekvalificējas kā komercdarbības atbalsts,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50.10.3.3. pilngadīgām personām ar garīga rakstura traucējumiem, kurām nav noteikta invaliditāte;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ka ģimenes ārsta vai psihiatra izsniegta izziņa apliecina, ka personai ir garīga rakstura traucējumi.- pretējā gadījumā, kā varēs konstatēt, ja nav pamatojuma, Piemēram, informācija par invaliditātes grupu ir pieejama  SOPĀ.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50.10.3.3.  pilngadīgām personām ar garīga rakstura traucējumiem, kurām nav noteikta invaliditāte. Ģimenes ārsta vai psihiatra izsniegta izziņa apliecina, ka personai ir garīga rakstura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Nr. 871 50.10.3. apakšpunkta redakcija ar šiem grozījumiem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50.10.3.3. pilngadīgām personām ar garīga rakstura traucējumiem, kurām nav noteikta invaliditāte;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50.10.3.4. bērniem ar funkcionāliem traucējumiem, kuriem nav noteikta invaliditāte un kuri dzīvo ģimenēs, un viņu likumiskajiem pārstāvjiem vai audžuģimenēm sociālās rehabilitācijas pakalpojumu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lai ir pamatotjums, jo arī bērniem ar invaliditāti datus redz SOPĀ. Ieteicams nostiprināt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50.10.3.4. bērniem ar funkcionāliem traucējumiem, kuriem nav noteikta invaliditāte, un kuri dzīvo ģimenēs, un viņu likumiskajiem pārstāvjiem vai audžuģimenēm sociālās rehabilitācijas pakalpojumu nodrošināšanai. Ģimenes ārsta vai ārstējošā ārsta izsniegta izziņa apliecina, ka bērnam ir funkcionālie traucējumi.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ar šiem grozījumiem netiek mainīta MK noteikumu Nr. 871 50.10.3.4.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50.10.3.4. bērniem ar funkcionāliem traucējumiem, kuriem nav noteikta invaliditāte un kuri dzīvo ģimenēs, un viņu likumiskajiem pārstāvjiem vai audžuģimenēm sociālās rehabilitācijas pakalpojumu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Šādā gadījumā pasākuma ietvaros izveidotajā infrastruktūrā ir pieļaujama pakalpojumu nodrošināšana arī tām pašvaldībām, kuras ar minēto sociālo pakalpojumu sniedzēju ir noslēgušas deleģēšanas līgumu par sabiedrībā balstītu sociālo pakalpojumu sniegšanu šo noteikumu 3. punktā minētajām mērķa grupas personām. Bezatlīdzības lietošanā nodotajā infrastruktūrā ir aizliegts veikt saimniecisko darbību un sniegt sabiedrībā balstītus sociālos maksas pakalpojumus, kas nav minēti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otrajā teikumā svītrot vārdu "deleģēšanas", tādējādi saskaņojot to gan ar esošo, gan ar nākotnes Sociālo pakalpojumu un sociālās palīdzības likuma 9. panta ceturtās daļas redakciju, kas pieļauj slēgt ar sociālo pakalpojumu sniedzējiem dažāda veida līgumus.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Šādā gadījumā pasākuma ietvaros izveidotajā infrastruktūrā ir pieļaujama pakalpojumu nodrošināšana arī tām pašvaldībām, kuras ar minēto sociālo pakalpojumu sniedzēju ir noslēgušas līgumu par sabiedrībā balstītu sociālo pakalpojumu sniegšanu šo noteikumu 3. punktā minētajām mērķa grupas personām. Bezatlīdzības lietošanā nodotajā infrastruktūrā ir aizliegts veikt saimniecisko darbību un sniegt sabiedrībā balstītus sociālos maksas pakalpojumus, kas nav minēti šajos noteikumos.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23-TA-3174</w:t>
    </w:r>
    <w:r>
      <w:br/>
    </w:r>
    <w:r w:rsidR="00000000" w:rsidRPr="00000000" w:rsidDel="00000000">
      <w:rPr>
        <w:rtl w:val="0"/>
      </w:rPr>
      <w:t xml:space="preserve">21.05.2024. 09.50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23-TA-3174</w:t>
    </w:r>
    <w:r>
      <w:br/>
    </w:r>
    <w:r w:rsidR="00000000" w:rsidRPr="00000000" w:rsidDel="00000000">
      <w:rPr>
        <w:rtl w:val="0"/>
      </w:rPr>
      <w:t xml:space="preserve">21.05.2024. 09.50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Izziņa_23-TA-3174.docx</dc:title>
</cp:coreProperties>
</file>

<file path=docProps/custom.xml><?xml version="1.0" encoding="utf-8"?>
<Properties xmlns="http://schemas.openxmlformats.org/officeDocument/2006/custom-properties" xmlns:vt="http://schemas.openxmlformats.org/officeDocument/2006/docPropsVTypes"/>
</file>