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23-TA-686: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veicamajiem pasākumiem sabiedriskā transporta pakalpojumu kompensācijas apjoma samazināšanai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norādam ,ka priekšlikum par valsts budžeta izdevumus mazinošiem pasākumiem nesatur noslēgto ilgtermiņa līgumu analīzi(t.sk. pēdējo 7 potenciālo līgumu) spēju nostrādāt visu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ar piedāvātajām līgumcenām, par kādām noslēgti vai  tiks noslēgti ilgtermiņa līgumi sabiedriskā transporta pakalpojumi nebūs ilgtspējigi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izstrādājusi informatīvo ziņojumu “Par iespēju pirms termiņa izbeigt ar SIA “Latvijas sabiedriskais autobuss”, AS “Liepājas autobusu parks” un AS “Nordeka” noslēgtos iepirkuma līgumus pasažieru reģionālo pārvadājumu jomā, piedzīt zaudējumus un nodrošināt nepārtrauktu sabiedriskā transporta pakalpojumu sniegšanu” (23-TA-663), kā arī Ministru kabinets 2023. gada 13. februārī ir saņēmis Saeimas Publisko izdevumu un revīzijas komisijas vēstuli Nr. 142.1.9/12-2-14/23 par kartelī iesaistīto uzņēmumu iepirkumu līgumu izbeigšanas tiesiskajām sekām, riskiem un zaudējumu atlīdzināšanas iespējām valsts interesēs. Ministru kabinets sadarbībā ar Satiksmes ministriju ir sniedzis atbildi (23-TA-593). Abos iepriekš minētajos dokumentos ir izskaidrota esošā situāciju, kā arī izvērtēta iespēja pirms termiņa izbeigt noslēgtos iepirkuma līgumus pasažieru reģionālo pārvadājumu jomā, piedzīt zaudējumus un nodrošināt nepārtrauktu sabiedriskā transporta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1.2.2.sadaļā "Skolēnu pārvadāšana" (10.lpp.) sniegto papildu informāciju par skolēnu pārvadājumiem, tai skaitā to, ka ar esošo risinājumu gan valsts budžeta, gan pašvaldību budžeta izdevumi tiek sabalansēti, lūdzam svītrot norādīto informāciju par atsevišķu mērķdotāciju tieši skolēnu pārvadājumu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2.3.1. "Komerciālie maršruti" (30.lpp.) papildināt ar skaidrojumu, vai situācijā, ja komerciālajiem maršrutiem tiek paredzēta kompensācija no valsts budžeta, tie saglabā komerciālā maršruta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informatīvais ziņojums nesatur noslēgto ilgtermiņa līgumu analīzi(t.sk. pēdējo 7 potenciālo līgumu) spēju nostrādāt visu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ar piedāvātajām līgumcenām, par kādām noslēgti un tiks noslēgti ilgtermiņa līgumi sabiedriskā transporta pakalpojumi nebūs ilgtspējigi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informācijai, iebildums par ilgtermiņa līgumu cenas atbilstību un iespējām izpildīt līgumu, nav saistāms ar Informatīvā ziņojuma mērķi un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5. lpp minētie skaitļi (Tabula Nr.2)  ir stipri pārspīlēti un nav patiesi,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skatīt 6.lpp.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ziņojuma pausto viedokli, ka “Nerentablo maršrutu (reisu) slēgšana bez padziļināta izvērtējuma nav iespējama, jo Latvijā sabiedriskais transports pilda sociālu funkciju, daudzviet tas ir vienīgais savienojums ar novada centru, iespējams, reisu izmanto izglītojamie, lai nokļūtu mācību iestādē, kā arī jāvērtē visa maršrutu rentabilitāte, kur ilgstošā laikā visa maršruta garumā netiktu pārvadāts neviens pasažieris, jo pieprasījums pēc sabiedriskā transporta pakalpojumiem faktiski nav tikai atsevišķos maršruta posmos. Lielā daļā maršrutu ir gan reisi, kur pārvadāto pasažieru skaits ir liels, gan reisi, kur tiek pārvadāti divi / trīs pasažieri.”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plānošanas reģionos ir pieejami statistikas dati un regulāri veicot datu analīzi mēs redzam, ka ir reisi ar  ļoti mazu pasažieru skaitu (1-3 cilvēki reisā). Šādu reisu slēgšana tikai pasliktinātu situāciju reģionos, izslēdzot  iespēju iedzīvotājiem pārvietoties, bez tam jāņem vērā arī skolu optimizācija, lai redzētu vai nobraukums palielinās vai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atzist, ka tarifus pārskatīt ir nepieciešams,   bet  nav skaidrs pēc kādiem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Mēģinājums  ieviest zonu tarifus, kas it kā būtu pieskaņoti vilcienu zonām nav īsti pamatots un to ietekmi  saskaņošanai atvēlēto nepilnu triju dienu laikā nav iespejams izanalizēt,tādēļ diskusija turpināma Sabiedriskā transporta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PIilnigi nepieņemami ir tas , ka tarifu pieaugums nav izanalizēts, samērojot to ar neapšaubāmi ļoti lielo ietekmi  uz pašvaldību budžetiem, it seviški skolēnu pārvadājumu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 iezīme šiem ierosinājumiem būs vietās, kur nav iespēja izmantot vilcienu pārvadājumus, bet statistika liecina ka, šajās līnijās, kur nav iespējami pasažieru pārvadājumi ar vilcieniem - autobusi ir ļoti noslogoti.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2023.gadam vajadzētu būt statistikas bāzes gadam, pēc kura varētu efektīvi pārskatīt maršrutu tīklu 2024.gadā un 2025.gadā - sadalot pēc prioritātēm un saskaņojot ar vilcienu pārvadājumu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(LPPA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situācija ir aprakstīta, taču jānorāda uz atsevišķām lietām un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norādīt, kāda dokumenta status ir Informatīvajā ziņojumā pieminētajam - sabiedriskā transporta pakalpojumu koncepcija 2021-2030.gadam, pie kā Satiksmes ministrija sadarbībā ar valsts SIA "Autotransporta direkcija" turpina darbu. Jo pēc mūsu rīcībā esošās informācijas, tas nav politikas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 atbalstāms būtu, ja kopā ar informatīvo ziņojumu būtu sagatavotas izmaiņas MK Noteikumos par komercpārvadājumiem, kas paredzētu no valsts budžeta segt pasažieru ar maksas atvieglojumiem pārvadāšanas izdevumus. Pašlaik un tuvākā nākotnē nebūs iespējams strādāt maršrutos uz komerciālajiem principiem un arī pēdējie komercmaršruti būs jāpārliek uz dotētajiem pasažieru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minēts, ka maršrutu tīkls samazinājies par 7.9 milj. km. Tas skaidrojams vienīgi ar to, ka valsts SIA "Autotransporta direkcija" jaunajos cenu līgumos(ilgtermiņa) kā tehnisko nobraukumu noteikuši lielu daļu no reisiem uz maršruta sākuma/beigu punktu, kas iepriekš bija kā valsts pasūtītie reisi. To nevar uzskatīt par ieguvumu,  jo galu galā arī par tehnisko reisu tiek samaksāts(jo pārvadātājs to spiests iekalkulēt līgumcenā). Taisni pretēji, ja iepriekš vēl tur bija maksājošie pasāžieri, kaut daži, bet tomēr tie samaksāja par braucienu.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ziņojumā minēts, ka problemātiski ir tie reisi, kuru ieņēmumi ir zem 10 %.  Protams, bet vai to slēgšana ir reāla, lai iedzīvotājiem nodrošinātu pieejamu sabiedrisko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informatīvais ziņojums nesatur noslēgto ilgtermiņa līgumu analīzi(t.sk. pēdējo 7 potenciālo līgumu) spēju nostrādāt visu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energoresursu cenu kāpums un inflācija un darba spēka izmaksas mainījusi ekonomisko situāciju, salīdzinot ar to, kāda bija piedāvājumu iesniegšanas brīdī. Ar piedāvātajām līgumcenām, par kādām noslēgti un tiks noslēgti ilgtermiņa līgumi, mūsuprāt, nebūs iespējams ilgtermiņā pildīt pakalpojumu. Līgumi vai nu visdrīzāk tiks mainīti, pārtraukti vai uzņēmumi bankrotēs.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6)ziņojumā nav aprakstīta situācija par papildu izdevumiem, kas līgumos ir iestrādāti un kas radīsies pārvadātājiem, proti, kases sistēmu saintegrēšana ar vienoto biļešu noliktavu, braukšanas maksas atvieglojumu kategoriju identificēšanas iekārtu iegāde un sistēmu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1.2.2.sadaļā "Skolēnu pārvadāšana" (9.lpp.) norādīta informācija par nepieciešamajām izmaiņām reģionālās nozīmes maršrutu tīklā, palielinot nobraukumu, saistībā ar skolēnu pārvadāšanu, kas rodas, ja pašvaldība nolēmusi pati neveikt skolēnu pārvadājumus, un kas sagaidāmi kontekstā ar izmaiņām skolu tīklā, tomēr šajā sadaļā nav sniegta informācija, vai un kā pašvaldība varētu piedalīties šādu ieviešamo izmaiņu līdzfinansēšanā. Vēršam uzmanību, ka Ministru kabineta 2015. gada 28. jūlija noteikumi Nr.435 "Kārtība, kādā nosaka un kompensē ar sabiedriskā transporta pakalpojumu sniegšanu saistītos zaudējumus un izdevumus un nosaka sabiedriskā transporta pakalpojuma tarifu" paredz iespēju pašvaldībai līdzfinansēt ar sabiedriskā transporta pakalpojumu sniegšanu saistītos zaudējumus reģionālās nozīmes vai pilsētas nozīmes maršrutu tīkla dotētajos maršrutos (reisos). Lūdzam izvērtēt šo aspektu un papildināt ziņojumu, kā arī pārskatīt un precizēt minētajā ziņojuma sadaļā norādīto informāciju par atsevišķu mērķdotāciju tieši skolēnu pārvadājumu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Skatīt 10.lpp.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1.3.2.1. "Biļešu ieņēmumus mazinošie apstākļi, to starpā braukšanas maksas atvieglojumu piešķiršana" (18.lpp.) attiecībā uz braukšanas maksas atvieglojumiem norādīta informācija, ka 2023.gadā kompensācijas apmērs valstspilsētu pašvaldībām pieaugs līdz 13,97 milj. euro, kas ir par 6,37 milj. euro jeb 83,8% vairāk kā 2022.gadā. Lūdzam detalizētāk skaidrot šo informāciju, kā arī norādīt, vai tā ir ņemta vērā prognozētajā kopējā kompensācijas apmērā 2023.gadam, kas norādīts ziņojuma sadaļā 2. "Veicamie pasākumi sabiedriskā transporta pakalpojumu kompensācijas apjoma samazināšanai" (20.lpp.)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"1.nodaļas kopsavilkums un secinājumi" (19.lpp.) pārskatīt un precizēt 3.punktu ar secinājumu, ka reģionālās nozīmes pārvadājumos ar autobusiem ir radīts pārskatāms un izmaksu efektīvs modelis, jo ziņojumā nav sniegta pietiekami plaša informācija, kas šo apgalvojumu apstiprinātu, turklāt vēršam uzmanību, ka no valsts budžeta sedzamais zaudējumu apmērs ik gadu palielinās.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1. nodaļas 3.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2. “Veicamie pasākumi sabiedriskā transporta pakalpojumu kompensācijas apjoma samazināšanai” (20.lpp.) norādīts, ka atkārtoti pārskatot 2023.gada prognozes un aktualizējot no 2022.gada izmaksāto dotāciju atlikumu, varētu daļēji segt 2023.gada potenciālos zaudējumus, vienlaikus turpat tabulas Nr.8 ailē “Finansējuma iespējamais samazinājums (2022.gada pārmaksas; izmaksu korekcijas ekonomikas stabilizēšanās gadījumā)” norādīts, ka euro izteiksmē tie būtu 9 026 004 euro. Lūdzam ziņojumā detalizētāk skaidrot, cik liela daļa no norādītajiem 9 milj. euro ir prognožu pārskatīšanas ietekme un cik liela daļa ir 2022.gada izmaksāto dotāciju atlikumu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2.2.1. “Reģionālās nozīmes maršrutu tīkla izvērtēšana” (22.lpp.) attiecībā uz autobusu maršrutu pārskatīšanu, kurus tā posmā iespējams daļēji aizstāt ar vilcienu, papildināt sniegto informāciju, vai sagaidāmais izmaksu samazinājums šajā pasākumā būtu ziņojuma tabulā Nr.12 norādītais 567 000 euro. Vienlaikus, ievērojot ziņojumā norādīto, ka pasākums veicams kopā ar dzelzceļa staciju un pieturas punktu rekonstrukciju, lūdzam ziņojumā sniegt informāciju, no kādiem līdzekļiem plānots nodrošināt minēto rekonstrukcijas darbu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2.3.1. "Komerciālie maršruti" (26.lpp.) norādīts, ka ar veicamajiem pasākumiem iespējams rast ekonomiju 1,33 milj. euro apmērā, vienlaikus tālāk apakšpunktos norādīts, ka kompensācijas pieaugums būtu 0,4 milj. euro un kompensācijas samazinājums 1,9 milj. euro, kas kopsummā veido 1,5 milj. euro. Lūdzam pārskatīt un precizēt sniegto informāciju, tai skaitā nepieciešamības gadījumā precizēt informāciju ziņojuma tabulā Nr.12.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2.3.1. "Komerciālie maršruti" (26.lpp.) kā turpmākā rīcība tiek piedāvāta braukšanas maksas atvieglojumu kompensēšana komerciālajiem maršrutiem. Lūdzam izvērtēt, vai situācijā, ja komerciālajiem maršrutiem tiek paredzēta kompensācija no valsts budžeta, tie saglabā komerciālā maršruta statusu. Turklāt lūdzam arī novērtēt riskus piedāvātajai rīcībai, ņemot vērā, ka komerciālajos pārvadājumos cenu nosaka pārvadātājs, kas attiecīgi ietekmē arī to, kāds euro izteiksmē ir braukšanas maksas atvieglojumu apmērs, ņemot vērā, ka to nosaka % no brauciena biļetes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tabulā Nr.12 1.1.pasākumam "Nerentablie reisi, maršruti, kas nenodrošina STP Likumā noteikto garantēto minimumu" norādīti mazāki izdevumu mazinoši apmēri nekā sniegta informācija ziņojuma sadaļā 1.2.1. "Minimālais garantētais apjoms" (6.lpp.) un sadaļā 2.2.1. "Reģionālās nozīmes maršrutu tīkla izvērtēšana" (22.lpp.), kurā norādīts, ka maršrutiem, kuriem rentabilitāte ir zem 10% kopējais nobraukumus varētu sastādīt ap 3 458 360 kilometri gadā, kas lēšams aptuveni 3 866 527 euro apmērā zaudējumu kompensēšanai.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sniegt plašāku informāciju par ziņojuma pēdējā rindkopā norādīto informāciju par potenciālajiem papildu valsts budžeta izdevumiem, kas varētu būtu nepieciešami saistībā ar vilcienu intervāla grafika kustību.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pēdēja rindkopa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“Veicamie pasākumi sabiedriskā transporta pakalpojumu kompensācijas apjoma mazināšanai” (20.lpp.) ir norādīts, ka 2023.gadā prognozētie zaudējumi sasniegs 114 762 345 euro, savukārt valsts budžeta apakšprogrammā 31.06.00 “Dotācija zaudējumu segšanai sabiedriskā transporta pakalpojumu sniedzējiem” ir paredzēts finansējums 74 787 104 euro apmērā. Lūdzam papildināt ziņojumu ar detalizētu informāciju par aprēķinātajiem sagaidāmajiem zaudējumiem, detalizēti norādot galveno izdevumu pozīciju (degvielas, darba spēka, uzturēšanas, amortizācijas, administrācijas un pārējās izmaksas) apmērus un pieauguma tempus.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“Veicamie pasākumi sabiedriskā transporta pakalpojumu kompensācijas apjoma mazināšanai” (21.lpp.) tabulā Nr. 9 norādīts, ka valsts budžeta bāzes finansējuma segums pār kompensējamiem zaudējumiem 2022.gadā veidoja 75%, savukārt atbilstoši prognozētajiem zaudējumiem tiek sagaidīts, ka 2023.gadā bāzes finansējuma segums pār kompensējamiem zaudējumiem veidos 65%, līdzīgi kā 2021.gadā. Lūgums papildināt ziņojumu ar informāciju, kas skaidro šīs negatīvās tendences, ņemot vērā, ka pārvadāto pasažieru skaits 2022.gadā pieauga un tiek prognozēts, ka arī 2023.gadā pārvadāto pasažieru skaits pieaugs.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ziņojuma sadaļu “Pārvadātie pasažieri un biļešu ieņēmumi” (15.lpp) ar prognozēm par pārvadāto pasažieru skaitu un biļešu ieņēmumiem 2023.gadā, kas tiek izmantoti prognozēto zaudējumu aprēķinu pamatā.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norādām, ka lūdzam precizēt Ministru kabineta protokollēmuma projektu, nosakot tajā uzdevumus turpmākajai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priekšlikumi protokollēmuma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veicamajiem pasākumiem sabiedriskā transporta pakalpojumu kompensācijas apjoma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veicamajiem pasākumiem sabiedriskā transporta pakalpojumu kompensācijas apjoma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sagatavots, lai izpildītu Ministru kabineta 13.01.2023. sēdē (prot. Nr.2 1.§ 12.punkts) uzdoto uzdevumu par priekšlikumu iesniegšanu veicamajiem pasākumiem kompensācijas apjoma samazināšanai, lai risinātu jautājumu par papildu nepieciešamajiem valsts budžeta līdzekļiem sabiedriskā transporta pakalpojumu sniedzēju zaudējumu segšanai. Ziņojumā ir sniegta informācija par iespējamiem veicamajiem pasākumiem, vienlaikus Ministru kabineta protokollēmumā nav paredzēti uzdevumi turpmākajai rīcībai šo priekšlikumu īstenošanā. Ņemot vērā minēto, lūdzam precizēt Ministru kabineta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Sabiedriskā transporta padomes uzdoto uzdevumu ATD sadarbībā ar attiecīgajiem reģioniem, sagatavot un iesniegt izskatīšanai priekšlikumus par valsts budžetu izdevumu mazinošiem pasākumiem, kā piemēram, par nepieciešamajām izmaiņām dotētajā reģionālas nozīmes maršrutu tīklā starppilsētu reisos, kā arī izanalizēt pasažieru plūsmu un pieprasījumu reģionālo autobusu un vilcienu reisiem, un izvērtēt autoostu skaitu un to nepieciešamību atsevišķās teritorijās vai vietās, kur pasažieru apgrozījums ir ļoti zems, proti, saglabājot autoostas un to sniegtos pakalpojumus tikai valstspilsētās un novadu pilsētās, kur pasažieru apgrozība ir liela un apkalpoto reisu skaits pārsniedz 30 000. Tāpat tiks sagatavoti un iesniegti Sabiedriskā transporta padomei priekšlikumi par autoostu pārveidošanu par maršrutu apkalpes vietām (pieturvietām), kur būtu piesaistāms arī pašvaldības līdzfinansējums.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veicamajiem pasākumiem sabiedriskā transporta pakalpojumu kompensācijas apjoma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(VSIA “Autotransporta direkcija”) iesniegt izskatīšanai Sabiedriskā transporta padomē priekšlikumus valsts budžeta izdevumus mazinošiem pasākumiem reģionālās nozīmes sabiedriskā transporta maršrutu tīkla ietvaros, tostarp, braukšanas maksas (tarifu) apmēra pārskatīšanai, vienlaikus ievērojot nepieciešamību salāgot iedzīvotāju vajadzības ar valsts budžeta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Sabiedriskā transporta padomes lēmumu pieņemšanas šī protokollēmuma 2.punktā minēto valsts budžeta izdevumus mazinošo pasākumu ieviešanai novērtēt sabiedriskā transporta pakalpojumu sniedzēju potenciālo zaudējumu apmēru un aktuālo situāciju ar valsts budžeta finansējuma pietiekamību to segšanai, nepieciešamības gadījumā, iesniedzot Ministru kabinetam ziņojumu par ietekmi uz valsts budžeta izdevumiem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protokollemuma 2 . punktu, jo nav skaidri  kritēriji kā Satiksmes ministrija salāgos iedzīvotāju vajadzības ar valsts budžeta iespējām, tādēl priekšlikumi saskaņojami vismaz plānošanas reģionu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(VSIA “Autotransporta direkcija”)  pirms  izskatīšanas  Sabiedriskā transporta padomē priekšlikumi  par valsts budžeta izdevumus mazinošiem pasākumiem reģionālās nozīmes sabiedriskā transporta maršrutu tīkla ietvaros, tostarp, braukšanas maksas (tarifu) apmēra pārskatīšanai saskaņojami</w:t>
            </w:r>
            <w:r w:rsidR="00000000" w:rsidRPr="00000000" w:rsidDel="00000000">
              <w:rPr>
                <w:b w:val="1"/>
                <w:rtl w:val="0"/>
              </w:rPr>
              <w:t xml:space="preserve"> ar plānošanas reģioniem</w:t>
            </w:r>
            <w:r w:rsidR="00000000" w:rsidRPr="00000000" w:rsidDel="00000000">
              <w:rPr>
                <w:rtl w:val="0"/>
              </w:rPr>
              <w:t xml:space="preserve">,  vienlaikus ievērojot nepieciešamību salāgot iedzīvotāju vajadzības ar valsts budžeta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ka lai realizētu vienotu sabiedriskā transporta maršrutu tīkla plānošanu, Sabiedriskā transporta padomes sastāvā ir visu plānošanas reģionu pārstāvji. Plānošanas reģioni veic arī valsts deleģētus uzdevumus maršrutu pārskatīšanā. Lēmumus, tostarp, par tarifu pārskatīšanu, Sabiedriskā transporta padome pieņem koleģiāli, balsojot.</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veikt izvērtējumu par valsts budžeta izdevumu mazinošu pasākumu realizāciju, primāri realizējot braukšanas maksas (tarifu) un reģionālās nozīmes maršrutu tīkla apjoma pārskatīšanu, vienlaikus garantējot iedzīvotājiem pieejamus sabiedriskā transporta pakalpojumus un nodrošinot maršrutu tīklā iespēju apmeklēt izglītības iestādes, ārstniecības iestādes, darbavietas, valsts un pašvaldību institūcijas to vispārpieņemtajā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lēmuma 2.punktā valsts budžeta mazinošo pasākumu ieviešanas izvērtēt papildus valsts budžeta finansējuma pieprasījumu, nepieciešamības gadījumā, iesniedzot Ministru kabinetam ziņojumu par ieviesto pasākumu ietekmi uz valsts budžeta izdevumiem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Ministru kabineta protokollēmumā skaidri jānorāda informācija par veicamajiem valsts budžeta izdevumu mazinošiem pasākumiem, attiecīgi lūdzam precizēt Ministru kabineta protokollēmuma 2.punktu, norādot uz pasākumiem, kas būtu izvērtējami kā īstenojami saskaņā ar ziņojuma tabulā Nr.12 norādīto, vienlaikus nosakot, ka lēmumus par to īstenošanu pieņem Sabiedriskā transporta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veikt izvērtējumu par valsts budžeta izdevumu mazinošu pasākumu realizāciju, primāri realizējot braukšanas maksas (tarifu) un reģionālās nozīmes maršrutu tīkla apjoma pārskatīšanu, vienlaikus garantējot iedzīvotājiem pieejamus sabiedriskā transporta pakalpojumus un nodrošinot maršrutu tīklā iespēju apmeklēt izglītības iestādes, ārstniecības iestādes, darbavietas, valsts un pašvaldību institūcijas to vispārpieņemtajā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lēmuma 2.punktā valsts budžeta mazinošo pasākumu ieviešanas izvērtēt papildus valsts budžeta finansējuma pieprasījumu, nepieciešamības gadījumā, iesniedzot Ministru kabinetam ziņojumu par ieviesto pasākumu ietekmi uz valsts budžeta izdevumiem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Ministru kabineta protokollēmuma projekta 3.punktu, paredzot nevis izvērtēt valsts budžeta finansējuma pieprasījumu, bet novērtēt zaudējumu apmēru un aktuālo situāciju ar valsts budžeta finansējuma pietiekamību.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šī protokollēmuma 2.punktā minēto valsts budžeta mazinošo pasākumu ieviešanas Satiksmes ministrijai sadarbībā ar VSIA “Autotransporta direkcija” novērtēt sabiedriskā transporta pakalpojumu sniedzēju potenciālo zaudējumu apmēru un aktuālo situāciju ar valsts budžeta finansējuma pietiekamību to segšanai, nepieciešamības gadījumā, iesniedzot Ministru kabinetam ziņojumu par ietekmi uz valsts budžeta izdevumiem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2.2.1. “Reģionālās nozīmes maršrutu tīkla izvērtēšana” (26.lpp.) attiecībā uz autobusu maršrutu pārskatīšanu, kurus tā posmā iespējams daļēji aizstāt ar vilcienu, papildināt sniegto informāciju, vai sagaidāmais izmaksu samazinājums šajā pasākumā būtu ziņojuma tabulā Nr.12 norādītais 567 000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2.2.1. sadaļā "Reģionālās nozīmes maršrutu tīkla izvērtēšana", lai tā sakrīt ar 1.2.1. sadaļu "Minimālais garantētais apjoms" un tabulu Nr.12.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uzskatām, ka ziņojuma 1.2.1. sadaļā būtu sniedzams plašāks skaidrojums, kāpēc šī pasākuma ietvaros valsts budžeta iespējamā ekonomija tiek samazināta no 3 866 527 euro uz 322 211 euro, proti, kādi apsvērumi ietverti objektīvajā un vairākos gados iegūtajā pieredzē.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Tieslietu ministrijas priekšlikums: ziņojuma projekts neatspoguļo konkrētu Satiksmes ministrijas priekšlikumu, jo satur vairākus iespējamos pasākumus, taču neviens no tiem netiek atzīts par piemērotāko izvirzīto mērķu sasniegšanai, kā arī nav paredzēti turpmākie uzdevumi. Aicinām papildināt ziņojuma projektu ar konkrētiem priekšlikumiem un uzdevumiem par īstenojamiem pasākumiem Ministru kabineta noteiktā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un papildināts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ievadā (2.lpp.) precizēt informāciju par 2022.gadā papildu piešķirto valsts budžeta finansējumu, ņemot vērā, ka saskaņā ar Ministru kabineta 26.10.2022. rīkojumu Nr. 764 zaudējumu kompensēšanai sabiedriskā transporta pakalpojumu sniedzējiem tika pārdalīti arī 19,98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2.lpp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tabulā Nr.7 (18.lpp.) norādīto summu kopā 2020.gadam (pēc aprēķina sanāk 18 001 457 euro) un summu pasākumam "Personas ar I vai II invaliditātes grupu, personas līdz 18 gadu vecumam ar invaliditāti un pavadošās personas" 2021.gadam (pēc aprēķina sanāk 11 357 797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Nr. 7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tabulu Nr.9 (21.lpp.) papildināt ar ailēm, kurās būtu norādīts kopā piešķirtais valsts budžeta finansējumu zaudējumu segšanai sabiedriskā transporta pakalpojumu sniedzējiem un aili ar zaudējuma seguma % no kopā piešķirtā valsts budžeta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Nr. 9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(turpmāk  - ziņojuma projekts) izstrādāts, pamatojoties uz Ministru kabineta 2023.gada 13.janvāra sēdē protokollēmuma (prot. Nr.2 1.§) 12.punktā doto uzdevumu: "12. Lai risinātu jautājumu par papildu nepieciešamajiem valsts budžeta līdzekļiem sabiedriskā transporta pakalpojumu sniedzēju zaudējumu segšanai, Satiksmes ministrijai sagatavot un iesniegt izskatīšanai Ministru kabinetā priekšlikumu par veicamajiem pasākumiem kompensācijas apjoma samazināšanai."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vērtējumā ziņojuma projekts neatspoguļo konkrētu Satiksmes ministrijas priekšlikumu, jo satur vairākus iespējamos pasākumus, taču neviens no tiem netiek atzīts par piemērotāko izvirzīto mērķu sasniegšanai, kā arī nav paredzēti turpmākie uzdevumi. Šāds ziņojuma projekts nerada skaidrību par sabiedriskā transporta politikas attīstību un plānotajiem pasākumiem tās īstenošanā. Aicinām precizēt ziņojuma projektu ar konkrētiem priekšlikumiem par īstenojamiem pasākumiem Ministru kabineta noteiktā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ietvert pilnu regulas "Regula Nr.1370/2002" nosaukumu un datumu (skatīt 10.lappusi).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veicamajiem pasākumiem sabiedriskā transporta pakalpojumu kompensācijas apjoma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Satiksmes ministrijas sagatavotā ziņojuma izskatīšanai Ministru kabineta sēdē, bet vienlaikus norāda, ka ziņojumā identificētie veicamie pasākumi finansiālā izteiksmē pilnā apmērā neatrisina nepietiekamā valsts budžeta finansējuma jautājumu sabiedriskā transporta pakalpojumu sniedzēju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Ministru kabineta protokollēmuma projekta 3.punktā noteikt uzdevuma veicēju, papildinot to ar Satiksmes ministriju (VSIA “Autotransporta direkcija”).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veicamajiem pasākumiem sabiedriskā transporta pakalpojumu kompensācijas apjoma samazināšanai"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23-TA-686</w:t>
    </w:r>
    <w:r>
      <w:br/>
    </w:r>
    <w:r w:rsidR="00000000" w:rsidRPr="00000000" w:rsidDel="00000000">
      <w:rPr>
        <w:rtl w:val="0"/>
      </w:rPr>
      <w:t xml:space="preserve">24.05.2023. 11.02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23-TA-686</w:t>
    </w:r>
    <w:r>
      <w:br/>
    </w:r>
    <w:r w:rsidR="00000000" w:rsidRPr="00000000" w:rsidDel="00000000">
      <w:rPr>
        <w:rtl w:val="0"/>
      </w:rPr>
      <w:t xml:space="preserve">24.05.2023. 11.02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Izziņa_23-TA-686.docx</dc:title>
</cp:coreProperties>
</file>

<file path=docProps/custom.xml><?xml version="1.0" encoding="utf-8"?>
<Properties xmlns="http://schemas.openxmlformats.org/officeDocument/2006/custom-properties" xmlns:vt="http://schemas.openxmlformats.org/officeDocument/2006/docPropsVTypes"/>
</file>