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74AAE" w14:textId="77777777" w:rsidR="00C86FD2" w:rsidRDefault="00C86FD2" w:rsidP="00C82926">
      <w:pPr>
        <w:pStyle w:val="Title"/>
        <w:rPr>
          <w:rFonts w:ascii="Times New Roman" w:hAnsi="Times New Roman"/>
          <w:sz w:val="28"/>
          <w:szCs w:val="28"/>
          <w:lang w:val="lv-LV"/>
        </w:rPr>
      </w:pPr>
      <w:r>
        <w:rPr>
          <w:rFonts w:ascii="Times New Roman" w:hAnsi="Times New Roman"/>
          <w:sz w:val="28"/>
          <w:szCs w:val="28"/>
          <w:lang w:val="lv-LV"/>
        </w:rPr>
        <w:t>Informatīvais ziņojums</w:t>
      </w:r>
    </w:p>
    <w:p w14:paraId="47E8EA66" w14:textId="77777777" w:rsidR="00C82926" w:rsidRPr="00C07AEC" w:rsidRDefault="00C82926" w:rsidP="00C82926">
      <w:pPr>
        <w:pStyle w:val="Title"/>
        <w:rPr>
          <w:rFonts w:ascii="Times New Roman" w:hAnsi="Times New Roman"/>
          <w:sz w:val="28"/>
          <w:szCs w:val="28"/>
        </w:rPr>
      </w:pPr>
      <w:r w:rsidRPr="00C07AEC">
        <w:rPr>
          <w:rFonts w:ascii="Times New Roman" w:hAnsi="Times New Roman"/>
          <w:sz w:val="28"/>
          <w:szCs w:val="28"/>
        </w:rPr>
        <w:t xml:space="preserve">Latvijas Enerģētikas ilgtermiņa stratēģija 2030 – </w:t>
      </w:r>
    </w:p>
    <w:p w14:paraId="4D752831" w14:textId="77777777" w:rsidR="00C82926" w:rsidRPr="00C07AEC" w:rsidRDefault="00C82926" w:rsidP="00C82926">
      <w:pPr>
        <w:pStyle w:val="Title"/>
        <w:rPr>
          <w:rFonts w:ascii="Times New Roman" w:hAnsi="Times New Roman"/>
          <w:sz w:val="28"/>
          <w:szCs w:val="28"/>
        </w:rPr>
      </w:pPr>
      <w:r w:rsidRPr="00C07AEC">
        <w:rPr>
          <w:rFonts w:ascii="Times New Roman" w:hAnsi="Times New Roman"/>
          <w:sz w:val="28"/>
          <w:szCs w:val="28"/>
        </w:rPr>
        <w:t xml:space="preserve">konkurētspējīga enerģētika sabiedrībai </w:t>
      </w:r>
    </w:p>
    <w:p w14:paraId="2293B12D" w14:textId="77777777" w:rsidR="00C82926" w:rsidRPr="00C07AEC" w:rsidRDefault="00C82926" w:rsidP="00C82926">
      <w:pPr>
        <w:pStyle w:val="Title"/>
        <w:rPr>
          <w:rFonts w:ascii="Times New Roman" w:hAnsi="Times New Roman"/>
          <w:b w:val="0"/>
          <w:bCs/>
          <w:sz w:val="28"/>
          <w:szCs w:val="28"/>
        </w:rPr>
      </w:pPr>
    </w:p>
    <w:p w14:paraId="1700C8DE" w14:textId="77777777" w:rsidR="00FB4260" w:rsidRPr="00C07AEC" w:rsidRDefault="00C82926" w:rsidP="00FB4260">
      <w:pPr>
        <w:autoSpaceDE w:val="0"/>
        <w:autoSpaceDN w:val="0"/>
        <w:adjustRightInd w:val="0"/>
        <w:spacing w:before="120" w:after="120" w:line="240" w:lineRule="auto"/>
        <w:ind w:firstLine="709"/>
        <w:jc w:val="both"/>
        <w:rPr>
          <w:rFonts w:ascii="Times New Roman" w:hAnsi="Times New Roman"/>
          <w:sz w:val="28"/>
          <w:szCs w:val="28"/>
        </w:rPr>
      </w:pPr>
      <w:r w:rsidRPr="00C07AEC">
        <w:rPr>
          <w:rFonts w:ascii="Times New Roman" w:hAnsi="Times New Roman"/>
          <w:sz w:val="28"/>
          <w:szCs w:val="28"/>
        </w:rPr>
        <w:t>Enerģētika ir vien</w:t>
      </w:r>
      <w:r>
        <w:rPr>
          <w:rFonts w:ascii="Times New Roman" w:hAnsi="Times New Roman"/>
          <w:sz w:val="28"/>
          <w:szCs w:val="28"/>
        </w:rPr>
        <w:t>s</w:t>
      </w:r>
      <w:r w:rsidRPr="00C07AEC">
        <w:rPr>
          <w:rFonts w:ascii="Times New Roman" w:hAnsi="Times New Roman"/>
          <w:sz w:val="28"/>
          <w:szCs w:val="28"/>
        </w:rPr>
        <w:t xml:space="preserve"> no sektoriem, kas tieši ietekmē valsts ekonomikas izaugsmi un atsevišķās noza</w:t>
      </w:r>
      <w:r>
        <w:rPr>
          <w:rFonts w:ascii="Times New Roman" w:hAnsi="Times New Roman"/>
          <w:sz w:val="28"/>
          <w:szCs w:val="28"/>
        </w:rPr>
        <w:t>rēs, īpaši apstrādes rūpniecībā,</w:t>
      </w:r>
      <w:r w:rsidRPr="00C07AEC">
        <w:rPr>
          <w:rFonts w:ascii="Times New Roman" w:hAnsi="Times New Roman"/>
          <w:sz w:val="28"/>
          <w:szCs w:val="28"/>
        </w:rPr>
        <w:t xml:space="preserve"> </w:t>
      </w:r>
      <w:r>
        <w:rPr>
          <w:rFonts w:ascii="Times New Roman" w:hAnsi="Times New Roman"/>
          <w:sz w:val="28"/>
          <w:szCs w:val="28"/>
        </w:rPr>
        <w:t>veido</w:t>
      </w:r>
      <w:r w:rsidRPr="00C07AEC">
        <w:rPr>
          <w:rFonts w:ascii="Times New Roman" w:hAnsi="Times New Roman"/>
          <w:sz w:val="28"/>
          <w:szCs w:val="28"/>
        </w:rPr>
        <w:t xml:space="preserve"> ievērojamu daļu kopējās izmaksās. </w:t>
      </w:r>
      <w:r w:rsidR="00C20D7A">
        <w:rPr>
          <w:rFonts w:ascii="Times New Roman" w:hAnsi="Times New Roman"/>
          <w:sz w:val="28"/>
          <w:szCs w:val="28"/>
        </w:rPr>
        <w:t>Rūpniecības izaugsmei svarīgākais faktors ir un būs ilgtspējīgi zemākā iespējamā enerģijas cena, kas ietver arī droš</w:t>
      </w:r>
      <w:r w:rsidR="00997F0D">
        <w:rPr>
          <w:rFonts w:ascii="Times New Roman" w:hAnsi="Times New Roman"/>
          <w:sz w:val="28"/>
          <w:szCs w:val="28"/>
        </w:rPr>
        <w:t>um</w:t>
      </w:r>
      <w:r w:rsidR="00C20D7A">
        <w:rPr>
          <w:rFonts w:ascii="Times New Roman" w:hAnsi="Times New Roman"/>
          <w:sz w:val="28"/>
          <w:szCs w:val="28"/>
        </w:rPr>
        <w:t xml:space="preserve">u un kvalitāti. Enerģijas sektora attīstībai ir nepieciešamas </w:t>
      </w:r>
      <w:r w:rsidR="00C20D7A" w:rsidRPr="00C20D7A">
        <w:rPr>
          <w:rFonts w:ascii="Times New Roman" w:hAnsi="Times New Roman"/>
          <w:sz w:val="28"/>
          <w:szCs w:val="28"/>
        </w:rPr>
        <w:t xml:space="preserve">ievērojamas investīcijas, kuru piesaistei </w:t>
      </w:r>
      <w:r w:rsidR="00C20D7A">
        <w:rPr>
          <w:rFonts w:ascii="Times New Roman" w:hAnsi="Times New Roman"/>
          <w:sz w:val="28"/>
          <w:szCs w:val="28"/>
        </w:rPr>
        <w:t xml:space="preserve">vajadzīga </w:t>
      </w:r>
      <w:r w:rsidR="00C20D7A" w:rsidRPr="00C20D7A">
        <w:rPr>
          <w:rFonts w:ascii="Times New Roman" w:hAnsi="Times New Roman"/>
          <w:sz w:val="28"/>
          <w:szCs w:val="28"/>
        </w:rPr>
        <w:t>stabila un prognozējama investīciju vide</w:t>
      </w:r>
      <w:r w:rsidR="00C20D7A">
        <w:rPr>
          <w:rFonts w:ascii="Times New Roman" w:hAnsi="Times New Roman"/>
          <w:sz w:val="28"/>
          <w:szCs w:val="28"/>
        </w:rPr>
        <w:t>.</w:t>
      </w:r>
      <w:r w:rsidR="00C20D7A" w:rsidRPr="00C20D7A">
        <w:rPr>
          <w:rFonts w:ascii="Times New Roman" w:hAnsi="Times New Roman"/>
          <w:sz w:val="28"/>
          <w:szCs w:val="28"/>
        </w:rPr>
        <w:t xml:space="preserve"> </w:t>
      </w:r>
      <w:r w:rsidR="000F49C9">
        <w:rPr>
          <w:rFonts w:ascii="Times New Roman" w:hAnsi="Times New Roman"/>
          <w:sz w:val="28"/>
          <w:szCs w:val="28"/>
        </w:rPr>
        <w:t xml:space="preserve">Ņemot vērā, ka </w:t>
      </w:r>
      <w:r w:rsidR="00C20D7A">
        <w:rPr>
          <w:rFonts w:ascii="Times New Roman" w:hAnsi="Times New Roman"/>
          <w:sz w:val="28"/>
          <w:szCs w:val="28"/>
        </w:rPr>
        <w:t xml:space="preserve">lielie </w:t>
      </w:r>
      <w:r w:rsidR="000F49C9">
        <w:rPr>
          <w:rFonts w:ascii="Times New Roman" w:hAnsi="Times New Roman"/>
          <w:sz w:val="28"/>
          <w:szCs w:val="28"/>
        </w:rPr>
        <w:t xml:space="preserve">investīciju projekti enerģētikā </w:t>
      </w:r>
      <w:r w:rsidR="00C20D7A">
        <w:rPr>
          <w:rFonts w:ascii="Times New Roman" w:hAnsi="Times New Roman"/>
          <w:sz w:val="28"/>
          <w:szCs w:val="28"/>
        </w:rPr>
        <w:t xml:space="preserve">ietekmē sektoru </w:t>
      </w:r>
      <w:r w:rsidR="006C5C0D">
        <w:rPr>
          <w:rFonts w:ascii="Times New Roman" w:hAnsi="Times New Roman"/>
          <w:sz w:val="28"/>
          <w:szCs w:val="28"/>
        </w:rPr>
        <w:t xml:space="preserve">pat </w:t>
      </w:r>
      <w:r w:rsidR="00C20D7A">
        <w:rPr>
          <w:rFonts w:ascii="Times New Roman" w:hAnsi="Times New Roman"/>
          <w:sz w:val="28"/>
          <w:szCs w:val="28"/>
        </w:rPr>
        <w:t>nākamos 50 gadus, nepieciešam</w:t>
      </w:r>
      <w:r w:rsidR="00865E78">
        <w:rPr>
          <w:rFonts w:ascii="Times New Roman" w:hAnsi="Times New Roman"/>
          <w:sz w:val="28"/>
          <w:szCs w:val="28"/>
        </w:rPr>
        <w:t>s</w:t>
      </w:r>
      <w:r w:rsidR="00C20D7A">
        <w:rPr>
          <w:rFonts w:ascii="Times New Roman" w:hAnsi="Times New Roman"/>
          <w:sz w:val="28"/>
          <w:szCs w:val="28"/>
        </w:rPr>
        <w:t xml:space="preserve"> </w:t>
      </w:r>
      <w:r w:rsidR="00865E78">
        <w:rPr>
          <w:rFonts w:ascii="Times New Roman" w:hAnsi="Times New Roman"/>
          <w:sz w:val="28"/>
          <w:szCs w:val="28"/>
        </w:rPr>
        <w:t>enerģētikas pol</w:t>
      </w:r>
      <w:r w:rsidR="006F7922">
        <w:rPr>
          <w:rFonts w:ascii="Times New Roman" w:hAnsi="Times New Roman"/>
          <w:sz w:val="28"/>
          <w:szCs w:val="28"/>
        </w:rPr>
        <w:t>i</w:t>
      </w:r>
      <w:r w:rsidR="00865E78">
        <w:rPr>
          <w:rFonts w:ascii="Times New Roman" w:hAnsi="Times New Roman"/>
          <w:sz w:val="28"/>
          <w:szCs w:val="28"/>
        </w:rPr>
        <w:t xml:space="preserve">tikas attīstības </w:t>
      </w:r>
      <w:r w:rsidR="00B62F7A">
        <w:rPr>
          <w:rFonts w:ascii="Times New Roman" w:hAnsi="Times New Roman"/>
          <w:sz w:val="28"/>
          <w:szCs w:val="28"/>
        </w:rPr>
        <w:t xml:space="preserve">ilgtermiņa </w:t>
      </w:r>
      <w:r w:rsidR="00865E78">
        <w:rPr>
          <w:rFonts w:ascii="Times New Roman" w:hAnsi="Times New Roman"/>
          <w:sz w:val="28"/>
          <w:szCs w:val="28"/>
        </w:rPr>
        <w:t>redzējums</w:t>
      </w:r>
      <w:r w:rsidR="002A30DA">
        <w:rPr>
          <w:rFonts w:ascii="Times New Roman" w:hAnsi="Times New Roman"/>
          <w:sz w:val="28"/>
          <w:szCs w:val="28"/>
        </w:rPr>
        <w:t>, jo</w:t>
      </w:r>
      <w:r w:rsidR="002A30DA" w:rsidRPr="002A30DA">
        <w:rPr>
          <w:rFonts w:ascii="Times New Roman" w:hAnsi="Times New Roman"/>
          <w:sz w:val="28"/>
          <w:szCs w:val="28"/>
        </w:rPr>
        <w:t xml:space="preserve"> </w:t>
      </w:r>
      <w:r w:rsidR="002A30DA">
        <w:rPr>
          <w:rFonts w:ascii="Times New Roman" w:hAnsi="Times New Roman"/>
          <w:sz w:val="28"/>
          <w:szCs w:val="28"/>
        </w:rPr>
        <w:t>e</w:t>
      </w:r>
      <w:r w:rsidR="002A30DA" w:rsidRPr="00C2032F">
        <w:rPr>
          <w:rFonts w:ascii="Times New Roman" w:hAnsi="Times New Roman"/>
          <w:sz w:val="28"/>
          <w:szCs w:val="28"/>
        </w:rPr>
        <w:t>nerģētikas politikas</w:t>
      </w:r>
      <w:r w:rsidR="002A30DA">
        <w:rPr>
          <w:rFonts w:ascii="Times New Roman" w:hAnsi="Times New Roman"/>
          <w:sz w:val="28"/>
          <w:szCs w:val="28"/>
        </w:rPr>
        <w:t xml:space="preserve"> ietvaram jābūt atbilstošam sektora investīciju plānošanas periodam</w:t>
      </w:r>
      <w:r w:rsidR="00B62F7A">
        <w:rPr>
          <w:rFonts w:ascii="Times New Roman" w:hAnsi="Times New Roman"/>
          <w:sz w:val="28"/>
          <w:szCs w:val="28"/>
        </w:rPr>
        <w:t xml:space="preserve">. </w:t>
      </w:r>
      <w:r w:rsidRPr="00C07AEC">
        <w:rPr>
          <w:rFonts w:ascii="Times New Roman" w:hAnsi="Times New Roman"/>
          <w:sz w:val="28"/>
          <w:szCs w:val="28"/>
        </w:rPr>
        <w:t>ES mērogā enerģētikas politika šobrīd tiek plānota jau laika periodam līdz 2050.gadam, un Eiropas Komisija</w:t>
      </w:r>
      <w:r w:rsidR="00B62F7A">
        <w:rPr>
          <w:rFonts w:ascii="Times New Roman" w:hAnsi="Times New Roman"/>
          <w:sz w:val="28"/>
          <w:szCs w:val="28"/>
        </w:rPr>
        <w:t>i</w:t>
      </w:r>
      <w:r w:rsidRPr="00C07AEC">
        <w:rPr>
          <w:rFonts w:ascii="Times New Roman" w:hAnsi="Times New Roman"/>
          <w:sz w:val="28"/>
          <w:szCs w:val="28"/>
        </w:rPr>
        <w:t xml:space="preserve"> ir </w:t>
      </w:r>
      <w:r w:rsidR="00B62F7A">
        <w:rPr>
          <w:rFonts w:ascii="Times New Roman" w:hAnsi="Times New Roman"/>
          <w:sz w:val="28"/>
          <w:szCs w:val="28"/>
        </w:rPr>
        <w:t xml:space="preserve">vēlme </w:t>
      </w:r>
      <w:r w:rsidRPr="00C07AEC">
        <w:rPr>
          <w:rFonts w:ascii="Times New Roman" w:hAnsi="Times New Roman"/>
          <w:sz w:val="28"/>
          <w:szCs w:val="28"/>
        </w:rPr>
        <w:t xml:space="preserve">šim laika periodam noteikt dalībvalstīm saistošus vai indikatīvus enerģētikas mērķus. </w:t>
      </w:r>
      <w:r w:rsidR="00865E78">
        <w:rPr>
          <w:rFonts w:ascii="Times New Roman" w:hAnsi="Times New Roman"/>
          <w:sz w:val="28"/>
          <w:szCs w:val="28"/>
        </w:rPr>
        <w:t>Tāpat a</w:t>
      </w:r>
      <w:r w:rsidR="00B62F7A">
        <w:rPr>
          <w:rFonts w:ascii="Times New Roman" w:hAnsi="Times New Roman"/>
          <w:sz w:val="28"/>
          <w:szCs w:val="28"/>
        </w:rPr>
        <w:t>rī industrijas pārstāvji projektu attīstību plāno ilgtermiņā, piemēram</w:t>
      </w:r>
      <w:r w:rsidR="00865E78">
        <w:rPr>
          <w:rFonts w:ascii="Times New Roman" w:hAnsi="Times New Roman"/>
          <w:sz w:val="28"/>
          <w:szCs w:val="28"/>
        </w:rPr>
        <w:t>,</w:t>
      </w:r>
      <w:r w:rsidR="00B62F7A">
        <w:rPr>
          <w:rFonts w:ascii="Times New Roman" w:hAnsi="Times New Roman"/>
          <w:sz w:val="28"/>
          <w:szCs w:val="28"/>
        </w:rPr>
        <w:t xml:space="preserve"> Eiropas lielākā industrijas organizācija – elektroenerģijas ražotāju asociācija Eurelectric veic prognozes un definē mērķus līdz 2050.gadam. </w:t>
      </w:r>
      <w:r w:rsidR="00FB4260" w:rsidRPr="00C07AEC">
        <w:rPr>
          <w:rFonts w:ascii="Times New Roman" w:hAnsi="Times New Roman"/>
          <w:sz w:val="28"/>
          <w:szCs w:val="28"/>
        </w:rPr>
        <w:t>Arī vairumam ES dalībvalstu ir ilgtermiņa enerģētikas stratēģijas, tostarp, Lietuvai un Dānijai.</w:t>
      </w:r>
    </w:p>
    <w:p w14:paraId="1426A4FF" w14:textId="77777777" w:rsidR="00C82926" w:rsidRPr="00C07AEC" w:rsidRDefault="00C82926" w:rsidP="007A2C72">
      <w:pPr>
        <w:autoSpaceDE w:val="0"/>
        <w:autoSpaceDN w:val="0"/>
        <w:adjustRightInd w:val="0"/>
        <w:spacing w:after="120" w:line="240" w:lineRule="auto"/>
        <w:jc w:val="both"/>
        <w:rPr>
          <w:rFonts w:ascii="Times New Roman" w:hAnsi="Times New Roman"/>
          <w:sz w:val="28"/>
          <w:szCs w:val="28"/>
        </w:rPr>
      </w:pPr>
    </w:p>
    <w:p w14:paraId="299494E4" w14:textId="77777777" w:rsidR="0074759F" w:rsidRDefault="006C5C0D" w:rsidP="008600ED">
      <w:pPr>
        <w:autoSpaceDE w:val="0"/>
        <w:autoSpaceDN w:val="0"/>
        <w:adjustRightInd w:val="0"/>
        <w:spacing w:before="120" w:after="120" w:line="240" w:lineRule="auto"/>
        <w:ind w:firstLine="709"/>
        <w:jc w:val="both"/>
        <w:rPr>
          <w:rFonts w:ascii="Times New Roman" w:hAnsi="Times New Roman"/>
          <w:sz w:val="28"/>
          <w:szCs w:val="28"/>
        </w:rPr>
      </w:pPr>
      <w:r>
        <w:rPr>
          <w:rFonts w:ascii="Times New Roman" w:hAnsi="Times New Roman"/>
          <w:sz w:val="28"/>
          <w:szCs w:val="28"/>
        </w:rPr>
        <w:t xml:space="preserve">Latvijā </w:t>
      </w:r>
      <w:r w:rsidR="00484B53">
        <w:rPr>
          <w:rFonts w:ascii="Times New Roman" w:hAnsi="Times New Roman"/>
          <w:sz w:val="28"/>
          <w:szCs w:val="28"/>
        </w:rPr>
        <w:t xml:space="preserve">pašlaik pastāv vairāki politikas plānošanas dokumenti, kas </w:t>
      </w:r>
      <w:r w:rsidR="00865E78">
        <w:rPr>
          <w:rFonts w:ascii="Times New Roman" w:hAnsi="Times New Roman"/>
          <w:sz w:val="28"/>
          <w:szCs w:val="28"/>
        </w:rPr>
        <w:t xml:space="preserve">skar </w:t>
      </w:r>
      <w:r w:rsidR="00484B53">
        <w:rPr>
          <w:rFonts w:ascii="Times New Roman" w:hAnsi="Times New Roman"/>
          <w:sz w:val="28"/>
          <w:szCs w:val="28"/>
        </w:rPr>
        <w:t>enerģētikas sektor</w:t>
      </w:r>
      <w:r w:rsidR="00865E78">
        <w:rPr>
          <w:rFonts w:ascii="Times New Roman" w:hAnsi="Times New Roman"/>
          <w:sz w:val="28"/>
          <w:szCs w:val="28"/>
        </w:rPr>
        <w:t>a att</w:t>
      </w:r>
      <w:r w:rsidR="0074759F">
        <w:rPr>
          <w:rFonts w:ascii="Times New Roman" w:hAnsi="Times New Roman"/>
          <w:sz w:val="28"/>
          <w:szCs w:val="28"/>
        </w:rPr>
        <w:t>ī</w:t>
      </w:r>
      <w:r w:rsidR="00865E78">
        <w:rPr>
          <w:rFonts w:ascii="Times New Roman" w:hAnsi="Times New Roman"/>
          <w:sz w:val="28"/>
          <w:szCs w:val="28"/>
        </w:rPr>
        <w:t>s</w:t>
      </w:r>
      <w:r w:rsidR="0074759F">
        <w:rPr>
          <w:rFonts w:ascii="Times New Roman" w:hAnsi="Times New Roman"/>
          <w:sz w:val="28"/>
          <w:szCs w:val="28"/>
        </w:rPr>
        <w:t>t</w:t>
      </w:r>
      <w:r w:rsidR="00865E78">
        <w:rPr>
          <w:rFonts w:ascii="Times New Roman" w:hAnsi="Times New Roman"/>
          <w:sz w:val="28"/>
          <w:szCs w:val="28"/>
        </w:rPr>
        <w:t>ību</w:t>
      </w:r>
      <w:r w:rsidR="00484B53">
        <w:rPr>
          <w:rFonts w:ascii="Times New Roman" w:hAnsi="Times New Roman"/>
          <w:sz w:val="28"/>
          <w:szCs w:val="28"/>
        </w:rPr>
        <w:t xml:space="preserve">, bet tie nedod pietiekamu pamatu ilgtermiņa attīstības virzienam. </w:t>
      </w:r>
      <w:r w:rsidR="008600ED">
        <w:rPr>
          <w:rFonts w:ascii="Times New Roman" w:hAnsi="Times New Roman"/>
          <w:sz w:val="28"/>
          <w:szCs w:val="28"/>
        </w:rPr>
        <w:t>Hierarhiski augstākajā</w:t>
      </w:r>
      <w:r w:rsidR="00305B52" w:rsidRPr="00305B52">
        <w:rPr>
          <w:rFonts w:ascii="Times New Roman" w:hAnsi="Times New Roman"/>
          <w:sz w:val="28"/>
          <w:szCs w:val="28"/>
        </w:rPr>
        <w:t xml:space="preserve"> ilgtermiņa</w:t>
      </w:r>
      <w:r w:rsidR="008600ED">
        <w:rPr>
          <w:rFonts w:ascii="Times New Roman" w:hAnsi="Times New Roman"/>
          <w:sz w:val="28"/>
          <w:szCs w:val="28"/>
        </w:rPr>
        <w:t xml:space="preserve"> attīstības plānošanas dokumentā</w:t>
      </w:r>
      <w:r w:rsidR="00305B52" w:rsidRPr="00305B52">
        <w:rPr>
          <w:rFonts w:ascii="Times New Roman" w:hAnsi="Times New Roman"/>
          <w:sz w:val="28"/>
          <w:szCs w:val="28"/>
        </w:rPr>
        <w:t xml:space="preserve"> </w:t>
      </w:r>
      <w:r w:rsidR="008600ED">
        <w:rPr>
          <w:rFonts w:ascii="Times New Roman" w:hAnsi="Times New Roman"/>
          <w:sz w:val="28"/>
          <w:szCs w:val="28"/>
        </w:rPr>
        <w:t>„</w:t>
      </w:r>
      <w:r w:rsidR="00C82926" w:rsidRPr="00C07AEC">
        <w:rPr>
          <w:rFonts w:ascii="Times New Roman" w:hAnsi="Times New Roman"/>
          <w:sz w:val="28"/>
          <w:szCs w:val="28"/>
        </w:rPr>
        <w:t>Latvijas Ilgtspējīgas attīstības stratēģij</w:t>
      </w:r>
      <w:r w:rsidR="00305B52">
        <w:rPr>
          <w:rFonts w:ascii="Times New Roman" w:hAnsi="Times New Roman"/>
          <w:sz w:val="28"/>
          <w:szCs w:val="28"/>
        </w:rPr>
        <w:t>a</w:t>
      </w:r>
      <w:r w:rsidR="00C82926" w:rsidRPr="00C07AEC">
        <w:rPr>
          <w:rFonts w:ascii="Times New Roman" w:hAnsi="Times New Roman"/>
          <w:sz w:val="28"/>
          <w:szCs w:val="28"/>
        </w:rPr>
        <w:t xml:space="preserve"> līdz 2030.gadam</w:t>
      </w:r>
      <w:r w:rsidR="008600ED">
        <w:rPr>
          <w:rFonts w:ascii="Times New Roman" w:hAnsi="Times New Roman"/>
          <w:sz w:val="28"/>
          <w:szCs w:val="28"/>
        </w:rPr>
        <w:t>”</w:t>
      </w:r>
      <w:r w:rsidR="00EF3D01">
        <w:rPr>
          <w:rFonts w:ascii="Times New Roman" w:hAnsi="Times New Roman"/>
          <w:sz w:val="28"/>
          <w:szCs w:val="28"/>
        </w:rPr>
        <w:t xml:space="preserve"> (turpmāk – Latvija 2030)</w:t>
      </w:r>
      <w:r w:rsidR="00484B53">
        <w:rPr>
          <w:rFonts w:ascii="Times New Roman" w:hAnsi="Times New Roman"/>
          <w:sz w:val="28"/>
          <w:szCs w:val="28"/>
        </w:rPr>
        <w:t xml:space="preserve"> </w:t>
      </w:r>
      <w:r w:rsidR="008600ED">
        <w:rPr>
          <w:rFonts w:ascii="Times New Roman" w:hAnsi="Times New Roman"/>
          <w:sz w:val="28"/>
          <w:szCs w:val="28"/>
        </w:rPr>
        <w:t xml:space="preserve">kā </w:t>
      </w:r>
      <w:r w:rsidR="00484B53">
        <w:rPr>
          <w:rFonts w:ascii="Times New Roman" w:hAnsi="Times New Roman"/>
          <w:sz w:val="28"/>
          <w:szCs w:val="28"/>
        </w:rPr>
        <w:t xml:space="preserve">galvenais </w:t>
      </w:r>
      <w:r w:rsidR="00021557">
        <w:rPr>
          <w:rFonts w:ascii="Times New Roman" w:hAnsi="Times New Roman"/>
          <w:sz w:val="28"/>
          <w:szCs w:val="28"/>
        </w:rPr>
        <w:t>mērķis enerģ</w:t>
      </w:r>
      <w:r w:rsidR="008600ED">
        <w:rPr>
          <w:rFonts w:ascii="Times New Roman" w:hAnsi="Times New Roman"/>
          <w:sz w:val="28"/>
          <w:szCs w:val="28"/>
        </w:rPr>
        <w:t>ētikas</w:t>
      </w:r>
      <w:r w:rsidR="00021557">
        <w:rPr>
          <w:rFonts w:ascii="Times New Roman" w:hAnsi="Times New Roman"/>
          <w:sz w:val="28"/>
          <w:szCs w:val="28"/>
        </w:rPr>
        <w:t xml:space="preserve"> sektorā ir </w:t>
      </w:r>
      <w:r w:rsidR="008600ED">
        <w:rPr>
          <w:rFonts w:ascii="Times New Roman" w:hAnsi="Times New Roman"/>
          <w:sz w:val="28"/>
          <w:szCs w:val="28"/>
        </w:rPr>
        <w:t xml:space="preserve">noteikta  </w:t>
      </w:r>
      <w:r w:rsidR="00484B53" w:rsidRPr="006C5C0D">
        <w:rPr>
          <w:rFonts w:ascii="Times New Roman" w:hAnsi="Times New Roman"/>
          <w:sz w:val="28"/>
          <w:szCs w:val="28"/>
        </w:rPr>
        <w:t>valsts enerģētisk</w:t>
      </w:r>
      <w:r w:rsidR="008600ED">
        <w:rPr>
          <w:rFonts w:ascii="Times New Roman" w:hAnsi="Times New Roman"/>
          <w:sz w:val="28"/>
          <w:szCs w:val="28"/>
        </w:rPr>
        <w:t>ās</w:t>
      </w:r>
      <w:r w:rsidR="00484B53" w:rsidRPr="006C5C0D">
        <w:rPr>
          <w:rFonts w:ascii="Times New Roman" w:hAnsi="Times New Roman"/>
          <w:sz w:val="28"/>
          <w:szCs w:val="28"/>
        </w:rPr>
        <w:t xml:space="preserve"> neatkarīb</w:t>
      </w:r>
      <w:r w:rsidR="008600ED">
        <w:rPr>
          <w:rFonts w:ascii="Times New Roman" w:hAnsi="Times New Roman"/>
          <w:sz w:val="28"/>
          <w:szCs w:val="28"/>
        </w:rPr>
        <w:t>as nodrošināšana</w:t>
      </w:r>
      <w:r w:rsidR="00484B53" w:rsidRPr="006C5C0D">
        <w:rPr>
          <w:rFonts w:ascii="Times New Roman" w:hAnsi="Times New Roman"/>
          <w:sz w:val="28"/>
          <w:szCs w:val="28"/>
        </w:rPr>
        <w:t>, palielinot energoresursu pašnodrošinājumu un</w:t>
      </w:r>
      <w:r w:rsidR="00021557">
        <w:rPr>
          <w:rFonts w:ascii="Times New Roman" w:hAnsi="Times New Roman"/>
          <w:sz w:val="28"/>
          <w:szCs w:val="28"/>
        </w:rPr>
        <w:t xml:space="preserve"> </w:t>
      </w:r>
      <w:r w:rsidR="00484B53" w:rsidRPr="006C5C0D">
        <w:rPr>
          <w:rFonts w:ascii="Times New Roman" w:hAnsi="Times New Roman"/>
          <w:sz w:val="28"/>
          <w:szCs w:val="28"/>
        </w:rPr>
        <w:t>integrējoties ES enerģijas tīklos.</w:t>
      </w:r>
      <w:r w:rsidR="00484B53" w:rsidRPr="00C07AEC">
        <w:rPr>
          <w:rFonts w:ascii="Times New Roman" w:hAnsi="Times New Roman"/>
          <w:sz w:val="28"/>
          <w:szCs w:val="28"/>
        </w:rPr>
        <w:t xml:space="preserve"> </w:t>
      </w:r>
      <w:r w:rsidR="0074759F">
        <w:rPr>
          <w:rFonts w:ascii="Times New Roman" w:hAnsi="Times New Roman"/>
          <w:sz w:val="28"/>
          <w:szCs w:val="28"/>
        </w:rPr>
        <w:t>Tomēr, l</w:t>
      </w:r>
      <w:r w:rsidR="00021557">
        <w:rPr>
          <w:rFonts w:ascii="Times New Roman" w:hAnsi="Times New Roman"/>
          <w:sz w:val="28"/>
          <w:szCs w:val="28"/>
        </w:rPr>
        <w:t xml:space="preserve">ai arī </w:t>
      </w:r>
      <w:r w:rsidR="008600ED">
        <w:rPr>
          <w:rFonts w:ascii="Times New Roman" w:hAnsi="Times New Roman"/>
          <w:sz w:val="28"/>
          <w:szCs w:val="28"/>
        </w:rPr>
        <w:t xml:space="preserve">energoapgādes drošība,  drošums un </w:t>
      </w:r>
      <w:r w:rsidR="00021557">
        <w:rPr>
          <w:rFonts w:ascii="Times New Roman" w:hAnsi="Times New Roman"/>
          <w:sz w:val="28"/>
          <w:szCs w:val="28"/>
        </w:rPr>
        <w:t>kvalit</w:t>
      </w:r>
      <w:r w:rsidR="008600ED">
        <w:rPr>
          <w:rFonts w:ascii="Times New Roman" w:hAnsi="Times New Roman"/>
          <w:sz w:val="28"/>
          <w:szCs w:val="28"/>
        </w:rPr>
        <w:t xml:space="preserve">āte neapšaubāmi </w:t>
      </w:r>
      <w:r w:rsidR="00021557">
        <w:rPr>
          <w:rFonts w:ascii="Times New Roman" w:hAnsi="Times New Roman"/>
          <w:sz w:val="28"/>
          <w:szCs w:val="28"/>
        </w:rPr>
        <w:t xml:space="preserve">ir svarīgi priekšnosacījumi, analizējot </w:t>
      </w:r>
      <w:r w:rsidR="008600ED">
        <w:rPr>
          <w:rFonts w:ascii="Times New Roman" w:hAnsi="Times New Roman"/>
          <w:sz w:val="28"/>
          <w:szCs w:val="28"/>
        </w:rPr>
        <w:t xml:space="preserve">enerģētikas sektora </w:t>
      </w:r>
      <w:r w:rsidR="00021557">
        <w:rPr>
          <w:rFonts w:ascii="Times New Roman" w:hAnsi="Times New Roman"/>
          <w:sz w:val="28"/>
          <w:szCs w:val="28"/>
        </w:rPr>
        <w:t>mijiedarbību ar citiem sektoriem</w:t>
      </w:r>
      <w:r w:rsidR="008600ED">
        <w:rPr>
          <w:rFonts w:ascii="Times New Roman" w:hAnsi="Times New Roman"/>
          <w:sz w:val="28"/>
          <w:szCs w:val="28"/>
        </w:rPr>
        <w:t xml:space="preserve">, par vēl būtiskāku </w:t>
      </w:r>
      <w:r w:rsidR="00021557">
        <w:rPr>
          <w:rFonts w:ascii="Times New Roman" w:hAnsi="Times New Roman"/>
          <w:sz w:val="28"/>
          <w:szCs w:val="28"/>
        </w:rPr>
        <w:t>faktor</w:t>
      </w:r>
      <w:r w:rsidR="008600ED">
        <w:rPr>
          <w:rFonts w:ascii="Times New Roman" w:hAnsi="Times New Roman"/>
          <w:sz w:val="28"/>
          <w:szCs w:val="28"/>
        </w:rPr>
        <w:t>u atzīstama</w:t>
      </w:r>
      <w:r w:rsidR="00021557">
        <w:rPr>
          <w:rFonts w:ascii="Times New Roman" w:hAnsi="Times New Roman"/>
          <w:sz w:val="28"/>
          <w:szCs w:val="28"/>
        </w:rPr>
        <w:t xml:space="preserve"> </w:t>
      </w:r>
      <w:r w:rsidR="008600ED">
        <w:rPr>
          <w:rFonts w:ascii="Times New Roman" w:hAnsi="Times New Roman"/>
          <w:sz w:val="28"/>
          <w:szCs w:val="28"/>
        </w:rPr>
        <w:t xml:space="preserve">enerģijas </w:t>
      </w:r>
      <w:r w:rsidR="00021557">
        <w:rPr>
          <w:rFonts w:ascii="Times New Roman" w:hAnsi="Times New Roman"/>
          <w:sz w:val="28"/>
          <w:szCs w:val="28"/>
        </w:rPr>
        <w:t>cena</w:t>
      </w:r>
      <w:r w:rsidR="0074759F">
        <w:rPr>
          <w:rFonts w:ascii="Times New Roman" w:hAnsi="Times New Roman"/>
          <w:sz w:val="28"/>
          <w:szCs w:val="28"/>
        </w:rPr>
        <w:t xml:space="preserve">, kas tieši ietekmē valsts ekonomisko izaugsmi. </w:t>
      </w:r>
    </w:p>
    <w:p w14:paraId="4420C8E4" w14:textId="77777777" w:rsidR="00FB4260" w:rsidRDefault="00C82926" w:rsidP="008600ED">
      <w:pPr>
        <w:autoSpaceDE w:val="0"/>
        <w:autoSpaceDN w:val="0"/>
        <w:adjustRightInd w:val="0"/>
        <w:spacing w:before="120" w:after="120" w:line="240" w:lineRule="auto"/>
        <w:ind w:firstLine="709"/>
        <w:jc w:val="both"/>
        <w:rPr>
          <w:rFonts w:ascii="Times New Roman" w:hAnsi="Times New Roman"/>
          <w:sz w:val="28"/>
          <w:szCs w:val="28"/>
        </w:rPr>
      </w:pPr>
      <w:r w:rsidRPr="00C07AEC">
        <w:rPr>
          <w:rFonts w:ascii="Times New Roman" w:hAnsi="Times New Roman"/>
          <w:sz w:val="28"/>
          <w:szCs w:val="28"/>
        </w:rPr>
        <w:t>Detalizētāka Latvijas enerģētikas politika plānota laika periodam līdz 2016.</w:t>
      </w:r>
      <w:r w:rsidR="00EF3D01">
        <w:rPr>
          <w:rFonts w:ascii="Times New Roman" w:hAnsi="Times New Roman"/>
          <w:sz w:val="28"/>
          <w:szCs w:val="28"/>
        </w:rPr>
        <w:t> </w:t>
      </w:r>
      <w:r w:rsidRPr="00C07AEC">
        <w:rPr>
          <w:rFonts w:ascii="Times New Roman" w:hAnsi="Times New Roman"/>
          <w:sz w:val="28"/>
          <w:szCs w:val="28"/>
        </w:rPr>
        <w:t>gadam, izstrādājot Enerģētikas attīstības pamatnostādnes 2007.-2016.</w:t>
      </w:r>
      <w:r w:rsidR="00EF3D01">
        <w:rPr>
          <w:rFonts w:ascii="Times New Roman" w:hAnsi="Times New Roman"/>
          <w:sz w:val="28"/>
          <w:szCs w:val="28"/>
        </w:rPr>
        <w:t> </w:t>
      </w:r>
      <w:r w:rsidR="0074759F">
        <w:rPr>
          <w:rFonts w:ascii="Times New Roman" w:hAnsi="Times New Roman"/>
          <w:sz w:val="28"/>
          <w:szCs w:val="28"/>
        </w:rPr>
        <w:t>g</w:t>
      </w:r>
      <w:r w:rsidRPr="00C07AEC">
        <w:rPr>
          <w:rFonts w:ascii="Times New Roman" w:hAnsi="Times New Roman"/>
          <w:sz w:val="28"/>
          <w:szCs w:val="28"/>
        </w:rPr>
        <w:t>adam</w:t>
      </w:r>
      <w:r w:rsidR="0074759F">
        <w:rPr>
          <w:rFonts w:ascii="Times New Roman" w:hAnsi="Times New Roman"/>
          <w:sz w:val="28"/>
          <w:szCs w:val="28"/>
        </w:rPr>
        <w:t xml:space="preserve"> (turpmāk – Pamatnostādnes)</w:t>
      </w:r>
      <w:r w:rsidRPr="00C07AEC">
        <w:rPr>
          <w:rFonts w:ascii="Times New Roman" w:hAnsi="Times New Roman"/>
          <w:sz w:val="28"/>
          <w:szCs w:val="28"/>
        </w:rPr>
        <w:t xml:space="preserve">. </w:t>
      </w:r>
      <w:r w:rsidR="0074759F">
        <w:rPr>
          <w:rFonts w:ascii="Times New Roman" w:hAnsi="Times New Roman"/>
          <w:sz w:val="28"/>
          <w:szCs w:val="28"/>
        </w:rPr>
        <w:t xml:space="preserve">Pamatnostādņu </w:t>
      </w:r>
      <w:r w:rsidR="00021557" w:rsidRPr="006C5C0D">
        <w:rPr>
          <w:rFonts w:ascii="Times New Roman" w:hAnsi="Times New Roman"/>
          <w:sz w:val="28"/>
          <w:szCs w:val="28"/>
        </w:rPr>
        <w:t xml:space="preserve">mērķis </w:t>
      </w:r>
      <w:r w:rsidR="00021557">
        <w:rPr>
          <w:rFonts w:ascii="Times New Roman" w:hAnsi="Times New Roman"/>
          <w:sz w:val="28"/>
          <w:szCs w:val="28"/>
        </w:rPr>
        <w:t xml:space="preserve">bija </w:t>
      </w:r>
      <w:r w:rsidR="00021557" w:rsidRPr="006C5C0D">
        <w:rPr>
          <w:rFonts w:ascii="Times New Roman" w:hAnsi="Times New Roman"/>
          <w:sz w:val="28"/>
          <w:szCs w:val="28"/>
        </w:rPr>
        <w:t>izstrādāt stratēģiju drošai, resursus efektīvi izmantojošai enerģijas apgādes sistēmas funkcionēšanai, kas nodrošina enerģijas efektīvu izmantošanu, dzīves kvalitāti, ekonomisko izaugsmi, un vides kvalitāti.</w:t>
      </w:r>
      <w:r w:rsidR="006C5C0D">
        <w:rPr>
          <w:rFonts w:ascii="Times New Roman" w:hAnsi="Times New Roman"/>
          <w:sz w:val="28"/>
          <w:szCs w:val="28"/>
        </w:rPr>
        <w:t xml:space="preserve"> Analizējot enerģijas sektora attīstību, it īpaši cenu, </w:t>
      </w:r>
      <w:r w:rsidR="0074759F">
        <w:rPr>
          <w:rFonts w:ascii="Times New Roman" w:hAnsi="Times New Roman"/>
          <w:sz w:val="28"/>
          <w:szCs w:val="28"/>
        </w:rPr>
        <w:t xml:space="preserve">tika konstatēts, ka </w:t>
      </w:r>
      <w:r w:rsidR="006C5C0D">
        <w:rPr>
          <w:rFonts w:ascii="Times New Roman" w:hAnsi="Times New Roman"/>
          <w:sz w:val="28"/>
          <w:szCs w:val="28"/>
        </w:rPr>
        <w:t>ekonomiskā izaugsme var tikt apdraudēta</w:t>
      </w:r>
      <w:r w:rsidR="0074759F">
        <w:rPr>
          <w:rFonts w:ascii="Times New Roman" w:hAnsi="Times New Roman"/>
          <w:sz w:val="28"/>
          <w:szCs w:val="28"/>
        </w:rPr>
        <w:t xml:space="preserve"> un</w:t>
      </w:r>
      <w:r w:rsidR="006C5C0D">
        <w:rPr>
          <w:rFonts w:ascii="Times New Roman" w:hAnsi="Times New Roman"/>
          <w:sz w:val="28"/>
          <w:szCs w:val="28"/>
        </w:rPr>
        <w:t xml:space="preserve"> līdz </w:t>
      </w:r>
      <w:r w:rsidR="006C5C0D">
        <w:rPr>
          <w:rFonts w:ascii="Times New Roman" w:hAnsi="Times New Roman"/>
          <w:sz w:val="28"/>
          <w:szCs w:val="28"/>
        </w:rPr>
        <w:lastRenderedPageBreak/>
        <w:t xml:space="preserve">ar to nepieciešami </w:t>
      </w:r>
      <w:r w:rsidR="00EF3D01">
        <w:rPr>
          <w:rFonts w:ascii="Times New Roman" w:hAnsi="Times New Roman"/>
          <w:sz w:val="28"/>
          <w:szCs w:val="28"/>
        </w:rPr>
        <w:t xml:space="preserve">jauni </w:t>
      </w:r>
      <w:r w:rsidR="006C5C0D">
        <w:rPr>
          <w:rFonts w:ascii="Times New Roman" w:hAnsi="Times New Roman"/>
          <w:sz w:val="28"/>
          <w:szCs w:val="28"/>
        </w:rPr>
        <w:t>politikas uzstādījumi</w:t>
      </w:r>
      <w:r w:rsidR="005D18C7">
        <w:rPr>
          <w:rFonts w:ascii="Times New Roman" w:hAnsi="Times New Roman"/>
          <w:sz w:val="28"/>
          <w:szCs w:val="28"/>
        </w:rPr>
        <w:t>.</w:t>
      </w:r>
      <w:r w:rsidR="0074759F">
        <w:rPr>
          <w:rFonts w:ascii="Times New Roman" w:hAnsi="Times New Roman"/>
          <w:sz w:val="28"/>
          <w:szCs w:val="28"/>
        </w:rPr>
        <w:t xml:space="preserve"> </w:t>
      </w:r>
      <w:r w:rsidR="003E6B4D">
        <w:rPr>
          <w:rFonts w:ascii="Times New Roman" w:hAnsi="Times New Roman"/>
          <w:sz w:val="28"/>
          <w:szCs w:val="28"/>
        </w:rPr>
        <w:t xml:space="preserve">Tāpat jāņem vērā </w:t>
      </w:r>
      <w:r w:rsidR="0074759F">
        <w:rPr>
          <w:rFonts w:ascii="Times New Roman" w:hAnsi="Times New Roman"/>
          <w:sz w:val="28"/>
          <w:szCs w:val="28"/>
        </w:rPr>
        <w:t xml:space="preserve">vairāki globāla rakstura faktori un </w:t>
      </w:r>
      <w:r w:rsidR="003E6B4D">
        <w:rPr>
          <w:rFonts w:ascii="Times New Roman" w:hAnsi="Times New Roman"/>
          <w:sz w:val="28"/>
          <w:szCs w:val="28"/>
        </w:rPr>
        <w:t>apstākļi, kādi bija pamatnostādņu izstrādāšanas brīdī</w:t>
      </w:r>
      <w:r w:rsidR="0074759F">
        <w:rPr>
          <w:rFonts w:ascii="Times New Roman" w:hAnsi="Times New Roman"/>
          <w:sz w:val="28"/>
          <w:szCs w:val="28"/>
        </w:rPr>
        <w:t>, salīdzinājumā ar šodienas aktualitātēm</w:t>
      </w:r>
      <w:r w:rsidR="003E6B4D">
        <w:rPr>
          <w:rFonts w:ascii="Times New Roman" w:hAnsi="Times New Roman"/>
          <w:sz w:val="28"/>
          <w:szCs w:val="28"/>
        </w:rPr>
        <w:t xml:space="preserve">. </w:t>
      </w:r>
      <w:r w:rsidR="0074759F">
        <w:rPr>
          <w:rFonts w:ascii="Times New Roman" w:hAnsi="Times New Roman"/>
          <w:sz w:val="28"/>
          <w:szCs w:val="28"/>
        </w:rPr>
        <w:t>Tā</w:t>
      </w:r>
      <w:r w:rsidR="00FB4260">
        <w:rPr>
          <w:rFonts w:ascii="Times New Roman" w:hAnsi="Times New Roman"/>
          <w:sz w:val="28"/>
          <w:szCs w:val="28"/>
        </w:rPr>
        <w:t xml:space="preserve">, piemēram, </w:t>
      </w:r>
      <w:r w:rsidR="0074759F">
        <w:rPr>
          <w:rFonts w:ascii="Times New Roman" w:hAnsi="Times New Roman"/>
          <w:sz w:val="28"/>
          <w:szCs w:val="28"/>
        </w:rPr>
        <w:t xml:space="preserve"> 2006.gadā, strādājot pie Pamatnostādņu projekta, l</w:t>
      </w:r>
      <w:r w:rsidR="003E6B4D">
        <w:rPr>
          <w:rFonts w:ascii="Times New Roman" w:hAnsi="Times New Roman"/>
          <w:sz w:val="28"/>
          <w:szCs w:val="28"/>
        </w:rPr>
        <w:t>īdz ar plānoto ekonomiskas izaugsmi, tika prognozēts daudz lielāks enerģijas patēriņš nekā tas ir pašlaik.</w:t>
      </w:r>
      <w:r w:rsidR="00251C08">
        <w:rPr>
          <w:rFonts w:ascii="Times New Roman" w:hAnsi="Times New Roman"/>
          <w:sz w:val="28"/>
          <w:szCs w:val="28"/>
        </w:rPr>
        <w:t xml:space="preserve"> </w:t>
      </w:r>
      <w:r w:rsidR="00B42A66">
        <w:rPr>
          <w:rFonts w:ascii="Times New Roman" w:hAnsi="Times New Roman"/>
          <w:sz w:val="28"/>
          <w:szCs w:val="28"/>
        </w:rPr>
        <w:t>Latvijas primāro energoresursu patēriņš 2011. gadā bija 52,4 </w:t>
      </w:r>
      <w:r w:rsidR="00634FAF">
        <w:rPr>
          <w:rFonts w:ascii="Times New Roman" w:hAnsi="Times New Roman"/>
          <w:sz w:val="28"/>
          <w:szCs w:val="28"/>
        </w:rPr>
        <w:t>TWh</w:t>
      </w:r>
      <w:r w:rsidR="00B42A66">
        <w:rPr>
          <w:rFonts w:ascii="Times New Roman" w:hAnsi="Times New Roman"/>
          <w:sz w:val="28"/>
          <w:szCs w:val="28"/>
        </w:rPr>
        <w:t xml:space="preserve">. </w:t>
      </w:r>
      <w:r w:rsidR="0074759F">
        <w:rPr>
          <w:rFonts w:ascii="Times New Roman" w:hAnsi="Times New Roman"/>
          <w:sz w:val="28"/>
          <w:szCs w:val="28"/>
        </w:rPr>
        <w:t>P</w:t>
      </w:r>
      <w:r w:rsidR="00251C08" w:rsidRPr="00C07AEC">
        <w:rPr>
          <w:rFonts w:ascii="Times New Roman" w:hAnsi="Times New Roman"/>
          <w:sz w:val="28"/>
          <w:szCs w:val="28"/>
        </w:rPr>
        <w:t>amatnostādn</w:t>
      </w:r>
      <w:r w:rsidR="00251C08">
        <w:rPr>
          <w:rFonts w:ascii="Times New Roman" w:hAnsi="Times New Roman"/>
          <w:sz w:val="28"/>
          <w:szCs w:val="28"/>
        </w:rPr>
        <w:t>ē</w:t>
      </w:r>
      <w:r w:rsidR="00251C08" w:rsidRPr="00C07AEC">
        <w:rPr>
          <w:rFonts w:ascii="Times New Roman" w:hAnsi="Times New Roman"/>
          <w:sz w:val="28"/>
          <w:szCs w:val="28"/>
        </w:rPr>
        <w:t>s 2007.-2016.</w:t>
      </w:r>
      <w:r w:rsidR="00251C08">
        <w:rPr>
          <w:rFonts w:ascii="Times New Roman" w:hAnsi="Times New Roman"/>
          <w:sz w:val="28"/>
          <w:szCs w:val="28"/>
        </w:rPr>
        <w:t> gadam tika prognozēts, ka primāro energoresursu patēriņš 2020. gadā sasniegs 68 TWh, savukārt pašlaik tiek prognozēts, ka 2020. gadā tas sasniegs 58 TWh, bet 2030. gadā 60 TWh.</w:t>
      </w:r>
      <w:r w:rsidR="003E6B4D">
        <w:rPr>
          <w:rFonts w:ascii="Times New Roman" w:hAnsi="Times New Roman"/>
          <w:sz w:val="28"/>
          <w:szCs w:val="28"/>
        </w:rPr>
        <w:t xml:space="preserve"> </w:t>
      </w:r>
      <w:r w:rsidR="00FB4260">
        <w:rPr>
          <w:rFonts w:ascii="Times New Roman" w:hAnsi="Times New Roman"/>
          <w:sz w:val="28"/>
          <w:szCs w:val="28"/>
        </w:rPr>
        <w:t>Tāpat arī v</w:t>
      </w:r>
      <w:r w:rsidRPr="00C07AEC">
        <w:rPr>
          <w:rFonts w:ascii="Times New Roman" w:hAnsi="Times New Roman"/>
          <w:sz w:val="28"/>
          <w:szCs w:val="28"/>
        </w:rPr>
        <w:t>irkne notikumu Latvijas, Baltijas reģiona, ES un pasaules enerģijas tirgos</w:t>
      </w:r>
      <w:r w:rsidR="003E6B4D">
        <w:rPr>
          <w:rFonts w:ascii="Times New Roman" w:hAnsi="Times New Roman"/>
          <w:sz w:val="28"/>
          <w:szCs w:val="28"/>
        </w:rPr>
        <w:t xml:space="preserve"> ir </w:t>
      </w:r>
      <w:r w:rsidRPr="00C07AEC">
        <w:rPr>
          <w:rFonts w:ascii="Times New Roman" w:hAnsi="Times New Roman"/>
          <w:sz w:val="28"/>
          <w:szCs w:val="28"/>
        </w:rPr>
        <w:t>būtiski mainījuši pamatnostādnēs noteiktos mērķus un prognozes</w:t>
      </w:r>
      <w:r w:rsidRPr="00C2032F">
        <w:rPr>
          <w:rFonts w:ascii="Times New Roman" w:hAnsi="Times New Roman"/>
          <w:sz w:val="28"/>
          <w:szCs w:val="28"/>
        </w:rPr>
        <w:t xml:space="preserve">. </w:t>
      </w:r>
    </w:p>
    <w:p w14:paraId="38C7B968" w14:textId="77777777" w:rsidR="00EF3D01" w:rsidRDefault="00C82926" w:rsidP="009431ED">
      <w:pPr>
        <w:autoSpaceDE w:val="0"/>
        <w:autoSpaceDN w:val="0"/>
        <w:adjustRightInd w:val="0"/>
        <w:spacing w:before="120" w:after="120" w:line="240" w:lineRule="auto"/>
        <w:ind w:firstLine="720"/>
        <w:jc w:val="both"/>
        <w:rPr>
          <w:rFonts w:ascii="Times New Roman" w:hAnsi="Times New Roman"/>
          <w:sz w:val="28"/>
          <w:szCs w:val="28"/>
        </w:rPr>
      </w:pPr>
      <w:r w:rsidRPr="00C07AEC">
        <w:rPr>
          <w:rFonts w:ascii="Times New Roman" w:hAnsi="Times New Roman"/>
          <w:sz w:val="28"/>
          <w:szCs w:val="28"/>
        </w:rPr>
        <w:t xml:space="preserve">Lai nodrošinātu Latvijas energoapgādes sistēmas spēju elastīgi un efektīvi integrēties reģiona un ES enerģijas tirgos, Latvijā nepieciešams ilgtermiņa redzējums par enerģētikas sektora attīstību. Tāpēc Ekonomikas ministrija ir izstrādājusi </w:t>
      </w:r>
      <w:r w:rsidR="00EF4172">
        <w:rPr>
          <w:rFonts w:ascii="Times New Roman" w:hAnsi="Times New Roman"/>
          <w:sz w:val="28"/>
          <w:szCs w:val="28"/>
        </w:rPr>
        <w:t xml:space="preserve">informatīvo ziņojumu par </w:t>
      </w:r>
      <w:r w:rsidRPr="00C07AEC">
        <w:rPr>
          <w:rFonts w:ascii="Times New Roman" w:hAnsi="Times New Roman"/>
          <w:sz w:val="28"/>
          <w:szCs w:val="28"/>
        </w:rPr>
        <w:t xml:space="preserve">enerģētikas politikas </w:t>
      </w:r>
      <w:r w:rsidR="00EF4172" w:rsidRPr="00C07AEC">
        <w:rPr>
          <w:rFonts w:ascii="Times New Roman" w:hAnsi="Times New Roman"/>
          <w:sz w:val="28"/>
          <w:szCs w:val="28"/>
        </w:rPr>
        <w:t>plānošana</w:t>
      </w:r>
      <w:r w:rsidR="00EF4172">
        <w:rPr>
          <w:rFonts w:ascii="Times New Roman" w:hAnsi="Times New Roman"/>
          <w:sz w:val="28"/>
          <w:szCs w:val="28"/>
        </w:rPr>
        <w:t>s</w:t>
      </w:r>
      <w:r w:rsidR="00EF4172" w:rsidRPr="00C07AEC">
        <w:rPr>
          <w:rFonts w:ascii="Times New Roman" w:hAnsi="Times New Roman"/>
          <w:sz w:val="28"/>
          <w:szCs w:val="28"/>
        </w:rPr>
        <w:t xml:space="preserve"> vadlīnij</w:t>
      </w:r>
      <w:r w:rsidR="00EF4172">
        <w:rPr>
          <w:rFonts w:ascii="Times New Roman" w:hAnsi="Times New Roman"/>
          <w:sz w:val="28"/>
          <w:szCs w:val="28"/>
        </w:rPr>
        <w:t>ām</w:t>
      </w:r>
      <w:r w:rsidR="00EF4172" w:rsidRPr="00C07AEC">
        <w:rPr>
          <w:rFonts w:ascii="Times New Roman" w:hAnsi="Times New Roman"/>
          <w:sz w:val="28"/>
          <w:szCs w:val="28"/>
        </w:rPr>
        <w:t xml:space="preserve"> </w:t>
      </w:r>
      <w:r w:rsidRPr="00C07AEC">
        <w:rPr>
          <w:rFonts w:ascii="Times New Roman" w:hAnsi="Times New Roman"/>
          <w:sz w:val="28"/>
          <w:szCs w:val="28"/>
        </w:rPr>
        <w:t>laika periodā līdz 2030.</w:t>
      </w:r>
      <w:r w:rsidR="00EF3D01">
        <w:rPr>
          <w:rFonts w:ascii="Times New Roman" w:hAnsi="Times New Roman"/>
          <w:sz w:val="28"/>
          <w:szCs w:val="28"/>
        </w:rPr>
        <w:t> </w:t>
      </w:r>
      <w:r w:rsidRPr="00C07AEC">
        <w:rPr>
          <w:rFonts w:ascii="Times New Roman" w:hAnsi="Times New Roman"/>
          <w:sz w:val="28"/>
          <w:szCs w:val="28"/>
        </w:rPr>
        <w:t>gadam</w:t>
      </w:r>
      <w:r w:rsidR="00D73C10">
        <w:rPr>
          <w:rFonts w:ascii="Times New Roman" w:hAnsi="Times New Roman"/>
          <w:sz w:val="28"/>
          <w:szCs w:val="28"/>
        </w:rPr>
        <w:t xml:space="preserve"> – „Enerģijas ilgtermiņa stratēģija 2030 – konkurētspējīga enerģētika sabiedrībai</w:t>
      </w:r>
      <w:r w:rsidR="00164FDF">
        <w:rPr>
          <w:rFonts w:ascii="Times New Roman" w:hAnsi="Times New Roman"/>
          <w:sz w:val="28"/>
          <w:szCs w:val="28"/>
        </w:rPr>
        <w:t>”</w:t>
      </w:r>
      <w:r w:rsidR="00D73C10">
        <w:rPr>
          <w:rFonts w:ascii="Times New Roman" w:hAnsi="Times New Roman"/>
          <w:sz w:val="28"/>
          <w:szCs w:val="28"/>
        </w:rPr>
        <w:t xml:space="preserve"> (turpmāk – Stratēģija 2030). </w:t>
      </w:r>
      <w:r w:rsidR="002A30DA">
        <w:rPr>
          <w:rFonts w:ascii="Times New Roman" w:hAnsi="Times New Roman"/>
          <w:sz w:val="28"/>
          <w:szCs w:val="28"/>
        </w:rPr>
        <w:t xml:space="preserve">Stratēģijas 2030 </w:t>
      </w:r>
      <w:r w:rsidR="00D73C10">
        <w:rPr>
          <w:rFonts w:ascii="Times New Roman" w:hAnsi="Times New Roman"/>
          <w:sz w:val="28"/>
          <w:szCs w:val="28"/>
        </w:rPr>
        <w:t xml:space="preserve">galvenais mērķis būs sasniegts, ja enerģētikas sektora ietekme </w:t>
      </w:r>
      <w:r w:rsidRPr="00C07AEC">
        <w:rPr>
          <w:rFonts w:ascii="Times New Roman" w:hAnsi="Times New Roman"/>
          <w:sz w:val="28"/>
          <w:szCs w:val="28"/>
        </w:rPr>
        <w:t>uz Latvijas ekonomiku kopumā</w:t>
      </w:r>
      <w:r w:rsidR="00D73C10">
        <w:rPr>
          <w:rFonts w:ascii="Times New Roman" w:hAnsi="Times New Roman"/>
          <w:sz w:val="28"/>
          <w:szCs w:val="28"/>
        </w:rPr>
        <w:t xml:space="preserve"> būs pozitīva. Energoapgādes </w:t>
      </w:r>
      <w:r w:rsidR="000525E2">
        <w:rPr>
          <w:rFonts w:ascii="Times New Roman" w:hAnsi="Times New Roman"/>
          <w:sz w:val="28"/>
          <w:szCs w:val="28"/>
        </w:rPr>
        <w:t xml:space="preserve">drošība </w:t>
      </w:r>
      <w:r w:rsidR="00D73C10">
        <w:rPr>
          <w:rFonts w:ascii="Times New Roman" w:hAnsi="Times New Roman"/>
          <w:sz w:val="28"/>
          <w:szCs w:val="28"/>
        </w:rPr>
        <w:t>un ilgtspēja ir jāaplūko k</w:t>
      </w:r>
      <w:r w:rsidR="00A27FE7">
        <w:rPr>
          <w:rFonts w:ascii="Times New Roman" w:hAnsi="Times New Roman"/>
          <w:sz w:val="28"/>
          <w:szCs w:val="28"/>
        </w:rPr>
        <w:t>ā</w:t>
      </w:r>
      <w:r w:rsidR="00D73C10">
        <w:rPr>
          <w:rFonts w:ascii="Times New Roman" w:hAnsi="Times New Roman"/>
          <w:sz w:val="28"/>
          <w:szCs w:val="28"/>
        </w:rPr>
        <w:t xml:space="preserve"> pakārtoti, bet ne mazāk svarīgi</w:t>
      </w:r>
      <w:r w:rsidR="00B30249">
        <w:rPr>
          <w:rFonts w:ascii="Times New Roman" w:hAnsi="Times New Roman"/>
          <w:sz w:val="28"/>
          <w:szCs w:val="28"/>
        </w:rPr>
        <w:t xml:space="preserve"> mērķi</w:t>
      </w:r>
      <w:r w:rsidR="00D73C10">
        <w:rPr>
          <w:rFonts w:ascii="Times New Roman" w:hAnsi="Times New Roman"/>
          <w:sz w:val="28"/>
          <w:szCs w:val="28"/>
        </w:rPr>
        <w:t>.</w:t>
      </w:r>
      <w:r w:rsidRPr="00C07AEC">
        <w:rPr>
          <w:rFonts w:ascii="Times New Roman" w:hAnsi="Times New Roman"/>
          <w:sz w:val="28"/>
          <w:szCs w:val="28"/>
        </w:rPr>
        <w:t xml:space="preserve"> </w:t>
      </w:r>
    </w:p>
    <w:p w14:paraId="612097CE" w14:textId="77777777" w:rsidR="00B30249" w:rsidRDefault="00C82926" w:rsidP="00EF4172">
      <w:pPr>
        <w:autoSpaceDE w:val="0"/>
        <w:autoSpaceDN w:val="0"/>
        <w:adjustRightInd w:val="0"/>
        <w:spacing w:after="120" w:line="240" w:lineRule="auto"/>
        <w:ind w:firstLine="720"/>
        <w:jc w:val="both"/>
        <w:rPr>
          <w:rFonts w:ascii="Times New Roman" w:hAnsi="Times New Roman"/>
          <w:sz w:val="28"/>
          <w:szCs w:val="28"/>
        </w:rPr>
      </w:pPr>
      <w:r w:rsidRPr="00C07AEC">
        <w:rPr>
          <w:rFonts w:ascii="Times New Roman" w:hAnsi="Times New Roman"/>
          <w:sz w:val="28"/>
          <w:szCs w:val="28"/>
        </w:rPr>
        <w:t>Stratēģija 2030 papildina un izvērš enerģētikas sektora attīstības priekšnosacījumus, kas noteikti Latvija</w:t>
      </w:r>
      <w:r w:rsidR="00EF3D01">
        <w:rPr>
          <w:rFonts w:ascii="Times New Roman" w:hAnsi="Times New Roman"/>
          <w:sz w:val="28"/>
          <w:szCs w:val="28"/>
        </w:rPr>
        <w:t xml:space="preserve"> 2030</w:t>
      </w:r>
      <w:r w:rsidRPr="00C07AEC">
        <w:rPr>
          <w:rFonts w:ascii="Times New Roman" w:hAnsi="Times New Roman"/>
          <w:sz w:val="28"/>
          <w:szCs w:val="28"/>
        </w:rPr>
        <w:t>.</w:t>
      </w:r>
      <w:r w:rsidR="00D73C10">
        <w:rPr>
          <w:rFonts w:ascii="Times New Roman" w:hAnsi="Times New Roman"/>
          <w:sz w:val="28"/>
          <w:szCs w:val="28"/>
        </w:rPr>
        <w:t xml:space="preserve"> Toties īsākam plānošanas periodam līdz 2020.</w:t>
      </w:r>
      <w:r w:rsidR="00EF3D01">
        <w:rPr>
          <w:rFonts w:ascii="Times New Roman" w:hAnsi="Times New Roman"/>
          <w:sz w:val="28"/>
          <w:szCs w:val="28"/>
        </w:rPr>
        <w:t> </w:t>
      </w:r>
      <w:r w:rsidR="00D73C10">
        <w:rPr>
          <w:rFonts w:ascii="Times New Roman" w:hAnsi="Times New Roman"/>
          <w:sz w:val="28"/>
          <w:szCs w:val="28"/>
        </w:rPr>
        <w:t xml:space="preserve">gadam būs jārada jauns detāls plānošanas dokuments, </w:t>
      </w:r>
      <w:r w:rsidR="00B30249">
        <w:rPr>
          <w:rFonts w:ascii="Times New Roman" w:hAnsi="Times New Roman"/>
          <w:sz w:val="28"/>
          <w:szCs w:val="28"/>
        </w:rPr>
        <w:t>balstoties uz</w:t>
      </w:r>
      <w:r w:rsidR="00045976">
        <w:rPr>
          <w:rFonts w:ascii="Times New Roman" w:hAnsi="Times New Roman"/>
          <w:sz w:val="28"/>
          <w:szCs w:val="28"/>
        </w:rPr>
        <w:t xml:space="preserve"> </w:t>
      </w:r>
      <w:r w:rsidR="00EF3D01">
        <w:rPr>
          <w:rFonts w:ascii="Times New Roman" w:hAnsi="Times New Roman"/>
          <w:sz w:val="28"/>
          <w:szCs w:val="28"/>
        </w:rPr>
        <w:t xml:space="preserve">Stratēģijā </w:t>
      </w:r>
      <w:r w:rsidR="00045976">
        <w:rPr>
          <w:rFonts w:ascii="Times New Roman" w:hAnsi="Times New Roman"/>
          <w:sz w:val="28"/>
          <w:szCs w:val="28"/>
        </w:rPr>
        <w:t xml:space="preserve">2030 </w:t>
      </w:r>
      <w:r w:rsidR="00B30249">
        <w:rPr>
          <w:rFonts w:ascii="Times New Roman" w:hAnsi="Times New Roman"/>
          <w:sz w:val="28"/>
          <w:szCs w:val="28"/>
        </w:rPr>
        <w:t>noteiktajiem pamatvirzieniem</w:t>
      </w:r>
      <w:r w:rsidR="00045976">
        <w:rPr>
          <w:rFonts w:ascii="Times New Roman" w:hAnsi="Times New Roman"/>
          <w:sz w:val="28"/>
          <w:szCs w:val="28"/>
        </w:rPr>
        <w:t>.</w:t>
      </w:r>
      <w:r w:rsidR="00EF4172">
        <w:rPr>
          <w:rFonts w:ascii="Times New Roman" w:hAnsi="Times New Roman"/>
          <w:sz w:val="28"/>
          <w:szCs w:val="28"/>
        </w:rPr>
        <w:t xml:space="preserve"> Šim plānošanas dokumentam būs nepieciešama sasaiste ar h</w:t>
      </w:r>
      <w:r w:rsidR="00EF4172" w:rsidRPr="00B30249">
        <w:rPr>
          <w:rFonts w:ascii="Times New Roman" w:hAnsi="Times New Roman"/>
          <w:sz w:val="28"/>
          <w:szCs w:val="28"/>
        </w:rPr>
        <w:t>ierarhiski augstāk</w:t>
      </w:r>
      <w:r w:rsidR="00EF4172">
        <w:rPr>
          <w:rFonts w:ascii="Times New Roman" w:hAnsi="Times New Roman"/>
          <w:sz w:val="28"/>
          <w:szCs w:val="28"/>
        </w:rPr>
        <w:t xml:space="preserve">o </w:t>
      </w:r>
      <w:r w:rsidR="00EF4172" w:rsidRPr="00B30249">
        <w:rPr>
          <w:rFonts w:ascii="Times New Roman" w:hAnsi="Times New Roman"/>
          <w:sz w:val="28"/>
          <w:szCs w:val="28"/>
        </w:rPr>
        <w:t>nacionāla līmeņa vid</w:t>
      </w:r>
      <w:r w:rsidR="00EF4172">
        <w:rPr>
          <w:rFonts w:ascii="Times New Roman" w:hAnsi="Times New Roman"/>
          <w:sz w:val="28"/>
          <w:szCs w:val="28"/>
        </w:rPr>
        <w:t>ēja termiņa plānošanas dokumentu – N</w:t>
      </w:r>
      <w:r w:rsidR="00B30249" w:rsidRPr="00B30249">
        <w:rPr>
          <w:rFonts w:ascii="Times New Roman" w:hAnsi="Times New Roman"/>
          <w:sz w:val="28"/>
          <w:szCs w:val="28"/>
        </w:rPr>
        <w:t>acionāl</w:t>
      </w:r>
      <w:r w:rsidR="00EF4172">
        <w:rPr>
          <w:rFonts w:ascii="Times New Roman" w:hAnsi="Times New Roman"/>
          <w:sz w:val="28"/>
          <w:szCs w:val="28"/>
        </w:rPr>
        <w:t>o</w:t>
      </w:r>
      <w:r w:rsidR="00B30249" w:rsidRPr="00B30249">
        <w:rPr>
          <w:rFonts w:ascii="Times New Roman" w:hAnsi="Times New Roman"/>
          <w:sz w:val="28"/>
          <w:szCs w:val="28"/>
        </w:rPr>
        <w:t xml:space="preserve"> attīstības plān</w:t>
      </w:r>
      <w:r w:rsidR="00EF4172">
        <w:rPr>
          <w:rFonts w:ascii="Times New Roman" w:hAnsi="Times New Roman"/>
          <w:sz w:val="28"/>
          <w:szCs w:val="28"/>
        </w:rPr>
        <w:t>u</w:t>
      </w:r>
      <w:r w:rsidR="00B30249" w:rsidRPr="00B30249">
        <w:rPr>
          <w:rFonts w:ascii="Times New Roman" w:hAnsi="Times New Roman"/>
          <w:sz w:val="28"/>
          <w:szCs w:val="28"/>
        </w:rPr>
        <w:t xml:space="preserve"> 2014. – 2020. ga</w:t>
      </w:r>
      <w:r w:rsidR="00EF4172">
        <w:rPr>
          <w:rFonts w:ascii="Times New Roman" w:hAnsi="Times New Roman"/>
          <w:sz w:val="28"/>
          <w:szCs w:val="28"/>
        </w:rPr>
        <w:t>dam (turpmāk</w:t>
      </w:r>
      <w:r w:rsidR="00F35050">
        <w:rPr>
          <w:rFonts w:ascii="Times New Roman" w:hAnsi="Times New Roman"/>
          <w:sz w:val="28"/>
          <w:szCs w:val="28"/>
        </w:rPr>
        <w:t xml:space="preserve"> – </w:t>
      </w:r>
      <w:r w:rsidR="00EF4172">
        <w:rPr>
          <w:rFonts w:ascii="Times New Roman" w:hAnsi="Times New Roman"/>
          <w:sz w:val="28"/>
          <w:szCs w:val="28"/>
        </w:rPr>
        <w:t>NAP 2014-2020), kas</w:t>
      </w:r>
      <w:r w:rsidR="00B30249" w:rsidRPr="00B30249">
        <w:rPr>
          <w:rFonts w:ascii="Times New Roman" w:hAnsi="Times New Roman"/>
          <w:sz w:val="28"/>
          <w:szCs w:val="28"/>
        </w:rPr>
        <w:t xml:space="preserve"> cieši saistīts ar </w:t>
      </w:r>
      <w:r w:rsidR="00EF3D01">
        <w:rPr>
          <w:rFonts w:ascii="Times New Roman" w:hAnsi="Times New Roman"/>
          <w:sz w:val="28"/>
          <w:szCs w:val="28"/>
        </w:rPr>
        <w:t xml:space="preserve">Latvija </w:t>
      </w:r>
      <w:r w:rsidR="00B30249" w:rsidRPr="00B30249">
        <w:rPr>
          <w:rFonts w:ascii="Times New Roman" w:hAnsi="Times New Roman"/>
          <w:sz w:val="28"/>
          <w:szCs w:val="28"/>
        </w:rPr>
        <w:t xml:space="preserve">2030 un Nacionālo reformu programmu stratēģijas </w:t>
      </w:r>
      <w:r w:rsidR="00EF4172">
        <w:rPr>
          <w:rFonts w:ascii="Times New Roman" w:hAnsi="Times New Roman"/>
          <w:sz w:val="28"/>
          <w:szCs w:val="28"/>
        </w:rPr>
        <w:t>„</w:t>
      </w:r>
      <w:r w:rsidR="00B30249" w:rsidRPr="00B30249">
        <w:rPr>
          <w:rFonts w:ascii="Times New Roman" w:hAnsi="Times New Roman"/>
          <w:sz w:val="28"/>
          <w:szCs w:val="28"/>
        </w:rPr>
        <w:t>ES2020</w:t>
      </w:r>
      <w:r w:rsidR="00EF4172">
        <w:rPr>
          <w:rFonts w:ascii="Times New Roman" w:hAnsi="Times New Roman"/>
          <w:sz w:val="28"/>
          <w:szCs w:val="28"/>
        </w:rPr>
        <w:t>”</w:t>
      </w:r>
      <w:r w:rsidR="00B30249" w:rsidRPr="00B30249">
        <w:rPr>
          <w:rFonts w:ascii="Times New Roman" w:hAnsi="Times New Roman"/>
          <w:sz w:val="28"/>
          <w:szCs w:val="28"/>
        </w:rPr>
        <w:t xml:space="preserve"> īstenošanai</w:t>
      </w:r>
      <w:r w:rsidR="00F35050">
        <w:rPr>
          <w:rFonts w:ascii="Times New Roman" w:hAnsi="Times New Roman"/>
          <w:sz w:val="28"/>
          <w:szCs w:val="28"/>
        </w:rPr>
        <w:t xml:space="preserve"> (turpmāk – NRP)</w:t>
      </w:r>
      <w:r w:rsidR="00B30249" w:rsidRPr="00B30249">
        <w:rPr>
          <w:rFonts w:ascii="Times New Roman" w:hAnsi="Times New Roman"/>
          <w:sz w:val="28"/>
          <w:szCs w:val="28"/>
        </w:rPr>
        <w:t>.</w:t>
      </w:r>
      <w:r w:rsidR="00EF4172">
        <w:rPr>
          <w:rFonts w:ascii="Times New Roman" w:hAnsi="Times New Roman"/>
          <w:sz w:val="28"/>
          <w:szCs w:val="28"/>
        </w:rPr>
        <w:t xml:space="preserve"> </w:t>
      </w:r>
    </w:p>
    <w:p w14:paraId="3A6CAF8D" w14:textId="77777777" w:rsidR="00045976" w:rsidRDefault="00C82926" w:rsidP="00C82926">
      <w:pPr>
        <w:spacing w:after="120" w:line="240" w:lineRule="auto"/>
        <w:ind w:firstLine="720"/>
        <w:jc w:val="both"/>
        <w:rPr>
          <w:rFonts w:ascii="Times New Roman" w:eastAsia="TTA20CB868t00" w:hAnsi="Times New Roman"/>
          <w:b/>
          <w:sz w:val="28"/>
          <w:szCs w:val="24"/>
          <w:lang w:eastAsia="lv-LV"/>
        </w:rPr>
      </w:pPr>
      <w:r w:rsidRPr="00C07AEC">
        <w:rPr>
          <w:rFonts w:ascii="Times New Roman" w:hAnsi="Times New Roman"/>
          <w:sz w:val="28"/>
          <w:szCs w:val="28"/>
        </w:rPr>
        <w:t xml:space="preserve">Stratēģija 2030 </w:t>
      </w:r>
      <w:r w:rsidR="00045976">
        <w:rPr>
          <w:rFonts w:ascii="Times New Roman" w:hAnsi="Times New Roman"/>
          <w:sz w:val="28"/>
          <w:szCs w:val="28"/>
        </w:rPr>
        <w:t xml:space="preserve">tika radīta, lai </w:t>
      </w:r>
      <w:r w:rsidRPr="00C07AEC">
        <w:rPr>
          <w:rFonts w:ascii="Times New Roman" w:hAnsi="Times New Roman"/>
          <w:sz w:val="28"/>
          <w:szCs w:val="28"/>
        </w:rPr>
        <w:t>piedāvā</w:t>
      </w:r>
      <w:r w:rsidR="00045976">
        <w:rPr>
          <w:rFonts w:ascii="Times New Roman" w:hAnsi="Times New Roman"/>
          <w:sz w:val="28"/>
          <w:szCs w:val="28"/>
        </w:rPr>
        <w:t>tu</w:t>
      </w:r>
      <w:r w:rsidRPr="00C07AEC">
        <w:rPr>
          <w:rFonts w:ascii="Times New Roman" w:hAnsi="Times New Roman"/>
          <w:sz w:val="28"/>
          <w:szCs w:val="28"/>
        </w:rPr>
        <w:t xml:space="preserve"> jaunu enerģētikas politikas scenāriju, kas raugās ne vien uz enerģētikas sektora attīstību, bet skata to kontekstā ar klimata politiku - ES saistošo ietvaru siltumnīcu efekta gāzu (turpmāk - SEG) emisiju samazināšanai</w:t>
      </w:r>
      <w:r w:rsidR="00F35050">
        <w:rPr>
          <w:rFonts w:ascii="Times New Roman" w:hAnsi="Times New Roman"/>
          <w:sz w:val="28"/>
          <w:szCs w:val="28"/>
        </w:rPr>
        <w:t>.</w:t>
      </w:r>
      <w:r w:rsidR="00F35050" w:rsidRPr="00C07AEC">
        <w:rPr>
          <w:rFonts w:ascii="Times New Roman" w:hAnsi="Times New Roman"/>
          <w:sz w:val="28"/>
          <w:szCs w:val="28"/>
        </w:rPr>
        <w:t xml:space="preserve"> </w:t>
      </w:r>
      <w:r w:rsidR="00F35050">
        <w:rPr>
          <w:rFonts w:ascii="Times New Roman" w:hAnsi="Times New Roman"/>
          <w:sz w:val="28"/>
          <w:szCs w:val="28"/>
        </w:rPr>
        <w:t xml:space="preserve">Saskaņā </w:t>
      </w:r>
      <w:r w:rsidR="00D65536">
        <w:rPr>
          <w:rFonts w:ascii="Times New Roman" w:hAnsi="Times New Roman"/>
          <w:sz w:val="28"/>
          <w:szCs w:val="28"/>
        </w:rPr>
        <w:t xml:space="preserve">ar NRP </w:t>
      </w:r>
      <w:r w:rsidR="00D65536" w:rsidRPr="00D65536">
        <w:rPr>
          <w:rFonts w:ascii="Times New Roman" w:hAnsi="Times New Roman"/>
          <w:sz w:val="28"/>
          <w:szCs w:val="28"/>
        </w:rPr>
        <w:t>Latvijas mērķis ir ierobežot valsts kopējās SEG emisijas, lai 2020.</w:t>
      </w:r>
      <w:r w:rsidR="00D65536">
        <w:rPr>
          <w:rFonts w:ascii="Times New Roman" w:hAnsi="Times New Roman"/>
          <w:sz w:val="28"/>
          <w:szCs w:val="28"/>
        </w:rPr>
        <w:t> </w:t>
      </w:r>
      <w:r w:rsidR="00D65536" w:rsidRPr="00D65536">
        <w:rPr>
          <w:rFonts w:ascii="Times New Roman" w:hAnsi="Times New Roman"/>
          <w:sz w:val="28"/>
          <w:szCs w:val="28"/>
        </w:rPr>
        <w:t>gadā tās ne</w:t>
      </w:r>
      <w:r w:rsidR="00D65536">
        <w:rPr>
          <w:rFonts w:ascii="Times New Roman" w:hAnsi="Times New Roman"/>
          <w:sz w:val="28"/>
          <w:szCs w:val="28"/>
        </w:rPr>
        <w:t>pārsniegtu 12,19 Mt </w:t>
      </w:r>
      <w:r w:rsidR="00D65536" w:rsidRPr="00D65536">
        <w:rPr>
          <w:rFonts w:ascii="Times New Roman" w:hAnsi="Times New Roman"/>
          <w:sz w:val="28"/>
          <w:szCs w:val="28"/>
        </w:rPr>
        <w:t>CO</w:t>
      </w:r>
      <w:r w:rsidR="00D65536" w:rsidRPr="00D65536">
        <w:rPr>
          <w:rFonts w:ascii="Times New Roman" w:hAnsi="Times New Roman"/>
          <w:sz w:val="28"/>
          <w:szCs w:val="28"/>
          <w:vertAlign w:val="subscript"/>
        </w:rPr>
        <w:t>2</w:t>
      </w:r>
      <w:r w:rsidR="00D65536" w:rsidRPr="00D65536">
        <w:rPr>
          <w:rFonts w:ascii="Times New Roman" w:hAnsi="Times New Roman"/>
          <w:sz w:val="28"/>
          <w:szCs w:val="28"/>
        </w:rPr>
        <w:t xml:space="preserve"> ekvivalenta</w:t>
      </w:r>
      <w:r w:rsidR="00D65536">
        <w:rPr>
          <w:rFonts w:ascii="Times New Roman" w:hAnsi="Times New Roman"/>
          <w:sz w:val="28"/>
          <w:szCs w:val="28"/>
        </w:rPr>
        <w:t xml:space="preserve">, kas nodrošinās visu Latvijas </w:t>
      </w:r>
      <w:r w:rsidR="00D65536" w:rsidRPr="00C07AEC">
        <w:rPr>
          <w:rFonts w:ascii="Times New Roman" w:hAnsi="Times New Roman"/>
          <w:sz w:val="28"/>
          <w:szCs w:val="28"/>
        </w:rPr>
        <w:t>SEG emisiju samazināšan</w:t>
      </w:r>
      <w:r w:rsidR="00D65536">
        <w:rPr>
          <w:rFonts w:ascii="Times New Roman" w:hAnsi="Times New Roman"/>
          <w:sz w:val="28"/>
          <w:szCs w:val="28"/>
        </w:rPr>
        <w:t xml:space="preserve">as </w:t>
      </w:r>
      <w:r w:rsidR="00D65536" w:rsidRPr="00D65536">
        <w:rPr>
          <w:rFonts w:ascii="Times New Roman" w:hAnsi="Times New Roman"/>
          <w:sz w:val="28"/>
          <w:szCs w:val="28"/>
        </w:rPr>
        <w:t>starptautisko saistību izpildi</w:t>
      </w:r>
      <w:r w:rsidR="00D65536">
        <w:rPr>
          <w:rFonts w:ascii="Times New Roman" w:hAnsi="Times New Roman"/>
          <w:sz w:val="28"/>
          <w:szCs w:val="28"/>
        </w:rPr>
        <w:t xml:space="preserve">. </w:t>
      </w:r>
      <w:r w:rsidR="00F35050">
        <w:rPr>
          <w:rFonts w:ascii="Times New Roman" w:hAnsi="Times New Roman"/>
          <w:sz w:val="28"/>
          <w:szCs w:val="28"/>
        </w:rPr>
        <w:t xml:space="preserve">Eiropas Komisijas vēlamā aplēse </w:t>
      </w:r>
      <w:r w:rsidRPr="00C07AEC">
        <w:rPr>
          <w:rFonts w:ascii="Times New Roman" w:hAnsi="Times New Roman"/>
          <w:sz w:val="28"/>
          <w:szCs w:val="28"/>
        </w:rPr>
        <w:t xml:space="preserve">ES mērogā </w:t>
      </w:r>
      <w:r w:rsidR="00F35050">
        <w:rPr>
          <w:rFonts w:ascii="Times New Roman" w:hAnsi="Times New Roman"/>
          <w:sz w:val="28"/>
          <w:szCs w:val="28"/>
        </w:rPr>
        <w:t xml:space="preserve">ir līdz </w:t>
      </w:r>
      <w:r w:rsidRPr="00C07AEC">
        <w:rPr>
          <w:rFonts w:ascii="Times New Roman" w:hAnsi="Times New Roman"/>
          <w:sz w:val="28"/>
          <w:szCs w:val="28"/>
        </w:rPr>
        <w:t>2050.</w:t>
      </w:r>
      <w:r w:rsidR="00EF3D01">
        <w:rPr>
          <w:rFonts w:ascii="Times New Roman" w:hAnsi="Times New Roman"/>
          <w:sz w:val="28"/>
          <w:szCs w:val="28"/>
        </w:rPr>
        <w:t> </w:t>
      </w:r>
      <w:r w:rsidR="00F35050" w:rsidRPr="00C07AEC">
        <w:rPr>
          <w:rFonts w:ascii="Times New Roman" w:hAnsi="Times New Roman"/>
          <w:sz w:val="28"/>
          <w:szCs w:val="28"/>
        </w:rPr>
        <w:t>gad</w:t>
      </w:r>
      <w:r w:rsidR="00F35050">
        <w:rPr>
          <w:rFonts w:ascii="Times New Roman" w:hAnsi="Times New Roman"/>
          <w:sz w:val="28"/>
          <w:szCs w:val="28"/>
        </w:rPr>
        <w:t>am</w:t>
      </w:r>
      <w:r w:rsidR="00F35050" w:rsidRPr="00C07AEC">
        <w:rPr>
          <w:rFonts w:ascii="Times New Roman" w:hAnsi="Times New Roman"/>
          <w:sz w:val="28"/>
          <w:szCs w:val="28"/>
        </w:rPr>
        <w:t xml:space="preserve"> </w:t>
      </w:r>
      <w:r w:rsidRPr="00C07AEC">
        <w:rPr>
          <w:rFonts w:ascii="Times New Roman" w:hAnsi="Times New Roman"/>
          <w:sz w:val="28"/>
          <w:szCs w:val="28"/>
        </w:rPr>
        <w:t xml:space="preserve">samazināt SEG emisijas enerģētikas sektorā </w:t>
      </w:r>
      <w:r w:rsidRPr="00C07AEC">
        <w:rPr>
          <w:rFonts w:ascii="Times New Roman" w:eastAsia="TTA20CB868t00" w:hAnsi="Times New Roman"/>
          <w:sz w:val="28"/>
          <w:szCs w:val="24"/>
          <w:lang w:eastAsia="lv-LV"/>
        </w:rPr>
        <w:t>par 93-99% salīdzinājumā ar 1990.</w:t>
      </w:r>
      <w:r w:rsidR="00EF3D01">
        <w:rPr>
          <w:rFonts w:ascii="Times New Roman" w:eastAsia="TTA20CB868t00" w:hAnsi="Times New Roman"/>
          <w:sz w:val="28"/>
          <w:szCs w:val="24"/>
          <w:lang w:eastAsia="lv-LV"/>
        </w:rPr>
        <w:t> </w:t>
      </w:r>
      <w:r w:rsidRPr="00C07AEC">
        <w:rPr>
          <w:rFonts w:ascii="Times New Roman" w:eastAsia="TTA20CB868t00" w:hAnsi="Times New Roman"/>
          <w:sz w:val="28"/>
          <w:szCs w:val="24"/>
          <w:lang w:eastAsia="lv-LV"/>
        </w:rPr>
        <w:t>gadu.</w:t>
      </w:r>
      <w:r w:rsidRPr="00C07AEC">
        <w:rPr>
          <w:rFonts w:ascii="Times New Roman" w:eastAsia="TTA20CB868t00" w:hAnsi="Times New Roman"/>
          <w:b/>
          <w:sz w:val="28"/>
          <w:szCs w:val="24"/>
          <w:lang w:eastAsia="lv-LV"/>
        </w:rPr>
        <w:t xml:space="preserve"> </w:t>
      </w:r>
    </w:p>
    <w:p w14:paraId="76977568" w14:textId="77777777" w:rsidR="00DA7AFA" w:rsidRDefault="00045976" w:rsidP="00C82926">
      <w:pPr>
        <w:spacing w:after="120" w:line="240" w:lineRule="auto"/>
        <w:ind w:firstLine="720"/>
        <w:jc w:val="both"/>
        <w:rPr>
          <w:rFonts w:ascii="Times New Roman" w:eastAsia="TTA20CB868t00" w:hAnsi="Times New Roman"/>
          <w:sz w:val="28"/>
          <w:szCs w:val="24"/>
          <w:lang w:eastAsia="lv-LV"/>
        </w:rPr>
      </w:pPr>
      <w:r w:rsidRPr="00EA2D9E">
        <w:rPr>
          <w:rFonts w:ascii="Times New Roman" w:eastAsia="TTA20CB868t00" w:hAnsi="Times New Roman"/>
          <w:sz w:val="28"/>
          <w:szCs w:val="24"/>
          <w:lang w:eastAsia="lv-LV"/>
        </w:rPr>
        <w:t>I</w:t>
      </w:r>
      <w:r w:rsidR="002A30DA">
        <w:rPr>
          <w:rFonts w:ascii="Times New Roman" w:eastAsia="TTA20CB868t00" w:hAnsi="Times New Roman"/>
          <w:sz w:val="28"/>
          <w:szCs w:val="24"/>
          <w:lang w:eastAsia="lv-LV"/>
        </w:rPr>
        <w:t xml:space="preserve">esaistot Stratēģijas 2030 izstrādē virkni enerģētikas ekspertu, </w:t>
      </w:r>
      <w:r>
        <w:rPr>
          <w:rFonts w:ascii="Times New Roman" w:eastAsia="TTA20CB868t00" w:hAnsi="Times New Roman"/>
          <w:sz w:val="28"/>
          <w:szCs w:val="24"/>
          <w:lang w:eastAsia="lv-LV"/>
        </w:rPr>
        <w:t>tika analizēti dažādi scenāriji</w:t>
      </w:r>
      <w:r w:rsidR="00DA7AFA">
        <w:rPr>
          <w:rFonts w:ascii="Times New Roman" w:eastAsia="TTA20CB868t00" w:hAnsi="Times New Roman"/>
          <w:sz w:val="28"/>
          <w:szCs w:val="24"/>
          <w:lang w:eastAsia="lv-LV"/>
        </w:rPr>
        <w:t>:</w:t>
      </w:r>
    </w:p>
    <w:p w14:paraId="2B801809" w14:textId="77777777" w:rsidR="00DA7AFA" w:rsidRPr="00931DBF" w:rsidRDefault="00045976" w:rsidP="00931DBF">
      <w:pPr>
        <w:pStyle w:val="ListParagraph"/>
        <w:numPr>
          <w:ilvl w:val="0"/>
          <w:numId w:val="2"/>
        </w:numPr>
        <w:spacing w:before="240" w:after="120" w:line="240" w:lineRule="auto"/>
        <w:ind w:left="425" w:hanging="357"/>
        <w:contextualSpacing w:val="0"/>
        <w:jc w:val="both"/>
        <w:rPr>
          <w:rFonts w:ascii="Times New Roman" w:hAnsi="Times New Roman"/>
          <w:sz w:val="28"/>
        </w:rPr>
      </w:pPr>
      <w:r w:rsidRPr="00931DBF">
        <w:rPr>
          <w:rFonts w:ascii="Times New Roman" w:hAnsi="Times New Roman"/>
          <w:sz w:val="28"/>
        </w:rPr>
        <w:t>bāzes scenārijs</w:t>
      </w:r>
      <w:r w:rsidR="00DA7AFA" w:rsidRPr="00931DBF">
        <w:rPr>
          <w:rFonts w:ascii="Times New Roman" w:hAnsi="Times New Roman"/>
          <w:sz w:val="28"/>
        </w:rPr>
        <w:t>, kas paredzēja</w:t>
      </w:r>
      <w:r w:rsidRPr="00931DBF">
        <w:rPr>
          <w:rFonts w:ascii="Times New Roman" w:hAnsi="Times New Roman"/>
          <w:sz w:val="28"/>
        </w:rPr>
        <w:t xml:space="preserve"> </w:t>
      </w:r>
      <w:r w:rsidR="00DA7AFA" w:rsidRPr="00931DBF">
        <w:rPr>
          <w:rFonts w:ascii="Times New Roman" w:hAnsi="Times New Roman"/>
          <w:sz w:val="28"/>
        </w:rPr>
        <w:t>līdzšinējās enerģētikas politikas turpināšanu;</w:t>
      </w:r>
    </w:p>
    <w:p w14:paraId="6C26D17B" w14:textId="77777777" w:rsidR="00AA20EC" w:rsidRPr="00931DBF" w:rsidRDefault="00DA7AFA" w:rsidP="00931DBF">
      <w:pPr>
        <w:pStyle w:val="ListParagraph"/>
        <w:numPr>
          <w:ilvl w:val="0"/>
          <w:numId w:val="2"/>
        </w:numPr>
        <w:spacing w:before="240" w:after="120" w:line="240" w:lineRule="auto"/>
        <w:ind w:left="425" w:hanging="357"/>
        <w:contextualSpacing w:val="0"/>
        <w:jc w:val="both"/>
        <w:rPr>
          <w:rFonts w:ascii="Times New Roman" w:hAnsi="Times New Roman"/>
          <w:sz w:val="28"/>
        </w:rPr>
      </w:pPr>
      <w:r w:rsidRPr="00931DBF">
        <w:rPr>
          <w:rFonts w:ascii="Times New Roman" w:hAnsi="Times New Roman"/>
          <w:sz w:val="28"/>
        </w:rPr>
        <w:lastRenderedPageBreak/>
        <w:t xml:space="preserve">energoefektivitātes scenārijs, kas paredzēja bāzes scenārijam pievienot papildu energoefektivitātes mērķi (siltumenerģijas patēriņš apkurei mājsaimniecībās </w:t>
      </w:r>
      <w:r w:rsidR="00EF3D01" w:rsidRPr="00931DBF">
        <w:rPr>
          <w:rFonts w:ascii="Times New Roman" w:hAnsi="Times New Roman"/>
          <w:sz w:val="28"/>
        </w:rPr>
        <w:t>2020. </w:t>
      </w:r>
      <w:r w:rsidRPr="00931DBF">
        <w:rPr>
          <w:rFonts w:ascii="Times New Roman" w:hAnsi="Times New Roman"/>
          <w:sz w:val="28"/>
        </w:rPr>
        <w:t>gadā – 153 kWh/m2 un 2030. gadā – 100 kWh/m2</w:t>
      </w:r>
      <w:r w:rsidR="00CD1152">
        <w:rPr>
          <w:rFonts w:ascii="Times New Roman" w:hAnsi="Times New Roman"/>
          <w:sz w:val="28"/>
        </w:rPr>
        <w:t>)</w:t>
      </w:r>
      <w:r w:rsidR="00AA20EC" w:rsidRPr="00931DBF">
        <w:rPr>
          <w:rFonts w:ascii="Times New Roman" w:hAnsi="Times New Roman"/>
          <w:sz w:val="28"/>
        </w:rPr>
        <w:t>;</w:t>
      </w:r>
    </w:p>
    <w:p w14:paraId="283F4F13" w14:textId="77777777" w:rsidR="00045976" w:rsidRPr="00931DBF" w:rsidRDefault="00AA20EC" w:rsidP="00931DBF">
      <w:pPr>
        <w:pStyle w:val="ListParagraph"/>
        <w:numPr>
          <w:ilvl w:val="0"/>
          <w:numId w:val="2"/>
        </w:numPr>
        <w:spacing w:before="240" w:after="120" w:line="240" w:lineRule="auto"/>
        <w:ind w:left="425" w:hanging="357"/>
        <w:contextualSpacing w:val="0"/>
        <w:jc w:val="both"/>
        <w:rPr>
          <w:rFonts w:ascii="Times New Roman" w:hAnsi="Times New Roman"/>
          <w:sz w:val="28"/>
        </w:rPr>
      </w:pPr>
      <w:r w:rsidRPr="00931DBF">
        <w:rPr>
          <w:rFonts w:ascii="Times New Roman" w:hAnsi="Times New Roman"/>
          <w:sz w:val="28"/>
        </w:rPr>
        <w:t>energoefektivitātes scenārijs ar papildu mērķi palielināt atjaunojamo energoresursu</w:t>
      </w:r>
      <w:r w:rsidR="006A2932" w:rsidRPr="00931DBF">
        <w:rPr>
          <w:rFonts w:ascii="Times New Roman" w:hAnsi="Times New Roman"/>
          <w:sz w:val="28"/>
        </w:rPr>
        <w:t xml:space="preserve"> (turpmāk – AER)</w:t>
      </w:r>
      <w:r w:rsidR="00A87926" w:rsidRPr="00931DBF">
        <w:rPr>
          <w:rFonts w:ascii="Times New Roman" w:hAnsi="Times New Roman"/>
          <w:sz w:val="28"/>
        </w:rPr>
        <w:t xml:space="preserve"> </w:t>
      </w:r>
      <w:r w:rsidRPr="00931DBF">
        <w:rPr>
          <w:rFonts w:ascii="Times New Roman" w:hAnsi="Times New Roman"/>
          <w:sz w:val="28"/>
        </w:rPr>
        <w:t xml:space="preserve">īpatsvaru Latvijas bruto enerģijas galapatēriņā līdz 40% </w:t>
      </w:r>
      <w:r w:rsidR="00686A17" w:rsidRPr="00931DBF">
        <w:rPr>
          <w:rFonts w:ascii="Times New Roman" w:hAnsi="Times New Roman"/>
          <w:sz w:val="28"/>
        </w:rPr>
        <w:t xml:space="preserve">un </w:t>
      </w:r>
      <w:r w:rsidR="00A87926" w:rsidRPr="00931DBF">
        <w:rPr>
          <w:rFonts w:ascii="Times New Roman" w:hAnsi="Times New Roman"/>
          <w:sz w:val="28"/>
        </w:rPr>
        <w:t xml:space="preserve">no </w:t>
      </w:r>
      <w:r w:rsidR="00F74D22" w:rsidRPr="00931DBF">
        <w:rPr>
          <w:rFonts w:ascii="Times New Roman" w:hAnsi="Times New Roman"/>
          <w:sz w:val="28"/>
        </w:rPr>
        <w:t>AER</w:t>
      </w:r>
      <w:r w:rsidR="00A87926" w:rsidRPr="00931DBF">
        <w:rPr>
          <w:rFonts w:ascii="Times New Roman" w:hAnsi="Times New Roman"/>
          <w:sz w:val="28"/>
        </w:rPr>
        <w:t xml:space="preserve"> saražotas enerģijas īpatsvaru enerģijas galapatēriņā transportā līdz 10% </w:t>
      </w:r>
      <w:r w:rsidR="00EF3D01" w:rsidRPr="00931DBF">
        <w:rPr>
          <w:rFonts w:ascii="Times New Roman" w:hAnsi="Times New Roman"/>
          <w:sz w:val="28"/>
        </w:rPr>
        <w:t>sākot ar 2020. </w:t>
      </w:r>
      <w:r w:rsidRPr="00931DBF">
        <w:rPr>
          <w:rFonts w:ascii="Times New Roman" w:hAnsi="Times New Roman"/>
          <w:sz w:val="28"/>
        </w:rPr>
        <w:t>gadu</w:t>
      </w:r>
      <w:r w:rsidR="00686A17" w:rsidRPr="00931DBF">
        <w:rPr>
          <w:rFonts w:ascii="Times New Roman" w:hAnsi="Times New Roman"/>
          <w:sz w:val="28"/>
        </w:rPr>
        <w:t xml:space="preserve"> </w:t>
      </w:r>
      <w:r w:rsidRPr="00931DBF">
        <w:rPr>
          <w:rFonts w:ascii="Times New Roman" w:hAnsi="Times New Roman"/>
          <w:sz w:val="28"/>
        </w:rPr>
        <w:t>(saglabā</w:t>
      </w:r>
      <w:r w:rsidR="00EF3D01" w:rsidRPr="00931DBF">
        <w:rPr>
          <w:rFonts w:ascii="Times New Roman" w:hAnsi="Times New Roman"/>
          <w:sz w:val="28"/>
        </w:rPr>
        <w:t>jot šo īpatsvaru līdz pat 2030. </w:t>
      </w:r>
      <w:r w:rsidRPr="00931DBF">
        <w:rPr>
          <w:rFonts w:ascii="Times New Roman" w:hAnsi="Times New Roman"/>
          <w:sz w:val="28"/>
        </w:rPr>
        <w:t>gadam);</w:t>
      </w:r>
    </w:p>
    <w:p w14:paraId="1FC95B41" w14:textId="77777777" w:rsidR="00AA20EC" w:rsidRPr="00931DBF" w:rsidRDefault="00A87926" w:rsidP="00931DBF">
      <w:pPr>
        <w:pStyle w:val="ListParagraph"/>
        <w:numPr>
          <w:ilvl w:val="0"/>
          <w:numId w:val="2"/>
        </w:numPr>
        <w:spacing w:before="240" w:after="120" w:line="240" w:lineRule="auto"/>
        <w:ind w:left="425" w:hanging="357"/>
        <w:contextualSpacing w:val="0"/>
        <w:jc w:val="both"/>
        <w:rPr>
          <w:rFonts w:ascii="Times New Roman" w:hAnsi="Times New Roman"/>
          <w:sz w:val="28"/>
        </w:rPr>
      </w:pPr>
      <w:r w:rsidRPr="00931DBF">
        <w:rPr>
          <w:rFonts w:ascii="Times New Roman" w:hAnsi="Times New Roman"/>
          <w:sz w:val="28"/>
        </w:rPr>
        <w:t xml:space="preserve">energoefektivitātes scenārijs ar papildu </w:t>
      </w:r>
      <w:r w:rsidR="00F74D22" w:rsidRPr="00931DBF">
        <w:rPr>
          <w:rFonts w:ascii="Times New Roman" w:hAnsi="Times New Roman"/>
          <w:sz w:val="28"/>
        </w:rPr>
        <w:t xml:space="preserve">mērķi palielināt AER īpatsvaru Latvijas bruto enerģijas galapatēriņā līdz </w:t>
      </w:r>
      <w:r w:rsidRPr="00931DBF">
        <w:rPr>
          <w:rFonts w:ascii="Times New Roman" w:hAnsi="Times New Roman"/>
          <w:sz w:val="28"/>
        </w:rPr>
        <w:t xml:space="preserve">40% un </w:t>
      </w:r>
      <w:r w:rsidR="00F74D22" w:rsidRPr="00931DBF">
        <w:rPr>
          <w:rFonts w:ascii="Times New Roman" w:hAnsi="Times New Roman"/>
          <w:sz w:val="28"/>
        </w:rPr>
        <w:t xml:space="preserve">50% attiecīgi 2020. un 2030. gadā, tostarp palielināt no AER saražotas enerģijas īpatsvaru enerģijas galapatēriņā transportā līdz </w:t>
      </w:r>
      <w:r w:rsidR="00EF3D01" w:rsidRPr="00931DBF">
        <w:rPr>
          <w:rFonts w:ascii="Times New Roman" w:hAnsi="Times New Roman"/>
          <w:sz w:val="28"/>
        </w:rPr>
        <w:t>10</w:t>
      </w:r>
      <w:r w:rsidRPr="00931DBF">
        <w:rPr>
          <w:rFonts w:ascii="Times New Roman" w:hAnsi="Times New Roman"/>
          <w:sz w:val="28"/>
        </w:rPr>
        <w:t xml:space="preserve">% </w:t>
      </w:r>
      <w:r w:rsidR="00F74D22" w:rsidRPr="00931DBF">
        <w:rPr>
          <w:rFonts w:ascii="Times New Roman" w:hAnsi="Times New Roman"/>
          <w:sz w:val="28"/>
        </w:rPr>
        <w:t xml:space="preserve">un </w:t>
      </w:r>
      <w:r w:rsidR="00EF3D01" w:rsidRPr="00931DBF">
        <w:rPr>
          <w:rFonts w:ascii="Times New Roman" w:hAnsi="Times New Roman"/>
          <w:sz w:val="28"/>
        </w:rPr>
        <w:t xml:space="preserve">12,5% </w:t>
      </w:r>
      <w:r w:rsidR="00F74D22" w:rsidRPr="00931DBF">
        <w:rPr>
          <w:rFonts w:ascii="Times New Roman" w:hAnsi="Times New Roman"/>
          <w:sz w:val="28"/>
        </w:rPr>
        <w:t>attiecīgi 2020. un 2030. gadā</w:t>
      </w:r>
      <w:r w:rsidRPr="00931DBF">
        <w:rPr>
          <w:rFonts w:ascii="Times New Roman" w:hAnsi="Times New Roman"/>
          <w:sz w:val="28"/>
        </w:rPr>
        <w:t>;</w:t>
      </w:r>
    </w:p>
    <w:p w14:paraId="0ABE8DCE" w14:textId="77777777" w:rsidR="00763713" w:rsidRPr="00931DBF" w:rsidRDefault="00027886" w:rsidP="00931DBF">
      <w:pPr>
        <w:pStyle w:val="ListParagraph"/>
        <w:numPr>
          <w:ilvl w:val="0"/>
          <w:numId w:val="2"/>
        </w:numPr>
        <w:spacing w:before="240" w:after="120" w:line="240" w:lineRule="auto"/>
        <w:ind w:left="425" w:hanging="357"/>
        <w:contextualSpacing w:val="0"/>
        <w:jc w:val="both"/>
        <w:rPr>
          <w:rFonts w:ascii="Times New Roman" w:hAnsi="Times New Roman"/>
          <w:sz w:val="28"/>
        </w:rPr>
      </w:pPr>
      <w:r w:rsidRPr="00931DBF">
        <w:rPr>
          <w:rFonts w:ascii="Times New Roman" w:hAnsi="Times New Roman"/>
          <w:sz w:val="28"/>
        </w:rPr>
        <w:t xml:space="preserve">energoefektivitātes scenārijs ar papildu mērķi palielināt AER īpatsvaru Latvijas bruto </w:t>
      </w:r>
      <w:r>
        <w:rPr>
          <w:rFonts w:ascii="Times New Roman" w:hAnsi="Times New Roman"/>
          <w:sz w:val="28"/>
        </w:rPr>
        <w:t>elektro</w:t>
      </w:r>
      <w:r w:rsidRPr="00931DBF">
        <w:rPr>
          <w:rFonts w:ascii="Times New Roman" w:hAnsi="Times New Roman"/>
          <w:sz w:val="28"/>
        </w:rPr>
        <w:t>enerģijas galapatēriņā līdz 58,5% 2020. gadā un 75% 2030. gadā;</w:t>
      </w:r>
    </w:p>
    <w:p w14:paraId="4B52CC5C" w14:textId="77777777" w:rsidR="00A87926" w:rsidRPr="00931DBF" w:rsidRDefault="00A76B76" w:rsidP="00931DBF">
      <w:pPr>
        <w:pStyle w:val="ListParagraph"/>
        <w:numPr>
          <w:ilvl w:val="0"/>
          <w:numId w:val="2"/>
        </w:numPr>
        <w:spacing w:before="240" w:after="120" w:line="240" w:lineRule="auto"/>
        <w:ind w:left="425" w:hanging="357"/>
        <w:contextualSpacing w:val="0"/>
        <w:jc w:val="both"/>
        <w:rPr>
          <w:rFonts w:ascii="Times New Roman" w:hAnsi="Times New Roman"/>
          <w:sz w:val="28"/>
        </w:rPr>
      </w:pPr>
      <w:r w:rsidRPr="00931DBF">
        <w:rPr>
          <w:rFonts w:ascii="Times New Roman" w:hAnsi="Times New Roman"/>
          <w:sz w:val="28"/>
        </w:rPr>
        <w:t>energoefektivitātes scenārijs ar papildu SEG emisiju ierobežojums 8550 Gg līmenī sākot ar 2020. gadu.</w:t>
      </w:r>
    </w:p>
    <w:p w14:paraId="4276CBED" w14:textId="77777777" w:rsidR="00C82926" w:rsidRPr="00C07AEC" w:rsidRDefault="007A2C72" w:rsidP="00D06B82">
      <w:pPr>
        <w:spacing w:before="120" w:after="120" w:line="240" w:lineRule="auto"/>
        <w:ind w:firstLine="720"/>
        <w:jc w:val="both"/>
        <w:rPr>
          <w:rFonts w:ascii="Times New Roman" w:hAnsi="Times New Roman"/>
          <w:sz w:val="28"/>
          <w:szCs w:val="28"/>
        </w:rPr>
      </w:pPr>
      <w:r>
        <w:rPr>
          <w:rFonts w:ascii="Times New Roman" w:hAnsi="Times New Roman"/>
          <w:sz w:val="28"/>
          <w:szCs w:val="28"/>
        </w:rPr>
        <w:t>Analizējot bāzes scenārija</w:t>
      </w:r>
      <w:r w:rsidRPr="00C07AEC">
        <w:rPr>
          <w:rFonts w:ascii="Times New Roman" w:hAnsi="Times New Roman"/>
          <w:sz w:val="28"/>
          <w:szCs w:val="28"/>
        </w:rPr>
        <w:t xml:space="preserve"> prognozes, 2030.</w:t>
      </w:r>
      <w:r>
        <w:rPr>
          <w:rFonts w:ascii="Times New Roman" w:hAnsi="Times New Roman"/>
          <w:sz w:val="28"/>
          <w:szCs w:val="28"/>
        </w:rPr>
        <w:t> </w:t>
      </w:r>
      <w:r w:rsidRPr="00C07AEC">
        <w:rPr>
          <w:rFonts w:ascii="Times New Roman" w:hAnsi="Times New Roman"/>
          <w:sz w:val="28"/>
          <w:szCs w:val="28"/>
        </w:rPr>
        <w:t xml:space="preserve">gadā </w:t>
      </w:r>
      <w:r>
        <w:rPr>
          <w:rFonts w:ascii="Times New Roman" w:hAnsi="Times New Roman"/>
          <w:sz w:val="28"/>
          <w:szCs w:val="28"/>
        </w:rPr>
        <w:t>paredzams</w:t>
      </w:r>
      <w:r w:rsidRPr="00C07AEC">
        <w:rPr>
          <w:rFonts w:ascii="Times New Roman" w:hAnsi="Times New Roman"/>
          <w:sz w:val="28"/>
          <w:szCs w:val="28"/>
        </w:rPr>
        <w:t xml:space="preserve"> atjaunojamo energoresursu izmantošanas kritums</w:t>
      </w:r>
      <w:r>
        <w:rPr>
          <w:rFonts w:ascii="Times New Roman" w:hAnsi="Times New Roman"/>
          <w:sz w:val="28"/>
          <w:szCs w:val="28"/>
        </w:rPr>
        <w:t>,</w:t>
      </w:r>
      <w:r w:rsidRPr="00C07AEC">
        <w:rPr>
          <w:rFonts w:ascii="Times New Roman" w:hAnsi="Times New Roman"/>
          <w:sz w:val="28"/>
          <w:szCs w:val="28"/>
        </w:rPr>
        <w:t xml:space="preserve"> salīdzinot ar situāciju</w:t>
      </w:r>
      <w:r>
        <w:rPr>
          <w:rFonts w:ascii="Times New Roman" w:hAnsi="Times New Roman"/>
          <w:sz w:val="28"/>
          <w:szCs w:val="28"/>
        </w:rPr>
        <w:t xml:space="preserve"> 2012. gadā</w:t>
      </w:r>
      <w:r w:rsidRPr="00C07AEC">
        <w:rPr>
          <w:rFonts w:ascii="Times New Roman" w:hAnsi="Times New Roman"/>
          <w:sz w:val="28"/>
          <w:szCs w:val="28"/>
        </w:rPr>
        <w:t xml:space="preserve">, kā arī attiecīgi būtisks fosilo energoresursu izmantošanas </w:t>
      </w:r>
      <w:r w:rsidRPr="005546A7">
        <w:rPr>
          <w:rFonts w:ascii="Times New Roman" w:hAnsi="Times New Roman"/>
          <w:sz w:val="28"/>
          <w:szCs w:val="28"/>
        </w:rPr>
        <w:t xml:space="preserve">kāpums. Turpinot </w:t>
      </w:r>
      <w:r w:rsidRPr="005546A7">
        <w:rPr>
          <w:rFonts w:ascii="Times New Roman" w:hAnsi="Times New Roman"/>
          <w:sz w:val="28"/>
        </w:rPr>
        <w:t>līdzšinējo enerģētikas politiku, prognozēts 36,7% AER īpatsvars Latvijas bruto enerģijas galapatēriņā 2020. gadā un 33,6% 2030. gadā. Savukārt no AER saražotas enerģijas īpatsvars enerģijas galapatēriņā transportā 2020. un 2030. gadā prognozēts 3,6%.</w:t>
      </w:r>
      <w:r w:rsidRPr="005546A7">
        <w:rPr>
          <w:rFonts w:ascii="Times New Roman" w:hAnsi="Times New Roman"/>
          <w:sz w:val="28"/>
          <w:szCs w:val="28"/>
        </w:rPr>
        <w:t xml:space="preserve"> </w:t>
      </w:r>
      <w:r w:rsidR="00045976">
        <w:rPr>
          <w:rFonts w:ascii="Times New Roman" w:hAnsi="Times New Roman"/>
          <w:sz w:val="28"/>
          <w:szCs w:val="28"/>
        </w:rPr>
        <w:t>N</w:t>
      </w:r>
      <w:r w:rsidR="00C82926" w:rsidRPr="00C07AEC">
        <w:rPr>
          <w:rFonts w:ascii="Times New Roman" w:hAnsi="Times New Roman"/>
          <w:sz w:val="28"/>
          <w:szCs w:val="28"/>
        </w:rPr>
        <w:t xml:space="preserve">eveicot izmaiņas enerģētikas politikas plānošanā, Latvijas enerģētikas sektors </w:t>
      </w:r>
      <w:r w:rsidR="00045976">
        <w:rPr>
          <w:rFonts w:ascii="Times New Roman" w:hAnsi="Times New Roman"/>
          <w:sz w:val="28"/>
          <w:szCs w:val="28"/>
        </w:rPr>
        <w:t xml:space="preserve">neveicina </w:t>
      </w:r>
      <w:r w:rsidR="00C82926" w:rsidRPr="00C07AEC">
        <w:rPr>
          <w:rFonts w:ascii="Times New Roman" w:hAnsi="Times New Roman"/>
          <w:sz w:val="28"/>
          <w:szCs w:val="28"/>
        </w:rPr>
        <w:t>klimata pol</w:t>
      </w:r>
      <w:r w:rsidR="00C82926">
        <w:rPr>
          <w:rFonts w:ascii="Times New Roman" w:hAnsi="Times New Roman"/>
          <w:sz w:val="28"/>
          <w:szCs w:val="28"/>
        </w:rPr>
        <w:t xml:space="preserve">itikas mērķu </w:t>
      </w:r>
      <w:r w:rsidR="002A30DA">
        <w:rPr>
          <w:rFonts w:ascii="Times New Roman" w:hAnsi="Times New Roman"/>
          <w:sz w:val="28"/>
          <w:szCs w:val="28"/>
        </w:rPr>
        <w:t>sasniegšanu</w:t>
      </w:r>
      <w:r w:rsidR="00C82926" w:rsidRPr="00C07AEC">
        <w:rPr>
          <w:rFonts w:ascii="Times New Roman" w:hAnsi="Times New Roman"/>
          <w:sz w:val="28"/>
          <w:szCs w:val="28"/>
        </w:rPr>
        <w:t xml:space="preserve">, īpaši SEG </w:t>
      </w:r>
      <w:r w:rsidR="00C82926">
        <w:rPr>
          <w:rFonts w:ascii="Times New Roman" w:hAnsi="Times New Roman"/>
          <w:sz w:val="28"/>
          <w:szCs w:val="28"/>
        </w:rPr>
        <w:t>emisiju samazināšanu</w:t>
      </w:r>
      <w:r w:rsidR="00C82926" w:rsidRPr="00C07AEC">
        <w:rPr>
          <w:rFonts w:ascii="Times New Roman" w:hAnsi="Times New Roman"/>
          <w:sz w:val="28"/>
          <w:szCs w:val="28"/>
        </w:rPr>
        <w:t xml:space="preserve">. Tāpēc, skatot enerģētikas politiku plašākā kontekstā un ņemot vērā to ietekmējošo sektoru mērķus un politiku, Stratēģija 2030 piedāvā ekonomiski visizdevīgākos risinājumus sabalansētai </w:t>
      </w:r>
      <w:r w:rsidR="00C82926">
        <w:rPr>
          <w:rFonts w:ascii="Times New Roman" w:hAnsi="Times New Roman"/>
          <w:sz w:val="28"/>
          <w:szCs w:val="28"/>
        </w:rPr>
        <w:t xml:space="preserve">un ilgtspējīgai </w:t>
      </w:r>
      <w:r w:rsidR="00C82926" w:rsidRPr="00C07AEC">
        <w:rPr>
          <w:rFonts w:ascii="Times New Roman" w:hAnsi="Times New Roman"/>
          <w:sz w:val="28"/>
          <w:szCs w:val="28"/>
        </w:rPr>
        <w:t xml:space="preserve">enerģētikas un klimata politikas attīstībai un sekmīgai </w:t>
      </w:r>
      <w:r w:rsidR="00C82926">
        <w:rPr>
          <w:rFonts w:ascii="Times New Roman" w:hAnsi="Times New Roman"/>
          <w:sz w:val="28"/>
          <w:szCs w:val="28"/>
        </w:rPr>
        <w:t xml:space="preserve">Latvijas nacionālo un </w:t>
      </w:r>
      <w:r w:rsidR="00C82926" w:rsidRPr="00C07AEC">
        <w:rPr>
          <w:rFonts w:ascii="Times New Roman" w:hAnsi="Times New Roman"/>
          <w:sz w:val="28"/>
          <w:szCs w:val="28"/>
        </w:rPr>
        <w:t xml:space="preserve">ES mērķu sasniegšanai. </w:t>
      </w:r>
    </w:p>
    <w:p w14:paraId="627A0927" w14:textId="77777777" w:rsidR="00D34663" w:rsidRDefault="00F31A64" w:rsidP="00C82926">
      <w:pPr>
        <w:spacing w:after="120" w:line="240" w:lineRule="auto"/>
        <w:ind w:firstLine="720"/>
        <w:jc w:val="both"/>
        <w:rPr>
          <w:rFonts w:ascii="Times New Roman" w:hAnsi="Times New Roman"/>
          <w:sz w:val="28"/>
          <w:szCs w:val="28"/>
        </w:rPr>
      </w:pPr>
      <w:r>
        <w:rPr>
          <w:rFonts w:ascii="Times New Roman" w:hAnsi="Times New Roman"/>
          <w:sz w:val="28"/>
          <w:szCs w:val="28"/>
        </w:rPr>
        <w:t xml:space="preserve">Ņemot vērā, ka Latvijas enerģijas tirgus integrācija ES tirgos ir ilgtermiņa plānošanas sastāvdaļa, </w:t>
      </w:r>
      <w:r w:rsidR="00C82926" w:rsidRPr="00C07AEC">
        <w:rPr>
          <w:rFonts w:ascii="Times New Roman" w:hAnsi="Times New Roman"/>
          <w:sz w:val="28"/>
          <w:szCs w:val="28"/>
        </w:rPr>
        <w:t>Stratēģij</w:t>
      </w:r>
      <w:r>
        <w:rPr>
          <w:rFonts w:ascii="Times New Roman" w:hAnsi="Times New Roman"/>
          <w:sz w:val="28"/>
          <w:szCs w:val="28"/>
        </w:rPr>
        <w:t>ā</w:t>
      </w:r>
      <w:r w:rsidR="00C82926" w:rsidRPr="00C07AEC">
        <w:rPr>
          <w:rFonts w:ascii="Times New Roman" w:hAnsi="Times New Roman"/>
          <w:sz w:val="28"/>
          <w:szCs w:val="28"/>
        </w:rPr>
        <w:t xml:space="preserve"> 2030 </w:t>
      </w:r>
      <w:r>
        <w:rPr>
          <w:rFonts w:ascii="Times New Roman" w:hAnsi="Times New Roman"/>
          <w:sz w:val="28"/>
          <w:szCs w:val="28"/>
        </w:rPr>
        <w:t xml:space="preserve">ir izmantota </w:t>
      </w:r>
      <w:r w:rsidR="00C82926" w:rsidRPr="00C07AEC">
        <w:rPr>
          <w:rFonts w:ascii="Times New Roman" w:hAnsi="Times New Roman"/>
          <w:sz w:val="28"/>
          <w:szCs w:val="28"/>
        </w:rPr>
        <w:t>reģionālā pieeja</w:t>
      </w:r>
      <w:r>
        <w:rPr>
          <w:rFonts w:ascii="Times New Roman" w:hAnsi="Times New Roman"/>
          <w:sz w:val="28"/>
          <w:szCs w:val="28"/>
        </w:rPr>
        <w:t xml:space="preserve">. </w:t>
      </w:r>
      <w:r w:rsidR="00C82926" w:rsidRPr="00C07AEC">
        <w:rPr>
          <w:rFonts w:ascii="Times New Roman" w:hAnsi="Times New Roman"/>
          <w:sz w:val="28"/>
          <w:szCs w:val="28"/>
        </w:rPr>
        <w:t xml:space="preserve">Ņemot vērā trīs Baltijas valstu salīdzinoši nelielos enerģijas tirgu apjomus, </w:t>
      </w:r>
      <w:r w:rsidRPr="00F31A64">
        <w:rPr>
          <w:rFonts w:ascii="Times New Roman" w:hAnsi="Times New Roman"/>
          <w:sz w:val="28"/>
          <w:szCs w:val="28"/>
        </w:rPr>
        <w:t xml:space="preserve">vēsturiski </w:t>
      </w:r>
      <w:r>
        <w:rPr>
          <w:rFonts w:ascii="Times New Roman" w:hAnsi="Times New Roman"/>
          <w:sz w:val="28"/>
          <w:szCs w:val="28"/>
        </w:rPr>
        <w:t xml:space="preserve">ciešo </w:t>
      </w:r>
      <w:r w:rsidRPr="00F31A64">
        <w:rPr>
          <w:rFonts w:ascii="Times New Roman" w:hAnsi="Times New Roman"/>
          <w:sz w:val="28"/>
          <w:szCs w:val="28"/>
        </w:rPr>
        <w:t>sadarbības pakāpi</w:t>
      </w:r>
      <w:r w:rsidR="00D34663">
        <w:rPr>
          <w:rFonts w:ascii="Times New Roman" w:hAnsi="Times New Roman"/>
          <w:sz w:val="28"/>
          <w:szCs w:val="28"/>
        </w:rPr>
        <w:t xml:space="preserve">, piemēram, Baltijas pārvades sistēmas operatoru </w:t>
      </w:r>
      <w:r w:rsidR="00B61198">
        <w:rPr>
          <w:rFonts w:ascii="Times New Roman" w:hAnsi="Times New Roman"/>
          <w:sz w:val="28"/>
          <w:szCs w:val="28"/>
        </w:rPr>
        <w:t>sadarbība</w:t>
      </w:r>
      <w:r w:rsidR="0064444B">
        <w:rPr>
          <w:rFonts w:ascii="Times New Roman" w:hAnsi="Times New Roman"/>
          <w:sz w:val="28"/>
          <w:szCs w:val="28"/>
        </w:rPr>
        <w:t>,</w:t>
      </w:r>
      <w:r w:rsidR="00D34663">
        <w:rPr>
          <w:rFonts w:ascii="Times New Roman" w:hAnsi="Times New Roman"/>
          <w:sz w:val="28"/>
          <w:szCs w:val="28"/>
        </w:rPr>
        <w:t xml:space="preserve"> izveidojot BALTSO, kas ir </w:t>
      </w:r>
      <w:r w:rsidR="0064444B">
        <w:rPr>
          <w:rFonts w:ascii="Times New Roman" w:hAnsi="Times New Roman"/>
          <w:sz w:val="28"/>
          <w:szCs w:val="28"/>
        </w:rPr>
        <w:t xml:space="preserve">uzskatāms par veiksmīgu institucionalizētās </w:t>
      </w:r>
      <w:r w:rsidR="00D34663">
        <w:rPr>
          <w:rFonts w:ascii="Times New Roman" w:hAnsi="Times New Roman"/>
          <w:sz w:val="28"/>
          <w:szCs w:val="28"/>
        </w:rPr>
        <w:t xml:space="preserve">sadarbības </w:t>
      </w:r>
      <w:r w:rsidR="0064444B">
        <w:rPr>
          <w:rFonts w:ascii="Times New Roman" w:hAnsi="Times New Roman"/>
          <w:sz w:val="28"/>
          <w:szCs w:val="28"/>
        </w:rPr>
        <w:t>piemēru</w:t>
      </w:r>
      <w:r w:rsidR="00D34663">
        <w:rPr>
          <w:rFonts w:ascii="Times New Roman" w:hAnsi="Times New Roman"/>
          <w:sz w:val="28"/>
          <w:szCs w:val="28"/>
        </w:rPr>
        <w:t xml:space="preserve">, kā arī </w:t>
      </w:r>
      <w:r>
        <w:rPr>
          <w:rFonts w:ascii="Times New Roman" w:hAnsi="Times New Roman"/>
          <w:sz w:val="28"/>
          <w:szCs w:val="28"/>
        </w:rPr>
        <w:t xml:space="preserve">iespējas </w:t>
      </w:r>
      <w:r w:rsidR="00D34663">
        <w:rPr>
          <w:rFonts w:ascii="Times New Roman" w:hAnsi="Times New Roman"/>
          <w:sz w:val="28"/>
          <w:szCs w:val="28"/>
        </w:rPr>
        <w:t xml:space="preserve">pilnveidot </w:t>
      </w:r>
      <w:r w:rsidR="00C82926" w:rsidRPr="00C07AEC">
        <w:rPr>
          <w:rFonts w:ascii="Times New Roman" w:hAnsi="Times New Roman"/>
          <w:sz w:val="28"/>
          <w:szCs w:val="28"/>
        </w:rPr>
        <w:t xml:space="preserve">enerģētikas </w:t>
      </w:r>
      <w:r w:rsidR="00D34663">
        <w:rPr>
          <w:rFonts w:ascii="Times New Roman" w:hAnsi="Times New Roman"/>
          <w:sz w:val="28"/>
          <w:szCs w:val="28"/>
        </w:rPr>
        <w:t xml:space="preserve">starpsavienojumu </w:t>
      </w:r>
      <w:r w:rsidR="00C82926" w:rsidRPr="00C07AEC">
        <w:rPr>
          <w:rFonts w:ascii="Times New Roman" w:hAnsi="Times New Roman"/>
          <w:sz w:val="28"/>
          <w:szCs w:val="28"/>
        </w:rPr>
        <w:t>infrastruktūr</w:t>
      </w:r>
      <w:r w:rsidR="00D34663">
        <w:rPr>
          <w:rFonts w:ascii="Times New Roman" w:hAnsi="Times New Roman"/>
          <w:sz w:val="28"/>
          <w:szCs w:val="28"/>
        </w:rPr>
        <w:t>u</w:t>
      </w:r>
      <w:r w:rsidR="0064444B">
        <w:rPr>
          <w:rFonts w:ascii="Times New Roman" w:hAnsi="Times New Roman"/>
          <w:sz w:val="28"/>
          <w:szCs w:val="28"/>
        </w:rPr>
        <w:t>,</w:t>
      </w:r>
      <w:r w:rsidR="00C82926" w:rsidRPr="00C07AEC">
        <w:rPr>
          <w:rFonts w:ascii="Times New Roman" w:hAnsi="Times New Roman"/>
          <w:sz w:val="28"/>
          <w:szCs w:val="28"/>
        </w:rPr>
        <w:t xml:space="preserve"> ekonomiski visizdevīgākie</w:t>
      </w:r>
      <w:r w:rsidR="00C82926">
        <w:rPr>
          <w:rFonts w:ascii="Times New Roman" w:hAnsi="Times New Roman"/>
          <w:sz w:val="28"/>
          <w:szCs w:val="28"/>
        </w:rPr>
        <w:t xml:space="preserve"> ir</w:t>
      </w:r>
      <w:r w:rsidR="00C82926" w:rsidRPr="00C07AEC">
        <w:rPr>
          <w:rFonts w:ascii="Times New Roman" w:hAnsi="Times New Roman"/>
          <w:sz w:val="28"/>
          <w:szCs w:val="28"/>
        </w:rPr>
        <w:t xml:space="preserve"> reģionāla mēro</w:t>
      </w:r>
      <w:r w:rsidR="00C82926">
        <w:rPr>
          <w:rFonts w:ascii="Times New Roman" w:hAnsi="Times New Roman"/>
          <w:sz w:val="28"/>
          <w:szCs w:val="28"/>
        </w:rPr>
        <w:t>ga enerģijas tirgu risinājumi</w:t>
      </w:r>
      <w:r w:rsidR="00C82926" w:rsidRPr="00C07AEC">
        <w:rPr>
          <w:rFonts w:ascii="Times New Roman" w:hAnsi="Times New Roman"/>
          <w:sz w:val="28"/>
          <w:szCs w:val="28"/>
        </w:rPr>
        <w:t xml:space="preserve">. </w:t>
      </w:r>
    </w:p>
    <w:p w14:paraId="7EBE16FF" w14:textId="77777777" w:rsidR="00D34663" w:rsidRDefault="00C82926" w:rsidP="00C82926">
      <w:pPr>
        <w:spacing w:after="120" w:line="240" w:lineRule="auto"/>
        <w:ind w:firstLine="720"/>
        <w:jc w:val="both"/>
        <w:rPr>
          <w:rFonts w:ascii="Times New Roman" w:hAnsi="Times New Roman"/>
          <w:sz w:val="28"/>
          <w:szCs w:val="28"/>
        </w:rPr>
      </w:pPr>
      <w:r w:rsidRPr="00C07AEC">
        <w:rPr>
          <w:rFonts w:ascii="Times New Roman" w:hAnsi="Times New Roman"/>
          <w:sz w:val="28"/>
          <w:szCs w:val="28"/>
        </w:rPr>
        <w:lastRenderedPageBreak/>
        <w:t xml:space="preserve">Šobrīd reģionālajai sadarbībai starp Baltijas valstīm ir īpaša nozīme un loma </w:t>
      </w:r>
      <w:r w:rsidR="00D34663">
        <w:rPr>
          <w:rFonts w:ascii="Times New Roman" w:hAnsi="Times New Roman"/>
          <w:sz w:val="28"/>
          <w:szCs w:val="28"/>
        </w:rPr>
        <w:t>ne</w:t>
      </w:r>
      <w:r w:rsidR="002A30DA">
        <w:rPr>
          <w:rFonts w:ascii="Times New Roman" w:hAnsi="Times New Roman"/>
          <w:sz w:val="28"/>
          <w:szCs w:val="28"/>
        </w:rPr>
        <w:t xml:space="preserve"> vien</w:t>
      </w:r>
      <w:r w:rsidR="00D34663">
        <w:rPr>
          <w:rFonts w:ascii="Times New Roman" w:hAnsi="Times New Roman"/>
          <w:sz w:val="28"/>
          <w:szCs w:val="28"/>
        </w:rPr>
        <w:t xml:space="preserve"> </w:t>
      </w:r>
      <w:r w:rsidRPr="00C07AEC">
        <w:rPr>
          <w:rFonts w:ascii="Times New Roman" w:hAnsi="Times New Roman"/>
          <w:sz w:val="28"/>
          <w:szCs w:val="28"/>
        </w:rPr>
        <w:t xml:space="preserve">trīs valstu enerģētikas politikas un enerģijas tirgu attīstībā, </w:t>
      </w:r>
      <w:r w:rsidR="00D34663">
        <w:rPr>
          <w:rFonts w:ascii="Times New Roman" w:hAnsi="Times New Roman"/>
          <w:sz w:val="28"/>
          <w:szCs w:val="28"/>
        </w:rPr>
        <w:t xml:space="preserve">bet </w:t>
      </w:r>
      <w:r w:rsidR="002A30DA">
        <w:rPr>
          <w:rFonts w:ascii="Times New Roman" w:hAnsi="Times New Roman"/>
          <w:sz w:val="28"/>
          <w:szCs w:val="28"/>
        </w:rPr>
        <w:t xml:space="preserve">arī  </w:t>
      </w:r>
      <w:r w:rsidR="00D34663">
        <w:rPr>
          <w:rFonts w:ascii="Times New Roman" w:hAnsi="Times New Roman"/>
          <w:sz w:val="28"/>
          <w:szCs w:val="28"/>
        </w:rPr>
        <w:t>plašāk</w:t>
      </w:r>
      <w:r w:rsidR="002A30DA">
        <w:rPr>
          <w:rFonts w:ascii="Times New Roman" w:hAnsi="Times New Roman"/>
          <w:sz w:val="28"/>
          <w:szCs w:val="28"/>
        </w:rPr>
        <w:t xml:space="preserve"> -</w:t>
      </w:r>
      <w:r w:rsidR="00D34663">
        <w:rPr>
          <w:rFonts w:ascii="Times New Roman" w:hAnsi="Times New Roman"/>
          <w:sz w:val="28"/>
          <w:szCs w:val="28"/>
        </w:rPr>
        <w:t xml:space="preserve"> ietverot Somiju, Zviedriju, Poliju</w:t>
      </w:r>
      <w:r w:rsidR="00765AD0">
        <w:rPr>
          <w:rFonts w:ascii="Times New Roman" w:hAnsi="Times New Roman"/>
          <w:sz w:val="28"/>
          <w:szCs w:val="28"/>
        </w:rPr>
        <w:t>, Dāniju</w:t>
      </w:r>
      <w:r w:rsidR="00D34663">
        <w:rPr>
          <w:rFonts w:ascii="Times New Roman" w:hAnsi="Times New Roman"/>
          <w:sz w:val="28"/>
          <w:szCs w:val="28"/>
        </w:rPr>
        <w:t xml:space="preserve"> un </w:t>
      </w:r>
      <w:r w:rsidR="00765AD0">
        <w:rPr>
          <w:rFonts w:ascii="Times New Roman" w:hAnsi="Times New Roman"/>
          <w:sz w:val="28"/>
          <w:szCs w:val="28"/>
        </w:rPr>
        <w:t>Vāciju</w:t>
      </w:r>
      <w:r w:rsidR="00D34663">
        <w:rPr>
          <w:rFonts w:ascii="Times New Roman" w:hAnsi="Times New Roman"/>
          <w:sz w:val="28"/>
          <w:szCs w:val="28"/>
        </w:rPr>
        <w:t xml:space="preserve">. </w:t>
      </w:r>
      <w:r w:rsidRPr="00C07AEC">
        <w:rPr>
          <w:rFonts w:ascii="Times New Roman" w:hAnsi="Times New Roman"/>
          <w:sz w:val="28"/>
          <w:szCs w:val="28"/>
        </w:rPr>
        <w:t xml:space="preserve">ES līmenī </w:t>
      </w:r>
      <w:r w:rsidR="00D34663">
        <w:rPr>
          <w:rFonts w:ascii="Times New Roman" w:hAnsi="Times New Roman"/>
          <w:sz w:val="28"/>
          <w:szCs w:val="28"/>
        </w:rPr>
        <w:t xml:space="preserve">ir izveidots </w:t>
      </w:r>
      <w:r w:rsidRPr="00C07AEC">
        <w:rPr>
          <w:rFonts w:ascii="Times New Roman" w:hAnsi="Times New Roman"/>
          <w:sz w:val="28"/>
          <w:szCs w:val="28"/>
        </w:rPr>
        <w:t>Baltijas enerģijas tirgu starpsavienojumu plāns (BEMIP)</w:t>
      </w:r>
      <w:r w:rsidR="00D34663">
        <w:rPr>
          <w:rFonts w:ascii="Times New Roman" w:hAnsi="Times New Roman"/>
          <w:sz w:val="28"/>
          <w:szCs w:val="28"/>
        </w:rPr>
        <w:t>, kas aptver gan infrastruktūras pl</w:t>
      </w:r>
      <w:r w:rsidR="00633259">
        <w:rPr>
          <w:rFonts w:ascii="Times New Roman" w:hAnsi="Times New Roman"/>
          <w:sz w:val="28"/>
          <w:szCs w:val="28"/>
        </w:rPr>
        <w:t>ān</w:t>
      </w:r>
      <w:r w:rsidR="00D34663">
        <w:rPr>
          <w:rFonts w:ascii="Times New Roman" w:hAnsi="Times New Roman"/>
          <w:sz w:val="28"/>
          <w:szCs w:val="28"/>
        </w:rPr>
        <w:t xml:space="preserve">ošanu, gan palīdz piesaistīt un efektīvi izmantot finansiālos līdzekļus </w:t>
      </w:r>
      <w:r w:rsidRPr="00C07AEC">
        <w:rPr>
          <w:rFonts w:ascii="Times New Roman" w:hAnsi="Times New Roman"/>
          <w:sz w:val="28"/>
          <w:szCs w:val="28"/>
        </w:rPr>
        <w:t>tostarp 2014.</w:t>
      </w:r>
      <w:r w:rsidR="00633259">
        <w:rPr>
          <w:rFonts w:ascii="Times New Roman" w:hAnsi="Times New Roman"/>
          <w:sz w:val="28"/>
          <w:szCs w:val="28"/>
        </w:rPr>
        <w:t> </w:t>
      </w:r>
      <w:r w:rsidRPr="00C07AEC">
        <w:rPr>
          <w:rFonts w:ascii="Times New Roman" w:hAnsi="Times New Roman"/>
          <w:sz w:val="28"/>
          <w:szCs w:val="28"/>
        </w:rPr>
        <w:t>gadā paredzēt</w:t>
      </w:r>
      <w:r w:rsidR="00D34663">
        <w:rPr>
          <w:rFonts w:ascii="Times New Roman" w:hAnsi="Times New Roman"/>
          <w:sz w:val="28"/>
          <w:szCs w:val="28"/>
        </w:rPr>
        <w:t xml:space="preserve">o </w:t>
      </w:r>
      <w:r w:rsidRPr="00C07AEC">
        <w:rPr>
          <w:rFonts w:ascii="Times New Roman" w:hAnsi="Times New Roman"/>
          <w:sz w:val="28"/>
          <w:szCs w:val="28"/>
        </w:rPr>
        <w:t>Eiropas Infrastruktūras Savienojumu instrument</w:t>
      </w:r>
      <w:r w:rsidR="00D34663">
        <w:rPr>
          <w:rFonts w:ascii="Times New Roman" w:hAnsi="Times New Roman"/>
          <w:sz w:val="28"/>
          <w:szCs w:val="28"/>
        </w:rPr>
        <w:t>u</w:t>
      </w:r>
      <w:r w:rsidRPr="00C07AEC">
        <w:rPr>
          <w:rFonts w:ascii="Times New Roman" w:hAnsi="Times New Roman"/>
          <w:sz w:val="28"/>
          <w:szCs w:val="28"/>
        </w:rPr>
        <w:t>, kura ietvaros tiks atbalstīti tikai pārrobežu enerģētikas projekti</w:t>
      </w:r>
      <w:r w:rsidR="002A30DA">
        <w:rPr>
          <w:rFonts w:ascii="Times New Roman" w:hAnsi="Times New Roman"/>
          <w:sz w:val="28"/>
          <w:szCs w:val="28"/>
        </w:rPr>
        <w:t>, padarot</w:t>
      </w:r>
      <w:r w:rsidRPr="00C07AEC">
        <w:rPr>
          <w:rFonts w:ascii="Times New Roman" w:hAnsi="Times New Roman"/>
          <w:sz w:val="28"/>
          <w:szCs w:val="28"/>
        </w:rPr>
        <w:t xml:space="preserve"> </w:t>
      </w:r>
      <w:r w:rsidR="002A30DA">
        <w:rPr>
          <w:rFonts w:ascii="Times New Roman" w:hAnsi="Times New Roman"/>
          <w:sz w:val="28"/>
          <w:szCs w:val="28"/>
        </w:rPr>
        <w:t xml:space="preserve">sadarbību </w:t>
      </w:r>
      <w:r w:rsidR="00D34663">
        <w:rPr>
          <w:rFonts w:ascii="Times New Roman" w:hAnsi="Times New Roman"/>
          <w:sz w:val="28"/>
          <w:szCs w:val="28"/>
        </w:rPr>
        <w:t xml:space="preserve">Baltijas reģiona ietvaros vēl ciešāka. </w:t>
      </w:r>
    </w:p>
    <w:p w14:paraId="5D85422D" w14:textId="77777777" w:rsidR="00C82926" w:rsidRDefault="002A30DA" w:rsidP="00C82926">
      <w:pPr>
        <w:spacing w:after="120" w:line="240" w:lineRule="auto"/>
        <w:ind w:firstLine="720"/>
        <w:jc w:val="both"/>
        <w:rPr>
          <w:rFonts w:ascii="Times New Roman" w:hAnsi="Times New Roman"/>
          <w:sz w:val="28"/>
          <w:szCs w:val="28"/>
        </w:rPr>
      </w:pPr>
      <w:r>
        <w:rPr>
          <w:rFonts w:ascii="Times New Roman" w:hAnsi="Times New Roman"/>
          <w:sz w:val="28"/>
          <w:szCs w:val="28"/>
        </w:rPr>
        <w:t>Turklāt r</w:t>
      </w:r>
      <w:r w:rsidR="00C82926" w:rsidRPr="00931DBF">
        <w:rPr>
          <w:rFonts w:ascii="Times New Roman" w:hAnsi="Times New Roman"/>
          <w:sz w:val="28"/>
          <w:szCs w:val="28"/>
        </w:rPr>
        <w:t>eģionālā pieeja</w:t>
      </w:r>
      <w:r w:rsidR="0089098E">
        <w:rPr>
          <w:rFonts w:ascii="Times New Roman" w:hAnsi="Times New Roman"/>
          <w:sz w:val="28"/>
          <w:szCs w:val="28"/>
        </w:rPr>
        <w:t>, kuru</w:t>
      </w:r>
      <w:r w:rsidR="00C82926" w:rsidRPr="00931DBF">
        <w:rPr>
          <w:rFonts w:ascii="Times New Roman" w:hAnsi="Times New Roman"/>
          <w:sz w:val="28"/>
          <w:szCs w:val="28"/>
        </w:rPr>
        <w:t xml:space="preserve"> </w:t>
      </w:r>
      <w:r w:rsidR="0089098E" w:rsidRPr="00931DBF">
        <w:rPr>
          <w:rFonts w:ascii="Times New Roman" w:hAnsi="Times New Roman"/>
          <w:sz w:val="28"/>
          <w:szCs w:val="28"/>
        </w:rPr>
        <w:t>pastiprina arī tirgus un tehnoloģiskās neitralitātes princips</w:t>
      </w:r>
      <w:r w:rsidR="0089098E">
        <w:rPr>
          <w:rFonts w:ascii="Times New Roman" w:hAnsi="Times New Roman"/>
          <w:sz w:val="28"/>
          <w:szCs w:val="28"/>
        </w:rPr>
        <w:t>,</w:t>
      </w:r>
      <w:r w:rsidR="0089098E" w:rsidRPr="00931DBF">
        <w:rPr>
          <w:rFonts w:ascii="Times New Roman" w:hAnsi="Times New Roman"/>
          <w:sz w:val="28"/>
          <w:szCs w:val="28"/>
        </w:rPr>
        <w:t xml:space="preserve"> </w:t>
      </w:r>
      <w:r w:rsidR="00C82926" w:rsidRPr="00931DBF">
        <w:rPr>
          <w:rFonts w:ascii="Times New Roman" w:hAnsi="Times New Roman"/>
          <w:sz w:val="28"/>
          <w:szCs w:val="28"/>
        </w:rPr>
        <w:t>padara Stratēģiju 2030 elastīgu</w:t>
      </w:r>
      <w:r w:rsidR="00931DBF" w:rsidRPr="00931DBF">
        <w:rPr>
          <w:rFonts w:ascii="Times New Roman" w:hAnsi="Times New Roman"/>
          <w:sz w:val="28"/>
          <w:szCs w:val="28"/>
        </w:rPr>
        <w:t>. Stratēģijas 2030 elastībai ir virkne priekšrocību:</w:t>
      </w:r>
    </w:p>
    <w:p w14:paraId="5C4896D5" w14:textId="77777777" w:rsidR="00B83326" w:rsidRDefault="00B83326" w:rsidP="00931DBF">
      <w:pPr>
        <w:pStyle w:val="ListParagraph"/>
        <w:numPr>
          <w:ilvl w:val="0"/>
          <w:numId w:val="2"/>
        </w:numPr>
        <w:spacing w:before="240" w:after="120" w:line="240" w:lineRule="auto"/>
        <w:ind w:left="425" w:hanging="357"/>
        <w:contextualSpacing w:val="0"/>
        <w:jc w:val="both"/>
        <w:rPr>
          <w:rFonts w:ascii="Times New Roman" w:hAnsi="Times New Roman"/>
          <w:sz w:val="28"/>
        </w:rPr>
      </w:pPr>
      <w:r w:rsidRPr="009C363E">
        <w:rPr>
          <w:rFonts w:ascii="Times New Roman" w:hAnsi="Times New Roman"/>
          <w:sz w:val="28"/>
          <w:szCs w:val="28"/>
        </w:rPr>
        <w:t>spēja efektīvi noteikt enerģētikas sektora attīstības virzienus</w:t>
      </w:r>
      <w:r w:rsidRPr="009C363E">
        <w:rPr>
          <w:rFonts w:ascii="Times New Roman" w:hAnsi="Times New Roman"/>
          <w:sz w:val="28"/>
        </w:rPr>
        <w:t xml:space="preserve">, </w:t>
      </w:r>
      <w:r w:rsidR="00634FAF">
        <w:rPr>
          <w:rFonts w:ascii="Times New Roman" w:hAnsi="Times New Roman"/>
          <w:sz w:val="28"/>
        </w:rPr>
        <w:t xml:space="preserve">koriģējot tirgus noteikumus atbilstoši </w:t>
      </w:r>
      <w:r w:rsidRPr="009C363E">
        <w:rPr>
          <w:rFonts w:ascii="Times New Roman" w:hAnsi="Times New Roman"/>
          <w:sz w:val="28"/>
        </w:rPr>
        <w:t xml:space="preserve">ārējo apstākļu izmaiņām; </w:t>
      </w:r>
    </w:p>
    <w:p w14:paraId="67CF4517" w14:textId="77777777" w:rsidR="00701AB5" w:rsidRPr="009C363E" w:rsidRDefault="00701AB5" w:rsidP="00701AB5">
      <w:pPr>
        <w:pStyle w:val="ListParagraph"/>
        <w:numPr>
          <w:ilvl w:val="0"/>
          <w:numId w:val="2"/>
        </w:numPr>
        <w:spacing w:before="240" w:after="120" w:line="240" w:lineRule="auto"/>
        <w:ind w:left="426"/>
        <w:contextualSpacing w:val="0"/>
        <w:jc w:val="both"/>
        <w:rPr>
          <w:rFonts w:ascii="Times New Roman" w:hAnsi="Times New Roman"/>
          <w:sz w:val="28"/>
        </w:rPr>
      </w:pPr>
      <w:r w:rsidRPr="00701AB5">
        <w:rPr>
          <w:rFonts w:ascii="Times New Roman" w:hAnsi="Times New Roman"/>
          <w:sz w:val="28"/>
        </w:rPr>
        <w:t>spēja sasniegt Stratēģijā 2030 noteiktos rezultatīvos rādītājus neatkarīgi no atsevišķu enerģijas projektu realizācijas un tehnoloģiju attīstības gaitas;</w:t>
      </w:r>
    </w:p>
    <w:p w14:paraId="159A69C9" w14:textId="77777777" w:rsidR="00931DBF" w:rsidRPr="009C363E" w:rsidRDefault="00B83326" w:rsidP="00931DBF">
      <w:pPr>
        <w:pStyle w:val="ListParagraph"/>
        <w:numPr>
          <w:ilvl w:val="0"/>
          <w:numId w:val="2"/>
        </w:numPr>
        <w:spacing w:before="240" w:after="120" w:line="240" w:lineRule="auto"/>
        <w:ind w:left="425" w:hanging="357"/>
        <w:contextualSpacing w:val="0"/>
        <w:jc w:val="both"/>
        <w:rPr>
          <w:rFonts w:ascii="Times New Roman" w:hAnsi="Times New Roman"/>
          <w:sz w:val="28"/>
        </w:rPr>
      </w:pPr>
      <w:r w:rsidRPr="009C363E">
        <w:rPr>
          <w:rFonts w:ascii="Times New Roman" w:hAnsi="Times New Roman"/>
          <w:sz w:val="28"/>
          <w:szCs w:val="28"/>
        </w:rPr>
        <w:t>atsevišķu politikas iniciatīvu neīstenošana</w:t>
      </w:r>
      <w:r w:rsidR="00C2032F" w:rsidRPr="009C363E">
        <w:rPr>
          <w:rFonts w:ascii="Times New Roman" w:hAnsi="Times New Roman"/>
          <w:sz w:val="28"/>
        </w:rPr>
        <w:t xml:space="preserve"> neietekmē pārēj</w:t>
      </w:r>
      <w:r w:rsidRPr="009C363E">
        <w:rPr>
          <w:rFonts w:ascii="Times New Roman" w:hAnsi="Times New Roman"/>
          <w:sz w:val="28"/>
        </w:rPr>
        <w:t>ās</w:t>
      </w:r>
      <w:r w:rsidR="00C2032F" w:rsidRPr="009C363E">
        <w:rPr>
          <w:rFonts w:ascii="Times New Roman" w:hAnsi="Times New Roman"/>
          <w:sz w:val="28"/>
        </w:rPr>
        <w:t xml:space="preserve"> un neapdraud Stratēģijā 2030 </w:t>
      </w:r>
      <w:r w:rsidR="0089098E" w:rsidRPr="009C363E">
        <w:rPr>
          <w:rFonts w:ascii="Times New Roman" w:hAnsi="Times New Roman"/>
          <w:sz w:val="28"/>
        </w:rPr>
        <w:t>no</w:t>
      </w:r>
      <w:r w:rsidR="0089098E">
        <w:rPr>
          <w:rFonts w:ascii="Times New Roman" w:hAnsi="Times New Roman"/>
          <w:sz w:val="28"/>
        </w:rPr>
        <w:t>teikto</w:t>
      </w:r>
      <w:r w:rsidR="0089098E" w:rsidRPr="009C363E">
        <w:rPr>
          <w:rFonts w:ascii="Times New Roman" w:hAnsi="Times New Roman"/>
          <w:sz w:val="28"/>
        </w:rPr>
        <w:t xml:space="preserve"> </w:t>
      </w:r>
      <w:r w:rsidR="00C2032F" w:rsidRPr="009C363E">
        <w:rPr>
          <w:rFonts w:ascii="Times New Roman" w:hAnsi="Times New Roman"/>
          <w:sz w:val="28"/>
        </w:rPr>
        <w:t>mērķu realizāciju</w:t>
      </w:r>
      <w:r w:rsidRPr="009C363E">
        <w:rPr>
          <w:rFonts w:ascii="Times New Roman" w:hAnsi="Times New Roman"/>
          <w:sz w:val="28"/>
        </w:rPr>
        <w:t>.</w:t>
      </w:r>
    </w:p>
    <w:p w14:paraId="5FD9031C" w14:textId="77777777" w:rsidR="00C82926" w:rsidRPr="00C07AEC" w:rsidRDefault="00C82926" w:rsidP="00C82926">
      <w:pPr>
        <w:spacing w:after="0" w:line="240" w:lineRule="auto"/>
        <w:ind w:firstLine="720"/>
        <w:jc w:val="both"/>
        <w:rPr>
          <w:rFonts w:ascii="Times New Roman" w:hAnsi="Times New Roman"/>
          <w:sz w:val="28"/>
          <w:szCs w:val="28"/>
        </w:rPr>
      </w:pPr>
      <w:r w:rsidRPr="00C07AEC">
        <w:rPr>
          <w:rFonts w:ascii="Times New Roman" w:hAnsi="Times New Roman"/>
          <w:sz w:val="28"/>
          <w:szCs w:val="28"/>
        </w:rPr>
        <w:t xml:space="preserve">Ilgtermiņa enerģētikas politika Stratēģijas 2030 ietvaros tiek plānota, balstoties uz </w:t>
      </w:r>
      <w:r>
        <w:rPr>
          <w:rFonts w:ascii="Times New Roman" w:hAnsi="Times New Roman"/>
          <w:sz w:val="28"/>
          <w:szCs w:val="28"/>
        </w:rPr>
        <w:t xml:space="preserve">aktualizētām </w:t>
      </w:r>
      <w:r w:rsidRPr="00C07AEC">
        <w:rPr>
          <w:rFonts w:ascii="Times New Roman" w:hAnsi="Times New Roman"/>
          <w:sz w:val="28"/>
          <w:szCs w:val="28"/>
        </w:rPr>
        <w:t>valsts ekonomikas attīstības prognozēm, tostarp demogrāfijas, IKP un nozaru attīstības tendencēm laika periodam līdz 2030.</w:t>
      </w:r>
      <w:r w:rsidR="00D06B82">
        <w:rPr>
          <w:rFonts w:ascii="Times New Roman" w:hAnsi="Times New Roman"/>
          <w:sz w:val="28"/>
          <w:szCs w:val="28"/>
        </w:rPr>
        <w:t> </w:t>
      </w:r>
      <w:r w:rsidRPr="00C07AEC">
        <w:rPr>
          <w:rFonts w:ascii="Times New Roman" w:hAnsi="Times New Roman"/>
          <w:sz w:val="28"/>
          <w:szCs w:val="28"/>
        </w:rPr>
        <w:t>gadam, kā arī ņemot vērā Latvijai saistošo ES ietvaru, īpaši atjaunojamo energoresursu, energoefektivitātes un emisiju kontekstā.</w:t>
      </w:r>
      <w:r w:rsidR="006E7B1F">
        <w:rPr>
          <w:rFonts w:ascii="Times New Roman" w:hAnsi="Times New Roman"/>
          <w:sz w:val="28"/>
          <w:szCs w:val="28"/>
        </w:rPr>
        <w:t xml:space="preserve"> </w:t>
      </w:r>
    </w:p>
    <w:p w14:paraId="235920C4" w14:textId="77777777" w:rsidR="00C82926" w:rsidRPr="00C07AEC" w:rsidRDefault="00C82926" w:rsidP="00C82926">
      <w:pPr>
        <w:autoSpaceDE w:val="0"/>
        <w:autoSpaceDN w:val="0"/>
        <w:adjustRightInd w:val="0"/>
        <w:spacing w:after="120" w:line="240" w:lineRule="auto"/>
        <w:jc w:val="both"/>
        <w:rPr>
          <w:rFonts w:ascii="Times New Roman" w:hAnsi="Times New Roman"/>
          <w:sz w:val="28"/>
          <w:szCs w:val="28"/>
        </w:rPr>
      </w:pPr>
    </w:p>
    <w:p w14:paraId="2D4ABFA5" w14:textId="77777777" w:rsidR="00C82926" w:rsidRPr="00C07AEC" w:rsidRDefault="00C82926" w:rsidP="00200F27">
      <w:pPr>
        <w:numPr>
          <w:ilvl w:val="0"/>
          <w:numId w:val="1"/>
        </w:numPr>
        <w:spacing w:after="120" w:line="240" w:lineRule="auto"/>
        <w:ind w:left="714" w:hanging="357"/>
        <w:jc w:val="both"/>
        <w:rPr>
          <w:rFonts w:ascii="Times New Roman" w:hAnsi="Times New Roman"/>
          <w:b/>
          <w:sz w:val="28"/>
          <w:szCs w:val="28"/>
        </w:rPr>
      </w:pPr>
      <w:r w:rsidRPr="00C07AEC">
        <w:rPr>
          <w:rFonts w:ascii="Times New Roman" w:hAnsi="Times New Roman"/>
          <w:b/>
          <w:sz w:val="28"/>
          <w:szCs w:val="28"/>
        </w:rPr>
        <w:t xml:space="preserve">Stratēģijas 2030 mērķi un </w:t>
      </w:r>
      <w:r w:rsidR="000207E7">
        <w:rPr>
          <w:rFonts w:ascii="Times New Roman" w:hAnsi="Times New Roman"/>
          <w:b/>
          <w:sz w:val="28"/>
          <w:szCs w:val="28"/>
        </w:rPr>
        <w:t>rezulta</w:t>
      </w:r>
      <w:r w:rsidRPr="00C07AEC">
        <w:rPr>
          <w:rFonts w:ascii="Times New Roman" w:hAnsi="Times New Roman"/>
          <w:b/>
          <w:sz w:val="28"/>
          <w:szCs w:val="28"/>
        </w:rPr>
        <w:t>tīvie rādītāji</w:t>
      </w:r>
    </w:p>
    <w:p w14:paraId="27A6D883" w14:textId="77777777" w:rsidR="003542E3" w:rsidRPr="00C07AEC" w:rsidRDefault="00C82926" w:rsidP="009431ED">
      <w:pPr>
        <w:spacing w:before="120" w:after="120" w:line="240" w:lineRule="auto"/>
        <w:ind w:firstLine="720"/>
        <w:jc w:val="both"/>
        <w:rPr>
          <w:rFonts w:ascii="Times New Roman" w:hAnsi="Times New Roman"/>
          <w:sz w:val="28"/>
          <w:szCs w:val="28"/>
        </w:rPr>
      </w:pPr>
      <w:r w:rsidRPr="00C07AEC">
        <w:rPr>
          <w:rFonts w:ascii="Times New Roman" w:hAnsi="Times New Roman"/>
          <w:sz w:val="28"/>
          <w:szCs w:val="28"/>
        </w:rPr>
        <w:t xml:space="preserve">Lai nodrošinātu sabalansētu, ekonomiskajām un sociālajām interesēm atbilstošu enerģētikas politiku, Stratēģijas 2030 </w:t>
      </w:r>
      <w:r w:rsidRPr="005B75DF">
        <w:rPr>
          <w:rFonts w:ascii="Times New Roman" w:hAnsi="Times New Roman"/>
          <w:b/>
          <w:sz w:val="28"/>
          <w:szCs w:val="28"/>
        </w:rPr>
        <w:t xml:space="preserve">galvenais mērķis ir </w:t>
      </w:r>
      <w:r w:rsidRPr="00CE34CA">
        <w:rPr>
          <w:rFonts w:ascii="Times New Roman" w:hAnsi="Times New Roman"/>
          <w:b/>
          <w:bCs/>
          <w:sz w:val="28"/>
          <w:szCs w:val="28"/>
        </w:rPr>
        <w:t>konkurētspējīg</w:t>
      </w:r>
      <w:r w:rsidR="00CE34CA" w:rsidRPr="00CE34CA">
        <w:rPr>
          <w:rFonts w:ascii="Times New Roman" w:hAnsi="Times New Roman"/>
          <w:b/>
          <w:bCs/>
          <w:sz w:val="28"/>
          <w:szCs w:val="28"/>
        </w:rPr>
        <w:t>a</w:t>
      </w:r>
      <w:r w:rsidRPr="00CE34CA">
        <w:rPr>
          <w:rFonts w:ascii="Times New Roman" w:hAnsi="Times New Roman"/>
          <w:b/>
          <w:bCs/>
          <w:sz w:val="28"/>
          <w:szCs w:val="28"/>
        </w:rPr>
        <w:t xml:space="preserve"> ekonomik</w:t>
      </w:r>
      <w:r w:rsidR="00CE34CA" w:rsidRPr="00CE34CA">
        <w:rPr>
          <w:rFonts w:ascii="Times New Roman" w:hAnsi="Times New Roman"/>
          <w:b/>
          <w:bCs/>
          <w:sz w:val="28"/>
          <w:szCs w:val="28"/>
        </w:rPr>
        <w:t>a</w:t>
      </w:r>
      <w:r w:rsidRPr="00C07AEC">
        <w:rPr>
          <w:rFonts w:ascii="Times New Roman" w:hAnsi="Times New Roman"/>
          <w:b/>
          <w:bCs/>
          <w:sz w:val="28"/>
          <w:szCs w:val="28"/>
        </w:rPr>
        <w:t>,</w:t>
      </w:r>
      <w:r w:rsidRPr="00C07AEC">
        <w:rPr>
          <w:rFonts w:ascii="Times New Roman" w:hAnsi="Times New Roman"/>
          <w:sz w:val="28"/>
          <w:szCs w:val="28"/>
        </w:rPr>
        <w:t xml:space="preserve"> veidojot sabalansētu, efektīvu, uz tirgus principiem balstītu enerģētikas politiku, kas nodrošina Latvijas ekonomikas tālāko attīstību, tās konkurētspēju reģionā un pasaulē</w:t>
      </w:r>
      <w:r w:rsidR="00CE34CA">
        <w:rPr>
          <w:rFonts w:ascii="Times New Roman" w:hAnsi="Times New Roman"/>
          <w:sz w:val="28"/>
          <w:szCs w:val="28"/>
        </w:rPr>
        <w:t xml:space="preserve">, kā arī </w:t>
      </w:r>
      <w:r w:rsidRPr="00C07AEC">
        <w:rPr>
          <w:rFonts w:ascii="Times New Roman" w:hAnsi="Times New Roman"/>
          <w:sz w:val="28"/>
          <w:szCs w:val="28"/>
        </w:rPr>
        <w:t xml:space="preserve">sabiedrības labklājību. Reģionāla energoresursu tirgus attīstība sekmēs uzņēmumiem un patērētājiem pieejamas atbilstošas enerģijas cenas un nākotnes cenu signālus, kas kalpos par pamatu </w:t>
      </w:r>
      <w:r w:rsidR="002876E7" w:rsidRPr="00C07AEC">
        <w:rPr>
          <w:rFonts w:ascii="Times New Roman" w:hAnsi="Times New Roman"/>
          <w:sz w:val="28"/>
          <w:szCs w:val="28"/>
        </w:rPr>
        <w:t>ener</w:t>
      </w:r>
      <w:r w:rsidR="002876E7">
        <w:rPr>
          <w:rFonts w:ascii="Times New Roman" w:hAnsi="Times New Roman"/>
          <w:sz w:val="28"/>
          <w:szCs w:val="28"/>
        </w:rPr>
        <w:t>goapgādes</w:t>
      </w:r>
      <w:r w:rsidR="002876E7" w:rsidRPr="00C07AEC">
        <w:rPr>
          <w:rFonts w:ascii="Times New Roman" w:hAnsi="Times New Roman"/>
          <w:sz w:val="28"/>
          <w:szCs w:val="28"/>
        </w:rPr>
        <w:t xml:space="preserve"> </w:t>
      </w:r>
      <w:r w:rsidRPr="00C07AEC">
        <w:rPr>
          <w:rFonts w:ascii="Times New Roman" w:hAnsi="Times New Roman"/>
          <w:sz w:val="28"/>
          <w:szCs w:val="28"/>
        </w:rPr>
        <w:t>ilgtspējai un sekmēs drošu un nepārtrauktu energoapgādi.</w:t>
      </w:r>
      <w:r w:rsidR="003542E3" w:rsidRPr="003542E3">
        <w:rPr>
          <w:rFonts w:ascii="Times New Roman" w:hAnsi="Times New Roman"/>
          <w:sz w:val="28"/>
          <w:szCs w:val="28"/>
        </w:rPr>
        <w:t xml:space="preserve"> </w:t>
      </w:r>
      <w:r w:rsidR="003542E3" w:rsidRPr="00C07AEC">
        <w:rPr>
          <w:rFonts w:ascii="Times New Roman" w:hAnsi="Times New Roman"/>
          <w:sz w:val="28"/>
          <w:szCs w:val="28"/>
        </w:rPr>
        <w:t>Stratēģijas 2030 pilnvērtīga īstenošana panāktu pozitīvu enerģētikas sektora ietekmi uz Latvijas ekonomiku kopumā</w:t>
      </w:r>
      <w:r w:rsidR="00336427">
        <w:rPr>
          <w:rFonts w:ascii="Times New Roman" w:hAnsi="Times New Roman"/>
          <w:sz w:val="28"/>
          <w:szCs w:val="28"/>
        </w:rPr>
        <w:t xml:space="preserve">, tādēļ jāņem vērā atsevišķu sektoru mijiedarbība. </w:t>
      </w:r>
      <w:r w:rsidR="00336427" w:rsidRPr="00336427">
        <w:rPr>
          <w:rFonts w:ascii="Times New Roman" w:hAnsi="Times New Roman"/>
          <w:sz w:val="28"/>
          <w:szCs w:val="28"/>
        </w:rPr>
        <w:t>Nacionālās industriālās politikas pamatnostādn</w:t>
      </w:r>
      <w:r w:rsidR="00336427">
        <w:rPr>
          <w:rFonts w:ascii="Times New Roman" w:hAnsi="Times New Roman"/>
          <w:sz w:val="28"/>
          <w:szCs w:val="28"/>
        </w:rPr>
        <w:t xml:space="preserve">ēs </w:t>
      </w:r>
      <w:r w:rsidR="00336427" w:rsidRPr="00336427">
        <w:rPr>
          <w:rFonts w:ascii="Times New Roman" w:hAnsi="Times New Roman"/>
          <w:sz w:val="28"/>
          <w:szCs w:val="28"/>
        </w:rPr>
        <w:t>2013.-2020.gadam</w:t>
      </w:r>
      <w:r w:rsidR="00336427">
        <w:rPr>
          <w:rFonts w:ascii="Times New Roman" w:hAnsi="Times New Roman"/>
          <w:sz w:val="28"/>
          <w:szCs w:val="28"/>
        </w:rPr>
        <w:t xml:space="preserve"> (projekts) </w:t>
      </w:r>
      <w:r w:rsidR="003542E3" w:rsidRPr="00C07AEC">
        <w:rPr>
          <w:rFonts w:ascii="Times New Roman" w:hAnsi="Times New Roman"/>
          <w:sz w:val="28"/>
          <w:szCs w:val="28"/>
        </w:rPr>
        <w:t xml:space="preserve">tiek izvirzīts </w:t>
      </w:r>
      <w:r w:rsidR="00336427">
        <w:rPr>
          <w:rFonts w:ascii="Times New Roman" w:hAnsi="Times New Roman"/>
          <w:sz w:val="28"/>
          <w:szCs w:val="28"/>
        </w:rPr>
        <w:t xml:space="preserve">sasniedzamais politikas rezultatīvais rādītājs - </w:t>
      </w:r>
      <w:r w:rsidR="003542E3" w:rsidRPr="00C07AEC">
        <w:rPr>
          <w:rFonts w:ascii="Times New Roman" w:hAnsi="Times New Roman"/>
          <w:b/>
          <w:sz w:val="28"/>
          <w:szCs w:val="28"/>
        </w:rPr>
        <w:t xml:space="preserve">palielināt </w:t>
      </w:r>
      <w:r w:rsidR="003542E3" w:rsidRPr="00DC1A66">
        <w:rPr>
          <w:rFonts w:ascii="Times New Roman" w:hAnsi="Times New Roman"/>
          <w:b/>
          <w:sz w:val="28"/>
          <w:szCs w:val="28"/>
        </w:rPr>
        <w:t xml:space="preserve">apstrādes </w:t>
      </w:r>
      <w:r w:rsidR="003542E3" w:rsidRPr="00C07AEC">
        <w:rPr>
          <w:rFonts w:ascii="Times New Roman" w:hAnsi="Times New Roman"/>
          <w:b/>
          <w:sz w:val="28"/>
          <w:szCs w:val="28"/>
        </w:rPr>
        <w:t>rūpniecības daļu kopējā ekonomikā līdz 20%</w:t>
      </w:r>
      <w:r w:rsidR="00336427">
        <w:rPr>
          <w:rFonts w:ascii="Times New Roman" w:hAnsi="Times New Roman"/>
          <w:b/>
          <w:sz w:val="28"/>
          <w:szCs w:val="28"/>
        </w:rPr>
        <w:t xml:space="preserve">. </w:t>
      </w:r>
      <w:r w:rsidR="00DC1A66" w:rsidRPr="00DC1A66">
        <w:rPr>
          <w:rFonts w:ascii="Times New Roman" w:hAnsi="Times New Roman"/>
          <w:sz w:val="28"/>
          <w:szCs w:val="28"/>
        </w:rPr>
        <w:t xml:space="preserve">Arī </w:t>
      </w:r>
      <w:r w:rsidR="00DC1A66">
        <w:rPr>
          <w:rFonts w:ascii="Times New Roman" w:hAnsi="Times New Roman"/>
          <w:sz w:val="28"/>
          <w:szCs w:val="28"/>
        </w:rPr>
        <w:t>NAP 2014-2020 p</w:t>
      </w:r>
      <w:r w:rsidR="00DC1A66" w:rsidRPr="00DC1A66">
        <w:rPr>
          <w:rFonts w:ascii="Times New Roman" w:hAnsi="Times New Roman"/>
          <w:sz w:val="28"/>
          <w:szCs w:val="28"/>
        </w:rPr>
        <w:t>rioritāte</w:t>
      </w:r>
      <w:r w:rsidR="00DC1A66">
        <w:rPr>
          <w:rFonts w:ascii="Times New Roman" w:hAnsi="Times New Roman"/>
          <w:sz w:val="28"/>
          <w:szCs w:val="28"/>
        </w:rPr>
        <w:t>s</w:t>
      </w:r>
      <w:r w:rsidR="00DC1A66" w:rsidRPr="00DC1A66">
        <w:rPr>
          <w:rFonts w:ascii="Times New Roman" w:hAnsi="Times New Roman"/>
          <w:sz w:val="28"/>
          <w:szCs w:val="28"/>
        </w:rPr>
        <w:t xml:space="preserve"> "</w:t>
      </w:r>
      <w:r w:rsidR="007A2C72">
        <w:rPr>
          <w:rFonts w:ascii="Times New Roman" w:hAnsi="Times New Roman"/>
          <w:sz w:val="28"/>
          <w:szCs w:val="28"/>
        </w:rPr>
        <w:t>T</w:t>
      </w:r>
      <w:r w:rsidR="004624C8" w:rsidRPr="00DC1A66">
        <w:rPr>
          <w:rFonts w:ascii="Times New Roman" w:hAnsi="Times New Roman"/>
          <w:sz w:val="28"/>
          <w:szCs w:val="28"/>
        </w:rPr>
        <w:t xml:space="preserve">autas </w:t>
      </w:r>
      <w:r w:rsidR="00DC1A66" w:rsidRPr="00DC1A66">
        <w:rPr>
          <w:rFonts w:ascii="Times New Roman" w:hAnsi="Times New Roman"/>
          <w:sz w:val="28"/>
          <w:szCs w:val="28"/>
        </w:rPr>
        <w:t>saimniecības izaugsme"</w:t>
      </w:r>
      <w:r w:rsidR="00DC1A66">
        <w:rPr>
          <w:rFonts w:ascii="Times New Roman" w:hAnsi="Times New Roman"/>
          <w:sz w:val="28"/>
          <w:szCs w:val="28"/>
        </w:rPr>
        <w:t xml:space="preserve"> sasniegšanas </w:t>
      </w:r>
      <w:r w:rsidR="004624C8">
        <w:rPr>
          <w:rFonts w:ascii="Times New Roman" w:hAnsi="Times New Roman"/>
          <w:sz w:val="28"/>
          <w:szCs w:val="28"/>
        </w:rPr>
        <w:t xml:space="preserve">rādītāja </w:t>
      </w:r>
      <w:r w:rsidR="00DC1A66">
        <w:rPr>
          <w:rFonts w:ascii="Times New Roman" w:hAnsi="Times New Roman"/>
          <w:sz w:val="28"/>
          <w:szCs w:val="28"/>
        </w:rPr>
        <w:t>„</w:t>
      </w:r>
      <w:r w:rsidR="004624C8">
        <w:rPr>
          <w:rFonts w:ascii="Times New Roman" w:hAnsi="Times New Roman"/>
          <w:sz w:val="28"/>
          <w:szCs w:val="28"/>
        </w:rPr>
        <w:t>a</w:t>
      </w:r>
      <w:r w:rsidR="004624C8" w:rsidRPr="00DC1A66">
        <w:rPr>
          <w:rFonts w:ascii="Times New Roman" w:hAnsi="Times New Roman"/>
          <w:sz w:val="28"/>
          <w:szCs w:val="28"/>
        </w:rPr>
        <w:t xml:space="preserve">pstrādes </w:t>
      </w:r>
      <w:r w:rsidR="00DC1A66" w:rsidRPr="00DC1A66">
        <w:rPr>
          <w:rFonts w:ascii="Times New Roman" w:hAnsi="Times New Roman"/>
          <w:sz w:val="28"/>
          <w:szCs w:val="28"/>
        </w:rPr>
        <w:t>rūpniecības ieguldījuma daļa IKP</w:t>
      </w:r>
      <w:r w:rsidR="00DC1A66">
        <w:rPr>
          <w:rFonts w:ascii="Times New Roman" w:hAnsi="Times New Roman"/>
          <w:sz w:val="28"/>
          <w:szCs w:val="28"/>
        </w:rPr>
        <w:t>”</w:t>
      </w:r>
      <w:r w:rsidR="00A21C45">
        <w:rPr>
          <w:rFonts w:ascii="Times New Roman" w:hAnsi="Times New Roman"/>
          <w:sz w:val="28"/>
          <w:szCs w:val="28"/>
        </w:rPr>
        <w:t xml:space="preserve"> </w:t>
      </w:r>
      <w:r w:rsidR="004624C8">
        <w:rPr>
          <w:rFonts w:ascii="Times New Roman" w:hAnsi="Times New Roman"/>
          <w:sz w:val="28"/>
          <w:szCs w:val="28"/>
        </w:rPr>
        <w:t xml:space="preserve">prognozētā vērtība </w:t>
      </w:r>
      <w:r w:rsidR="00A21C45">
        <w:rPr>
          <w:rFonts w:ascii="Times New Roman" w:hAnsi="Times New Roman"/>
          <w:sz w:val="28"/>
          <w:szCs w:val="28"/>
        </w:rPr>
        <w:t>2020.</w:t>
      </w:r>
      <w:r w:rsidR="001D38B5">
        <w:rPr>
          <w:rFonts w:ascii="Times New Roman" w:hAnsi="Times New Roman"/>
          <w:sz w:val="28"/>
          <w:szCs w:val="28"/>
        </w:rPr>
        <w:t> </w:t>
      </w:r>
      <w:r w:rsidR="00A21C45">
        <w:rPr>
          <w:rFonts w:ascii="Times New Roman" w:hAnsi="Times New Roman"/>
          <w:sz w:val="28"/>
          <w:szCs w:val="28"/>
        </w:rPr>
        <w:t>gadā ir 20%. 201</w:t>
      </w:r>
      <w:r w:rsidR="004624C8">
        <w:rPr>
          <w:rFonts w:ascii="Times New Roman" w:hAnsi="Times New Roman"/>
          <w:sz w:val="28"/>
          <w:szCs w:val="28"/>
        </w:rPr>
        <w:t>1</w:t>
      </w:r>
      <w:r w:rsidR="00A21C45">
        <w:rPr>
          <w:rFonts w:ascii="Times New Roman" w:hAnsi="Times New Roman"/>
          <w:sz w:val="28"/>
          <w:szCs w:val="28"/>
        </w:rPr>
        <w:t>.</w:t>
      </w:r>
      <w:r w:rsidR="004624C8">
        <w:rPr>
          <w:rFonts w:ascii="Times New Roman" w:hAnsi="Times New Roman"/>
          <w:sz w:val="28"/>
          <w:szCs w:val="28"/>
        </w:rPr>
        <w:t> </w:t>
      </w:r>
      <w:r w:rsidR="00A21C45">
        <w:rPr>
          <w:rFonts w:ascii="Times New Roman" w:hAnsi="Times New Roman"/>
          <w:sz w:val="28"/>
          <w:szCs w:val="28"/>
        </w:rPr>
        <w:t xml:space="preserve">gadā </w:t>
      </w:r>
      <w:r w:rsidR="0089098E">
        <w:rPr>
          <w:rFonts w:ascii="Times New Roman" w:hAnsi="Times New Roman"/>
          <w:sz w:val="28"/>
          <w:szCs w:val="28"/>
        </w:rPr>
        <w:t xml:space="preserve">tā </w:t>
      </w:r>
      <w:r w:rsidR="004624C8">
        <w:rPr>
          <w:rFonts w:ascii="Times New Roman" w:hAnsi="Times New Roman"/>
          <w:sz w:val="28"/>
          <w:szCs w:val="28"/>
        </w:rPr>
        <w:t xml:space="preserve">sasniedza 14,1%. </w:t>
      </w:r>
      <w:r w:rsidR="00336427" w:rsidRPr="004624C8">
        <w:rPr>
          <w:rFonts w:ascii="Times New Roman" w:hAnsi="Times New Roman"/>
          <w:sz w:val="28"/>
          <w:szCs w:val="28"/>
        </w:rPr>
        <w:t xml:space="preserve">Ņemot </w:t>
      </w:r>
      <w:r w:rsidR="00336427" w:rsidRPr="004624C8">
        <w:rPr>
          <w:rFonts w:ascii="Times New Roman" w:hAnsi="Times New Roman"/>
          <w:sz w:val="28"/>
          <w:szCs w:val="28"/>
        </w:rPr>
        <w:lastRenderedPageBreak/>
        <w:t>vērā apstrād</w:t>
      </w:r>
      <w:r w:rsidR="00336427">
        <w:rPr>
          <w:rFonts w:ascii="Times New Roman" w:hAnsi="Times New Roman"/>
          <w:sz w:val="28"/>
          <w:szCs w:val="28"/>
        </w:rPr>
        <w:t>e</w:t>
      </w:r>
      <w:r w:rsidR="00336427" w:rsidRPr="004624C8">
        <w:rPr>
          <w:rFonts w:ascii="Times New Roman" w:hAnsi="Times New Roman"/>
          <w:sz w:val="28"/>
          <w:szCs w:val="28"/>
        </w:rPr>
        <w:t xml:space="preserve">s rūpniecības augsto energointensitāti, </w:t>
      </w:r>
      <w:r w:rsidR="00336427" w:rsidRPr="00336427">
        <w:rPr>
          <w:rFonts w:ascii="Times New Roman" w:hAnsi="Times New Roman"/>
          <w:sz w:val="28"/>
          <w:szCs w:val="28"/>
        </w:rPr>
        <w:t xml:space="preserve">šī rādītāja sasniegšanu </w:t>
      </w:r>
      <w:r w:rsidR="0089098E">
        <w:rPr>
          <w:rFonts w:ascii="Times New Roman" w:hAnsi="Times New Roman"/>
          <w:sz w:val="28"/>
          <w:szCs w:val="28"/>
        </w:rPr>
        <w:t>būtiski</w:t>
      </w:r>
      <w:r w:rsidR="0089098E" w:rsidRPr="00336427">
        <w:rPr>
          <w:rFonts w:ascii="Times New Roman" w:hAnsi="Times New Roman"/>
          <w:sz w:val="28"/>
          <w:szCs w:val="28"/>
        </w:rPr>
        <w:t xml:space="preserve"> </w:t>
      </w:r>
      <w:r w:rsidR="00336427" w:rsidRPr="00336427">
        <w:rPr>
          <w:rFonts w:ascii="Times New Roman" w:hAnsi="Times New Roman"/>
          <w:sz w:val="28"/>
          <w:szCs w:val="28"/>
        </w:rPr>
        <w:t>ietekmēs sekmīga enerģētikas politikas īstenošana</w:t>
      </w:r>
      <w:r w:rsidR="00336427">
        <w:rPr>
          <w:rFonts w:ascii="Times New Roman" w:hAnsi="Times New Roman"/>
          <w:sz w:val="28"/>
          <w:szCs w:val="28"/>
        </w:rPr>
        <w:t xml:space="preserve">. </w:t>
      </w:r>
    </w:p>
    <w:p w14:paraId="46CCDC93" w14:textId="77777777" w:rsidR="00C82926" w:rsidRPr="00C07AEC" w:rsidRDefault="00CE34CA" w:rsidP="009431ED">
      <w:pPr>
        <w:spacing w:before="120" w:after="120" w:line="240" w:lineRule="auto"/>
        <w:ind w:firstLine="720"/>
        <w:jc w:val="both"/>
        <w:rPr>
          <w:rFonts w:ascii="Times New Roman" w:hAnsi="Times New Roman"/>
          <w:sz w:val="28"/>
          <w:szCs w:val="28"/>
        </w:rPr>
      </w:pPr>
      <w:r w:rsidRPr="006A2932">
        <w:rPr>
          <w:rFonts w:ascii="Times New Roman" w:hAnsi="Times New Roman"/>
          <w:b/>
          <w:sz w:val="28"/>
          <w:szCs w:val="28"/>
        </w:rPr>
        <w:t xml:space="preserve">Ilgtspējīga </w:t>
      </w:r>
      <w:r w:rsidR="00634FAF" w:rsidRPr="006A2932">
        <w:rPr>
          <w:rFonts w:ascii="Times New Roman" w:hAnsi="Times New Roman"/>
          <w:b/>
          <w:sz w:val="28"/>
          <w:szCs w:val="28"/>
        </w:rPr>
        <w:t>enerģ</w:t>
      </w:r>
      <w:r w:rsidR="00634FAF">
        <w:rPr>
          <w:rFonts w:ascii="Times New Roman" w:hAnsi="Times New Roman"/>
          <w:b/>
          <w:sz w:val="28"/>
          <w:szCs w:val="28"/>
        </w:rPr>
        <w:t>ētika</w:t>
      </w:r>
      <w:r w:rsidR="00634FAF" w:rsidRPr="006A2932">
        <w:rPr>
          <w:rFonts w:ascii="Times New Roman" w:hAnsi="Times New Roman"/>
          <w:b/>
          <w:sz w:val="28"/>
          <w:szCs w:val="28"/>
        </w:rPr>
        <w:t xml:space="preserve"> </w:t>
      </w:r>
      <w:r w:rsidRPr="006A2932">
        <w:rPr>
          <w:rFonts w:ascii="Times New Roman" w:hAnsi="Times New Roman"/>
          <w:sz w:val="28"/>
          <w:szCs w:val="28"/>
        </w:rPr>
        <w:t xml:space="preserve">ir </w:t>
      </w:r>
      <w:r w:rsidR="0089098E">
        <w:rPr>
          <w:rFonts w:ascii="Times New Roman" w:hAnsi="Times New Roman"/>
          <w:sz w:val="28"/>
          <w:szCs w:val="28"/>
        </w:rPr>
        <w:t xml:space="preserve">Stratēģijas 2030 </w:t>
      </w:r>
      <w:r w:rsidRPr="006A2932">
        <w:rPr>
          <w:rFonts w:ascii="Times New Roman" w:hAnsi="Times New Roman"/>
          <w:sz w:val="28"/>
          <w:szCs w:val="28"/>
        </w:rPr>
        <w:t>apakšmērķis</w:t>
      </w:r>
      <w:r w:rsidR="006A2932">
        <w:rPr>
          <w:rFonts w:ascii="Times New Roman" w:hAnsi="Times New Roman"/>
          <w:sz w:val="28"/>
          <w:szCs w:val="28"/>
        </w:rPr>
        <w:t>,</w:t>
      </w:r>
      <w:r w:rsidR="00C82926" w:rsidRPr="00C07AEC">
        <w:rPr>
          <w:rFonts w:ascii="Times New Roman" w:hAnsi="Times New Roman"/>
          <w:sz w:val="28"/>
          <w:szCs w:val="28"/>
        </w:rPr>
        <w:t xml:space="preserve"> </w:t>
      </w:r>
      <w:r>
        <w:rPr>
          <w:rFonts w:ascii="Times New Roman" w:hAnsi="Times New Roman"/>
          <w:sz w:val="28"/>
          <w:szCs w:val="28"/>
        </w:rPr>
        <w:t xml:space="preserve">kas </w:t>
      </w:r>
      <w:r w:rsidR="00C82926" w:rsidRPr="00C07AEC">
        <w:rPr>
          <w:rFonts w:ascii="Times New Roman" w:hAnsi="Times New Roman"/>
          <w:sz w:val="28"/>
          <w:szCs w:val="28"/>
        </w:rPr>
        <w:t>nodrošin</w:t>
      </w:r>
      <w:r>
        <w:rPr>
          <w:rFonts w:ascii="Times New Roman" w:hAnsi="Times New Roman"/>
          <w:sz w:val="28"/>
          <w:szCs w:val="28"/>
        </w:rPr>
        <w:t xml:space="preserve">a </w:t>
      </w:r>
      <w:r w:rsidR="00634FAF">
        <w:rPr>
          <w:rFonts w:ascii="Times New Roman" w:hAnsi="Times New Roman"/>
          <w:sz w:val="28"/>
          <w:szCs w:val="28"/>
        </w:rPr>
        <w:t xml:space="preserve">enerģētikas </w:t>
      </w:r>
      <w:r w:rsidR="00C82926" w:rsidRPr="00C07AEC">
        <w:rPr>
          <w:rFonts w:ascii="Times New Roman" w:hAnsi="Times New Roman"/>
          <w:sz w:val="28"/>
          <w:szCs w:val="28"/>
        </w:rPr>
        <w:t>ilgtspēju gan ekonomiskā, gan sociālā, gan apkārtējās vides izpratnē. To plānots panākt</w:t>
      </w:r>
      <w:r w:rsidR="0089098E">
        <w:rPr>
          <w:rFonts w:ascii="Times New Roman" w:hAnsi="Times New Roman"/>
          <w:sz w:val="28"/>
          <w:szCs w:val="28"/>
        </w:rPr>
        <w:t>,</w:t>
      </w:r>
      <w:r w:rsidR="003542E3">
        <w:rPr>
          <w:rFonts w:ascii="Times New Roman" w:hAnsi="Times New Roman"/>
          <w:sz w:val="28"/>
          <w:szCs w:val="28"/>
        </w:rPr>
        <w:t xml:space="preserve"> uzlabojot energoefektivitāti un </w:t>
      </w:r>
      <w:r w:rsidR="00C82926" w:rsidRPr="00C07AEC">
        <w:rPr>
          <w:rFonts w:ascii="Times New Roman" w:hAnsi="Times New Roman"/>
          <w:sz w:val="28"/>
          <w:szCs w:val="28"/>
        </w:rPr>
        <w:t xml:space="preserve">veicinot efektīvas </w:t>
      </w:r>
      <w:r w:rsidR="006A2932">
        <w:rPr>
          <w:rFonts w:ascii="Times New Roman" w:hAnsi="Times New Roman"/>
          <w:sz w:val="28"/>
          <w:szCs w:val="28"/>
        </w:rPr>
        <w:t>AER</w:t>
      </w:r>
      <w:r w:rsidR="00C82926" w:rsidRPr="00C07AEC">
        <w:rPr>
          <w:rFonts w:ascii="Times New Roman" w:hAnsi="Times New Roman"/>
          <w:sz w:val="28"/>
          <w:szCs w:val="28"/>
        </w:rPr>
        <w:t xml:space="preserve"> izmantošanas tehnoloģijas</w:t>
      </w:r>
      <w:r w:rsidR="003542E3">
        <w:rPr>
          <w:rFonts w:ascii="Times New Roman" w:hAnsi="Times New Roman"/>
          <w:sz w:val="28"/>
          <w:szCs w:val="28"/>
        </w:rPr>
        <w:t xml:space="preserve">. </w:t>
      </w:r>
      <w:r w:rsidR="00200D58" w:rsidRPr="00200D58">
        <w:rPr>
          <w:rFonts w:ascii="Times New Roman" w:hAnsi="Times New Roman"/>
          <w:sz w:val="28"/>
          <w:szCs w:val="28"/>
        </w:rPr>
        <w:t xml:space="preserve">Energoefektivitātei ir jākļūst par horizontālu starpnozaru politikas mērķi, iekļaujot to citās politikas jomās, tādās kā reģionālā un pilsētu attīstība, transports, rūpniecības politika, lauksaimniecība. </w:t>
      </w:r>
      <w:r w:rsidR="003542E3">
        <w:rPr>
          <w:rFonts w:ascii="Times New Roman" w:hAnsi="Times New Roman"/>
          <w:sz w:val="28"/>
          <w:szCs w:val="28"/>
        </w:rPr>
        <w:t xml:space="preserve">Šis apakšmērķis </w:t>
      </w:r>
      <w:r w:rsidR="0089098E">
        <w:rPr>
          <w:rFonts w:ascii="Times New Roman" w:hAnsi="Times New Roman"/>
          <w:sz w:val="28"/>
          <w:szCs w:val="28"/>
        </w:rPr>
        <w:t>saskan ar</w:t>
      </w:r>
      <w:r w:rsidR="003542E3">
        <w:rPr>
          <w:rFonts w:ascii="Times New Roman" w:hAnsi="Times New Roman"/>
          <w:sz w:val="28"/>
          <w:szCs w:val="28"/>
        </w:rPr>
        <w:t xml:space="preserve"> </w:t>
      </w:r>
      <w:r w:rsidR="00C82926" w:rsidRPr="00C07AEC">
        <w:rPr>
          <w:rFonts w:ascii="Times New Roman" w:hAnsi="Times New Roman"/>
          <w:sz w:val="28"/>
          <w:szCs w:val="28"/>
        </w:rPr>
        <w:t>ES ilgtspēj</w:t>
      </w:r>
      <w:r w:rsidR="00C82926">
        <w:rPr>
          <w:rFonts w:ascii="Times New Roman" w:hAnsi="Times New Roman"/>
          <w:sz w:val="28"/>
          <w:szCs w:val="28"/>
        </w:rPr>
        <w:t xml:space="preserve">as </w:t>
      </w:r>
      <w:r w:rsidR="00C82926" w:rsidRPr="00C07AEC">
        <w:rPr>
          <w:rFonts w:ascii="Times New Roman" w:hAnsi="Times New Roman"/>
          <w:sz w:val="28"/>
          <w:szCs w:val="28"/>
        </w:rPr>
        <w:t>mērķ</w:t>
      </w:r>
      <w:r w:rsidR="003542E3">
        <w:rPr>
          <w:rFonts w:ascii="Times New Roman" w:hAnsi="Times New Roman"/>
          <w:sz w:val="28"/>
          <w:szCs w:val="28"/>
        </w:rPr>
        <w:t xml:space="preserve">i un dod savu artavu tā sasniegšanai. </w:t>
      </w:r>
      <w:r w:rsidR="00F63774">
        <w:rPr>
          <w:rFonts w:ascii="Times New Roman" w:hAnsi="Times New Roman"/>
          <w:sz w:val="28"/>
          <w:szCs w:val="28"/>
        </w:rPr>
        <w:t>T</w:t>
      </w:r>
      <w:r w:rsidR="00C82926" w:rsidRPr="00C07AEC">
        <w:rPr>
          <w:rFonts w:ascii="Times New Roman" w:hAnsi="Times New Roman"/>
          <w:sz w:val="28"/>
          <w:szCs w:val="28"/>
        </w:rPr>
        <w:t>irgus signālus koriģējošai politikai nepieciešams būt samērīgai, lai netiktu ierobežota ekonomikas izaugsme. Tāpat mērķa sasniegšana būs atkarīga no atbilstošas infrastruktūras, kas nodrošinātu elastīgas resursu un patēriņa struktūras izmaiņas.</w:t>
      </w:r>
    </w:p>
    <w:p w14:paraId="3C36DC14" w14:textId="77777777" w:rsidR="00C82926" w:rsidRPr="00C07AEC" w:rsidRDefault="006A2932" w:rsidP="009431ED">
      <w:pPr>
        <w:spacing w:before="120" w:after="120" w:line="240" w:lineRule="auto"/>
        <w:ind w:firstLine="720"/>
        <w:jc w:val="both"/>
        <w:rPr>
          <w:rFonts w:ascii="Times New Roman" w:hAnsi="Times New Roman"/>
          <w:sz w:val="28"/>
          <w:szCs w:val="28"/>
        </w:rPr>
      </w:pPr>
      <w:r>
        <w:rPr>
          <w:rFonts w:ascii="Times New Roman" w:hAnsi="Times New Roman"/>
          <w:b/>
          <w:sz w:val="28"/>
          <w:szCs w:val="28"/>
        </w:rPr>
        <w:t>Energoa</w:t>
      </w:r>
      <w:r w:rsidR="00F63774" w:rsidRPr="006A2932">
        <w:rPr>
          <w:rFonts w:ascii="Times New Roman" w:hAnsi="Times New Roman"/>
          <w:b/>
          <w:sz w:val="28"/>
          <w:szCs w:val="28"/>
        </w:rPr>
        <w:t xml:space="preserve">pgādes </w:t>
      </w:r>
      <w:r w:rsidR="00701AB5" w:rsidRPr="006A2932">
        <w:rPr>
          <w:rFonts w:ascii="Times New Roman" w:hAnsi="Times New Roman"/>
          <w:b/>
          <w:sz w:val="28"/>
          <w:szCs w:val="28"/>
        </w:rPr>
        <w:t>droš</w:t>
      </w:r>
      <w:r w:rsidR="00701AB5">
        <w:rPr>
          <w:rFonts w:ascii="Times New Roman" w:hAnsi="Times New Roman"/>
          <w:b/>
          <w:sz w:val="28"/>
          <w:szCs w:val="28"/>
        </w:rPr>
        <w:t>ības</w:t>
      </w:r>
      <w:r w:rsidR="00701AB5" w:rsidRPr="006A2932">
        <w:rPr>
          <w:rFonts w:ascii="Times New Roman" w:hAnsi="Times New Roman"/>
          <w:b/>
          <w:sz w:val="28"/>
          <w:szCs w:val="28"/>
        </w:rPr>
        <w:t xml:space="preserve"> </w:t>
      </w:r>
      <w:r w:rsidR="00F63774" w:rsidRPr="006A2932">
        <w:rPr>
          <w:rFonts w:ascii="Times New Roman" w:hAnsi="Times New Roman"/>
          <w:b/>
          <w:sz w:val="28"/>
          <w:szCs w:val="28"/>
        </w:rPr>
        <w:t xml:space="preserve">paaugstināšana </w:t>
      </w:r>
      <w:r w:rsidR="00F63774" w:rsidRPr="006A2932">
        <w:rPr>
          <w:rFonts w:ascii="Times New Roman" w:hAnsi="Times New Roman"/>
          <w:sz w:val="28"/>
          <w:szCs w:val="28"/>
        </w:rPr>
        <w:t>ir apakšmērķis</w:t>
      </w:r>
      <w:r>
        <w:rPr>
          <w:rFonts w:ascii="Times New Roman" w:hAnsi="Times New Roman"/>
          <w:sz w:val="28"/>
          <w:szCs w:val="28"/>
        </w:rPr>
        <w:t>,</w:t>
      </w:r>
      <w:r w:rsidR="00F63774" w:rsidRPr="006A2932">
        <w:rPr>
          <w:rFonts w:ascii="Times New Roman" w:hAnsi="Times New Roman"/>
          <w:sz w:val="28"/>
          <w:szCs w:val="28"/>
        </w:rPr>
        <w:t xml:space="preserve"> </w:t>
      </w:r>
      <w:r w:rsidR="00F63774" w:rsidRPr="006A2932">
        <w:rPr>
          <w:rFonts w:ascii="Times New Roman" w:hAnsi="Times New Roman"/>
          <w:bCs/>
          <w:sz w:val="28"/>
          <w:szCs w:val="28"/>
        </w:rPr>
        <w:t>kas paredz</w:t>
      </w:r>
      <w:r w:rsidR="00F63774">
        <w:rPr>
          <w:rFonts w:ascii="Times New Roman" w:hAnsi="Times New Roman"/>
          <w:b/>
          <w:bCs/>
          <w:sz w:val="28"/>
          <w:szCs w:val="28"/>
        </w:rPr>
        <w:t xml:space="preserve"> </w:t>
      </w:r>
      <w:r w:rsidR="00C82926" w:rsidRPr="00C07AEC">
        <w:rPr>
          <w:rFonts w:ascii="Times New Roman" w:hAnsi="Times New Roman"/>
          <w:sz w:val="28"/>
          <w:szCs w:val="28"/>
        </w:rPr>
        <w:t xml:space="preserve">enerģijas lietotājiem pieejamas, stabilas enerģijas piegādes, mazinot ģeopolitiskos riskus, dažādojot </w:t>
      </w:r>
      <w:r>
        <w:rPr>
          <w:rFonts w:ascii="Times New Roman" w:hAnsi="Times New Roman"/>
          <w:sz w:val="28"/>
          <w:szCs w:val="28"/>
        </w:rPr>
        <w:t xml:space="preserve">enerģijas resursu </w:t>
      </w:r>
      <w:r w:rsidR="00C82926" w:rsidRPr="00C07AEC">
        <w:rPr>
          <w:rFonts w:ascii="Times New Roman" w:hAnsi="Times New Roman"/>
          <w:sz w:val="28"/>
          <w:szCs w:val="28"/>
        </w:rPr>
        <w:t xml:space="preserve">piegāžu </w:t>
      </w:r>
      <w:r w:rsidR="00765AD0">
        <w:rPr>
          <w:rFonts w:ascii="Times New Roman" w:hAnsi="Times New Roman"/>
          <w:sz w:val="28"/>
          <w:szCs w:val="28"/>
        </w:rPr>
        <w:t xml:space="preserve">avotus un </w:t>
      </w:r>
      <w:r w:rsidR="00C82926" w:rsidRPr="00C07AEC">
        <w:rPr>
          <w:rFonts w:ascii="Times New Roman" w:hAnsi="Times New Roman"/>
          <w:sz w:val="28"/>
          <w:szCs w:val="28"/>
        </w:rPr>
        <w:t xml:space="preserve">ceļus, attīstot starpsavienojumu infrastruktūru, veidojot rezerves un iesaistoties starptautiskā regulējuma pilnveidošanā. Lai ilgtermiņā samazinātu energoapgādes </w:t>
      </w:r>
      <w:r w:rsidR="00701AB5" w:rsidRPr="00C07AEC">
        <w:rPr>
          <w:rFonts w:ascii="Times New Roman" w:hAnsi="Times New Roman"/>
          <w:sz w:val="28"/>
          <w:szCs w:val="28"/>
        </w:rPr>
        <w:t>droš</w:t>
      </w:r>
      <w:r w:rsidR="00701AB5">
        <w:rPr>
          <w:rFonts w:ascii="Times New Roman" w:hAnsi="Times New Roman"/>
          <w:sz w:val="28"/>
          <w:szCs w:val="28"/>
        </w:rPr>
        <w:t>ības</w:t>
      </w:r>
      <w:r w:rsidR="00701AB5" w:rsidRPr="00C07AEC">
        <w:rPr>
          <w:rFonts w:ascii="Times New Roman" w:hAnsi="Times New Roman"/>
          <w:sz w:val="28"/>
          <w:szCs w:val="28"/>
        </w:rPr>
        <w:t xml:space="preserve"> </w:t>
      </w:r>
      <w:r w:rsidR="00C82926" w:rsidRPr="00C07AEC">
        <w:rPr>
          <w:rFonts w:ascii="Times New Roman" w:hAnsi="Times New Roman"/>
          <w:sz w:val="28"/>
          <w:szCs w:val="28"/>
        </w:rPr>
        <w:t>izmaksas, nepieciešama reģionāla sadarbība projektu plānošanā un finansēšanā.</w:t>
      </w:r>
    </w:p>
    <w:p w14:paraId="1FA5BB97" w14:textId="77777777" w:rsidR="003F77CF" w:rsidRDefault="00C82926" w:rsidP="009431ED">
      <w:pPr>
        <w:spacing w:before="120" w:after="120" w:line="240" w:lineRule="auto"/>
        <w:ind w:firstLine="720"/>
        <w:jc w:val="both"/>
        <w:rPr>
          <w:rFonts w:ascii="Times New Roman" w:hAnsi="Times New Roman"/>
          <w:sz w:val="28"/>
          <w:szCs w:val="28"/>
        </w:rPr>
      </w:pPr>
      <w:r w:rsidRPr="00C07AEC">
        <w:rPr>
          <w:rFonts w:ascii="Times New Roman" w:hAnsi="Times New Roman"/>
          <w:sz w:val="28"/>
          <w:szCs w:val="28"/>
        </w:rPr>
        <w:t xml:space="preserve">Viens no </w:t>
      </w:r>
      <w:r w:rsidR="00200D58">
        <w:rPr>
          <w:rFonts w:ascii="Times New Roman" w:hAnsi="Times New Roman"/>
          <w:sz w:val="28"/>
          <w:szCs w:val="28"/>
        </w:rPr>
        <w:t>sasniedzamajiem politikas rezultatīvajiem rādītājiem</w:t>
      </w:r>
      <w:r w:rsidRPr="00C07AEC">
        <w:rPr>
          <w:rFonts w:ascii="Times New Roman" w:hAnsi="Times New Roman"/>
          <w:sz w:val="28"/>
          <w:szCs w:val="28"/>
        </w:rPr>
        <w:t xml:space="preserve">, kas liecinās par palielinātu energoapgādes </w:t>
      </w:r>
      <w:r w:rsidR="00701AB5" w:rsidRPr="00C07AEC">
        <w:rPr>
          <w:rFonts w:ascii="Times New Roman" w:hAnsi="Times New Roman"/>
          <w:sz w:val="28"/>
          <w:szCs w:val="28"/>
        </w:rPr>
        <w:t>droš</w:t>
      </w:r>
      <w:r w:rsidR="00701AB5">
        <w:rPr>
          <w:rFonts w:ascii="Times New Roman" w:hAnsi="Times New Roman"/>
          <w:sz w:val="28"/>
          <w:szCs w:val="28"/>
        </w:rPr>
        <w:t>ību</w:t>
      </w:r>
      <w:r w:rsidR="00701AB5" w:rsidRPr="00C07AEC">
        <w:rPr>
          <w:rFonts w:ascii="Times New Roman" w:hAnsi="Times New Roman"/>
          <w:sz w:val="28"/>
          <w:szCs w:val="28"/>
        </w:rPr>
        <w:t xml:space="preserve"> </w:t>
      </w:r>
      <w:r w:rsidRPr="00C07AEC">
        <w:rPr>
          <w:rFonts w:ascii="Times New Roman" w:hAnsi="Times New Roman"/>
          <w:sz w:val="28"/>
          <w:szCs w:val="28"/>
        </w:rPr>
        <w:t>un ilgtspēju, ir pēc iespējas plašāka AER izma</w:t>
      </w:r>
      <w:r w:rsidR="00200D58">
        <w:rPr>
          <w:rFonts w:ascii="Times New Roman" w:hAnsi="Times New Roman"/>
          <w:sz w:val="28"/>
          <w:szCs w:val="28"/>
        </w:rPr>
        <w:t>n</w:t>
      </w:r>
      <w:r w:rsidRPr="00C07AEC">
        <w:rPr>
          <w:rFonts w:ascii="Times New Roman" w:hAnsi="Times New Roman"/>
          <w:sz w:val="28"/>
          <w:szCs w:val="28"/>
        </w:rPr>
        <w:t xml:space="preserve">tošana. Tāpēc Stratēģijā 2030 noteikts </w:t>
      </w:r>
      <w:r w:rsidR="00F63774">
        <w:rPr>
          <w:rFonts w:ascii="Times New Roman" w:hAnsi="Times New Roman"/>
          <w:sz w:val="28"/>
          <w:szCs w:val="28"/>
        </w:rPr>
        <w:t xml:space="preserve">nesaistošs </w:t>
      </w:r>
      <w:r w:rsidRPr="00C07AEC">
        <w:rPr>
          <w:rFonts w:ascii="Times New Roman" w:hAnsi="Times New Roman"/>
          <w:sz w:val="28"/>
          <w:szCs w:val="28"/>
        </w:rPr>
        <w:t>mērķis 2030.</w:t>
      </w:r>
      <w:r w:rsidR="0015316C">
        <w:rPr>
          <w:rFonts w:ascii="Times New Roman" w:hAnsi="Times New Roman"/>
          <w:sz w:val="28"/>
          <w:szCs w:val="28"/>
        </w:rPr>
        <w:t> </w:t>
      </w:r>
      <w:r w:rsidRPr="00C07AEC">
        <w:rPr>
          <w:rFonts w:ascii="Times New Roman" w:hAnsi="Times New Roman"/>
          <w:sz w:val="28"/>
          <w:szCs w:val="28"/>
        </w:rPr>
        <w:t xml:space="preserve">gadā </w:t>
      </w:r>
      <w:r w:rsidRPr="00C07AEC">
        <w:rPr>
          <w:rFonts w:ascii="Times New Roman" w:hAnsi="Times New Roman"/>
          <w:b/>
          <w:sz w:val="28"/>
          <w:szCs w:val="28"/>
        </w:rPr>
        <w:t>nodrošināt 50% AER īpatsvaru bruto enerģijas galapatēriņā</w:t>
      </w:r>
      <w:r w:rsidR="00F63774" w:rsidRPr="00451D4E">
        <w:rPr>
          <w:rFonts w:ascii="Times New Roman" w:hAnsi="Times New Roman"/>
          <w:sz w:val="28"/>
          <w:szCs w:val="28"/>
        </w:rPr>
        <w:t xml:space="preserve">. </w:t>
      </w:r>
      <w:r w:rsidR="00F63774">
        <w:rPr>
          <w:rFonts w:ascii="Times New Roman" w:hAnsi="Times New Roman"/>
          <w:sz w:val="28"/>
          <w:szCs w:val="28"/>
        </w:rPr>
        <w:t>T</w:t>
      </w:r>
      <w:r w:rsidRPr="00C07AEC">
        <w:rPr>
          <w:rFonts w:ascii="Times New Roman" w:hAnsi="Times New Roman"/>
          <w:sz w:val="28"/>
          <w:szCs w:val="28"/>
        </w:rPr>
        <w:t>as tiks sasniegts, palielinot AER īpatsvaru siltumenerģijas, elektroenerģijas un transporta sektoros</w:t>
      </w:r>
      <w:r w:rsidRPr="00881B3C">
        <w:rPr>
          <w:rFonts w:ascii="Times New Roman" w:hAnsi="Times New Roman"/>
          <w:sz w:val="28"/>
          <w:szCs w:val="28"/>
        </w:rPr>
        <w:t xml:space="preserve">. </w:t>
      </w:r>
      <w:r w:rsidR="00451D4E" w:rsidRPr="00881B3C">
        <w:rPr>
          <w:rFonts w:ascii="Times New Roman" w:hAnsi="Times New Roman"/>
          <w:sz w:val="28"/>
          <w:szCs w:val="28"/>
        </w:rPr>
        <w:t>2011.</w:t>
      </w:r>
      <w:r w:rsidR="00881B3C">
        <w:rPr>
          <w:rFonts w:ascii="Times New Roman" w:hAnsi="Times New Roman"/>
          <w:sz w:val="28"/>
          <w:szCs w:val="28"/>
        </w:rPr>
        <w:t> </w:t>
      </w:r>
      <w:r w:rsidR="00451D4E" w:rsidRPr="00881B3C">
        <w:rPr>
          <w:rFonts w:ascii="Times New Roman" w:hAnsi="Times New Roman"/>
          <w:sz w:val="28"/>
          <w:szCs w:val="28"/>
        </w:rPr>
        <w:t xml:space="preserve">gadā AER īpatsvars Latvijas bruto enerģijas galapatēriņā bija </w:t>
      </w:r>
      <w:r w:rsidR="00881B3C" w:rsidRPr="00881B3C">
        <w:rPr>
          <w:rFonts w:ascii="Times New Roman" w:hAnsi="Times New Roman"/>
          <w:sz w:val="28"/>
          <w:szCs w:val="28"/>
        </w:rPr>
        <w:t>33,1%.</w:t>
      </w:r>
      <w:r w:rsidR="00F63774" w:rsidRPr="00881B3C">
        <w:rPr>
          <w:rFonts w:ascii="Times New Roman" w:hAnsi="Times New Roman"/>
          <w:sz w:val="28"/>
          <w:szCs w:val="28"/>
        </w:rPr>
        <w:t>Taču iespējams</w:t>
      </w:r>
      <w:r w:rsidR="00F63774">
        <w:rPr>
          <w:rFonts w:ascii="Times New Roman" w:hAnsi="Times New Roman"/>
          <w:sz w:val="28"/>
          <w:szCs w:val="28"/>
        </w:rPr>
        <w:t>, ka</w:t>
      </w:r>
      <w:r w:rsidR="008B719E">
        <w:rPr>
          <w:rFonts w:ascii="Times New Roman" w:hAnsi="Times New Roman"/>
          <w:sz w:val="28"/>
          <w:szCs w:val="28"/>
        </w:rPr>
        <w:t>, analizējot 2020. gada saistošā mērķa – 40%, sasniegšanu,</w:t>
      </w:r>
      <w:r w:rsidR="00F63774">
        <w:rPr>
          <w:rFonts w:ascii="Times New Roman" w:hAnsi="Times New Roman"/>
          <w:sz w:val="28"/>
          <w:szCs w:val="28"/>
        </w:rPr>
        <w:t xml:space="preserve"> </w:t>
      </w:r>
      <w:r w:rsidR="003F77CF">
        <w:rPr>
          <w:rFonts w:ascii="Times New Roman" w:hAnsi="Times New Roman"/>
          <w:sz w:val="28"/>
          <w:szCs w:val="28"/>
        </w:rPr>
        <w:t xml:space="preserve">būs nepieciešama </w:t>
      </w:r>
      <w:r w:rsidR="00F63774">
        <w:rPr>
          <w:rFonts w:ascii="Times New Roman" w:hAnsi="Times New Roman"/>
          <w:sz w:val="28"/>
          <w:szCs w:val="28"/>
        </w:rPr>
        <w:t xml:space="preserve">šī </w:t>
      </w:r>
      <w:r w:rsidR="00200D58">
        <w:rPr>
          <w:rFonts w:ascii="Times New Roman" w:hAnsi="Times New Roman"/>
          <w:sz w:val="28"/>
          <w:szCs w:val="28"/>
        </w:rPr>
        <w:t xml:space="preserve">rezultatīvā rādītāja </w:t>
      </w:r>
      <w:r w:rsidR="00F63774">
        <w:rPr>
          <w:rFonts w:ascii="Times New Roman" w:hAnsi="Times New Roman"/>
          <w:sz w:val="28"/>
          <w:szCs w:val="28"/>
        </w:rPr>
        <w:t xml:space="preserve">korekcija. </w:t>
      </w:r>
    </w:p>
    <w:p w14:paraId="341A5EE8" w14:textId="77777777" w:rsidR="00394E72" w:rsidRPr="00394E72" w:rsidRDefault="00C82926" w:rsidP="00394E72">
      <w:pPr>
        <w:spacing w:after="120" w:line="240" w:lineRule="auto"/>
        <w:ind w:firstLine="720"/>
        <w:jc w:val="both"/>
        <w:rPr>
          <w:rFonts w:ascii="Times New Roman" w:hAnsi="Times New Roman"/>
          <w:sz w:val="28"/>
          <w:szCs w:val="28"/>
        </w:rPr>
      </w:pPr>
      <w:r w:rsidRPr="00C07AEC">
        <w:rPr>
          <w:rFonts w:ascii="Times New Roman" w:hAnsi="Times New Roman"/>
          <w:sz w:val="28"/>
          <w:szCs w:val="28"/>
        </w:rPr>
        <w:t xml:space="preserve">Tāpat energoapgādes </w:t>
      </w:r>
      <w:r w:rsidR="00701AB5" w:rsidRPr="00C07AEC">
        <w:rPr>
          <w:rFonts w:ascii="Times New Roman" w:hAnsi="Times New Roman"/>
          <w:sz w:val="28"/>
          <w:szCs w:val="28"/>
        </w:rPr>
        <w:t>dro</w:t>
      </w:r>
      <w:r w:rsidR="00701AB5">
        <w:rPr>
          <w:rFonts w:ascii="Times New Roman" w:hAnsi="Times New Roman"/>
          <w:sz w:val="28"/>
          <w:szCs w:val="28"/>
        </w:rPr>
        <w:t>šīb</w:t>
      </w:r>
      <w:r w:rsidR="00701AB5" w:rsidRPr="00C07AEC">
        <w:rPr>
          <w:rFonts w:ascii="Times New Roman" w:hAnsi="Times New Roman"/>
          <w:sz w:val="28"/>
          <w:szCs w:val="28"/>
        </w:rPr>
        <w:t xml:space="preserve">u </w:t>
      </w:r>
      <w:r w:rsidRPr="00C07AEC">
        <w:rPr>
          <w:rFonts w:ascii="Times New Roman" w:hAnsi="Times New Roman"/>
          <w:sz w:val="28"/>
          <w:szCs w:val="28"/>
        </w:rPr>
        <w:t xml:space="preserve">un ilgtspēju nodrošina pēc iespējas diversificēts enerģijas </w:t>
      </w:r>
      <w:r>
        <w:rPr>
          <w:rFonts w:ascii="Times New Roman" w:hAnsi="Times New Roman"/>
          <w:sz w:val="28"/>
          <w:szCs w:val="28"/>
        </w:rPr>
        <w:t xml:space="preserve">un energoresursu </w:t>
      </w:r>
      <w:r w:rsidRPr="00C07AEC">
        <w:rPr>
          <w:rFonts w:ascii="Times New Roman" w:hAnsi="Times New Roman"/>
          <w:sz w:val="28"/>
          <w:szCs w:val="28"/>
        </w:rPr>
        <w:t xml:space="preserve">imports, vienlaikus attīstot reģionālas enerģijas ražošanas jaudas. Tāpēc Stratēģijā 2030 noteikts </w:t>
      </w:r>
      <w:r w:rsidR="00200D58">
        <w:rPr>
          <w:rFonts w:ascii="Times New Roman" w:hAnsi="Times New Roman"/>
          <w:sz w:val="28"/>
          <w:szCs w:val="28"/>
        </w:rPr>
        <w:t xml:space="preserve">vēl viens </w:t>
      </w:r>
      <w:r w:rsidR="0089098E">
        <w:rPr>
          <w:rFonts w:ascii="Times New Roman" w:hAnsi="Times New Roman"/>
          <w:sz w:val="28"/>
          <w:szCs w:val="28"/>
        </w:rPr>
        <w:t xml:space="preserve">vēlamais </w:t>
      </w:r>
      <w:r w:rsidR="00200D58">
        <w:rPr>
          <w:rFonts w:ascii="Times New Roman" w:hAnsi="Times New Roman"/>
          <w:sz w:val="28"/>
          <w:szCs w:val="28"/>
        </w:rPr>
        <w:t xml:space="preserve">politikas rezultatīvais rādītājs </w:t>
      </w:r>
      <w:r w:rsidRPr="00C07AEC">
        <w:rPr>
          <w:rFonts w:ascii="Times New Roman" w:hAnsi="Times New Roman"/>
          <w:sz w:val="28"/>
          <w:szCs w:val="28"/>
        </w:rPr>
        <w:t>2030.</w:t>
      </w:r>
      <w:r w:rsidR="009D49D8">
        <w:rPr>
          <w:rFonts w:ascii="Times New Roman" w:hAnsi="Times New Roman"/>
          <w:sz w:val="28"/>
          <w:szCs w:val="28"/>
        </w:rPr>
        <w:t> </w:t>
      </w:r>
      <w:r w:rsidRPr="00C07AEC">
        <w:rPr>
          <w:rFonts w:ascii="Times New Roman" w:hAnsi="Times New Roman"/>
          <w:sz w:val="28"/>
          <w:szCs w:val="28"/>
        </w:rPr>
        <w:t>gadam</w:t>
      </w:r>
      <w:r w:rsidR="003F77CF">
        <w:rPr>
          <w:rFonts w:ascii="Times New Roman" w:hAnsi="Times New Roman"/>
          <w:sz w:val="28"/>
          <w:szCs w:val="28"/>
        </w:rPr>
        <w:t xml:space="preserve"> – </w:t>
      </w:r>
      <w:r w:rsidRPr="00C07AEC">
        <w:rPr>
          <w:rFonts w:ascii="Times New Roman" w:hAnsi="Times New Roman"/>
          <w:b/>
          <w:sz w:val="28"/>
          <w:szCs w:val="28"/>
        </w:rPr>
        <w:t>par 50% samazināt enerģijas un energoresursu importu no esošajiem trešo valstu piegādātājiem</w:t>
      </w:r>
      <w:r w:rsidR="00394E72" w:rsidRPr="00394E72">
        <w:rPr>
          <w:rFonts w:ascii="Times New Roman" w:hAnsi="Times New Roman"/>
          <w:sz w:val="28"/>
          <w:szCs w:val="28"/>
        </w:rPr>
        <w:t xml:space="preserve">, salīdzinot ar </w:t>
      </w:r>
      <w:r w:rsidR="00394E72">
        <w:rPr>
          <w:rFonts w:ascii="Times New Roman" w:hAnsi="Times New Roman"/>
          <w:sz w:val="28"/>
          <w:szCs w:val="28"/>
        </w:rPr>
        <w:t>2011. gadu</w:t>
      </w:r>
      <w:r w:rsidRPr="00394E72">
        <w:rPr>
          <w:rFonts w:ascii="Times New Roman" w:hAnsi="Times New Roman"/>
          <w:sz w:val="28"/>
          <w:szCs w:val="28"/>
        </w:rPr>
        <w:t>,</w:t>
      </w:r>
      <w:r w:rsidRPr="00C07AEC">
        <w:rPr>
          <w:rFonts w:ascii="Times New Roman" w:hAnsi="Times New Roman"/>
          <w:sz w:val="28"/>
          <w:szCs w:val="28"/>
        </w:rPr>
        <w:t xml:space="preserve"> kas tiks panākts ar jaunu enerģijas un resursu piegādes ceļu un avotu ienākšanu tirgū un līdz ar to arī jaunas un ilgtspējīgas enerģētikas infrastruktūras attīstību</w:t>
      </w:r>
      <w:r w:rsidR="00394E72" w:rsidRPr="00394E72">
        <w:rPr>
          <w:rFonts w:ascii="Times New Roman" w:hAnsi="Times New Roman"/>
          <w:sz w:val="28"/>
          <w:szCs w:val="28"/>
        </w:rPr>
        <w:t>.</w:t>
      </w:r>
      <w:r w:rsidR="00394E72">
        <w:rPr>
          <w:rFonts w:ascii="Times New Roman" w:hAnsi="Times New Roman"/>
          <w:sz w:val="28"/>
          <w:szCs w:val="28"/>
        </w:rPr>
        <w:t xml:space="preserve"> </w:t>
      </w:r>
      <w:r w:rsidR="008B719E" w:rsidRPr="00394E72">
        <w:rPr>
          <w:rFonts w:ascii="Times New Roman" w:hAnsi="Times New Roman"/>
          <w:sz w:val="28"/>
          <w:szCs w:val="28"/>
        </w:rPr>
        <w:t>2011.</w:t>
      </w:r>
      <w:r w:rsidR="00394E72" w:rsidRPr="00394E72">
        <w:rPr>
          <w:rFonts w:ascii="Times New Roman" w:hAnsi="Times New Roman"/>
          <w:sz w:val="28"/>
          <w:szCs w:val="28"/>
        </w:rPr>
        <w:t> </w:t>
      </w:r>
      <w:r w:rsidR="008B719E" w:rsidRPr="00394E72">
        <w:rPr>
          <w:rFonts w:ascii="Times New Roman" w:hAnsi="Times New Roman"/>
          <w:sz w:val="28"/>
          <w:szCs w:val="28"/>
        </w:rPr>
        <w:t>gad</w:t>
      </w:r>
      <w:r w:rsidR="00394E72" w:rsidRPr="00394E72">
        <w:rPr>
          <w:rFonts w:ascii="Times New Roman" w:hAnsi="Times New Roman"/>
          <w:sz w:val="28"/>
          <w:szCs w:val="28"/>
        </w:rPr>
        <w:t>ā</w:t>
      </w:r>
      <w:r w:rsidR="00394E72" w:rsidRPr="00394E72">
        <w:rPr>
          <w:rFonts w:ascii="Times New Roman" w:hAnsi="Times New Roman"/>
          <w:b/>
          <w:sz w:val="28"/>
          <w:szCs w:val="28"/>
        </w:rPr>
        <w:t xml:space="preserve"> </w:t>
      </w:r>
      <w:r w:rsidR="00394E72" w:rsidRPr="00394E72">
        <w:rPr>
          <w:rFonts w:ascii="Times New Roman" w:hAnsi="Times New Roman"/>
          <w:sz w:val="28"/>
          <w:szCs w:val="28"/>
        </w:rPr>
        <w:t xml:space="preserve">energoresursu importu no </w:t>
      </w:r>
      <w:r w:rsidR="00394E72">
        <w:rPr>
          <w:rFonts w:ascii="Times New Roman" w:hAnsi="Times New Roman"/>
          <w:sz w:val="28"/>
          <w:szCs w:val="28"/>
        </w:rPr>
        <w:t>ārpus Eiropas Ekonomikas zonas dalībvalstīm bija 28,2 TWh, tostarp dabasgāzes imports – 16,4 TWh, naftas produktu imports – 9,7 TWh, ogles un koksa imports – 1,1 TWh un elektroenerģijas imports – 0,9 TWh.</w:t>
      </w:r>
    </w:p>
    <w:p w14:paraId="72B7B5F5" w14:textId="77777777" w:rsidR="00C82926" w:rsidRPr="00C07AEC" w:rsidRDefault="00C82926" w:rsidP="00DF35B2">
      <w:pPr>
        <w:spacing w:after="0" w:line="240" w:lineRule="auto"/>
        <w:ind w:firstLine="720"/>
        <w:jc w:val="both"/>
        <w:rPr>
          <w:rFonts w:ascii="Times New Roman" w:hAnsi="Times New Roman"/>
          <w:sz w:val="28"/>
          <w:szCs w:val="28"/>
        </w:rPr>
      </w:pPr>
      <w:r>
        <w:rPr>
          <w:rFonts w:ascii="Times New Roman" w:hAnsi="Times New Roman"/>
          <w:sz w:val="28"/>
          <w:szCs w:val="28"/>
        </w:rPr>
        <w:t xml:space="preserve">Vienlaikus </w:t>
      </w:r>
      <w:r w:rsidR="009E0951">
        <w:rPr>
          <w:rFonts w:ascii="Times New Roman" w:hAnsi="Times New Roman"/>
          <w:sz w:val="28"/>
          <w:szCs w:val="28"/>
        </w:rPr>
        <w:t>Stratēģijā 2030 izvirzītā</w:t>
      </w:r>
      <w:r w:rsidRPr="00C07AEC">
        <w:rPr>
          <w:rFonts w:ascii="Times New Roman" w:hAnsi="Times New Roman"/>
          <w:sz w:val="28"/>
          <w:szCs w:val="28"/>
        </w:rPr>
        <w:t xml:space="preserve"> </w:t>
      </w:r>
      <w:r w:rsidR="009E0951">
        <w:rPr>
          <w:rFonts w:ascii="Times New Roman" w:hAnsi="Times New Roman"/>
          <w:sz w:val="28"/>
          <w:szCs w:val="28"/>
        </w:rPr>
        <w:t>galvenā mērķa un apakš</w:t>
      </w:r>
      <w:r w:rsidRPr="00C07AEC">
        <w:rPr>
          <w:rFonts w:ascii="Times New Roman" w:hAnsi="Times New Roman"/>
          <w:sz w:val="28"/>
          <w:szCs w:val="28"/>
        </w:rPr>
        <w:t xml:space="preserve">mērķu sasniegšanu būtiski ietekmē energoefektivitāte un tās pasākumi </w:t>
      </w:r>
      <w:r w:rsidR="00200D58">
        <w:rPr>
          <w:rFonts w:ascii="Times New Roman" w:hAnsi="Times New Roman"/>
          <w:sz w:val="28"/>
          <w:szCs w:val="28"/>
        </w:rPr>
        <w:t xml:space="preserve">ne tikai </w:t>
      </w:r>
      <w:r w:rsidRPr="00C07AEC">
        <w:rPr>
          <w:rFonts w:ascii="Times New Roman" w:hAnsi="Times New Roman"/>
          <w:sz w:val="28"/>
          <w:szCs w:val="28"/>
        </w:rPr>
        <w:t xml:space="preserve">visos enerģētikas </w:t>
      </w:r>
      <w:r>
        <w:rPr>
          <w:rFonts w:ascii="Times New Roman" w:hAnsi="Times New Roman"/>
          <w:sz w:val="28"/>
          <w:szCs w:val="28"/>
        </w:rPr>
        <w:t>apakš</w:t>
      </w:r>
      <w:r w:rsidRPr="00C07AEC">
        <w:rPr>
          <w:rFonts w:ascii="Times New Roman" w:hAnsi="Times New Roman"/>
          <w:sz w:val="28"/>
          <w:szCs w:val="28"/>
        </w:rPr>
        <w:t>sektoros</w:t>
      </w:r>
      <w:r w:rsidR="00200D58">
        <w:rPr>
          <w:rFonts w:ascii="Times New Roman" w:hAnsi="Times New Roman"/>
          <w:sz w:val="28"/>
          <w:szCs w:val="28"/>
        </w:rPr>
        <w:t>, bet arī citās nozarēs</w:t>
      </w:r>
      <w:r w:rsidRPr="00C07AEC">
        <w:rPr>
          <w:rFonts w:ascii="Times New Roman" w:hAnsi="Times New Roman"/>
          <w:sz w:val="28"/>
          <w:szCs w:val="28"/>
        </w:rPr>
        <w:t xml:space="preserve">. </w:t>
      </w:r>
      <w:r w:rsidR="0089098E">
        <w:rPr>
          <w:rFonts w:ascii="Times New Roman" w:hAnsi="Times New Roman"/>
          <w:sz w:val="28"/>
          <w:szCs w:val="28"/>
        </w:rPr>
        <w:t>Tāpēc k</w:t>
      </w:r>
      <w:r w:rsidR="00200D58">
        <w:rPr>
          <w:rFonts w:ascii="Times New Roman" w:hAnsi="Times New Roman"/>
          <w:sz w:val="28"/>
          <w:szCs w:val="28"/>
        </w:rPr>
        <w:t xml:space="preserve">ā vēl viens no sasniedzamajiem politikas rezultatīvajiem rādītājiem </w:t>
      </w:r>
      <w:r w:rsidRPr="00C07AEC">
        <w:rPr>
          <w:rFonts w:ascii="Times New Roman" w:hAnsi="Times New Roman"/>
          <w:sz w:val="28"/>
          <w:szCs w:val="28"/>
        </w:rPr>
        <w:t>Stratēģijā 2030 paredzēt</w:t>
      </w:r>
      <w:r w:rsidR="00200D58">
        <w:rPr>
          <w:rFonts w:ascii="Times New Roman" w:hAnsi="Times New Roman"/>
          <w:sz w:val="28"/>
          <w:szCs w:val="28"/>
        </w:rPr>
        <w:t xml:space="preserve">s, </w:t>
      </w:r>
      <w:r w:rsidRPr="00C07AEC">
        <w:rPr>
          <w:rFonts w:ascii="Times New Roman" w:hAnsi="Times New Roman"/>
          <w:sz w:val="28"/>
          <w:szCs w:val="28"/>
        </w:rPr>
        <w:lastRenderedPageBreak/>
        <w:t xml:space="preserve">ka </w:t>
      </w:r>
      <w:r w:rsidR="00222EA4">
        <w:rPr>
          <w:rFonts w:ascii="Times New Roman" w:hAnsi="Times New Roman"/>
          <w:sz w:val="28"/>
          <w:szCs w:val="28"/>
        </w:rPr>
        <w:t xml:space="preserve">līdz </w:t>
      </w:r>
      <w:r w:rsidRPr="00C07AEC">
        <w:rPr>
          <w:rFonts w:ascii="Times New Roman" w:hAnsi="Times New Roman"/>
          <w:sz w:val="28"/>
          <w:szCs w:val="28"/>
        </w:rPr>
        <w:t>2030.</w:t>
      </w:r>
      <w:r w:rsidR="00222EA4" w:rsidRPr="00C07AEC">
        <w:rPr>
          <w:rFonts w:ascii="Times New Roman" w:hAnsi="Times New Roman"/>
          <w:sz w:val="28"/>
          <w:szCs w:val="28"/>
        </w:rPr>
        <w:t>gad</w:t>
      </w:r>
      <w:r w:rsidR="00222EA4">
        <w:rPr>
          <w:rFonts w:ascii="Times New Roman" w:hAnsi="Times New Roman"/>
          <w:sz w:val="28"/>
          <w:szCs w:val="28"/>
        </w:rPr>
        <w:t>am</w:t>
      </w:r>
      <w:r w:rsidR="00222EA4" w:rsidRPr="00C07AEC">
        <w:rPr>
          <w:rFonts w:ascii="Times New Roman" w:hAnsi="Times New Roman"/>
          <w:sz w:val="28"/>
          <w:szCs w:val="28"/>
        </w:rPr>
        <w:t xml:space="preserve"> </w:t>
      </w:r>
      <w:r w:rsidRPr="00C07AEC">
        <w:rPr>
          <w:rFonts w:ascii="Times New Roman" w:hAnsi="Times New Roman"/>
          <w:b/>
          <w:sz w:val="28"/>
          <w:szCs w:val="28"/>
        </w:rPr>
        <w:t xml:space="preserve">vidējais </w:t>
      </w:r>
      <w:r w:rsidR="00222EA4">
        <w:rPr>
          <w:rFonts w:ascii="Times New Roman" w:hAnsi="Times New Roman"/>
          <w:b/>
          <w:sz w:val="28"/>
          <w:szCs w:val="28"/>
        </w:rPr>
        <w:t>s</w:t>
      </w:r>
      <w:r w:rsidR="00222EA4" w:rsidRPr="00C07AEC">
        <w:rPr>
          <w:rFonts w:ascii="Times New Roman" w:hAnsi="Times New Roman"/>
          <w:b/>
          <w:sz w:val="28"/>
          <w:szCs w:val="28"/>
        </w:rPr>
        <w:t xml:space="preserve">iltumenerģijas </w:t>
      </w:r>
      <w:r w:rsidRPr="00C07AEC">
        <w:rPr>
          <w:rFonts w:ascii="Times New Roman" w:hAnsi="Times New Roman"/>
          <w:b/>
          <w:sz w:val="28"/>
          <w:szCs w:val="28"/>
        </w:rPr>
        <w:t xml:space="preserve">patēriņš apkurei tiek samazināts </w:t>
      </w:r>
      <w:r w:rsidR="00634FAF" w:rsidRPr="00C07AEC">
        <w:rPr>
          <w:rFonts w:ascii="Times New Roman" w:hAnsi="Times New Roman"/>
          <w:b/>
          <w:sz w:val="28"/>
          <w:szCs w:val="28"/>
        </w:rPr>
        <w:t>par 50%</w:t>
      </w:r>
      <w:r w:rsidR="00C923FA">
        <w:rPr>
          <w:rFonts w:ascii="Times New Roman" w:hAnsi="Times New Roman"/>
          <w:sz w:val="28"/>
          <w:szCs w:val="28"/>
        </w:rPr>
        <w:t xml:space="preserve"> pret pašreizējo rādītāju, kas </w:t>
      </w:r>
      <w:r w:rsidR="002876E7">
        <w:rPr>
          <w:rFonts w:ascii="Times New Roman" w:hAnsi="Times New Roman"/>
          <w:sz w:val="28"/>
          <w:szCs w:val="28"/>
        </w:rPr>
        <w:t>ar klimata korekciju</w:t>
      </w:r>
      <w:r w:rsidR="005F38E7">
        <w:rPr>
          <w:rFonts w:ascii="Times New Roman" w:hAnsi="Times New Roman"/>
          <w:sz w:val="28"/>
          <w:szCs w:val="28"/>
        </w:rPr>
        <w:t xml:space="preserve"> ir ap</w:t>
      </w:r>
      <w:r w:rsidR="00A4405E">
        <w:rPr>
          <w:rFonts w:ascii="Times New Roman" w:hAnsi="Times New Roman"/>
          <w:sz w:val="28"/>
          <w:szCs w:val="28"/>
        </w:rPr>
        <w:t>tuveni</w:t>
      </w:r>
      <w:r w:rsidR="005F38E7">
        <w:rPr>
          <w:rFonts w:ascii="Times New Roman" w:hAnsi="Times New Roman"/>
          <w:sz w:val="28"/>
          <w:szCs w:val="28"/>
        </w:rPr>
        <w:t xml:space="preserve"> 200 kWh/m</w:t>
      </w:r>
      <w:r w:rsidR="005F38E7" w:rsidRPr="005F38E7">
        <w:rPr>
          <w:rFonts w:ascii="Times New Roman" w:hAnsi="Times New Roman"/>
          <w:sz w:val="28"/>
          <w:szCs w:val="28"/>
          <w:vertAlign w:val="superscript"/>
        </w:rPr>
        <w:t>2</w:t>
      </w:r>
      <w:r w:rsidR="00DF35B2">
        <w:rPr>
          <w:rFonts w:ascii="Times New Roman" w:hAnsi="Times New Roman"/>
          <w:sz w:val="28"/>
          <w:szCs w:val="28"/>
        </w:rPr>
        <w:t xml:space="preserve"> </w:t>
      </w:r>
      <w:r w:rsidR="005F1532">
        <w:rPr>
          <w:rFonts w:ascii="Times New Roman" w:hAnsi="Times New Roman"/>
          <w:sz w:val="28"/>
          <w:szCs w:val="28"/>
        </w:rPr>
        <w:t xml:space="preserve">gadā </w:t>
      </w:r>
      <w:r w:rsidR="00DF35B2">
        <w:rPr>
          <w:rFonts w:ascii="Times New Roman" w:hAnsi="Times New Roman"/>
          <w:sz w:val="28"/>
          <w:szCs w:val="28"/>
        </w:rPr>
        <w:t>(2009. gadā – 202 kWh/m</w:t>
      </w:r>
      <w:r w:rsidR="00DF35B2" w:rsidRPr="00DF35B2">
        <w:rPr>
          <w:rFonts w:ascii="Times New Roman" w:hAnsi="Times New Roman"/>
          <w:sz w:val="28"/>
          <w:szCs w:val="28"/>
          <w:vertAlign w:val="superscript"/>
        </w:rPr>
        <w:t>2</w:t>
      </w:r>
      <w:r w:rsidR="00DF35B2">
        <w:rPr>
          <w:rFonts w:ascii="Times New Roman" w:hAnsi="Times New Roman"/>
          <w:sz w:val="28"/>
          <w:szCs w:val="28"/>
        </w:rPr>
        <w:t>). Pēdējo 20 gadu laikā tas ievērojami samazinājies (1990. gadā – 304 kWh/m</w:t>
      </w:r>
      <w:r w:rsidR="00DF35B2" w:rsidRPr="00DF35B2">
        <w:rPr>
          <w:rFonts w:ascii="Times New Roman" w:hAnsi="Times New Roman"/>
          <w:sz w:val="28"/>
          <w:szCs w:val="28"/>
          <w:vertAlign w:val="superscript"/>
        </w:rPr>
        <w:t>2</w:t>
      </w:r>
      <w:r w:rsidR="00DF35B2">
        <w:rPr>
          <w:rFonts w:ascii="Times New Roman" w:hAnsi="Times New Roman"/>
          <w:sz w:val="28"/>
          <w:szCs w:val="28"/>
        </w:rPr>
        <w:t>)</w:t>
      </w:r>
      <w:r w:rsidR="00264C3D">
        <w:rPr>
          <w:rFonts w:ascii="Times New Roman" w:hAnsi="Times New Roman"/>
          <w:sz w:val="28"/>
          <w:szCs w:val="28"/>
        </w:rPr>
        <w:t>.</w:t>
      </w:r>
      <w:r w:rsidR="00DF35B2">
        <w:rPr>
          <w:rFonts w:ascii="Times New Roman" w:hAnsi="Times New Roman"/>
          <w:sz w:val="28"/>
          <w:szCs w:val="28"/>
        </w:rPr>
        <w:t xml:space="preserve"> </w:t>
      </w:r>
      <w:r w:rsidR="00200D58">
        <w:rPr>
          <w:rFonts w:ascii="Times New Roman" w:hAnsi="Times New Roman"/>
          <w:sz w:val="28"/>
          <w:szCs w:val="28"/>
        </w:rPr>
        <w:t xml:space="preserve">Šis rādītājs ir pietiekami ambiciozs, lai piesaistītu investīcijas un uzlabotu energoefektivitāti ēkās, tai pat laikā neaizmirstot par energoefektivitātes uzlabošanu ražošanas procesos, kas ir viens no </w:t>
      </w:r>
      <w:r w:rsidR="00222EA4">
        <w:rPr>
          <w:rFonts w:ascii="Times New Roman" w:hAnsi="Times New Roman"/>
          <w:sz w:val="28"/>
          <w:szCs w:val="28"/>
        </w:rPr>
        <w:t xml:space="preserve">konkurētspējas </w:t>
      </w:r>
      <w:r w:rsidR="00200D58">
        <w:rPr>
          <w:rFonts w:ascii="Times New Roman" w:hAnsi="Times New Roman"/>
          <w:sz w:val="28"/>
          <w:szCs w:val="28"/>
        </w:rPr>
        <w:t xml:space="preserve">priekšnoteikumiem. </w:t>
      </w:r>
    </w:p>
    <w:p w14:paraId="0CCC6361" w14:textId="77777777" w:rsidR="00C82926" w:rsidRPr="00C07AEC" w:rsidRDefault="00C82926" w:rsidP="00C82926">
      <w:pPr>
        <w:spacing w:after="0" w:line="240" w:lineRule="auto"/>
        <w:ind w:left="720"/>
        <w:jc w:val="both"/>
        <w:rPr>
          <w:rFonts w:ascii="Times New Roman" w:hAnsi="Times New Roman"/>
          <w:b/>
          <w:sz w:val="28"/>
        </w:rPr>
      </w:pPr>
    </w:p>
    <w:p w14:paraId="180D3EF5" w14:textId="77777777" w:rsidR="00C82926" w:rsidRPr="00C07AEC" w:rsidRDefault="00C82926" w:rsidP="00200F27">
      <w:pPr>
        <w:numPr>
          <w:ilvl w:val="0"/>
          <w:numId w:val="1"/>
        </w:numPr>
        <w:spacing w:after="120" w:line="240" w:lineRule="auto"/>
        <w:ind w:left="714" w:hanging="357"/>
        <w:jc w:val="both"/>
        <w:rPr>
          <w:rFonts w:ascii="Times New Roman" w:hAnsi="Times New Roman"/>
          <w:b/>
          <w:sz w:val="28"/>
        </w:rPr>
      </w:pPr>
      <w:r w:rsidRPr="00C07AEC">
        <w:rPr>
          <w:rFonts w:ascii="Times New Roman" w:hAnsi="Times New Roman"/>
          <w:b/>
          <w:sz w:val="28"/>
        </w:rPr>
        <w:t xml:space="preserve">Mērķu sasniegšanas izaicinājumi un </w:t>
      </w:r>
      <w:r>
        <w:rPr>
          <w:rFonts w:ascii="Times New Roman" w:hAnsi="Times New Roman"/>
          <w:b/>
          <w:sz w:val="28"/>
        </w:rPr>
        <w:t xml:space="preserve">politikas </w:t>
      </w:r>
      <w:r w:rsidRPr="00C07AEC">
        <w:rPr>
          <w:rFonts w:ascii="Times New Roman" w:hAnsi="Times New Roman"/>
          <w:b/>
          <w:sz w:val="28"/>
        </w:rPr>
        <w:t>instrumenti</w:t>
      </w:r>
    </w:p>
    <w:p w14:paraId="4F34F1C1" w14:textId="77777777" w:rsidR="00C82926" w:rsidRPr="00C07AEC" w:rsidRDefault="00C82926" w:rsidP="00C82926">
      <w:pPr>
        <w:spacing w:after="0" w:line="240" w:lineRule="auto"/>
        <w:ind w:firstLine="720"/>
        <w:jc w:val="both"/>
        <w:rPr>
          <w:rFonts w:ascii="Times New Roman" w:hAnsi="Times New Roman"/>
          <w:sz w:val="28"/>
        </w:rPr>
      </w:pPr>
      <w:r w:rsidRPr="00C07AEC">
        <w:rPr>
          <w:rFonts w:ascii="Times New Roman" w:hAnsi="Times New Roman"/>
          <w:sz w:val="28"/>
        </w:rPr>
        <w:t>Stratēģijas 2030 mērķus plānots sasniegt, visupirms labojot un turpmāk izvairoties no</w:t>
      </w:r>
      <w:r>
        <w:rPr>
          <w:rFonts w:ascii="Times New Roman" w:hAnsi="Times New Roman"/>
          <w:b/>
          <w:sz w:val="28"/>
        </w:rPr>
        <w:t xml:space="preserve"> politikas kļūdām, </w:t>
      </w:r>
      <w:r w:rsidRPr="00C07AEC">
        <w:rPr>
          <w:rFonts w:ascii="Times New Roman" w:hAnsi="Times New Roman"/>
          <w:sz w:val="28"/>
        </w:rPr>
        <w:t xml:space="preserve">novēršot un labojot </w:t>
      </w:r>
      <w:r w:rsidRPr="00C07AEC">
        <w:rPr>
          <w:rFonts w:ascii="Times New Roman" w:hAnsi="Times New Roman"/>
          <w:b/>
          <w:sz w:val="28"/>
        </w:rPr>
        <w:t>tirgus nepilnības</w:t>
      </w:r>
      <w:r w:rsidRPr="005334F4">
        <w:rPr>
          <w:rFonts w:ascii="Times New Roman" w:hAnsi="Times New Roman"/>
          <w:sz w:val="28"/>
        </w:rPr>
        <w:t xml:space="preserve">, kā arī </w:t>
      </w:r>
      <w:r w:rsidRPr="00C07AEC">
        <w:rPr>
          <w:rFonts w:ascii="Times New Roman" w:hAnsi="Times New Roman"/>
          <w:sz w:val="28"/>
        </w:rPr>
        <w:t xml:space="preserve">izmantojot </w:t>
      </w:r>
      <w:r w:rsidRPr="00C07AEC">
        <w:rPr>
          <w:rFonts w:ascii="Times New Roman" w:hAnsi="Times New Roman"/>
          <w:b/>
          <w:sz w:val="28"/>
        </w:rPr>
        <w:t>politikas instrumentus</w:t>
      </w:r>
      <w:r>
        <w:rPr>
          <w:rFonts w:ascii="Times New Roman" w:hAnsi="Times New Roman"/>
          <w:sz w:val="28"/>
        </w:rPr>
        <w:t>, lai</w:t>
      </w:r>
      <w:r w:rsidRPr="00C07AEC">
        <w:rPr>
          <w:rFonts w:ascii="Times New Roman" w:hAnsi="Times New Roman"/>
          <w:sz w:val="28"/>
        </w:rPr>
        <w:t xml:space="preserve"> </w:t>
      </w:r>
      <w:r>
        <w:rPr>
          <w:rFonts w:ascii="Times New Roman" w:hAnsi="Times New Roman"/>
          <w:sz w:val="28"/>
        </w:rPr>
        <w:t>attīstītu efektīvu un</w:t>
      </w:r>
      <w:r w:rsidRPr="00C07AEC">
        <w:rPr>
          <w:rFonts w:ascii="Times New Roman" w:hAnsi="Times New Roman"/>
          <w:sz w:val="28"/>
        </w:rPr>
        <w:t xml:space="preserve"> konkurētspējīgu enerģijas tirgu.</w:t>
      </w:r>
    </w:p>
    <w:p w14:paraId="3D2B4E28" w14:textId="77777777" w:rsidR="0089098E" w:rsidRDefault="0089098E" w:rsidP="00200F27">
      <w:pPr>
        <w:spacing w:before="120" w:after="120" w:line="240" w:lineRule="auto"/>
        <w:jc w:val="both"/>
        <w:rPr>
          <w:rFonts w:ascii="Times New Roman" w:hAnsi="Times New Roman"/>
          <w:b/>
          <w:i/>
          <w:sz w:val="28"/>
        </w:rPr>
      </w:pPr>
    </w:p>
    <w:p w14:paraId="41623497" w14:textId="77777777" w:rsidR="00C82926" w:rsidRPr="00C07AEC" w:rsidRDefault="00C82926" w:rsidP="00200F27">
      <w:pPr>
        <w:spacing w:before="120" w:after="120" w:line="240" w:lineRule="auto"/>
        <w:jc w:val="both"/>
        <w:rPr>
          <w:rFonts w:ascii="Times New Roman" w:hAnsi="Times New Roman"/>
          <w:b/>
          <w:i/>
          <w:sz w:val="28"/>
        </w:rPr>
      </w:pPr>
      <w:r w:rsidRPr="00C07AEC">
        <w:rPr>
          <w:rFonts w:ascii="Times New Roman" w:hAnsi="Times New Roman"/>
          <w:b/>
          <w:i/>
          <w:sz w:val="28"/>
        </w:rPr>
        <w:t xml:space="preserve">Politikas kļūdas </w:t>
      </w:r>
    </w:p>
    <w:p w14:paraId="6F885972" w14:textId="77777777" w:rsidR="00C82926" w:rsidRPr="00C07AEC" w:rsidRDefault="00C82926" w:rsidP="00C82926">
      <w:pPr>
        <w:spacing w:after="0" w:line="240" w:lineRule="auto"/>
        <w:ind w:firstLine="709"/>
        <w:jc w:val="both"/>
        <w:rPr>
          <w:rFonts w:ascii="Times New Roman" w:hAnsi="Times New Roman"/>
          <w:sz w:val="28"/>
        </w:rPr>
      </w:pPr>
      <w:r w:rsidRPr="00C07AEC">
        <w:rPr>
          <w:rFonts w:ascii="Times New Roman" w:hAnsi="Times New Roman"/>
          <w:sz w:val="28"/>
        </w:rPr>
        <w:t xml:space="preserve">Valsts loma enerģētikas politikā ir </w:t>
      </w:r>
      <w:r w:rsidR="00C35A1F">
        <w:rPr>
          <w:rFonts w:ascii="Times New Roman" w:hAnsi="Times New Roman"/>
          <w:sz w:val="28"/>
        </w:rPr>
        <w:t>radī</w:t>
      </w:r>
      <w:r w:rsidRPr="00C07AEC">
        <w:rPr>
          <w:rFonts w:ascii="Times New Roman" w:hAnsi="Times New Roman"/>
          <w:sz w:val="28"/>
        </w:rPr>
        <w:t>t</w:t>
      </w:r>
      <w:r w:rsidR="00C35A1F">
        <w:rPr>
          <w:rFonts w:ascii="Times New Roman" w:hAnsi="Times New Roman"/>
          <w:sz w:val="28"/>
        </w:rPr>
        <w:t xml:space="preserve"> paredzamu un labvēlīgu vidi</w:t>
      </w:r>
      <w:r w:rsidRPr="00C07AEC">
        <w:rPr>
          <w:rFonts w:ascii="Times New Roman" w:hAnsi="Times New Roman"/>
          <w:sz w:val="28"/>
        </w:rPr>
        <w:t xml:space="preserve"> sektora </w:t>
      </w:r>
      <w:r w:rsidR="00C35A1F">
        <w:rPr>
          <w:rFonts w:ascii="Times New Roman" w:hAnsi="Times New Roman"/>
          <w:sz w:val="28"/>
        </w:rPr>
        <w:t xml:space="preserve">ilgtspējīgai </w:t>
      </w:r>
      <w:r w:rsidRPr="00C07AEC">
        <w:rPr>
          <w:rFonts w:ascii="Times New Roman" w:hAnsi="Times New Roman"/>
          <w:sz w:val="28"/>
        </w:rPr>
        <w:t>attīstībai un investīcijām tajā, vienlaikus nodrošinot, ka tās iesaiste nekropļo tirgus darbību. Līdz šim, iejaucoties enerģ</w:t>
      </w:r>
      <w:r>
        <w:rPr>
          <w:rFonts w:ascii="Times New Roman" w:hAnsi="Times New Roman"/>
          <w:sz w:val="28"/>
        </w:rPr>
        <w:t>ijas tirgu darbībā</w:t>
      </w:r>
      <w:r w:rsidRPr="00C07AEC">
        <w:rPr>
          <w:rFonts w:ascii="Times New Roman" w:hAnsi="Times New Roman"/>
          <w:sz w:val="28"/>
        </w:rPr>
        <w:t>, valsts mērogā pieļautas vairākas kļūdas, kuras negatīvi ietekmējušas enerģētikas sektoru</w:t>
      </w:r>
      <w:r>
        <w:rPr>
          <w:rFonts w:ascii="Times New Roman" w:hAnsi="Times New Roman"/>
          <w:sz w:val="28"/>
        </w:rPr>
        <w:t xml:space="preserve"> un ekonomiku kopumā</w:t>
      </w:r>
      <w:r w:rsidRPr="00C07AEC">
        <w:rPr>
          <w:rFonts w:ascii="Times New Roman" w:hAnsi="Times New Roman"/>
          <w:sz w:val="28"/>
        </w:rPr>
        <w:t xml:space="preserve">, nesniedzot vēlamo rezultātu. </w:t>
      </w:r>
      <w:r w:rsidRPr="00C07AEC">
        <w:rPr>
          <w:rFonts w:ascii="Times New Roman" w:hAnsi="Times New Roman"/>
          <w:sz w:val="28"/>
          <w:szCs w:val="28"/>
        </w:rPr>
        <w:t>Stratēģijas</w:t>
      </w:r>
      <w:r w:rsidRPr="00C07AEC">
        <w:rPr>
          <w:rFonts w:ascii="Times New Roman" w:hAnsi="Times New Roman"/>
          <w:sz w:val="28"/>
        </w:rPr>
        <w:t xml:space="preserve"> 2030 ietvaros ir apzinātas</w:t>
      </w:r>
      <w:r w:rsidRPr="00E03F22">
        <w:rPr>
          <w:rFonts w:ascii="Times New Roman" w:hAnsi="Times New Roman"/>
          <w:sz w:val="28"/>
        </w:rPr>
        <w:t xml:space="preserve"> </w:t>
      </w:r>
      <w:r>
        <w:rPr>
          <w:rFonts w:ascii="Times New Roman" w:hAnsi="Times New Roman"/>
          <w:sz w:val="28"/>
        </w:rPr>
        <w:t>būtiskākās</w:t>
      </w:r>
      <w:r w:rsidRPr="00C07AEC">
        <w:rPr>
          <w:rFonts w:ascii="Times New Roman" w:hAnsi="Times New Roman"/>
          <w:sz w:val="28"/>
        </w:rPr>
        <w:t xml:space="preserve"> kļūdas, lai tās nākotnē varētu efektīvi  novērst. </w:t>
      </w:r>
      <w:r w:rsidRPr="00C07AEC">
        <w:rPr>
          <w:rFonts w:ascii="Times New Roman" w:hAnsi="Times New Roman"/>
          <w:b/>
          <w:sz w:val="28"/>
        </w:rPr>
        <w:t xml:space="preserve">Līdzšinējās politikas kļūdas </w:t>
      </w:r>
      <w:r w:rsidRPr="00C07AEC">
        <w:rPr>
          <w:rFonts w:ascii="Times New Roman" w:hAnsi="Times New Roman"/>
          <w:sz w:val="28"/>
        </w:rPr>
        <w:t>un veids, kā tās labot, ir šādas:</w:t>
      </w:r>
    </w:p>
    <w:p w14:paraId="5CDC6D63" w14:textId="77777777" w:rsidR="00C82926" w:rsidRPr="00C07AEC" w:rsidRDefault="00C82926" w:rsidP="00C82926">
      <w:pPr>
        <w:pStyle w:val="ListParagraph"/>
        <w:numPr>
          <w:ilvl w:val="0"/>
          <w:numId w:val="2"/>
        </w:numPr>
        <w:spacing w:before="240" w:after="120" w:line="240" w:lineRule="auto"/>
        <w:ind w:left="425" w:hanging="357"/>
        <w:contextualSpacing w:val="0"/>
        <w:jc w:val="both"/>
        <w:rPr>
          <w:rFonts w:ascii="Times New Roman" w:hAnsi="Times New Roman"/>
          <w:sz w:val="28"/>
        </w:rPr>
      </w:pPr>
      <w:r>
        <w:rPr>
          <w:rFonts w:ascii="Times New Roman" w:hAnsi="Times New Roman"/>
          <w:sz w:val="28"/>
        </w:rPr>
        <w:t>š</w:t>
      </w:r>
      <w:r w:rsidRPr="00C07AEC">
        <w:rPr>
          <w:rFonts w:ascii="Times New Roman" w:hAnsi="Times New Roman"/>
          <w:sz w:val="28"/>
        </w:rPr>
        <w:t xml:space="preserve">obrīd enerģētikas politikā trūkst neitralitātes tehnoloģiju izvēlē un valsts, piemēram, ar līdzšinējo </w:t>
      </w:r>
      <w:r w:rsidR="00696521" w:rsidRPr="00696521">
        <w:rPr>
          <w:rFonts w:ascii="Times New Roman" w:hAnsi="Times New Roman"/>
          <w:sz w:val="28"/>
        </w:rPr>
        <w:t xml:space="preserve">atjaunojamās enerģijas </w:t>
      </w:r>
      <w:r w:rsidRPr="00C07AEC">
        <w:rPr>
          <w:rFonts w:ascii="Times New Roman" w:hAnsi="Times New Roman"/>
          <w:sz w:val="28"/>
        </w:rPr>
        <w:t>atbalstu, pārāk iejaucas tehnoloģisku risinājumu izvēlē. Tāpēc turpmāk plānots atteikties no politiskiem lēmumiem par enerģijas ražošanā un patēriņā izmantojamām tehnoloģijām, izņemot īpašas situācijas, kad konkrēts tehnoloģiskais risinājums tiek plaši atzīts par piemērojamāko un ekonomiski izdevīgāko</w:t>
      </w:r>
      <w:r>
        <w:rPr>
          <w:rFonts w:ascii="Times New Roman" w:hAnsi="Times New Roman"/>
          <w:sz w:val="28"/>
        </w:rPr>
        <w:t xml:space="preserve"> un kad šādam atbalstam ir noteikts termiņš un izvērtējuma nosacījumi</w:t>
      </w:r>
      <w:r w:rsidRPr="00C07AEC">
        <w:rPr>
          <w:rFonts w:ascii="Times New Roman" w:hAnsi="Times New Roman"/>
          <w:sz w:val="28"/>
        </w:rPr>
        <w:t>;</w:t>
      </w:r>
    </w:p>
    <w:p w14:paraId="0F5D5C4A" w14:textId="77777777" w:rsidR="00C82926" w:rsidRDefault="00C82926" w:rsidP="0028352E">
      <w:pPr>
        <w:pStyle w:val="ListParagraph"/>
        <w:numPr>
          <w:ilvl w:val="0"/>
          <w:numId w:val="2"/>
        </w:numPr>
        <w:spacing w:after="120" w:line="240" w:lineRule="auto"/>
        <w:ind w:left="425" w:hanging="357"/>
        <w:contextualSpacing w:val="0"/>
        <w:jc w:val="both"/>
        <w:rPr>
          <w:rFonts w:ascii="Times New Roman" w:hAnsi="Times New Roman"/>
          <w:sz w:val="28"/>
        </w:rPr>
      </w:pPr>
      <w:r>
        <w:rPr>
          <w:rFonts w:ascii="Times New Roman" w:hAnsi="Times New Roman"/>
          <w:sz w:val="28"/>
        </w:rPr>
        <w:t>v</w:t>
      </w:r>
      <w:r w:rsidRPr="00C07AEC">
        <w:rPr>
          <w:rFonts w:ascii="Times New Roman" w:hAnsi="Times New Roman"/>
          <w:sz w:val="28"/>
        </w:rPr>
        <w:t xml:space="preserve">alsts mērogā ir nepareizi un nepietiekami veicināti ekonomiskie stimuli, lai nodrošinātu, ka AER attīstība ir līdzsvarota (vide, </w:t>
      </w:r>
      <w:r w:rsidR="00997F0D">
        <w:rPr>
          <w:rFonts w:ascii="Times New Roman" w:hAnsi="Times New Roman"/>
          <w:sz w:val="28"/>
        </w:rPr>
        <w:t>energo</w:t>
      </w:r>
      <w:r w:rsidRPr="00C07AEC">
        <w:rPr>
          <w:rFonts w:ascii="Times New Roman" w:hAnsi="Times New Roman"/>
          <w:sz w:val="28"/>
        </w:rPr>
        <w:t>apgādes droš</w:t>
      </w:r>
      <w:r w:rsidR="00997F0D">
        <w:rPr>
          <w:rFonts w:ascii="Times New Roman" w:hAnsi="Times New Roman"/>
          <w:sz w:val="28"/>
        </w:rPr>
        <w:t>ums</w:t>
      </w:r>
      <w:r w:rsidRPr="00C07AEC">
        <w:rPr>
          <w:rFonts w:ascii="Times New Roman" w:hAnsi="Times New Roman"/>
          <w:sz w:val="28"/>
        </w:rPr>
        <w:t>, starptautisko saistību izpilde), ekonomiski pamatota un atbilstoša tās izmaksām. Ekonomiskie stimuli turpmāk enerģijas tirgu dalībniekiem tiks veidoti ar netiešu signālu palīdzību</w:t>
      </w:r>
      <w:r>
        <w:rPr>
          <w:rFonts w:ascii="Times New Roman" w:hAnsi="Times New Roman"/>
          <w:sz w:val="28"/>
        </w:rPr>
        <w:t xml:space="preserve"> (piem</w:t>
      </w:r>
      <w:r w:rsidR="00696521">
        <w:rPr>
          <w:rFonts w:ascii="Times New Roman" w:hAnsi="Times New Roman"/>
          <w:sz w:val="28"/>
        </w:rPr>
        <w:t>ēram</w:t>
      </w:r>
      <w:r>
        <w:rPr>
          <w:rFonts w:ascii="Times New Roman" w:hAnsi="Times New Roman"/>
          <w:sz w:val="28"/>
        </w:rPr>
        <w:t>, patēriņa veicināšana pretstatā ražošanas subsīdijām)</w:t>
      </w:r>
      <w:r w:rsidRPr="00C07AEC">
        <w:rPr>
          <w:rFonts w:ascii="Times New Roman" w:hAnsi="Times New Roman"/>
          <w:sz w:val="28"/>
        </w:rPr>
        <w:t>;</w:t>
      </w:r>
    </w:p>
    <w:p w14:paraId="0BAA36E3" w14:textId="77777777" w:rsidR="00092648" w:rsidRPr="00696521" w:rsidRDefault="0089098E" w:rsidP="00200F27">
      <w:pPr>
        <w:pStyle w:val="ListParagraph"/>
        <w:numPr>
          <w:ilvl w:val="0"/>
          <w:numId w:val="2"/>
        </w:numPr>
        <w:spacing w:before="120" w:after="120" w:line="240" w:lineRule="auto"/>
        <w:ind w:left="426"/>
        <w:contextualSpacing w:val="0"/>
        <w:jc w:val="both"/>
        <w:rPr>
          <w:rFonts w:ascii="Times New Roman" w:hAnsi="Times New Roman"/>
          <w:sz w:val="28"/>
        </w:rPr>
      </w:pPr>
      <w:r>
        <w:rPr>
          <w:rFonts w:ascii="Times New Roman" w:hAnsi="Times New Roman"/>
          <w:sz w:val="28"/>
        </w:rPr>
        <w:t xml:space="preserve">līdz šim ir vērojams </w:t>
      </w:r>
      <w:r w:rsidR="00092648" w:rsidRPr="0028352E">
        <w:rPr>
          <w:rFonts w:ascii="Times New Roman" w:hAnsi="Times New Roman"/>
          <w:sz w:val="28"/>
        </w:rPr>
        <w:t>atklātīb</w:t>
      </w:r>
      <w:r w:rsidR="00092648">
        <w:rPr>
          <w:rFonts w:ascii="Times New Roman" w:hAnsi="Times New Roman"/>
          <w:sz w:val="28"/>
        </w:rPr>
        <w:t xml:space="preserve">as </w:t>
      </w:r>
      <w:r w:rsidR="00092648" w:rsidRPr="0028352E">
        <w:rPr>
          <w:rFonts w:ascii="Times New Roman" w:hAnsi="Times New Roman"/>
          <w:sz w:val="28"/>
        </w:rPr>
        <w:t>u</w:t>
      </w:r>
      <w:r w:rsidR="00092648">
        <w:rPr>
          <w:rFonts w:ascii="Times New Roman" w:hAnsi="Times New Roman"/>
          <w:sz w:val="28"/>
        </w:rPr>
        <w:t>n</w:t>
      </w:r>
      <w:r w:rsidR="00092648" w:rsidRPr="0028352E">
        <w:rPr>
          <w:rFonts w:ascii="Times New Roman" w:hAnsi="Times New Roman"/>
          <w:sz w:val="28"/>
        </w:rPr>
        <w:t xml:space="preserve"> informācijas pieejamīb</w:t>
      </w:r>
      <w:r w:rsidR="00092648">
        <w:rPr>
          <w:rFonts w:ascii="Times New Roman" w:hAnsi="Times New Roman"/>
          <w:sz w:val="28"/>
        </w:rPr>
        <w:t>as trūkums</w:t>
      </w:r>
      <w:r w:rsidR="00092648" w:rsidRPr="0028352E">
        <w:rPr>
          <w:rFonts w:ascii="Times New Roman" w:hAnsi="Times New Roman"/>
          <w:sz w:val="28"/>
        </w:rPr>
        <w:t xml:space="preserve"> </w:t>
      </w:r>
      <w:r w:rsidR="00092648" w:rsidRPr="00696521">
        <w:rPr>
          <w:rFonts w:ascii="Times New Roman" w:hAnsi="Times New Roman"/>
          <w:sz w:val="28"/>
        </w:rPr>
        <w:t>enerģētikas</w:t>
      </w:r>
      <w:r w:rsidR="00092648">
        <w:rPr>
          <w:rFonts w:ascii="Times New Roman" w:hAnsi="Times New Roman"/>
          <w:sz w:val="28"/>
        </w:rPr>
        <w:t xml:space="preserve"> </w:t>
      </w:r>
      <w:r w:rsidR="00092648" w:rsidRPr="00696521">
        <w:rPr>
          <w:rFonts w:ascii="Times New Roman" w:hAnsi="Times New Roman"/>
          <w:sz w:val="28"/>
        </w:rPr>
        <w:t>nozarē saistībā ar atjaunojamās enerģijas atbalstu, ražošanu un izmantošanu</w:t>
      </w:r>
      <w:r w:rsidR="00092648">
        <w:rPr>
          <w:rFonts w:ascii="Times New Roman" w:hAnsi="Times New Roman"/>
          <w:sz w:val="28"/>
        </w:rPr>
        <w:t xml:space="preserve"> radījis sabiedrībā nepareizu priekšstatu par situāciju AER nozarē. Lai mainītu šo priekšstatu, turpmāk tiks </w:t>
      </w:r>
      <w:r w:rsidR="00092648" w:rsidRPr="00696521">
        <w:rPr>
          <w:rFonts w:ascii="Times New Roman" w:hAnsi="Times New Roman"/>
          <w:sz w:val="28"/>
        </w:rPr>
        <w:t>veicināt</w:t>
      </w:r>
      <w:r w:rsidR="00092648">
        <w:rPr>
          <w:rFonts w:ascii="Times New Roman" w:hAnsi="Times New Roman"/>
          <w:sz w:val="28"/>
        </w:rPr>
        <w:t>a</w:t>
      </w:r>
      <w:r w:rsidR="00092648" w:rsidRPr="00696521">
        <w:rPr>
          <w:rFonts w:ascii="Times New Roman" w:hAnsi="Times New Roman"/>
          <w:sz w:val="28"/>
        </w:rPr>
        <w:t xml:space="preserve"> informācijas atklātīb</w:t>
      </w:r>
      <w:r w:rsidR="00092648">
        <w:rPr>
          <w:rFonts w:ascii="Times New Roman" w:hAnsi="Times New Roman"/>
          <w:sz w:val="28"/>
        </w:rPr>
        <w:t>a</w:t>
      </w:r>
      <w:r w:rsidR="00092648" w:rsidRPr="00696521">
        <w:rPr>
          <w:rFonts w:ascii="Times New Roman" w:hAnsi="Times New Roman"/>
          <w:sz w:val="28"/>
        </w:rPr>
        <w:t xml:space="preserve"> un pieejamīb</w:t>
      </w:r>
      <w:r w:rsidR="00092648">
        <w:rPr>
          <w:rFonts w:ascii="Times New Roman" w:hAnsi="Times New Roman"/>
          <w:sz w:val="28"/>
        </w:rPr>
        <w:t>a</w:t>
      </w:r>
      <w:r w:rsidR="00092648" w:rsidRPr="00696521">
        <w:rPr>
          <w:rFonts w:ascii="Times New Roman" w:hAnsi="Times New Roman"/>
          <w:sz w:val="28"/>
        </w:rPr>
        <w:t xml:space="preserve"> par AER projektu attīstību Latvijā</w:t>
      </w:r>
      <w:r w:rsidR="00092648">
        <w:rPr>
          <w:rFonts w:ascii="Times New Roman" w:hAnsi="Times New Roman"/>
          <w:sz w:val="28"/>
        </w:rPr>
        <w:t xml:space="preserve">, īpašu uzmanību pievēršot </w:t>
      </w:r>
      <w:r w:rsidR="00092648" w:rsidRPr="00696521">
        <w:rPr>
          <w:rFonts w:ascii="Times New Roman" w:hAnsi="Times New Roman"/>
          <w:sz w:val="28"/>
        </w:rPr>
        <w:t xml:space="preserve">atjaunojamās enerģijas </w:t>
      </w:r>
      <w:r w:rsidR="00092648" w:rsidRPr="00C07AEC">
        <w:rPr>
          <w:rFonts w:ascii="Times New Roman" w:hAnsi="Times New Roman"/>
          <w:sz w:val="28"/>
        </w:rPr>
        <w:t>atbalst</w:t>
      </w:r>
      <w:r w:rsidR="00092648">
        <w:rPr>
          <w:rFonts w:ascii="Times New Roman" w:hAnsi="Times New Roman"/>
          <w:sz w:val="28"/>
        </w:rPr>
        <w:t>a mehānisma caurskatāmībai;</w:t>
      </w:r>
    </w:p>
    <w:p w14:paraId="1C085831" w14:textId="77777777" w:rsidR="00C82926" w:rsidRPr="00C07AEC" w:rsidRDefault="00C82926" w:rsidP="00200F27">
      <w:pPr>
        <w:pStyle w:val="ListParagraph"/>
        <w:numPr>
          <w:ilvl w:val="0"/>
          <w:numId w:val="2"/>
        </w:numPr>
        <w:spacing w:before="120" w:after="120" w:line="240" w:lineRule="auto"/>
        <w:ind w:left="425" w:hanging="357"/>
        <w:contextualSpacing w:val="0"/>
        <w:jc w:val="both"/>
        <w:rPr>
          <w:rFonts w:ascii="Times New Roman" w:hAnsi="Times New Roman"/>
          <w:sz w:val="28"/>
        </w:rPr>
      </w:pPr>
      <w:r>
        <w:rPr>
          <w:rFonts w:ascii="Times New Roman" w:hAnsi="Times New Roman"/>
          <w:sz w:val="28"/>
        </w:rPr>
        <w:lastRenderedPageBreak/>
        <w:t>š</w:t>
      </w:r>
      <w:r w:rsidRPr="00C07AEC">
        <w:rPr>
          <w:rFonts w:ascii="Times New Roman" w:hAnsi="Times New Roman"/>
          <w:sz w:val="28"/>
        </w:rPr>
        <w:t xml:space="preserve">obrīd enerģijas lietotāji ir </w:t>
      </w:r>
      <w:r w:rsidR="00B12391">
        <w:rPr>
          <w:rFonts w:ascii="Times New Roman" w:hAnsi="Times New Roman"/>
          <w:sz w:val="28"/>
        </w:rPr>
        <w:t>spiesti</w:t>
      </w:r>
      <w:r w:rsidRPr="00C07AEC">
        <w:rPr>
          <w:rFonts w:ascii="Times New Roman" w:hAnsi="Times New Roman"/>
          <w:sz w:val="28"/>
        </w:rPr>
        <w:t xml:space="preserve"> segt augstās izmaksas tiem enerģijas ražotājiem, kuriem iepriekš piešķirtas tiesības pārdot </w:t>
      </w:r>
      <w:r w:rsidR="008D69E1">
        <w:rPr>
          <w:rFonts w:ascii="Times New Roman" w:hAnsi="Times New Roman"/>
          <w:sz w:val="28"/>
        </w:rPr>
        <w:t>elektro</w:t>
      </w:r>
      <w:r w:rsidRPr="00C07AEC">
        <w:rPr>
          <w:rFonts w:ascii="Times New Roman" w:hAnsi="Times New Roman"/>
          <w:sz w:val="28"/>
        </w:rPr>
        <w:t xml:space="preserve">enerģiju par cenu, kas ir ievērojami virs tirgus līmeņa. </w:t>
      </w:r>
      <w:r w:rsidR="008D69E1">
        <w:rPr>
          <w:rFonts w:ascii="Times New Roman" w:hAnsi="Times New Roman"/>
          <w:sz w:val="28"/>
        </w:rPr>
        <w:t>Iepriekš šāds atbalsts tika piešķirts ne tikai AER izmantojošām elektrostacijām, bet arī augstas efektivitātes koģenerācijas elektrostacij</w:t>
      </w:r>
      <w:r w:rsidR="008D3168">
        <w:rPr>
          <w:rFonts w:ascii="Times New Roman" w:hAnsi="Times New Roman"/>
          <w:sz w:val="28"/>
        </w:rPr>
        <w:t>ām</w:t>
      </w:r>
      <w:r w:rsidR="008D69E1">
        <w:rPr>
          <w:rFonts w:ascii="Times New Roman" w:hAnsi="Times New Roman"/>
          <w:sz w:val="28"/>
        </w:rPr>
        <w:t xml:space="preserve">, kas izmanto fosilos energoresursus. </w:t>
      </w:r>
      <w:r w:rsidR="00825E95">
        <w:rPr>
          <w:rFonts w:ascii="Times New Roman" w:hAnsi="Times New Roman"/>
          <w:sz w:val="28"/>
        </w:rPr>
        <w:t>N</w:t>
      </w:r>
      <w:r w:rsidR="00825E95" w:rsidRPr="00C07AEC">
        <w:rPr>
          <w:rFonts w:ascii="Times New Roman" w:hAnsi="Times New Roman"/>
          <w:sz w:val="28"/>
        </w:rPr>
        <w:t>ākotnē</w:t>
      </w:r>
      <w:r w:rsidR="00825E95">
        <w:rPr>
          <w:rFonts w:ascii="Times New Roman" w:hAnsi="Times New Roman"/>
          <w:sz w:val="28"/>
        </w:rPr>
        <w:t xml:space="preserve"> </w:t>
      </w:r>
      <w:r w:rsidR="0089098E">
        <w:rPr>
          <w:rFonts w:ascii="Times New Roman" w:hAnsi="Times New Roman"/>
          <w:sz w:val="28"/>
        </w:rPr>
        <w:t>plānots</w:t>
      </w:r>
      <w:r w:rsidR="0089098E" w:rsidRPr="00C07AEC">
        <w:rPr>
          <w:rFonts w:ascii="Times New Roman" w:hAnsi="Times New Roman"/>
          <w:sz w:val="28"/>
        </w:rPr>
        <w:t xml:space="preserve"> </w:t>
      </w:r>
      <w:r w:rsidR="00825E95">
        <w:rPr>
          <w:rFonts w:ascii="Times New Roman" w:hAnsi="Times New Roman"/>
          <w:sz w:val="28"/>
        </w:rPr>
        <w:t xml:space="preserve">izvērtēt iespējas </w:t>
      </w:r>
      <w:r>
        <w:rPr>
          <w:rFonts w:ascii="Times New Roman" w:hAnsi="Times New Roman"/>
          <w:sz w:val="28"/>
        </w:rPr>
        <w:t>pakāpeniski samazināt</w:t>
      </w:r>
      <w:r w:rsidR="00825E95" w:rsidRPr="00825E95">
        <w:rPr>
          <w:rFonts w:ascii="Times New Roman" w:hAnsi="Times New Roman"/>
          <w:sz w:val="28"/>
        </w:rPr>
        <w:t xml:space="preserve"> </w:t>
      </w:r>
      <w:r w:rsidR="00825E95">
        <w:rPr>
          <w:rFonts w:ascii="Times New Roman" w:hAnsi="Times New Roman"/>
          <w:sz w:val="28"/>
        </w:rPr>
        <w:t>š</w:t>
      </w:r>
      <w:r w:rsidR="00825E95" w:rsidRPr="00C07AEC">
        <w:rPr>
          <w:rFonts w:ascii="Times New Roman" w:hAnsi="Times New Roman"/>
          <w:sz w:val="28"/>
        </w:rPr>
        <w:t>ādas saistības</w:t>
      </w:r>
      <w:r>
        <w:rPr>
          <w:rFonts w:ascii="Times New Roman" w:hAnsi="Times New Roman"/>
          <w:sz w:val="28"/>
        </w:rPr>
        <w:t>, veicinot arvien taisnīgāku</w:t>
      </w:r>
      <w:r w:rsidRPr="00C07AEC">
        <w:rPr>
          <w:rFonts w:ascii="Times New Roman" w:hAnsi="Times New Roman"/>
          <w:sz w:val="28"/>
        </w:rPr>
        <w:t xml:space="preserve"> un pārred</w:t>
      </w:r>
      <w:r>
        <w:rPr>
          <w:rFonts w:ascii="Times New Roman" w:hAnsi="Times New Roman"/>
          <w:sz w:val="28"/>
        </w:rPr>
        <w:t>zamāku enerģijas cenu noteikšanas mehānismu</w:t>
      </w:r>
      <w:r w:rsidRPr="00C07AEC">
        <w:rPr>
          <w:rFonts w:ascii="Times New Roman" w:hAnsi="Times New Roman"/>
          <w:sz w:val="28"/>
        </w:rPr>
        <w:t>.</w:t>
      </w:r>
    </w:p>
    <w:p w14:paraId="072C0C59" w14:textId="77777777" w:rsidR="00C82926" w:rsidRPr="00C07AEC" w:rsidRDefault="00C82926" w:rsidP="00200F27">
      <w:pPr>
        <w:spacing w:before="120" w:after="120" w:line="240" w:lineRule="auto"/>
        <w:jc w:val="both"/>
        <w:rPr>
          <w:rFonts w:ascii="Times New Roman" w:hAnsi="Times New Roman"/>
          <w:b/>
          <w:i/>
          <w:sz w:val="28"/>
          <w:szCs w:val="28"/>
        </w:rPr>
      </w:pPr>
      <w:r w:rsidRPr="00C07AEC">
        <w:rPr>
          <w:rFonts w:ascii="Times New Roman" w:hAnsi="Times New Roman"/>
          <w:b/>
          <w:i/>
          <w:sz w:val="28"/>
          <w:szCs w:val="28"/>
        </w:rPr>
        <w:t xml:space="preserve">Tirgus nepilnības </w:t>
      </w:r>
    </w:p>
    <w:p w14:paraId="3FE25CD1" w14:textId="77777777" w:rsidR="00C82926" w:rsidRPr="00C07AEC" w:rsidRDefault="00C82926" w:rsidP="00C82926">
      <w:pPr>
        <w:pStyle w:val="ListParagraph"/>
        <w:spacing w:after="240" w:line="240" w:lineRule="auto"/>
        <w:ind w:left="0" w:firstLine="720"/>
        <w:contextualSpacing w:val="0"/>
        <w:jc w:val="both"/>
        <w:rPr>
          <w:rFonts w:ascii="Times New Roman" w:hAnsi="Times New Roman"/>
          <w:sz w:val="28"/>
          <w:szCs w:val="28"/>
        </w:rPr>
      </w:pPr>
      <w:r w:rsidRPr="00C07AEC">
        <w:rPr>
          <w:rFonts w:ascii="Times New Roman" w:hAnsi="Times New Roman"/>
          <w:sz w:val="28"/>
          <w:szCs w:val="28"/>
        </w:rPr>
        <w:t xml:space="preserve">Enerģētikas politikā, tāpat kā citās politikas jomās, iejaukšanās tirgus procesos ir pamatota situācijās, kad tiek konstatētas </w:t>
      </w:r>
      <w:r w:rsidRPr="00C07AEC">
        <w:rPr>
          <w:rFonts w:ascii="Times New Roman" w:hAnsi="Times New Roman"/>
          <w:b/>
          <w:sz w:val="28"/>
          <w:szCs w:val="28"/>
        </w:rPr>
        <w:t>tirgus nepilnības</w:t>
      </w:r>
      <w:r w:rsidRPr="00C07AEC">
        <w:rPr>
          <w:rFonts w:ascii="Times New Roman" w:hAnsi="Times New Roman"/>
          <w:sz w:val="28"/>
          <w:szCs w:val="28"/>
        </w:rPr>
        <w:t xml:space="preserve"> jeb gadījumos, kad tirgus nenodrošina sociāli optimālu rezultātu panākšanu. </w:t>
      </w:r>
      <w:r w:rsidR="00B12391">
        <w:rPr>
          <w:rFonts w:ascii="Times New Roman" w:hAnsi="Times New Roman"/>
          <w:sz w:val="28"/>
          <w:szCs w:val="28"/>
        </w:rPr>
        <w:t>Šobrīd konstatētās</w:t>
      </w:r>
      <w:r w:rsidRPr="00C07AEC">
        <w:rPr>
          <w:rFonts w:ascii="Times New Roman" w:hAnsi="Times New Roman"/>
          <w:sz w:val="28"/>
          <w:szCs w:val="28"/>
        </w:rPr>
        <w:t xml:space="preserve"> </w:t>
      </w:r>
      <w:r w:rsidR="00B12391">
        <w:rPr>
          <w:rFonts w:ascii="Times New Roman" w:hAnsi="Times New Roman"/>
          <w:sz w:val="28"/>
          <w:szCs w:val="28"/>
        </w:rPr>
        <w:t>būtiskākās nepilnības</w:t>
      </w:r>
      <w:r w:rsidR="00B12391" w:rsidRPr="00B12391">
        <w:rPr>
          <w:rFonts w:ascii="Times New Roman" w:hAnsi="Times New Roman"/>
          <w:sz w:val="28"/>
          <w:szCs w:val="28"/>
        </w:rPr>
        <w:t xml:space="preserve"> </w:t>
      </w:r>
      <w:r w:rsidR="00B12391" w:rsidRPr="00C07AEC">
        <w:rPr>
          <w:rFonts w:ascii="Times New Roman" w:hAnsi="Times New Roman"/>
          <w:sz w:val="28"/>
          <w:szCs w:val="28"/>
        </w:rPr>
        <w:t>Latvijas enerģijas tirgū</w:t>
      </w:r>
      <w:r w:rsidRPr="00C07AEC">
        <w:rPr>
          <w:rFonts w:ascii="Times New Roman" w:hAnsi="Times New Roman"/>
          <w:sz w:val="28"/>
          <w:szCs w:val="28"/>
        </w:rPr>
        <w:t xml:space="preserve">, kas </w:t>
      </w:r>
      <w:r w:rsidR="00B12391">
        <w:rPr>
          <w:rFonts w:ascii="Times New Roman" w:hAnsi="Times New Roman"/>
          <w:sz w:val="28"/>
          <w:szCs w:val="28"/>
        </w:rPr>
        <w:t>apgrūtina izvirzīto mērķu sasniegšanu</w:t>
      </w:r>
      <w:r w:rsidRPr="00C07AEC">
        <w:rPr>
          <w:rFonts w:ascii="Times New Roman" w:hAnsi="Times New Roman"/>
          <w:sz w:val="28"/>
          <w:szCs w:val="28"/>
        </w:rPr>
        <w:t xml:space="preserve">: </w:t>
      </w:r>
    </w:p>
    <w:p w14:paraId="6A0F9763" w14:textId="77777777" w:rsidR="00C82926" w:rsidRPr="00C07AEC" w:rsidRDefault="00C82926" w:rsidP="00C82926">
      <w:pPr>
        <w:numPr>
          <w:ilvl w:val="0"/>
          <w:numId w:val="4"/>
        </w:numPr>
        <w:spacing w:before="60" w:after="0" w:line="240" w:lineRule="auto"/>
        <w:ind w:left="426"/>
        <w:jc w:val="both"/>
        <w:rPr>
          <w:rFonts w:ascii="Times New Roman" w:hAnsi="Times New Roman"/>
          <w:sz w:val="28"/>
          <w:szCs w:val="28"/>
        </w:rPr>
      </w:pPr>
      <w:r>
        <w:rPr>
          <w:rFonts w:ascii="Times New Roman" w:hAnsi="Times New Roman"/>
          <w:sz w:val="28"/>
          <w:szCs w:val="28"/>
        </w:rPr>
        <w:t>j</w:t>
      </w:r>
      <w:r w:rsidRPr="00C07AEC">
        <w:rPr>
          <w:rFonts w:ascii="Times New Roman" w:hAnsi="Times New Roman"/>
          <w:sz w:val="28"/>
          <w:szCs w:val="28"/>
        </w:rPr>
        <w:t xml:space="preserve">oprojām daļai patērētās enerģijas cenā nav ietverta maksa par SEG izmešiem. </w:t>
      </w:r>
      <w:r>
        <w:rPr>
          <w:rFonts w:ascii="Times New Roman" w:hAnsi="Times New Roman"/>
          <w:sz w:val="28"/>
          <w:szCs w:val="28"/>
        </w:rPr>
        <w:t>Tāpēc kontekstā ar citu konkurētspēju ietekmējošu nodokļu (piemēram, darbaspēka nodokli) politiku jāskata arī e</w:t>
      </w:r>
      <w:r w:rsidRPr="00C07AEC">
        <w:rPr>
          <w:rFonts w:ascii="Times New Roman" w:hAnsi="Times New Roman"/>
          <w:sz w:val="28"/>
          <w:szCs w:val="28"/>
        </w:rPr>
        <w:t xml:space="preserve">nergoresursu akcīzes </w:t>
      </w:r>
      <w:r w:rsidR="00484ED9">
        <w:rPr>
          <w:rFonts w:ascii="Times New Roman" w:hAnsi="Times New Roman"/>
          <w:sz w:val="28"/>
          <w:szCs w:val="28"/>
        </w:rPr>
        <w:t xml:space="preserve">nodokļa </w:t>
      </w:r>
      <w:r>
        <w:rPr>
          <w:rFonts w:ascii="Times New Roman" w:hAnsi="Times New Roman"/>
          <w:sz w:val="28"/>
          <w:szCs w:val="28"/>
        </w:rPr>
        <w:t xml:space="preserve">pārskatīšana. </w:t>
      </w:r>
      <w:r w:rsidRPr="00C07AEC">
        <w:rPr>
          <w:rFonts w:ascii="Times New Roman" w:hAnsi="Times New Roman"/>
          <w:sz w:val="28"/>
          <w:szCs w:val="28"/>
        </w:rPr>
        <w:t>Ja tiktu izmantots šis instruments, ir jānodrošina, ka netiek kropļots enerģijas tirgus</w:t>
      </w:r>
      <w:r w:rsidR="000525E2">
        <w:rPr>
          <w:rFonts w:ascii="Times New Roman" w:hAnsi="Times New Roman"/>
          <w:sz w:val="28"/>
          <w:szCs w:val="28"/>
        </w:rPr>
        <w:t>. P</w:t>
      </w:r>
      <w:r w:rsidR="000525E2" w:rsidRPr="00C07AEC">
        <w:rPr>
          <w:rFonts w:ascii="Times New Roman" w:hAnsi="Times New Roman"/>
          <w:sz w:val="28"/>
          <w:szCs w:val="28"/>
        </w:rPr>
        <w:t xml:space="preserve">iemēram, </w:t>
      </w:r>
      <w:r w:rsidR="000525E2">
        <w:rPr>
          <w:rFonts w:ascii="Times New Roman" w:hAnsi="Times New Roman"/>
          <w:sz w:val="28"/>
          <w:szCs w:val="28"/>
        </w:rPr>
        <w:t>importētā</w:t>
      </w:r>
      <w:r w:rsidR="000525E2" w:rsidRPr="00C07AEC">
        <w:rPr>
          <w:rFonts w:ascii="Times New Roman" w:hAnsi="Times New Roman"/>
          <w:sz w:val="28"/>
          <w:szCs w:val="28"/>
        </w:rPr>
        <w:t xml:space="preserve"> </w:t>
      </w:r>
      <w:r w:rsidR="000525E2">
        <w:rPr>
          <w:rFonts w:ascii="Times New Roman" w:hAnsi="Times New Roman"/>
          <w:sz w:val="28"/>
          <w:szCs w:val="28"/>
        </w:rPr>
        <w:t>dabas</w:t>
      </w:r>
      <w:r w:rsidR="000525E2" w:rsidRPr="00C07AEC">
        <w:rPr>
          <w:rFonts w:ascii="Times New Roman" w:hAnsi="Times New Roman"/>
          <w:sz w:val="28"/>
          <w:szCs w:val="28"/>
        </w:rPr>
        <w:t>gāze</w:t>
      </w:r>
      <w:r w:rsidR="000525E2">
        <w:rPr>
          <w:rFonts w:ascii="Times New Roman" w:hAnsi="Times New Roman"/>
          <w:sz w:val="28"/>
          <w:szCs w:val="28"/>
        </w:rPr>
        <w:t>, kas tiek izmantota elektroenerģijas ražošanai Latvijā,</w:t>
      </w:r>
      <w:r w:rsidR="000525E2" w:rsidRPr="00C07AEC">
        <w:rPr>
          <w:rFonts w:ascii="Times New Roman" w:hAnsi="Times New Roman"/>
          <w:sz w:val="28"/>
          <w:szCs w:val="28"/>
        </w:rPr>
        <w:t xml:space="preserve"> </w:t>
      </w:r>
      <w:r w:rsidR="000525E2">
        <w:rPr>
          <w:rFonts w:ascii="Times New Roman" w:hAnsi="Times New Roman"/>
          <w:sz w:val="28"/>
          <w:szCs w:val="28"/>
        </w:rPr>
        <w:t xml:space="preserve">tiek aplikta ar </w:t>
      </w:r>
      <w:r w:rsidR="000525E2" w:rsidRPr="00C07AEC">
        <w:rPr>
          <w:rFonts w:ascii="Times New Roman" w:hAnsi="Times New Roman"/>
          <w:sz w:val="28"/>
          <w:szCs w:val="28"/>
        </w:rPr>
        <w:t>akcīz</w:t>
      </w:r>
      <w:r w:rsidR="000525E2">
        <w:rPr>
          <w:rFonts w:ascii="Times New Roman" w:hAnsi="Times New Roman"/>
          <w:sz w:val="28"/>
          <w:szCs w:val="28"/>
        </w:rPr>
        <w:t>es nodokli</w:t>
      </w:r>
      <w:r w:rsidR="000525E2" w:rsidRPr="00C07AEC">
        <w:rPr>
          <w:rFonts w:ascii="Times New Roman" w:hAnsi="Times New Roman"/>
          <w:sz w:val="28"/>
          <w:szCs w:val="28"/>
        </w:rPr>
        <w:t xml:space="preserve">, </w:t>
      </w:r>
      <w:r w:rsidR="000525E2">
        <w:rPr>
          <w:rFonts w:ascii="Times New Roman" w:hAnsi="Times New Roman"/>
          <w:sz w:val="28"/>
          <w:szCs w:val="28"/>
        </w:rPr>
        <w:t>kas ir ievērojami</w:t>
      </w:r>
      <w:r w:rsidR="000525E2" w:rsidRPr="00C07AEC">
        <w:rPr>
          <w:rFonts w:ascii="Times New Roman" w:hAnsi="Times New Roman"/>
          <w:sz w:val="28"/>
          <w:szCs w:val="28"/>
        </w:rPr>
        <w:t xml:space="preserve"> </w:t>
      </w:r>
      <w:r w:rsidR="000525E2">
        <w:rPr>
          <w:rFonts w:ascii="Times New Roman" w:hAnsi="Times New Roman"/>
          <w:sz w:val="28"/>
          <w:szCs w:val="28"/>
        </w:rPr>
        <w:t xml:space="preserve">lielāks par </w:t>
      </w:r>
      <w:r w:rsidR="000525E2" w:rsidRPr="00C07AEC">
        <w:rPr>
          <w:rFonts w:ascii="Times New Roman" w:hAnsi="Times New Roman"/>
          <w:sz w:val="28"/>
          <w:szCs w:val="28"/>
        </w:rPr>
        <w:t>elektr</w:t>
      </w:r>
      <w:r w:rsidR="000525E2">
        <w:rPr>
          <w:rFonts w:ascii="Times New Roman" w:hAnsi="Times New Roman"/>
          <w:sz w:val="28"/>
          <w:szCs w:val="28"/>
        </w:rPr>
        <w:t>oenerģijas nodokli</w:t>
      </w:r>
      <w:r w:rsidR="000525E2" w:rsidRPr="00C07AEC">
        <w:rPr>
          <w:rFonts w:ascii="Times New Roman" w:hAnsi="Times New Roman"/>
          <w:sz w:val="28"/>
          <w:szCs w:val="28"/>
        </w:rPr>
        <w:t xml:space="preserve">, </w:t>
      </w:r>
      <w:r w:rsidR="000525E2">
        <w:rPr>
          <w:rFonts w:ascii="Times New Roman" w:hAnsi="Times New Roman"/>
          <w:sz w:val="28"/>
          <w:szCs w:val="28"/>
        </w:rPr>
        <w:t xml:space="preserve">ar kuru tiek aplikta importētā elektroenerģija, </w:t>
      </w:r>
      <w:r w:rsidR="000525E2" w:rsidRPr="00C07AEC">
        <w:rPr>
          <w:rFonts w:ascii="Times New Roman" w:hAnsi="Times New Roman"/>
          <w:sz w:val="28"/>
          <w:szCs w:val="28"/>
        </w:rPr>
        <w:t>kas saražota citās valstīs, i</w:t>
      </w:r>
      <w:r w:rsidR="000525E2">
        <w:rPr>
          <w:rFonts w:ascii="Times New Roman" w:hAnsi="Times New Roman"/>
          <w:sz w:val="28"/>
          <w:szCs w:val="28"/>
        </w:rPr>
        <w:t>zmantojot fosilos energoresursus (t.sk. dabasgāzi)</w:t>
      </w:r>
      <w:r w:rsidR="00FD3AAC">
        <w:rPr>
          <w:rFonts w:ascii="Times New Roman" w:hAnsi="Times New Roman"/>
          <w:sz w:val="28"/>
          <w:szCs w:val="28"/>
        </w:rPr>
        <w:t>;</w:t>
      </w:r>
      <w:r w:rsidRPr="00C07AEC">
        <w:rPr>
          <w:rFonts w:ascii="Times New Roman" w:hAnsi="Times New Roman"/>
          <w:sz w:val="28"/>
          <w:szCs w:val="28"/>
        </w:rPr>
        <w:t xml:space="preserve"> </w:t>
      </w:r>
    </w:p>
    <w:p w14:paraId="732FAC85" w14:textId="77777777" w:rsidR="00C82926" w:rsidRPr="00C07AEC" w:rsidRDefault="00C82926" w:rsidP="00200F27">
      <w:pPr>
        <w:numPr>
          <w:ilvl w:val="0"/>
          <w:numId w:val="4"/>
        </w:numPr>
        <w:spacing w:before="120" w:after="120" w:line="240" w:lineRule="auto"/>
        <w:ind w:left="426"/>
        <w:jc w:val="both"/>
        <w:rPr>
          <w:rFonts w:ascii="Times New Roman" w:hAnsi="Times New Roman"/>
          <w:sz w:val="28"/>
          <w:szCs w:val="28"/>
        </w:rPr>
      </w:pPr>
      <w:r>
        <w:rPr>
          <w:rFonts w:ascii="Times New Roman" w:hAnsi="Times New Roman"/>
          <w:sz w:val="28"/>
          <w:szCs w:val="28"/>
        </w:rPr>
        <w:t>n</w:t>
      </w:r>
      <w:r w:rsidRPr="00C07AEC">
        <w:rPr>
          <w:rFonts w:ascii="Times New Roman" w:hAnsi="Times New Roman"/>
          <w:sz w:val="28"/>
          <w:szCs w:val="28"/>
        </w:rPr>
        <w:t xml:space="preserve">ereti saskaramies ar enerģijas patērētāju, īpaši mājsaimniecību </w:t>
      </w:r>
      <w:r>
        <w:rPr>
          <w:rFonts w:ascii="Times New Roman" w:hAnsi="Times New Roman"/>
          <w:sz w:val="28"/>
          <w:szCs w:val="28"/>
        </w:rPr>
        <w:t xml:space="preserve">ekonomiski nepamatotu </w:t>
      </w:r>
      <w:r w:rsidRPr="00C07AEC">
        <w:rPr>
          <w:rFonts w:ascii="Times New Roman" w:hAnsi="Times New Roman"/>
          <w:sz w:val="28"/>
          <w:szCs w:val="28"/>
        </w:rPr>
        <w:t xml:space="preserve">iracionālu rīcību, izvēloties siltuma ražošanas metodi, neveicot finansiāli izdevīgus ēku energoefektivitātes veicināšanas pasākumus, kā arī izvēloties nesamērīgi lielus, neefektīvu tehnoloģiju transporta līdzekļus situācijās, kur tie nav nepieciešami. Šīs rīcības, </w:t>
      </w:r>
      <w:r>
        <w:rPr>
          <w:rFonts w:ascii="Times New Roman" w:hAnsi="Times New Roman"/>
          <w:sz w:val="28"/>
          <w:szCs w:val="28"/>
        </w:rPr>
        <w:t>nenoliedzami</w:t>
      </w:r>
      <w:r w:rsidRPr="00C07AEC">
        <w:rPr>
          <w:rFonts w:ascii="Times New Roman" w:hAnsi="Times New Roman"/>
          <w:sz w:val="28"/>
          <w:szCs w:val="28"/>
        </w:rPr>
        <w:t xml:space="preserve">, ir pašu </w:t>
      </w:r>
      <w:r w:rsidR="00C91211">
        <w:rPr>
          <w:rFonts w:ascii="Times New Roman" w:hAnsi="Times New Roman"/>
          <w:sz w:val="28"/>
          <w:szCs w:val="28"/>
        </w:rPr>
        <w:t>patērētāju</w:t>
      </w:r>
      <w:r w:rsidR="00C91211" w:rsidRPr="00C07AEC">
        <w:rPr>
          <w:rFonts w:ascii="Times New Roman" w:hAnsi="Times New Roman"/>
          <w:sz w:val="28"/>
          <w:szCs w:val="28"/>
        </w:rPr>
        <w:t xml:space="preserve"> </w:t>
      </w:r>
      <w:r w:rsidRPr="00C07AEC">
        <w:rPr>
          <w:rFonts w:ascii="Times New Roman" w:hAnsi="Times New Roman"/>
          <w:sz w:val="28"/>
          <w:szCs w:val="28"/>
        </w:rPr>
        <w:t xml:space="preserve">izvēle, kas nav apstrīdama vai noliedzama. Tomēr visas šīs individuālās izvēles ietekmē kopējo sabiedrības ieguvumu gan raugoties no izmaksu, gan vides piesārņojuma perspektīvas. </w:t>
      </w:r>
      <w:r w:rsidR="00C91211">
        <w:rPr>
          <w:rFonts w:ascii="Times New Roman" w:hAnsi="Times New Roman"/>
          <w:sz w:val="28"/>
          <w:szCs w:val="28"/>
        </w:rPr>
        <w:t>Šādu</w:t>
      </w:r>
      <w:r w:rsidRPr="00C07AEC">
        <w:rPr>
          <w:rFonts w:ascii="Times New Roman" w:hAnsi="Times New Roman"/>
          <w:sz w:val="28"/>
          <w:szCs w:val="28"/>
        </w:rPr>
        <w:t xml:space="preserve"> rīcīb</w:t>
      </w:r>
      <w:r w:rsidR="00C91211">
        <w:rPr>
          <w:rFonts w:ascii="Times New Roman" w:hAnsi="Times New Roman"/>
          <w:sz w:val="28"/>
          <w:szCs w:val="28"/>
        </w:rPr>
        <w:t>u</w:t>
      </w:r>
      <w:r w:rsidRPr="00C07AEC">
        <w:rPr>
          <w:rFonts w:ascii="Times New Roman" w:hAnsi="Times New Roman"/>
          <w:sz w:val="28"/>
          <w:szCs w:val="28"/>
        </w:rPr>
        <w:t xml:space="preserve"> ir iespējams mainīt</w:t>
      </w:r>
      <w:r w:rsidR="00C91211">
        <w:rPr>
          <w:rFonts w:ascii="Times New Roman" w:hAnsi="Times New Roman"/>
          <w:sz w:val="28"/>
          <w:szCs w:val="28"/>
        </w:rPr>
        <w:t>,</w:t>
      </w:r>
      <w:r w:rsidR="00D90EC5">
        <w:rPr>
          <w:rFonts w:ascii="Times New Roman" w:hAnsi="Times New Roman"/>
          <w:sz w:val="28"/>
          <w:szCs w:val="28"/>
        </w:rPr>
        <w:t xml:space="preserve"> izglītojot patērētājus,</w:t>
      </w:r>
      <w:r w:rsidRPr="00C07AEC">
        <w:rPr>
          <w:rFonts w:ascii="Times New Roman" w:hAnsi="Times New Roman"/>
          <w:sz w:val="28"/>
          <w:szCs w:val="28"/>
        </w:rPr>
        <w:t xml:space="preserve"> </w:t>
      </w:r>
      <w:r w:rsidR="00D90EC5">
        <w:rPr>
          <w:rFonts w:ascii="Times New Roman" w:hAnsi="Times New Roman"/>
          <w:sz w:val="28"/>
          <w:szCs w:val="28"/>
        </w:rPr>
        <w:t xml:space="preserve">kā arī </w:t>
      </w:r>
      <w:r w:rsidRPr="00C07AEC">
        <w:rPr>
          <w:rFonts w:ascii="Times New Roman" w:hAnsi="Times New Roman"/>
          <w:sz w:val="28"/>
          <w:szCs w:val="28"/>
        </w:rPr>
        <w:t>ar informācijas</w:t>
      </w:r>
      <w:r>
        <w:rPr>
          <w:rFonts w:ascii="Times New Roman" w:hAnsi="Times New Roman"/>
          <w:sz w:val="28"/>
          <w:szCs w:val="28"/>
        </w:rPr>
        <w:t xml:space="preserve"> pieejamības, valsts/pašvaldību īstenotu paraugprojektu </w:t>
      </w:r>
      <w:r w:rsidR="00D90EC5" w:rsidRPr="00C07AEC">
        <w:rPr>
          <w:rFonts w:ascii="Times New Roman" w:hAnsi="Times New Roman"/>
          <w:sz w:val="28"/>
          <w:szCs w:val="28"/>
        </w:rPr>
        <w:t xml:space="preserve">un </w:t>
      </w:r>
      <w:r w:rsidR="00D90EC5">
        <w:rPr>
          <w:rFonts w:ascii="Times New Roman" w:hAnsi="Times New Roman"/>
          <w:sz w:val="28"/>
          <w:szCs w:val="28"/>
        </w:rPr>
        <w:t>fiskālo instrumentu</w:t>
      </w:r>
      <w:r w:rsidR="00D90EC5" w:rsidRPr="00C07AEC">
        <w:rPr>
          <w:rFonts w:ascii="Times New Roman" w:hAnsi="Times New Roman"/>
          <w:sz w:val="28"/>
          <w:szCs w:val="28"/>
        </w:rPr>
        <w:t xml:space="preserve"> </w:t>
      </w:r>
      <w:r>
        <w:rPr>
          <w:rFonts w:ascii="Times New Roman" w:hAnsi="Times New Roman"/>
          <w:sz w:val="28"/>
          <w:szCs w:val="28"/>
        </w:rPr>
        <w:t>palīdzību. Vienlaikus</w:t>
      </w:r>
      <w:r w:rsidRPr="00C07AEC">
        <w:rPr>
          <w:rFonts w:ascii="Times New Roman" w:hAnsi="Times New Roman"/>
          <w:sz w:val="28"/>
          <w:szCs w:val="28"/>
        </w:rPr>
        <w:t xml:space="preserve"> </w:t>
      </w:r>
      <w:r>
        <w:rPr>
          <w:rFonts w:ascii="Times New Roman" w:hAnsi="Times New Roman"/>
          <w:sz w:val="28"/>
          <w:szCs w:val="28"/>
        </w:rPr>
        <w:t xml:space="preserve">jārēķinās, ka </w:t>
      </w:r>
      <w:r w:rsidRPr="00C07AEC">
        <w:rPr>
          <w:rFonts w:ascii="Times New Roman" w:hAnsi="Times New Roman"/>
          <w:sz w:val="28"/>
          <w:szCs w:val="28"/>
        </w:rPr>
        <w:t xml:space="preserve">sabiedrības uzskatu maiņa ir ilgtermiņa process. </w:t>
      </w:r>
    </w:p>
    <w:p w14:paraId="06FA5851" w14:textId="77777777" w:rsidR="00C82926" w:rsidRPr="00C07AEC" w:rsidRDefault="00C82926" w:rsidP="00200F27">
      <w:pPr>
        <w:spacing w:before="120" w:after="120" w:line="240" w:lineRule="auto"/>
        <w:ind w:firstLine="709"/>
        <w:jc w:val="both"/>
        <w:rPr>
          <w:rFonts w:ascii="Times New Roman" w:hAnsi="Times New Roman"/>
          <w:sz w:val="28"/>
        </w:rPr>
      </w:pPr>
      <w:r>
        <w:rPr>
          <w:rFonts w:ascii="Times New Roman" w:hAnsi="Times New Roman"/>
          <w:sz w:val="28"/>
        </w:rPr>
        <w:t>Līdz</w:t>
      </w:r>
      <w:r w:rsidRPr="00C07AEC">
        <w:rPr>
          <w:rFonts w:ascii="Times New Roman" w:hAnsi="Times New Roman"/>
          <w:sz w:val="28"/>
        </w:rPr>
        <w:t xml:space="preserve"> </w:t>
      </w:r>
      <w:r>
        <w:rPr>
          <w:rFonts w:ascii="Times New Roman" w:hAnsi="Times New Roman"/>
          <w:sz w:val="28"/>
        </w:rPr>
        <w:t xml:space="preserve">ar </w:t>
      </w:r>
      <w:r w:rsidRPr="00C07AEC">
        <w:rPr>
          <w:rFonts w:ascii="Times New Roman" w:hAnsi="Times New Roman"/>
          <w:sz w:val="28"/>
        </w:rPr>
        <w:t xml:space="preserve">politikas kļūdu un tirgus nepilnību </w:t>
      </w:r>
      <w:r>
        <w:rPr>
          <w:rFonts w:ascii="Times New Roman" w:hAnsi="Times New Roman"/>
          <w:sz w:val="28"/>
        </w:rPr>
        <w:t>novēršanu</w:t>
      </w:r>
      <w:r w:rsidRPr="00C07AEC">
        <w:rPr>
          <w:rFonts w:ascii="Times New Roman" w:hAnsi="Times New Roman"/>
          <w:sz w:val="28"/>
        </w:rPr>
        <w:t xml:space="preserve"> jāplāno un jāattīsta arī </w:t>
      </w:r>
      <w:r w:rsidRPr="00C07AEC">
        <w:rPr>
          <w:rFonts w:ascii="Times New Roman" w:hAnsi="Times New Roman"/>
          <w:b/>
          <w:sz w:val="28"/>
        </w:rPr>
        <w:t>efektīvi politikas instrumenti</w:t>
      </w:r>
      <w:r w:rsidRPr="00C07AEC">
        <w:rPr>
          <w:rFonts w:ascii="Times New Roman" w:hAnsi="Times New Roman"/>
          <w:sz w:val="28"/>
        </w:rPr>
        <w:t>, kas veicinās nozares attīstību:</w:t>
      </w:r>
    </w:p>
    <w:p w14:paraId="4D1AC16A" w14:textId="77777777" w:rsidR="00C82926" w:rsidRPr="00C07AEC" w:rsidRDefault="00C82926" w:rsidP="00C82926">
      <w:pPr>
        <w:numPr>
          <w:ilvl w:val="0"/>
          <w:numId w:val="5"/>
        </w:numPr>
        <w:tabs>
          <w:tab w:val="clear" w:pos="720"/>
          <w:tab w:val="num" w:pos="426"/>
        </w:tabs>
        <w:spacing w:before="60" w:after="0" w:line="240" w:lineRule="auto"/>
        <w:ind w:left="426"/>
        <w:jc w:val="both"/>
        <w:rPr>
          <w:rFonts w:ascii="Times New Roman" w:hAnsi="Times New Roman"/>
          <w:sz w:val="28"/>
          <w:szCs w:val="28"/>
        </w:rPr>
      </w:pPr>
      <w:r>
        <w:rPr>
          <w:rFonts w:ascii="Times New Roman" w:hAnsi="Times New Roman"/>
          <w:sz w:val="28"/>
          <w:szCs w:val="28"/>
        </w:rPr>
        <w:t>e</w:t>
      </w:r>
      <w:r w:rsidRPr="00C07AEC">
        <w:rPr>
          <w:rFonts w:ascii="Times New Roman" w:hAnsi="Times New Roman"/>
          <w:sz w:val="28"/>
          <w:szCs w:val="28"/>
        </w:rPr>
        <w:t>nerģijas nodokļu instrumentu klāstā jāiekļauj arī SEG un energoietilpības izmaksas, koriģējot esošo enerģijas nodokļu politiku atbilstoši energoresursa oglekļa intensitātei un energoietilpībai;</w:t>
      </w:r>
    </w:p>
    <w:p w14:paraId="167ADCDF" w14:textId="77777777" w:rsidR="007E359B" w:rsidRPr="007E359B" w:rsidRDefault="00C82926" w:rsidP="00C82926">
      <w:pPr>
        <w:numPr>
          <w:ilvl w:val="0"/>
          <w:numId w:val="5"/>
        </w:numPr>
        <w:tabs>
          <w:tab w:val="clear" w:pos="720"/>
          <w:tab w:val="num" w:pos="426"/>
          <w:tab w:val="left" w:pos="4500"/>
        </w:tabs>
        <w:spacing w:before="60" w:after="0" w:line="240" w:lineRule="auto"/>
        <w:ind w:left="426"/>
        <w:jc w:val="both"/>
        <w:rPr>
          <w:rFonts w:ascii="Times New Roman" w:hAnsi="Times New Roman"/>
          <w:sz w:val="28"/>
          <w:szCs w:val="28"/>
        </w:rPr>
      </w:pPr>
      <w:r>
        <w:rPr>
          <w:rFonts w:ascii="Times New Roman" w:hAnsi="Times New Roman"/>
          <w:sz w:val="28"/>
          <w:szCs w:val="28"/>
        </w:rPr>
        <w:t>p</w:t>
      </w:r>
      <w:r w:rsidRPr="00C07AEC">
        <w:rPr>
          <w:rFonts w:ascii="Times New Roman" w:hAnsi="Times New Roman"/>
          <w:sz w:val="28"/>
          <w:szCs w:val="28"/>
        </w:rPr>
        <w:t xml:space="preserve">ārskatot valsts atbalstu un politikas instrumentus AER </w:t>
      </w:r>
      <w:r>
        <w:rPr>
          <w:rFonts w:ascii="Times New Roman" w:hAnsi="Times New Roman"/>
          <w:sz w:val="28"/>
          <w:szCs w:val="28"/>
        </w:rPr>
        <w:t xml:space="preserve">izmantošanas </w:t>
      </w:r>
      <w:r w:rsidRPr="00C07AEC">
        <w:rPr>
          <w:rFonts w:ascii="Times New Roman" w:hAnsi="Times New Roman"/>
          <w:sz w:val="28"/>
          <w:szCs w:val="28"/>
        </w:rPr>
        <w:t xml:space="preserve">veicināšanai, </w:t>
      </w:r>
      <w:r w:rsidR="007E359B">
        <w:rPr>
          <w:rFonts w:ascii="Times New Roman" w:hAnsi="Times New Roman"/>
          <w:b/>
          <w:sz w:val="28"/>
          <w:szCs w:val="28"/>
        </w:rPr>
        <w:t xml:space="preserve">jābalstās uz četriem </w:t>
      </w:r>
      <w:r w:rsidRPr="00E03F22">
        <w:rPr>
          <w:rFonts w:ascii="Times New Roman" w:hAnsi="Times New Roman"/>
          <w:b/>
          <w:sz w:val="28"/>
          <w:szCs w:val="28"/>
        </w:rPr>
        <w:t>principiem</w:t>
      </w:r>
      <w:r w:rsidR="007E359B">
        <w:rPr>
          <w:rFonts w:ascii="Times New Roman" w:hAnsi="Times New Roman"/>
          <w:b/>
          <w:sz w:val="28"/>
          <w:szCs w:val="28"/>
        </w:rPr>
        <w:t>:</w:t>
      </w:r>
    </w:p>
    <w:p w14:paraId="027816EE" w14:textId="77777777" w:rsidR="007E359B" w:rsidRPr="00947C71" w:rsidRDefault="007E359B" w:rsidP="007E359B">
      <w:pPr>
        <w:numPr>
          <w:ilvl w:val="1"/>
          <w:numId w:val="5"/>
        </w:numPr>
        <w:tabs>
          <w:tab w:val="left" w:pos="4500"/>
        </w:tabs>
        <w:spacing w:before="60" w:after="0" w:line="240" w:lineRule="auto"/>
        <w:jc w:val="both"/>
        <w:rPr>
          <w:rFonts w:ascii="Times New Roman" w:hAnsi="Times New Roman"/>
          <w:sz w:val="28"/>
          <w:szCs w:val="28"/>
        </w:rPr>
      </w:pPr>
      <w:r>
        <w:rPr>
          <w:rFonts w:ascii="Times New Roman" w:hAnsi="Times New Roman"/>
          <w:b/>
          <w:bCs/>
          <w:sz w:val="28"/>
          <w:szCs w:val="28"/>
        </w:rPr>
        <w:lastRenderedPageBreak/>
        <w:t>enerģijas apjoma elastība</w:t>
      </w:r>
      <w:r w:rsidR="006C7DC0" w:rsidRPr="00AF3585">
        <w:rPr>
          <w:rFonts w:ascii="Times New Roman" w:hAnsi="Times New Roman"/>
          <w:bCs/>
          <w:sz w:val="28"/>
          <w:szCs w:val="28"/>
        </w:rPr>
        <w:t xml:space="preserve"> –</w:t>
      </w:r>
      <w:r w:rsidR="006C7DC0" w:rsidRPr="00947C71">
        <w:rPr>
          <w:rFonts w:ascii="Times New Roman" w:hAnsi="Times New Roman"/>
          <w:bCs/>
          <w:sz w:val="28"/>
          <w:szCs w:val="28"/>
        </w:rPr>
        <w:t xml:space="preserve"> </w:t>
      </w:r>
      <w:r w:rsidR="00DD77D8">
        <w:rPr>
          <w:rFonts w:ascii="Times New Roman" w:hAnsi="Times New Roman"/>
          <w:bCs/>
          <w:sz w:val="28"/>
          <w:szCs w:val="28"/>
        </w:rPr>
        <w:t>atbalsta apjoms mainās atbilstoši valstī pieprasītajam enerģijas apjomam</w:t>
      </w:r>
      <w:r w:rsidRPr="00947C71">
        <w:rPr>
          <w:rFonts w:ascii="Times New Roman" w:hAnsi="Times New Roman"/>
          <w:bCs/>
          <w:sz w:val="28"/>
          <w:szCs w:val="28"/>
        </w:rPr>
        <w:t>;</w:t>
      </w:r>
    </w:p>
    <w:p w14:paraId="5414599D" w14:textId="77777777" w:rsidR="007E359B" w:rsidRPr="00947C71" w:rsidRDefault="00C82926" w:rsidP="007E359B">
      <w:pPr>
        <w:numPr>
          <w:ilvl w:val="1"/>
          <w:numId w:val="5"/>
        </w:numPr>
        <w:tabs>
          <w:tab w:val="left" w:pos="4500"/>
        </w:tabs>
        <w:spacing w:before="60" w:after="0" w:line="240" w:lineRule="auto"/>
        <w:jc w:val="both"/>
        <w:rPr>
          <w:rFonts w:ascii="Times New Roman" w:hAnsi="Times New Roman"/>
          <w:sz w:val="28"/>
          <w:szCs w:val="28"/>
        </w:rPr>
      </w:pPr>
      <w:r w:rsidRPr="00E03F22">
        <w:rPr>
          <w:rFonts w:ascii="Times New Roman" w:hAnsi="Times New Roman"/>
          <w:b/>
          <w:bCs/>
          <w:sz w:val="28"/>
          <w:szCs w:val="28"/>
        </w:rPr>
        <w:t>saprātīgas izmaksas</w:t>
      </w:r>
      <w:r w:rsidR="006C7DC0" w:rsidRPr="00AF3585">
        <w:rPr>
          <w:rFonts w:ascii="Times New Roman" w:hAnsi="Times New Roman"/>
          <w:bCs/>
          <w:sz w:val="28"/>
          <w:szCs w:val="28"/>
        </w:rPr>
        <w:t xml:space="preserve"> – </w:t>
      </w:r>
      <w:r w:rsidR="00A61A2A">
        <w:rPr>
          <w:rFonts w:ascii="Times New Roman" w:hAnsi="Times New Roman"/>
          <w:bCs/>
          <w:sz w:val="28"/>
          <w:szCs w:val="28"/>
        </w:rPr>
        <w:t>atbalsta izmaksas ir samērojamas ar ieguvumiem</w:t>
      </w:r>
      <w:r w:rsidR="007E359B" w:rsidRPr="00947C71">
        <w:rPr>
          <w:rFonts w:ascii="Times New Roman" w:hAnsi="Times New Roman"/>
          <w:sz w:val="28"/>
          <w:szCs w:val="28"/>
        </w:rPr>
        <w:t>;</w:t>
      </w:r>
    </w:p>
    <w:p w14:paraId="2BBEBBDF" w14:textId="77777777" w:rsidR="007E359B" w:rsidRPr="00C505C4" w:rsidRDefault="00C82926" w:rsidP="00C505C4">
      <w:pPr>
        <w:numPr>
          <w:ilvl w:val="1"/>
          <w:numId w:val="5"/>
        </w:numPr>
        <w:tabs>
          <w:tab w:val="left" w:pos="4500"/>
        </w:tabs>
        <w:spacing w:before="60" w:after="0" w:line="240" w:lineRule="auto"/>
        <w:jc w:val="both"/>
        <w:rPr>
          <w:rFonts w:ascii="Times New Roman" w:hAnsi="Times New Roman"/>
          <w:sz w:val="28"/>
          <w:szCs w:val="28"/>
        </w:rPr>
      </w:pPr>
      <w:r w:rsidRPr="00E03F22">
        <w:rPr>
          <w:rFonts w:ascii="Times New Roman" w:hAnsi="Times New Roman"/>
          <w:b/>
          <w:bCs/>
          <w:sz w:val="28"/>
          <w:szCs w:val="28"/>
        </w:rPr>
        <w:t>reakcija uz tirgus signāliem</w:t>
      </w:r>
      <w:r w:rsidR="006C7DC0" w:rsidRPr="00AF3585">
        <w:rPr>
          <w:rFonts w:ascii="Times New Roman" w:hAnsi="Times New Roman"/>
          <w:bCs/>
          <w:sz w:val="28"/>
          <w:szCs w:val="28"/>
        </w:rPr>
        <w:t xml:space="preserve"> – </w:t>
      </w:r>
      <w:r w:rsidR="00C505C4">
        <w:rPr>
          <w:rFonts w:ascii="Times New Roman" w:hAnsi="Times New Roman"/>
          <w:bCs/>
          <w:sz w:val="28"/>
          <w:szCs w:val="28"/>
        </w:rPr>
        <w:t>atbalsta sistēma ņem vērā tehnoloģiju attīstību</w:t>
      </w:r>
      <w:r w:rsidR="007E359B" w:rsidRPr="00C505C4">
        <w:rPr>
          <w:rFonts w:ascii="Times New Roman" w:hAnsi="Times New Roman"/>
          <w:bCs/>
          <w:sz w:val="28"/>
          <w:szCs w:val="28"/>
        </w:rPr>
        <w:t>;</w:t>
      </w:r>
    </w:p>
    <w:p w14:paraId="4F3A30B4" w14:textId="77777777" w:rsidR="007E359B" w:rsidRPr="00947C71" w:rsidRDefault="00C82926" w:rsidP="00A97B6D">
      <w:pPr>
        <w:numPr>
          <w:ilvl w:val="1"/>
          <w:numId w:val="5"/>
        </w:numPr>
        <w:tabs>
          <w:tab w:val="left" w:pos="4500"/>
        </w:tabs>
        <w:spacing w:before="60" w:after="0" w:line="240" w:lineRule="auto"/>
        <w:jc w:val="both"/>
        <w:rPr>
          <w:rFonts w:ascii="Times New Roman" w:hAnsi="Times New Roman"/>
          <w:sz w:val="28"/>
          <w:szCs w:val="28"/>
        </w:rPr>
      </w:pPr>
      <w:r w:rsidRPr="00E03F22">
        <w:rPr>
          <w:rFonts w:ascii="Times New Roman" w:hAnsi="Times New Roman"/>
          <w:b/>
          <w:bCs/>
          <w:sz w:val="28"/>
          <w:szCs w:val="28"/>
        </w:rPr>
        <w:t>tehnoloģiskā neitralitāte</w:t>
      </w:r>
      <w:r w:rsidR="006C7DC0" w:rsidRPr="00AF3585">
        <w:rPr>
          <w:rFonts w:ascii="Times New Roman" w:hAnsi="Times New Roman"/>
          <w:bCs/>
          <w:sz w:val="28"/>
          <w:szCs w:val="28"/>
        </w:rPr>
        <w:t xml:space="preserve"> –</w:t>
      </w:r>
      <w:r w:rsidR="00A97B6D">
        <w:rPr>
          <w:rFonts w:ascii="Times New Roman" w:hAnsi="Times New Roman"/>
          <w:bCs/>
          <w:sz w:val="28"/>
          <w:szCs w:val="28"/>
        </w:rPr>
        <w:t>vienlīdzīg</w:t>
      </w:r>
      <w:r w:rsidR="00DD77D8">
        <w:rPr>
          <w:rFonts w:ascii="Times New Roman" w:hAnsi="Times New Roman"/>
          <w:bCs/>
          <w:sz w:val="28"/>
          <w:szCs w:val="28"/>
        </w:rPr>
        <w:t>s</w:t>
      </w:r>
      <w:r w:rsidR="00A97B6D">
        <w:rPr>
          <w:rFonts w:ascii="Times New Roman" w:hAnsi="Times New Roman"/>
          <w:bCs/>
          <w:sz w:val="28"/>
          <w:szCs w:val="28"/>
        </w:rPr>
        <w:t xml:space="preserve"> atbalst</w:t>
      </w:r>
      <w:r w:rsidR="00DD77D8">
        <w:rPr>
          <w:rFonts w:ascii="Times New Roman" w:hAnsi="Times New Roman"/>
          <w:bCs/>
          <w:sz w:val="28"/>
          <w:szCs w:val="28"/>
        </w:rPr>
        <w:t>s</w:t>
      </w:r>
      <w:r w:rsidR="00A97B6D">
        <w:rPr>
          <w:rFonts w:ascii="Times New Roman" w:hAnsi="Times New Roman"/>
          <w:bCs/>
          <w:sz w:val="28"/>
          <w:szCs w:val="28"/>
        </w:rPr>
        <w:t xml:space="preserve"> dažādiem AER un </w:t>
      </w:r>
      <w:r w:rsidR="00D016B4">
        <w:rPr>
          <w:rFonts w:ascii="Times New Roman" w:hAnsi="Times New Roman"/>
          <w:bCs/>
          <w:sz w:val="28"/>
          <w:szCs w:val="28"/>
        </w:rPr>
        <w:t xml:space="preserve">to izmantošanas </w:t>
      </w:r>
      <w:r w:rsidR="00A97B6D" w:rsidRPr="00A97B6D">
        <w:rPr>
          <w:rFonts w:ascii="Times New Roman" w:hAnsi="Times New Roman"/>
          <w:bCs/>
          <w:sz w:val="28"/>
          <w:szCs w:val="28"/>
        </w:rPr>
        <w:t>tehnoloģi</w:t>
      </w:r>
      <w:r w:rsidR="00A97B6D">
        <w:rPr>
          <w:rFonts w:ascii="Times New Roman" w:hAnsi="Times New Roman"/>
          <w:bCs/>
          <w:sz w:val="28"/>
          <w:szCs w:val="28"/>
        </w:rPr>
        <w:t>jām</w:t>
      </w:r>
      <w:r w:rsidRPr="00947C71">
        <w:rPr>
          <w:rFonts w:ascii="Times New Roman" w:hAnsi="Times New Roman"/>
          <w:bCs/>
          <w:sz w:val="28"/>
          <w:szCs w:val="28"/>
        </w:rPr>
        <w:t>.</w:t>
      </w:r>
    </w:p>
    <w:p w14:paraId="066B494D" w14:textId="77777777" w:rsidR="00C82926" w:rsidRPr="00C07AEC" w:rsidRDefault="00C82926" w:rsidP="007E359B">
      <w:pPr>
        <w:tabs>
          <w:tab w:val="left" w:pos="4500"/>
        </w:tabs>
        <w:spacing w:before="60" w:after="0" w:line="240" w:lineRule="auto"/>
        <w:ind w:left="426"/>
        <w:jc w:val="both"/>
        <w:rPr>
          <w:rFonts w:ascii="Times New Roman" w:hAnsi="Times New Roman"/>
          <w:sz w:val="28"/>
          <w:szCs w:val="28"/>
        </w:rPr>
      </w:pPr>
      <w:r w:rsidRPr="00C07AEC">
        <w:rPr>
          <w:rFonts w:ascii="Times New Roman" w:hAnsi="Times New Roman"/>
          <w:bCs/>
          <w:sz w:val="28"/>
          <w:szCs w:val="28"/>
        </w:rPr>
        <w:t xml:space="preserve">Mērķtiecīgi jāizvērtē līdz šim izsniegtā </w:t>
      </w:r>
      <w:r>
        <w:rPr>
          <w:rFonts w:ascii="Times New Roman" w:hAnsi="Times New Roman"/>
          <w:bCs/>
          <w:sz w:val="28"/>
          <w:szCs w:val="28"/>
        </w:rPr>
        <w:t xml:space="preserve">AER </w:t>
      </w:r>
      <w:r w:rsidRPr="00C07AEC">
        <w:rPr>
          <w:rFonts w:ascii="Times New Roman" w:hAnsi="Times New Roman"/>
          <w:bCs/>
          <w:sz w:val="28"/>
          <w:szCs w:val="28"/>
        </w:rPr>
        <w:t xml:space="preserve">atbalsta saņēmēji un to projekti kontekstā ar Latvijas enerģētikas ilgtermiņa mērķiem. AER tehnoloģijas pasaulē </w:t>
      </w:r>
      <w:r>
        <w:rPr>
          <w:rFonts w:ascii="Times New Roman" w:hAnsi="Times New Roman"/>
          <w:bCs/>
          <w:sz w:val="28"/>
          <w:szCs w:val="28"/>
        </w:rPr>
        <w:t>tiek</w:t>
      </w:r>
      <w:r w:rsidRPr="00C07AEC">
        <w:rPr>
          <w:rFonts w:ascii="Times New Roman" w:hAnsi="Times New Roman"/>
          <w:bCs/>
          <w:sz w:val="28"/>
          <w:szCs w:val="28"/>
        </w:rPr>
        <w:t xml:space="preserve"> arvien plašāk izmantotas un </w:t>
      </w:r>
      <w:r>
        <w:rPr>
          <w:rFonts w:ascii="Times New Roman" w:hAnsi="Times New Roman"/>
          <w:bCs/>
          <w:sz w:val="28"/>
          <w:szCs w:val="28"/>
        </w:rPr>
        <w:t xml:space="preserve">kļūst </w:t>
      </w:r>
      <w:r w:rsidRPr="00C07AEC">
        <w:rPr>
          <w:rFonts w:ascii="Times New Roman" w:hAnsi="Times New Roman"/>
          <w:bCs/>
          <w:sz w:val="28"/>
          <w:szCs w:val="28"/>
        </w:rPr>
        <w:t>konkurētspējīgākas, tāpēc plānots atteikties no valsts noteiktā AER iepirkumu tarifa, kas līdz šim pierādījis sevi kā nepietiek</w:t>
      </w:r>
      <w:r>
        <w:rPr>
          <w:rFonts w:ascii="Times New Roman" w:hAnsi="Times New Roman"/>
          <w:bCs/>
          <w:sz w:val="28"/>
          <w:szCs w:val="28"/>
        </w:rPr>
        <w:t>ami efektīvs, turklāt tikai īs</w:t>
      </w:r>
      <w:r w:rsidRPr="00C07AEC">
        <w:rPr>
          <w:rFonts w:ascii="Times New Roman" w:hAnsi="Times New Roman"/>
          <w:bCs/>
          <w:sz w:val="28"/>
          <w:szCs w:val="28"/>
        </w:rPr>
        <w:t>termiņā AER</w:t>
      </w:r>
      <w:r>
        <w:rPr>
          <w:rFonts w:ascii="Times New Roman" w:hAnsi="Times New Roman"/>
          <w:bCs/>
          <w:sz w:val="28"/>
          <w:szCs w:val="28"/>
        </w:rPr>
        <w:t xml:space="preserve"> attīstību </w:t>
      </w:r>
      <w:r w:rsidRPr="00C07AEC">
        <w:rPr>
          <w:rFonts w:ascii="Times New Roman" w:hAnsi="Times New Roman"/>
          <w:bCs/>
          <w:sz w:val="28"/>
          <w:szCs w:val="28"/>
        </w:rPr>
        <w:t>veicinošs stimuls;</w:t>
      </w:r>
    </w:p>
    <w:p w14:paraId="5CE7D5A1" w14:textId="77777777" w:rsidR="00C82926" w:rsidRPr="00C07AEC" w:rsidRDefault="00C82926" w:rsidP="00C82926">
      <w:pPr>
        <w:numPr>
          <w:ilvl w:val="0"/>
          <w:numId w:val="5"/>
        </w:numPr>
        <w:tabs>
          <w:tab w:val="clear" w:pos="720"/>
          <w:tab w:val="num" w:pos="426"/>
          <w:tab w:val="left" w:pos="4500"/>
        </w:tabs>
        <w:spacing w:before="60" w:after="0" w:line="240" w:lineRule="auto"/>
        <w:ind w:left="426"/>
        <w:jc w:val="both"/>
        <w:rPr>
          <w:rFonts w:ascii="Times New Roman" w:hAnsi="Times New Roman"/>
          <w:sz w:val="28"/>
          <w:szCs w:val="28"/>
        </w:rPr>
      </w:pPr>
      <w:r>
        <w:rPr>
          <w:rFonts w:ascii="Times New Roman" w:hAnsi="Times New Roman"/>
          <w:sz w:val="28"/>
          <w:szCs w:val="28"/>
        </w:rPr>
        <w:t>v</w:t>
      </w:r>
      <w:r w:rsidRPr="00C07AEC">
        <w:rPr>
          <w:rFonts w:ascii="Times New Roman" w:hAnsi="Times New Roman"/>
          <w:sz w:val="28"/>
          <w:szCs w:val="28"/>
        </w:rPr>
        <w:t>alsts veiks vairākus pasākumus enerģētikas sektorā, lai sekmētu sektora attīstību:</w:t>
      </w:r>
    </w:p>
    <w:p w14:paraId="44FB6657" w14:textId="77777777" w:rsidR="00C82926" w:rsidRPr="00C07AEC" w:rsidRDefault="00C82926" w:rsidP="00C82926">
      <w:pPr>
        <w:numPr>
          <w:ilvl w:val="1"/>
          <w:numId w:val="5"/>
        </w:numPr>
        <w:tabs>
          <w:tab w:val="left" w:pos="4500"/>
        </w:tabs>
        <w:spacing w:before="60" w:after="0" w:line="240" w:lineRule="auto"/>
        <w:jc w:val="both"/>
        <w:rPr>
          <w:rFonts w:ascii="Times New Roman" w:hAnsi="Times New Roman"/>
          <w:sz w:val="28"/>
          <w:szCs w:val="28"/>
        </w:rPr>
      </w:pPr>
      <w:r>
        <w:rPr>
          <w:rFonts w:ascii="Times New Roman" w:hAnsi="Times New Roman"/>
          <w:sz w:val="28"/>
          <w:szCs w:val="28"/>
        </w:rPr>
        <w:t>v</w:t>
      </w:r>
      <w:r w:rsidRPr="00C07AEC">
        <w:rPr>
          <w:rFonts w:ascii="Times New Roman" w:hAnsi="Times New Roman"/>
          <w:sz w:val="28"/>
          <w:szCs w:val="28"/>
        </w:rPr>
        <w:t>alsts un pašvaldības nodrošinās parauglomu energoefektivitātes projektu attīstībā un AER izmantošanas veicināšanā;</w:t>
      </w:r>
    </w:p>
    <w:p w14:paraId="7B92042C" w14:textId="77777777" w:rsidR="00C82926" w:rsidRPr="00C07AEC" w:rsidRDefault="00C82926" w:rsidP="00C82926">
      <w:pPr>
        <w:numPr>
          <w:ilvl w:val="1"/>
          <w:numId w:val="5"/>
        </w:numPr>
        <w:tabs>
          <w:tab w:val="left" w:pos="4500"/>
        </w:tabs>
        <w:spacing w:before="60" w:after="0" w:line="240" w:lineRule="auto"/>
        <w:jc w:val="both"/>
        <w:rPr>
          <w:rFonts w:ascii="Times New Roman" w:hAnsi="Times New Roman"/>
          <w:sz w:val="28"/>
          <w:szCs w:val="28"/>
        </w:rPr>
      </w:pPr>
      <w:r>
        <w:rPr>
          <w:rFonts w:ascii="Times New Roman" w:hAnsi="Times New Roman"/>
          <w:sz w:val="28"/>
          <w:szCs w:val="28"/>
        </w:rPr>
        <w:t>v</w:t>
      </w:r>
      <w:r w:rsidRPr="00C07AEC">
        <w:rPr>
          <w:rFonts w:ascii="Times New Roman" w:hAnsi="Times New Roman"/>
          <w:sz w:val="28"/>
          <w:szCs w:val="28"/>
        </w:rPr>
        <w:t>alsts nodrošinās iniciatīvu lielas, nākotnes enerģētikas tirgum atbilstošas enerģētikas infrastruktūras attīstībai, tostarp centralizēti organizētiem rajonu un pilsētu mēroga siltināšanas pasākumiem, terminētam valsts atbalstam nozares projektiem, kas sniedz labumu plašai sabiedrībai, bet kuros privātais sektors nav pietiekami motivēts ieguldīt, kā arī liela mēroga nacionāliem enerģētikas infrastruktūras projektiem;</w:t>
      </w:r>
    </w:p>
    <w:p w14:paraId="2BB713C2" w14:textId="77777777" w:rsidR="00C82926" w:rsidRPr="00C07AEC" w:rsidRDefault="00C82926" w:rsidP="00C82926">
      <w:pPr>
        <w:numPr>
          <w:ilvl w:val="1"/>
          <w:numId w:val="5"/>
        </w:numPr>
        <w:tabs>
          <w:tab w:val="left" w:pos="4500"/>
        </w:tabs>
        <w:spacing w:before="60" w:after="0" w:line="240" w:lineRule="auto"/>
        <w:jc w:val="both"/>
        <w:rPr>
          <w:rFonts w:ascii="Times New Roman" w:hAnsi="Times New Roman"/>
          <w:sz w:val="28"/>
          <w:szCs w:val="28"/>
        </w:rPr>
      </w:pPr>
      <w:r>
        <w:rPr>
          <w:rFonts w:ascii="Times New Roman" w:hAnsi="Times New Roman"/>
          <w:sz w:val="28"/>
          <w:szCs w:val="28"/>
        </w:rPr>
        <w:t>v</w:t>
      </w:r>
      <w:r w:rsidRPr="00C07AEC">
        <w:rPr>
          <w:rFonts w:ascii="Times New Roman" w:hAnsi="Times New Roman"/>
          <w:sz w:val="28"/>
          <w:szCs w:val="28"/>
        </w:rPr>
        <w:t>alsts veicinās tādu tehnoloģiju, īpaši AER jomā, attīstību, kas šobrīd ir nekomerciālas, taču kurām ir liels potenciāls un tiek prognozēts plašs komerciāls pielietojums;</w:t>
      </w:r>
    </w:p>
    <w:p w14:paraId="297DB20D" w14:textId="77777777" w:rsidR="00C82926" w:rsidRDefault="00C82926" w:rsidP="00C82926">
      <w:pPr>
        <w:numPr>
          <w:ilvl w:val="1"/>
          <w:numId w:val="5"/>
        </w:numPr>
        <w:tabs>
          <w:tab w:val="left" w:pos="4500"/>
        </w:tabs>
        <w:spacing w:before="60" w:after="0" w:line="240" w:lineRule="auto"/>
        <w:jc w:val="both"/>
        <w:rPr>
          <w:rFonts w:ascii="Times New Roman" w:hAnsi="Times New Roman"/>
          <w:sz w:val="28"/>
          <w:szCs w:val="28"/>
        </w:rPr>
      </w:pPr>
      <w:r>
        <w:rPr>
          <w:rFonts w:ascii="Times New Roman" w:hAnsi="Times New Roman"/>
          <w:sz w:val="28"/>
          <w:szCs w:val="28"/>
        </w:rPr>
        <w:t>v</w:t>
      </w:r>
      <w:r w:rsidRPr="00C07AEC">
        <w:rPr>
          <w:rFonts w:ascii="Times New Roman" w:hAnsi="Times New Roman"/>
          <w:sz w:val="28"/>
          <w:szCs w:val="28"/>
        </w:rPr>
        <w:t xml:space="preserve">alsts </w:t>
      </w:r>
      <w:r>
        <w:rPr>
          <w:rFonts w:ascii="Times New Roman" w:hAnsi="Times New Roman"/>
          <w:sz w:val="28"/>
          <w:szCs w:val="28"/>
        </w:rPr>
        <w:t>īstenos</w:t>
      </w:r>
      <w:r w:rsidRPr="00C07AEC">
        <w:rPr>
          <w:rFonts w:ascii="Times New Roman" w:hAnsi="Times New Roman"/>
          <w:sz w:val="28"/>
          <w:szCs w:val="28"/>
        </w:rPr>
        <w:t xml:space="preserve"> informācijas kampaņas, veicinot sabiedrības informētību un izpratni par enerģētikas politiku un iespējām gūt saimniecisko labumu, veicot individuālus enerģētikas projektus.</w:t>
      </w:r>
    </w:p>
    <w:p w14:paraId="56245584" w14:textId="77777777" w:rsidR="00C91211" w:rsidRPr="00C07AEC" w:rsidRDefault="00C91211" w:rsidP="00200F27">
      <w:pPr>
        <w:tabs>
          <w:tab w:val="left" w:pos="4500"/>
        </w:tabs>
        <w:spacing w:before="60" w:after="0" w:line="240" w:lineRule="auto"/>
        <w:ind w:left="1080"/>
        <w:jc w:val="both"/>
        <w:rPr>
          <w:rFonts w:ascii="Times New Roman" w:hAnsi="Times New Roman"/>
          <w:sz w:val="28"/>
          <w:szCs w:val="28"/>
        </w:rPr>
      </w:pPr>
    </w:p>
    <w:p w14:paraId="4AF19D04" w14:textId="77777777" w:rsidR="00C82926" w:rsidRPr="00C07AEC" w:rsidRDefault="00C82926" w:rsidP="00200F27">
      <w:pPr>
        <w:pStyle w:val="Caption"/>
        <w:numPr>
          <w:ilvl w:val="0"/>
          <w:numId w:val="1"/>
        </w:numPr>
        <w:spacing w:before="120" w:after="120"/>
        <w:ind w:left="714" w:hanging="357"/>
        <w:jc w:val="both"/>
        <w:rPr>
          <w:rFonts w:ascii="Times New Roman" w:hAnsi="Times New Roman"/>
          <w:sz w:val="28"/>
          <w:szCs w:val="28"/>
        </w:rPr>
      </w:pPr>
      <w:r w:rsidRPr="00C07AEC">
        <w:rPr>
          <w:rFonts w:ascii="Times New Roman" w:hAnsi="Times New Roman"/>
          <w:sz w:val="28"/>
          <w:szCs w:val="28"/>
        </w:rPr>
        <w:t>Enerģētikas sektora attīstības pamatnosacījumi</w:t>
      </w:r>
    </w:p>
    <w:p w14:paraId="32218A28" w14:textId="77777777" w:rsidR="00C82926" w:rsidRPr="00C07AEC" w:rsidRDefault="00C82926" w:rsidP="00C82926">
      <w:pPr>
        <w:spacing w:after="120" w:line="240" w:lineRule="auto"/>
        <w:ind w:firstLine="720"/>
        <w:jc w:val="both"/>
        <w:rPr>
          <w:rFonts w:ascii="Times New Roman" w:hAnsi="Times New Roman"/>
          <w:sz w:val="28"/>
          <w:szCs w:val="28"/>
        </w:rPr>
      </w:pPr>
      <w:r w:rsidRPr="00C07AEC">
        <w:rPr>
          <w:rFonts w:ascii="Times New Roman" w:hAnsi="Times New Roman"/>
          <w:sz w:val="28"/>
          <w:szCs w:val="28"/>
        </w:rPr>
        <w:t>Ņemot vērā Latvijas arvien plašāko integr</w:t>
      </w:r>
      <w:r>
        <w:rPr>
          <w:rFonts w:ascii="Times New Roman" w:hAnsi="Times New Roman"/>
          <w:sz w:val="28"/>
          <w:szCs w:val="28"/>
        </w:rPr>
        <w:t>āciju Eiropas un pasaules enerģijas</w:t>
      </w:r>
      <w:r w:rsidRPr="00C07AEC">
        <w:rPr>
          <w:rFonts w:ascii="Times New Roman" w:hAnsi="Times New Roman"/>
          <w:sz w:val="28"/>
          <w:szCs w:val="28"/>
        </w:rPr>
        <w:t xml:space="preserve"> tirgos, varam rēķināties ar jauniem reģionāliem projektiem, kas tikai palielinās Latvijas energoapgādes droš</w:t>
      </w:r>
      <w:r w:rsidR="00997F0D">
        <w:rPr>
          <w:rFonts w:ascii="Times New Roman" w:hAnsi="Times New Roman"/>
          <w:sz w:val="28"/>
          <w:szCs w:val="28"/>
        </w:rPr>
        <w:t>um</w:t>
      </w:r>
      <w:r w:rsidRPr="00C07AEC">
        <w:rPr>
          <w:rFonts w:ascii="Times New Roman" w:hAnsi="Times New Roman"/>
          <w:sz w:val="28"/>
          <w:szCs w:val="28"/>
        </w:rPr>
        <w:t xml:space="preserve">u un tirgus likviditāti, taču vienlaikus </w:t>
      </w:r>
      <w:r w:rsidR="00C91211" w:rsidRPr="00C07AEC">
        <w:rPr>
          <w:rFonts w:ascii="Times New Roman" w:hAnsi="Times New Roman"/>
          <w:sz w:val="28"/>
          <w:szCs w:val="28"/>
        </w:rPr>
        <w:t>j</w:t>
      </w:r>
      <w:r w:rsidR="00C91211">
        <w:rPr>
          <w:rFonts w:ascii="Times New Roman" w:hAnsi="Times New Roman"/>
          <w:sz w:val="28"/>
          <w:szCs w:val="28"/>
        </w:rPr>
        <w:t>āpatur prātā</w:t>
      </w:r>
      <w:r w:rsidRPr="00C07AEC">
        <w:rPr>
          <w:rFonts w:ascii="Times New Roman" w:hAnsi="Times New Roman"/>
          <w:sz w:val="28"/>
          <w:szCs w:val="28"/>
        </w:rPr>
        <w:t xml:space="preserve">, ka </w:t>
      </w:r>
      <w:r w:rsidR="00C91211" w:rsidRPr="00C07AEC">
        <w:rPr>
          <w:rFonts w:ascii="Times New Roman" w:hAnsi="Times New Roman"/>
          <w:sz w:val="28"/>
          <w:szCs w:val="28"/>
        </w:rPr>
        <w:t xml:space="preserve">plašākā tirgū </w:t>
      </w:r>
      <w:r w:rsidR="00C91211">
        <w:rPr>
          <w:rFonts w:ascii="Times New Roman" w:hAnsi="Times New Roman"/>
          <w:sz w:val="28"/>
          <w:szCs w:val="28"/>
        </w:rPr>
        <w:t>palielinās arī</w:t>
      </w:r>
      <w:r w:rsidR="00C91211" w:rsidRPr="00C07AEC">
        <w:rPr>
          <w:rFonts w:ascii="Times New Roman" w:hAnsi="Times New Roman"/>
          <w:sz w:val="28"/>
          <w:szCs w:val="28"/>
        </w:rPr>
        <w:t xml:space="preserve"> </w:t>
      </w:r>
      <w:r>
        <w:rPr>
          <w:rFonts w:ascii="Times New Roman" w:hAnsi="Times New Roman"/>
          <w:sz w:val="28"/>
          <w:szCs w:val="28"/>
        </w:rPr>
        <w:t>Latviju ietekmējošu faktoru skaits</w:t>
      </w:r>
      <w:r w:rsidR="00C91211">
        <w:rPr>
          <w:rFonts w:ascii="Times New Roman" w:hAnsi="Times New Roman"/>
          <w:sz w:val="28"/>
          <w:szCs w:val="28"/>
        </w:rPr>
        <w:t xml:space="preserve">. </w:t>
      </w:r>
      <w:r w:rsidRPr="00C07AEC">
        <w:rPr>
          <w:rFonts w:ascii="Times New Roman" w:hAnsi="Times New Roman"/>
          <w:sz w:val="28"/>
          <w:szCs w:val="28"/>
        </w:rPr>
        <w:t xml:space="preserve"> Tāpēc Stratēģija</w:t>
      </w:r>
      <w:r>
        <w:rPr>
          <w:rFonts w:ascii="Times New Roman" w:hAnsi="Times New Roman"/>
          <w:sz w:val="28"/>
          <w:szCs w:val="28"/>
        </w:rPr>
        <w:t xml:space="preserve"> 2030</w:t>
      </w:r>
      <w:r w:rsidRPr="00C07AEC">
        <w:rPr>
          <w:rFonts w:ascii="Times New Roman" w:hAnsi="Times New Roman"/>
          <w:sz w:val="28"/>
          <w:szCs w:val="28"/>
        </w:rPr>
        <w:t xml:space="preserve"> paredz elastīgu nacionālo un reģiona enerģētikas sektora politiku, veicinot to mijiedarbību un nodrošinot elastību, lai pie nosacījuma, ja kāds no reģionāla mēroga projektiem, par kuriem šobrīd nav pārliecības, tiek vai </w:t>
      </w:r>
      <w:r w:rsidRPr="00C07AEC">
        <w:rPr>
          <w:rFonts w:ascii="Times New Roman" w:hAnsi="Times New Roman"/>
          <w:sz w:val="28"/>
          <w:szCs w:val="28"/>
        </w:rPr>
        <w:lastRenderedPageBreak/>
        <w:t xml:space="preserve">gluži pretēji – netiek realizēts, Stratēģija 2030 nezaudētu savu nozīmi un joprojām spētu efektīvi </w:t>
      </w:r>
      <w:r>
        <w:rPr>
          <w:rFonts w:ascii="Times New Roman" w:hAnsi="Times New Roman"/>
          <w:sz w:val="28"/>
          <w:szCs w:val="28"/>
        </w:rPr>
        <w:t>noteikt enerģētikas sektora attīstības virzienus</w:t>
      </w:r>
      <w:r w:rsidRPr="00C07AEC">
        <w:rPr>
          <w:rFonts w:ascii="Times New Roman" w:hAnsi="Times New Roman"/>
          <w:sz w:val="28"/>
          <w:szCs w:val="28"/>
        </w:rPr>
        <w:t>.</w:t>
      </w:r>
    </w:p>
    <w:p w14:paraId="4BBDE2FE" w14:textId="77777777" w:rsidR="00C82926" w:rsidRDefault="00C82926" w:rsidP="00E50DC9">
      <w:pPr>
        <w:spacing w:after="120" w:line="240" w:lineRule="auto"/>
        <w:ind w:firstLine="720"/>
        <w:jc w:val="both"/>
        <w:rPr>
          <w:rFonts w:ascii="Times New Roman" w:hAnsi="Times New Roman"/>
          <w:sz w:val="28"/>
          <w:szCs w:val="28"/>
        </w:rPr>
      </w:pPr>
      <w:r w:rsidRPr="009431ED">
        <w:rPr>
          <w:rFonts w:ascii="Times New Roman" w:hAnsi="Times New Roman"/>
          <w:sz w:val="28"/>
          <w:szCs w:val="28"/>
        </w:rPr>
        <w:t>Apzinoties Latvijas un visa reģiona salīdzinoši nelielo enerģijas tirgu izmēru, ir jāplāno ne vien efektīva ES finanšu līdzekļu un atbalsta apguve, bet arī nacionāla mēroga enerģētikas finanšu instrumenta izveide</w:t>
      </w:r>
      <w:r w:rsidR="00E50DC9" w:rsidRPr="009431ED">
        <w:rPr>
          <w:rFonts w:ascii="Times New Roman" w:hAnsi="Times New Roman"/>
          <w:sz w:val="28"/>
          <w:szCs w:val="28"/>
        </w:rPr>
        <w:t>, aizdevumus kombinējot ar efektīvu grantu shēmu</w:t>
      </w:r>
      <w:r w:rsidRPr="009431ED">
        <w:rPr>
          <w:rFonts w:ascii="Times New Roman" w:hAnsi="Times New Roman"/>
          <w:sz w:val="28"/>
          <w:szCs w:val="28"/>
        </w:rPr>
        <w:t>,</w:t>
      </w:r>
      <w:r w:rsidR="00E50DC9" w:rsidRPr="009431ED">
        <w:rPr>
          <w:rFonts w:ascii="Times New Roman" w:hAnsi="Times New Roman"/>
          <w:sz w:val="28"/>
          <w:szCs w:val="28"/>
        </w:rPr>
        <w:t xml:space="preserve"> un</w:t>
      </w:r>
      <w:r w:rsidRPr="009431ED">
        <w:rPr>
          <w:rFonts w:ascii="Times New Roman" w:hAnsi="Times New Roman"/>
          <w:i/>
          <w:sz w:val="28"/>
          <w:szCs w:val="28"/>
        </w:rPr>
        <w:t xml:space="preserve"> </w:t>
      </w:r>
      <w:r w:rsidRPr="009431ED">
        <w:rPr>
          <w:rFonts w:ascii="Times New Roman" w:hAnsi="Times New Roman"/>
          <w:sz w:val="28"/>
          <w:szCs w:val="28"/>
        </w:rPr>
        <w:t xml:space="preserve">tā ietvaros paredzot atbalstu AER attīstībai, īpaši izpētes un attīstības (R&amp;D) projektiem, energoefektivitātes projektiem, piemēram ēku siltināšanai, kā arī atbalstu būtiskākajiem nacionāla mēroga enerģētikas infrastruktūras projektiem. </w:t>
      </w:r>
      <w:r w:rsidR="00B65905" w:rsidRPr="009431ED">
        <w:rPr>
          <w:rFonts w:ascii="Times New Roman" w:hAnsi="Times New Roman"/>
          <w:sz w:val="28"/>
          <w:szCs w:val="28"/>
        </w:rPr>
        <w:t xml:space="preserve">Šāda veida instrumentu varētu ieviest </w:t>
      </w:r>
      <w:r w:rsidR="00E50DC9" w:rsidRPr="009431ED">
        <w:rPr>
          <w:rFonts w:ascii="Times New Roman" w:hAnsi="Times New Roman"/>
          <w:sz w:val="28"/>
          <w:szCs w:val="28"/>
        </w:rPr>
        <w:t xml:space="preserve">jaunveidojamās Attīstības finanšu institūcijas ietvaros </w:t>
      </w:r>
      <w:r w:rsidR="00B65905" w:rsidRPr="009431ED">
        <w:rPr>
          <w:rFonts w:ascii="Times New Roman" w:hAnsi="Times New Roman"/>
          <w:sz w:val="28"/>
          <w:szCs w:val="28"/>
        </w:rPr>
        <w:t xml:space="preserve">vienota attīstības finanšu institūcija, kuru paredzēts izveidot līdz 2013.gada beigām, apvienojot Latvijas Garantiju aģentūru, Latvijas Hipotēku un zemes banku un Lauku attīstības fondu. Vienota attīstības finanšu institūcija nodrošinātu ilgtspējīgu, sistemātisku un viegli administrējamu uzņēmējdarbības finanšu atbalsta sniegšanas mehānismu, nodrošinot atbalstu pilnam uzņēmuma darbības ciklam un situācijai tirgū. </w:t>
      </w:r>
      <w:r w:rsidRPr="009431ED">
        <w:rPr>
          <w:rFonts w:ascii="Times New Roman" w:hAnsi="Times New Roman"/>
          <w:sz w:val="28"/>
          <w:szCs w:val="28"/>
        </w:rPr>
        <w:t>Definējot nacionāla līmeņa atbalsta instrumentus AER un energoefektivitātes jomā, jārēķinās ar varbūtību, ka nākotnē ES līmenī tiks veikta dalībvalstu nacionāla atbalsta instrumentu salāgošana un vienādošana.</w:t>
      </w:r>
      <w:r>
        <w:rPr>
          <w:rFonts w:ascii="Times New Roman" w:hAnsi="Times New Roman"/>
          <w:sz w:val="28"/>
          <w:szCs w:val="28"/>
        </w:rPr>
        <w:t xml:space="preserve"> </w:t>
      </w:r>
    </w:p>
    <w:p w14:paraId="4EBA0888" w14:textId="77777777" w:rsidR="00C82926" w:rsidRPr="00C07AEC" w:rsidRDefault="00C82926" w:rsidP="00C82926">
      <w:pPr>
        <w:spacing w:after="0" w:line="240" w:lineRule="auto"/>
        <w:ind w:firstLine="720"/>
        <w:jc w:val="both"/>
        <w:rPr>
          <w:rFonts w:ascii="Times New Roman" w:hAnsi="Times New Roman"/>
          <w:sz w:val="28"/>
          <w:szCs w:val="28"/>
        </w:rPr>
      </w:pPr>
      <w:r w:rsidRPr="00C07AEC">
        <w:rPr>
          <w:rFonts w:ascii="Times New Roman" w:hAnsi="Times New Roman"/>
          <w:sz w:val="28"/>
          <w:szCs w:val="28"/>
        </w:rPr>
        <w:t xml:space="preserve">Risinot </w:t>
      </w:r>
      <w:r w:rsidRPr="00C07AEC">
        <w:rPr>
          <w:rFonts w:ascii="Times New Roman" w:hAnsi="Times New Roman"/>
          <w:b/>
          <w:sz w:val="28"/>
          <w:szCs w:val="28"/>
        </w:rPr>
        <w:t xml:space="preserve">energoapgādes </w:t>
      </w:r>
      <w:r w:rsidR="00701AB5" w:rsidRPr="00C07AEC">
        <w:rPr>
          <w:rFonts w:ascii="Times New Roman" w:hAnsi="Times New Roman"/>
          <w:b/>
          <w:sz w:val="28"/>
          <w:szCs w:val="28"/>
        </w:rPr>
        <w:t>droš</w:t>
      </w:r>
      <w:r w:rsidR="00701AB5">
        <w:rPr>
          <w:rFonts w:ascii="Times New Roman" w:hAnsi="Times New Roman"/>
          <w:b/>
          <w:sz w:val="28"/>
          <w:szCs w:val="28"/>
        </w:rPr>
        <w:t>ības</w:t>
      </w:r>
      <w:r w:rsidR="00701AB5" w:rsidRPr="00C07AEC">
        <w:rPr>
          <w:rFonts w:ascii="Times New Roman" w:hAnsi="Times New Roman"/>
          <w:b/>
          <w:sz w:val="28"/>
          <w:szCs w:val="28"/>
        </w:rPr>
        <w:t xml:space="preserve"> </w:t>
      </w:r>
      <w:r w:rsidRPr="00C07AEC">
        <w:rPr>
          <w:rFonts w:ascii="Times New Roman" w:hAnsi="Times New Roman"/>
          <w:b/>
          <w:sz w:val="28"/>
          <w:szCs w:val="28"/>
        </w:rPr>
        <w:t>jautājumus</w:t>
      </w:r>
      <w:r w:rsidRPr="00C07AEC">
        <w:rPr>
          <w:rFonts w:ascii="Times New Roman" w:hAnsi="Times New Roman"/>
          <w:sz w:val="28"/>
          <w:szCs w:val="28"/>
        </w:rPr>
        <w:t xml:space="preserve">, </w:t>
      </w:r>
      <w:r w:rsidR="00701AB5">
        <w:rPr>
          <w:rFonts w:ascii="Times New Roman" w:hAnsi="Times New Roman"/>
          <w:sz w:val="28"/>
          <w:szCs w:val="28"/>
        </w:rPr>
        <w:t>tās</w:t>
      </w:r>
      <w:r w:rsidR="00701AB5" w:rsidRPr="00C07AEC">
        <w:rPr>
          <w:rFonts w:ascii="Times New Roman" w:hAnsi="Times New Roman"/>
          <w:sz w:val="28"/>
          <w:szCs w:val="28"/>
        </w:rPr>
        <w:t xml:space="preserve"> </w:t>
      </w:r>
      <w:r w:rsidRPr="00C07AEC">
        <w:rPr>
          <w:rFonts w:ascii="Times New Roman" w:hAnsi="Times New Roman"/>
          <w:sz w:val="28"/>
          <w:szCs w:val="28"/>
        </w:rPr>
        <w:t>aspekti rūpīgi jāvērtē gan nacionālā, gan reģionālā mērogā. Nacionālā mērogā jārēķinās ar straujo mikroģenerācijas attīstību, kas prasa lielāku uzmanību tīkla uzraudzībai un darbības plānošanai, lai efektīvi spētu integrēt tīklā arī mikroģenerācijas procesā saražoto enerģiju. Savukārt reģionālā mērogā ir būtiski ņemt vērā reģiona izaicinājumus, ES mērķus</w:t>
      </w:r>
      <w:r>
        <w:rPr>
          <w:rFonts w:ascii="Times New Roman" w:hAnsi="Times New Roman"/>
          <w:sz w:val="28"/>
          <w:szCs w:val="28"/>
        </w:rPr>
        <w:t xml:space="preserve"> un</w:t>
      </w:r>
      <w:r w:rsidRPr="00C07AEC">
        <w:rPr>
          <w:rFonts w:ascii="Times New Roman" w:hAnsi="Times New Roman"/>
          <w:sz w:val="28"/>
          <w:szCs w:val="28"/>
        </w:rPr>
        <w:t xml:space="preserve"> kaimiņvalstu enerģētikas politiku. Stratēģijā 2030 noteikti vairāki priekšnoteikumi un apņemšanās</w:t>
      </w:r>
      <w:r>
        <w:rPr>
          <w:rFonts w:ascii="Times New Roman" w:hAnsi="Times New Roman"/>
          <w:sz w:val="28"/>
          <w:szCs w:val="28"/>
        </w:rPr>
        <w:t xml:space="preserve"> par darbības virzieniem un pasākumiem</w:t>
      </w:r>
      <w:r w:rsidRPr="00C07AEC">
        <w:rPr>
          <w:rFonts w:ascii="Times New Roman" w:hAnsi="Times New Roman"/>
          <w:sz w:val="28"/>
          <w:szCs w:val="28"/>
        </w:rPr>
        <w:t>, lai nodrošinātu pieeju efektīviem energoresursu tirgiem, stabilas un pamatotas enerģijas cenas, kā arī ilgtermiņā drošu nacionālo un reģionālo enerģētikas infrastruktūru:</w:t>
      </w:r>
    </w:p>
    <w:p w14:paraId="51E63693" w14:textId="77777777" w:rsidR="00C82926" w:rsidRPr="00E03F22" w:rsidRDefault="00C82926"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sz w:val="28"/>
          <w:szCs w:val="28"/>
        </w:rPr>
      </w:pPr>
      <w:r w:rsidRPr="00E03F22">
        <w:rPr>
          <w:rFonts w:ascii="Times New Roman" w:hAnsi="Times New Roman"/>
          <w:i/>
          <w:sz w:val="28"/>
          <w:szCs w:val="28"/>
        </w:rPr>
        <w:t xml:space="preserve">nodrošināt nacionālā mērogā elastīgu un drošu energoapgādes tīklu, </w:t>
      </w:r>
      <w:r w:rsidRPr="00E03F22">
        <w:rPr>
          <w:rFonts w:ascii="Times New Roman" w:hAnsi="Times New Roman"/>
          <w:sz w:val="28"/>
          <w:szCs w:val="28"/>
        </w:rPr>
        <w:t>ņemot vērā arvien plašāku mikroģenerācijas izplatību un tā rezultātā radušās izmaiņas Latvijas enerģijas portfelī. Decentralizētas mikroģenerācijas procesā saražoto enerģiju iespējams efektīvi integrēt tīklā tikai pie nosacījuma, ka energoapgādes tīkli tiek rūpīgi uzraudzīti, tiek analizēta un plānota to darbība un attīstība, kā arī nodrošināta efektīva jaudu balansēšana tīklā;</w:t>
      </w:r>
    </w:p>
    <w:p w14:paraId="07C89832" w14:textId="77777777" w:rsidR="00C82926" w:rsidRPr="00C07AEC" w:rsidRDefault="00C82926"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sz w:val="28"/>
          <w:szCs w:val="28"/>
        </w:rPr>
      </w:pPr>
      <w:r w:rsidRPr="00C07AEC">
        <w:rPr>
          <w:rFonts w:ascii="Times New Roman" w:hAnsi="Times New Roman"/>
          <w:i/>
          <w:sz w:val="28"/>
          <w:szCs w:val="28"/>
        </w:rPr>
        <w:t xml:space="preserve">nacionāla mēroga enerģētikas finanšu instrumenta ietvaros </w:t>
      </w:r>
      <w:r w:rsidRPr="00C07AEC">
        <w:rPr>
          <w:rFonts w:ascii="Times New Roman" w:hAnsi="Times New Roman"/>
          <w:sz w:val="28"/>
          <w:szCs w:val="28"/>
        </w:rPr>
        <w:t>sniegt atbalstu būtiskākajiem nacionāla mēroga enerģētikas infrastruktūras projektiem;</w:t>
      </w:r>
    </w:p>
    <w:p w14:paraId="35837421" w14:textId="77777777" w:rsidR="00C82926" w:rsidRPr="00C07AEC" w:rsidRDefault="00C82926"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sz w:val="28"/>
          <w:szCs w:val="28"/>
        </w:rPr>
      </w:pPr>
      <w:r w:rsidRPr="00C07AEC">
        <w:rPr>
          <w:rFonts w:ascii="Times New Roman" w:hAnsi="Times New Roman"/>
          <w:i/>
          <w:sz w:val="28"/>
          <w:szCs w:val="28"/>
        </w:rPr>
        <w:t>attīstīt enerģētikas politikas ietekmes izvērtēšanas kapacitāti</w:t>
      </w:r>
      <w:r w:rsidRPr="00C07AEC">
        <w:rPr>
          <w:rFonts w:ascii="Times New Roman" w:hAnsi="Times New Roman"/>
          <w:sz w:val="28"/>
          <w:szCs w:val="28"/>
        </w:rPr>
        <w:t xml:space="preserve">, pilnvērtīgi aptverot enerģētikas politikas tiešās un netiešās izmaksas uz patērētājiem un ieguvumus ekonomikai kopumā, tajā skaitā alternatīvās izmaksas un lokālo piesārņojumu; </w:t>
      </w:r>
    </w:p>
    <w:p w14:paraId="0F0AF826" w14:textId="77777777" w:rsidR="00C82926" w:rsidRPr="00C07AEC" w:rsidRDefault="00C82926"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sz w:val="28"/>
          <w:szCs w:val="28"/>
        </w:rPr>
      </w:pPr>
      <w:r w:rsidRPr="00C07AEC">
        <w:rPr>
          <w:rFonts w:ascii="Times New Roman" w:hAnsi="Times New Roman"/>
          <w:i/>
          <w:sz w:val="28"/>
          <w:szCs w:val="28"/>
        </w:rPr>
        <w:lastRenderedPageBreak/>
        <w:t xml:space="preserve">nodrošināt valsts mēroga sociālo atbalstu enerģētikas sektorā, </w:t>
      </w:r>
      <w:r w:rsidRPr="00C07AEC">
        <w:rPr>
          <w:rFonts w:ascii="Times New Roman" w:hAnsi="Times New Roman"/>
          <w:sz w:val="28"/>
          <w:szCs w:val="28"/>
        </w:rPr>
        <w:t xml:space="preserve">tostarp </w:t>
      </w:r>
      <w:r>
        <w:rPr>
          <w:rFonts w:ascii="Times New Roman" w:hAnsi="Times New Roman"/>
          <w:sz w:val="28"/>
          <w:szCs w:val="28"/>
        </w:rPr>
        <w:t>īstenojot</w:t>
      </w:r>
      <w:r w:rsidRPr="00C07AEC">
        <w:rPr>
          <w:rFonts w:ascii="Times New Roman" w:hAnsi="Times New Roman"/>
          <w:sz w:val="28"/>
          <w:szCs w:val="28"/>
        </w:rPr>
        <w:t xml:space="preserve"> sociālos atbalsta  pasākumus noteikta statusa patērētājiem, lai izskaustu enerģētisko nabadzību un nodrošinātu enerģijas pieejamību par atbilstošu, pieņemamu cenu ikvienam Latvijas iedzīvotājam;</w:t>
      </w:r>
    </w:p>
    <w:p w14:paraId="32DE7B55" w14:textId="77777777" w:rsidR="00C82926" w:rsidRPr="00C07AEC" w:rsidRDefault="00C82926"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sz w:val="28"/>
          <w:szCs w:val="28"/>
        </w:rPr>
      </w:pPr>
      <w:r w:rsidRPr="00C07AEC">
        <w:rPr>
          <w:rFonts w:ascii="Times New Roman" w:hAnsi="Times New Roman"/>
          <w:i/>
          <w:sz w:val="28"/>
          <w:szCs w:val="28"/>
        </w:rPr>
        <w:t xml:space="preserve">nodrošināt enerģijas tirgu liberalizāciju, atvieglojot jaunu tirgus dalībnieku ienākšanu tirgū, </w:t>
      </w:r>
      <w:r w:rsidRPr="00C07AEC">
        <w:rPr>
          <w:rFonts w:ascii="Times New Roman" w:hAnsi="Times New Roman"/>
          <w:sz w:val="28"/>
          <w:szCs w:val="28"/>
        </w:rPr>
        <w:t>veicinot enerģijas piegāžu avotu un ceļu diversifikāciju reģionālā mērogā un veicinot sabiedrības informētību par tās ieguvumiem un pienākumiem brīvā un efektīvā enerģijas tirgū;</w:t>
      </w:r>
      <w:r w:rsidRPr="00C07AEC">
        <w:rPr>
          <w:rFonts w:ascii="Times New Roman" w:hAnsi="Times New Roman"/>
          <w:i/>
          <w:sz w:val="28"/>
          <w:szCs w:val="28"/>
        </w:rPr>
        <w:t xml:space="preserve"> </w:t>
      </w:r>
    </w:p>
    <w:p w14:paraId="1C2E4831" w14:textId="77777777" w:rsidR="00C82926" w:rsidRPr="00C07AEC" w:rsidRDefault="00C82926"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sz w:val="28"/>
          <w:szCs w:val="28"/>
        </w:rPr>
      </w:pPr>
      <w:r w:rsidRPr="00C07AEC">
        <w:rPr>
          <w:rFonts w:ascii="Times New Roman" w:hAnsi="Times New Roman"/>
          <w:i/>
          <w:sz w:val="28"/>
          <w:szCs w:val="28"/>
        </w:rPr>
        <w:t>turpināt ciešu sadarbību ar reģionālajiem partneriem Baltijas enerģijas tirgus starpsavienojumu plāna (BEMIP) un Eiropas Infrastruktūras savienošanas instrumenta (CEF) ietvaros</w:t>
      </w:r>
      <w:r w:rsidRPr="00C07AEC">
        <w:rPr>
          <w:rFonts w:ascii="Times New Roman" w:hAnsi="Times New Roman"/>
          <w:sz w:val="28"/>
          <w:szCs w:val="28"/>
        </w:rPr>
        <w:t>, balstoties uz solidaritātes un savstarpēja finansiālā atbalsta principiem, līdzsvarojot nacionālās un reģionālās intereses kopēji izdevīgiem risinājumiem</w:t>
      </w:r>
      <w:r>
        <w:rPr>
          <w:rFonts w:ascii="Times New Roman" w:hAnsi="Times New Roman"/>
          <w:sz w:val="28"/>
          <w:szCs w:val="28"/>
        </w:rPr>
        <w:t xml:space="preserve"> (piem., dabasgāzes piegādes un uzglabāšanas infrastruktūras attīstība)</w:t>
      </w:r>
      <w:r w:rsidRPr="00C07AEC">
        <w:rPr>
          <w:rFonts w:ascii="Times New Roman" w:hAnsi="Times New Roman"/>
          <w:sz w:val="28"/>
          <w:szCs w:val="28"/>
        </w:rPr>
        <w:t>;</w:t>
      </w:r>
    </w:p>
    <w:p w14:paraId="36945140" w14:textId="77777777" w:rsidR="00C82926" w:rsidRPr="00C07AEC" w:rsidRDefault="00C82926" w:rsidP="00256217">
      <w:pPr>
        <w:pStyle w:val="ListParagraph"/>
        <w:numPr>
          <w:ilvl w:val="0"/>
          <w:numId w:val="3"/>
        </w:numPr>
        <w:tabs>
          <w:tab w:val="left" w:pos="426"/>
        </w:tabs>
        <w:spacing w:before="120" w:after="120" w:line="240" w:lineRule="auto"/>
        <w:contextualSpacing w:val="0"/>
        <w:jc w:val="both"/>
        <w:rPr>
          <w:rFonts w:ascii="Times New Roman" w:hAnsi="Times New Roman"/>
          <w:sz w:val="28"/>
          <w:szCs w:val="28"/>
        </w:rPr>
      </w:pPr>
      <w:r w:rsidRPr="00C07AEC">
        <w:rPr>
          <w:rFonts w:ascii="Times New Roman" w:hAnsi="Times New Roman"/>
          <w:i/>
          <w:sz w:val="28"/>
          <w:szCs w:val="28"/>
        </w:rPr>
        <w:t>turpināt Skandināvijas un Baltijas valstu elektroenerģijas tirgu integrāciju Nord</w:t>
      </w:r>
      <w:r w:rsidR="004E213F">
        <w:rPr>
          <w:rFonts w:ascii="Times New Roman" w:hAnsi="Times New Roman"/>
          <w:i/>
          <w:sz w:val="28"/>
          <w:szCs w:val="28"/>
        </w:rPr>
        <w:t xml:space="preserve"> </w:t>
      </w:r>
      <w:r w:rsidRPr="00C07AEC">
        <w:rPr>
          <w:rFonts w:ascii="Times New Roman" w:hAnsi="Times New Roman"/>
          <w:i/>
          <w:sz w:val="28"/>
          <w:szCs w:val="28"/>
        </w:rPr>
        <w:t xml:space="preserve">Pool Spot </w:t>
      </w:r>
      <w:r w:rsidR="004E213F">
        <w:rPr>
          <w:rFonts w:ascii="Times New Roman" w:hAnsi="Times New Roman"/>
          <w:i/>
          <w:sz w:val="28"/>
          <w:szCs w:val="28"/>
        </w:rPr>
        <w:t xml:space="preserve">biržas </w:t>
      </w:r>
      <w:r w:rsidRPr="00C07AEC">
        <w:rPr>
          <w:rFonts w:ascii="Times New Roman" w:hAnsi="Times New Roman"/>
          <w:i/>
          <w:sz w:val="28"/>
          <w:szCs w:val="28"/>
        </w:rPr>
        <w:t>ietvaros</w:t>
      </w:r>
      <w:r w:rsidRPr="00C07AEC">
        <w:rPr>
          <w:rFonts w:ascii="Times New Roman" w:hAnsi="Times New Roman"/>
          <w:sz w:val="28"/>
          <w:szCs w:val="28"/>
        </w:rPr>
        <w:t xml:space="preserve">, </w:t>
      </w:r>
      <w:r w:rsidR="00256217" w:rsidRPr="00256217">
        <w:rPr>
          <w:rFonts w:ascii="Times New Roman" w:hAnsi="Times New Roman"/>
          <w:sz w:val="28"/>
          <w:szCs w:val="28"/>
        </w:rPr>
        <w:t xml:space="preserve">tajā skaitā nākotnes darījumu finanšu instrumentu tirdzniecību, </w:t>
      </w:r>
      <w:r w:rsidRPr="00C07AEC">
        <w:rPr>
          <w:rFonts w:ascii="Times New Roman" w:hAnsi="Times New Roman"/>
          <w:sz w:val="28"/>
          <w:szCs w:val="28"/>
        </w:rPr>
        <w:t xml:space="preserve">izveidojot vienotu cenu reģiona zonu, attīstot </w:t>
      </w:r>
      <w:r w:rsidR="00890273">
        <w:rPr>
          <w:rFonts w:ascii="Times New Roman" w:hAnsi="Times New Roman"/>
          <w:sz w:val="28"/>
          <w:szCs w:val="28"/>
        </w:rPr>
        <w:t xml:space="preserve">ekonomiski pamatotus </w:t>
      </w:r>
      <w:r w:rsidRPr="00C07AEC">
        <w:rPr>
          <w:rFonts w:ascii="Times New Roman" w:hAnsi="Times New Roman"/>
          <w:sz w:val="28"/>
          <w:szCs w:val="28"/>
        </w:rPr>
        <w:t>reģionālos starpsavienojumus, samazinot straujas elektroenerģijas cenu svārstības, palielinot tirgu likviditāti un dodot signālus jaunu jaudu, tostarp AER attīstībai;</w:t>
      </w:r>
    </w:p>
    <w:p w14:paraId="72FDC8BB" w14:textId="77777777" w:rsidR="00C82926" w:rsidRPr="00C07AEC" w:rsidRDefault="00C82926"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sz w:val="28"/>
          <w:szCs w:val="28"/>
        </w:rPr>
      </w:pPr>
      <w:r w:rsidRPr="00C07AEC">
        <w:rPr>
          <w:rFonts w:ascii="Times New Roman" w:hAnsi="Times New Roman"/>
          <w:i/>
          <w:sz w:val="28"/>
          <w:szCs w:val="28"/>
        </w:rPr>
        <w:t>izveidot efektīvu un atvērtu reģionālu dabasgāzes tirgu,</w:t>
      </w:r>
      <w:r w:rsidRPr="00C07AEC">
        <w:rPr>
          <w:rFonts w:ascii="Times New Roman" w:hAnsi="Times New Roman"/>
          <w:sz w:val="28"/>
          <w:szCs w:val="28"/>
        </w:rPr>
        <w:t xml:space="preserve"> pārņemot ES 3. enerģētikas paketi, un atbalstīt Baltijas reģiona dabasgāzes piegāžu diversifikācijas risinājumus</w:t>
      </w:r>
      <w:r w:rsidRPr="00C07AEC">
        <w:rPr>
          <w:rFonts w:ascii="Times New Roman" w:hAnsi="Times New Roman"/>
          <w:b/>
          <w:sz w:val="28"/>
          <w:szCs w:val="28"/>
        </w:rPr>
        <w:t xml:space="preserve">, </w:t>
      </w:r>
      <w:r w:rsidRPr="00C07AEC">
        <w:rPr>
          <w:rFonts w:ascii="Times New Roman" w:hAnsi="Times New Roman"/>
          <w:sz w:val="28"/>
          <w:szCs w:val="28"/>
        </w:rPr>
        <w:t>tostarp</w:t>
      </w:r>
      <w:r w:rsidRPr="00C07AEC">
        <w:rPr>
          <w:rFonts w:ascii="Times New Roman" w:hAnsi="Times New Roman"/>
          <w:b/>
          <w:sz w:val="28"/>
          <w:szCs w:val="28"/>
        </w:rPr>
        <w:t xml:space="preserve"> </w:t>
      </w:r>
      <w:r w:rsidRPr="00C07AEC">
        <w:rPr>
          <w:rFonts w:ascii="Times New Roman" w:hAnsi="Times New Roman"/>
          <w:sz w:val="28"/>
          <w:szCs w:val="28"/>
        </w:rPr>
        <w:t xml:space="preserve">reģionāla sašķidrinātā dabasgāzes termināļa attīstību, dabasgāzes starpsavienojumus starp Poliju-Lietuvu un Somiju-Igauniju, kā arī palielinot reģionālās dabasgāzes krātuves jaudas;  </w:t>
      </w:r>
    </w:p>
    <w:p w14:paraId="0D0AAEE3" w14:textId="77777777" w:rsidR="00C82926" w:rsidRPr="006E65FC" w:rsidRDefault="00B12391"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sz w:val="28"/>
          <w:szCs w:val="28"/>
        </w:rPr>
      </w:pPr>
      <w:r w:rsidRPr="00B12391">
        <w:rPr>
          <w:rFonts w:ascii="Times New Roman" w:hAnsi="Times New Roman"/>
          <w:i/>
          <w:sz w:val="28"/>
          <w:szCs w:val="28"/>
        </w:rPr>
        <w:t>attīstīt tirgus priekšnoteikumus tikai ekonomiski pamatotiem reģionāliem zema oglekļa bāzes jaudu projektiem</w:t>
      </w:r>
      <w:r>
        <w:rPr>
          <w:rFonts w:ascii="Times New Roman" w:hAnsi="Times New Roman"/>
          <w:sz w:val="28"/>
          <w:szCs w:val="28"/>
        </w:rPr>
        <w:t>,</w:t>
      </w:r>
      <w:r w:rsidRPr="00C07AEC">
        <w:rPr>
          <w:rFonts w:ascii="Times New Roman" w:hAnsi="Times New Roman"/>
          <w:i/>
          <w:sz w:val="28"/>
          <w:szCs w:val="28"/>
        </w:rPr>
        <w:t xml:space="preserve"> </w:t>
      </w:r>
      <w:r w:rsidR="00C82926" w:rsidRPr="00B12391">
        <w:rPr>
          <w:rFonts w:ascii="Times New Roman" w:hAnsi="Times New Roman"/>
          <w:sz w:val="28"/>
          <w:szCs w:val="28"/>
        </w:rPr>
        <w:t>at</w:t>
      </w:r>
      <w:r w:rsidRPr="00B12391">
        <w:rPr>
          <w:rFonts w:ascii="Times New Roman" w:hAnsi="Times New Roman"/>
          <w:sz w:val="28"/>
          <w:szCs w:val="28"/>
        </w:rPr>
        <w:t>sakot</w:t>
      </w:r>
      <w:r w:rsidR="00C82926" w:rsidRPr="00B12391">
        <w:rPr>
          <w:rFonts w:ascii="Times New Roman" w:hAnsi="Times New Roman"/>
          <w:sz w:val="28"/>
          <w:szCs w:val="28"/>
        </w:rPr>
        <w:t>ies no tieša valsts atbalsta jauniem bāzes jaudas projektiem</w:t>
      </w:r>
      <w:r w:rsidR="00C82926" w:rsidRPr="00C07AEC">
        <w:rPr>
          <w:rFonts w:ascii="Times New Roman" w:hAnsi="Times New Roman"/>
          <w:sz w:val="28"/>
          <w:szCs w:val="28"/>
        </w:rPr>
        <w:t>;</w:t>
      </w:r>
    </w:p>
    <w:p w14:paraId="6DE4052A" w14:textId="77777777" w:rsidR="00C82926" w:rsidRPr="00B60B09" w:rsidRDefault="00C82926"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sz w:val="28"/>
          <w:szCs w:val="28"/>
        </w:rPr>
      </w:pPr>
      <w:r w:rsidRPr="00B60B09">
        <w:rPr>
          <w:rFonts w:ascii="Times New Roman" w:hAnsi="Times New Roman"/>
          <w:sz w:val="28"/>
          <w:szCs w:val="28"/>
        </w:rPr>
        <w:t>uzlabot degvielas apgādes droš</w:t>
      </w:r>
      <w:r w:rsidR="00997F0D">
        <w:rPr>
          <w:rFonts w:ascii="Times New Roman" w:hAnsi="Times New Roman"/>
          <w:sz w:val="28"/>
          <w:szCs w:val="28"/>
        </w:rPr>
        <w:t>um</w:t>
      </w:r>
      <w:r w:rsidRPr="00B60B09">
        <w:rPr>
          <w:rFonts w:ascii="Times New Roman" w:hAnsi="Times New Roman"/>
          <w:sz w:val="28"/>
          <w:szCs w:val="28"/>
        </w:rPr>
        <w:t xml:space="preserve">u, </w:t>
      </w:r>
      <w:r w:rsidRPr="00B60B09">
        <w:rPr>
          <w:rFonts w:ascii="Times New Roman" w:hAnsi="Times New Roman"/>
          <w:i/>
          <w:sz w:val="28"/>
          <w:szCs w:val="28"/>
        </w:rPr>
        <w:t>pilnveidojot Centrālās krājumu uzturēšanas struktūras (CKUS) darbību</w:t>
      </w:r>
      <w:r w:rsidRPr="00B60B09">
        <w:rPr>
          <w:rFonts w:ascii="Times New Roman" w:hAnsi="Times New Roman"/>
          <w:b/>
          <w:sz w:val="28"/>
          <w:szCs w:val="28"/>
        </w:rPr>
        <w:t xml:space="preserve"> </w:t>
      </w:r>
      <w:r w:rsidRPr="00B60B09">
        <w:rPr>
          <w:rFonts w:ascii="Times New Roman" w:hAnsi="Times New Roman"/>
          <w:sz w:val="28"/>
          <w:szCs w:val="28"/>
        </w:rPr>
        <w:t>ar efektīvākiem reaģēšanas mehānismiem krīzes situācijā;</w:t>
      </w:r>
    </w:p>
    <w:p w14:paraId="5FA72021" w14:textId="77777777" w:rsidR="00C82926" w:rsidRPr="00C07AEC" w:rsidRDefault="00C82926" w:rsidP="00200F27">
      <w:pPr>
        <w:pStyle w:val="ListParagraph"/>
        <w:numPr>
          <w:ilvl w:val="0"/>
          <w:numId w:val="3"/>
        </w:numPr>
        <w:tabs>
          <w:tab w:val="left" w:pos="426"/>
        </w:tabs>
        <w:spacing w:before="120" w:after="120" w:line="240" w:lineRule="auto"/>
        <w:ind w:left="426" w:hanging="426"/>
        <w:contextualSpacing w:val="0"/>
        <w:jc w:val="both"/>
        <w:rPr>
          <w:rFonts w:ascii="Times New Roman" w:hAnsi="Times New Roman"/>
          <w:i/>
          <w:sz w:val="28"/>
          <w:szCs w:val="28"/>
        </w:rPr>
      </w:pPr>
      <w:r w:rsidRPr="00C07AEC">
        <w:rPr>
          <w:rFonts w:ascii="Times New Roman" w:hAnsi="Times New Roman"/>
          <w:i/>
          <w:sz w:val="28"/>
          <w:szCs w:val="28"/>
        </w:rPr>
        <w:t xml:space="preserve">veicināt </w:t>
      </w:r>
      <w:r w:rsidR="00D90EC5">
        <w:rPr>
          <w:rFonts w:ascii="Times New Roman" w:hAnsi="Times New Roman"/>
          <w:i/>
          <w:sz w:val="28"/>
          <w:szCs w:val="28"/>
        </w:rPr>
        <w:t>vietējo</w:t>
      </w:r>
      <w:r w:rsidRPr="00C07AEC">
        <w:rPr>
          <w:rFonts w:ascii="Times New Roman" w:hAnsi="Times New Roman"/>
          <w:i/>
          <w:sz w:val="28"/>
          <w:szCs w:val="28"/>
        </w:rPr>
        <w:t xml:space="preserve"> energoresursu ieguves potenciālu,</w:t>
      </w:r>
      <w:r w:rsidRPr="00C07AEC">
        <w:rPr>
          <w:rFonts w:ascii="Times New Roman" w:hAnsi="Times New Roman"/>
          <w:b/>
          <w:sz w:val="28"/>
          <w:szCs w:val="28"/>
        </w:rPr>
        <w:t xml:space="preserve"> </w:t>
      </w:r>
      <w:r w:rsidRPr="00C07AEC">
        <w:rPr>
          <w:rFonts w:ascii="Times New Roman" w:hAnsi="Times New Roman"/>
          <w:sz w:val="28"/>
          <w:szCs w:val="28"/>
        </w:rPr>
        <w:t xml:space="preserve">tajā skaitā </w:t>
      </w:r>
      <w:r w:rsidR="00D90EC5">
        <w:rPr>
          <w:rFonts w:ascii="Times New Roman" w:hAnsi="Times New Roman"/>
          <w:sz w:val="28"/>
          <w:szCs w:val="28"/>
        </w:rPr>
        <w:t>kūdras ieguvi</w:t>
      </w:r>
      <w:r w:rsidR="00633EC1">
        <w:rPr>
          <w:rFonts w:ascii="Times New Roman" w:hAnsi="Times New Roman"/>
          <w:sz w:val="28"/>
          <w:szCs w:val="28"/>
        </w:rPr>
        <w:t xml:space="preserve"> un </w:t>
      </w:r>
      <w:r w:rsidRPr="00C07AEC">
        <w:rPr>
          <w:rFonts w:ascii="Times New Roman" w:hAnsi="Times New Roman"/>
          <w:sz w:val="28"/>
          <w:szCs w:val="28"/>
        </w:rPr>
        <w:t>slānekļa gāzes</w:t>
      </w:r>
      <w:r w:rsidR="00373448">
        <w:rPr>
          <w:rFonts w:ascii="Times New Roman" w:hAnsi="Times New Roman"/>
          <w:sz w:val="28"/>
          <w:szCs w:val="28"/>
        </w:rPr>
        <w:t xml:space="preserve"> un naftas</w:t>
      </w:r>
      <w:r w:rsidRPr="00C07AEC">
        <w:rPr>
          <w:rFonts w:ascii="Times New Roman" w:hAnsi="Times New Roman"/>
          <w:sz w:val="28"/>
          <w:szCs w:val="28"/>
        </w:rPr>
        <w:t xml:space="preserve"> potenciāla tālāku izpēti,</w:t>
      </w:r>
      <w:r w:rsidRPr="00C07AEC">
        <w:rPr>
          <w:rFonts w:ascii="Times New Roman" w:hAnsi="Times New Roman"/>
          <w:b/>
          <w:sz w:val="28"/>
          <w:szCs w:val="28"/>
        </w:rPr>
        <w:t xml:space="preserve"> </w:t>
      </w:r>
      <w:r w:rsidRPr="00C07AEC">
        <w:rPr>
          <w:rFonts w:ascii="Times New Roman" w:hAnsi="Times New Roman"/>
          <w:sz w:val="28"/>
          <w:szCs w:val="28"/>
        </w:rPr>
        <w:t>kā arī</w:t>
      </w:r>
      <w:r w:rsidRPr="00C07AEC">
        <w:rPr>
          <w:rFonts w:ascii="Times New Roman" w:hAnsi="Times New Roman"/>
          <w:b/>
          <w:sz w:val="28"/>
          <w:szCs w:val="28"/>
        </w:rPr>
        <w:t xml:space="preserve"> </w:t>
      </w:r>
      <w:r w:rsidRPr="00C07AEC">
        <w:rPr>
          <w:rFonts w:ascii="Times New Roman" w:hAnsi="Times New Roman"/>
          <w:i/>
          <w:sz w:val="28"/>
          <w:szCs w:val="28"/>
        </w:rPr>
        <w:t xml:space="preserve">pieņemt atbilstošu regulējumu ogļūdeņražu izpētes un ieguves investīciju vides nostiprināšanai. </w:t>
      </w:r>
    </w:p>
    <w:p w14:paraId="29888634" w14:textId="77777777" w:rsidR="00C82926" w:rsidRPr="00C07AEC" w:rsidRDefault="00C82926" w:rsidP="00200F27">
      <w:pPr>
        <w:spacing w:before="120" w:after="120" w:line="240" w:lineRule="auto"/>
        <w:ind w:firstLine="720"/>
        <w:jc w:val="both"/>
        <w:rPr>
          <w:rFonts w:ascii="Times New Roman" w:hAnsi="Times New Roman"/>
          <w:sz w:val="28"/>
          <w:szCs w:val="28"/>
        </w:rPr>
      </w:pPr>
      <w:r w:rsidRPr="00C07AEC">
        <w:rPr>
          <w:rFonts w:ascii="Times New Roman" w:hAnsi="Times New Roman"/>
          <w:sz w:val="28"/>
          <w:szCs w:val="28"/>
        </w:rPr>
        <w:t xml:space="preserve">Vienlīdz svarīgi ir plānot arī </w:t>
      </w:r>
      <w:r w:rsidRPr="00C07AEC">
        <w:rPr>
          <w:rFonts w:ascii="Times New Roman" w:hAnsi="Times New Roman"/>
          <w:b/>
          <w:sz w:val="28"/>
          <w:szCs w:val="28"/>
        </w:rPr>
        <w:t>energoefektivitātes paaugstināšanu</w:t>
      </w:r>
      <w:r w:rsidRPr="00C07AEC">
        <w:rPr>
          <w:rFonts w:ascii="Times New Roman" w:hAnsi="Times New Roman"/>
          <w:sz w:val="28"/>
          <w:szCs w:val="28"/>
        </w:rPr>
        <w:t>, kas</w:t>
      </w:r>
      <w:r w:rsidRPr="00C07AEC">
        <w:rPr>
          <w:rFonts w:ascii="Times New Roman" w:hAnsi="Times New Roman"/>
          <w:i/>
          <w:sz w:val="28"/>
          <w:szCs w:val="28"/>
        </w:rPr>
        <w:t xml:space="preserve"> </w:t>
      </w:r>
      <w:r w:rsidRPr="00C07AEC">
        <w:rPr>
          <w:rFonts w:ascii="Times New Roman" w:hAnsi="Times New Roman"/>
          <w:sz w:val="28"/>
          <w:szCs w:val="28"/>
        </w:rPr>
        <w:t>Stratēģijas 2030 periodā ir nacionāla prioritāte. Zems energoefektivitātes līmenis rada gan ener</w:t>
      </w:r>
      <w:r w:rsidR="00997F0D">
        <w:rPr>
          <w:rFonts w:ascii="Times New Roman" w:hAnsi="Times New Roman"/>
          <w:sz w:val="28"/>
          <w:szCs w:val="28"/>
        </w:rPr>
        <w:t>goapgādes</w:t>
      </w:r>
      <w:r w:rsidRPr="00C07AEC">
        <w:rPr>
          <w:rFonts w:ascii="Times New Roman" w:hAnsi="Times New Roman"/>
          <w:sz w:val="28"/>
          <w:szCs w:val="28"/>
        </w:rPr>
        <w:t xml:space="preserve"> </w:t>
      </w:r>
      <w:r w:rsidR="00701AB5" w:rsidRPr="00C07AEC">
        <w:rPr>
          <w:rFonts w:ascii="Times New Roman" w:hAnsi="Times New Roman"/>
          <w:sz w:val="28"/>
          <w:szCs w:val="28"/>
        </w:rPr>
        <w:t>droš</w:t>
      </w:r>
      <w:r w:rsidR="00701AB5">
        <w:rPr>
          <w:rFonts w:ascii="Times New Roman" w:hAnsi="Times New Roman"/>
          <w:sz w:val="28"/>
          <w:szCs w:val="28"/>
        </w:rPr>
        <w:t>ības</w:t>
      </w:r>
      <w:r w:rsidRPr="00C07AEC">
        <w:rPr>
          <w:rFonts w:ascii="Times New Roman" w:hAnsi="Times New Roman"/>
          <w:sz w:val="28"/>
          <w:szCs w:val="28"/>
        </w:rPr>
        <w:t xml:space="preserve">, gan ilgtspējas, gan konkurētspējas riskus, taču šī līmeņa paaugstināšana ir ātrākais un izmaksu ziņā efektīvākais risku samazināšanas veids, vienlaicīgi radot papildu darbavietas un veicinot izaugsmi. Energoefektivitātes nodrošināšanā pastāv būtiska tirgus nepilnība, īpaši ēku un </w:t>
      </w:r>
      <w:r w:rsidRPr="00C07AEC">
        <w:rPr>
          <w:rFonts w:ascii="Times New Roman" w:hAnsi="Times New Roman"/>
          <w:sz w:val="28"/>
          <w:szCs w:val="28"/>
        </w:rPr>
        <w:lastRenderedPageBreak/>
        <w:t>transporta sektorā. Lai to novērstu un veicinātu energoefektivitāti visos sektoros, Stratēģijā 2030 noteikti šādi priekšnosacījumi:</w:t>
      </w:r>
    </w:p>
    <w:p w14:paraId="75914829" w14:textId="77777777" w:rsidR="00C82926" w:rsidRPr="00E03F22" w:rsidRDefault="00C82926" w:rsidP="00200F27">
      <w:pPr>
        <w:pStyle w:val="ListParagraph"/>
        <w:numPr>
          <w:ilvl w:val="0"/>
          <w:numId w:val="3"/>
        </w:numPr>
        <w:spacing w:before="120" w:after="120" w:line="240" w:lineRule="auto"/>
        <w:ind w:left="426" w:hanging="426"/>
        <w:jc w:val="both"/>
        <w:rPr>
          <w:rFonts w:ascii="Times New Roman" w:hAnsi="Times New Roman"/>
          <w:sz w:val="28"/>
          <w:szCs w:val="28"/>
        </w:rPr>
      </w:pPr>
      <w:r w:rsidRPr="00E03F22">
        <w:rPr>
          <w:rFonts w:ascii="Times New Roman" w:hAnsi="Times New Roman"/>
          <w:sz w:val="28"/>
          <w:szCs w:val="28"/>
        </w:rPr>
        <w:t>īstermiņā</w:t>
      </w:r>
      <w:r w:rsidRPr="00E03F22">
        <w:rPr>
          <w:rFonts w:ascii="Times New Roman" w:hAnsi="Times New Roman"/>
          <w:b/>
          <w:sz w:val="28"/>
          <w:szCs w:val="28"/>
        </w:rPr>
        <w:t xml:space="preserve"> </w:t>
      </w:r>
      <w:r w:rsidRPr="00E03F22">
        <w:rPr>
          <w:rFonts w:ascii="Times New Roman" w:hAnsi="Times New Roman"/>
          <w:i/>
          <w:sz w:val="28"/>
          <w:szCs w:val="28"/>
        </w:rPr>
        <w:t xml:space="preserve">noteikt ievērojami augstākas izmaksu ziņā efektīvas obligātas būvnormatīvu klases jaunu un renovētu ēku siltumnoturībai, kā arī brīvprātīgas klases, </w:t>
      </w:r>
      <w:r>
        <w:rPr>
          <w:rFonts w:ascii="Times New Roman" w:hAnsi="Times New Roman"/>
          <w:i/>
          <w:sz w:val="28"/>
          <w:szCs w:val="28"/>
        </w:rPr>
        <w:t>t.sk.</w:t>
      </w:r>
      <w:r w:rsidRPr="00E03F22">
        <w:rPr>
          <w:rFonts w:ascii="Times New Roman" w:hAnsi="Times New Roman"/>
          <w:i/>
          <w:sz w:val="28"/>
          <w:szCs w:val="28"/>
        </w:rPr>
        <w:t>, 0 enerģijas patēriņa ēkas;</w:t>
      </w:r>
    </w:p>
    <w:p w14:paraId="618A53D7" w14:textId="77777777" w:rsidR="00C82926" w:rsidRPr="00C07AEC" w:rsidRDefault="00C82926" w:rsidP="00200F27">
      <w:pPr>
        <w:numPr>
          <w:ilvl w:val="0"/>
          <w:numId w:val="3"/>
        </w:numPr>
        <w:spacing w:after="120" w:line="240" w:lineRule="auto"/>
        <w:ind w:left="426" w:hanging="426"/>
        <w:jc w:val="both"/>
        <w:rPr>
          <w:rFonts w:ascii="Times New Roman" w:hAnsi="Times New Roman"/>
          <w:i/>
          <w:sz w:val="28"/>
          <w:szCs w:val="28"/>
        </w:rPr>
      </w:pPr>
      <w:r>
        <w:rPr>
          <w:rFonts w:ascii="Times New Roman" w:hAnsi="Times New Roman"/>
          <w:i/>
          <w:sz w:val="28"/>
          <w:szCs w:val="28"/>
        </w:rPr>
        <w:t xml:space="preserve">ar </w:t>
      </w:r>
      <w:r w:rsidRPr="00C07AEC">
        <w:rPr>
          <w:rFonts w:ascii="Times New Roman" w:hAnsi="Times New Roman"/>
          <w:i/>
          <w:sz w:val="28"/>
          <w:szCs w:val="28"/>
        </w:rPr>
        <w:t>nacionāla mēroga enerģētikas finanšu instru</w:t>
      </w:r>
      <w:r>
        <w:rPr>
          <w:rFonts w:ascii="Times New Roman" w:hAnsi="Times New Roman"/>
          <w:i/>
          <w:sz w:val="28"/>
          <w:szCs w:val="28"/>
        </w:rPr>
        <w:t>mentu jaunveidojamās Attīstības finanšu institūcijas</w:t>
      </w:r>
      <w:r w:rsidRPr="00C07AEC">
        <w:rPr>
          <w:rFonts w:ascii="Times New Roman" w:hAnsi="Times New Roman"/>
          <w:i/>
          <w:sz w:val="28"/>
          <w:szCs w:val="28"/>
        </w:rPr>
        <w:t xml:space="preserve"> ietvaros veicināt  intensīvu atbalsta programmu esošā dzīvojamā fonda un sabiedrisko ēku energoefektivitātes palielināšanai,</w:t>
      </w:r>
      <w:r w:rsidRPr="00C07AEC">
        <w:rPr>
          <w:rFonts w:ascii="Times New Roman" w:hAnsi="Times New Roman"/>
          <w:sz w:val="28"/>
          <w:szCs w:val="28"/>
        </w:rPr>
        <w:t xml:space="preserve"> sevišķi daudzdzīvokļu sektorā, kur sagaidāma lielākā atdeve šādiem atbalsta mehānismiem;</w:t>
      </w:r>
    </w:p>
    <w:p w14:paraId="12BF3E31" w14:textId="77777777" w:rsidR="00C82926" w:rsidRPr="00C07AEC" w:rsidRDefault="00C82926" w:rsidP="00200F27">
      <w:pPr>
        <w:numPr>
          <w:ilvl w:val="0"/>
          <w:numId w:val="3"/>
        </w:numPr>
        <w:spacing w:after="120" w:line="240" w:lineRule="auto"/>
        <w:ind w:left="426" w:hanging="426"/>
        <w:jc w:val="both"/>
        <w:rPr>
          <w:rFonts w:ascii="Times New Roman" w:hAnsi="Times New Roman"/>
          <w:sz w:val="28"/>
          <w:szCs w:val="28"/>
        </w:rPr>
      </w:pPr>
      <w:r w:rsidRPr="00C07AEC">
        <w:rPr>
          <w:rFonts w:ascii="Times New Roman" w:hAnsi="Times New Roman"/>
          <w:i/>
          <w:sz w:val="28"/>
          <w:szCs w:val="28"/>
        </w:rPr>
        <w:t>veicināt viedo skaitītāju ieviešanu,</w:t>
      </w:r>
      <w:r w:rsidRPr="00C07AEC">
        <w:rPr>
          <w:rFonts w:ascii="Times New Roman" w:hAnsi="Times New Roman"/>
          <w:sz w:val="28"/>
          <w:szCs w:val="28"/>
        </w:rPr>
        <w:t xml:space="preserve"> palielinot patērētāju izpratni par savu enerģijas patēriņu un radot iespēju to regulēt un samazināt patērēto energoresursu daudzumu;</w:t>
      </w:r>
    </w:p>
    <w:p w14:paraId="4DC1A488" w14:textId="77777777" w:rsidR="00C82926" w:rsidRPr="00C07AEC" w:rsidRDefault="00C82926" w:rsidP="00200F27">
      <w:pPr>
        <w:numPr>
          <w:ilvl w:val="0"/>
          <w:numId w:val="3"/>
        </w:numPr>
        <w:spacing w:after="120" w:line="240" w:lineRule="auto"/>
        <w:ind w:left="426" w:hanging="426"/>
        <w:jc w:val="both"/>
        <w:rPr>
          <w:rFonts w:ascii="Times New Roman" w:hAnsi="Times New Roman"/>
          <w:sz w:val="28"/>
          <w:szCs w:val="28"/>
        </w:rPr>
      </w:pPr>
      <w:r w:rsidRPr="00C07AEC">
        <w:rPr>
          <w:rFonts w:ascii="Times New Roman" w:hAnsi="Times New Roman"/>
          <w:sz w:val="28"/>
          <w:szCs w:val="28"/>
        </w:rPr>
        <w:t xml:space="preserve">ņemot vērā, ka vislielākais energoresursu galapatēriņš ir tieši siltumenerģijas ražošanā, ieskaitot centralizēto siltumenerģiju, </w:t>
      </w:r>
      <w:r w:rsidRPr="00C07AEC">
        <w:rPr>
          <w:rFonts w:ascii="Times New Roman" w:hAnsi="Times New Roman"/>
          <w:i/>
          <w:sz w:val="28"/>
          <w:szCs w:val="28"/>
        </w:rPr>
        <w:t xml:space="preserve">noteikt stingrākas prasības centralizētās siltumapgādes sistēmām attiecībā uz enerģijas zudumu tīklos samazināšanu, </w:t>
      </w:r>
      <w:r w:rsidR="00424043">
        <w:rPr>
          <w:rFonts w:ascii="Times New Roman" w:hAnsi="Times New Roman"/>
          <w:i/>
          <w:sz w:val="28"/>
          <w:szCs w:val="28"/>
        </w:rPr>
        <w:t>vērtējot investīciju lietderību un</w:t>
      </w:r>
      <w:r w:rsidR="00256217">
        <w:rPr>
          <w:rFonts w:ascii="Times New Roman" w:hAnsi="Times New Roman"/>
          <w:i/>
          <w:sz w:val="28"/>
          <w:szCs w:val="28"/>
        </w:rPr>
        <w:t xml:space="preserve"> </w:t>
      </w:r>
      <w:r w:rsidRPr="00C07AEC">
        <w:rPr>
          <w:rFonts w:ascii="Times New Roman" w:hAnsi="Times New Roman"/>
          <w:sz w:val="28"/>
          <w:szCs w:val="28"/>
        </w:rPr>
        <w:t>2030. gadā zudumu līmeņatzīmi tuvinot 10%;</w:t>
      </w:r>
    </w:p>
    <w:p w14:paraId="18D1E13B" w14:textId="77777777" w:rsidR="00C82926" w:rsidRPr="00C07AEC" w:rsidRDefault="00C82926" w:rsidP="00200F27">
      <w:pPr>
        <w:numPr>
          <w:ilvl w:val="0"/>
          <w:numId w:val="3"/>
        </w:numPr>
        <w:spacing w:after="120" w:line="240" w:lineRule="auto"/>
        <w:ind w:left="426" w:hanging="426"/>
        <w:jc w:val="both"/>
        <w:rPr>
          <w:rFonts w:ascii="Times New Roman" w:hAnsi="Times New Roman"/>
          <w:sz w:val="28"/>
          <w:szCs w:val="28"/>
        </w:rPr>
      </w:pPr>
      <w:r w:rsidRPr="00C07AEC">
        <w:rPr>
          <w:rFonts w:ascii="Times New Roman" w:hAnsi="Times New Roman"/>
          <w:i/>
          <w:sz w:val="28"/>
          <w:szCs w:val="28"/>
        </w:rPr>
        <w:t>stimulēt jaunu patērētāju pieslēgšanu efektīvām centralizētās siltumapgādes sistēmām,</w:t>
      </w:r>
      <w:r w:rsidRPr="00C07AEC">
        <w:rPr>
          <w:rFonts w:ascii="Times New Roman" w:hAnsi="Times New Roman"/>
          <w:sz w:val="28"/>
          <w:szCs w:val="28"/>
        </w:rPr>
        <w:t xml:space="preserve"> tai skaitā, ierobežojot zemas lietderības fosilo autonomās apkures iekārtas uzstādīšanu teritorijā, kurā ir pieejama centralizētā siltumapgāde;</w:t>
      </w:r>
    </w:p>
    <w:p w14:paraId="46BA5685" w14:textId="77777777" w:rsidR="00C82926" w:rsidRPr="00C07AEC" w:rsidRDefault="00C82926" w:rsidP="00200F27">
      <w:pPr>
        <w:numPr>
          <w:ilvl w:val="0"/>
          <w:numId w:val="3"/>
        </w:numPr>
        <w:spacing w:after="120" w:line="240" w:lineRule="auto"/>
        <w:ind w:left="426" w:hanging="426"/>
        <w:jc w:val="both"/>
        <w:rPr>
          <w:rFonts w:ascii="Times New Roman" w:hAnsi="Times New Roman"/>
          <w:i/>
          <w:sz w:val="28"/>
          <w:szCs w:val="28"/>
        </w:rPr>
      </w:pPr>
      <w:r w:rsidRPr="00C07AEC">
        <w:rPr>
          <w:rFonts w:ascii="Times New Roman" w:hAnsi="Times New Roman"/>
          <w:sz w:val="28"/>
          <w:szCs w:val="28"/>
        </w:rPr>
        <w:t>ar mērķi veicināt energoefektivitātes pasākumus un to pieejamību enerģijas lietotājiem</w:t>
      </w:r>
      <w:r w:rsidRPr="00C07AEC">
        <w:rPr>
          <w:rFonts w:ascii="Times New Roman" w:hAnsi="Times New Roman"/>
          <w:i/>
          <w:sz w:val="28"/>
          <w:szCs w:val="28"/>
        </w:rPr>
        <w:t>,  noteikt siltumapgādes pakalpojumu sniedzējiem pienākumu novirzīt 1,5% no to apgrozījuma gadā energoservisa pakalpojumu nodrošināšanai;</w:t>
      </w:r>
    </w:p>
    <w:p w14:paraId="75960E18" w14:textId="77777777" w:rsidR="00C82926" w:rsidRPr="00C07AEC" w:rsidRDefault="00C82926" w:rsidP="00200F27">
      <w:pPr>
        <w:numPr>
          <w:ilvl w:val="0"/>
          <w:numId w:val="3"/>
        </w:numPr>
        <w:spacing w:after="120" w:line="240" w:lineRule="auto"/>
        <w:ind w:left="426" w:hanging="426"/>
        <w:jc w:val="both"/>
        <w:rPr>
          <w:rFonts w:ascii="Times New Roman" w:hAnsi="Times New Roman"/>
          <w:sz w:val="28"/>
          <w:szCs w:val="28"/>
        </w:rPr>
      </w:pPr>
      <w:r w:rsidRPr="00C07AEC">
        <w:rPr>
          <w:rFonts w:ascii="Times New Roman" w:hAnsi="Times New Roman"/>
          <w:sz w:val="28"/>
          <w:szCs w:val="28"/>
        </w:rPr>
        <w:t>veicināt mazo un vidējo uzņēmumu darbības energoefektivitātes paaugstināšanu</w:t>
      </w:r>
      <w:r w:rsidRPr="00C07AEC">
        <w:rPr>
          <w:rFonts w:ascii="Times New Roman" w:hAnsi="Times New Roman"/>
          <w:i/>
          <w:sz w:val="28"/>
          <w:szCs w:val="28"/>
        </w:rPr>
        <w:t xml:space="preserve">, </w:t>
      </w:r>
      <w:r w:rsidR="00424043" w:rsidRPr="00C07AEC">
        <w:rPr>
          <w:rFonts w:ascii="Times New Roman" w:hAnsi="Times New Roman"/>
          <w:i/>
          <w:sz w:val="28"/>
          <w:szCs w:val="28"/>
        </w:rPr>
        <w:t>ievie</w:t>
      </w:r>
      <w:r w:rsidR="00424043">
        <w:rPr>
          <w:rFonts w:ascii="Times New Roman" w:hAnsi="Times New Roman"/>
          <w:i/>
          <w:sz w:val="28"/>
          <w:szCs w:val="28"/>
        </w:rPr>
        <w:t>šo</w:t>
      </w:r>
      <w:r w:rsidR="00424043" w:rsidRPr="00C07AEC">
        <w:rPr>
          <w:rFonts w:ascii="Times New Roman" w:hAnsi="Times New Roman"/>
          <w:i/>
          <w:sz w:val="28"/>
          <w:szCs w:val="28"/>
        </w:rPr>
        <w:t xml:space="preserve">t </w:t>
      </w:r>
      <w:r w:rsidRPr="00C07AEC">
        <w:rPr>
          <w:rFonts w:ascii="Times New Roman" w:hAnsi="Times New Roman"/>
          <w:i/>
          <w:sz w:val="28"/>
          <w:szCs w:val="28"/>
        </w:rPr>
        <w:t xml:space="preserve">energoauditu un energovadības sistēmu. </w:t>
      </w:r>
      <w:r w:rsidRPr="00C07AEC">
        <w:rPr>
          <w:rFonts w:ascii="Times New Roman" w:hAnsi="Times New Roman"/>
          <w:sz w:val="28"/>
          <w:szCs w:val="28"/>
        </w:rPr>
        <w:t xml:space="preserve">Būtiski ir aktivizēt nozares asociācijas lomu energoefektivitātes veicināšanai, rosinot diskusiju par enerģijas patēriņa līmeņatzīmju noteikšanu nozarē. Tāpat </w:t>
      </w:r>
      <w:r w:rsidRPr="00C07AEC">
        <w:rPr>
          <w:rFonts w:ascii="Times New Roman" w:hAnsi="Times New Roman"/>
          <w:i/>
          <w:sz w:val="28"/>
          <w:szCs w:val="28"/>
        </w:rPr>
        <w:t xml:space="preserve">vidējā termiņā plānots īstenot valsts atbalstu </w:t>
      </w:r>
      <w:r w:rsidRPr="002876E7">
        <w:rPr>
          <w:rFonts w:ascii="Times New Roman" w:hAnsi="Times New Roman"/>
          <w:i/>
          <w:sz w:val="28"/>
          <w:szCs w:val="28"/>
        </w:rPr>
        <w:t>energoefektivitātes paaugstināšanas pasākumu ieviešan</w:t>
      </w:r>
      <w:r w:rsidR="00424043" w:rsidRPr="002876E7">
        <w:rPr>
          <w:rFonts w:ascii="Times New Roman" w:hAnsi="Times New Roman"/>
          <w:i/>
          <w:sz w:val="28"/>
          <w:szCs w:val="28"/>
        </w:rPr>
        <w:t>ai rūpniecībā</w:t>
      </w:r>
      <w:r w:rsidRPr="00C07AEC">
        <w:rPr>
          <w:rFonts w:ascii="Times New Roman" w:hAnsi="Times New Roman"/>
          <w:sz w:val="28"/>
          <w:szCs w:val="28"/>
        </w:rPr>
        <w:t>;</w:t>
      </w:r>
    </w:p>
    <w:p w14:paraId="18A7B07F" w14:textId="77777777" w:rsidR="00C82926" w:rsidRPr="00C07AEC" w:rsidRDefault="00C82926" w:rsidP="00200F27">
      <w:pPr>
        <w:numPr>
          <w:ilvl w:val="0"/>
          <w:numId w:val="3"/>
        </w:numPr>
        <w:spacing w:after="120" w:line="240" w:lineRule="auto"/>
        <w:ind w:left="426" w:hanging="426"/>
        <w:jc w:val="both"/>
        <w:rPr>
          <w:rFonts w:ascii="Times New Roman" w:hAnsi="Times New Roman"/>
          <w:sz w:val="28"/>
          <w:szCs w:val="28"/>
        </w:rPr>
      </w:pPr>
      <w:r w:rsidRPr="00C07AEC">
        <w:rPr>
          <w:rFonts w:ascii="Times New Roman" w:hAnsi="Times New Roman"/>
          <w:sz w:val="28"/>
          <w:szCs w:val="28"/>
        </w:rPr>
        <w:t xml:space="preserve">energoefektivitātes pasākumu popularizēšanai sabiedrībā un lielāka enerģijas ietaupījuma nodrošināšanai publiskajā sektorā </w:t>
      </w:r>
      <w:r w:rsidRPr="00C07AEC">
        <w:rPr>
          <w:rFonts w:ascii="Times New Roman" w:hAnsi="Times New Roman"/>
          <w:i/>
          <w:sz w:val="28"/>
          <w:szCs w:val="28"/>
        </w:rPr>
        <w:t xml:space="preserve">stimulēt „zaļā iepirkuma” principu plašāku ieviešanu, </w:t>
      </w:r>
      <w:r w:rsidRPr="00C07AEC">
        <w:rPr>
          <w:rFonts w:ascii="Times New Roman" w:hAnsi="Times New Roman"/>
          <w:sz w:val="28"/>
          <w:szCs w:val="28"/>
        </w:rPr>
        <w:t>kas ļaus panākt energoresursu ietaupījumu, veicot preces vai pakalpojuma dzīves cikla analīzi, un samazināt ietekmi uz vidi;</w:t>
      </w:r>
    </w:p>
    <w:p w14:paraId="742AC2B0" w14:textId="77777777" w:rsidR="00C82926" w:rsidRPr="00C07AEC" w:rsidRDefault="00C82926" w:rsidP="00200F27">
      <w:pPr>
        <w:numPr>
          <w:ilvl w:val="0"/>
          <w:numId w:val="3"/>
        </w:numPr>
        <w:spacing w:after="120" w:line="240" w:lineRule="auto"/>
        <w:ind w:left="426" w:hanging="426"/>
        <w:jc w:val="both"/>
        <w:rPr>
          <w:rFonts w:ascii="Times New Roman" w:hAnsi="Times New Roman"/>
          <w:sz w:val="28"/>
          <w:szCs w:val="28"/>
        </w:rPr>
      </w:pPr>
      <w:r w:rsidRPr="00C07AEC">
        <w:rPr>
          <w:rFonts w:ascii="Times New Roman" w:hAnsi="Times New Roman"/>
          <w:i/>
          <w:sz w:val="28"/>
          <w:szCs w:val="28"/>
        </w:rPr>
        <w:t>nodrošināt publiskā sektora parauglomu energoefektivitātes pasākumu veikšanā transporta, ēku un siltumapgādes sektoros</w:t>
      </w:r>
      <w:r w:rsidRPr="00C07AEC">
        <w:rPr>
          <w:rFonts w:ascii="Times New Roman" w:hAnsi="Times New Roman"/>
          <w:sz w:val="28"/>
          <w:szCs w:val="28"/>
        </w:rPr>
        <w:t xml:space="preserve">, veicot </w:t>
      </w:r>
      <w:r>
        <w:rPr>
          <w:rFonts w:ascii="Times New Roman" w:hAnsi="Times New Roman"/>
          <w:sz w:val="28"/>
          <w:szCs w:val="28"/>
        </w:rPr>
        <w:t>pilotprojektus</w:t>
      </w:r>
      <w:r w:rsidRPr="00C07AEC">
        <w:rPr>
          <w:rFonts w:ascii="Times New Roman" w:hAnsi="Times New Roman"/>
          <w:sz w:val="28"/>
          <w:szCs w:val="28"/>
        </w:rPr>
        <w:t>, publiski daloties ar informāciju par tiem tostarp par iespējām projektiem piesaistīt publisko un privāto finansējumu.</w:t>
      </w:r>
    </w:p>
    <w:p w14:paraId="277BCFE0" w14:textId="77777777" w:rsidR="00C82926" w:rsidRPr="00C07AEC" w:rsidRDefault="00C82926" w:rsidP="00200F27">
      <w:pPr>
        <w:spacing w:before="120" w:after="120" w:line="240" w:lineRule="auto"/>
        <w:ind w:firstLine="720"/>
        <w:jc w:val="both"/>
        <w:rPr>
          <w:rFonts w:ascii="Times New Roman" w:hAnsi="Times New Roman"/>
          <w:sz w:val="28"/>
          <w:szCs w:val="28"/>
        </w:rPr>
      </w:pPr>
      <w:r w:rsidRPr="00C07AEC">
        <w:rPr>
          <w:rFonts w:ascii="Times New Roman" w:hAnsi="Times New Roman"/>
          <w:sz w:val="28"/>
          <w:szCs w:val="28"/>
        </w:rPr>
        <w:lastRenderedPageBreak/>
        <w:t>Lai samazinātu</w:t>
      </w:r>
      <w:r w:rsidRPr="00C07AEC">
        <w:rPr>
          <w:rFonts w:ascii="Times New Roman" w:hAnsi="Times New Roman"/>
          <w:b/>
          <w:sz w:val="28"/>
          <w:szCs w:val="28"/>
        </w:rPr>
        <w:t xml:space="preserve"> </w:t>
      </w:r>
      <w:r w:rsidRPr="00C07AEC">
        <w:rPr>
          <w:rFonts w:ascii="Times New Roman" w:hAnsi="Times New Roman"/>
          <w:sz w:val="28"/>
          <w:szCs w:val="28"/>
        </w:rPr>
        <w:t>energoresursu (</w:t>
      </w:r>
      <w:r>
        <w:rPr>
          <w:rFonts w:ascii="Times New Roman" w:hAnsi="Times New Roman"/>
          <w:sz w:val="28"/>
          <w:szCs w:val="28"/>
        </w:rPr>
        <w:t xml:space="preserve">piem., </w:t>
      </w:r>
      <w:r w:rsidRPr="00C07AEC">
        <w:rPr>
          <w:rFonts w:ascii="Times New Roman" w:hAnsi="Times New Roman"/>
          <w:sz w:val="28"/>
          <w:szCs w:val="28"/>
        </w:rPr>
        <w:t xml:space="preserve">fosilā degviela, dabasgāze) importu un veicinātu vietējo enerģijas ražošanas attīstību, Stratēģijā 2030 liela uzmanība veltīta arī </w:t>
      </w:r>
      <w:r w:rsidRPr="00C07AEC">
        <w:rPr>
          <w:rFonts w:ascii="Times New Roman" w:hAnsi="Times New Roman"/>
          <w:b/>
          <w:sz w:val="28"/>
          <w:szCs w:val="28"/>
        </w:rPr>
        <w:t xml:space="preserve">AER izmantošanas veicināšanai </w:t>
      </w:r>
      <w:r w:rsidRPr="00C07AEC">
        <w:rPr>
          <w:rFonts w:ascii="Times New Roman" w:hAnsi="Times New Roman"/>
          <w:sz w:val="28"/>
          <w:szCs w:val="28"/>
        </w:rPr>
        <w:t xml:space="preserve">elektroenerģijas un siltumenerģijas ražošanā un transporta sektorā. Latvijas mērķis ir līdz 2020. gadam sasniegt no atjaunojamiem energoresursiem saražotās enerģijas </w:t>
      </w:r>
      <w:r w:rsidRPr="00C07AEC">
        <w:rPr>
          <w:rFonts w:ascii="Times New Roman" w:hAnsi="Times New Roman"/>
          <w:b/>
          <w:sz w:val="28"/>
          <w:szCs w:val="28"/>
        </w:rPr>
        <w:t>40%</w:t>
      </w:r>
      <w:r w:rsidRPr="00C07AEC">
        <w:rPr>
          <w:rFonts w:ascii="Times New Roman" w:hAnsi="Times New Roman"/>
          <w:sz w:val="28"/>
          <w:szCs w:val="28"/>
        </w:rPr>
        <w:t xml:space="preserve"> īpatsvaru enerģijas bruto galapatēriņā.</w:t>
      </w:r>
    </w:p>
    <w:p w14:paraId="53E29A9E" w14:textId="77777777" w:rsidR="00C82926" w:rsidRPr="00C07AEC" w:rsidRDefault="00C82926" w:rsidP="00200F27">
      <w:pPr>
        <w:spacing w:after="120" w:line="240" w:lineRule="auto"/>
        <w:ind w:firstLine="720"/>
        <w:jc w:val="both"/>
        <w:rPr>
          <w:rFonts w:ascii="Times New Roman" w:hAnsi="Times New Roman"/>
          <w:sz w:val="28"/>
          <w:szCs w:val="28"/>
        </w:rPr>
      </w:pPr>
      <w:r w:rsidRPr="00C07AEC">
        <w:rPr>
          <w:rFonts w:ascii="Times New Roman" w:hAnsi="Times New Roman"/>
          <w:sz w:val="28"/>
          <w:szCs w:val="28"/>
        </w:rPr>
        <w:t xml:space="preserve">Ieviešot uz tirgus principiem balstītu, tehnoloģiski neitrālu atbalstu un nodrošinot atbilstošu nodokļu un emisiju tirdzniecības politiku, līdz 2030. gadam ir sasniedzams </w:t>
      </w:r>
      <w:r w:rsidR="0001205F">
        <w:rPr>
          <w:rFonts w:ascii="Times New Roman" w:hAnsi="Times New Roman"/>
          <w:sz w:val="28"/>
          <w:szCs w:val="28"/>
        </w:rPr>
        <w:t xml:space="preserve">nesaistošs </w:t>
      </w:r>
      <w:r w:rsidRPr="00C07AEC">
        <w:rPr>
          <w:rFonts w:ascii="Times New Roman" w:hAnsi="Times New Roman"/>
          <w:b/>
          <w:sz w:val="28"/>
          <w:szCs w:val="28"/>
        </w:rPr>
        <w:t>50%</w:t>
      </w:r>
      <w:r w:rsidRPr="00C07AEC">
        <w:rPr>
          <w:rFonts w:ascii="Times New Roman" w:hAnsi="Times New Roman"/>
          <w:sz w:val="28"/>
          <w:szCs w:val="28"/>
        </w:rPr>
        <w:t xml:space="preserve"> </w:t>
      </w:r>
      <w:r w:rsidR="006A39D7">
        <w:rPr>
          <w:rFonts w:ascii="Times New Roman" w:hAnsi="Times New Roman"/>
          <w:sz w:val="28"/>
          <w:szCs w:val="28"/>
        </w:rPr>
        <w:t xml:space="preserve">AER </w:t>
      </w:r>
      <w:r w:rsidRPr="00C07AEC">
        <w:rPr>
          <w:rFonts w:ascii="Times New Roman" w:hAnsi="Times New Roman"/>
          <w:sz w:val="28"/>
          <w:szCs w:val="28"/>
        </w:rPr>
        <w:t>slieksnis enerģijas bruto galapatēriņ</w:t>
      </w:r>
      <w:r w:rsidR="006A39D7">
        <w:rPr>
          <w:rFonts w:ascii="Times New Roman" w:hAnsi="Times New Roman"/>
          <w:sz w:val="28"/>
          <w:szCs w:val="28"/>
        </w:rPr>
        <w:t xml:space="preserve">ā, ievērojot </w:t>
      </w:r>
      <w:r w:rsidRPr="00C07AEC">
        <w:rPr>
          <w:rFonts w:ascii="Times New Roman" w:hAnsi="Times New Roman"/>
          <w:sz w:val="28"/>
          <w:szCs w:val="28"/>
        </w:rPr>
        <w:t>šād</w:t>
      </w:r>
      <w:r w:rsidR="006A39D7">
        <w:rPr>
          <w:rFonts w:ascii="Times New Roman" w:hAnsi="Times New Roman"/>
          <w:sz w:val="28"/>
          <w:szCs w:val="28"/>
        </w:rPr>
        <w:t>us</w:t>
      </w:r>
      <w:r w:rsidRPr="00C07AEC">
        <w:rPr>
          <w:rFonts w:ascii="Times New Roman" w:hAnsi="Times New Roman"/>
          <w:sz w:val="28"/>
          <w:szCs w:val="28"/>
        </w:rPr>
        <w:t xml:space="preserve"> priekšnosacījum</w:t>
      </w:r>
      <w:r w:rsidR="006A39D7">
        <w:rPr>
          <w:rFonts w:ascii="Times New Roman" w:hAnsi="Times New Roman"/>
          <w:sz w:val="28"/>
          <w:szCs w:val="28"/>
        </w:rPr>
        <w:t>us</w:t>
      </w:r>
      <w:r w:rsidRPr="00C07AEC">
        <w:rPr>
          <w:rFonts w:ascii="Times New Roman" w:hAnsi="Times New Roman"/>
          <w:sz w:val="28"/>
          <w:szCs w:val="28"/>
        </w:rPr>
        <w:t>:</w:t>
      </w:r>
    </w:p>
    <w:p w14:paraId="37527BDC" w14:textId="77777777" w:rsidR="00C82926" w:rsidRPr="00B60B09" w:rsidRDefault="00C82926" w:rsidP="00200F27">
      <w:pPr>
        <w:pStyle w:val="ListParagraph"/>
        <w:numPr>
          <w:ilvl w:val="0"/>
          <w:numId w:val="3"/>
        </w:numPr>
        <w:spacing w:after="120" w:line="240" w:lineRule="auto"/>
        <w:ind w:left="426" w:hanging="426"/>
        <w:jc w:val="both"/>
        <w:rPr>
          <w:rFonts w:ascii="Times New Roman" w:hAnsi="Times New Roman"/>
          <w:sz w:val="28"/>
          <w:szCs w:val="28"/>
        </w:rPr>
      </w:pPr>
      <w:r w:rsidRPr="00B60B09">
        <w:rPr>
          <w:rFonts w:ascii="Times New Roman" w:hAnsi="Times New Roman"/>
          <w:sz w:val="28"/>
          <w:szCs w:val="28"/>
        </w:rPr>
        <w:t xml:space="preserve">ņemot vērā nacionālos un ES mēroga AER mērķus un faktu, ka šobrīd siltumenerģijas ražošanai Latvijā plaši tiek izmantoti fosilie energoresursi, vidējā termiņā (līdz 2020. gadam) piemērot valsts atbalsta izņēmumu konkrēta mērķa sasniegšanai un </w:t>
      </w:r>
      <w:r w:rsidRPr="00B60B09">
        <w:rPr>
          <w:rFonts w:ascii="Times New Roman" w:hAnsi="Times New Roman"/>
          <w:i/>
          <w:sz w:val="28"/>
          <w:szCs w:val="28"/>
        </w:rPr>
        <w:t>nodrošināt tiešu augstas intensitātes atbalstu centralizētās siltumapgādes sistēmās</w:t>
      </w:r>
      <w:r w:rsidRPr="00B60B09">
        <w:rPr>
          <w:rFonts w:ascii="Times New Roman" w:hAnsi="Times New Roman"/>
          <w:b/>
          <w:sz w:val="28"/>
          <w:szCs w:val="28"/>
        </w:rPr>
        <w:t xml:space="preserve"> </w:t>
      </w:r>
      <w:r w:rsidRPr="00B60B09">
        <w:rPr>
          <w:rFonts w:ascii="Times New Roman" w:hAnsi="Times New Roman"/>
          <w:sz w:val="28"/>
          <w:szCs w:val="28"/>
        </w:rPr>
        <w:t>pārejai uz AER;</w:t>
      </w:r>
    </w:p>
    <w:p w14:paraId="7266864E" w14:textId="77777777" w:rsidR="00C82926" w:rsidRPr="00B60B09" w:rsidRDefault="00C82926" w:rsidP="00200F27">
      <w:pPr>
        <w:pStyle w:val="ListParagraph"/>
        <w:numPr>
          <w:ilvl w:val="0"/>
          <w:numId w:val="3"/>
        </w:numPr>
        <w:spacing w:after="120" w:line="240" w:lineRule="auto"/>
        <w:ind w:left="426" w:hanging="426"/>
        <w:contextualSpacing w:val="0"/>
        <w:jc w:val="both"/>
        <w:rPr>
          <w:rFonts w:ascii="Times New Roman" w:hAnsi="Times New Roman"/>
          <w:i/>
          <w:sz w:val="28"/>
          <w:szCs w:val="28"/>
        </w:rPr>
      </w:pPr>
      <w:r w:rsidRPr="00C07AEC">
        <w:rPr>
          <w:rFonts w:ascii="Times New Roman" w:hAnsi="Times New Roman"/>
          <w:i/>
          <w:sz w:val="28"/>
          <w:szCs w:val="28"/>
        </w:rPr>
        <w:t>nacionāla mēroga enerģētikas finanšu instrumenta</w:t>
      </w:r>
      <w:r w:rsidRPr="00C07AEC">
        <w:rPr>
          <w:rFonts w:ascii="Times New Roman" w:hAnsi="Times New Roman"/>
          <w:sz w:val="28"/>
          <w:szCs w:val="28"/>
        </w:rPr>
        <w:t xml:space="preserve"> </w:t>
      </w:r>
      <w:r w:rsidRPr="00C07AEC">
        <w:rPr>
          <w:rFonts w:ascii="Times New Roman" w:hAnsi="Times New Roman"/>
          <w:i/>
          <w:sz w:val="28"/>
          <w:szCs w:val="28"/>
        </w:rPr>
        <w:t>ietvaros paredzēt atbalstu AER attīstībai</w:t>
      </w:r>
      <w:r w:rsidRPr="00C07AEC">
        <w:rPr>
          <w:rFonts w:ascii="Times New Roman" w:hAnsi="Times New Roman"/>
          <w:sz w:val="28"/>
          <w:szCs w:val="28"/>
        </w:rPr>
        <w:t>, īpaši izpētes un attīstības (R&amp;D) projektiem</w:t>
      </w:r>
      <w:r w:rsidR="009E098B">
        <w:rPr>
          <w:rFonts w:ascii="Times New Roman" w:hAnsi="Times New Roman"/>
          <w:sz w:val="28"/>
          <w:szCs w:val="28"/>
        </w:rPr>
        <w:t>, tehnoloģiju pārņemšanai un to ražošanas bāzes izveidei</w:t>
      </w:r>
      <w:r w:rsidRPr="00C07AEC">
        <w:rPr>
          <w:rFonts w:ascii="Times New Roman" w:hAnsi="Times New Roman"/>
          <w:sz w:val="28"/>
          <w:szCs w:val="28"/>
        </w:rPr>
        <w:t>;</w:t>
      </w:r>
    </w:p>
    <w:p w14:paraId="623B40F1" w14:textId="77777777" w:rsidR="00C82926" w:rsidRPr="00B60B09" w:rsidRDefault="00C82926" w:rsidP="00200F27">
      <w:pPr>
        <w:pStyle w:val="ListParagraph"/>
        <w:numPr>
          <w:ilvl w:val="0"/>
          <w:numId w:val="3"/>
        </w:numPr>
        <w:spacing w:after="120" w:line="240" w:lineRule="auto"/>
        <w:ind w:left="426" w:hanging="426"/>
        <w:contextualSpacing w:val="0"/>
        <w:jc w:val="both"/>
        <w:rPr>
          <w:rFonts w:ascii="Times New Roman" w:hAnsi="Times New Roman"/>
          <w:sz w:val="28"/>
          <w:szCs w:val="28"/>
        </w:rPr>
      </w:pPr>
      <w:r w:rsidRPr="00B60B09">
        <w:rPr>
          <w:rFonts w:ascii="Times New Roman" w:hAnsi="Times New Roman"/>
          <w:i/>
          <w:sz w:val="28"/>
          <w:szCs w:val="28"/>
        </w:rPr>
        <w:t>ieviest prasības un atbalsta mehānismus AER  tehnoloģiju izmantošanas veicināšanai jaunās un renovētās ēkās</w:t>
      </w:r>
      <w:r w:rsidRPr="00B60B09">
        <w:rPr>
          <w:rFonts w:ascii="Times New Roman" w:hAnsi="Times New Roman"/>
          <w:sz w:val="28"/>
          <w:szCs w:val="28"/>
        </w:rPr>
        <w:t xml:space="preserve">, lai veicinātu jaunu AER sistēmu </w:t>
      </w:r>
      <w:r>
        <w:rPr>
          <w:rFonts w:ascii="Times New Roman" w:hAnsi="Times New Roman"/>
          <w:sz w:val="28"/>
          <w:szCs w:val="28"/>
        </w:rPr>
        <w:t>integr</w:t>
      </w:r>
      <w:r w:rsidRPr="00C07AEC">
        <w:rPr>
          <w:rFonts w:ascii="Times New Roman" w:hAnsi="Times New Roman"/>
          <w:sz w:val="28"/>
          <w:szCs w:val="28"/>
        </w:rPr>
        <w:t>āciju centralizētajās siltumapgādes sistēmās;</w:t>
      </w:r>
    </w:p>
    <w:p w14:paraId="163738E4" w14:textId="77777777" w:rsidR="00C82926" w:rsidRPr="00B60B09" w:rsidRDefault="00C82926" w:rsidP="00200F27">
      <w:pPr>
        <w:pStyle w:val="ListParagraph"/>
        <w:numPr>
          <w:ilvl w:val="0"/>
          <w:numId w:val="3"/>
        </w:numPr>
        <w:spacing w:after="120" w:line="240" w:lineRule="auto"/>
        <w:ind w:left="426" w:hanging="426"/>
        <w:contextualSpacing w:val="0"/>
        <w:jc w:val="both"/>
        <w:rPr>
          <w:rFonts w:ascii="Times New Roman" w:hAnsi="Times New Roman"/>
          <w:i/>
          <w:sz w:val="28"/>
          <w:szCs w:val="28"/>
        </w:rPr>
      </w:pPr>
      <w:r>
        <w:rPr>
          <w:rFonts w:ascii="Times New Roman" w:hAnsi="Times New Roman"/>
          <w:sz w:val="28"/>
          <w:szCs w:val="28"/>
        </w:rPr>
        <w:t xml:space="preserve"> </w:t>
      </w:r>
      <w:r w:rsidRPr="00B60B09">
        <w:rPr>
          <w:rFonts w:ascii="Times New Roman" w:hAnsi="Times New Roman"/>
          <w:i/>
          <w:iCs/>
          <w:sz w:val="28"/>
          <w:szCs w:val="28"/>
        </w:rPr>
        <w:t>izstrādāt efektīvu un pārredzamu regulējumu sauszemes un jūras vēja enerģijas attīstībai</w:t>
      </w:r>
      <w:r w:rsidRPr="00B60B09">
        <w:rPr>
          <w:rFonts w:ascii="Times New Roman" w:hAnsi="Times New Roman"/>
          <w:sz w:val="28"/>
          <w:szCs w:val="28"/>
        </w:rPr>
        <w:t xml:space="preserve">, paredzot konkrētus nosacījumus </w:t>
      </w:r>
      <w:r>
        <w:rPr>
          <w:rFonts w:ascii="Times New Roman" w:hAnsi="Times New Roman"/>
          <w:sz w:val="28"/>
          <w:szCs w:val="28"/>
        </w:rPr>
        <w:t>vēja parku izpētei, būvniecībai un ekspluatācijai</w:t>
      </w:r>
      <w:r w:rsidRPr="00B60B09">
        <w:rPr>
          <w:rFonts w:ascii="Times New Roman" w:hAnsi="Times New Roman"/>
          <w:sz w:val="28"/>
          <w:szCs w:val="28"/>
        </w:rPr>
        <w:t>. Regulējums atvieglos šīs enerģijas attīstības uzraudzību valsts mērogā un nodrošinās skaidri definētu investīciju vidi potenciālajiem šīs enerģijas attīstītājiem;</w:t>
      </w:r>
    </w:p>
    <w:p w14:paraId="5F8E4669" w14:textId="77777777" w:rsidR="00C82926" w:rsidRPr="00C07AEC" w:rsidRDefault="00C82926" w:rsidP="00200F27">
      <w:pPr>
        <w:pStyle w:val="ListParagraph"/>
        <w:numPr>
          <w:ilvl w:val="0"/>
          <w:numId w:val="3"/>
        </w:numPr>
        <w:spacing w:after="120" w:line="240" w:lineRule="auto"/>
        <w:ind w:left="426" w:hanging="426"/>
        <w:contextualSpacing w:val="0"/>
        <w:jc w:val="both"/>
        <w:rPr>
          <w:rFonts w:ascii="Times New Roman" w:hAnsi="Times New Roman"/>
          <w:sz w:val="28"/>
          <w:szCs w:val="28"/>
        </w:rPr>
      </w:pPr>
      <w:r w:rsidRPr="00C07AEC">
        <w:rPr>
          <w:rFonts w:ascii="Times New Roman" w:hAnsi="Times New Roman"/>
          <w:sz w:val="28"/>
          <w:szCs w:val="28"/>
        </w:rPr>
        <w:t>veicināt</w:t>
      </w:r>
      <w:r w:rsidRPr="00C07AEC">
        <w:rPr>
          <w:rFonts w:ascii="Times New Roman" w:hAnsi="Times New Roman"/>
          <w:b/>
          <w:sz w:val="28"/>
          <w:szCs w:val="28"/>
        </w:rPr>
        <w:t xml:space="preserve"> </w:t>
      </w:r>
      <w:r w:rsidRPr="00C07AEC">
        <w:rPr>
          <w:rFonts w:ascii="Times New Roman" w:hAnsi="Times New Roman"/>
          <w:i/>
          <w:sz w:val="28"/>
          <w:szCs w:val="28"/>
        </w:rPr>
        <w:t>plašāku AER izmantošanu publiskajā transportā,</w:t>
      </w:r>
      <w:r w:rsidRPr="00C07AEC">
        <w:rPr>
          <w:rFonts w:ascii="Times New Roman" w:hAnsi="Times New Roman"/>
          <w:b/>
          <w:sz w:val="28"/>
          <w:szCs w:val="28"/>
        </w:rPr>
        <w:t xml:space="preserve"> </w:t>
      </w:r>
      <w:r w:rsidRPr="00C07AEC">
        <w:rPr>
          <w:rFonts w:ascii="Times New Roman" w:hAnsi="Times New Roman"/>
          <w:sz w:val="28"/>
          <w:szCs w:val="28"/>
        </w:rPr>
        <w:t>tai skaitā īstenojot tālāku dzelzceļa transporta elektrifikāciju un veicot sabiedriskā transporta pār</w:t>
      </w:r>
      <w:r w:rsidR="009E0951">
        <w:rPr>
          <w:rFonts w:ascii="Times New Roman" w:hAnsi="Times New Roman"/>
          <w:sz w:val="28"/>
          <w:szCs w:val="28"/>
        </w:rPr>
        <w:t>eju</w:t>
      </w:r>
      <w:r w:rsidRPr="00C07AEC">
        <w:rPr>
          <w:rFonts w:ascii="Times New Roman" w:hAnsi="Times New Roman"/>
          <w:sz w:val="28"/>
          <w:szCs w:val="28"/>
        </w:rPr>
        <w:t xml:space="preserve"> biodegvielu izmantošanai;</w:t>
      </w:r>
    </w:p>
    <w:p w14:paraId="70302433" w14:textId="77777777" w:rsidR="00C82926" w:rsidRPr="00C07AEC" w:rsidRDefault="00C82926" w:rsidP="00200F27">
      <w:pPr>
        <w:pStyle w:val="ListParagraph"/>
        <w:numPr>
          <w:ilvl w:val="0"/>
          <w:numId w:val="3"/>
        </w:numPr>
        <w:spacing w:after="120" w:line="240" w:lineRule="auto"/>
        <w:ind w:left="426" w:hanging="426"/>
        <w:contextualSpacing w:val="0"/>
        <w:jc w:val="both"/>
        <w:rPr>
          <w:rFonts w:ascii="Times New Roman" w:hAnsi="Times New Roman"/>
          <w:i/>
          <w:sz w:val="28"/>
          <w:szCs w:val="28"/>
        </w:rPr>
      </w:pPr>
      <w:r w:rsidRPr="00C07AEC">
        <w:rPr>
          <w:rFonts w:ascii="Times New Roman" w:hAnsi="Times New Roman"/>
          <w:sz w:val="28"/>
          <w:szCs w:val="28"/>
        </w:rPr>
        <w:t>atteikties no</w:t>
      </w:r>
      <w:r>
        <w:rPr>
          <w:rFonts w:ascii="Times New Roman" w:hAnsi="Times New Roman"/>
          <w:sz w:val="28"/>
          <w:szCs w:val="28"/>
        </w:rPr>
        <w:t xml:space="preserve"> tieša</w:t>
      </w:r>
      <w:r w:rsidRPr="00C07AEC">
        <w:rPr>
          <w:rFonts w:ascii="Times New Roman" w:hAnsi="Times New Roman"/>
          <w:sz w:val="28"/>
          <w:szCs w:val="28"/>
        </w:rPr>
        <w:t xml:space="preserve"> valsts atbalsta 1.</w:t>
      </w:r>
      <w:r w:rsidR="009E098B">
        <w:rPr>
          <w:rFonts w:ascii="Times New Roman" w:hAnsi="Times New Roman"/>
          <w:sz w:val="28"/>
          <w:szCs w:val="28"/>
        </w:rPr>
        <w:t> </w:t>
      </w:r>
      <w:r w:rsidRPr="00C07AEC">
        <w:rPr>
          <w:rFonts w:ascii="Times New Roman" w:hAnsi="Times New Roman"/>
          <w:sz w:val="28"/>
          <w:szCs w:val="28"/>
        </w:rPr>
        <w:t xml:space="preserve">paaudzes biodegvielai, vidējā termiņā saglabājot </w:t>
      </w:r>
      <w:r w:rsidRPr="00C07AEC">
        <w:rPr>
          <w:rFonts w:ascii="Times New Roman" w:hAnsi="Times New Roman"/>
          <w:i/>
          <w:sz w:val="28"/>
          <w:szCs w:val="28"/>
        </w:rPr>
        <w:t>obligāto biodegvielas piejaukumu fosilajai degviela</w:t>
      </w:r>
      <w:r w:rsidRPr="00B60B09">
        <w:rPr>
          <w:rFonts w:ascii="Times New Roman" w:hAnsi="Times New Roman"/>
          <w:sz w:val="28"/>
          <w:szCs w:val="28"/>
        </w:rPr>
        <w:t>;</w:t>
      </w:r>
    </w:p>
    <w:p w14:paraId="01E9B49D" w14:textId="77777777" w:rsidR="00C82926" w:rsidRDefault="00C82926" w:rsidP="00200F27">
      <w:pPr>
        <w:pStyle w:val="ListParagraph"/>
        <w:numPr>
          <w:ilvl w:val="0"/>
          <w:numId w:val="3"/>
        </w:numPr>
        <w:spacing w:after="120" w:line="240" w:lineRule="auto"/>
        <w:ind w:left="426" w:hanging="426"/>
        <w:contextualSpacing w:val="0"/>
        <w:jc w:val="both"/>
        <w:rPr>
          <w:rFonts w:ascii="Times New Roman" w:hAnsi="Times New Roman"/>
          <w:sz w:val="28"/>
          <w:szCs w:val="28"/>
        </w:rPr>
      </w:pPr>
      <w:r w:rsidRPr="00C07AEC">
        <w:rPr>
          <w:rFonts w:ascii="Times New Roman" w:hAnsi="Times New Roman"/>
          <w:sz w:val="28"/>
          <w:szCs w:val="28"/>
        </w:rPr>
        <w:t xml:space="preserve">izstrādāt </w:t>
      </w:r>
      <w:r w:rsidRPr="00C07AEC">
        <w:rPr>
          <w:rFonts w:ascii="Times New Roman" w:hAnsi="Times New Roman"/>
          <w:i/>
          <w:sz w:val="28"/>
          <w:szCs w:val="28"/>
        </w:rPr>
        <w:t xml:space="preserve">valsts atbalsta mehānismu 2. paaudzes biodegvielas ražošanas </w:t>
      </w:r>
      <w:r>
        <w:rPr>
          <w:rFonts w:ascii="Times New Roman" w:hAnsi="Times New Roman"/>
          <w:i/>
          <w:sz w:val="28"/>
          <w:szCs w:val="28"/>
        </w:rPr>
        <w:t>veicināšana</w:t>
      </w:r>
      <w:r w:rsidRPr="00C07AEC">
        <w:rPr>
          <w:rFonts w:ascii="Times New Roman" w:hAnsi="Times New Roman"/>
          <w:i/>
          <w:sz w:val="28"/>
          <w:szCs w:val="28"/>
        </w:rPr>
        <w:t>i</w:t>
      </w:r>
      <w:r w:rsidRPr="00C07AEC">
        <w:rPr>
          <w:rFonts w:ascii="Times New Roman" w:hAnsi="Times New Roman"/>
          <w:sz w:val="28"/>
          <w:szCs w:val="28"/>
        </w:rPr>
        <w:t>;</w:t>
      </w:r>
    </w:p>
    <w:p w14:paraId="7DC296B7" w14:textId="77777777" w:rsidR="00C82926" w:rsidRPr="00C07AEC" w:rsidRDefault="00C82926" w:rsidP="00200F27">
      <w:pPr>
        <w:pStyle w:val="ListParagraph"/>
        <w:numPr>
          <w:ilvl w:val="0"/>
          <w:numId w:val="3"/>
        </w:numPr>
        <w:spacing w:after="120" w:line="240" w:lineRule="auto"/>
        <w:ind w:left="426" w:hanging="426"/>
        <w:contextualSpacing w:val="0"/>
        <w:jc w:val="both"/>
        <w:rPr>
          <w:rFonts w:ascii="Times New Roman" w:hAnsi="Times New Roman"/>
          <w:sz w:val="28"/>
          <w:szCs w:val="28"/>
        </w:rPr>
      </w:pPr>
      <w:r>
        <w:rPr>
          <w:rFonts w:ascii="Times New Roman" w:hAnsi="Times New Roman"/>
          <w:sz w:val="28"/>
          <w:szCs w:val="28"/>
        </w:rPr>
        <w:t xml:space="preserve">nodrošināt AER izmantošanas (t.sk., biomasa un biodegviela) </w:t>
      </w:r>
      <w:r>
        <w:rPr>
          <w:rFonts w:ascii="Times New Roman" w:hAnsi="Times New Roman"/>
          <w:i/>
          <w:sz w:val="28"/>
          <w:szCs w:val="28"/>
        </w:rPr>
        <w:t xml:space="preserve">atbilstību ilgtspējas kritērijiem un pozitīvu AER izraisīto ietekmi uz saistītajām nozarēm, </w:t>
      </w:r>
      <w:r>
        <w:rPr>
          <w:rFonts w:ascii="Times New Roman" w:hAnsi="Times New Roman"/>
          <w:sz w:val="28"/>
          <w:szCs w:val="28"/>
        </w:rPr>
        <w:t xml:space="preserve">nosakot skaidru regulējumu un atbilstības kontroles principus; </w:t>
      </w:r>
    </w:p>
    <w:p w14:paraId="2D1CE6B7" w14:textId="77777777" w:rsidR="00C82926" w:rsidRPr="00C07AEC" w:rsidRDefault="00C82926" w:rsidP="00200F27">
      <w:pPr>
        <w:pStyle w:val="ListParagraph"/>
        <w:numPr>
          <w:ilvl w:val="0"/>
          <w:numId w:val="3"/>
        </w:numPr>
        <w:spacing w:after="120" w:line="240" w:lineRule="auto"/>
        <w:ind w:left="426" w:hanging="426"/>
        <w:contextualSpacing w:val="0"/>
        <w:jc w:val="both"/>
        <w:rPr>
          <w:rFonts w:ascii="Times New Roman" w:hAnsi="Times New Roman"/>
          <w:sz w:val="28"/>
          <w:szCs w:val="28"/>
        </w:rPr>
      </w:pPr>
      <w:r w:rsidRPr="00C07AEC">
        <w:rPr>
          <w:rStyle w:val="mw-headline"/>
          <w:rFonts w:ascii="Times New Roman" w:hAnsi="Times New Roman"/>
          <w:i/>
          <w:sz w:val="28"/>
          <w:szCs w:val="28"/>
        </w:rPr>
        <w:t>veicināt transporta energoefektivitāti</w:t>
      </w:r>
      <w:r w:rsidRPr="00C07AEC">
        <w:rPr>
          <w:rStyle w:val="mw-headline"/>
          <w:rFonts w:ascii="Times New Roman" w:hAnsi="Times New Roman"/>
          <w:sz w:val="28"/>
          <w:szCs w:val="28"/>
        </w:rPr>
        <w:t xml:space="preserve">, pārskatot </w:t>
      </w:r>
      <w:r w:rsidR="000E7275">
        <w:rPr>
          <w:rStyle w:val="mw-headline"/>
          <w:rFonts w:ascii="Times New Roman" w:hAnsi="Times New Roman"/>
          <w:sz w:val="28"/>
          <w:szCs w:val="28"/>
        </w:rPr>
        <w:t xml:space="preserve">automobiļu un motociklu </w:t>
      </w:r>
      <w:r w:rsidRPr="00C07AEC">
        <w:rPr>
          <w:rFonts w:ascii="Times New Roman" w:hAnsi="Times New Roman"/>
          <w:sz w:val="28"/>
          <w:szCs w:val="28"/>
        </w:rPr>
        <w:t xml:space="preserve">nodokļu </w:t>
      </w:r>
      <w:r w:rsidR="000E7275" w:rsidRPr="00C07AEC">
        <w:rPr>
          <w:rFonts w:ascii="Times New Roman" w:hAnsi="Times New Roman"/>
          <w:sz w:val="28"/>
          <w:szCs w:val="28"/>
        </w:rPr>
        <w:t>likmes</w:t>
      </w:r>
      <w:r w:rsidR="000E7275">
        <w:rPr>
          <w:rFonts w:ascii="Times New Roman" w:hAnsi="Times New Roman"/>
          <w:sz w:val="28"/>
          <w:szCs w:val="28"/>
        </w:rPr>
        <w:t>, ņemot vērā</w:t>
      </w:r>
      <w:r w:rsidR="000E7275" w:rsidRPr="000E7275">
        <w:rPr>
          <w:rFonts w:ascii="Times New Roman" w:eastAsia="Times New Roman" w:hAnsi="Times New Roman"/>
          <w:sz w:val="24"/>
          <w:szCs w:val="24"/>
          <w:lang w:eastAsia="lv-LV"/>
        </w:rPr>
        <w:t xml:space="preserve"> </w:t>
      </w:r>
      <w:r w:rsidR="000E7275" w:rsidRPr="000E7275">
        <w:rPr>
          <w:rFonts w:ascii="Times New Roman" w:hAnsi="Times New Roman"/>
          <w:sz w:val="28"/>
          <w:szCs w:val="28"/>
        </w:rPr>
        <w:t>sasniegto progresu vieglo automobiļu CO</w:t>
      </w:r>
      <w:r w:rsidR="000E7275" w:rsidRPr="000E7275">
        <w:rPr>
          <w:rFonts w:ascii="Times New Roman" w:hAnsi="Times New Roman"/>
          <w:sz w:val="28"/>
          <w:szCs w:val="28"/>
          <w:vertAlign w:val="subscript"/>
        </w:rPr>
        <w:t>2</w:t>
      </w:r>
      <w:r w:rsidR="000E7275" w:rsidRPr="000E7275">
        <w:rPr>
          <w:rFonts w:ascii="Times New Roman" w:hAnsi="Times New Roman"/>
          <w:sz w:val="28"/>
          <w:szCs w:val="28"/>
        </w:rPr>
        <w:t xml:space="preserve"> izmešu </w:t>
      </w:r>
      <w:r w:rsidR="000E7275">
        <w:rPr>
          <w:rFonts w:ascii="Times New Roman" w:hAnsi="Times New Roman"/>
          <w:sz w:val="28"/>
          <w:szCs w:val="28"/>
        </w:rPr>
        <w:t>daudzuma</w:t>
      </w:r>
      <w:r w:rsidR="000E7275" w:rsidRPr="00C07AEC">
        <w:rPr>
          <w:rFonts w:ascii="Times New Roman" w:hAnsi="Times New Roman"/>
          <w:sz w:val="28"/>
          <w:szCs w:val="28"/>
        </w:rPr>
        <w:t xml:space="preserve"> </w:t>
      </w:r>
      <w:r w:rsidR="000E7275" w:rsidRPr="000E7275">
        <w:rPr>
          <w:rFonts w:ascii="Times New Roman" w:hAnsi="Times New Roman"/>
          <w:sz w:val="28"/>
          <w:szCs w:val="28"/>
        </w:rPr>
        <w:t>samazināšanā</w:t>
      </w:r>
      <w:r w:rsidRPr="00C07AEC">
        <w:rPr>
          <w:rFonts w:ascii="Times New Roman" w:hAnsi="Times New Roman"/>
          <w:sz w:val="28"/>
          <w:szCs w:val="28"/>
        </w:rPr>
        <w:t>;</w:t>
      </w:r>
    </w:p>
    <w:p w14:paraId="48CBCB2E" w14:textId="77777777" w:rsidR="00C82926" w:rsidRPr="00C07AEC" w:rsidRDefault="00C82926" w:rsidP="00200F27">
      <w:pPr>
        <w:pStyle w:val="ListParagraph"/>
        <w:numPr>
          <w:ilvl w:val="0"/>
          <w:numId w:val="3"/>
        </w:numPr>
        <w:spacing w:after="120" w:line="240" w:lineRule="auto"/>
        <w:ind w:left="426" w:hanging="426"/>
        <w:contextualSpacing w:val="0"/>
        <w:jc w:val="both"/>
        <w:rPr>
          <w:rFonts w:ascii="Times New Roman" w:hAnsi="Times New Roman"/>
          <w:sz w:val="28"/>
          <w:szCs w:val="28"/>
        </w:rPr>
      </w:pPr>
      <w:r w:rsidRPr="00C07AEC">
        <w:rPr>
          <w:rStyle w:val="mw-headline"/>
          <w:rFonts w:ascii="Times New Roman" w:hAnsi="Times New Roman"/>
          <w:i/>
          <w:sz w:val="28"/>
          <w:szCs w:val="28"/>
        </w:rPr>
        <w:lastRenderedPageBreak/>
        <w:t xml:space="preserve">veidot privāto </w:t>
      </w:r>
      <w:r w:rsidRPr="00C07AEC">
        <w:rPr>
          <w:rFonts w:ascii="Times New Roman" w:hAnsi="Times New Roman"/>
          <w:i/>
          <w:sz w:val="28"/>
          <w:szCs w:val="28"/>
        </w:rPr>
        <w:t>elektriskā autotransporta infrastruktūru</w:t>
      </w:r>
      <w:r w:rsidRPr="00C07AEC">
        <w:rPr>
          <w:rFonts w:ascii="Times New Roman" w:hAnsi="Times New Roman"/>
          <w:sz w:val="28"/>
          <w:szCs w:val="28"/>
        </w:rPr>
        <w:t>, nodrošinot vienota uzlādes tīkla standarta ieviešanu;</w:t>
      </w:r>
    </w:p>
    <w:p w14:paraId="4D3E6F3D" w14:textId="77777777" w:rsidR="00C82926" w:rsidRPr="00C07AEC" w:rsidRDefault="00C82926" w:rsidP="00200F27">
      <w:pPr>
        <w:pStyle w:val="ListParagraph"/>
        <w:numPr>
          <w:ilvl w:val="0"/>
          <w:numId w:val="3"/>
        </w:numPr>
        <w:spacing w:after="120" w:line="240" w:lineRule="auto"/>
        <w:ind w:left="426" w:hanging="426"/>
        <w:contextualSpacing w:val="0"/>
        <w:jc w:val="both"/>
        <w:rPr>
          <w:rFonts w:ascii="Times New Roman" w:hAnsi="Times New Roman"/>
          <w:sz w:val="28"/>
          <w:szCs w:val="28"/>
        </w:rPr>
      </w:pPr>
      <w:r w:rsidRPr="00C07AEC">
        <w:rPr>
          <w:rFonts w:ascii="Times New Roman" w:hAnsi="Times New Roman"/>
          <w:i/>
          <w:sz w:val="28"/>
          <w:szCs w:val="28"/>
        </w:rPr>
        <w:t>iz</w:t>
      </w:r>
      <w:r w:rsidR="00B42A66">
        <w:rPr>
          <w:rFonts w:ascii="Times New Roman" w:hAnsi="Times New Roman"/>
          <w:i/>
          <w:sz w:val="28"/>
          <w:szCs w:val="28"/>
        </w:rPr>
        <w:t>strādāt jaunu elektroenerģijas</w:t>
      </w:r>
      <w:r w:rsidR="009E098B">
        <w:rPr>
          <w:rFonts w:ascii="Times New Roman" w:hAnsi="Times New Roman"/>
          <w:i/>
          <w:sz w:val="28"/>
          <w:szCs w:val="28"/>
        </w:rPr>
        <w:t xml:space="preserve"> ražošanas</w:t>
      </w:r>
      <w:r w:rsidR="00B42A66">
        <w:rPr>
          <w:rFonts w:ascii="Times New Roman" w:hAnsi="Times New Roman"/>
          <w:i/>
          <w:sz w:val="28"/>
          <w:szCs w:val="28"/>
        </w:rPr>
        <w:t xml:space="preserve"> atbalsta instrumentu</w:t>
      </w:r>
      <w:r w:rsidR="00B42A66" w:rsidRPr="00B42A66">
        <w:rPr>
          <w:rFonts w:ascii="Times New Roman" w:hAnsi="Times New Roman"/>
          <w:sz w:val="28"/>
          <w:szCs w:val="28"/>
        </w:rPr>
        <w:t>, ievērojot šādus principus:</w:t>
      </w:r>
      <w:r w:rsidR="00B42A66" w:rsidRPr="00B42A66">
        <w:t xml:space="preserve"> </w:t>
      </w:r>
      <w:r w:rsidR="00B42A66" w:rsidRPr="00B42A66">
        <w:rPr>
          <w:rFonts w:ascii="Times New Roman" w:hAnsi="Times New Roman"/>
          <w:sz w:val="28"/>
          <w:szCs w:val="28"/>
        </w:rPr>
        <w:t>enerģijas apjoma elastība, saprātīgas izmaksas, reakcija uz tirgus signāliem un tehnoloģiskā neitralitāte</w:t>
      </w:r>
      <w:r w:rsidR="00286B82" w:rsidRPr="002876E7">
        <w:rPr>
          <w:rFonts w:ascii="Times New Roman" w:hAnsi="Times New Roman"/>
          <w:i/>
          <w:sz w:val="28"/>
          <w:szCs w:val="28"/>
        </w:rPr>
        <w:t>, kā arī pilnveidot izcelsmes apliecinājumu sistēmu</w:t>
      </w:r>
      <w:r w:rsidRPr="00C07AEC">
        <w:rPr>
          <w:rFonts w:ascii="Times New Roman" w:hAnsi="Times New Roman"/>
          <w:sz w:val="28"/>
          <w:szCs w:val="28"/>
        </w:rPr>
        <w:t>;</w:t>
      </w:r>
    </w:p>
    <w:p w14:paraId="6F3E5498" w14:textId="77777777" w:rsidR="00C82926" w:rsidRPr="00C07AEC" w:rsidRDefault="00C82926" w:rsidP="00200F27">
      <w:pPr>
        <w:pStyle w:val="ListParagraph"/>
        <w:numPr>
          <w:ilvl w:val="0"/>
          <w:numId w:val="3"/>
        </w:numPr>
        <w:spacing w:after="120" w:line="240" w:lineRule="auto"/>
        <w:ind w:left="426" w:hanging="426"/>
        <w:contextualSpacing w:val="0"/>
        <w:jc w:val="both"/>
        <w:rPr>
          <w:rFonts w:ascii="Times New Roman" w:hAnsi="Times New Roman"/>
          <w:i/>
          <w:sz w:val="28"/>
          <w:szCs w:val="28"/>
        </w:rPr>
      </w:pPr>
      <w:r w:rsidRPr="00C07AEC">
        <w:rPr>
          <w:rFonts w:ascii="Times New Roman" w:hAnsi="Times New Roman"/>
          <w:i/>
          <w:sz w:val="28"/>
          <w:szCs w:val="28"/>
        </w:rPr>
        <w:t>izvērtēt</w:t>
      </w:r>
      <w:r w:rsidRPr="00C07AEC">
        <w:rPr>
          <w:rFonts w:ascii="Times New Roman" w:hAnsi="Times New Roman"/>
          <w:sz w:val="28"/>
          <w:szCs w:val="28"/>
        </w:rPr>
        <w:t xml:space="preserve"> </w:t>
      </w:r>
      <w:r w:rsidRPr="00C07AEC">
        <w:rPr>
          <w:rFonts w:ascii="Times New Roman" w:hAnsi="Times New Roman"/>
          <w:i/>
          <w:sz w:val="28"/>
          <w:szCs w:val="28"/>
        </w:rPr>
        <w:t xml:space="preserve">energoietilpīgu eksporta nozaru uzņēmumu </w:t>
      </w:r>
      <w:r w:rsidR="00C979DF">
        <w:rPr>
          <w:rFonts w:ascii="Times New Roman" w:hAnsi="Times New Roman"/>
          <w:i/>
          <w:sz w:val="28"/>
          <w:szCs w:val="28"/>
        </w:rPr>
        <w:t>konkurētspējas riskus</w:t>
      </w:r>
      <w:r w:rsidRPr="00C07AEC">
        <w:rPr>
          <w:rFonts w:ascii="Times New Roman" w:hAnsi="Times New Roman"/>
          <w:sz w:val="28"/>
          <w:szCs w:val="28"/>
        </w:rPr>
        <w:t xml:space="preserve"> </w:t>
      </w:r>
      <w:r w:rsidR="0060017E" w:rsidRPr="0060017E">
        <w:rPr>
          <w:rFonts w:ascii="Times New Roman" w:hAnsi="Times New Roman"/>
          <w:i/>
          <w:sz w:val="28"/>
          <w:szCs w:val="28"/>
        </w:rPr>
        <w:t>sakarā ar</w:t>
      </w:r>
      <w:r w:rsidRPr="00C07AEC">
        <w:rPr>
          <w:rFonts w:ascii="Times New Roman" w:hAnsi="Times New Roman"/>
          <w:i/>
          <w:sz w:val="28"/>
          <w:szCs w:val="28"/>
        </w:rPr>
        <w:t xml:space="preserve"> obligātā</w:t>
      </w:r>
      <w:r w:rsidR="0060017E">
        <w:rPr>
          <w:rFonts w:ascii="Times New Roman" w:hAnsi="Times New Roman"/>
          <w:i/>
          <w:sz w:val="28"/>
          <w:szCs w:val="28"/>
        </w:rPr>
        <w:t>s</w:t>
      </w:r>
      <w:r w:rsidRPr="00C07AEC">
        <w:rPr>
          <w:rFonts w:ascii="Times New Roman" w:hAnsi="Times New Roman"/>
          <w:i/>
          <w:sz w:val="28"/>
          <w:szCs w:val="28"/>
        </w:rPr>
        <w:t xml:space="preserve"> iepirkuma komponent</w:t>
      </w:r>
      <w:r w:rsidR="0060017E">
        <w:rPr>
          <w:rFonts w:ascii="Times New Roman" w:hAnsi="Times New Roman"/>
          <w:i/>
          <w:sz w:val="28"/>
          <w:szCs w:val="28"/>
        </w:rPr>
        <w:t>es pieauguma prognozēm</w:t>
      </w:r>
      <w:r w:rsidRPr="00C07AEC">
        <w:rPr>
          <w:rFonts w:ascii="Times New Roman" w:hAnsi="Times New Roman"/>
          <w:sz w:val="28"/>
          <w:szCs w:val="28"/>
        </w:rPr>
        <w:t>;</w:t>
      </w:r>
    </w:p>
    <w:p w14:paraId="45403877" w14:textId="77777777" w:rsidR="00C82926" w:rsidRPr="00C07AEC" w:rsidRDefault="00C82926" w:rsidP="00200F27">
      <w:pPr>
        <w:pStyle w:val="ListParagraph"/>
        <w:numPr>
          <w:ilvl w:val="0"/>
          <w:numId w:val="3"/>
        </w:numPr>
        <w:spacing w:after="120" w:line="240" w:lineRule="auto"/>
        <w:ind w:left="426" w:hanging="426"/>
        <w:contextualSpacing w:val="0"/>
        <w:jc w:val="both"/>
        <w:rPr>
          <w:rFonts w:ascii="Times New Roman" w:hAnsi="Times New Roman"/>
          <w:sz w:val="28"/>
          <w:szCs w:val="28"/>
        </w:rPr>
      </w:pPr>
      <w:r w:rsidRPr="00C07AEC">
        <w:rPr>
          <w:rFonts w:ascii="Times New Roman" w:hAnsi="Times New Roman"/>
          <w:i/>
          <w:sz w:val="28"/>
          <w:szCs w:val="28"/>
        </w:rPr>
        <w:t>noteikt ilgtermiņa principu mazas jaudas elektroenerģijas ražošanas iekārtu  neto uzskaitei sadales tīklos</w:t>
      </w:r>
      <w:r w:rsidRPr="00C07AEC">
        <w:rPr>
          <w:rFonts w:ascii="Times New Roman" w:hAnsi="Times New Roman"/>
          <w:b/>
          <w:sz w:val="28"/>
          <w:szCs w:val="28"/>
        </w:rPr>
        <w:t xml:space="preserve"> </w:t>
      </w:r>
      <w:r w:rsidRPr="00C07AEC">
        <w:rPr>
          <w:rFonts w:ascii="Times New Roman" w:hAnsi="Times New Roman"/>
          <w:sz w:val="28"/>
          <w:szCs w:val="28"/>
        </w:rPr>
        <w:t>ar 12 mēnešu norēķinu periodu;</w:t>
      </w:r>
    </w:p>
    <w:p w14:paraId="4BC300C6" w14:textId="77777777" w:rsidR="00200F27" w:rsidRPr="00923CCE" w:rsidRDefault="00C82926" w:rsidP="00923CCE">
      <w:pPr>
        <w:pStyle w:val="ListParagraph"/>
        <w:numPr>
          <w:ilvl w:val="0"/>
          <w:numId w:val="3"/>
        </w:numPr>
        <w:spacing w:after="120" w:line="240" w:lineRule="auto"/>
        <w:ind w:left="426" w:hanging="426"/>
        <w:contextualSpacing w:val="0"/>
        <w:jc w:val="both"/>
        <w:rPr>
          <w:rFonts w:ascii="Times New Roman" w:hAnsi="Times New Roman"/>
          <w:sz w:val="28"/>
          <w:szCs w:val="28"/>
        </w:rPr>
      </w:pPr>
      <w:r w:rsidRPr="00C07AEC">
        <w:rPr>
          <w:rFonts w:ascii="Times New Roman" w:hAnsi="Times New Roman"/>
          <w:i/>
          <w:sz w:val="28"/>
          <w:szCs w:val="28"/>
        </w:rPr>
        <w:t>veicināt atkritumu izmantošanu enerģijas ražošanai</w:t>
      </w:r>
      <w:r w:rsidRPr="00C07AEC">
        <w:rPr>
          <w:rFonts w:ascii="Times New Roman" w:hAnsi="Times New Roman"/>
          <w:sz w:val="28"/>
          <w:szCs w:val="28"/>
        </w:rPr>
        <w:t xml:space="preserve">, kas ļaus palielināt vietējo enerģijas resursu izmantošanu un vienlaikus risinās atkritumu utilizācijas problēmu valstī. </w:t>
      </w:r>
    </w:p>
    <w:p w14:paraId="13019A14" w14:textId="77777777" w:rsidR="00450B77" w:rsidRDefault="00450B77" w:rsidP="00450B77">
      <w:pPr>
        <w:pStyle w:val="ListParagraph"/>
        <w:numPr>
          <w:ilvl w:val="0"/>
          <w:numId w:val="1"/>
        </w:numPr>
        <w:spacing w:before="120" w:after="120" w:line="240" w:lineRule="auto"/>
        <w:contextualSpacing w:val="0"/>
        <w:rPr>
          <w:rFonts w:ascii="Times New Roman" w:hAnsi="Times New Roman"/>
          <w:b/>
          <w:sz w:val="28"/>
          <w:szCs w:val="28"/>
        </w:rPr>
      </w:pPr>
      <w:r w:rsidRPr="00450B77">
        <w:rPr>
          <w:rFonts w:ascii="Times New Roman" w:hAnsi="Times New Roman"/>
          <w:b/>
          <w:sz w:val="28"/>
          <w:szCs w:val="28"/>
        </w:rPr>
        <w:t>Stratēģija</w:t>
      </w:r>
      <w:r>
        <w:rPr>
          <w:rFonts w:ascii="Times New Roman" w:hAnsi="Times New Roman"/>
          <w:b/>
          <w:sz w:val="28"/>
          <w:szCs w:val="28"/>
        </w:rPr>
        <w:t>s</w:t>
      </w:r>
      <w:r w:rsidRPr="00450B77">
        <w:rPr>
          <w:rFonts w:ascii="Times New Roman" w:hAnsi="Times New Roman"/>
          <w:b/>
          <w:sz w:val="28"/>
          <w:szCs w:val="28"/>
        </w:rPr>
        <w:t xml:space="preserve"> 2030</w:t>
      </w:r>
      <w:r>
        <w:rPr>
          <w:rFonts w:ascii="Times New Roman" w:hAnsi="Times New Roman"/>
          <w:b/>
          <w:sz w:val="28"/>
          <w:szCs w:val="28"/>
        </w:rPr>
        <w:t xml:space="preserve"> izmaksas </w:t>
      </w:r>
    </w:p>
    <w:p w14:paraId="3F80A531" w14:textId="77777777" w:rsidR="009D077B" w:rsidRPr="009D077B" w:rsidRDefault="009D077B" w:rsidP="00496491">
      <w:pPr>
        <w:spacing w:after="120" w:line="240" w:lineRule="auto"/>
        <w:ind w:firstLine="709"/>
        <w:jc w:val="both"/>
        <w:rPr>
          <w:rFonts w:ascii="Times New Roman" w:hAnsi="Times New Roman"/>
          <w:sz w:val="28"/>
          <w:szCs w:val="28"/>
        </w:rPr>
      </w:pPr>
      <w:r w:rsidRPr="009D077B">
        <w:rPr>
          <w:rFonts w:ascii="Times New Roman" w:hAnsi="Times New Roman"/>
          <w:sz w:val="28"/>
          <w:szCs w:val="28"/>
        </w:rPr>
        <w:t>Lai veiktu enerģētikas attīstības scenāriju</w:t>
      </w:r>
      <w:r w:rsidR="009755B4" w:rsidRPr="009755B4">
        <w:rPr>
          <w:rFonts w:ascii="Times New Roman" w:hAnsi="Times New Roman"/>
          <w:sz w:val="28"/>
          <w:szCs w:val="28"/>
        </w:rPr>
        <w:t xml:space="preserve"> </w:t>
      </w:r>
      <w:r w:rsidR="009755B4" w:rsidRPr="009D077B">
        <w:rPr>
          <w:rFonts w:ascii="Times New Roman" w:hAnsi="Times New Roman"/>
          <w:sz w:val="28"/>
          <w:szCs w:val="28"/>
        </w:rPr>
        <w:t>modelē</w:t>
      </w:r>
      <w:r w:rsidR="009755B4">
        <w:rPr>
          <w:rFonts w:ascii="Times New Roman" w:hAnsi="Times New Roman"/>
          <w:sz w:val="28"/>
          <w:szCs w:val="28"/>
        </w:rPr>
        <w:t>šanu</w:t>
      </w:r>
      <w:r w:rsidRPr="009D077B">
        <w:rPr>
          <w:rFonts w:ascii="Times New Roman" w:hAnsi="Times New Roman"/>
          <w:sz w:val="28"/>
          <w:szCs w:val="28"/>
        </w:rPr>
        <w:t>, tika izmantots izstrādātais MARKAL-LV modelis un atrasts optimāls risinājums katrā no definētaj</w:t>
      </w:r>
      <w:r w:rsidR="009755B4">
        <w:rPr>
          <w:rFonts w:ascii="Times New Roman" w:hAnsi="Times New Roman"/>
          <w:sz w:val="28"/>
          <w:szCs w:val="28"/>
        </w:rPr>
        <w:t>ie</w:t>
      </w:r>
      <w:r w:rsidRPr="009D077B">
        <w:rPr>
          <w:rFonts w:ascii="Times New Roman" w:hAnsi="Times New Roman"/>
          <w:sz w:val="28"/>
          <w:szCs w:val="28"/>
        </w:rPr>
        <w:t xml:space="preserve">m scenārijiem, ievērojot mērķa funkciju, kas nosaka, ka optimāls risinājums ir tāds, kas nodrošina mazākās kopējās sistēmas izmaksas pie noteiktās ierobežojuma kopas. </w:t>
      </w:r>
      <w:r w:rsidR="009755B4" w:rsidRPr="009755B4">
        <w:rPr>
          <w:rFonts w:ascii="Times New Roman" w:hAnsi="Times New Roman"/>
          <w:sz w:val="28"/>
          <w:szCs w:val="28"/>
        </w:rPr>
        <w:t>Scenāriju rezultāti tika salīdzināti pēc vairākiem parametriem, tajā skaitā, enerģijas galapatēriņa struktūra, primāro resursu patēriņa struktūra, elektroenerģijas un centralizētās siltumenerģijas ražošanas struktūra, elektroenerģijas un centralizētās siltumenerģijas ražošanas izmaksas, SEG emisiju apjoms, scenāriju kopējās energoapgādes izmaksas un citiem raksturojošiem indikatoriem</w:t>
      </w:r>
      <w:r w:rsidR="009755B4">
        <w:rPr>
          <w:rFonts w:ascii="Times New Roman" w:hAnsi="Times New Roman"/>
          <w:sz w:val="28"/>
          <w:szCs w:val="28"/>
        </w:rPr>
        <w:t>.</w:t>
      </w:r>
    </w:p>
    <w:p w14:paraId="454E1DEB" w14:textId="77777777" w:rsidR="000E2D04" w:rsidRPr="00DC0B13" w:rsidRDefault="00496491" w:rsidP="00DC0B13">
      <w:pPr>
        <w:spacing w:after="120" w:line="240" w:lineRule="auto"/>
        <w:ind w:firstLine="709"/>
        <w:jc w:val="both"/>
        <w:rPr>
          <w:rFonts w:ascii="Times New Roman" w:hAnsi="Times New Roman"/>
          <w:sz w:val="28"/>
          <w:szCs w:val="28"/>
        </w:rPr>
      </w:pPr>
      <w:r>
        <w:rPr>
          <w:rFonts w:ascii="Times New Roman" w:hAnsi="Times New Roman"/>
          <w:sz w:val="28"/>
          <w:szCs w:val="28"/>
        </w:rPr>
        <w:t xml:space="preserve">Salīdzinot analizēto enerģētikas attīstības scenāriju izmaksas, tika secināts, ka energoefektivitātes pasākumi </w:t>
      </w:r>
      <w:r w:rsidR="00DC0B13">
        <w:rPr>
          <w:rFonts w:ascii="Times New Roman" w:hAnsi="Times New Roman"/>
          <w:sz w:val="28"/>
          <w:szCs w:val="28"/>
        </w:rPr>
        <w:t xml:space="preserve">visintensīvāk </w:t>
      </w:r>
      <w:r>
        <w:rPr>
          <w:rFonts w:ascii="Times New Roman" w:hAnsi="Times New Roman"/>
          <w:sz w:val="28"/>
          <w:szCs w:val="28"/>
        </w:rPr>
        <w:t xml:space="preserve">samazina </w:t>
      </w:r>
      <w:r w:rsidRPr="00496491">
        <w:rPr>
          <w:rFonts w:ascii="Times New Roman" w:hAnsi="Times New Roman"/>
          <w:sz w:val="28"/>
          <w:szCs w:val="28"/>
        </w:rPr>
        <w:t>kopējās sistēmas izmaksas</w:t>
      </w:r>
      <w:r>
        <w:rPr>
          <w:rFonts w:ascii="Times New Roman" w:hAnsi="Times New Roman"/>
          <w:sz w:val="28"/>
          <w:szCs w:val="28"/>
        </w:rPr>
        <w:t xml:space="preserve">. </w:t>
      </w:r>
      <w:r w:rsidR="00DC0B13">
        <w:rPr>
          <w:rFonts w:ascii="Times New Roman" w:hAnsi="Times New Roman"/>
          <w:sz w:val="28"/>
          <w:szCs w:val="28"/>
        </w:rPr>
        <w:t>Š</w:t>
      </w:r>
      <w:r w:rsidR="009755B4" w:rsidRPr="000E2D04">
        <w:rPr>
          <w:rFonts w:ascii="Times New Roman" w:hAnsi="Times New Roman"/>
          <w:sz w:val="28"/>
          <w:szCs w:val="28"/>
        </w:rPr>
        <w:t>ķēr</w:t>
      </w:r>
      <w:r w:rsidR="00DC0B13">
        <w:rPr>
          <w:rFonts w:ascii="Times New Roman" w:hAnsi="Times New Roman"/>
          <w:sz w:val="28"/>
          <w:szCs w:val="28"/>
        </w:rPr>
        <w:t>šļi</w:t>
      </w:r>
      <w:r w:rsidR="009755B4" w:rsidRPr="000E2D04">
        <w:rPr>
          <w:rFonts w:ascii="Times New Roman" w:hAnsi="Times New Roman"/>
          <w:sz w:val="28"/>
          <w:szCs w:val="28"/>
        </w:rPr>
        <w:t xml:space="preserve"> energoefektivitātes pasākumu īstenošanai </w:t>
      </w:r>
      <w:r w:rsidR="009755B4">
        <w:rPr>
          <w:rFonts w:ascii="Times New Roman" w:hAnsi="Times New Roman"/>
          <w:sz w:val="28"/>
          <w:szCs w:val="28"/>
        </w:rPr>
        <w:t>p</w:t>
      </w:r>
      <w:r w:rsidR="000E2D04" w:rsidRPr="000E2D04">
        <w:rPr>
          <w:rFonts w:ascii="Times New Roman" w:hAnsi="Times New Roman"/>
          <w:sz w:val="28"/>
          <w:szCs w:val="28"/>
        </w:rPr>
        <w:t>ilnā apmērā ir nepieciešamība pēc lielām sākotnējām investīcijām</w:t>
      </w:r>
      <w:r w:rsidR="00DC0B13">
        <w:rPr>
          <w:rFonts w:ascii="Times New Roman" w:hAnsi="Times New Roman"/>
          <w:sz w:val="28"/>
          <w:szCs w:val="28"/>
        </w:rPr>
        <w:t>,</w:t>
      </w:r>
      <w:r w:rsidR="000E2D04" w:rsidRPr="000E2D04">
        <w:rPr>
          <w:rFonts w:ascii="Times New Roman" w:hAnsi="Times New Roman"/>
          <w:sz w:val="28"/>
          <w:szCs w:val="28"/>
        </w:rPr>
        <w:t xml:space="preserve"> samērā ilgais </w:t>
      </w:r>
      <w:r w:rsidR="009755B4" w:rsidRPr="000E2D04">
        <w:rPr>
          <w:rFonts w:ascii="Times New Roman" w:hAnsi="Times New Roman"/>
          <w:sz w:val="28"/>
          <w:szCs w:val="28"/>
        </w:rPr>
        <w:t xml:space="preserve">to atmaksāšanās </w:t>
      </w:r>
      <w:r w:rsidR="000E2D04" w:rsidRPr="000E2D04">
        <w:rPr>
          <w:rFonts w:ascii="Times New Roman" w:hAnsi="Times New Roman"/>
          <w:sz w:val="28"/>
          <w:szCs w:val="28"/>
        </w:rPr>
        <w:t>periods</w:t>
      </w:r>
      <w:r w:rsidR="00DC0B13">
        <w:rPr>
          <w:rFonts w:ascii="Times New Roman" w:hAnsi="Times New Roman"/>
          <w:sz w:val="28"/>
          <w:szCs w:val="28"/>
        </w:rPr>
        <w:t xml:space="preserve"> un esošās tirgus nepilnības</w:t>
      </w:r>
      <w:r w:rsidR="000E2D04" w:rsidRPr="000E2D04">
        <w:rPr>
          <w:rFonts w:ascii="Times New Roman" w:hAnsi="Times New Roman"/>
          <w:sz w:val="28"/>
          <w:szCs w:val="28"/>
        </w:rPr>
        <w:t>.</w:t>
      </w:r>
      <w:r w:rsidR="000E2D04">
        <w:rPr>
          <w:rFonts w:ascii="Times New Roman" w:hAnsi="Times New Roman"/>
          <w:sz w:val="28"/>
          <w:szCs w:val="28"/>
        </w:rPr>
        <w:t xml:space="preserve"> </w:t>
      </w:r>
      <w:r>
        <w:rPr>
          <w:rFonts w:ascii="Times New Roman" w:hAnsi="Times New Roman"/>
          <w:sz w:val="28"/>
          <w:szCs w:val="28"/>
        </w:rPr>
        <w:t xml:space="preserve">Savukārt pasākumi, kas vērsti uz AER izmantošanas veicināšanu vai risina </w:t>
      </w:r>
      <w:r w:rsidRPr="00496491">
        <w:rPr>
          <w:rFonts w:ascii="Times New Roman" w:hAnsi="Times New Roman"/>
          <w:sz w:val="28"/>
          <w:szCs w:val="28"/>
        </w:rPr>
        <w:t>energoapgādes drošības jautājumus</w:t>
      </w:r>
      <w:r>
        <w:rPr>
          <w:rFonts w:ascii="Times New Roman" w:hAnsi="Times New Roman"/>
          <w:sz w:val="28"/>
          <w:szCs w:val="28"/>
        </w:rPr>
        <w:t xml:space="preserve">, </w:t>
      </w:r>
      <w:r w:rsidR="00DC0B13">
        <w:rPr>
          <w:rFonts w:ascii="Times New Roman" w:hAnsi="Times New Roman"/>
          <w:sz w:val="28"/>
          <w:szCs w:val="28"/>
        </w:rPr>
        <w:t xml:space="preserve">vidējā termiņā palielina </w:t>
      </w:r>
      <w:r w:rsidR="000E2D04">
        <w:rPr>
          <w:rFonts w:ascii="Times New Roman" w:hAnsi="Times New Roman"/>
          <w:sz w:val="28"/>
          <w:szCs w:val="28"/>
        </w:rPr>
        <w:t>sistēmas kopējās izmaksas</w:t>
      </w:r>
      <w:r w:rsidR="00DC0B13">
        <w:rPr>
          <w:rFonts w:ascii="Times New Roman" w:hAnsi="Times New Roman"/>
          <w:sz w:val="28"/>
          <w:szCs w:val="28"/>
        </w:rPr>
        <w:t>, taču ilgtermiņā tie kopējās izmaksas</w:t>
      </w:r>
      <w:r w:rsidR="00DC0B13" w:rsidRPr="00DC0B13">
        <w:rPr>
          <w:rFonts w:ascii="Times New Roman" w:hAnsi="Times New Roman"/>
          <w:sz w:val="28"/>
          <w:szCs w:val="28"/>
        </w:rPr>
        <w:t xml:space="preserve"> </w:t>
      </w:r>
      <w:r w:rsidR="00DC0B13">
        <w:rPr>
          <w:rFonts w:ascii="Times New Roman" w:hAnsi="Times New Roman"/>
          <w:sz w:val="28"/>
          <w:szCs w:val="28"/>
        </w:rPr>
        <w:t xml:space="preserve">samazina. </w:t>
      </w:r>
      <w:r w:rsidR="009755B4">
        <w:rPr>
          <w:rFonts w:ascii="Times New Roman" w:hAnsi="Times New Roman"/>
          <w:sz w:val="28"/>
          <w:szCs w:val="28"/>
        </w:rPr>
        <w:t xml:space="preserve">Lai gan </w:t>
      </w:r>
      <w:r w:rsidR="000E2D04">
        <w:rPr>
          <w:rFonts w:ascii="Times New Roman" w:hAnsi="Times New Roman"/>
          <w:sz w:val="28"/>
          <w:szCs w:val="28"/>
        </w:rPr>
        <w:t>Stratēģijā 2030 paredzētā enerģētikas politika</w:t>
      </w:r>
      <w:r w:rsidR="00D31B4C">
        <w:rPr>
          <w:rFonts w:ascii="Times New Roman" w:hAnsi="Times New Roman"/>
          <w:sz w:val="28"/>
          <w:szCs w:val="28"/>
        </w:rPr>
        <w:t>, salīdzinot ar bāzes scenāriju,</w:t>
      </w:r>
      <w:r w:rsidR="000E2D04">
        <w:rPr>
          <w:rFonts w:ascii="Times New Roman" w:hAnsi="Times New Roman"/>
          <w:sz w:val="28"/>
          <w:szCs w:val="28"/>
        </w:rPr>
        <w:t xml:space="preserve"> </w:t>
      </w:r>
      <w:r w:rsidR="007B2745">
        <w:rPr>
          <w:rFonts w:ascii="Times New Roman" w:hAnsi="Times New Roman"/>
          <w:sz w:val="28"/>
          <w:szCs w:val="28"/>
        </w:rPr>
        <w:t xml:space="preserve">vidējā termiņā nedaudz palielina </w:t>
      </w:r>
      <w:r w:rsidR="000E2D04">
        <w:rPr>
          <w:rFonts w:ascii="Times New Roman" w:hAnsi="Times New Roman"/>
          <w:sz w:val="28"/>
          <w:szCs w:val="28"/>
        </w:rPr>
        <w:t>kopējās izmaksas</w:t>
      </w:r>
      <w:r w:rsidR="009755B4" w:rsidRPr="009755B4">
        <w:rPr>
          <w:rFonts w:ascii="Times New Roman" w:hAnsi="Times New Roman"/>
          <w:sz w:val="28"/>
          <w:szCs w:val="28"/>
        </w:rPr>
        <w:t xml:space="preserve"> </w:t>
      </w:r>
      <w:r w:rsidR="009755B4">
        <w:rPr>
          <w:rFonts w:ascii="Times New Roman" w:hAnsi="Times New Roman"/>
          <w:sz w:val="28"/>
          <w:szCs w:val="28"/>
        </w:rPr>
        <w:t>(</w:t>
      </w:r>
      <w:r w:rsidR="009755B4" w:rsidRPr="009755B4">
        <w:rPr>
          <w:rFonts w:ascii="Times New Roman" w:hAnsi="Times New Roman"/>
          <w:sz w:val="28"/>
          <w:szCs w:val="28"/>
        </w:rPr>
        <w:t>izmaksas pieaug par 0,19% no IKP</w:t>
      </w:r>
      <w:r w:rsidR="009755B4">
        <w:rPr>
          <w:rFonts w:ascii="Times New Roman" w:hAnsi="Times New Roman"/>
          <w:sz w:val="28"/>
          <w:szCs w:val="28"/>
        </w:rPr>
        <w:t xml:space="preserve">), </w:t>
      </w:r>
      <w:r w:rsidR="00DC0B13">
        <w:rPr>
          <w:rFonts w:ascii="Times New Roman" w:hAnsi="Times New Roman"/>
          <w:sz w:val="28"/>
          <w:szCs w:val="28"/>
        </w:rPr>
        <w:t>š</w:t>
      </w:r>
      <w:r w:rsidR="009755B4">
        <w:rPr>
          <w:rFonts w:ascii="Times New Roman" w:hAnsi="Times New Roman"/>
          <w:sz w:val="28"/>
          <w:szCs w:val="28"/>
        </w:rPr>
        <w:t>āds palielinājums</w:t>
      </w:r>
      <w:r w:rsidR="00CD34FB">
        <w:rPr>
          <w:rFonts w:ascii="Times New Roman" w:hAnsi="Times New Roman"/>
          <w:sz w:val="28"/>
          <w:szCs w:val="28"/>
        </w:rPr>
        <w:t xml:space="preserve"> </w:t>
      </w:r>
      <w:r w:rsidR="00DC0B13">
        <w:rPr>
          <w:rFonts w:ascii="Times New Roman" w:hAnsi="Times New Roman"/>
          <w:sz w:val="28"/>
          <w:szCs w:val="28"/>
        </w:rPr>
        <w:t xml:space="preserve">vidējā termiņā </w:t>
      </w:r>
      <w:r w:rsidR="009755B4">
        <w:rPr>
          <w:rFonts w:ascii="Times New Roman" w:hAnsi="Times New Roman"/>
          <w:sz w:val="28"/>
          <w:szCs w:val="28"/>
        </w:rPr>
        <w:t xml:space="preserve">ir uzskatāms par </w:t>
      </w:r>
      <w:r w:rsidR="00DC0B13">
        <w:rPr>
          <w:rFonts w:ascii="Times New Roman" w:hAnsi="Times New Roman"/>
          <w:sz w:val="28"/>
          <w:szCs w:val="28"/>
        </w:rPr>
        <w:t>pieņemamu</w:t>
      </w:r>
      <w:r w:rsidR="009755B4">
        <w:rPr>
          <w:rFonts w:ascii="Times New Roman" w:hAnsi="Times New Roman"/>
          <w:sz w:val="28"/>
          <w:szCs w:val="28"/>
        </w:rPr>
        <w:t>, jo</w:t>
      </w:r>
      <w:r w:rsidR="000E2D04">
        <w:rPr>
          <w:rFonts w:ascii="Times New Roman" w:hAnsi="Times New Roman"/>
          <w:sz w:val="28"/>
        </w:rPr>
        <w:t xml:space="preserve"> </w:t>
      </w:r>
      <w:r w:rsidR="00DC0B13">
        <w:rPr>
          <w:rFonts w:ascii="Times New Roman" w:hAnsi="Times New Roman"/>
          <w:sz w:val="28"/>
        </w:rPr>
        <w:t>ļaus samazināt izmaksas ilgtermiņā,</w:t>
      </w:r>
      <w:r w:rsidR="00DC0B13" w:rsidRPr="00931DBF">
        <w:rPr>
          <w:rFonts w:ascii="Times New Roman" w:hAnsi="Times New Roman"/>
          <w:sz w:val="28"/>
        </w:rPr>
        <w:t xml:space="preserve"> </w:t>
      </w:r>
      <w:r w:rsidR="00DC0B13">
        <w:rPr>
          <w:rFonts w:ascii="Times New Roman" w:hAnsi="Times New Roman"/>
          <w:sz w:val="28"/>
        </w:rPr>
        <w:t xml:space="preserve">un </w:t>
      </w:r>
      <w:r w:rsidR="000E2D04" w:rsidRPr="00931DBF">
        <w:rPr>
          <w:rFonts w:ascii="Times New Roman" w:hAnsi="Times New Roman"/>
          <w:sz w:val="28"/>
        </w:rPr>
        <w:t>līdzšinējās enerģētikas politikas turpināšan</w:t>
      </w:r>
      <w:r w:rsidR="000E2D04">
        <w:rPr>
          <w:rFonts w:ascii="Times New Roman" w:hAnsi="Times New Roman"/>
          <w:sz w:val="28"/>
        </w:rPr>
        <w:t xml:space="preserve">a </w:t>
      </w:r>
      <w:r w:rsidR="009755B4">
        <w:rPr>
          <w:rFonts w:ascii="Times New Roman" w:hAnsi="Times New Roman"/>
          <w:sz w:val="28"/>
        </w:rPr>
        <w:t xml:space="preserve">neļautu Latvijai sasniegt </w:t>
      </w:r>
      <w:r w:rsidR="00DC0B13">
        <w:rPr>
          <w:rFonts w:ascii="Times New Roman" w:hAnsi="Times New Roman"/>
          <w:sz w:val="28"/>
        </w:rPr>
        <w:t xml:space="preserve">saistošos AER mērķus. </w:t>
      </w:r>
    </w:p>
    <w:p w14:paraId="60DEA765" w14:textId="77777777" w:rsidR="008A3120" w:rsidRPr="00923CCE" w:rsidRDefault="001874E1" w:rsidP="00162222">
      <w:pPr>
        <w:spacing w:after="120" w:line="240" w:lineRule="auto"/>
        <w:ind w:firstLine="709"/>
        <w:jc w:val="both"/>
        <w:rPr>
          <w:rFonts w:ascii="Times New Roman" w:hAnsi="Times New Roman"/>
          <w:sz w:val="28"/>
          <w:szCs w:val="28"/>
        </w:rPr>
      </w:pPr>
      <w:r>
        <w:rPr>
          <w:rFonts w:ascii="Times New Roman" w:hAnsi="Times New Roman"/>
          <w:sz w:val="28"/>
          <w:szCs w:val="28"/>
        </w:rPr>
        <w:t>Novērtējot dažādos scenārijus, i</w:t>
      </w:r>
      <w:r w:rsidRPr="001874E1">
        <w:rPr>
          <w:rFonts w:ascii="Times New Roman" w:hAnsi="Times New Roman"/>
          <w:sz w:val="28"/>
          <w:szCs w:val="28"/>
        </w:rPr>
        <w:t xml:space="preserve">zmaksu salīdzināšanai </w:t>
      </w:r>
      <w:r>
        <w:rPr>
          <w:rFonts w:ascii="Times New Roman" w:hAnsi="Times New Roman"/>
          <w:sz w:val="28"/>
          <w:szCs w:val="28"/>
        </w:rPr>
        <w:t xml:space="preserve">tika </w:t>
      </w:r>
      <w:r w:rsidRPr="001874E1">
        <w:rPr>
          <w:rFonts w:ascii="Times New Roman" w:hAnsi="Times New Roman"/>
          <w:sz w:val="28"/>
          <w:szCs w:val="28"/>
        </w:rPr>
        <w:t>izvēlē</w:t>
      </w:r>
      <w:r>
        <w:rPr>
          <w:rFonts w:ascii="Times New Roman" w:hAnsi="Times New Roman"/>
          <w:sz w:val="28"/>
          <w:szCs w:val="28"/>
        </w:rPr>
        <w:t>t</w:t>
      </w:r>
      <w:r w:rsidRPr="001874E1">
        <w:rPr>
          <w:rFonts w:ascii="Times New Roman" w:hAnsi="Times New Roman"/>
          <w:sz w:val="28"/>
          <w:szCs w:val="28"/>
        </w:rPr>
        <w:t xml:space="preserve">s laika </w:t>
      </w:r>
      <w:r w:rsidR="007B2745">
        <w:rPr>
          <w:rFonts w:ascii="Times New Roman" w:hAnsi="Times New Roman"/>
          <w:sz w:val="28"/>
          <w:szCs w:val="28"/>
        </w:rPr>
        <w:t>posm</w:t>
      </w:r>
      <w:r>
        <w:rPr>
          <w:rFonts w:ascii="Times New Roman" w:hAnsi="Times New Roman"/>
          <w:sz w:val="28"/>
          <w:szCs w:val="28"/>
        </w:rPr>
        <w:t>s no</w:t>
      </w:r>
      <w:r w:rsidRPr="001874E1">
        <w:rPr>
          <w:rFonts w:ascii="Times New Roman" w:hAnsi="Times New Roman"/>
          <w:sz w:val="28"/>
          <w:szCs w:val="28"/>
        </w:rPr>
        <w:t xml:space="preserve"> 2010.</w:t>
      </w:r>
      <w:r>
        <w:rPr>
          <w:rFonts w:ascii="Times New Roman" w:hAnsi="Times New Roman"/>
          <w:sz w:val="28"/>
          <w:szCs w:val="28"/>
        </w:rPr>
        <w:t xml:space="preserve"> līdz </w:t>
      </w:r>
      <w:r w:rsidRPr="001874E1">
        <w:rPr>
          <w:rFonts w:ascii="Times New Roman" w:hAnsi="Times New Roman"/>
          <w:sz w:val="28"/>
          <w:szCs w:val="28"/>
        </w:rPr>
        <w:t>2030.</w:t>
      </w:r>
      <w:r w:rsidR="007B2745">
        <w:rPr>
          <w:rFonts w:ascii="Times New Roman" w:hAnsi="Times New Roman"/>
          <w:sz w:val="28"/>
          <w:szCs w:val="28"/>
        </w:rPr>
        <w:t> </w:t>
      </w:r>
      <w:r>
        <w:rPr>
          <w:rFonts w:ascii="Times New Roman" w:hAnsi="Times New Roman"/>
          <w:sz w:val="28"/>
          <w:szCs w:val="28"/>
        </w:rPr>
        <w:t>gadam, jo tas patiesāk attēlo</w:t>
      </w:r>
      <w:r w:rsidRPr="001874E1">
        <w:rPr>
          <w:rFonts w:ascii="Times New Roman" w:hAnsi="Times New Roman"/>
          <w:sz w:val="28"/>
          <w:szCs w:val="28"/>
        </w:rPr>
        <w:t xml:space="preserve"> ieguldīto investīciju ietekmi uz izmaksām.</w:t>
      </w:r>
      <w:r>
        <w:rPr>
          <w:rFonts w:ascii="Times New Roman" w:hAnsi="Times New Roman"/>
          <w:sz w:val="28"/>
          <w:szCs w:val="28"/>
        </w:rPr>
        <w:t xml:space="preserve"> </w:t>
      </w:r>
      <w:r w:rsidR="009D3498">
        <w:rPr>
          <w:rFonts w:ascii="Times New Roman" w:hAnsi="Times New Roman"/>
          <w:sz w:val="28"/>
          <w:szCs w:val="28"/>
        </w:rPr>
        <w:t>Īstenojot stratēģijas scenāriju viena papildu AER procentu punkta iegūšana var izmaksāt aptuveni 3,</w:t>
      </w:r>
      <w:r w:rsidR="00D31B4C">
        <w:rPr>
          <w:rFonts w:ascii="Times New Roman" w:hAnsi="Times New Roman"/>
          <w:sz w:val="28"/>
          <w:szCs w:val="28"/>
        </w:rPr>
        <w:t>7</w:t>
      </w:r>
      <w:r w:rsidR="009D3498" w:rsidRPr="008A3120">
        <w:rPr>
          <w:rFonts w:ascii="Times New Roman" w:hAnsi="Times New Roman"/>
          <w:sz w:val="28"/>
          <w:szCs w:val="28"/>
        </w:rPr>
        <w:t xml:space="preserve"> miljon</w:t>
      </w:r>
      <w:r w:rsidR="00D93391">
        <w:rPr>
          <w:rFonts w:ascii="Times New Roman" w:hAnsi="Times New Roman"/>
          <w:sz w:val="28"/>
          <w:szCs w:val="28"/>
        </w:rPr>
        <w:t>us</w:t>
      </w:r>
      <w:r w:rsidR="009D3498" w:rsidRPr="008A3120">
        <w:rPr>
          <w:rFonts w:ascii="Times New Roman" w:hAnsi="Times New Roman"/>
          <w:sz w:val="28"/>
          <w:szCs w:val="28"/>
        </w:rPr>
        <w:t xml:space="preserve"> </w:t>
      </w:r>
      <w:r w:rsidR="009D3498">
        <w:rPr>
          <w:rFonts w:ascii="Times New Roman" w:hAnsi="Times New Roman"/>
          <w:sz w:val="28"/>
          <w:szCs w:val="28"/>
        </w:rPr>
        <w:t>LVL</w:t>
      </w:r>
      <w:r w:rsidR="00387F03">
        <w:rPr>
          <w:rFonts w:ascii="Times New Roman" w:hAnsi="Times New Roman"/>
          <w:sz w:val="28"/>
          <w:szCs w:val="28"/>
        </w:rPr>
        <w:t xml:space="preserve"> </w:t>
      </w:r>
      <w:r w:rsidR="009D3498" w:rsidRPr="008A3120">
        <w:rPr>
          <w:rFonts w:ascii="Times New Roman" w:hAnsi="Times New Roman"/>
          <w:sz w:val="28"/>
          <w:szCs w:val="28"/>
        </w:rPr>
        <w:t>(2000) gadā</w:t>
      </w:r>
      <w:r w:rsidR="008A3120" w:rsidRPr="008A3120">
        <w:rPr>
          <w:rFonts w:ascii="Times New Roman" w:hAnsi="Times New Roman"/>
          <w:sz w:val="28"/>
          <w:szCs w:val="28"/>
        </w:rPr>
        <w:t xml:space="preserve">, </w:t>
      </w:r>
      <w:r w:rsidR="008A3120" w:rsidRPr="008A3120">
        <w:rPr>
          <w:rFonts w:ascii="Times New Roman" w:hAnsi="Times New Roman"/>
          <w:sz w:val="28"/>
          <w:szCs w:val="28"/>
        </w:rPr>
        <w:lastRenderedPageBreak/>
        <w:t>turpretim, ja netiek realizēti ener</w:t>
      </w:r>
      <w:r w:rsidR="009D3498">
        <w:rPr>
          <w:rFonts w:ascii="Times New Roman" w:hAnsi="Times New Roman"/>
          <w:sz w:val="28"/>
          <w:szCs w:val="28"/>
        </w:rPr>
        <w:t>go</w:t>
      </w:r>
      <w:r w:rsidR="008A3120" w:rsidRPr="008A3120">
        <w:rPr>
          <w:rFonts w:ascii="Times New Roman" w:hAnsi="Times New Roman"/>
          <w:sz w:val="28"/>
          <w:szCs w:val="28"/>
        </w:rPr>
        <w:t>efektivitātes pasākumi mājsaimniecīb</w:t>
      </w:r>
      <w:r w:rsidR="00387F03">
        <w:rPr>
          <w:rFonts w:ascii="Times New Roman" w:hAnsi="Times New Roman"/>
          <w:sz w:val="28"/>
          <w:szCs w:val="28"/>
        </w:rPr>
        <w:t>ā</w:t>
      </w:r>
      <w:r w:rsidR="008A3120" w:rsidRPr="008A3120">
        <w:rPr>
          <w:rFonts w:ascii="Times New Roman" w:hAnsi="Times New Roman"/>
          <w:sz w:val="28"/>
          <w:szCs w:val="28"/>
        </w:rPr>
        <w:t xml:space="preserve">s, tad </w:t>
      </w:r>
      <w:r w:rsidR="008A3120" w:rsidRPr="00923CCE">
        <w:rPr>
          <w:rFonts w:ascii="Times New Roman" w:hAnsi="Times New Roman"/>
          <w:sz w:val="28"/>
          <w:szCs w:val="28"/>
        </w:rPr>
        <w:t xml:space="preserve">izmaksas var sasniegt </w:t>
      </w:r>
      <w:r w:rsidR="00D93391" w:rsidRPr="00923CCE">
        <w:rPr>
          <w:rFonts w:ascii="Times New Roman" w:hAnsi="Times New Roman"/>
          <w:sz w:val="28"/>
          <w:szCs w:val="28"/>
        </w:rPr>
        <w:t>7,9</w:t>
      </w:r>
      <w:r w:rsidR="008A3120" w:rsidRPr="00923CCE">
        <w:rPr>
          <w:rFonts w:ascii="Times New Roman" w:hAnsi="Times New Roman"/>
          <w:sz w:val="28"/>
          <w:szCs w:val="28"/>
        </w:rPr>
        <w:t xml:space="preserve"> miljonus </w:t>
      </w:r>
      <w:r w:rsidR="00D93391" w:rsidRPr="00923CCE">
        <w:rPr>
          <w:rFonts w:ascii="Times New Roman" w:hAnsi="Times New Roman"/>
          <w:sz w:val="28"/>
          <w:szCs w:val="28"/>
        </w:rPr>
        <w:t>LVL</w:t>
      </w:r>
      <w:r w:rsidR="00387F03" w:rsidRPr="00923CCE">
        <w:rPr>
          <w:rFonts w:ascii="Times New Roman" w:hAnsi="Times New Roman"/>
          <w:sz w:val="28"/>
          <w:szCs w:val="28"/>
        </w:rPr>
        <w:t xml:space="preserve"> </w:t>
      </w:r>
      <w:r w:rsidR="008A3120" w:rsidRPr="00923CCE">
        <w:rPr>
          <w:rFonts w:ascii="Times New Roman" w:hAnsi="Times New Roman"/>
          <w:sz w:val="28"/>
          <w:szCs w:val="28"/>
        </w:rPr>
        <w:t>(2000) gadā.</w:t>
      </w:r>
    </w:p>
    <w:p w14:paraId="58C8C487" w14:textId="77777777" w:rsidR="00923CCE" w:rsidRPr="00923CCE" w:rsidRDefault="00923CCE" w:rsidP="00923CCE">
      <w:pPr>
        <w:spacing w:after="0" w:line="240" w:lineRule="auto"/>
        <w:ind w:firstLine="709"/>
        <w:jc w:val="both"/>
        <w:rPr>
          <w:rFonts w:ascii="Times New Roman" w:hAnsi="Times New Roman"/>
          <w:sz w:val="28"/>
          <w:szCs w:val="28"/>
        </w:rPr>
      </w:pPr>
      <w:r w:rsidRPr="00923CCE">
        <w:rPr>
          <w:rFonts w:ascii="Times New Roman" w:hAnsi="Times New Roman"/>
          <w:sz w:val="28"/>
          <w:szCs w:val="28"/>
        </w:rPr>
        <w:t>Lai samazinātu Stratēģijas 2030 kopējās izmaksas, tādējādi attiecīgi palielinot ieguvumu un Stratēģijas 2030 pasākumu pozitīvo efektu uz valsts konkurētspēju, vairāki būtiski Stratēģijā 2030 paredzēti pasākumi ir iekļauti Nacionālajā attīstības plānā noteiktajās prioritātēs un to ieviešanai paredzēts izmantot Kohēzijas politikas fondu un  jauno Eiropas Savienojuma instrument</w:t>
      </w:r>
      <w:r>
        <w:rPr>
          <w:rFonts w:ascii="Times New Roman" w:hAnsi="Times New Roman"/>
          <w:sz w:val="28"/>
          <w:szCs w:val="28"/>
        </w:rPr>
        <w:t xml:space="preserve">u (Connecting Europe Facility): </w:t>
      </w:r>
      <w:r w:rsidRPr="00923CCE">
        <w:rPr>
          <w:rFonts w:ascii="Times New Roman" w:hAnsi="Times New Roman"/>
          <w:sz w:val="28"/>
          <w:szCs w:val="28"/>
        </w:rPr>
        <w:t>1) daudzdzīvokļu ēku renovācija energoefektivitātes paaugstināšanai (ES fondu finansējums no NAP – 71 milj. EUR), publisko ēku energoefektivitātes pasākumi (ES fondu finansējums no NAP – 166.8 milj. EUR), apstrādes rūpniecības ēku energoefektivitātes pasākumi (ES fondu finansējums no NAP – 32.6 milj. EUR)</w:t>
      </w:r>
      <w:r w:rsidRPr="00923CCE">
        <w:rPr>
          <w:rFonts w:ascii="Times New Roman" w:hAnsi="Times New Roman"/>
          <w:b/>
          <w:bCs/>
          <w:sz w:val="28"/>
          <w:szCs w:val="28"/>
        </w:rPr>
        <w:t xml:space="preserve"> </w:t>
      </w:r>
      <w:r w:rsidRPr="00923CCE">
        <w:rPr>
          <w:rFonts w:ascii="Times New Roman" w:hAnsi="Times New Roman"/>
          <w:sz w:val="28"/>
          <w:szCs w:val="28"/>
        </w:rPr>
        <w:t>2) siltumavotu rekonstrukcija un būvniecība, t.sk., tehnoloģisko iekārtu iegāde un uzstādīšana (ES fondu finansējums no NAP – 53.3 milj. EUR), pārvades un sadales sistēmas rekonstrukcija un būvniecība (ES fondu finansējums no NAP – 53.3</w:t>
      </w:r>
      <w:r>
        <w:rPr>
          <w:rFonts w:ascii="Times New Roman" w:hAnsi="Times New Roman"/>
          <w:sz w:val="28"/>
          <w:szCs w:val="28"/>
        </w:rPr>
        <w:t xml:space="preserve"> milj. EUR)</w:t>
      </w:r>
      <w:r w:rsidRPr="00923CCE">
        <w:rPr>
          <w:rFonts w:ascii="Times New Roman" w:hAnsi="Times New Roman"/>
          <w:sz w:val="28"/>
          <w:szCs w:val="28"/>
        </w:rPr>
        <w:t>; 3) Kurzemes loka 3.etaps (CEF - 110 milj. EUR (bez IVN un trases izpētes),  Latvijas-Igaunijas trešais starpsavienojums (CEF 115 milj. EUR 89% - Latvija 11 % - Igaunija), Inčukalna pazemes gāzes krātuves modernizācijas un rekonstrukcijas turpināšana un krātuves paplašināšana (modernizācija –  CEF 191 milj. EUR; paplašināšana -  CEF 360 milj. EUR), kā arī potenciālā Baltijas reģionālā sašķidrinātās dabasgāzes termināļa būvniecība (CEF 354 milj. EUR (neieskaitot projekta attīstības un finansēšanas izmaksas))</w:t>
      </w:r>
    </w:p>
    <w:p w14:paraId="29284C08" w14:textId="77777777" w:rsidR="00923CCE" w:rsidRPr="00923CCE" w:rsidRDefault="00923CCE" w:rsidP="00923CCE">
      <w:pPr>
        <w:spacing w:after="120" w:line="240" w:lineRule="auto"/>
        <w:ind w:firstLine="709"/>
        <w:jc w:val="both"/>
        <w:rPr>
          <w:rFonts w:ascii="Times New Roman" w:hAnsi="Times New Roman"/>
          <w:sz w:val="28"/>
          <w:szCs w:val="28"/>
        </w:rPr>
      </w:pPr>
    </w:p>
    <w:p w14:paraId="09F99258" w14:textId="77777777" w:rsidR="00C82926" w:rsidRPr="00C07AEC" w:rsidRDefault="00C82926" w:rsidP="00200F27">
      <w:pPr>
        <w:pStyle w:val="ListParagraph"/>
        <w:numPr>
          <w:ilvl w:val="0"/>
          <w:numId w:val="1"/>
        </w:numPr>
        <w:spacing w:before="120" w:after="120" w:line="240" w:lineRule="auto"/>
        <w:ind w:left="714" w:hanging="357"/>
        <w:contextualSpacing w:val="0"/>
        <w:rPr>
          <w:rFonts w:ascii="Times New Roman" w:hAnsi="Times New Roman"/>
          <w:b/>
          <w:sz w:val="28"/>
          <w:szCs w:val="28"/>
        </w:rPr>
      </w:pPr>
      <w:r w:rsidRPr="00C07AEC">
        <w:rPr>
          <w:rFonts w:ascii="Times New Roman" w:hAnsi="Times New Roman"/>
          <w:b/>
          <w:sz w:val="28"/>
          <w:szCs w:val="28"/>
        </w:rPr>
        <w:t>Tu</w:t>
      </w:r>
      <w:r>
        <w:rPr>
          <w:rFonts w:ascii="Times New Roman" w:hAnsi="Times New Roman"/>
          <w:b/>
          <w:sz w:val="28"/>
          <w:szCs w:val="28"/>
        </w:rPr>
        <w:t>vākajā nākotnē veicamās</w:t>
      </w:r>
      <w:r w:rsidRPr="00C07AEC">
        <w:rPr>
          <w:rFonts w:ascii="Times New Roman" w:hAnsi="Times New Roman"/>
          <w:b/>
          <w:sz w:val="28"/>
          <w:szCs w:val="28"/>
        </w:rPr>
        <w:t xml:space="preserve"> darbības</w:t>
      </w:r>
    </w:p>
    <w:p w14:paraId="466FFFBA" w14:textId="77777777" w:rsidR="00C82926" w:rsidRPr="00C07AEC" w:rsidRDefault="00C82926" w:rsidP="00C82926">
      <w:pPr>
        <w:spacing w:after="120" w:line="240" w:lineRule="auto"/>
        <w:ind w:firstLine="709"/>
        <w:jc w:val="both"/>
        <w:rPr>
          <w:rFonts w:ascii="Times New Roman" w:hAnsi="Times New Roman"/>
          <w:sz w:val="28"/>
          <w:szCs w:val="28"/>
        </w:rPr>
      </w:pPr>
      <w:r>
        <w:rPr>
          <w:rFonts w:ascii="Times New Roman" w:hAnsi="Times New Roman"/>
          <w:sz w:val="28"/>
          <w:szCs w:val="28"/>
        </w:rPr>
        <w:t xml:space="preserve">Lai sasniegtu Stratēģijā 2030 definētos </w:t>
      </w:r>
      <w:r w:rsidRPr="00C07AEC">
        <w:rPr>
          <w:rFonts w:ascii="Times New Roman" w:hAnsi="Times New Roman"/>
          <w:sz w:val="28"/>
          <w:szCs w:val="28"/>
        </w:rPr>
        <w:t>Latvijas enerģētikas politikas ilgtermiņa mērķus, Ekonomikas ministrija:</w:t>
      </w:r>
    </w:p>
    <w:p w14:paraId="51B26088" w14:textId="77777777" w:rsidR="00C82926" w:rsidRDefault="00C82926" w:rsidP="00C82926">
      <w:pPr>
        <w:pStyle w:val="ListParagraph"/>
        <w:numPr>
          <w:ilvl w:val="0"/>
          <w:numId w:val="6"/>
        </w:numPr>
        <w:spacing w:after="120" w:line="240" w:lineRule="auto"/>
        <w:contextualSpacing w:val="0"/>
        <w:jc w:val="both"/>
        <w:rPr>
          <w:rFonts w:ascii="Times New Roman" w:hAnsi="Times New Roman"/>
          <w:sz w:val="28"/>
          <w:szCs w:val="28"/>
        </w:rPr>
      </w:pPr>
      <w:r w:rsidRPr="00C07AEC">
        <w:rPr>
          <w:rFonts w:ascii="Times New Roman" w:hAnsi="Times New Roman"/>
          <w:sz w:val="28"/>
          <w:szCs w:val="28"/>
        </w:rPr>
        <w:t>Stratēģijā 2030 noteiktos mērķus</w:t>
      </w:r>
      <w:r>
        <w:rPr>
          <w:rFonts w:ascii="Times New Roman" w:hAnsi="Times New Roman"/>
          <w:sz w:val="28"/>
          <w:szCs w:val="28"/>
        </w:rPr>
        <w:t xml:space="preserve"> un principus</w:t>
      </w:r>
      <w:r w:rsidRPr="00C07AEC">
        <w:rPr>
          <w:rFonts w:ascii="Times New Roman" w:hAnsi="Times New Roman"/>
          <w:sz w:val="28"/>
          <w:szCs w:val="28"/>
        </w:rPr>
        <w:t xml:space="preserve"> </w:t>
      </w:r>
      <w:r>
        <w:rPr>
          <w:rFonts w:ascii="Times New Roman" w:hAnsi="Times New Roman"/>
          <w:sz w:val="28"/>
          <w:szCs w:val="28"/>
        </w:rPr>
        <w:t>i</w:t>
      </w:r>
      <w:r w:rsidRPr="00C07AEC">
        <w:rPr>
          <w:rFonts w:ascii="Times New Roman" w:hAnsi="Times New Roman"/>
          <w:sz w:val="28"/>
          <w:szCs w:val="28"/>
        </w:rPr>
        <w:t>estrādā</w:t>
      </w:r>
      <w:r w:rsidR="00C52DB4">
        <w:rPr>
          <w:rFonts w:ascii="Times New Roman" w:hAnsi="Times New Roman"/>
          <w:sz w:val="28"/>
          <w:szCs w:val="28"/>
        </w:rPr>
        <w:t>s</w:t>
      </w:r>
      <w:r w:rsidRPr="00C07AEC">
        <w:rPr>
          <w:rFonts w:ascii="Times New Roman" w:hAnsi="Times New Roman"/>
          <w:sz w:val="28"/>
          <w:szCs w:val="28"/>
        </w:rPr>
        <w:t xml:space="preserve"> </w:t>
      </w:r>
      <w:r w:rsidR="00C91211">
        <w:rPr>
          <w:rFonts w:ascii="Times New Roman" w:hAnsi="Times New Roman"/>
          <w:sz w:val="28"/>
          <w:szCs w:val="28"/>
        </w:rPr>
        <w:t xml:space="preserve">esošajos un nākotnē izstrādājamos </w:t>
      </w:r>
      <w:r>
        <w:rPr>
          <w:rFonts w:ascii="Times New Roman" w:hAnsi="Times New Roman"/>
          <w:sz w:val="28"/>
          <w:szCs w:val="28"/>
        </w:rPr>
        <w:t>enerģētikas politikas normatīvajos aktos un plānošanas dokumentos</w:t>
      </w:r>
      <w:r w:rsidR="003A1B7C">
        <w:rPr>
          <w:rFonts w:ascii="Times New Roman" w:hAnsi="Times New Roman"/>
          <w:sz w:val="28"/>
          <w:szCs w:val="28"/>
        </w:rPr>
        <w:t>;</w:t>
      </w:r>
    </w:p>
    <w:p w14:paraId="432E12B4" w14:textId="77777777" w:rsidR="00C82926" w:rsidRDefault="00C82926" w:rsidP="00C82926">
      <w:pPr>
        <w:pStyle w:val="ListParagraph"/>
        <w:numPr>
          <w:ilvl w:val="0"/>
          <w:numId w:val="6"/>
        </w:numPr>
        <w:spacing w:after="120" w:line="240" w:lineRule="auto"/>
        <w:contextualSpacing w:val="0"/>
        <w:jc w:val="both"/>
        <w:rPr>
          <w:rFonts w:ascii="Times New Roman" w:hAnsi="Times New Roman"/>
          <w:sz w:val="28"/>
          <w:szCs w:val="28"/>
        </w:rPr>
      </w:pPr>
      <w:r>
        <w:rPr>
          <w:rFonts w:ascii="Times New Roman" w:hAnsi="Times New Roman"/>
          <w:sz w:val="28"/>
          <w:szCs w:val="28"/>
        </w:rPr>
        <w:t>virzī</w:t>
      </w:r>
      <w:r w:rsidR="00C52DB4">
        <w:rPr>
          <w:rFonts w:ascii="Times New Roman" w:hAnsi="Times New Roman"/>
          <w:sz w:val="28"/>
          <w:szCs w:val="28"/>
        </w:rPr>
        <w:t>s</w:t>
      </w:r>
      <w:r>
        <w:rPr>
          <w:rFonts w:ascii="Times New Roman" w:hAnsi="Times New Roman"/>
          <w:sz w:val="28"/>
          <w:szCs w:val="28"/>
        </w:rPr>
        <w:t xml:space="preserve"> apstiprināšanai jaunas enerģētikas politikas pamatnostādnes laika periodam </w:t>
      </w:r>
      <w:r w:rsidR="00A27FE7">
        <w:rPr>
          <w:rFonts w:ascii="Times New Roman" w:hAnsi="Times New Roman"/>
          <w:sz w:val="28"/>
          <w:szCs w:val="28"/>
        </w:rPr>
        <w:t>2014</w:t>
      </w:r>
      <w:r>
        <w:rPr>
          <w:rFonts w:ascii="Times New Roman" w:hAnsi="Times New Roman"/>
          <w:sz w:val="28"/>
          <w:szCs w:val="28"/>
        </w:rPr>
        <w:t>.-2020.gadam</w:t>
      </w:r>
      <w:r w:rsidR="00B12391">
        <w:rPr>
          <w:rFonts w:ascii="Times New Roman" w:hAnsi="Times New Roman"/>
          <w:sz w:val="28"/>
          <w:szCs w:val="28"/>
        </w:rPr>
        <w:t>.</w:t>
      </w:r>
    </w:p>
    <w:p w14:paraId="5990604D" w14:textId="77777777" w:rsidR="00C82926" w:rsidRDefault="00C82926" w:rsidP="00C82926">
      <w:pPr>
        <w:spacing w:after="0" w:line="240" w:lineRule="auto"/>
        <w:jc w:val="both"/>
        <w:rPr>
          <w:rFonts w:ascii="Times New Roman" w:hAnsi="Times New Roman"/>
          <w:sz w:val="28"/>
          <w:szCs w:val="28"/>
        </w:rPr>
      </w:pPr>
    </w:p>
    <w:p w14:paraId="12CB4CCE" w14:textId="77777777" w:rsidR="00C82926" w:rsidRPr="00C07AEC" w:rsidRDefault="00C82926" w:rsidP="00200F27">
      <w:pPr>
        <w:pStyle w:val="ListParagraph"/>
        <w:numPr>
          <w:ilvl w:val="0"/>
          <w:numId w:val="1"/>
        </w:numPr>
        <w:spacing w:before="120" w:after="120" w:line="240" w:lineRule="auto"/>
        <w:ind w:left="714" w:hanging="357"/>
        <w:contextualSpacing w:val="0"/>
        <w:jc w:val="both"/>
        <w:rPr>
          <w:rFonts w:ascii="Times New Roman" w:hAnsi="Times New Roman"/>
          <w:b/>
          <w:sz w:val="28"/>
        </w:rPr>
      </w:pPr>
      <w:r w:rsidRPr="00C07AEC">
        <w:rPr>
          <w:rFonts w:ascii="Times New Roman" w:hAnsi="Times New Roman"/>
          <w:b/>
          <w:sz w:val="28"/>
        </w:rPr>
        <w:t>Nākotnes perspektīva</w:t>
      </w:r>
    </w:p>
    <w:p w14:paraId="1C4E44B8" w14:textId="77777777" w:rsidR="00C82926" w:rsidRPr="00C07AEC" w:rsidRDefault="00C82926" w:rsidP="009431ED">
      <w:pPr>
        <w:pStyle w:val="ListParagraph"/>
        <w:spacing w:before="120" w:after="120" w:line="240" w:lineRule="auto"/>
        <w:ind w:left="0" w:firstLine="709"/>
        <w:contextualSpacing w:val="0"/>
        <w:jc w:val="both"/>
        <w:rPr>
          <w:rFonts w:ascii="Times New Roman" w:hAnsi="Times New Roman"/>
          <w:sz w:val="28"/>
          <w:szCs w:val="28"/>
        </w:rPr>
      </w:pPr>
      <w:r w:rsidRPr="00C07AEC">
        <w:rPr>
          <w:rFonts w:ascii="Times New Roman" w:hAnsi="Times New Roman"/>
          <w:sz w:val="28"/>
          <w:szCs w:val="28"/>
        </w:rPr>
        <w:t>Ir būtiski apzināties, ka bāzes scenārijs, kas pamato</w:t>
      </w:r>
      <w:r>
        <w:rPr>
          <w:rFonts w:ascii="Times New Roman" w:hAnsi="Times New Roman"/>
          <w:sz w:val="28"/>
          <w:szCs w:val="28"/>
        </w:rPr>
        <w:t>ts</w:t>
      </w:r>
      <w:r w:rsidRPr="00C07AEC">
        <w:rPr>
          <w:rFonts w:ascii="Times New Roman" w:hAnsi="Times New Roman"/>
          <w:sz w:val="28"/>
          <w:szCs w:val="28"/>
        </w:rPr>
        <w:t xml:space="preserve"> uz prognozēm situācijā, kad tiek turpināta </w:t>
      </w:r>
      <w:r>
        <w:rPr>
          <w:rFonts w:ascii="Times New Roman" w:hAnsi="Times New Roman"/>
          <w:sz w:val="28"/>
          <w:szCs w:val="28"/>
        </w:rPr>
        <w:t>līdz šim</w:t>
      </w:r>
      <w:r w:rsidRPr="00C07AEC">
        <w:rPr>
          <w:rFonts w:ascii="Times New Roman" w:hAnsi="Times New Roman"/>
          <w:sz w:val="28"/>
          <w:szCs w:val="28"/>
        </w:rPr>
        <w:t xml:space="preserve"> īstenotā valsts enerģētikas politika un netiek veikti būtiski uzlabojumi tās attīstības plānošanā, ir draudīgs, īpaši skatot to kontekstā ar vietējās ražošanas attīstību un klimata mērķu sasniegšanu. Neuzlabojot šā brīža enerģētikas politiku, AER izmantošana netiks efektīvi stimulēta, kā rezultātā augstās izmaksas liks sabiedrībai izvēlēties lētāku enerģiju, kas saražota no fosilajiem energoresursiem. Šāds pavērsiens ne vien </w:t>
      </w:r>
      <w:r>
        <w:rPr>
          <w:rFonts w:ascii="Times New Roman" w:hAnsi="Times New Roman"/>
          <w:sz w:val="28"/>
          <w:szCs w:val="28"/>
        </w:rPr>
        <w:lastRenderedPageBreak/>
        <w:t>būtiski ierobežos Latvijas spēju</w:t>
      </w:r>
      <w:r w:rsidRPr="00C07AEC">
        <w:rPr>
          <w:rFonts w:ascii="Times New Roman" w:hAnsi="Times New Roman"/>
          <w:sz w:val="28"/>
          <w:szCs w:val="28"/>
        </w:rPr>
        <w:t xml:space="preserve"> sekmēt vietējās enerģijas ražošanas un vietējo energoresursu izmantošanas potenciālu, bet arī būtiski palielinās SEG emisijas, </w:t>
      </w:r>
      <w:r>
        <w:rPr>
          <w:rFonts w:ascii="Times New Roman" w:hAnsi="Times New Roman"/>
          <w:sz w:val="28"/>
          <w:szCs w:val="28"/>
        </w:rPr>
        <w:t>radot izmaksu pieauguma riskus ilgtermiņā.</w:t>
      </w:r>
      <w:r w:rsidRPr="00C07AEC">
        <w:rPr>
          <w:rFonts w:ascii="Times New Roman" w:hAnsi="Times New Roman"/>
          <w:sz w:val="28"/>
          <w:szCs w:val="28"/>
        </w:rPr>
        <w:t xml:space="preserve"> </w:t>
      </w:r>
    </w:p>
    <w:p w14:paraId="01AEFE12" w14:textId="77777777" w:rsidR="00C82926" w:rsidRPr="00C07AEC" w:rsidRDefault="00C82926" w:rsidP="009431ED">
      <w:pPr>
        <w:pStyle w:val="ListParagraph"/>
        <w:spacing w:before="120" w:after="120" w:line="240" w:lineRule="auto"/>
        <w:ind w:left="0" w:firstLine="709"/>
        <w:contextualSpacing w:val="0"/>
        <w:jc w:val="both"/>
        <w:rPr>
          <w:rFonts w:ascii="Times New Roman" w:hAnsi="Times New Roman"/>
          <w:sz w:val="28"/>
          <w:szCs w:val="28"/>
        </w:rPr>
      </w:pPr>
      <w:r w:rsidRPr="00C07AEC">
        <w:rPr>
          <w:rFonts w:ascii="Times New Roman" w:hAnsi="Times New Roman"/>
          <w:sz w:val="28"/>
          <w:szCs w:val="28"/>
        </w:rPr>
        <w:t xml:space="preserve">Īstenojot Stratēģijā 2030 noteiktos enerģētikas politikas attīstības pasākumus, prognozes liecina par pakāpenisku, izmaksu ziņā efektīvu un videi draudzīgu vietējo energoresursu izmatošanas izaugsmi, veicinot ne vien klimata </w:t>
      </w:r>
      <w:r>
        <w:rPr>
          <w:rFonts w:ascii="Times New Roman" w:hAnsi="Times New Roman"/>
          <w:sz w:val="28"/>
          <w:szCs w:val="28"/>
        </w:rPr>
        <w:t>SEG mērķu sasniegšanu, bet arī Latvijas</w:t>
      </w:r>
      <w:r w:rsidRPr="00C07AEC">
        <w:rPr>
          <w:rFonts w:ascii="Times New Roman" w:hAnsi="Times New Roman"/>
          <w:sz w:val="28"/>
          <w:szCs w:val="28"/>
        </w:rPr>
        <w:t xml:space="preserve"> ekonomikas izaugsmi. Vienlaikus Stratēģija 2030 ir vērsta uz efektīvu Latvijas enerģijas tirgu integrāciju Baltijas enerģijas tirgos un attiecīgi – visa reģiona sekmīgu integrāciju Ziemeļvalstu un ES enerģijas tirgos. </w:t>
      </w:r>
    </w:p>
    <w:p w14:paraId="3155A6FF" w14:textId="77777777" w:rsidR="00C82926" w:rsidRPr="00FC511E" w:rsidRDefault="00C82926" w:rsidP="009431ED">
      <w:pPr>
        <w:pStyle w:val="ListParagraph"/>
        <w:spacing w:before="120" w:after="120" w:line="240" w:lineRule="auto"/>
        <w:ind w:left="0" w:firstLine="709"/>
        <w:contextualSpacing w:val="0"/>
        <w:jc w:val="both"/>
        <w:rPr>
          <w:rFonts w:ascii="Times New Roman" w:hAnsi="Times New Roman"/>
          <w:sz w:val="28"/>
          <w:szCs w:val="28"/>
        </w:rPr>
      </w:pPr>
      <w:r w:rsidRPr="00C07AEC">
        <w:rPr>
          <w:rFonts w:ascii="Times New Roman" w:hAnsi="Times New Roman"/>
          <w:sz w:val="28"/>
          <w:szCs w:val="28"/>
        </w:rPr>
        <w:t xml:space="preserve">Lai spētu nodrošināt Stratēģijā 2030 </w:t>
      </w:r>
      <w:r>
        <w:rPr>
          <w:rFonts w:ascii="Times New Roman" w:hAnsi="Times New Roman"/>
          <w:sz w:val="28"/>
          <w:szCs w:val="28"/>
        </w:rPr>
        <w:t>definētos</w:t>
      </w:r>
      <w:r w:rsidRPr="00C07AEC">
        <w:rPr>
          <w:rFonts w:ascii="Times New Roman" w:hAnsi="Times New Roman"/>
          <w:sz w:val="28"/>
          <w:szCs w:val="28"/>
        </w:rPr>
        <w:t xml:space="preserve"> mērķus, tā paredz elastīg</w:t>
      </w:r>
      <w:r>
        <w:rPr>
          <w:rFonts w:ascii="Times New Roman" w:hAnsi="Times New Roman"/>
          <w:sz w:val="28"/>
          <w:szCs w:val="28"/>
        </w:rPr>
        <w:t>u pieeju visu enerģētikas apakš</w:t>
      </w:r>
      <w:r w:rsidRPr="00C07AEC">
        <w:rPr>
          <w:rFonts w:ascii="Times New Roman" w:hAnsi="Times New Roman"/>
          <w:sz w:val="28"/>
          <w:szCs w:val="28"/>
        </w:rPr>
        <w:t xml:space="preserve">sektoru un enerģētikas projektu attīstībai. </w:t>
      </w:r>
      <w:r>
        <w:rPr>
          <w:rFonts w:ascii="Times New Roman" w:hAnsi="Times New Roman"/>
          <w:sz w:val="28"/>
          <w:szCs w:val="28"/>
        </w:rPr>
        <w:t xml:space="preserve">Ilgtermiņa perspektīvā ir teju neiespējami precīzi un detalizēti paredzēt atsevišķi enerģijas projektu un tehnoloģiju attīstības gaitu, kā arī ar pietiekamu ticamības pakāpi definēt izmaksu scenārijus, tādēļ Stratēģija 2030 tiecas iezīmēt galvenās darbības un priekšnoteikumus, kas varētu sekmēt definēto mērķu īstenošanu. </w:t>
      </w:r>
      <w:r w:rsidRPr="00C07AEC">
        <w:rPr>
          <w:rFonts w:ascii="Times New Roman" w:hAnsi="Times New Roman"/>
          <w:sz w:val="28"/>
          <w:szCs w:val="28"/>
        </w:rPr>
        <w:t>Atsevišķu politikas iniciatīvu vai enerģētikas projektu neīstenošana vai kavēta īstenošana spēs saglabāt Stratēģijas 2030 nemainīgi nozīmīgo lomu enerģētikas politikas plānošanā, jo Stratēģijas 2030 kompleksā pieeja jautājumu risināšanai nodrošina spēju absorbēt kādu no nākotnē iespējamajām politikas kļūdām vai tirgus nepilnībām. Šī elastīgā pieeja ir unikāla līdzšinējās Latvijas enerģētikas politikas plānošanas vēsturē un nodrošina inovatīvu redzējumu par vēlamo Latvijas kā nacionālas valsts, reģionāla partnera un ES dalībvalsts enerģijas tirgu attīstību.</w:t>
      </w:r>
      <w:r w:rsidRPr="00280126">
        <w:t xml:space="preserve"> </w:t>
      </w:r>
    </w:p>
    <w:p w14:paraId="3DF44FCB" w14:textId="77777777" w:rsidR="00C82926" w:rsidRPr="00C07AEC" w:rsidRDefault="00C82926" w:rsidP="009431ED">
      <w:pPr>
        <w:pStyle w:val="ListParagraph"/>
        <w:spacing w:before="120" w:after="120" w:line="240" w:lineRule="auto"/>
        <w:ind w:left="0" w:firstLine="709"/>
        <w:contextualSpacing w:val="0"/>
        <w:jc w:val="both"/>
        <w:rPr>
          <w:rFonts w:ascii="Times New Roman" w:hAnsi="Times New Roman"/>
          <w:sz w:val="28"/>
          <w:szCs w:val="28"/>
        </w:rPr>
      </w:pPr>
      <w:r>
        <w:rPr>
          <w:rFonts w:ascii="Times New Roman" w:hAnsi="Times New Roman"/>
          <w:sz w:val="28"/>
          <w:szCs w:val="28"/>
        </w:rPr>
        <w:t xml:space="preserve">Tāpat ir jāapzinās, ka enerģētikas sektora sekmīga plānošana prasa vēl tālāku redzējumu par tā potenciālo attīstību. Līdz ar to, </w:t>
      </w:r>
      <w:r w:rsidRPr="00280126">
        <w:rPr>
          <w:rFonts w:ascii="Times New Roman" w:hAnsi="Times New Roman"/>
          <w:sz w:val="28"/>
          <w:szCs w:val="28"/>
        </w:rPr>
        <w:t>lai spētu sekmīgi un pamatoti aizstāvēt Latvijas intereses diskusijās par ES mēroga 2050.gada enerģētikas politikas iniciatīvām</w:t>
      </w:r>
      <w:r>
        <w:rPr>
          <w:rFonts w:ascii="Times New Roman" w:hAnsi="Times New Roman"/>
          <w:sz w:val="28"/>
          <w:szCs w:val="28"/>
        </w:rPr>
        <w:t xml:space="preserve">, nepieciešams nekavējoties </w:t>
      </w:r>
      <w:r w:rsidRPr="00280126">
        <w:rPr>
          <w:rFonts w:ascii="Times New Roman" w:hAnsi="Times New Roman"/>
          <w:sz w:val="28"/>
          <w:szCs w:val="28"/>
        </w:rPr>
        <w:t xml:space="preserve">uzsākt darbu pie Stratēģijas 2030 mērķu un pamatprincipu iestrādes Latvijas </w:t>
      </w:r>
      <w:r>
        <w:rPr>
          <w:rFonts w:ascii="Times New Roman" w:hAnsi="Times New Roman"/>
          <w:sz w:val="28"/>
          <w:szCs w:val="28"/>
        </w:rPr>
        <w:t>nostājā par Eiropas Savienības ceļa karti 2050 emisiju samazināšanai enerģētikā.</w:t>
      </w:r>
    </w:p>
    <w:p w14:paraId="60A5F057" w14:textId="77777777" w:rsidR="00C82926" w:rsidRPr="00C07AEC" w:rsidRDefault="00C82926" w:rsidP="00C82926">
      <w:pPr>
        <w:spacing w:after="0" w:line="240" w:lineRule="auto"/>
        <w:rPr>
          <w:rFonts w:ascii="Times New Roman" w:hAnsi="Times New Roman"/>
          <w:sz w:val="28"/>
          <w:szCs w:val="28"/>
        </w:rPr>
      </w:pPr>
    </w:p>
    <w:p w14:paraId="59023263" w14:textId="77777777" w:rsidR="00C82926" w:rsidRPr="00C07AEC" w:rsidRDefault="00C82926" w:rsidP="00C82926">
      <w:pPr>
        <w:spacing w:after="0" w:line="240" w:lineRule="auto"/>
        <w:rPr>
          <w:rFonts w:ascii="Times New Roman" w:hAnsi="Times New Roman"/>
          <w:sz w:val="28"/>
          <w:szCs w:val="28"/>
        </w:rPr>
      </w:pPr>
      <w:r w:rsidRPr="00C07AEC">
        <w:rPr>
          <w:rFonts w:ascii="Times New Roman" w:hAnsi="Times New Roman"/>
          <w:sz w:val="28"/>
          <w:szCs w:val="28"/>
        </w:rPr>
        <w:t xml:space="preserve">Iesniedzējs: Ekonomikas ministrs                                              </w:t>
      </w:r>
      <w:r w:rsidRPr="00C07AEC">
        <w:rPr>
          <w:rFonts w:ascii="Times New Roman" w:hAnsi="Times New Roman"/>
          <w:sz w:val="28"/>
          <w:szCs w:val="28"/>
        </w:rPr>
        <w:tab/>
        <w:t>D. Pavļuts</w:t>
      </w:r>
    </w:p>
    <w:p w14:paraId="4453F8AD" w14:textId="77777777" w:rsidR="00C82926" w:rsidRPr="00C07AEC" w:rsidRDefault="00C82926" w:rsidP="00C82926">
      <w:pPr>
        <w:spacing w:after="0" w:line="240" w:lineRule="auto"/>
        <w:rPr>
          <w:rFonts w:ascii="Times New Roman" w:hAnsi="Times New Roman"/>
          <w:sz w:val="28"/>
          <w:szCs w:val="28"/>
        </w:rPr>
      </w:pPr>
    </w:p>
    <w:p w14:paraId="6477D039" w14:textId="77777777" w:rsidR="009431ED" w:rsidRPr="00C07AEC" w:rsidRDefault="009431ED" w:rsidP="00C82926">
      <w:pPr>
        <w:spacing w:after="0" w:line="240" w:lineRule="auto"/>
        <w:rPr>
          <w:rFonts w:ascii="Times New Roman" w:hAnsi="Times New Roman"/>
          <w:sz w:val="28"/>
          <w:szCs w:val="28"/>
        </w:rPr>
      </w:pPr>
    </w:p>
    <w:p w14:paraId="637C1091" w14:textId="77777777" w:rsidR="00C82926" w:rsidRPr="00C07AEC" w:rsidRDefault="00C82926" w:rsidP="00C82926">
      <w:pPr>
        <w:spacing w:after="0" w:line="240" w:lineRule="auto"/>
        <w:rPr>
          <w:rFonts w:ascii="Times New Roman" w:hAnsi="Times New Roman"/>
          <w:sz w:val="28"/>
          <w:szCs w:val="28"/>
        </w:rPr>
      </w:pPr>
    </w:p>
    <w:p w14:paraId="2994802A" w14:textId="77777777" w:rsidR="00D93391" w:rsidRDefault="00C82926" w:rsidP="00C82926">
      <w:pPr>
        <w:spacing w:after="0" w:line="240" w:lineRule="auto"/>
        <w:rPr>
          <w:rFonts w:ascii="Times New Roman" w:hAnsi="Times New Roman"/>
          <w:sz w:val="28"/>
          <w:szCs w:val="28"/>
        </w:rPr>
      </w:pPr>
      <w:r w:rsidRPr="00C07AEC">
        <w:rPr>
          <w:rFonts w:ascii="Times New Roman" w:hAnsi="Times New Roman"/>
          <w:sz w:val="28"/>
          <w:szCs w:val="28"/>
        </w:rPr>
        <w:t>Vīzē:</w:t>
      </w:r>
      <w:r w:rsidR="00923CCE">
        <w:rPr>
          <w:rFonts w:ascii="Times New Roman" w:hAnsi="Times New Roman"/>
          <w:sz w:val="28"/>
          <w:szCs w:val="28"/>
        </w:rPr>
        <w:t xml:space="preserve"> valsts sekretārs</w:t>
      </w:r>
      <w:r w:rsidR="00923CCE">
        <w:rPr>
          <w:rFonts w:ascii="Times New Roman" w:hAnsi="Times New Roman"/>
          <w:sz w:val="28"/>
          <w:szCs w:val="28"/>
        </w:rPr>
        <w:tab/>
      </w:r>
      <w:r w:rsidR="00923CCE">
        <w:rPr>
          <w:rFonts w:ascii="Times New Roman" w:hAnsi="Times New Roman"/>
          <w:sz w:val="28"/>
          <w:szCs w:val="28"/>
        </w:rPr>
        <w:tab/>
      </w:r>
      <w:r w:rsidR="00923CCE">
        <w:rPr>
          <w:rFonts w:ascii="Times New Roman" w:hAnsi="Times New Roman"/>
          <w:sz w:val="28"/>
          <w:szCs w:val="28"/>
        </w:rPr>
        <w:tab/>
      </w:r>
      <w:r w:rsidR="00923CCE">
        <w:rPr>
          <w:rFonts w:ascii="Times New Roman" w:hAnsi="Times New Roman"/>
          <w:sz w:val="28"/>
          <w:szCs w:val="28"/>
        </w:rPr>
        <w:tab/>
      </w:r>
      <w:r w:rsidR="00923CCE">
        <w:rPr>
          <w:rFonts w:ascii="Times New Roman" w:hAnsi="Times New Roman"/>
          <w:sz w:val="28"/>
          <w:szCs w:val="28"/>
        </w:rPr>
        <w:tab/>
      </w:r>
      <w:r w:rsidR="00923CCE">
        <w:rPr>
          <w:rFonts w:ascii="Times New Roman" w:hAnsi="Times New Roman"/>
          <w:sz w:val="28"/>
          <w:szCs w:val="28"/>
        </w:rPr>
        <w:tab/>
      </w:r>
      <w:r w:rsidR="00923CCE">
        <w:rPr>
          <w:rFonts w:ascii="Times New Roman" w:hAnsi="Times New Roman"/>
          <w:sz w:val="28"/>
          <w:szCs w:val="28"/>
        </w:rPr>
        <w:tab/>
        <w:t>J. Pūce</w:t>
      </w:r>
    </w:p>
    <w:p w14:paraId="41059DE7" w14:textId="77777777" w:rsidR="00D93391" w:rsidRPr="00C07AEC" w:rsidRDefault="00D93391" w:rsidP="00C82926">
      <w:pPr>
        <w:spacing w:after="0" w:line="240" w:lineRule="auto"/>
        <w:rPr>
          <w:rFonts w:ascii="Times New Roman" w:hAnsi="Times New Roman"/>
          <w:sz w:val="28"/>
          <w:szCs w:val="28"/>
        </w:rPr>
      </w:pPr>
    </w:p>
    <w:p w14:paraId="0F878E2C" w14:textId="77777777" w:rsidR="00C82926" w:rsidRPr="00C07AEC" w:rsidRDefault="00C82926" w:rsidP="00C82926">
      <w:pPr>
        <w:spacing w:after="0" w:line="240" w:lineRule="auto"/>
        <w:rPr>
          <w:rFonts w:ascii="Times New Roman" w:hAnsi="Times New Roman"/>
          <w:sz w:val="28"/>
          <w:szCs w:val="28"/>
        </w:rPr>
      </w:pPr>
    </w:p>
    <w:p w14:paraId="5E65ECFF" w14:textId="77777777" w:rsidR="00C82926" w:rsidRPr="00C07AEC" w:rsidRDefault="003E62B1" w:rsidP="00C82926">
      <w:pPr>
        <w:suppressAutoHyphens/>
        <w:spacing w:after="0" w:line="240" w:lineRule="auto"/>
        <w:jc w:val="both"/>
        <w:rPr>
          <w:rFonts w:ascii="Times New Roman" w:hAnsi="Times New Roman"/>
          <w:sz w:val="20"/>
          <w:szCs w:val="20"/>
        </w:rPr>
      </w:pPr>
      <w:r>
        <w:rPr>
          <w:rFonts w:ascii="Times New Roman" w:hAnsi="Times New Roman"/>
          <w:sz w:val="20"/>
          <w:szCs w:val="20"/>
        </w:rPr>
        <w:t>1</w:t>
      </w:r>
      <w:r w:rsidR="00923CCE">
        <w:rPr>
          <w:rFonts w:ascii="Times New Roman" w:hAnsi="Times New Roman"/>
          <w:sz w:val="20"/>
          <w:szCs w:val="20"/>
        </w:rPr>
        <w:t>6</w:t>
      </w:r>
      <w:r w:rsidR="00C82926" w:rsidRPr="00C07AEC">
        <w:rPr>
          <w:rFonts w:ascii="Times New Roman" w:hAnsi="Times New Roman"/>
          <w:sz w:val="20"/>
          <w:szCs w:val="20"/>
        </w:rPr>
        <w:t>.</w:t>
      </w:r>
      <w:r w:rsidR="00D93391">
        <w:rPr>
          <w:rFonts w:ascii="Times New Roman" w:hAnsi="Times New Roman"/>
          <w:sz w:val="20"/>
          <w:szCs w:val="20"/>
        </w:rPr>
        <w:t>05</w:t>
      </w:r>
      <w:r w:rsidR="00C82926" w:rsidRPr="00C07AEC">
        <w:rPr>
          <w:rFonts w:ascii="Times New Roman" w:hAnsi="Times New Roman"/>
          <w:sz w:val="20"/>
          <w:szCs w:val="20"/>
        </w:rPr>
        <w:t>.201</w:t>
      </w:r>
      <w:r w:rsidR="009431ED">
        <w:rPr>
          <w:rFonts w:ascii="Times New Roman" w:hAnsi="Times New Roman"/>
          <w:sz w:val="20"/>
          <w:szCs w:val="20"/>
        </w:rPr>
        <w:t>3</w:t>
      </w:r>
      <w:r w:rsidR="00C82926" w:rsidRPr="00C07AEC">
        <w:rPr>
          <w:rFonts w:ascii="Times New Roman" w:hAnsi="Times New Roman"/>
          <w:sz w:val="20"/>
          <w:szCs w:val="20"/>
        </w:rPr>
        <w:t xml:space="preserve">. </w:t>
      </w:r>
      <w:r w:rsidR="00923CCE">
        <w:rPr>
          <w:rFonts w:ascii="Times New Roman" w:hAnsi="Times New Roman"/>
          <w:sz w:val="20"/>
          <w:szCs w:val="20"/>
        </w:rPr>
        <w:t>17:00</w:t>
      </w:r>
    </w:p>
    <w:p w14:paraId="0741E9A0" w14:textId="77777777" w:rsidR="00C82926" w:rsidRPr="00C07AEC" w:rsidRDefault="002876E7" w:rsidP="00981DB9">
      <w:pPr>
        <w:tabs>
          <w:tab w:val="left" w:pos="2853"/>
          <w:tab w:val="center" w:pos="4535"/>
        </w:tabs>
        <w:suppressAutoHyphens/>
        <w:spacing w:after="0" w:line="240" w:lineRule="auto"/>
        <w:jc w:val="both"/>
        <w:rPr>
          <w:rFonts w:ascii="Times New Roman" w:hAnsi="Times New Roman"/>
          <w:sz w:val="20"/>
          <w:szCs w:val="20"/>
        </w:rPr>
      </w:pPr>
      <w:r>
        <w:rPr>
          <w:rFonts w:ascii="Times New Roman" w:hAnsi="Times New Roman"/>
          <w:sz w:val="20"/>
          <w:szCs w:val="20"/>
        </w:rPr>
        <w:t>4</w:t>
      </w:r>
      <w:r w:rsidR="00923CCE">
        <w:rPr>
          <w:rFonts w:ascii="Times New Roman" w:hAnsi="Times New Roman"/>
          <w:sz w:val="20"/>
          <w:szCs w:val="20"/>
        </w:rPr>
        <w:t>817</w:t>
      </w:r>
    </w:p>
    <w:p w14:paraId="06AC63B0" w14:textId="77777777" w:rsidR="00C82926" w:rsidRPr="00C07AEC" w:rsidRDefault="00C82926" w:rsidP="00C82926">
      <w:pPr>
        <w:suppressAutoHyphens/>
        <w:spacing w:after="0" w:line="240" w:lineRule="auto"/>
        <w:jc w:val="both"/>
        <w:rPr>
          <w:rFonts w:ascii="Times New Roman" w:hAnsi="Times New Roman"/>
          <w:sz w:val="20"/>
          <w:szCs w:val="20"/>
        </w:rPr>
      </w:pPr>
      <w:r w:rsidRPr="00C07AEC">
        <w:rPr>
          <w:rFonts w:ascii="Times New Roman" w:hAnsi="Times New Roman"/>
          <w:sz w:val="20"/>
          <w:szCs w:val="20"/>
        </w:rPr>
        <w:t>E.Luca-Ratfeldere</w:t>
      </w:r>
    </w:p>
    <w:p w14:paraId="1E791222" w14:textId="77777777" w:rsidR="00C82926" w:rsidRDefault="00C82926" w:rsidP="00C82926">
      <w:pPr>
        <w:suppressAutoHyphens/>
        <w:spacing w:after="0" w:line="240" w:lineRule="auto"/>
        <w:jc w:val="both"/>
        <w:rPr>
          <w:rFonts w:ascii="Times New Roman" w:hAnsi="Times New Roman"/>
          <w:sz w:val="20"/>
          <w:szCs w:val="20"/>
        </w:rPr>
      </w:pPr>
      <w:r>
        <w:rPr>
          <w:rFonts w:ascii="Times New Roman" w:hAnsi="Times New Roman"/>
          <w:sz w:val="20"/>
          <w:szCs w:val="20"/>
        </w:rPr>
        <w:t>67013113</w:t>
      </w:r>
    </w:p>
    <w:p w14:paraId="25B968DC" w14:textId="77777777" w:rsidR="009431ED" w:rsidRDefault="009431ED" w:rsidP="00C82926">
      <w:pPr>
        <w:suppressAutoHyphens/>
        <w:spacing w:after="0" w:line="240" w:lineRule="auto"/>
        <w:jc w:val="both"/>
        <w:rPr>
          <w:rFonts w:ascii="Times New Roman" w:hAnsi="Times New Roman"/>
          <w:sz w:val="20"/>
          <w:szCs w:val="20"/>
        </w:rPr>
      </w:pPr>
      <w:r>
        <w:rPr>
          <w:rFonts w:ascii="Times New Roman" w:hAnsi="Times New Roman"/>
          <w:sz w:val="20"/>
          <w:szCs w:val="20"/>
        </w:rPr>
        <w:t>I.Umbraško</w:t>
      </w:r>
    </w:p>
    <w:p w14:paraId="54F896D6" w14:textId="77777777" w:rsidR="00C82926" w:rsidRDefault="009431ED" w:rsidP="00C82926">
      <w:pPr>
        <w:suppressAutoHyphens/>
        <w:spacing w:after="0" w:line="240" w:lineRule="auto"/>
        <w:jc w:val="both"/>
        <w:rPr>
          <w:rFonts w:ascii="Times New Roman" w:hAnsi="Times New Roman"/>
          <w:sz w:val="20"/>
          <w:szCs w:val="20"/>
        </w:rPr>
      </w:pPr>
      <w:r>
        <w:rPr>
          <w:rFonts w:ascii="Times New Roman" w:hAnsi="Times New Roman"/>
          <w:sz w:val="20"/>
          <w:szCs w:val="20"/>
        </w:rPr>
        <w:t>67013149</w:t>
      </w:r>
    </w:p>
    <w:sectPr w:rsidR="00C82926" w:rsidSect="00C82926">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701" w:header="73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53F62" w14:textId="77777777" w:rsidR="00050525" w:rsidRDefault="00050525">
      <w:pPr>
        <w:spacing w:after="0" w:line="240" w:lineRule="auto"/>
      </w:pPr>
      <w:r>
        <w:separator/>
      </w:r>
    </w:p>
  </w:endnote>
  <w:endnote w:type="continuationSeparator" w:id="0">
    <w:p w14:paraId="195554D6" w14:textId="77777777" w:rsidR="00050525" w:rsidRDefault="00050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TA20CB868t00">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13D59" w14:textId="77777777" w:rsidR="0030420C" w:rsidRDefault="003042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D9C58" w14:textId="77777777" w:rsidR="00164FDF" w:rsidRPr="00164FDF" w:rsidRDefault="0030420C">
    <w:pPr>
      <w:pStyle w:val="Footer"/>
      <w:rPr>
        <w:rFonts w:ascii="Times New Roman" w:hAnsi="Times New Roman"/>
      </w:rPr>
    </w:pPr>
    <w:r w:rsidRPr="0030420C">
      <w:rPr>
        <w:rFonts w:ascii="Times New Roman" w:hAnsi="Times New Roman"/>
        <w:sz w:val="20"/>
      </w:rPr>
      <w:t>EMNstp3_160713_pp2012_0380</w:t>
    </w:r>
    <w:r w:rsidRPr="00164FDF">
      <w:rPr>
        <w:rFonts w:ascii="Times New Roman" w:hAnsi="Times New Roman"/>
        <w:sz w:val="20"/>
      </w:rPr>
      <w:t xml:space="preserve">; Informatīvais ziņojums </w:t>
    </w:r>
    <w:r>
      <w:rPr>
        <w:rFonts w:ascii="Times New Roman" w:hAnsi="Times New Roman"/>
        <w:sz w:val="20"/>
        <w:lang w:val="lv-LV"/>
      </w:rPr>
      <w:t>„Latvijas Enerģētikas ilgtermiņa stratēģija -</w:t>
    </w:r>
    <w:r w:rsidRPr="00164FDF">
      <w:rPr>
        <w:rFonts w:ascii="Times New Roman" w:hAnsi="Times New Roman"/>
        <w:sz w:val="20"/>
      </w:rPr>
      <w:t>konkurētspējīga enerģētika sabiedrībai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37891" w14:textId="77777777" w:rsidR="00164FDF" w:rsidRPr="00164FDF" w:rsidRDefault="0030420C" w:rsidP="00164FDF">
    <w:pPr>
      <w:pStyle w:val="Footer"/>
      <w:rPr>
        <w:rFonts w:ascii="Times New Roman" w:hAnsi="Times New Roman"/>
      </w:rPr>
    </w:pPr>
    <w:r w:rsidRPr="0030420C">
      <w:rPr>
        <w:rFonts w:ascii="Times New Roman" w:hAnsi="Times New Roman"/>
        <w:sz w:val="20"/>
      </w:rPr>
      <w:t>EMNstp3_160713_pp2012_0380</w:t>
    </w:r>
    <w:r w:rsidR="00164FDF" w:rsidRPr="00164FDF">
      <w:rPr>
        <w:rFonts w:ascii="Times New Roman" w:hAnsi="Times New Roman"/>
        <w:sz w:val="20"/>
      </w:rPr>
      <w:t xml:space="preserve">; Informatīvais ziņojums </w:t>
    </w:r>
    <w:r>
      <w:rPr>
        <w:rFonts w:ascii="Times New Roman" w:hAnsi="Times New Roman"/>
        <w:sz w:val="20"/>
        <w:lang w:val="lv-LV"/>
      </w:rPr>
      <w:t>„Latvijas Enerģētikas ilgtermiņa stratēģija -</w:t>
    </w:r>
    <w:r w:rsidR="00164FDF" w:rsidRPr="00164FDF">
      <w:rPr>
        <w:rFonts w:ascii="Times New Roman" w:hAnsi="Times New Roman"/>
        <w:sz w:val="20"/>
      </w:rPr>
      <w:t>konkurētspējīga enerģētika sabiedrībai”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F0881" w14:textId="77777777" w:rsidR="00050525" w:rsidRDefault="00050525">
      <w:pPr>
        <w:spacing w:after="0" w:line="240" w:lineRule="auto"/>
      </w:pPr>
      <w:r>
        <w:separator/>
      </w:r>
    </w:p>
  </w:footnote>
  <w:footnote w:type="continuationSeparator" w:id="0">
    <w:p w14:paraId="1D579335" w14:textId="77777777" w:rsidR="00050525" w:rsidRDefault="000505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A4F78" w14:textId="77777777" w:rsidR="0030420C" w:rsidRDefault="003042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10678" w14:textId="77777777" w:rsidR="00164FDF" w:rsidRPr="00164FDF" w:rsidRDefault="00164FDF">
    <w:pPr>
      <w:pStyle w:val="Header"/>
      <w:jc w:val="center"/>
      <w:rPr>
        <w:rFonts w:ascii="Times New Roman" w:hAnsi="Times New Roman"/>
        <w:sz w:val="24"/>
      </w:rPr>
    </w:pPr>
    <w:r w:rsidRPr="00164FDF">
      <w:rPr>
        <w:rFonts w:ascii="Times New Roman" w:hAnsi="Times New Roman"/>
        <w:sz w:val="24"/>
      </w:rPr>
      <w:fldChar w:fldCharType="begin"/>
    </w:r>
    <w:r w:rsidRPr="00164FDF">
      <w:rPr>
        <w:rFonts w:ascii="Times New Roman" w:hAnsi="Times New Roman"/>
        <w:sz w:val="24"/>
      </w:rPr>
      <w:instrText xml:space="preserve"> PAGE   \* MERGEFORMAT </w:instrText>
    </w:r>
    <w:r w:rsidRPr="00164FDF">
      <w:rPr>
        <w:rFonts w:ascii="Times New Roman" w:hAnsi="Times New Roman"/>
        <w:sz w:val="24"/>
      </w:rPr>
      <w:fldChar w:fldCharType="separate"/>
    </w:r>
    <w:r w:rsidR="0030420C">
      <w:rPr>
        <w:rFonts w:ascii="Times New Roman" w:hAnsi="Times New Roman"/>
        <w:noProof/>
        <w:sz w:val="24"/>
      </w:rPr>
      <w:t>3</w:t>
    </w:r>
    <w:r w:rsidRPr="00164FDF">
      <w:rPr>
        <w:rFonts w:ascii="Times New Roman" w:hAnsi="Times New Roman"/>
        <w:noProof/>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5C89D" w14:textId="77777777" w:rsidR="0030420C" w:rsidRDefault="003042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4E3"/>
    <w:multiLevelType w:val="hybridMultilevel"/>
    <w:tmpl w:val="0EE02AE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14634277"/>
    <w:multiLevelType w:val="hybridMultilevel"/>
    <w:tmpl w:val="6212A2AA"/>
    <w:lvl w:ilvl="0" w:tplc="D7520F26">
      <w:start w:val="1"/>
      <w:numFmt w:val="decimal"/>
      <w:lvlText w:val="%1)"/>
      <w:lvlJc w:val="left"/>
      <w:pPr>
        <w:ind w:left="720" w:hanging="360"/>
      </w:pPr>
      <w:rPr>
        <w:rFonts w:ascii="Times New Roman" w:hAnsi="Times New Roman" w:cs="Times New Roman" w:hint="default"/>
        <w:b/>
        <w:sz w:val="28"/>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BB51A59"/>
    <w:multiLevelType w:val="hybridMultilevel"/>
    <w:tmpl w:val="FBACAEE4"/>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C834F86"/>
    <w:multiLevelType w:val="hybridMultilevel"/>
    <w:tmpl w:val="13C84D0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37270AB2"/>
    <w:multiLevelType w:val="hybridMultilevel"/>
    <w:tmpl w:val="1C9E293E"/>
    <w:lvl w:ilvl="0" w:tplc="04260001">
      <w:start w:val="1"/>
      <w:numFmt w:val="bullet"/>
      <w:lvlText w:val=""/>
      <w:lvlJc w:val="left"/>
      <w:pPr>
        <w:ind w:left="1434" w:hanging="360"/>
      </w:pPr>
      <w:rPr>
        <w:rFonts w:ascii="Symbol" w:hAnsi="Symbol"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5" w15:restartNumberingAfterBreak="0">
    <w:nsid w:val="3A104321"/>
    <w:multiLevelType w:val="hybridMultilevel"/>
    <w:tmpl w:val="1F32485A"/>
    <w:lvl w:ilvl="0" w:tplc="FA10C85C">
      <w:start w:val="1"/>
      <w:numFmt w:val="decimal"/>
      <w:lvlText w:val="%1)"/>
      <w:lvlJc w:val="left"/>
      <w:pPr>
        <w:ind w:left="360" w:hanging="360"/>
      </w:pPr>
      <w:rPr>
        <w:rFonts w:ascii="Times New Roman" w:eastAsia="Calibri" w:hAnsi="Times New Roman" w:cs="Times New Roman"/>
        <w:b w:val="0"/>
        <w:i w:val="0"/>
        <w:color w:val="17365D"/>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7F24C3E"/>
    <w:multiLevelType w:val="hybridMultilevel"/>
    <w:tmpl w:val="59AC868C"/>
    <w:lvl w:ilvl="0" w:tplc="0426000D">
      <w:start w:val="1"/>
      <w:numFmt w:val="bullet"/>
      <w:lvlText w:val=""/>
      <w:lvlJc w:val="left"/>
      <w:pPr>
        <w:tabs>
          <w:tab w:val="num" w:pos="720"/>
        </w:tabs>
        <w:ind w:left="720" w:hanging="360"/>
      </w:pPr>
      <w:rPr>
        <w:rFonts w:ascii="Wingdings" w:hAnsi="Wingdings" w:hint="default"/>
        <w:sz w:val="28"/>
        <w:szCs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260003">
      <w:start w:val="1"/>
      <w:numFmt w:val="bullet"/>
      <w:lvlText w:val="o"/>
      <w:lvlJc w:val="left"/>
      <w:pPr>
        <w:tabs>
          <w:tab w:val="num" w:pos="2880"/>
        </w:tabs>
        <w:ind w:left="2880" w:hanging="360"/>
      </w:pPr>
      <w:rPr>
        <w:rFonts w:ascii="Courier New" w:hAnsi="Courier New" w:cs="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B914F0E"/>
    <w:multiLevelType w:val="hybridMultilevel"/>
    <w:tmpl w:val="C4403FEE"/>
    <w:lvl w:ilvl="0" w:tplc="0426000D">
      <w:start w:val="1"/>
      <w:numFmt w:val="bullet"/>
      <w:lvlText w:val=""/>
      <w:lvlJc w:val="left"/>
      <w:pPr>
        <w:ind w:left="720" w:hanging="360"/>
      </w:pPr>
      <w:rPr>
        <w:rFonts w:ascii="Wingdings" w:hAnsi="Wingdings"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64571C62"/>
    <w:multiLevelType w:val="hybridMultilevel"/>
    <w:tmpl w:val="0A18BB86"/>
    <w:lvl w:ilvl="0" w:tplc="04090011">
      <w:start w:val="1"/>
      <w:numFmt w:val="decimal"/>
      <w:lvlText w:val="%1."/>
      <w:lvlJc w:val="left"/>
      <w:pPr>
        <w:tabs>
          <w:tab w:val="num" w:pos="1440"/>
        </w:tabs>
        <w:ind w:left="1440" w:hanging="360"/>
      </w:pPr>
      <w:rPr>
        <w:sz w:val="28"/>
        <w:szCs w:val="28"/>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1549603549">
    <w:abstractNumId w:val="1"/>
  </w:num>
  <w:num w:numId="2" w16cid:durableId="1410542459">
    <w:abstractNumId w:val="7"/>
  </w:num>
  <w:num w:numId="3" w16cid:durableId="1024214013">
    <w:abstractNumId w:val="5"/>
  </w:num>
  <w:num w:numId="4" w16cid:durableId="33509287">
    <w:abstractNumId w:val="2"/>
  </w:num>
  <w:num w:numId="5" w16cid:durableId="1896429458">
    <w:abstractNumId w:val="6"/>
  </w:num>
  <w:num w:numId="6" w16cid:durableId="427698073">
    <w:abstractNumId w:val="4"/>
  </w:num>
  <w:num w:numId="7" w16cid:durableId="1376198289">
    <w:abstractNumId w:val="8"/>
  </w:num>
  <w:num w:numId="8" w16cid:durableId="1240094230">
    <w:abstractNumId w:val="0"/>
  </w:num>
  <w:num w:numId="9" w16cid:durableId="1671638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926"/>
    <w:rsid w:val="0001205F"/>
    <w:rsid w:val="00014E0F"/>
    <w:rsid w:val="000207E7"/>
    <w:rsid w:val="00021557"/>
    <w:rsid w:val="00024BB3"/>
    <w:rsid w:val="00027886"/>
    <w:rsid w:val="00045976"/>
    <w:rsid w:val="00046B32"/>
    <w:rsid w:val="00050525"/>
    <w:rsid w:val="000525E2"/>
    <w:rsid w:val="00056D34"/>
    <w:rsid w:val="00092648"/>
    <w:rsid w:val="00093585"/>
    <w:rsid w:val="000A6024"/>
    <w:rsid w:val="000A62C3"/>
    <w:rsid w:val="000E2D04"/>
    <w:rsid w:val="000E7275"/>
    <w:rsid w:val="000F49C9"/>
    <w:rsid w:val="00120710"/>
    <w:rsid w:val="00135247"/>
    <w:rsid w:val="00152B13"/>
    <w:rsid w:val="0015316C"/>
    <w:rsid w:val="00162222"/>
    <w:rsid w:val="00164FDF"/>
    <w:rsid w:val="00181273"/>
    <w:rsid w:val="001874E1"/>
    <w:rsid w:val="001C6F7A"/>
    <w:rsid w:val="001D38B5"/>
    <w:rsid w:val="00200D58"/>
    <w:rsid w:val="00200F27"/>
    <w:rsid w:val="00216385"/>
    <w:rsid w:val="00222EA4"/>
    <w:rsid w:val="002253CC"/>
    <w:rsid w:val="002270FA"/>
    <w:rsid w:val="0023278E"/>
    <w:rsid w:val="0023652B"/>
    <w:rsid w:val="00250CBD"/>
    <w:rsid w:val="00251C08"/>
    <w:rsid w:val="00256217"/>
    <w:rsid w:val="00256EEA"/>
    <w:rsid w:val="00264C3D"/>
    <w:rsid w:val="0027705F"/>
    <w:rsid w:val="0028352E"/>
    <w:rsid w:val="00286B82"/>
    <w:rsid w:val="002876E7"/>
    <w:rsid w:val="002A30DA"/>
    <w:rsid w:val="002B2855"/>
    <w:rsid w:val="002B61E6"/>
    <w:rsid w:val="0030420C"/>
    <w:rsid w:val="00305B52"/>
    <w:rsid w:val="00336427"/>
    <w:rsid w:val="003542E3"/>
    <w:rsid w:val="00364781"/>
    <w:rsid w:val="00373448"/>
    <w:rsid w:val="00387F03"/>
    <w:rsid w:val="00394E72"/>
    <w:rsid w:val="003A1B7C"/>
    <w:rsid w:val="003D6C5A"/>
    <w:rsid w:val="003E62B1"/>
    <w:rsid w:val="003E6B4D"/>
    <w:rsid w:val="003F77CF"/>
    <w:rsid w:val="00401B5A"/>
    <w:rsid w:val="00415942"/>
    <w:rsid w:val="00424043"/>
    <w:rsid w:val="004311E0"/>
    <w:rsid w:val="00450B77"/>
    <w:rsid w:val="00451D4E"/>
    <w:rsid w:val="00454F4C"/>
    <w:rsid w:val="00460544"/>
    <w:rsid w:val="004624C8"/>
    <w:rsid w:val="004652B1"/>
    <w:rsid w:val="00467EBF"/>
    <w:rsid w:val="00484B53"/>
    <w:rsid w:val="00484ED9"/>
    <w:rsid w:val="00486AFD"/>
    <w:rsid w:val="00496491"/>
    <w:rsid w:val="004B2F13"/>
    <w:rsid w:val="004E213F"/>
    <w:rsid w:val="004F460E"/>
    <w:rsid w:val="00501341"/>
    <w:rsid w:val="00532030"/>
    <w:rsid w:val="00580C93"/>
    <w:rsid w:val="005B232F"/>
    <w:rsid w:val="005B75DF"/>
    <w:rsid w:val="005C5111"/>
    <w:rsid w:val="005D18C7"/>
    <w:rsid w:val="005F1532"/>
    <w:rsid w:val="005F38E7"/>
    <w:rsid w:val="0060017E"/>
    <w:rsid w:val="00633259"/>
    <w:rsid w:val="00633EC1"/>
    <w:rsid w:val="00634FAF"/>
    <w:rsid w:val="0063613C"/>
    <w:rsid w:val="0064444B"/>
    <w:rsid w:val="006505C8"/>
    <w:rsid w:val="00666D2C"/>
    <w:rsid w:val="00681DDA"/>
    <w:rsid w:val="0068343E"/>
    <w:rsid w:val="00686A17"/>
    <w:rsid w:val="00696521"/>
    <w:rsid w:val="006A2932"/>
    <w:rsid w:val="006A2E69"/>
    <w:rsid w:val="006A3743"/>
    <w:rsid w:val="006A39D7"/>
    <w:rsid w:val="006B70D5"/>
    <w:rsid w:val="006B79A8"/>
    <w:rsid w:val="006C5C0D"/>
    <w:rsid w:val="006C7DC0"/>
    <w:rsid w:val="006D161E"/>
    <w:rsid w:val="006E7796"/>
    <w:rsid w:val="006E7B1F"/>
    <w:rsid w:val="006F13EF"/>
    <w:rsid w:val="006F7922"/>
    <w:rsid w:val="00701AB5"/>
    <w:rsid w:val="0070649F"/>
    <w:rsid w:val="007378C8"/>
    <w:rsid w:val="0074759F"/>
    <w:rsid w:val="00747699"/>
    <w:rsid w:val="00763713"/>
    <w:rsid w:val="00765AD0"/>
    <w:rsid w:val="007738FB"/>
    <w:rsid w:val="00782362"/>
    <w:rsid w:val="007827D9"/>
    <w:rsid w:val="007830AD"/>
    <w:rsid w:val="007A2C72"/>
    <w:rsid w:val="007B2745"/>
    <w:rsid w:val="007E359B"/>
    <w:rsid w:val="00825E95"/>
    <w:rsid w:val="008265DB"/>
    <w:rsid w:val="00853C69"/>
    <w:rsid w:val="008600ED"/>
    <w:rsid w:val="00865E78"/>
    <w:rsid w:val="00881B3C"/>
    <w:rsid w:val="008836AA"/>
    <w:rsid w:val="00890273"/>
    <w:rsid w:val="0089098E"/>
    <w:rsid w:val="00893CF8"/>
    <w:rsid w:val="008A3120"/>
    <w:rsid w:val="008B719E"/>
    <w:rsid w:val="008C4595"/>
    <w:rsid w:val="008C5FA1"/>
    <w:rsid w:val="008D3168"/>
    <w:rsid w:val="008D69E1"/>
    <w:rsid w:val="00923CCE"/>
    <w:rsid w:val="00931DBF"/>
    <w:rsid w:val="00932F6D"/>
    <w:rsid w:val="00935EC2"/>
    <w:rsid w:val="009416F5"/>
    <w:rsid w:val="009431ED"/>
    <w:rsid w:val="009463A5"/>
    <w:rsid w:val="00947C71"/>
    <w:rsid w:val="00971481"/>
    <w:rsid w:val="00973C18"/>
    <w:rsid w:val="009755B4"/>
    <w:rsid w:val="00981DB9"/>
    <w:rsid w:val="00997F0D"/>
    <w:rsid w:val="009A046C"/>
    <w:rsid w:val="009A55F4"/>
    <w:rsid w:val="009C363E"/>
    <w:rsid w:val="009D077B"/>
    <w:rsid w:val="009D3498"/>
    <w:rsid w:val="009D397B"/>
    <w:rsid w:val="009D49D8"/>
    <w:rsid w:val="009E0951"/>
    <w:rsid w:val="009E098B"/>
    <w:rsid w:val="009E3600"/>
    <w:rsid w:val="00A21C45"/>
    <w:rsid w:val="00A27FE7"/>
    <w:rsid w:val="00A4405E"/>
    <w:rsid w:val="00A61A2A"/>
    <w:rsid w:val="00A714CA"/>
    <w:rsid w:val="00A72480"/>
    <w:rsid w:val="00A76B76"/>
    <w:rsid w:val="00A829F1"/>
    <w:rsid w:val="00A87926"/>
    <w:rsid w:val="00A97B6D"/>
    <w:rsid w:val="00AA20EC"/>
    <w:rsid w:val="00AF050C"/>
    <w:rsid w:val="00AF2D92"/>
    <w:rsid w:val="00AF3585"/>
    <w:rsid w:val="00B0125B"/>
    <w:rsid w:val="00B12391"/>
    <w:rsid w:val="00B268AD"/>
    <w:rsid w:val="00B30249"/>
    <w:rsid w:val="00B320D9"/>
    <w:rsid w:val="00B3739E"/>
    <w:rsid w:val="00B42A66"/>
    <w:rsid w:val="00B61198"/>
    <w:rsid w:val="00B62F7A"/>
    <w:rsid w:val="00B65905"/>
    <w:rsid w:val="00B83326"/>
    <w:rsid w:val="00B850D6"/>
    <w:rsid w:val="00BC7929"/>
    <w:rsid w:val="00C07E49"/>
    <w:rsid w:val="00C13EC2"/>
    <w:rsid w:val="00C2032F"/>
    <w:rsid w:val="00C20D7A"/>
    <w:rsid w:val="00C35A1F"/>
    <w:rsid w:val="00C505C4"/>
    <w:rsid w:val="00C52DB4"/>
    <w:rsid w:val="00C6796C"/>
    <w:rsid w:val="00C72149"/>
    <w:rsid w:val="00C82926"/>
    <w:rsid w:val="00C86FD2"/>
    <w:rsid w:val="00C91211"/>
    <w:rsid w:val="00C923FA"/>
    <w:rsid w:val="00C979DF"/>
    <w:rsid w:val="00CC79C0"/>
    <w:rsid w:val="00CD1152"/>
    <w:rsid w:val="00CD34FB"/>
    <w:rsid w:val="00CE34CA"/>
    <w:rsid w:val="00CF41F2"/>
    <w:rsid w:val="00D016B4"/>
    <w:rsid w:val="00D06B82"/>
    <w:rsid w:val="00D31B4C"/>
    <w:rsid w:val="00D34663"/>
    <w:rsid w:val="00D65536"/>
    <w:rsid w:val="00D73C10"/>
    <w:rsid w:val="00D819BF"/>
    <w:rsid w:val="00D87AB7"/>
    <w:rsid w:val="00D90EC5"/>
    <w:rsid w:val="00D93391"/>
    <w:rsid w:val="00D9553A"/>
    <w:rsid w:val="00DA1EDA"/>
    <w:rsid w:val="00DA2D41"/>
    <w:rsid w:val="00DA7AFA"/>
    <w:rsid w:val="00DC0B13"/>
    <w:rsid w:val="00DC1A66"/>
    <w:rsid w:val="00DD77D8"/>
    <w:rsid w:val="00DE2AB2"/>
    <w:rsid w:val="00DE4FED"/>
    <w:rsid w:val="00DF3298"/>
    <w:rsid w:val="00DF35B2"/>
    <w:rsid w:val="00E02BA1"/>
    <w:rsid w:val="00E37B24"/>
    <w:rsid w:val="00E50DC9"/>
    <w:rsid w:val="00E974CE"/>
    <w:rsid w:val="00EA2D9E"/>
    <w:rsid w:val="00EA6425"/>
    <w:rsid w:val="00EB15BE"/>
    <w:rsid w:val="00EE2128"/>
    <w:rsid w:val="00EE6A70"/>
    <w:rsid w:val="00EF3D01"/>
    <w:rsid w:val="00EF4172"/>
    <w:rsid w:val="00EF6A31"/>
    <w:rsid w:val="00F31A64"/>
    <w:rsid w:val="00F35050"/>
    <w:rsid w:val="00F46950"/>
    <w:rsid w:val="00F5069B"/>
    <w:rsid w:val="00F63774"/>
    <w:rsid w:val="00F714D7"/>
    <w:rsid w:val="00F74D22"/>
    <w:rsid w:val="00F836B0"/>
    <w:rsid w:val="00FB36CE"/>
    <w:rsid w:val="00FB4260"/>
    <w:rsid w:val="00FC5BD7"/>
    <w:rsid w:val="00FD3AAC"/>
    <w:rsid w:val="00FE01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3A9BF"/>
  <w15:chartTrackingRefBased/>
  <w15:docId w15:val="{E8B316E3-460F-4ED2-92AC-E3E96462B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926"/>
    <w:pPr>
      <w:spacing w:after="200" w:line="276" w:lineRule="auto"/>
    </w:pPr>
    <w:rPr>
      <w:rFonts w:ascii="Calibri" w:eastAsia="Calibri" w:hAnsi="Calibri"/>
      <w:sz w:val="22"/>
      <w:szCs w:val="22"/>
      <w:lang w:eastAsia="en-US"/>
    </w:rPr>
  </w:style>
  <w:style w:type="paragraph" w:styleId="Heading1">
    <w:name w:val="heading 1"/>
    <w:basedOn w:val="Normal"/>
    <w:next w:val="Normal"/>
    <w:link w:val="Heading1Char"/>
    <w:qFormat/>
    <w:rsid w:val="00120710"/>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link w:val="Heading3Char"/>
    <w:qFormat/>
    <w:rsid w:val="00C07E49"/>
    <w:pPr>
      <w:spacing w:before="100" w:beforeAutospacing="1" w:after="100" w:afterAutospacing="1"/>
      <w:outlineLvl w:val="2"/>
    </w:pPr>
    <w:rPr>
      <w:rFonts w:ascii="Times New Roman" w:eastAsia="Times New Roman" w:hAnsi="Times New Roman"/>
      <w:b/>
      <w:bCs/>
      <w:sz w:val="27"/>
      <w:szCs w:val="27"/>
      <w:lang w:val="x-none" w:eastAsia="x-none"/>
    </w:rPr>
  </w:style>
  <w:style w:type="paragraph" w:styleId="Heading4">
    <w:name w:val="heading 4"/>
    <w:basedOn w:val="Normal"/>
    <w:next w:val="Normal"/>
    <w:link w:val="Heading4Char"/>
    <w:unhideWhenUsed/>
    <w:qFormat/>
    <w:rsid w:val="0068343E"/>
    <w:pPr>
      <w:keepNext/>
      <w:spacing w:before="240" w:after="60"/>
      <w:outlineLvl w:val="3"/>
    </w:pPr>
    <w:rPr>
      <w:rFonts w:eastAsia="Times New Roman"/>
      <w:b/>
      <w:bCs/>
      <w:sz w:val="28"/>
      <w:szCs w:val="28"/>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C07E49"/>
    <w:rPr>
      <w:b/>
      <w:bCs/>
      <w:sz w:val="27"/>
      <w:szCs w:val="27"/>
    </w:rPr>
  </w:style>
  <w:style w:type="paragraph" w:styleId="Subtitle">
    <w:name w:val="Subtitle"/>
    <w:basedOn w:val="Normal"/>
    <w:link w:val="SubtitleChar"/>
    <w:qFormat/>
    <w:rsid w:val="00C07E49"/>
    <w:pPr>
      <w:jc w:val="center"/>
    </w:pPr>
    <w:rPr>
      <w:rFonts w:ascii="Arial" w:eastAsia="Times New Roman" w:hAnsi="Arial"/>
      <w:b/>
      <w:sz w:val="24"/>
      <w:szCs w:val="24"/>
      <w:u w:val="single"/>
      <w:lang w:val="tr-TR" w:eastAsia="tr-TR"/>
    </w:rPr>
  </w:style>
  <w:style w:type="character" w:customStyle="1" w:styleId="SubtitleChar">
    <w:name w:val="Subtitle Char"/>
    <w:link w:val="Subtitle"/>
    <w:rsid w:val="00C07E49"/>
    <w:rPr>
      <w:rFonts w:ascii="Arial" w:hAnsi="Arial"/>
      <w:b/>
      <w:sz w:val="24"/>
      <w:szCs w:val="24"/>
      <w:u w:val="single"/>
      <w:lang w:val="tr-TR" w:eastAsia="tr-TR"/>
    </w:rPr>
  </w:style>
  <w:style w:type="character" w:styleId="Strong">
    <w:name w:val="Strong"/>
    <w:qFormat/>
    <w:rsid w:val="00C07E49"/>
    <w:rPr>
      <w:b/>
      <w:bCs/>
    </w:rPr>
  </w:style>
  <w:style w:type="paragraph" w:styleId="ListParagraph">
    <w:name w:val="List Paragraph"/>
    <w:basedOn w:val="Normal"/>
    <w:uiPriority w:val="34"/>
    <w:qFormat/>
    <w:rsid w:val="00C82926"/>
    <w:pPr>
      <w:ind w:left="720"/>
      <w:contextualSpacing/>
    </w:pPr>
  </w:style>
  <w:style w:type="paragraph" w:styleId="Title">
    <w:name w:val="Title"/>
    <w:basedOn w:val="Normal"/>
    <w:link w:val="TitleChar"/>
    <w:uiPriority w:val="99"/>
    <w:qFormat/>
    <w:rsid w:val="00C82926"/>
    <w:pPr>
      <w:spacing w:before="240" w:after="60" w:line="240" w:lineRule="auto"/>
      <w:jc w:val="center"/>
      <w:outlineLvl w:val="0"/>
    </w:pPr>
    <w:rPr>
      <w:rFonts w:ascii="Arial" w:hAnsi="Arial"/>
      <w:b/>
      <w:kern w:val="28"/>
      <w:sz w:val="32"/>
      <w:szCs w:val="20"/>
      <w:lang w:val="x-none"/>
    </w:rPr>
  </w:style>
  <w:style w:type="character" w:customStyle="1" w:styleId="TitleChar">
    <w:name w:val="Title Char"/>
    <w:link w:val="Title"/>
    <w:uiPriority w:val="99"/>
    <w:rsid w:val="00C82926"/>
    <w:rPr>
      <w:rFonts w:ascii="Arial" w:eastAsia="Calibri" w:hAnsi="Arial"/>
      <w:b/>
      <w:kern w:val="28"/>
      <w:sz w:val="32"/>
      <w:lang w:val="x-none" w:eastAsia="en-US"/>
    </w:rPr>
  </w:style>
  <w:style w:type="paragraph" w:styleId="Caption">
    <w:name w:val="caption"/>
    <w:basedOn w:val="Normal"/>
    <w:next w:val="Normal"/>
    <w:uiPriority w:val="99"/>
    <w:qFormat/>
    <w:rsid w:val="00C82926"/>
    <w:rPr>
      <w:b/>
      <w:bCs/>
      <w:sz w:val="20"/>
      <w:szCs w:val="20"/>
    </w:rPr>
  </w:style>
  <w:style w:type="character" w:customStyle="1" w:styleId="mw-headline">
    <w:name w:val="mw-headline"/>
    <w:basedOn w:val="DefaultParagraphFont"/>
    <w:rsid w:val="00C82926"/>
  </w:style>
  <w:style w:type="paragraph" w:styleId="BalloonText">
    <w:name w:val="Balloon Text"/>
    <w:basedOn w:val="Normal"/>
    <w:link w:val="BalloonTextChar"/>
    <w:uiPriority w:val="99"/>
    <w:semiHidden/>
    <w:unhideWhenUsed/>
    <w:rsid w:val="00484B53"/>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484B53"/>
    <w:rPr>
      <w:rFonts w:ascii="Tahoma" w:eastAsia="Calibri" w:hAnsi="Tahoma" w:cs="Tahoma"/>
      <w:sz w:val="16"/>
      <w:szCs w:val="16"/>
      <w:lang w:eastAsia="en-US"/>
    </w:rPr>
  </w:style>
  <w:style w:type="paragraph" w:styleId="BodyText">
    <w:name w:val="Body Text"/>
    <w:aliases w:val=" Rakstz."/>
    <w:basedOn w:val="Normal"/>
    <w:link w:val="BodyTextChar"/>
    <w:rsid w:val="00021557"/>
    <w:pPr>
      <w:spacing w:after="120" w:line="240" w:lineRule="auto"/>
    </w:pPr>
    <w:rPr>
      <w:rFonts w:ascii="Times New Roman" w:eastAsia="Times New Roman" w:hAnsi="Times New Roman"/>
      <w:sz w:val="24"/>
      <w:szCs w:val="24"/>
      <w:lang w:val="x-none"/>
    </w:rPr>
  </w:style>
  <w:style w:type="character" w:customStyle="1" w:styleId="BodyTextChar">
    <w:name w:val="Body Text Char"/>
    <w:aliases w:val=" Rakstz. Char"/>
    <w:link w:val="BodyText"/>
    <w:rsid w:val="00021557"/>
    <w:rPr>
      <w:sz w:val="24"/>
      <w:szCs w:val="24"/>
      <w:lang w:eastAsia="en-US"/>
    </w:rPr>
  </w:style>
  <w:style w:type="character" w:styleId="CommentReference">
    <w:name w:val="annotation reference"/>
    <w:uiPriority w:val="99"/>
    <w:semiHidden/>
    <w:unhideWhenUsed/>
    <w:rsid w:val="00045976"/>
    <w:rPr>
      <w:sz w:val="16"/>
      <w:szCs w:val="16"/>
    </w:rPr>
  </w:style>
  <w:style w:type="paragraph" w:styleId="CommentText">
    <w:name w:val="annotation text"/>
    <w:basedOn w:val="Normal"/>
    <w:link w:val="CommentTextChar"/>
    <w:uiPriority w:val="99"/>
    <w:semiHidden/>
    <w:unhideWhenUsed/>
    <w:rsid w:val="00045976"/>
    <w:rPr>
      <w:sz w:val="20"/>
      <w:szCs w:val="20"/>
      <w:lang w:val="x-none"/>
    </w:rPr>
  </w:style>
  <w:style w:type="character" w:customStyle="1" w:styleId="CommentTextChar">
    <w:name w:val="Comment Text Char"/>
    <w:link w:val="CommentText"/>
    <w:uiPriority w:val="99"/>
    <w:semiHidden/>
    <w:rsid w:val="00045976"/>
    <w:rPr>
      <w:rFonts w:ascii="Calibri" w:eastAsia="Calibri" w:hAnsi="Calibri"/>
      <w:lang w:eastAsia="en-US"/>
    </w:rPr>
  </w:style>
  <w:style w:type="paragraph" w:styleId="CommentSubject">
    <w:name w:val="annotation subject"/>
    <w:basedOn w:val="CommentText"/>
    <w:next w:val="CommentText"/>
    <w:link w:val="CommentSubjectChar"/>
    <w:uiPriority w:val="99"/>
    <w:semiHidden/>
    <w:unhideWhenUsed/>
    <w:rsid w:val="00045976"/>
    <w:rPr>
      <w:b/>
      <w:bCs/>
    </w:rPr>
  </w:style>
  <w:style w:type="character" w:customStyle="1" w:styleId="CommentSubjectChar">
    <w:name w:val="Comment Subject Char"/>
    <w:link w:val="CommentSubject"/>
    <w:uiPriority w:val="99"/>
    <w:semiHidden/>
    <w:rsid w:val="00045976"/>
    <w:rPr>
      <w:rFonts w:ascii="Calibri" w:eastAsia="Calibri" w:hAnsi="Calibri"/>
      <w:b/>
      <w:bCs/>
      <w:lang w:eastAsia="en-US"/>
    </w:rPr>
  </w:style>
  <w:style w:type="paragraph" w:styleId="Header">
    <w:name w:val="header"/>
    <w:basedOn w:val="Normal"/>
    <w:link w:val="HeaderChar"/>
    <w:uiPriority w:val="99"/>
    <w:unhideWhenUsed/>
    <w:rsid w:val="00C86FD2"/>
    <w:pPr>
      <w:tabs>
        <w:tab w:val="center" w:pos="4153"/>
        <w:tab w:val="right" w:pos="8306"/>
      </w:tabs>
    </w:pPr>
    <w:rPr>
      <w:lang w:val="x-none"/>
    </w:rPr>
  </w:style>
  <w:style w:type="character" w:customStyle="1" w:styleId="HeaderChar">
    <w:name w:val="Header Char"/>
    <w:link w:val="Header"/>
    <w:uiPriority w:val="99"/>
    <w:rsid w:val="00C86FD2"/>
    <w:rPr>
      <w:rFonts w:ascii="Calibri" w:eastAsia="Calibri" w:hAnsi="Calibri"/>
      <w:sz w:val="22"/>
      <w:szCs w:val="22"/>
      <w:lang w:eastAsia="en-US"/>
    </w:rPr>
  </w:style>
  <w:style w:type="paragraph" w:styleId="Footer">
    <w:name w:val="footer"/>
    <w:basedOn w:val="Normal"/>
    <w:link w:val="FooterChar"/>
    <w:uiPriority w:val="99"/>
    <w:unhideWhenUsed/>
    <w:rsid w:val="00C86FD2"/>
    <w:pPr>
      <w:tabs>
        <w:tab w:val="center" w:pos="4153"/>
        <w:tab w:val="right" w:pos="8306"/>
      </w:tabs>
    </w:pPr>
    <w:rPr>
      <w:lang w:val="x-none"/>
    </w:rPr>
  </w:style>
  <w:style w:type="character" w:customStyle="1" w:styleId="FooterChar">
    <w:name w:val="Footer Char"/>
    <w:link w:val="Footer"/>
    <w:uiPriority w:val="99"/>
    <w:rsid w:val="00C86FD2"/>
    <w:rPr>
      <w:rFonts w:ascii="Calibri" w:eastAsia="Calibri" w:hAnsi="Calibri"/>
      <w:sz w:val="22"/>
      <w:szCs w:val="22"/>
      <w:lang w:eastAsia="en-US"/>
    </w:rPr>
  </w:style>
  <w:style w:type="character" w:customStyle="1" w:styleId="Heading4Char">
    <w:name w:val="Heading 4 Char"/>
    <w:link w:val="Heading4"/>
    <w:rsid w:val="0068343E"/>
    <w:rPr>
      <w:rFonts w:ascii="Calibri" w:eastAsia="Times New Roman" w:hAnsi="Calibri" w:cs="Times New Roman"/>
      <w:b/>
      <w:bCs/>
      <w:sz w:val="28"/>
      <w:szCs w:val="28"/>
      <w:lang w:eastAsia="en-US"/>
    </w:rPr>
  </w:style>
  <w:style w:type="character" w:customStyle="1" w:styleId="Heading1Char">
    <w:name w:val="Heading 1 Char"/>
    <w:link w:val="Heading1"/>
    <w:rsid w:val="00120710"/>
    <w:rPr>
      <w:rFonts w:ascii="Cambria" w:eastAsia="Times New Roman" w:hAnsi="Cambria" w:cs="Times New Roman"/>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89584">
      <w:bodyDiv w:val="1"/>
      <w:marLeft w:val="0"/>
      <w:marRight w:val="0"/>
      <w:marTop w:val="0"/>
      <w:marBottom w:val="0"/>
      <w:divBdr>
        <w:top w:val="none" w:sz="0" w:space="0" w:color="auto"/>
        <w:left w:val="none" w:sz="0" w:space="0" w:color="auto"/>
        <w:bottom w:val="none" w:sz="0" w:space="0" w:color="auto"/>
        <w:right w:val="none" w:sz="0" w:space="0" w:color="auto"/>
      </w:divBdr>
    </w:div>
    <w:div w:id="1777599987">
      <w:bodyDiv w:val="1"/>
      <w:marLeft w:val="0"/>
      <w:marRight w:val="0"/>
      <w:marTop w:val="0"/>
      <w:marBottom w:val="0"/>
      <w:divBdr>
        <w:top w:val="none" w:sz="0" w:space="0" w:color="auto"/>
        <w:left w:val="none" w:sz="0" w:space="0" w:color="auto"/>
        <w:bottom w:val="none" w:sz="0" w:space="0" w:color="auto"/>
        <w:right w:val="none" w:sz="0" w:space="0" w:color="auto"/>
      </w:divBdr>
    </w:div>
    <w:div w:id="1997564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E320D-EADE-4810-A147-A2D326903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25569</Words>
  <Characters>14575</Characters>
  <Application>Microsoft Office Word</Application>
  <DocSecurity>0</DocSecurity>
  <Lines>121</Lines>
  <Paragraphs>80</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„Enerģijas ilgtermiņa stratēģija 2030 – konkurētspējīga enerģētika sabiedrībai” (VSS-974)</vt:lpstr>
      <vt:lpstr>Informatīvais ziņojums</vt:lpstr>
      <vt:lpstr>Latvijas Enerģētikas ilgtermiņa stratēģija 2030 – </vt:lpstr>
      <vt:lpstr>konkurētspējīga enerģētika sabiedrībai </vt:lpstr>
      <vt:lpstr/>
    </vt:vector>
  </TitlesOfParts>
  <Company>LR Ekonomikas ministrija</Company>
  <LinksUpToDate>false</LinksUpToDate>
  <CharactersWithSpaces>40064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„Enerģijas ilgtermiņa stratēģija 2030 – konkurētspējīga enerģētika sabiedrībai” (VSS-974)</dc:title>
  <dc:subject>Informatīvais ziņojums</dc:subject>
  <dc:creator>Inga Umbraško</dc:creator>
  <cp:keywords/>
  <cp:lastModifiedBy>Iveta Stafecka</cp:lastModifiedBy>
  <cp:revision>2</cp:revision>
  <cp:lastPrinted>2013-05-16T14:31:00Z</cp:lastPrinted>
  <dcterms:created xsi:type="dcterms:W3CDTF">2025-02-17T12:36:00Z</dcterms:created>
  <dcterms:modified xsi:type="dcterms:W3CDTF">2025-02-17T12:36:00Z</dcterms:modified>
</cp:coreProperties>
</file>