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E1E77B" w14:textId="16CB8E46" w:rsidR="00A9346D" w:rsidRPr="00614FE0" w:rsidRDefault="00264861" w:rsidP="00ED73E9">
      <w:pPr>
        <w:ind w:firstLine="0"/>
        <w:jc w:val="center"/>
        <w:rPr>
          <w:b/>
          <w:color w:val="000000" w:themeColor="text1"/>
          <w:sz w:val="28"/>
          <w:szCs w:val="28"/>
        </w:rPr>
      </w:pPr>
      <w:r w:rsidRPr="00614FE0">
        <w:rPr>
          <w:b/>
          <w:color w:val="000000" w:themeColor="text1"/>
          <w:sz w:val="28"/>
          <w:szCs w:val="28"/>
        </w:rPr>
        <w:t>INFORMATĪVAIS ZIŅOJUMS</w:t>
      </w:r>
      <w:r w:rsidR="00423B15" w:rsidRPr="00423B15">
        <w:rPr>
          <w:rStyle w:val="FootnoteReference"/>
          <w:b/>
          <w:color w:val="000000" w:themeColor="text1"/>
          <w:sz w:val="28"/>
          <w:szCs w:val="28"/>
        </w:rPr>
        <w:footnoteReference w:customMarkFollows="1" w:id="1"/>
        <w:sym w:font="Symbol" w:char="F020"/>
      </w:r>
    </w:p>
    <w:p w14:paraId="630CC6A3" w14:textId="5E7B86E5" w:rsidR="0011092A" w:rsidRPr="00614FE0" w:rsidRDefault="008E06B5" w:rsidP="00ED73E9">
      <w:pPr>
        <w:ind w:firstLine="0"/>
        <w:jc w:val="center"/>
        <w:rPr>
          <w:b/>
          <w:color w:val="000000" w:themeColor="text1"/>
          <w:sz w:val="28"/>
          <w:szCs w:val="28"/>
        </w:rPr>
      </w:pPr>
      <w:bookmarkStart w:id="0" w:name="_Hlk38062640"/>
      <w:r>
        <w:rPr>
          <w:b/>
          <w:color w:val="000000" w:themeColor="text1"/>
          <w:sz w:val="28"/>
          <w:szCs w:val="28"/>
        </w:rPr>
        <w:t>“</w:t>
      </w:r>
      <w:r w:rsidR="0011092A" w:rsidRPr="00614FE0">
        <w:rPr>
          <w:b/>
          <w:color w:val="000000" w:themeColor="text1"/>
          <w:sz w:val="28"/>
          <w:szCs w:val="28"/>
        </w:rPr>
        <w:t>Par M</w:t>
      </w:r>
      <w:r w:rsidR="00A9346D" w:rsidRPr="00614FE0">
        <w:rPr>
          <w:b/>
          <w:color w:val="000000" w:themeColor="text1"/>
          <w:sz w:val="28"/>
          <w:szCs w:val="28"/>
        </w:rPr>
        <w:t>inistru kabineta 2020.</w:t>
      </w:r>
      <w:r w:rsidR="00B75856" w:rsidRPr="00614FE0">
        <w:rPr>
          <w:b/>
          <w:color w:val="000000" w:themeColor="text1"/>
          <w:sz w:val="28"/>
          <w:szCs w:val="28"/>
        </w:rPr>
        <w:t> </w:t>
      </w:r>
      <w:r w:rsidR="00A9346D" w:rsidRPr="00614FE0">
        <w:rPr>
          <w:b/>
          <w:color w:val="000000" w:themeColor="text1"/>
          <w:sz w:val="28"/>
          <w:szCs w:val="28"/>
        </w:rPr>
        <w:t>gada</w:t>
      </w:r>
      <w:r w:rsidR="0011092A" w:rsidRPr="00614FE0">
        <w:rPr>
          <w:b/>
          <w:color w:val="000000" w:themeColor="text1"/>
          <w:sz w:val="28"/>
          <w:szCs w:val="28"/>
        </w:rPr>
        <w:t xml:space="preserve"> 26.</w:t>
      </w:r>
      <w:r w:rsidR="00B75856" w:rsidRPr="00614FE0">
        <w:rPr>
          <w:b/>
          <w:color w:val="000000" w:themeColor="text1"/>
          <w:sz w:val="28"/>
          <w:szCs w:val="28"/>
        </w:rPr>
        <w:t> </w:t>
      </w:r>
      <w:r w:rsidR="00A9346D" w:rsidRPr="00614FE0">
        <w:rPr>
          <w:b/>
          <w:color w:val="000000" w:themeColor="text1"/>
          <w:sz w:val="28"/>
          <w:szCs w:val="28"/>
        </w:rPr>
        <w:t>marta</w:t>
      </w:r>
      <w:r w:rsidR="0011092A" w:rsidRPr="00614FE0">
        <w:rPr>
          <w:b/>
          <w:color w:val="000000" w:themeColor="text1"/>
          <w:sz w:val="28"/>
          <w:szCs w:val="28"/>
        </w:rPr>
        <w:t xml:space="preserve"> protokollēmum</w:t>
      </w:r>
      <w:r w:rsidR="00B75856" w:rsidRPr="00614FE0">
        <w:rPr>
          <w:b/>
          <w:color w:val="000000" w:themeColor="text1"/>
          <w:sz w:val="28"/>
          <w:szCs w:val="28"/>
        </w:rPr>
        <w:t>a</w:t>
      </w:r>
      <w:r w:rsidR="0011092A" w:rsidRPr="00614FE0">
        <w:rPr>
          <w:b/>
          <w:color w:val="000000" w:themeColor="text1"/>
          <w:sz w:val="28"/>
          <w:szCs w:val="28"/>
        </w:rPr>
        <w:t xml:space="preserve"> Nr.</w:t>
      </w:r>
      <w:r w:rsidR="00B75856" w:rsidRPr="00614FE0">
        <w:rPr>
          <w:b/>
          <w:color w:val="000000" w:themeColor="text1"/>
          <w:sz w:val="28"/>
          <w:szCs w:val="28"/>
        </w:rPr>
        <w:t> </w:t>
      </w:r>
      <w:r w:rsidR="0011092A" w:rsidRPr="00614FE0">
        <w:rPr>
          <w:b/>
          <w:color w:val="000000" w:themeColor="text1"/>
          <w:sz w:val="28"/>
          <w:szCs w:val="28"/>
        </w:rPr>
        <w:t xml:space="preserve">18 4.§ </w:t>
      </w:r>
      <w:r>
        <w:rPr>
          <w:b/>
          <w:color w:val="000000" w:themeColor="text1"/>
          <w:sz w:val="28"/>
          <w:szCs w:val="28"/>
        </w:rPr>
        <w:t>“</w:t>
      </w:r>
      <w:r w:rsidR="0011092A" w:rsidRPr="00614FE0">
        <w:rPr>
          <w:b/>
          <w:color w:val="000000" w:themeColor="text1"/>
          <w:sz w:val="28"/>
          <w:szCs w:val="28"/>
        </w:rPr>
        <w:t xml:space="preserve">Par emisijas kvotu nodošanas termiņa pagarināšanu Latvijas gaisa kuģa operatoriem Eiropas Savienības emisijas kvotu tirdzniecības sistēmas ietvaros” </w:t>
      </w:r>
      <w:r w:rsidR="00B75856" w:rsidRPr="00614FE0">
        <w:rPr>
          <w:b/>
          <w:color w:val="000000" w:themeColor="text1"/>
          <w:sz w:val="28"/>
          <w:szCs w:val="28"/>
        </w:rPr>
        <w:t xml:space="preserve">2. punktā dotā </w:t>
      </w:r>
      <w:r w:rsidR="0011092A" w:rsidRPr="00614FE0">
        <w:rPr>
          <w:b/>
          <w:color w:val="000000" w:themeColor="text1"/>
          <w:sz w:val="28"/>
          <w:szCs w:val="28"/>
        </w:rPr>
        <w:t>uzdevum</w:t>
      </w:r>
      <w:r w:rsidR="00B75856" w:rsidRPr="00614FE0">
        <w:rPr>
          <w:b/>
          <w:color w:val="000000" w:themeColor="text1"/>
          <w:sz w:val="28"/>
          <w:szCs w:val="28"/>
        </w:rPr>
        <w:t>a</w:t>
      </w:r>
      <w:r w:rsidR="0011092A" w:rsidRPr="00614FE0">
        <w:rPr>
          <w:b/>
          <w:color w:val="000000" w:themeColor="text1"/>
          <w:sz w:val="28"/>
          <w:szCs w:val="28"/>
        </w:rPr>
        <w:t xml:space="preserve"> izpildi</w:t>
      </w:r>
      <w:bookmarkEnd w:id="0"/>
      <w:r w:rsidR="0011092A" w:rsidRPr="00614FE0">
        <w:rPr>
          <w:b/>
          <w:color w:val="000000" w:themeColor="text1"/>
          <w:sz w:val="28"/>
          <w:szCs w:val="28"/>
        </w:rPr>
        <w:t>”</w:t>
      </w:r>
    </w:p>
    <w:p w14:paraId="7C2D3F17" w14:textId="77777777" w:rsidR="0011092A" w:rsidRPr="00614FE0" w:rsidRDefault="0011092A" w:rsidP="00ED73E9">
      <w:pPr>
        <w:jc w:val="center"/>
        <w:rPr>
          <w:b/>
          <w:color w:val="000000" w:themeColor="text1"/>
          <w:sz w:val="28"/>
          <w:szCs w:val="28"/>
        </w:rPr>
      </w:pPr>
    </w:p>
    <w:p w14:paraId="2288DC72" w14:textId="43F2E5EB" w:rsidR="0011092A" w:rsidRPr="00614FE0" w:rsidRDefault="0011092A" w:rsidP="00ED73E9">
      <w:pPr>
        <w:ind w:firstLine="720"/>
        <w:rPr>
          <w:color w:val="000000" w:themeColor="text1"/>
          <w:sz w:val="28"/>
          <w:szCs w:val="28"/>
        </w:rPr>
      </w:pPr>
      <w:r w:rsidRPr="00614FE0">
        <w:rPr>
          <w:color w:val="000000" w:themeColor="text1"/>
          <w:sz w:val="28"/>
          <w:szCs w:val="28"/>
        </w:rPr>
        <w:t xml:space="preserve">Informatīvais ziņojums </w:t>
      </w:r>
      <w:r w:rsidR="00FA3E35">
        <w:rPr>
          <w:color w:val="000000" w:themeColor="text1"/>
          <w:sz w:val="28"/>
          <w:szCs w:val="28"/>
        </w:rPr>
        <w:t>“</w:t>
      </w:r>
      <w:r w:rsidRPr="00614FE0">
        <w:rPr>
          <w:color w:val="000000" w:themeColor="text1"/>
          <w:sz w:val="28"/>
          <w:szCs w:val="28"/>
        </w:rPr>
        <w:t xml:space="preserve">Par </w:t>
      </w:r>
      <w:r w:rsidR="00A9346D" w:rsidRPr="00614FE0">
        <w:rPr>
          <w:color w:val="000000" w:themeColor="text1"/>
          <w:sz w:val="28"/>
          <w:szCs w:val="28"/>
        </w:rPr>
        <w:t>Ministru kabineta 2020.</w:t>
      </w:r>
      <w:r w:rsidR="001F43B0" w:rsidRPr="00614FE0">
        <w:rPr>
          <w:color w:val="000000" w:themeColor="text1"/>
          <w:sz w:val="28"/>
          <w:szCs w:val="28"/>
        </w:rPr>
        <w:t> </w:t>
      </w:r>
      <w:r w:rsidR="00A9346D" w:rsidRPr="00614FE0">
        <w:rPr>
          <w:color w:val="000000" w:themeColor="text1"/>
          <w:sz w:val="28"/>
          <w:szCs w:val="28"/>
        </w:rPr>
        <w:t>gada 26.</w:t>
      </w:r>
      <w:r w:rsidR="001F43B0" w:rsidRPr="00614FE0">
        <w:rPr>
          <w:color w:val="000000" w:themeColor="text1"/>
          <w:sz w:val="28"/>
          <w:szCs w:val="28"/>
        </w:rPr>
        <w:t> </w:t>
      </w:r>
      <w:r w:rsidR="00A9346D" w:rsidRPr="00614FE0">
        <w:rPr>
          <w:color w:val="000000" w:themeColor="text1"/>
          <w:sz w:val="28"/>
          <w:szCs w:val="28"/>
        </w:rPr>
        <w:t xml:space="preserve">marta </w:t>
      </w:r>
      <w:r w:rsidRPr="00614FE0">
        <w:rPr>
          <w:color w:val="000000" w:themeColor="text1"/>
          <w:sz w:val="28"/>
          <w:szCs w:val="28"/>
        </w:rPr>
        <w:t>protokollēmum</w:t>
      </w:r>
      <w:r w:rsidR="001F43B0" w:rsidRPr="00614FE0">
        <w:rPr>
          <w:color w:val="000000" w:themeColor="text1"/>
          <w:sz w:val="28"/>
          <w:szCs w:val="28"/>
        </w:rPr>
        <w:t>a</w:t>
      </w:r>
      <w:r w:rsidRPr="00614FE0">
        <w:rPr>
          <w:color w:val="000000" w:themeColor="text1"/>
          <w:sz w:val="28"/>
          <w:szCs w:val="28"/>
        </w:rPr>
        <w:t xml:space="preserve"> Nr.</w:t>
      </w:r>
      <w:r w:rsidR="001F43B0" w:rsidRPr="00614FE0">
        <w:rPr>
          <w:color w:val="000000" w:themeColor="text1"/>
          <w:sz w:val="28"/>
          <w:szCs w:val="28"/>
        </w:rPr>
        <w:t> </w:t>
      </w:r>
      <w:r w:rsidRPr="00614FE0">
        <w:rPr>
          <w:color w:val="000000" w:themeColor="text1"/>
          <w:sz w:val="28"/>
          <w:szCs w:val="28"/>
        </w:rPr>
        <w:t xml:space="preserve">18 4.§ </w:t>
      </w:r>
      <w:r w:rsidR="00FA3E35">
        <w:rPr>
          <w:color w:val="000000" w:themeColor="text1"/>
          <w:sz w:val="28"/>
          <w:szCs w:val="28"/>
        </w:rPr>
        <w:t>“</w:t>
      </w:r>
      <w:r w:rsidRPr="00614FE0">
        <w:rPr>
          <w:color w:val="000000" w:themeColor="text1"/>
          <w:sz w:val="28"/>
          <w:szCs w:val="28"/>
        </w:rPr>
        <w:t xml:space="preserve">Par emisijas kvotu nodošanas termiņa pagarināšanu Latvijas gaisa kuģa operatoriem Eiropas Savienības emisijas kvotu tirdzniecības sistēmas ietvaros” </w:t>
      </w:r>
      <w:r w:rsidR="001F43B0" w:rsidRPr="00614FE0">
        <w:rPr>
          <w:color w:val="000000" w:themeColor="text1"/>
          <w:sz w:val="28"/>
          <w:szCs w:val="28"/>
        </w:rPr>
        <w:t>2. punktā doto</w:t>
      </w:r>
      <w:r w:rsidRPr="00614FE0">
        <w:rPr>
          <w:color w:val="000000" w:themeColor="text1"/>
          <w:sz w:val="28"/>
          <w:szCs w:val="28"/>
        </w:rPr>
        <w:t xml:space="preserve"> uzdevumu izpildi” (turpmāk</w:t>
      </w:r>
      <w:r w:rsidR="001F43B0" w:rsidRPr="00614FE0">
        <w:rPr>
          <w:color w:val="000000" w:themeColor="text1"/>
          <w:sz w:val="28"/>
          <w:szCs w:val="28"/>
        </w:rPr>
        <w:t> </w:t>
      </w:r>
      <w:r w:rsidRPr="00614FE0">
        <w:rPr>
          <w:color w:val="000000" w:themeColor="text1"/>
          <w:sz w:val="28"/>
          <w:szCs w:val="28"/>
        </w:rPr>
        <w:t>–</w:t>
      </w:r>
      <w:r w:rsidR="001F43B0" w:rsidRPr="00614FE0">
        <w:rPr>
          <w:color w:val="000000" w:themeColor="text1"/>
          <w:sz w:val="28"/>
          <w:szCs w:val="28"/>
        </w:rPr>
        <w:t> </w:t>
      </w:r>
      <w:r w:rsidRPr="00614FE0">
        <w:rPr>
          <w:color w:val="000000" w:themeColor="text1"/>
          <w:sz w:val="28"/>
          <w:szCs w:val="28"/>
        </w:rPr>
        <w:t xml:space="preserve">Ziņojums) </w:t>
      </w:r>
      <w:r w:rsidR="00EC7EFA" w:rsidRPr="00614FE0">
        <w:rPr>
          <w:color w:val="000000" w:themeColor="text1"/>
          <w:sz w:val="28"/>
          <w:szCs w:val="28"/>
        </w:rPr>
        <w:t xml:space="preserve">ir </w:t>
      </w:r>
      <w:r w:rsidR="001F43B0" w:rsidRPr="00614FE0">
        <w:rPr>
          <w:color w:val="000000" w:themeColor="text1"/>
          <w:sz w:val="28"/>
          <w:szCs w:val="28"/>
        </w:rPr>
        <w:t>sagatavots</w:t>
      </w:r>
      <w:r w:rsidRPr="00614FE0">
        <w:rPr>
          <w:color w:val="000000" w:themeColor="text1"/>
          <w:sz w:val="28"/>
          <w:szCs w:val="28"/>
        </w:rPr>
        <w:t xml:space="preserve"> saskaņā ar </w:t>
      </w:r>
      <w:r w:rsidR="00A9346D" w:rsidRPr="00614FE0">
        <w:rPr>
          <w:color w:val="000000" w:themeColor="text1"/>
          <w:sz w:val="28"/>
          <w:szCs w:val="28"/>
        </w:rPr>
        <w:t>Ministru kabineta</w:t>
      </w:r>
      <w:r w:rsidR="000E2008" w:rsidRPr="00614FE0">
        <w:rPr>
          <w:color w:val="000000" w:themeColor="text1"/>
          <w:sz w:val="28"/>
          <w:szCs w:val="28"/>
        </w:rPr>
        <w:t xml:space="preserve"> (turpmāk – MK)</w:t>
      </w:r>
      <w:r w:rsidR="00A9346D" w:rsidRPr="00614FE0">
        <w:rPr>
          <w:color w:val="000000" w:themeColor="text1"/>
          <w:sz w:val="28"/>
          <w:szCs w:val="28"/>
        </w:rPr>
        <w:t xml:space="preserve"> 2020.</w:t>
      </w:r>
      <w:r w:rsidR="001F43B0" w:rsidRPr="00614FE0">
        <w:rPr>
          <w:color w:val="000000" w:themeColor="text1"/>
          <w:sz w:val="28"/>
          <w:szCs w:val="28"/>
        </w:rPr>
        <w:t> </w:t>
      </w:r>
      <w:r w:rsidR="00A9346D" w:rsidRPr="00614FE0">
        <w:rPr>
          <w:color w:val="000000" w:themeColor="text1"/>
          <w:sz w:val="28"/>
          <w:szCs w:val="28"/>
        </w:rPr>
        <w:t>gada 26.</w:t>
      </w:r>
      <w:r w:rsidR="001F43B0" w:rsidRPr="00614FE0">
        <w:rPr>
          <w:color w:val="000000" w:themeColor="text1"/>
          <w:sz w:val="28"/>
          <w:szCs w:val="28"/>
        </w:rPr>
        <w:t> </w:t>
      </w:r>
      <w:r w:rsidR="00A9346D" w:rsidRPr="00614FE0">
        <w:rPr>
          <w:color w:val="000000" w:themeColor="text1"/>
          <w:sz w:val="28"/>
          <w:szCs w:val="28"/>
        </w:rPr>
        <w:t>marta</w:t>
      </w:r>
      <w:r w:rsidRPr="00614FE0">
        <w:rPr>
          <w:color w:val="000000" w:themeColor="text1"/>
          <w:sz w:val="28"/>
          <w:szCs w:val="28"/>
        </w:rPr>
        <w:t xml:space="preserve"> protokollēmuma Nr.</w:t>
      </w:r>
      <w:r w:rsidR="001F43B0" w:rsidRPr="00614FE0">
        <w:rPr>
          <w:color w:val="000000" w:themeColor="text1"/>
          <w:sz w:val="28"/>
          <w:szCs w:val="28"/>
        </w:rPr>
        <w:t> </w:t>
      </w:r>
      <w:r w:rsidRPr="00614FE0">
        <w:rPr>
          <w:color w:val="000000" w:themeColor="text1"/>
          <w:sz w:val="28"/>
          <w:szCs w:val="28"/>
        </w:rPr>
        <w:t>18 4.§</w:t>
      </w:r>
      <w:r w:rsidR="00B263AE" w:rsidRPr="00614FE0">
        <w:rPr>
          <w:color w:val="000000" w:themeColor="text1"/>
          <w:sz w:val="28"/>
          <w:szCs w:val="28"/>
        </w:rPr>
        <w:t xml:space="preserve"> “Par emisijas kvotu nodošanas termiņa pagarināšanu Latvijas gaisa kuģa operatoriem Eiropas Savienības emisijas kvotu tirdzniecības sistēmas ietvaros”</w:t>
      </w:r>
      <w:r w:rsidRPr="00614FE0">
        <w:rPr>
          <w:color w:val="000000" w:themeColor="text1"/>
          <w:sz w:val="28"/>
          <w:szCs w:val="28"/>
        </w:rPr>
        <w:t xml:space="preserve"> </w:t>
      </w:r>
      <w:r w:rsidR="00B263AE" w:rsidRPr="00614FE0">
        <w:rPr>
          <w:color w:val="000000" w:themeColor="text1"/>
          <w:sz w:val="28"/>
          <w:szCs w:val="28"/>
        </w:rPr>
        <w:t xml:space="preserve">(turpmāk – protokollēmums) </w:t>
      </w:r>
      <w:r w:rsidRPr="00614FE0">
        <w:rPr>
          <w:color w:val="000000" w:themeColor="text1"/>
          <w:sz w:val="28"/>
          <w:szCs w:val="28"/>
        </w:rPr>
        <w:t>3.</w:t>
      </w:r>
      <w:r w:rsidR="001F43B0" w:rsidRPr="00614FE0">
        <w:rPr>
          <w:color w:val="000000" w:themeColor="text1"/>
          <w:sz w:val="28"/>
          <w:szCs w:val="28"/>
        </w:rPr>
        <w:t> </w:t>
      </w:r>
      <w:r w:rsidRPr="00614FE0">
        <w:rPr>
          <w:color w:val="000000" w:themeColor="text1"/>
          <w:sz w:val="28"/>
          <w:szCs w:val="28"/>
        </w:rPr>
        <w:t xml:space="preserve">punktu, kurš </w:t>
      </w:r>
      <w:r w:rsidR="007D4C4B" w:rsidRPr="00614FE0">
        <w:rPr>
          <w:color w:val="000000" w:themeColor="text1"/>
          <w:sz w:val="28"/>
          <w:szCs w:val="28"/>
        </w:rPr>
        <w:t>paredz</w:t>
      </w:r>
      <w:r w:rsidRPr="00614FE0">
        <w:rPr>
          <w:color w:val="000000" w:themeColor="text1"/>
          <w:sz w:val="28"/>
          <w:szCs w:val="28"/>
        </w:rPr>
        <w:t xml:space="preserve"> konceptuālu atbalstu E</w:t>
      </w:r>
      <w:r w:rsidR="00EC7EFA" w:rsidRPr="00614FE0">
        <w:rPr>
          <w:color w:val="000000" w:themeColor="text1"/>
          <w:sz w:val="28"/>
          <w:szCs w:val="28"/>
        </w:rPr>
        <w:t xml:space="preserve">iropas </w:t>
      </w:r>
      <w:r w:rsidRPr="00614FE0">
        <w:rPr>
          <w:color w:val="000000" w:themeColor="text1"/>
          <w:sz w:val="28"/>
          <w:szCs w:val="28"/>
        </w:rPr>
        <w:t>S</w:t>
      </w:r>
      <w:r w:rsidR="00EC7EFA" w:rsidRPr="00614FE0">
        <w:rPr>
          <w:color w:val="000000" w:themeColor="text1"/>
          <w:sz w:val="28"/>
          <w:szCs w:val="28"/>
        </w:rPr>
        <w:t>avienības</w:t>
      </w:r>
      <w:r w:rsidRPr="00614FE0">
        <w:rPr>
          <w:color w:val="000000" w:themeColor="text1"/>
          <w:sz w:val="28"/>
          <w:szCs w:val="28"/>
        </w:rPr>
        <w:t xml:space="preserve"> </w:t>
      </w:r>
      <w:r w:rsidR="00D840A9" w:rsidRPr="00614FE0">
        <w:rPr>
          <w:color w:val="000000" w:themeColor="text1"/>
          <w:sz w:val="28"/>
          <w:szCs w:val="28"/>
        </w:rPr>
        <w:t xml:space="preserve">Emisiju </w:t>
      </w:r>
      <w:proofErr w:type="spellStart"/>
      <w:r w:rsidR="00D840A9" w:rsidRPr="00614FE0">
        <w:rPr>
          <w:color w:val="000000" w:themeColor="text1"/>
          <w:sz w:val="28"/>
          <w:szCs w:val="28"/>
        </w:rPr>
        <w:t>turdzniecības</w:t>
      </w:r>
      <w:proofErr w:type="spellEnd"/>
      <w:r w:rsidR="00D840A9" w:rsidRPr="00614FE0">
        <w:rPr>
          <w:color w:val="000000" w:themeColor="text1"/>
          <w:sz w:val="28"/>
          <w:szCs w:val="28"/>
        </w:rPr>
        <w:t xml:space="preserve"> sistēmā (turpmāk</w:t>
      </w:r>
      <w:r w:rsidR="001F43B0" w:rsidRPr="00614FE0">
        <w:rPr>
          <w:color w:val="000000" w:themeColor="text1"/>
          <w:sz w:val="28"/>
          <w:szCs w:val="28"/>
        </w:rPr>
        <w:t> </w:t>
      </w:r>
      <w:r w:rsidR="00D840A9" w:rsidRPr="00614FE0">
        <w:rPr>
          <w:color w:val="000000" w:themeColor="text1"/>
          <w:sz w:val="28"/>
          <w:szCs w:val="28"/>
        </w:rPr>
        <w:t>–</w:t>
      </w:r>
      <w:r w:rsidR="001F43B0" w:rsidRPr="00614FE0">
        <w:rPr>
          <w:color w:val="000000" w:themeColor="text1"/>
          <w:sz w:val="28"/>
          <w:szCs w:val="28"/>
        </w:rPr>
        <w:t> </w:t>
      </w:r>
      <w:r w:rsidR="00D840A9" w:rsidRPr="00614FE0">
        <w:rPr>
          <w:color w:val="000000" w:themeColor="text1"/>
          <w:sz w:val="28"/>
          <w:szCs w:val="28"/>
        </w:rPr>
        <w:t xml:space="preserve">ES </w:t>
      </w:r>
      <w:r w:rsidRPr="00614FE0">
        <w:rPr>
          <w:color w:val="000000" w:themeColor="text1"/>
          <w:sz w:val="28"/>
          <w:szCs w:val="28"/>
        </w:rPr>
        <w:t>ETS</w:t>
      </w:r>
      <w:r w:rsidR="00D840A9" w:rsidRPr="00614FE0">
        <w:rPr>
          <w:color w:val="000000" w:themeColor="text1"/>
          <w:sz w:val="28"/>
          <w:szCs w:val="28"/>
        </w:rPr>
        <w:t>)</w:t>
      </w:r>
      <w:r w:rsidRPr="00614FE0">
        <w:rPr>
          <w:color w:val="000000" w:themeColor="text1"/>
          <w:sz w:val="28"/>
          <w:szCs w:val="28"/>
        </w:rPr>
        <w:t xml:space="preserve"> </w:t>
      </w:r>
      <w:proofErr w:type="spellStart"/>
      <w:r w:rsidR="00D840A9" w:rsidRPr="00614FE0">
        <w:rPr>
          <w:color w:val="000000" w:themeColor="text1"/>
          <w:sz w:val="28"/>
          <w:szCs w:val="28"/>
        </w:rPr>
        <w:t>darbojošiem</w:t>
      </w:r>
      <w:proofErr w:type="spellEnd"/>
      <w:r w:rsidR="00D840A9" w:rsidRPr="00614FE0">
        <w:rPr>
          <w:color w:val="000000" w:themeColor="text1"/>
          <w:sz w:val="28"/>
          <w:szCs w:val="28"/>
        </w:rPr>
        <w:t xml:space="preserve"> </w:t>
      </w:r>
      <w:r w:rsidR="00EC7EFA" w:rsidRPr="00614FE0">
        <w:rPr>
          <w:color w:val="000000" w:themeColor="text1"/>
          <w:sz w:val="28"/>
          <w:szCs w:val="28"/>
        </w:rPr>
        <w:t xml:space="preserve">Latvijas </w:t>
      </w:r>
      <w:r w:rsidRPr="00614FE0">
        <w:rPr>
          <w:color w:val="000000" w:themeColor="text1"/>
          <w:sz w:val="28"/>
          <w:szCs w:val="28"/>
        </w:rPr>
        <w:t>gaisa kuģu operatoriem 2019.</w:t>
      </w:r>
      <w:r w:rsidR="001F43B0" w:rsidRPr="00614FE0">
        <w:rPr>
          <w:color w:val="000000" w:themeColor="text1"/>
          <w:sz w:val="28"/>
          <w:szCs w:val="28"/>
        </w:rPr>
        <w:t> </w:t>
      </w:r>
      <w:r w:rsidRPr="00614FE0">
        <w:rPr>
          <w:color w:val="000000" w:themeColor="text1"/>
          <w:sz w:val="28"/>
          <w:szCs w:val="28"/>
        </w:rPr>
        <w:t>gada emisiju kvotu nodošanas termiņa pagarināšanai un soda sankciju nepiemērošanai līdz brīdim, kad noslēgušās protokollēmuma 2.</w:t>
      </w:r>
      <w:r w:rsidR="00B263AE" w:rsidRPr="00614FE0">
        <w:rPr>
          <w:color w:val="000000" w:themeColor="text1"/>
          <w:sz w:val="28"/>
          <w:szCs w:val="28"/>
        </w:rPr>
        <w:t> </w:t>
      </w:r>
      <w:r w:rsidRPr="00614FE0">
        <w:rPr>
          <w:color w:val="000000" w:themeColor="text1"/>
          <w:sz w:val="28"/>
          <w:szCs w:val="28"/>
        </w:rPr>
        <w:t>punktā minētās sarunas.</w:t>
      </w:r>
    </w:p>
    <w:p w14:paraId="7A650D76" w14:textId="786FD5D5" w:rsidR="00AD51D2" w:rsidRPr="00614FE0" w:rsidRDefault="00AD51D2" w:rsidP="00ED73E9">
      <w:pPr>
        <w:ind w:firstLine="720"/>
        <w:rPr>
          <w:color w:val="000000" w:themeColor="text1"/>
          <w:sz w:val="28"/>
          <w:szCs w:val="28"/>
        </w:rPr>
      </w:pPr>
      <w:r w:rsidRPr="00614FE0">
        <w:rPr>
          <w:color w:val="000000" w:themeColor="text1"/>
          <w:sz w:val="28"/>
          <w:szCs w:val="28"/>
        </w:rPr>
        <w:t xml:space="preserve">Protokollēmums tika </w:t>
      </w:r>
      <w:r w:rsidR="007D4C4B" w:rsidRPr="00614FE0">
        <w:rPr>
          <w:color w:val="000000" w:themeColor="text1"/>
          <w:sz w:val="28"/>
          <w:szCs w:val="28"/>
        </w:rPr>
        <w:t>sagatavots</w:t>
      </w:r>
      <w:r w:rsidRPr="00614FE0">
        <w:rPr>
          <w:color w:val="000000" w:themeColor="text1"/>
          <w:sz w:val="28"/>
          <w:szCs w:val="28"/>
        </w:rPr>
        <w:t>, pamatojoties uz AS “</w:t>
      </w:r>
      <w:proofErr w:type="spellStart"/>
      <w:r w:rsidRPr="00614FE0">
        <w:rPr>
          <w:color w:val="000000" w:themeColor="text1"/>
          <w:sz w:val="28"/>
          <w:szCs w:val="28"/>
        </w:rPr>
        <w:t>Air</w:t>
      </w:r>
      <w:proofErr w:type="spellEnd"/>
      <w:r w:rsidRPr="00614FE0">
        <w:rPr>
          <w:color w:val="000000" w:themeColor="text1"/>
          <w:sz w:val="28"/>
          <w:szCs w:val="28"/>
        </w:rPr>
        <w:t xml:space="preserve"> </w:t>
      </w:r>
      <w:proofErr w:type="spellStart"/>
      <w:r w:rsidRPr="00614FE0">
        <w:rPr>
          <w:color w:val="000000" w:themeColor="text1"/>
          <w:sz w:val="28"/>
          <w:szCs w:val="28"/>
        </w:rPr>
        <w:t>Baltic</w:t>
      </w:r>
      <w:proofErr w:type="spellEnd"/>
      <w:r w:rsidRPr="00614FE0">
        <w:rPr>
          <w:color w:val="000000" w:themeColor="text1"/>
          <w:sz w:val="28"/>
          <w:szCs w:val="28"/>
        </w:rPr>
        <w:t xml:space="preserve"> </w:t>
      </w:r>
      <w:proofErr w:type="spellStart"/>
      <w:r w:rsidRPr="00614FE0">
        <w:rPr>
          <w:color w:val="000000" w:themeColor="text1"/>
          <w:sz w:val="28"/>
          <w:szCs w:val="28"/>
        </w:rPr>
        <w:t>Corporation</w:t>
      </w:r>
      <w:proofErr w:type="spellEnd"/>
      <w:r w:rsidRPr="00614FE0">
        <w:rPr>
          <w:color w:val="000000" w:themeColor="text1"/>
          <w:sz w:val="28"/>
          <w:szCs w:val="28"/>
        </w:rPr>
        <w:t xml:space="preserve">” </w:t>
      </w:r>
      <w:r w:rsidR="007D4C4B" w:rsidRPr="00614FE0">
        <w:rPr>
          <w:color w:val="000000" w:themeColor="text1"/>
          <w:sz w:val="28"/>
          <w:szCs w:val="28"/>
        </w:rPr>
        <w:t>(</w:t>
      </w:r>
      <w:r w:rsidRPr="00614FE0">
        <w:rPr>
          <w:color w:val="000000" w:themeColor="text1"/>
          <w:sz w:val="28"/>
          <w:szCs w:val="28"/>
        </w:rPr>
        <w:t>reģ.</w:t>
      </w:r>
      <w:r w:rsidR="00AD2BF5" w:rsidRPr="00614FE0">
        <w:rPr>
          <w:color w:val="000000" w:themeColor="text1"/>
          <w:sz w:val="28"/>
          <w:szCs w:val="28"/>
        </w:rPr>
        <w:t> </w:t>
      </w:r>
      <w:r w:rsidRPr="00614FE0">
        <w:rPr>
          <w:color w:val="000000" w:themeColor="text1"/>
          <w:sz w:val="28"/>
          <w:szCs w:val="28"/>
        </w:rPr>
        <w:t>Nr. 40003245752</w:t>
      </w:r>
      <w:r w:rsidR="007D4C4B" w:rsidRPr="00614FE0">
        <w:rPr>
          <w:color w:val="000000" w:themeColor="text1"/>
          <w:sz w:val="28"/>
          <w:szCs w:val="28"/>
        </w:rPr>
        <w:t>)</w:t>
      </w:r>
      <w:r w:rsidRPr="00614FE0">
        <w:rPr>
          <w:color w:val="000000" w:themeColor="text1"/>
          <w:sz w:val="28"/>
          <w:szCs w:val="28"/>
        </w:rPr>
        <w:t xml:space="preserve"> 2020. gada 18. marta vēstuli Nr. 719/03/20, kurā, ievērojot ekonomiski nestabilo situāciju, kas radusies saistībā ar </w:t>
      </w:r>
      <w:r w:rsidR="000E2008" w:rsidRPr="00614FE0">
        <w:rPr>
          <w:color w:val="000000" w:themeColor="text1"/>
          <w:sz w:val="28"/>
          <w:szCs w:val="28"/>
        </w:rPr>
        <w:t>MK</w:t>
      </w:r>
      <w:r w:rsidR="007D4C4B" w:rsidRPr="00614FE0">
        <w:rPr>
          <w:color w:val="000000" w:themeColor="text1"/>
          <w:sz w:val="28"/>
          <w:szCs w:val="28"/>
        </w:rPr>
        <w:t xml:space="preserve"> </w:t>
      </w:r>
      <w:r w:rsidR="007D4C4B" w:rsidRPr="00614FE0">
        <w:rPr>
          <w:iCs/>
          <w:color w:val="000000" w:themeColor="text1"/>
          <w:sz w:val="28"/>
          <w:szCs w:val="28"/>
        </w:rPr>
        <w:t xml:space="preserve">2020. gada 14. martā apstiprināto rīkojumu Nr. 105 “Grozījumi Ministru kabineta 2020. gada 12. marta rīkojumā Nr. 103 “Par ārkārtējās situācijas izsludināšanu”” (turpmāk – Rīkojums) </w:t>
      </w:r>
      <w:r w:rsidRPr="00614FE0">
        <w:rPr>
          <w:color w:val="000000" w:themeColor="text1"/>
          <w:sz w:val="28"/>
          <w:szCs w:val="28"/>
        </w:rPr>
        <w:t>izpildi,</w:t>
      </w:r>
      <w:r w:rsidR="007D4C4B" w:rsidRPr="00614FE0">
        <w:rPr>
          <w:color w:val="000000" w:themeColor="text1"/>
          <w:sz w:val="28"/>
          <w:szCs w:val="28"/>
        </w:rPr>
        <w:t xml:space="preserve"> tika</w:t>
      </w:r>
      <w:r w:rsidRPr="00614FE0">
        <w:rPr>
          <w:color w:val="000000" w:themeColor="text1"/>
          <w:sz w:val="28"/>
          <w:szCs w:val="28"/>
        </w:rPr>
        <w:t xml:space="preserve"> lūgts rast iespēju uz vienu gadu atlikt likumā</w:t>
      </w:r>
      <w:r w:rsidR="00AD2BF5" w:rsidRPr="00614FE0">
        <w:rPr>
          <w:color w:val="000000" w:themeColor="text1"/>
          <w:sz w:val="28"/>
          <w:szCs w:val="28"/>
        </w:rPr>
        <w:t xml:space="preserve"> Par piesārņojumu (turpmāk – likums)</w:t>
      </w:r>
      <w:r w:rsidRPr="00614FE0">
        <w:rPr>
          <w:color w:val="000000" w:themeColor="text1"/>
          <w:sz w:val="28"/>
          <w:szCs w:val="28"/>
        </w:rPr>
        <w:t xml:space="preserve"> </w:t>
      </w:r>
      <w:r w:rsidR="008C4EBA" w:rsidRPr="00614FE0">
        <w:rPr>
          <w:color w:val="000000" w:themeColor="text1"/>
          <w:sz w:val="28"/>
          <w:szCs w:val="28"/>
        </w:rPr>
        <w:t>noteikto</w:t>
      </w:r>
      <w:r w:rsidRPr="00614FE0">
        <w:rPr>
          <w:color w:val="000000" w:themeColor="text1"/>
          <w:sz w:val="28"/>
          <w:szCs w:val="28"/>
        </w:rPr>
        <w:t xml:space="preserve"> pienākumu līdz 2020. gada 30. aprīlim nodot 2019. gada emisijas kvotas (t.i., līdz 2021. gada 30. aprīlim), nepiemērojot sankcijas par minēto saistību atlikšanu.</w:t>
      </w:r>
    </w:p>
    <w:p w14:paraId="11C26A65" w14:textId="153F83AA" w:rsidR="00AD51D2" w:rsidRPr="00614FE0" w:rsidRDefault="00AD51D2" w:rsidP="00ED73E9">
      <w:pPr>
        <w:ind w:firstLine="720"/>
        <w:rPr>
          <w:color w:val="000000" w:themeColor="text1"/>
          <w:sz w:val="28"/>
          <w:szCs w:val="28"/>
        </w:rPr>
      </w:pPr>
      <w:r w:rsidRPr="00614FE0">
        <w:rPr>
          <w:color w:val="000000" w:themeColor="text1"/>
          <w:sz w:val="28"/>
          <w:szCs w:val="28"/>
        </w:rPr>
        <w:t>Protokollēmum</w:t>
      </w:r>
      <w:r w:rsidR="001211D1">
        <w:rPr>
          <w:color w:val="000000" w:themeColor="text1"/>
          <w:sz w:val="28"/>
          <w:szCs w:val="28"/>
        </w:rPr>
        <w:t>s</w:t>
      </w:r>
      <w:r w:rsidRPr="00614FE0">
        <w:rPr>
          <w:color w:val="000000" w:themeColor="text1"/>
          <w:sz w:val="28"/>
          <w:szCs w:val="28"/>
        </w:rPr>
        <w:t xml:space="preserve"> </w:t>
      </w:r>
      <w:r w:rsidR="001211D1">
        <w:rPr>
          <w:color w:val="000000" w:themeColor="text1"/>
          <w:sz w:val="28"/>
          <w:szCs w:val="28"/>
        </w:rPr>
        <w:t>ietvē</w:t>
      </w:r>
      <w:r w:rsidR="002B5873">
        <w:rPr>
          <w:color w:val="000000" w:themeColor="text1"/>
          <w:sz w:val="28"/>
          <w:szCs w:val="28"/>
        </w:rPr>
        <w:t>r</w:t>
      </w:r>
      <w:r w:rsidR="001211D1">
        <w:rPr>
          <w:color w:val="000000" w:themeColor="text1"/>
          <w:sz w:val="28"/>
          <w:szCs w:val="28"/>
        </w:rPr>
        <w:t>a</w:t>
      </w:r>
      <w:r w:rsidR="002B5873">
        <w:rPr>
          <w:color w:val="000000" w:themeColor="text1"/>
          <w:sz w:val="28"/>
          <w:szCs w:val="28"/>
        </w:rPr>
        <w:t xml:space="preserve"> pilnvarojumu </w:t>
      </w:r>
      <w:r w:rsidRPr="00614FE0">
        <w:rPr>
          <w:color w:val="000000" w:themeColor="text1"/>
          <w:sz w:val="28"/>
          <w:szCs w:val="28"/>
        </w:rPr>
        <w:t xml:space="preserve">Satiksmes ministrijai sadarbībā ar </w:t>
      </w:r>
      <w:r w:rsidR="008C4EBA" w:rsidRPr="00614FE0">
        <w:rPr>
          <w:color w:val="000000" w:themeColor="text1"/>
          <w:sz w:val="28"/>
          <w:szCs w:val="28"/>
        </w:rPr>
        <w:t xml:space="preserve">Vides aizsardzības un reģionālās attīstības </w:t>
      </w:r>
      <w:proofErr w:type="spellStart"/>
      <w:r w:rsidR="008C4EBA" w:rsidRPr="00614FE0">
        <w:rPr>
          <w:color w:val="000000" w:themeColor="text1"/>
          <w:sz w:val="28"/>
          <w:szCs w:val="28"/>
        </w:rPr>
        <w:t>minsitriju</w:t>
      </w:r>
      <w:proofErr w:type="spellEnd"/>
      <w:r w:rsidR="008C4EBA" w:rsidRPr="00614FE0">
        <w:rPr>
          <w:color w:val="000000" w:themeColor="text1"/>
          <w:sz w:val="28"/>
          <w:szCs w:val="28"/>
        </w:rPr>
        <w:t xml:space="preserve"> (turpmāk – V</w:t>
      </w:r>
      <w:r w:rsidRPr="00614FE0">
        <w:rPr>
          <w:color w:val="000000" w:themeColor="text1"/>
          <w:sz w:val="28"/>
          <w:szCs w:val="28"/>
        </w:rPr>
        <w:t>ARAM</w:t>
      </w:r>
      <w:r w:rsidR="008C4EBA" w:rsidRPr="00614FE0">
        <w:rPr>
          <w:color w:val="000000" w:themeColor="text1"/>
          <w:sz w:val="28"/>
          <w:szCs w:val="28"/>
        </w:rPr>
        <w:t>)</w:t>
      </w:r>
      <w:r w:rsidRPr="00614FE0">
        <w:rPr>
          <w:color w:val="000000" w:themeColor="text1"/>
          <w:sz w:val="28"/>
          <w:szCs w:val="28"/>
        </w:rPr>
        <w:t xml:space="preserve"> un Ārlietu ministriju, </w:t>
      </w:r>
      <w:r w:rsidR="002B5873">
        <w:rPr>
          <w:color w:val="000000" w:themeColor="text1"/>
          <w:sz w:val="28"/>
          <w:szCs w:val="28"/>
        </w:rPr>
        <w:t xml:space="preserve">vest </w:t>
      </w:r>
      <w:r w:rsidRPr="00614FE0">
        <w:rPr>
          <w:color w:val="000000" w:themeColor="text1"/>
          <w:sz w:val="28"/>
          <w:szCs w:val="28"/>
        </w:rPr>
        <w:t>sarun</w:t>
      </w:r>
      <w:r w:rsidR="002B5873">
        <w:rPr>
          <w:color w:val="000000" w:themeColor="text1"/>
          <w:sz w:val="28"/>
          <w:szCs w:val="28"/>
        </w:rPr>
        <w:t xml:space="preserve">as </w:t>
      </w:r>
      <w:r w:rsidRPr="00614FE0">
        <w:rPr>
          <w:color w:val="000000" w:themeColor="text1"/>
          <w:sz w:val="28"/>
          <w:szCs w:val="28"/>
        </w:rPr>
        <w:t>ar Eiropas Komisiju</w:t>
      </w:r>
      <w:r w:rsidR="000E2008" w:rsidRPr="00614FE0">
        <w:rPr>
          <w:color w:val="000000" w:themeColor="text1"/>
          <w:sz w:val="28"/>
          <w:szCs w:val="28"/>
        </w:rPr>
        <w:t xml:space="preserve"> (turpmāk – EK)</w:t>
      </w:r>
      <w:r w:rsidRPr="00614FE0">
        <w:rPr>
          <w:color w:val="000000" w:themeColor="text1"/>
          <w:sz w:val="28"/>
          <w:szCs w:val="28"/>
        </w:rPr>
        <w:t xml:space="preserve"> un citām E</w:t>
      </w:r>
      <w:r w:rsidR="000E2008" w:rsidRPr="00614FE0">
        <w:rPr>
          <w:color w:val="000000" w:themeColor="text1"/>
          <w:sz w:val="28"/>
          <w:szCs w:val="28"/>
        </w:rPr>
        <w:t xml:space="preserve">iropas </w:t>
      </w:r>
      <w:r w:rsidRPr="00614FE0">
        <w:rPr>
          <w:color w:val="000000" w:themeColor="text1"/>
          <w:sz w:val="28"/>
          <w:szCs w:val="28"/>
        </w:rPr>
        <w:t>S</w:t>
      </w:r>
      <w:r w:rsidR="000E2008" w:rsidRPr="00614FE0">
        <w:rPr>
          <w:color w:val="000000" w:themeColor="text1"/>
          <w:sz w:val="28"/>
          <w:szCs w:val="28"/>
        </w:rPr>
        <w:t>avienības (turpmāk – ES)</w:t>
      </w:r>
      <w:r w:rsidRPr="00614FE0">
        <w:rPr>
          <w:color w:val="000000" w:themeColor="text1"/>
          <w:sz w:val="28"/>
          <w:szCs w:val="28"/>
        </w:rPr>
        <w:t xml:space="preserve"> dalībvalstīm par iespēju Latvijas gaisa kuģu operatoriem, kas darbojas ES ETS, nodot emisijas kvotas par 2019. gadu vienu gadu vēlāk, ņemot vērā noteikto ārkārtas situāciju valstī saistībā ar Covid-19 izraisīto krīzi. </w:t>
      </w:r>
    </w:p>
    <w:p w14:paraId="777DCA51" w14:textId="7584ED8E" w:rsidR="0011092A" w:rsidRPr="00614FE0" w:rsidRDefault="0011092A" w:rsidP="00ED73E9">
      <w:pPr>
        <w:ind w:firstLine="720"/>
        <w:rPr>
          <w:color w:val="000000" w:themeColor="text1"/>
          <w:sz w:val="28"/>
          <w:szCs w:val="28"/>
        </w:rPr>
      </w:pPr>
      <w:r w:rsidRPr="00614FE0">
        <w:rPr>
          <w:color w:val="000000" w:themeColor="text1"/>
          <w:sz w:val="28"/>
          <w:szCs w:val="28"/>
        </w:rPr>
        <w:t>Ziņojuma mērķis ir sniegt informāciju par protokollēmum</w:t>
      </w:r>
      <w:r w:rsidR="00B263AE" w:rsidRPr="00614FE0">
        <w:rPr>
          <w:color w:val="000000" w:themeColor="text1"/>
          <w:sz w:val="28"/>
          <w:szCs w:val="28"/>
        </w:rPr>
        <w:t>a</w:t>
      </w:r>
      <w:r w:rsidRPr="00614FE0">
        <w:rPr>
          <w:color w:val="000000" w:themeColor="text1"/>
          <w:sz w:val="28"/>
          <w:szCs w:val="28"/>
        </w:rPr>
        <w:t xml:space="preserve"> </w:t>
      </w:r>
      <w:r w:rsidR="00B263AE" w:rsidRPr="00614FE0">
        <w:rPr>
          <w:color w:val="000000" w:themeColor="text1"/>
          <w:sz w:val="28"/>
          <w:szCs w:val="28"/>
        </w:rPr>
        <w:t xml:space="preserve">2. punktā dotā </w:t>
      </w:r>
      <w:r w:rsidRPr="00614FE0">
        <w:rPr>
          <w:color w:val="000000" w:themeColor="text1"/>
          <w:sz w:val="28"/>
          <w:szCs w:val="28"/>
        </w:rPr>
        <w:t>uzdevuma</w:t>
      </w:r>
      <w:r w:rsidR="008C4EBA" w:rsidRPr="00614FE0">
        <w:rPr>
          <w:color w:val="000000" w:themeColor="text1"/>
          <w:sz w:val="28"/>
          <w:szCs w:val="28"/>
        </w:rPr>
        <w:t xml:space="preserve"> </w:t>
      </w:r>
      <w:r w:rsidRPr="00614FE0">
        <w:rPr>
          <w:color w:val="000000" w:themeColor="text1"/>
          <w:sz w:val="28"/>
          <w:szCs w:val="28"/>
        </w:rPr>
        <w:t>izpildi.</w:t>
      </w:r>
    </w:p>
    <w:p w14:paraId="01431E2B" w14:textId="443FD791" w:rsidR="00B263AE" w:rsidRDefault="00B263AE" w:rsidP="00ED73E9">
      <w:pPr>
        <w:ind w:firstLine="720"/>
        <w:rPr>
          <w:color w:val="000000" w:themeColor="text1"/>
          <w:sz w:val="28"/>
          <w:szCs w:val="28"/>
        </w:rPr>
      </w:pPr>
      <w:r w:rsidRPr="00614FE0">
        <w:rPr>
          <w:color w:val="000000" w:themeColor="text1"/>
          <w:sz w:val="28"/>
          <w:szCs w:val="28"/>
        </w:rPr>
        <w:t>Informatīvais ziņojums satur izklāstu par</w:t>
      </w:r>
      <w:r w:rsidR="008C4EBA" w:rsidRPr="00614FE0">
        <w:rPr>
          <w:color w:val="000000" w:themeColor="text1"/>
          <w:sz w:val="28"/>
          <w:szCs w:val="28"/>
        </w:rPr>
        <w:t xml:space="preserve"> </w:t>
      </w:r>
      <w:r w:rsidRPr="001211D1">
        <w:rPr>
          <w:color w:val="000000" w:themeColor="text1"/>
          <w:sz w:val="28"/>
          <w:szCs w:val="28"/>
        </w:rPr>
        <w:t>VARAM</w:t>
      </w:r>
      <w:r w:rsidRPr="00614FE0">
        <w:rPr>
          <w:color w:val="000000" w:themeColor="text1"/>
          <w:sz w:val="28"/>
          <w:szCs w:val="28"/>
        </w:rPr>
        <w:t xml:space="preserve"> un Satiksmes </w:t>
      </w:r>
      <w:proofErr w:type="spellStart"/>
      <w:r w:rsidRPr="00614FE0">
        <w:rPr>
          <w:color w:val="000000" w:themeColor="text1"/>
          <w:sz w:val="28"/>
          <w:szCs w:val="28"/>
        </w:rPr>
        <w:t>minsitrijas</w:t>
      </w:r>
      <w:proofErr w:type="spellEnd"/>
      <w:r w:rsidRPr="00614FE0">
        <w:rPr>
          <w:color w:val="000000" w:themeColor="text1"/>
          <w:sz w:val="28"/>
          <w:szCs w:val="28"/>
        </w:rPr>
        <w:t xml:space="preserve"> veiktajām darbībām un turpmāko rīcību.</w:t>
      </w:r>
    </w:p>
    <w:p w14:paraId="1DEEF6E8" w14:textId="77777777" w:rsidR="0019369E" w:rsidRDefault="0019369E" w:rsidP="00ED73E9">
      <w:pPr>
        <w:ind w:firstLine="720"/>
        <w:rPr>
          <w:color w:val="000000" w:themeColor="text1"/>
          <w:sz w:val="28"/>
          <w:szCs w:val="28"/>
        </w:rPr>
      </w:pPr>
    </w:p>
    <w:p w14:paraId="7382F42D" w14:textId="77777777" w:rsidR="0019369E" w:rsidRDefault="0019369E" w:rsidP="00ED73E9">
      <w:pPr>
        <w:ind w:firstLine="720"/>
        <w:rPr>
          <w:color w:val="000000" w:themeColor="text1"/>
          <w:sz w:val="28"/>
          <w:szCs w:val="28"/>
        </w:rPr>
      </w:pPr>
    </w:p>
    <w:p w14:paraId="340AC1B3" w14:textId="1BB5BB42" w:rsidR="00BA344C" w:rsidRPr="00614FE0" w:rsidRDefault="00BA344C" w:rsidP="00ED73E9">
      <w:pPr>
        <w:ind w:firstLine="0"/>
        <w:rPr>
          <w:b/>
          <w:iCs/>
          <w:color w:val="000000" w:themeColor="text1"/>
          <w:sz w:val="28"/>
          <w:szCs w:val="28"/>
        </w:rPr>
      </w:pPr>
    </w:p>
    <w:p w14:paraId="25DD948A" w14:textId="2C6D1944" w:rsidR="00BA344C" w:rsidRPr="00614FE0" w:rsidRDefault="00BA344C" w:rsidP="00ED73E9">
      <w:pPr>
        <w:ind w:firstLine="0"/>
        <w:jc w:val="center"/>
        <w:rPr>
          <w:b/>
          <w:iCs/>
          <w:color w:val="000000" w:themeColor="text1"/>
          <w:sz w:val="28"/>
          <w:szCs w:val="28"/>
        </w:rPr>
      </w:pPr>
      <w:r w:rsidRPr="00614FE0">
        <w:rPr>
          <w:b/>
          <w:iCs/>
          <w:color w:val="000000" w:themeColor="text1"/>
          <w:sz w:val="28"/>
          <w:szCs w:val="28"/>
        </w:rPr>
        <w:t>1. Situācijas apraksts</w:t>
      </w:r>
    </w:p>
    <w:p w14:paraId="38133D2E" w14:textId="77777777" w:rsidR="008C4EBA" w:rsidRPr="00614FE0" w:rsidRDefault="008C4EBA" w:rsidP="00ED73E9">
      <w:pPr>
        <w:ind w:firstLine="0"/>
        <w:rPr>
          <w:b/>
          <w:color w:val="000000" w:themeColor="text1"/>
          <w:sz w:val="28"/>
          <w:szCs w:val="28"/>
        </w:rPr>
      </w:pPr>
    </w:p>
    <w:p w14:paraId="45B7EF2E" w14:textId="5C827940" w:rsidR="00AD51D2" w:rsidRPr="00614FE0" w:rsidRDefault="008C4EBA" w:rsidP="00ED73E9">
      <w:pPr>
        <w:ind w:firstLine="0"/>
        <w:rPr>
          <w:b/>
          <w:color w:val="000000" w:themeColor="text1"/>
          <w:sz w:val="28"/>
          <w:szCs w:val="28"/>
        </w:rPr>
      </w:pPr>
      <w:r w:rsidRPr="00614FE0">
        <w:rPr>
          <w:b/>
          <w:color w:val="000000" w:themeColor="text1"/>
          <w:sz w:val="28"/>
          <w:szCs w:val="28"/>
        </w:rPr>
        <w:t>1.1. </w:t>
      </w:r>
      <w:r w:rsidR="00AD51D2" w:rsidRPr="00614FE0">
        <w:rPr>
          <w:b/>
          <w:color w:val="000000" w:themeColor="text1"/>
          <w:sz w:val="28"/>
          <w:szCs w:val="28"/>
        </w:rPr>
        <w:t>Ministru kabineta noteiktie ierobežojumi starptautiskiem pasažieru pārvadājumiem Covid-19 dēļ</w:t>
      </w:r>
    </w:p>
    <w:p w14:paraId="3C5F8BDB" w14:textId="593DCD56" w:rsidR="00AD51D2" w:rsidRDefault="000E2008" w:rsidP="00936428">
      <w:pPr>
        <w:ind w:firstLine="720"/>
        <w:rPr>
          <w:iCs/>
          <w:color w:val="000000" w:themeColor="text1"/>
          <w:sz w:val="28"/>
          <w:szCs w:val="28"/>
        </w:rPr>
      </w:pPr>
      <w:r w:rsidRPr="00614FE0">
        <w:rPr>
          <w:color w:val="000000" w:themeColor="text1"/>
          <w:sz w:val="28"/>
          <w:szCs w:val="28"/>
        </w:rPr>
        <w:t>MK</w:t>
      </w:r>
      <w:r w:rsidR="00AD51D2" w:rsidRPr="00614FE0">
        <w:rPr>
          <w:color w:val="000000" w:themeColor="text1"/>
          <w:sz w:val="28"/>
          <w:szCs w:val="28"/>
        </w:rPr>
        <w:t xml:space="preserve"> </w:t>
      </w:r>
      <w:r w:rsidR="00AD51D2" w:rsidRPr="00614FE0">
        <w:rPr>
          <w:iCs/>
          <w:color w:val="000000" w:themeColor="text1"/>
          <w:sz w:val="28"/>
          <w:szCs w:val="28"/>
        </w:rPr>
        <w:t>2020. gada 14. martā izdeva rīkojumu Nr. 105 “Grozījumi Ministru kabineta 2020. gada 12. marta rīkojumā Nr. 103 “Par ārkārtējās situācijas izsludināšanu”” (turpmāk – Rīkojums), kura 4.16. apakšpunkts nosaka ar 2020. gada 17. martu atcelt starptautiskos pasažieru pārvadājumus caur lidostām, ostām, ar autobusiem un dzelzceļa transportu, izņemot pasažieru pārvadājumus ar valsts gaisa kuģiem un militāro transportu.</w:t>
      </w:r>
    </w:p>
    <w:p w14:paraId="67AE49B1" w14:textId="1C8AE217" w:rsidR="00ED3C9C" w:rsidRPr="00614FE0" w:rsidRDefault="00BD62C6" w:rsidP="00936428">
      <w:pPr>
        <w:ind w:firstLine="720"/>
        <w:rPr>
          <w:iCs/>
          <w:color w:val="000000" w:themeColor="text1"/>
          <w:sz w:val="28"/>
          <w:szCs w:val="28"/>
        </w:rPr>
      </w:pPr>
      <w:r>
        <w:rPr>
          <w:iCs/>
          <w:color w:val="000000" w:themeColor="text1"/>
          <w:sz w:val="28"/>
          <w:szCs w:val="28"/>
        </w:rPr>
        <w:t xml:space="preserve">Atsaucoties uz Rīkojuma radītajām ekonomiskajām sekām, </w:t>
      </w:r>
      <w:r w:rsidRPr="00614FE0">
        <w:rPr>
          <w:color w:val="000000" w:themeColor="text1"/>
          <w:sz w:val="28"/>
          <w:szCs w:val="28"/>
        </w:rPr>
        <w:t>AS “</w:t>
      </w:r>
      <w:proofErr w:type="spellStart"/>
      <w:r w:rsidRPr="00614FE0">
        <w:rPr>
          <w:color w:val="000000" w:themeColor="text1"/>
          <w:sz w:val="28"/>
          <w:szCs w:val="28"/>
        </w:rPr>
        <w:t>Air</w:t>
      </w:r>
      <w:proofErr w:type="spellEnd"/>
      <w:r w:rsidRPr="00614FE0">
        <w:rPr>
          <w:color w:val="000000" w:themeColor="text1"/>
          <w:sz w:val="28"/>
          <w:szCs w:val="28"/>
        </w:rPr>
        <w:t xml:space="preserve"> </w:t>
      </w:r>
      <w:proofErr w:type="spellStart"/>
      <w:r w:rsidRPr="00614FE0">
        <w:rPr>
          <w:color w:val="000000" w:themeColor="text1"/>
          <w:sz w:val="28"/>
          <w:szCs w:val="28"/>
        </w:rPr>
        <w:t>Baltic</w:t>
      </w:r>
      <w:proofErr w:type="spellEnd"/>
      <w:r w:rsidRPr="00614FE0">
        <w:rPr>
          <w:color w:val="000000" w:themeColor="text1"/>
          <w:sz w:val="28"/>
          <w:szCs w:val="28"/>
        </w:rPr>
        <w:t xml:space="preserve"> </w:t>
      </w:r>
      <w:proofErr w:type="spellStart"/>
      <w:r w:rsidRPr="00614FE0">
        <w:rPr>
          <w:color w:val="000000" w:themeColor="text1"/>
          <w:sz w:val="28"/>
          <w:szCs w:val="28"/>
        </w:rPr>
        <w:t>Corporation</w:t>
      </w:r>
      <w:proofErr w:type="spellEnd"/>
      <w:r w:rsidRPr="00614FE0">
        <w:rPr>
          <w:color w:val="000000" w:themeColor="text1"/>
          <w:sz w:val="28"/>
          <w:szCs w:val="28"/>
        </w:rPr>
        <w:t>”</w:t>
      </w:r>
      <w:r>
        <w:rPr>
          <w:color w:val="000000" w:themeColor="text1"/>
          <w:sz w:val="28"/>
          <w:szCs w:val="28"/>
        </w:rPr>
        <w:t xml:space="preserve"> vērsās pie VARAM ar lūgumu </w:t>
      </w:r>
      <w:r w:rsidRPr="00BD62C6">
        <w:rPr>
          <w:color w:val="000000" w:themeColor="text1"/>
          <w:sz w:val="28"/>
          <w:szCs w:val="28"/>
        </w:rPr>
        <w:t xml:space="preserve">rast iespēju uz vienu gadu atlikt </w:t>
      </w:r>
      <w:r>
        <w:rPr>
          <w:color w:val="000000" w:themeColor="text1"/>
          <w:sz w:val="28"/>
          <w:szCs w:val="28"/>
        </w:rPr>
        <w:t xml:space="preserve">tam </w:t>
      </w:r>
      <w:r w:rsidRPr="00BD62C6">
        <w:rPr>
          <w:color w:val="000000" w:themeColor="text1"/>
          <w:sz w:val="28"/>
          <w:szCs w:val="28"/>
        </w:rPr>
        <w:t>uzlikto pienākumu līdz 2020. gada 30. aprīlim nodot 2019.gada emisijas kvotas  (t.i., līdz 2021. gada 30. aprīlim), nepiemērojot sankcijas par minēto saistību atlikšanu.</w:t>
      </w:r>
    </w:p>
    <w:p w14:paraId="388529B9" w14:textId="1728A8E5" w:rsidR="00AD51D2" w:rsidRPr="00614FE0" w:rsidRDefault="00AD51D2" w:rsidP="00936428">
      <w:pPr>
        <w:ind w:firstLine="720"/>
        <w:rPr>
          <w:color w:val="000000" w:themeColor="text1"/>
          <w:sz w:val="28"/>
          <w:szCs w:val="28"/>
        </w:rPr>
      </w:pPr>
      <w:r w:rsidRPr="00614FE0">
        <w:rPr>
          <w:color w:val="000000" w:themeColor="text1"/>
          <w:sz w:val="28"/>
          <w:szCs w:val="28"/>
        </w:rPr>
        <w:t>Savukārt</w:t>
      </w:r>
      <w:r w:rsidR="00BD62C6">
        <w:rPr>
          <w:color w:val="000000" w:themeColor="text1"/>
          <w:sz w:val="28"/>
          <w:szCs w:val="28"/>
        </w:rPr>
        <w:t>,</w:t>
      </w:r>
      <w:r w:rsidR="000E2008" w:rsidRPr="00614FE0">
        <w:rPr>
          <w:color w:val="000000" w:themeColor="text1"/>
          <w:sz w:val="28"/>
          <w:szCs w:val="28"/>
        </w:rPr>
        <w:t xml:space="preserve"> MK</w:t>
      </w:r>
      <w:r w:rsidRPr="00614FE0">
        <w:rPr>
          <w:color w:val="000000" w:themeColor="text1"/>
          <w:sz w:val="28"/>
          <w:szCs w:val="28"/>
        </w:rPr>
        <w:t xml:space="preserve"> 2020. gada 7. aprīļa rīkojums Nr. 161 “Grozījumi Ministru kabineta 2020. gada 12. marta rīkojumā Nr. 103 “Par ārkārtējās situācijas izsludināšanu”” pagarina izsludināto ārkārtējo situāciju Latvijā līdz 2020. gada 12. maijam, saglabājot nosacījumus attiecībā uz pasažieru pārrobežu pārvadājumu nodrošināšanas ierobežojumiem.</w:t>
      </w:r>
    </w:p>
    <w:p w14:paraId="706F1C05" w14:textId="77777777" w:rsidR="00AD51D2" w:rsidRPr="00614FE0" w:rsidRDefault="00AD51D2" w:rsidP="00ED73E9">
      <w:pPr>
        <w:ind w:firstLine="0"/>
        <w:jc w:val="center"/>
        <w:rPr>
          <w:b/>
          <w:iCs/>
          <w:color w:val="000000" w:themeColor="text1"/>
          <w:sz w:val="28"/>
          <w:szCs w:val="28"/>
        </w:rPr>
      </w:pPr>
    </w:p>
    <w:p w14:paraId="12DA349F" w14:textId="420E3B2F" w:rsidR="0011092A" w:rsidRPr="00614FE0" w:rsidRDefault="000E2008" w:rsidP="00ED73E9">
      <w:pPr>
        <w:ind w:firstLine="0"/>
        <w:rPr>
          <w:b/>
          <w:iCs/>
          <w:color w:val="000000" w:themeColor="text1"/>
          <w:sz w:val="28"/>
          <w:szCs w:val="28"/>
        </w:rPr>
      </w:pPr>
      <w:r w:rsidRPr="00614FE0">
        <w:rPr>
          <w:b/>
          <w:iCs/>
          <w:color w:val="000000" w:themeColor="text1"/>
          <w:sz w:val="28"/>
          <w:szCs w:val="28"/>
        </w:rPr>
        <w:t>1.2. </w:t>
      </w:r>
      <w:r w:rsidR="0011092A" w:rsidRPr="00614FE0">
        <w:rPr>
          <w:b/>
          <w:iCs/>
          <w:color w:val="000000" w:themeColor="text1"/>
          <w:sz w:val="28"/>
          <w:szCs w:val="28"/>
        </w:rPr>
        <w:t xml:space="preserve">ES ETS operatoru </w:t>
      </w:r>
      <w:r w:rsidR="00BA344C" w:rsidRPr="00614FE0">
        <w:rPr>
          <w:b/>
          <w:iCs/>
          <w:color w:val="000000" w:themeColor="text1"/>
          <w:sz w:val="28"/>
          <w:szCs w:val="28"/>
        </w:rPr>
        <w:t xml:space="preserve">emisijas </w:t>
      </w:r>
      <w:r w:rsidR="0011092A" w:rsidRPr="00614FE0">
        <w:rPr>
          <w:b/>
          <w:iCs/>
          <w:color w:val="000000" w:themeColor="text1"/>
          <w:sz w:val="28"/>
          <w:szCs w:val="28"/>
        </w:rPr>
        <w:t>kvotu nodošanas saistības</w:t>
      </w:r>
    </w:p>
    <w:p w14:paraId="1F09FBEB" w14:textId="006758BC" w:rsidR="002C0DC0" w:rsidRPr="00614FE0" w:rsidRDefault="002C0DC0" w:rsidP="000E2008">
      <w:pPr>
        <w:ind w:firstLine="720"/>
        <w:rPr>
          <w:color w:val="000000" w:themeColor="text1"/>
          <w:sz w:val="28"/>
          <w:szCs w:val="28"/>
          <w:shd w:val="clear" w:color="auto" w:fill="FFFFFF"/>
        </w:rPr>
      </w:pPr>
      <w:r w:rsidRPr="00614FE0">
        <w:rPr>
          <w:color w:val="000000" w:themeColor="text1"/>
          <w:sz w:val="28"/>
          <w:szCs w:val="28"/>
        </w:rPr>
        <w:t xml:space="preserve">Saskaņā ar likuma 2. pielikuma </w:t>
      </w:r>
      <w:r w:rsidR="0028043F" w:rsidRPr="00614FE0">
        <w:rPr>
          <w:color w:val="000000" w:themeColor="text1"/>
          <w:sz w:val="28"/>
          <w:szCs w:val="28"/>
        </w:rPr>
        <w:t xml:space="preserve">otro sadaļu </w:t>
      </w:r>
      <w:r w:rsidR="0028043F" w:rsidRPr="00614FE0">
        <w:rPr>
          <w:color w:val="000000" w:themeColor="text1"/>
          <w:sz w:val="28"/>
          <w:szCs w:val="28"/>
          <w:shd w:val="clear" w:color="auto" w:fill="FFFFFF"/>
        </w:rPr>
        <w:t xml:space="preserve">ES ETS iekļauj gaisa kuģu lidojumus, kurus no lidlauka vai uz lidlauku, kas atrodas ES dalībvalsts teritorijā, veic gaisa kuģa operators </w:t>
      </w:r>
      <w:r w:rsidR="0028043F" w:rsidRPr="00614FE0">
        <w:rPr>
          <w:i/>
          <w:iCs/>
          <w:color w:val="000000" w:themeColor="text1"/>
          <w:sz w:val="28"/>
          <w:szCs w:val="28"/>
          <w:shd w:val="clear" w:color="auto" w:fill="FFFFFF"/>
        </w:rPr>
        <w:t>(</w:t>
      </w:r>
      <w:r w:rsidRPr="00614FE0">
        <w:rPr>
          <w:i/>
          <w:iCs/>
          <w:color w:val="000000" w:themeColor="text1"/>
          <w:sz w:val="28"/>
          <w:szCs w:val="28"/>
          <w:shd w:val="clear" w:color="auto" w:fill="FFFFFF"/>
        </w:rPr>
        <w:t>persona, kas veic gaisa pārvadājumus un ekspluatē gaisa kuģi laikā, kad tas veic likuma</w:t>
      </w:r>
      <w:r w:rsidR="000E2008" w:rsidRPr="00614FE0">
        <w:rPr>
          <w:i/>
          <w:iCs/>
          <w:color w:val="000000" w:themeColor="text1"/>
          <w:sz w:val="28"/>
          <w:szCs w:val="28"/>
          <w:shd w:val="clear" w:color="auto" w:fill="FFFFFF"/>
        </w:rPr>
        <w:t xml:space="preserve"> </w:t>
      </w:r>
      <w:r w:rsidRPr="00614FE0">
        <w:rPr>
          <w:i/>
          <w:iCs/>
          <w:color w:val="000000" w:themeColor="text1"/>
          <w:sz w:val="28"/>
          <w:szCs w:val="28"/>
          <w:shd w:val="clear" w:color="auto" w:fill="FFFFFF"/>
        </w:rPr>
        <w:t>2.pielikumā noteikto aviācijas darbību, vai arī, ja šī persona nav zināma vai gaisa kuģa īpašnieks to nav norādījis,</w:t>
      </w:r>
      <w:r w:rsidR="000E2008" w:rsidRPr="00614FE0">
        <w:rPr>
          <w:i/>
          <w:iCs/>
          <w:color w:val="000000" w:themeColor="text1"/>
          <w:sz w:val="28"/>
          <w:szCs w:val="28"/>
          <w:shd w:val="clear" w:color="auto" w:fill="FFFFFF"/>
        </w:rPr>
        <w:t> - </w:t>
      </w:r>
      <w:r w:rsidRPr="00614FE0">
        <w:rPr>
          <w:i/>
          <w:iCs/>
          <w:color w:val="000000" w:themeColor="text1"/>
          <w:sz w:val="28"/>
          <w:szCs w:val="28"/>
          <w:shd w:val="clear" w:color="auto" w:fill="FFFFFF"/>
        </w:rPr>
        <w:t>gaisa kuģa īpašnieks</w:t>
      </w:r>
      <w:r w:rsidR="0028043F" w:rsidRPr="00614FE0">
        <w:rPr>
          <w:i/>
          <w:iCs/>
          <w:color w:val="000000" w:themeColor="text1"/>
          <w:sz w:val="28"/>
          <w:szCs w:val="28"/>
          <w:shd w:val="clear" w:color="auto" w:fill="FFFFFF"/>
        </w:rPr>
        <w:t>)</w:t>
      </w:r>
      <w:r w:rsidR="0028043F" w:rsidRPr="00614FE0">
        <w:rPr>
          <w:color w:val="000000" w:themeColor="text1"/>
          <w:sz w:val="28"/>
          <w:szCs w:val="28"/>
          <w:shd w:val="clear" w:color="auto" w:fill="FFFFFF"/>
        </w:rPr>
        <w:t>.</w:t>
      </w:r>
    </w:p>
    <w:p w14:paraId="658BB077" w14:textId="23B2B7DA" w:rsidR="0028043F" w:rsidRPr="00614FE0" w:rsidRDefault="0028043F" w:rsidP="000E2008">
      <w:pPr>
        <w:ind w:firstLine="720"/>
        <w:rPr>
          <w:color w:val="000000" w:themeColor="text1"/>
          <w:sz w:val="28"/>
          <w:szCs w:val="28"/>
          <w:shd w:val="clear" w:color="auto" w:fill="FFFFFF"/>
        </w:rPr>
      </w:pPr>
      <w:r w:rsidRPr="00614FE0">
        <w:rPr>
          <w:color w:val="000000" w:themeColor="text1"/>
          <w:sz w:val="28"/>
          <w:szCs w:val="28"/>
          <w:shd w:val="clear" w:color="auto" w:fill="FFFFFF"/>
        </w:rPr>
        <w:t xml:space="preserve">Latvijā ir divi </w:t>
      </w:r>
      <w:r w:rsidRPr="00614FE0">
        <w:rPr>
          <w:color w:val="000000" w:themeColor="text1"/>
          <w:sz w:val="28"/>
          <w:szCs w:val="28"/>
          <w:shd w:val="clear" w:color="auto" w:fill="FFFFFF"/>
          <w:lang w:eastAsia="zh-CN"/>
        </w:rPr>
        <w:t xml:space="preserve">gaisa kuģu operatori, kas darbojas ES ETS: </w:t>
      </w:r>
      <w:r w:rsidRPr="00614FE0">
        <w:rPr>
          <w:color w:val="000000" w:themeColor="text1"/>
          <w:sz w:val="28"/>
          <w:szCs w:val="28"/>
        </w:rPr>
        <w:t>AS “</w:t>
      </w:r>
      <w:proofErr w:type="spellStart"/>
      <w:r w:rsidRPr="00614FE0">
        <w:rPr>
          <w:color w:val="000000" w:themeColor="text1"/>
          <w:sz w:val="28"/>
          <w:szCs w:val="28"/>
        </w:rPr>
        <w:t>Air</w:t>
      </w:r>
      <w:proofErr w:type="spellEnd"/>
      <w:r w:rsidRPr="00614FE0">
        <w:rPr>
          <w:color w:val="000000" w:themeColor="text1"/>
          <w:sz w:val="28"/>
          <w:szCs w:val="28"/>
        </w:rPr>
        <w:t xml:space="preserve"> </w:t>
      </w:r>
      <w:proofErr w:type="spellStart"/>
      <w:r w:rsidRPr="00614FE0">
        <w:rPr>
          <w:color w:val="000000" w:themeColor="text1"/>
          <w:sz w:val="28"/>
          <w:szCs w:val="28"/>
        </w:rPr>
        <w:t>Baltic</w:t>
      </w:r>
      <w:proofErr w:type="spellEnd"/>
      <w:r w:rsidRPr="00614FE0">
        <w:rPr>
          <w:color w:val="000000" w:themeColor="text1"/>
          <w:sz w:val="28"/>
          <w:szCs w:val="28"/>
        </w:rPr>
        <w:t xml:space="preserve"> </w:t>
      </w:r>
      <w:proofErr w:type="spellStart"/>
      <w:r w:rsidRPr="00614FE0">
        <w:rPr>
          <w:color w:val="000000" w:themeColor="text1"/>
          <w:sz w:val="28"/>
          <w:szCs w:val="28"/>
        </w:rPr>
        <w:t>Corporation</w:t>
      </w:r>
      <w:proofErr w:type="spellEnd"/>
      <w:r w:rsidRPr="00614FE0">
        <w:rPr>
          <w:color w:val="000000" w:themeColor="text1"/>
          <w:sz w:val="28"/>
          <w:szCs w:val="28"/>
        </w:rPr>
        <w:t xml:space="preserve">” (reģ. Nr. 40003245752) un SIA </w:t>
      </w:r>
      <w:r w:rsidR="000E2008" w:rsidRPr="00614FE0">
        <w:rPr>
          <w:color w:val="000000" w:themeColor="text1"/>
          <w:sz w:val="28"/>
          <w:szCs w:val="28"/>
        </w:rPr>
        <w:t>“</w:t>
      </w:r>
      <w:proofErr w:type="spellStart"/>
      <w:r w:rsidRPr="00614FE0">
        <w:rPr>
          <w:color w:val="000000" w:themeColor="text1"/>
          <w:sz w:val="28"/>
          <w:szCs w:val="28"/>
        </w:rPr>
        <w:t>Smartlynx</w:t>
      </w:r>
      <w:proofErr w:type="spellEnd"/>
      <w:r w:rsidRPr="00614FE0">
        <w:rPr>
          <w:color w:val="000000" w:themeColor="text1"/>
          <w:sz w:val="28"/>
          <w:szCs w:val="28"/>
        </w:rPr>
        <w:t xml:space="preserve"> </w:t>
      </w:r>
      <w:proofErr w:type="spellStart"/>
      <w:r w:rsidRPr="00614FE0">
        <w:rPr>
          <w:color w:val="000000" w:themeColor="text1"/>
          <w:sz w:val="28"/>
          <w:szCs w:val="28"/>
        </w:rPr>
        <w:t>Airlines</w:t>
      </w:r>
      <w:proofErr w:type="spellEnd"/>
      <w:r w:rsidR="000E2008" w:rsidRPr="00614FE0">
        <w:rPr>
          <w:color w:val="000000" w:themeColor="text1"/>
          <w:sz w:val="28"/>
          <w:szCs w:val="28"/>
        </w:rPr>
        <w:t>”</w:t>
      </w:r>
      <w:r w:rsidRPr="00614FE0">
        <w:rPr>
          <w:color w:val="000000" w:themeColor="text1"/>
          <w:sz w:val="28"/>
          <w:szCs w:val="28"/>
        </w:rPr>
        <w:t xml:space="preserve"> (reģ. Nr. 40003056133).</w:t>
      </w:r>
    </w:p>
    <w:p w14:paraId="3E079C9B" w14:textId="6C98BE16" w:rsidR="00AD51D2" w:rsidRPr="00614FE0" w:rsidRDefault="00AD51D2" w:rsidP="000E2008">
      <w:pPr>
        <w:ind w:firstLine="720"/>
        <w:rPr>
          <w:color w:val="000000" w:themeColor="text1"/>
          <w:sz w:val="28"/>
          <w:szCs w:val="28"/>
        </w:rPr>
      </w:pPr>
      <w:r w:rsidRPr="00614FE0">
        <w:rPr>
          <w:color w:val="000000" w:themeColor="text1"/>
          <w:sz w:val="28"/>
          <w:szCs w:val="28"/>
        </w:rPr>
        <w:t xml:space="preserve">Atbilstoši ikgadējiem emisijas kvotu piešķīrumiem, ES ETS ietvaros, </w:t>
      </w:r>
      <w:r w:rsidR="008D3BB8" w:rsidRPr="00614FE0">
        <w:rPr>
          <w:color w:val="000000" w:themeColor="text1"/>
          <w:sz w:val="28"/>
          <w:szCs w:val="28"/>
        </w:rPr>
        <w:t xml:space="preserve">AS </w:t>
      </w:r>
      <w:r w:rsidR="00732900" w:rsidRPr="00614FE0">
        <w:rPr>
          <w:color w:val="000000" w:themeColor="text1"/>
          <w:sz w:val="28"/>
          <w:szCs w:val="28"/>
        </w:rPr>
        <w:t>“</w:t>
      </w:r>
      <w:proofErr w:type="spellStart"/>
      <w:r w:rsidR="008D3BB8" w:rsidRPr="00614FE0">
        <w:rPr>
          <w:color w:val="000000" w:themeColor="text1"/>
          <w:sz w:val="28"/>
          <w:szCs w:val="28"/>
        </w:rPr>
        <w:t>Air</w:t>
      </w:r>
      <w:proofErr w:type="spellEnd"/>
      <w:r w:rsidR="008D3BB8" w:rsidRPr="00614FE0">
        <w:rPr>
          <w:color w:val="000000" w:themeColor="text1"/>
          <w:sz w:val="28"/>
          <w:szCs w:val="28"/>
        </w:rPr>
        <w:t xml:space="preserve"> </w:t>
      </w:r>
      <w:proofErr w:type="spellStart"/>
      <w:r w:rsidR="008D3BB8" w:rsidRPr="00614FE0">
        <w:rPr>
          <w:color w:val="000000" w:themeColor="text1"/>
          <w:sz w:val="28"/>
          <w:szCs w:val="28"/>
        </w:rPr>
        <w:t>Baltic</w:t>
      </w:r>
      <w:proofErr w:type="spellEnd"/>
      <w:r w:rsidR="008D3BB8" w:rsidRPr="00614FE0">
        <w:rPr>
          <w:color w:val="000000" w:themeColor="text1"/>
          <w:sz w:val="28"/>
          <w:szCs w:val="28"/>
        </w:rPr>
        <w:t xml:space="preserve"> </w:t>
      </w:r>
      <w:proofErr w:type="spellStart"/>
      <w:r w:rsidR="008D3BB8" w:rsidRPr="00614FE0">
        <w:rPr>
          <w:color w:val="000000" w:themeColor="text1"/>
          <w:sz w:val="28"/>
          <w:szCs w:val="28"/>
        </w:rPr>
        <w:t>Corporation</w:t>
      </w:r>
      <w:proofErr w:type="spellEnd"/>
      <w:r w:rsidR="008D3BB8" w:rsidRPr="00614FE0">
        <w:rPr>
          <w:color w:val="000000" w:themeColor="text1"/>
          <w:sz w:val="28"/>
          <w:szCs w:val="28"/>
        </w:rPr>
        <w:t xml:space="preserve">” </w:t>
      </w:r>
      <w:r w:rsidRPr="00614FE0">
        <w:rPr>
          <w:color w:val="000000" w:themeColor="text1"/>
          <w:sz w:val="28"/>
          <w:szCs w:val="28"/>
        </w:rPr>
        <w:t>ir pārskaitītas bezmaksas emisijas kvotas 2019.</w:t>
      </w:r>
      <w:r w:rsidR="008D3BB8" w:rsidRPr="00614FE0">
        <w:rPr>
          <w:color w:val="000000" w:themeColor="text1"/>
          <w:sz w:val="28"/>
          <w:szCs w:val="28"/>
        </w:rPr>
        <w:t> </w:t>
      </w:r>
      <w:r w:rsidRPr="00614FE0">
        <w:rPr>
          <w:color w:val="000000" w:themeColor="text1"/>
          <w:sz w:val="28"/>
          <w:szCs w:val="28"/>
        </w:rPr>
        <w:t>gadā</w:t>
      </w:r>
      <w:r w:rsidR="008D3BB8" w:rsidRPr="00614FE0">
        <w:rPr>
          <w:color w:val="000000" w:themeColor="text1"/>
          <w:sz w:val="28"/>
          <w:szCs w:val="28"/>
        </w:rPr>
        <w:t> </w:t>
      </w:r>
      <w:r w:rsidRPr="00614FE0">
        <w:rPr>
          <w:color w:val="000000" w:themeColor="text1"/>
          <w:sz w:val="28"/>
          <w:szCs w:val="28"/>
        </w:rPr>
        <w:t>–</w:t>
      </w:r>
      <w:r w:rsidR="008D3BB8" w:rsidRPr="00614FE0">
        <w:rPr>
          <w:color w:val="000000" w:themeColor="text1"/>
          <w:sz w:val="28"/>
          <w:szCs w:val="28"/>
        </w:rPr>
        <w:t> </w:t>
      </w:r>
      <w:r w:rsidRPr="00614FE0">
        <w:rPr>
          <w:color w:val="000000" w:themeColor="text1"/>
          <w:sz w:val="28"/>
          <w:szCs w:val="28"/>
        </w:rPr>
        <w:t>189</w:t>
      </w:r>
      <w:r w:rsidR="008D3BB8" w:rsidRPr="00614FE0">
        <w:rPr>
          <w:color w:val="000000" w:themeColor="text1"/>
          <w:sz w:val="28"/>
          <w:szCs w:val="28"/>
        </w:rPr>
        <w:t> </w:t>
      </w:r>
      <w:r w:rsidRPr="00614FE0">
        <w:rPr>
          <w:color w:val="000000" w:themeColor="text1"/>
          <w:sz w:val="28"/>
          <w:szCs w:val="28"/>
        </w:rPr>
        <w:t>706</w:t>
      </w:r>
      <w:r w:rsidR="008D3BB8" w:rsidRPr="00614FE0">
        <w:rPr>
          <w:color w:val="000000" w:themeColor="text1"/>
          <w:sz w:val="28"/>
          <w:szCs w:val="28"/>
        </w:rPr>
        <w:t xml:space="preserve"> (saskaņā ar</w:t>
      </w:r>
      <w:r w:rsidRPr="00614FE0">
        <w:rPr>
          <w:color w:val="000000" w:themeColor="text1"/>
          <w:sz w:val="28"/>
          <w:szCs w:val="28"/>
        </w:rPr>
        <w:t xml:space="preserve"> iesniegt</w:t>
      </w:r>
      <w:r w:rsidR="008D3BB8" w:rsidRPr="00614FE0">
        <w:rPr>
          <w:color w:val="000000" w:themeColor="text1"/>
          <w:sz w:val="28"/>
          <w:szCs w:val="28"/>
        </w:rPr>
        <w:t>o</w:t>
      </w:r>
      <w:r w:rsidRPr="00614FE0">
        <w:rPr>
          <w:color w:val="000000" w:themeColor="text1"/>
          <w:sz w:val="28"/>
          <w:szCs w:val="28"/>
        </w:rPr>
        <w:t xml:space="preserve"> siltumnīcefekta gāzu emisiju ziņojum</w:t>
      </w:r>
      <w:r w:rsidR="008D3BB8" w:rsidRPr="00614FE0">
        <w:rPr>
          <w:color w:val="000000" w:themeColor="text1"/>
          <w:sz w:val="28"/>
          <w:szCs w:val="28"/>
        </w:rPr>
        <w:t>u</w:t>
      </w:r>
      <w:r w:rsidRPr="00614FE0">
        <w:rPr>
          <w:color w:val="000000" w:themeColor="text1"/>
          <w:sz w:val="28"/>
          <w:szCs w:val="28"/>
        </w:rPr>
        <w:t xml:space="preserve"> norādītais emisiju apjoms par 2019.</w:t>
      </w:r>
      <w:r w:rsidR="008D3BB8" w:rsidRPr="00614FE0">
        <w:rPr>
          <w:color w:val="000000" w:themeColor="text1"/>
          <w:sz w:val="28"/>
          <w:szCs w:val="28"/>
        </w:rPr>
        <w:t> </w:t>
      </w:r>
      <w:r w:rsidRPr="00614FE0">
        <w:rPr>
          <w:color w:val="000000" w:themeColor="text1"/>
          <w:sz w:val="28"/>
          <w:szCs w:val="28"/>
        </w:rPr>
        <w:t>gadu</w:t>
      </w:r>
      <w:r w:rsidR="00CF7BE1" w:rsidRPr="00614FE0">
        <w:rPr>
          <w:color w:val="000000" w:themeColor="text1"/>
          <w:sz w:val="28"/>
          <w:szCs w:val="28"/>
        </w:rPr>
        <w:t xml:space="preserve"> ir</w:t>
      </w:r>
      <w:r w:rsidRPr="00614FE0">
        <w:rPr>
          <w:color w:val="000000" w:themeColor="text1"/>
          <w:sz w:val="28"/>
          <w:szCs w:val="28"/>
        </w:rPr>
        <w:t xml:space="preserve"> 415</w:t>
      </w:r>
      <w:r w:rsidR="00CF7BE1" w:rsidRPr="00614FE0">
        <w:rPr>
          <w:color w:val="000000" w:themeColor="text1"/>
          <w:sz w:val="28"/>
          <w:szCs w:val="28"/>
        </w:rPr>
        <w:t> </w:t>
      </w:r>
      <w:r w:rsidRPr="00614FE0">
        <w:rPr>
          <w:color w:val="000000" w:themeColor="text1"/>
          <w:sz w:val="28"/>
          <w:szCs w:val="28"/>
        </w:rPr>
        <w:t>031 tCO</w:t>
      </w:r>
      <w:r w:rsidRPr="00614FE0">
        <w:rPr>
          <w:color w:val="000000" w:themeColor="text1"/>
          <w:sz w:val="28"/>
          <w:szCs w:val="28"/>
          <w:vertAlign w:val="subscript"/>
        </w:rPr>
        <w:t>2</w:t>
      </w:r>
      <w:r w:rsidR="00CF7BE1" w:rsidRPr="00614FE0">
        <w:rPr>
          <w:color w:val="000000" w:themeColor="text1"/>
          <w:sz w:val="28"/>
          <w:szCs w:val="28"/>
        </w:rPr>
        <w:t>), savukārt SIA “</w:t>
      </w:r>
      <w:proofErr w:type="spellStart"/>
      <w:r w:rsidR="00CF7BE1" w:rsidRPr="00614FE0">
        <w:rPr>
          <w:color w:val="000000" w:themeColor="text1"/>
          <w:sz w:val="28"/>
          <w:szCs w:val="28"/>
        </w:rPr>
        <w:t>Smartlynx</w:t>
      </w:r>
      <w:proofErr w:type="spellEnd"/>
      <w:r w:rsidR="00CF7BE1" w:rsidRPr="00614FE0">
        <w:rPr>
          <w:color w:val="000000" w:themeColor="text1"/>
          <w:sz w:val="28"/>
          <w:szCs w:val="28"/>
        </w:rPr>
        <w:t xml:space="preserve"> </w:t>
      </w:r>
      <w:proofErr w:type="spellStart"/>
      <w:r w:rsidR="00CF7BE1" w:rsidRPr="00614FE0">
        <w:rPr>
          <w:color w:val="000000" w:themeColor="text1"/>
          <w:sz w:val="28"/>
          <w:szCs w:val="28"/>
        </w:rPr>
        <w:t>Airlines</w:t>
      </w:r>
      <w:proofErr w:type="spellEnd"/>
      <w:r w:rsidR="00CF7BE1" w:rsidRPr="00614FE0">
        <w:rPr>
          <w:color w:val="000000" w:themeColor="text1"/>
          <w:sz w:val="28"/>
          <w:szCs w:val="28"/>
        </w:rPr>
        <w:t>” ir pārskaitītas bezmaksas emisijas kvotas 2019. gadā – </w:t>
      </w:r>
      <w:r w:rsidR="00C95A06" w:rsidRPr="00614FE0">
        <w:rPr>
          <w:color w:val="000000" w:themeColor="text1"/>
          <w:sz w:val="28"/>
          <w:szCs w:val="28"/>
        </w:rPr>
        <w:t>9 162</w:t>
      </w:r>
      <w:r w:rsidR="00CF7BE1" w:rsidRPr="00614FE0">
        <w:rPr>
          <w:color w:val="000000" w:themeColor="text1"/>
          <w:sz w:val="28"/>
          <w:szCs w:val="28"/>
        </w:rPr>
        <w:t xml:space="preserve"> (saskaņā ar iesniegto siltumnīcefekta gāzu emisiju ziņojumu norādītais emisiju apjoms par 2019. gadu ir </w:t>
      </w:r>
      <w:r w:rsidR="008B3EE3" w:rsidRPr="008B3EE3">
        <w:rPr>
          <w:color w:val="000000" w:themeColor="text1"/>
          <w:sz w:val="28"/>
          <w:szCs w:val="28"/>
        </w:rPr>
        <w:t>1</w:t>
      </w:r>
      <w:r w:rsidR="008B3EE3">
        <w:rPr>
          <w:color w:val="000000" w:themeColor="text1"/>
          <w:sz w:val="28"/>
          <w:szCs w:val="28"/>
        </w:rPr>
        <w:t xml:space="preserve"> </w:t>
      </w:r>
      <w:r w:rsidR="008B3EE3" w:rsidRPr="008B3EE3">
        <w:rPr>
          <w:color w:val="000000" w:themeColor="text1"/>
          <w:sz w:val="28"/>
          <w:szCs w:val="28"/>
        </w:rPr>
        <w:t>326</w:t>
      </w:r>
      <w:r w:rsidR="00CF7BE1" w:rsidRPr="00614FE0">
        <w:rPr>
          <w:color w:val="000000" w:themeColor="text1"/>
          <w:sz w:val="28"/>
          <w:szCs w:val="28"/>
        </w:rPr>
        <w:t xml:space="preserve"> tCO</w:t>
      </w:r>
      <w:r w:rsidR="00CF7BE1" w:rsidRPr="00614FE0">
        <w:rPr>
          <w:color w:val="000000" w:themeColor="text1"/>
          <w:sz w:val="28"/>
          <w:szCs w:val="28"/>
          <w:vertAlign w:val="subscript"/>
        </w:rPr>
        <w:t>2</w:t>
      </w:r>
      <w:r w:rsidR="00C95A06" w:rsidRPr="00614FE0">
        <w:rPr>
          <w:color w:val="000000" w:themeColor="text1"/>
          <w:sz w:val="28"/>
          <w:szCs w:val="28"/>
        </w:rPr>
        <w:t>).</w:t>
      </w:r>
    </w:p>
    <w:p w14:paraId="1A0F46F4" w14:textId="3B83BAEA" w:rsidR="0046609B" w:rsidRPr="00614FE0" w:rsidRDefault="0011092A" w:rsidP="000E2008">
      <w:pPr>
        <w:ind w:firstLine="720"/>
        <w:rPr>
          <w:color w:val="000000" w:themeColor="text1"/>
          <w:sz w:val="28"/>
          <w:szCs w:val="28"/>
        </w:rPr>
      </w:pPr>
      <w:r w:rsidRPr="00614FE0">
        <w:rPr>
          <w:color w:val="000000" w:themeColor="text1"/>
          <w:sz w:val="28"/>
          <w:szCs w:val="28"/>
        </w:rPr>
        <w:lastRenderedPageBreak/>
        <w:t>Saskaņā ar</w:t>
      </w:r>
      <w:r w:rsidR="00BA344C" w:rsidRPr="00614FE0">
        <w:rPr>
          <w:color w:val="000000" w:themeColor="text1"/>
          <w:sz w:val="28"/>
          <w:szCs w:val="28"/>
        </w:rPr>
        <w:t xml:space="preserve"> likuma </w:t>
      </w:r>
      <w:r w:rsidR="00BA344C" w:rsidRPr="00614FE0">
        <w:rPr>
          <w:color w:val="000000" w:themeColor="text1"/>
          <w:sz w:val="28"/>
          <w:szCs w:val="28"/>
          <w:shd w:val="clear" w:color="auto" w:fill="FFFFFF"/>
        </w:rPr>
        <w:t>32.</w:t>
      </w:r>
      <w:r w:rsidR="00BA344C" w:rsidRPr="00614FE0">
        <w:rPr>
          <w:color w:val="000000" w:themeColor="text1"/>
          <w:sz w:val="28"/>
          <w:szCs w:val="28"/>
          <w:shd w:val="clear" w:color="auto" w:fill="FFFFFF"/>
          <w:vertAlign w:val="superscript"/>
        </w:rPr>
        <w:t>3</w:t>
      </w:r>
      <w:r w:rsidR="00BA344C" w:rsidRPr="00614FE0">
        <w:rPr>
          <w:color w:val="000000" w:themeColor="text1"/>
          <w:sz w:val="28"/>
          <w:szCs w:val="28"/>
          <w:shd w:val="clear" w:color="auto" w:fill="FFFFFF"/>
        </w:rPr>
        <w:t> panta pirmo daļu</w:t>
      </w:r>
      <w:r w:rsidR="00EC2C99" w:rsidRPr="00614FE0">
        <w:rPr>
          <w:rStyle w:val="FootnoteReference"/>
          <w:color w:val="000000" w:themeColor="text1"/>
          <w:sz w:val="28"/>
          <w:szCs w:val="28"/>
          <w:shd w:val="clear" w:color="auto" w:fill="FFFFFF"/>
        </w:rPr>
        <w:footnoteReference w:id="2"/>
      </w:r>
      <w:r w:rsidRPr="00614FE0">
        <w:rPr>
          <w:color w:val="000000" w:themeColor="text1"/>
          <w:sz w:val="28"/>
          <w:szCs w:val="28"/>
        </w:rPr>
        <w:t xml:space="preserve"> </w:t>
      </w:r>
      <w:r w:rsidR="00BA344C" w:rsidRPr="00614FE0">
        <w:rPr>
          <w:color w:val="000000" w:themeColor="text1"/>
          <w:sz w:val="28"/>
          <w:szCs w:val="28"/>
          <w:shd w:val="clear" w:color="auto" w:fill="FFFFFF"/>
        </w:rPr>
        <w:t>gaisa kuģa operatoram jāveic monitorings likuma</w:t>
      </w:r>
      <w:r w:rsidR="00EC2C99" w:rsidRPr="00614FE0">
        <w:rPr>
          <w:color w:val="000000" w:themeColor="text1"/>
          <w:sz w:val="28"/>
          <w:szCs w:val="28"/>
          <w:shd w:val="clear" w:color="auto" w:fill="FFFFFF"/>
        </w:rPr>
        <w:t xml:space="preserve"> </w:t>
      </w:r>
      <w:r w:rsidR="00BA344C" w:rsidRPr="00614FE0">
        <w:rPr>
          <w:color w:val="000000" w:themeColor="text1"/>
          <w:sz w:val="28"/>
          <w:szCs w:val="28"/>
          <w:shd w:val="clear" w:color="auto" w:fill="FFFFFF"/>
        </w:rPr>
        <w:t>45.</w:t>
      </w:r>
      <w:r w:rsidR="00732900" w:rsidRPr="00614FE0">
        <w:rPr>
          <w:color w:val="000000" w:themeColor="text1"/>
          <w:sz w:val="28"/>
          <w:szCs w:val="28"/>
          <w:shd w:val="clear" w:color="auto" w:fill="FFFFFF"/>
        </w:rPr>
        <w:t> </w:t>
      </w:r>
      <w:r w:rsidR="00BA344C" w:rsidRPr="00614FE0">
        <w:rPr>
          <w:color w:val="000000" w:themeColor="text1"/>
          <w:sz w:val="28"/>
          <w:szCs w:val="28"/>
          <w:shd w:val="clear" w:color="auto" w:fill="FFFFFF"/>
        </w:rPr>
        <w:t>pantā</w:t>
      </w:r>
      <w:r w:rsidR="00EC2C99" w:rsidRPr="00614FE0">
        <w:rPr>
          <w:color w:val="000000" w:themeColor="text1"/>
          <w:sz w:val="28"/>
          <w:szCs w:val="28"/>
          <w:shd w:val="clear" w:color="auto" w:fill="FFFFFF"/>
        </w:rPr>
        <w:t xml:space="preserve"> </w:t>
      </w:r>
      <w:r w:rsidR="00BA344C" w:rsidRPr="00614FE0">
        <w:rPr>
          <w:color w:val="000000" w:themeColor="text1"/>
          <w:sz w:val="28"/>
          <w:szCs w:val="28"/>
          <w:shd w:val="clear" w:color="auto" w:fill="FFFFFF"/>
        </w:rPr>
        <w:t xml:space="preserve">noteiktajā kārtībā un katru gadu </w:t>
      </w:r>
      <w:r w:rsidR="00BA344C" w:rsidRPr="00614FE0">
        <w:rPr>
          <w:color w:val="000000" w:themeColor="text1"/>
          <w:sz w:val="28"/>
          <w:szCs w:val="28"/>
          <w:u w:val="single"/>
          <w:shd w:val="clear" w:color="auto" w:fill="FFFFFF"/>
        </w:rPr>
        <w:t>līdz 30.</w:t>
      </w:r>
      <w:r w:rsidR="00EC2C99" w:rsidRPr="00614FE0">
        <w:rPr>
          <w:color w:val="000000" w:themeColor="text1"/>
          <w:sz w:val="28"/>
          <w:szCs w:val="28"/>
          <w:u w:val="single"/>
          <w:shd w:val="clear" w:color="auto" w:fill="FFFFFF"/>
        </w:rPr>
        <w:t> </w:t>
      </w:r>
      <w:r w:rsidR="00BA344C" w:rsidRPr="00614FE0">
        <w:rPr>
          <w:color w:val="000000" w:themeColor="text1"/>
          <w:sz w:val="28"/>
          <w:szCs w:val="28"/>
          <w:u w:val="single"/>
          <w:shd w:val="clear" w:color="auto" w:fill="FFFFFF"/>
        </w:rPr>
        <w:t>aprīlim</w:t>
      </w:r>
      <w:r w:rsidR="00BA344C" w:rsidRPr="00614FE0">
        <w:rPr>
          <w:color w:val="000000" w:themeColor="text1"/>
          <w:sz w:val="28"/>
          <w:szCs w:val="28"/>
          <w:shd w:val="clear" w:color="auto" w:fill="FFFFFF"/>
        </w:rPr>
        <w:t xml:space="preserve"> jānodod emisijas kvotas, kas atbilst iepriekšējā kalendārajā gadā gaisa kuģa emitētajam siltumnīcefekta gāzu apjomam, pārskaitot tās no sava konta emisijas reģistrā uz Eiropas Savienības kvotu dzēšanas kontu un vienlaikus nodrošinot šo </w:t>
      </w:r>
      <w:r w:rsidR="0046609B" w:rsidRPr="00614FE0">
        <w:rPr>
          <w:color w:val="000000" w:themeColor="text1"/>
          <w:sz w:val="28"/>
          <w:szCs w:val="28"/>
          <w:shd w:val="clear" w:color="auto" w:fill="FFFFFF"/>
        </w:rPr>
        <w:t xml:space="preserve">emisijas </w:t>
      </w:r>
      <w:r w:rsidR="00BA344C" w:rsidRPr="00614FE0">
        <w:rPr>
          <w:color w:val="000000" w:themeColor="text1"/>
          <w:sz w:val="28"/>
          <w:szCs w:val="28"/>
          <w:shd w:val="clear" w:color="auto" w:fill="FFFFFF"/>
        </w:rPr>
        <w:t xml:space="preserve">kvotu dzēšanu emisijas reģistrā. </w:t>
      </w:r>
    </w:p>
    <w:p w14:paraId="4F98981D" w14:textId="1FD5D347" w:rsidR="0046609B" w:rsidRPr="00614FE0" w:rsidRDefault="0046609B" w:rsidP="000E2008">
      <w:pPr>
        <w:pStyle w:val="tv213"/>
        <w:shd w:val="clear" w:color="auto" w:fill="FFFFFF"/>
        <w:spacing w:before="0" w:beforeAutospacing="0" w:after="0" w:afterAutospacing="0"/>
        <w:ind w:firstLine="720"/>
        <w:jc w:val="both"/>
        <w:rPr>
          <w:color w:val="000000" w:themeColor="text1"/>
          <w:sz w:val="28"/>
          <w:szCs w:val="28"/>
        </w:rPr>
      </w:pPr>
      <w:r w:rsidRPr="00614FE0">
        <w:rPr>
          <w:color w:val="000000" w:themeColor="text1"/>
          <w:sz w:val="28"/>
          <w:szCs w:val="28"/>
        </w:rPr>
        <w:t>Ja Valsts vides dienests pēc VSIA “Latvijas Vides</w:t>
      </w:r>
      <w:r w:rsidR="00614FE0">
        <w:rPr>
          <w:color w:val="000000" w:themeColor="text1"/>
          <w:sz w:val="28"/>
          <w:szCs w:val="28"/>
        </w:rPr>
        <w:t>,</w:t>
      </w:r>
      <w:r w:rsidRPr="00614FE0">
        <w:rPr>
          <w:color w:val="000000" w:themeColor="text1"/>
          <w:sz w:val="28"/>
          <w:szCs w:val="28"/>
        </w:rPr>
        <w:t xml:space="preserve"> ģeoloģijas un meteoroloģijas centrs”</w:t>
      </w:r>
      <w:r w:rsidRPr="00614FE0">
        <w:rPr>
          <w:color w:val="000000" w:themeColor="text1"/>
          <w:sz w:val="28"/>
          <w:szCs w:val="28"/>
          <w:shd w:val="clear" w:color="auto" w:fill="FFFFFF"/>
        </w:rPr>
        <w:t xml:space="preserve"> informācijas par gaisa kuģu operatoriem, kuri paredzētajā termiņā nav nodevuši emisijas kvotas vai nav nodevuši tās noteiktajā apjomā</w:t>
      </w:r>
      <w:r w:rsidR="00614FE0">
        <w:rPr>
          <w:color w:val="000000" w:themeColor="text1"/>
          <w:sz w:val="28"/>
          <w:szCs w:val="28"/>
          <w:shd w:val="clear" w:color="auto" w:fill="FFFFFF"/>
        </w:rPr>
        <w:t>,</w:t>
      </w:r>
      <w:r w:rsidR="003A2B34" w:rsidRPr="00614FE0">
        <w:rPr>
          <w:color w:val="000000" w:themeColor="text1"/>
          <w:sz w:val="28"/>
          <w:szCs w:val="28"/>
          <w:shd w:val="clear" w:color="auto" w:fill="FFFFFF"/>
        </w:rPr>
        <w:t xml:space="preserve"> </w:t>
      </w:r>
      <w:r w:rsidRPr="00614FE0">
        <w:rPr>
          <w:color w:val="000000" w:themeColor="text1"/>
          <w:sz w:val="28"/>
          <w:szCs w:val="28"/>
        </w:rPr>
        <w:t>saņemšanas konstatē, ka gaisa kuģa operators likuma</w:t>
      </w:r>
      <w:r w:rsidR="003A2B34" w:rsidRPr="00614FE0">
        <w:rPr>
          <w:color w:val="000000" w:themeColor="text1"/>
          <w:sz w:val="28"/>
          <w:szCs w:val="28"/>
        </w:rPr>
        <w:t xml:space="preserve"> </w:t>
      </w:r>
      <w:r w:rsidRPr="00614FE0">
        <w:rPr>
          <w:color w:val="000000" w:themeColor="text1"/>
          <w:sz w:val="28"/>
          <w:szCs w:val="28"/>
        </w:rPr>
        <w:t>32.</w:t>
      </w:r>
      <w:r w:rsidRPr="00614FE0">
        <w:rPr>
          <w:color w:val="000000" w:themeColor="text1"/>
          <w:sz w:val="28"/>
          <w:szCs w:val="28"/>
          <w:vertAlign w:val="superscript"/>
        </w:rPr>
        <w:t>2</w:t>
      </w:r>
      <w:r w:rsidRPr="00614FE0">
        <w:rPr>
          <w:color w:val="000000" w:themeColor="text1"/>
          <w:sz w:val="28"/>
          <w:szCs w:val="28"/>
        </w:rPr>
        <w:t> panta</w:t>
      </w:r>
      <w:r w:rsidR="003A2B34" w:rsidRPr="00614FE0">
        <w:rPr>
          <w:color w:val="000000" w:themeColor="text1"/>
          <w:sz w:val="28"/>
          <w:szCs w:val="28"/>
        </w:rPr>
        <w:t xml:space="preserve"> </w:t>
      </w:r>
      <w:r w:rsidRPr="00614FE0">
        <w:rPr>
          <w:color w:val="000000" w:themeColor="text1"/>
          <w:sz w:val="28"/>
          <w:szCs w:val="28"/>
        </w:rPr>
        <w:t>pirmajā daļā minētās emisijas kvotas nav nodevis paredzētajā termiņā vai nav nodevis tās noteiktajā apjomā, tas pieņem lēmumu, kurā nosaka gaisa kuģa operatoram pienākumu:</w:t>
      </w:r>
    </w:p>
    <w:p w14:paraId="2C10650E" w14:textId="22F59F2D" w:rsidR="0046609B" w:rsidRPr="00614FE0" w:rsidRDefault="0046609B" w:rsidP="00614FE0">
      <w:pPr>
        <w:pStyle w:val="tv213"/>
        <w:shd w:val="clear" w:color="auto" w:fill="FFFFFF"/>
        <w:spacing w:before="0" w:beforeAutospacing="0" w:after="0" w:afterAutospacing="0"/>
        <w:ind w:left="1135" w:hanging="284"/>
        <w:jc w:val="both"/>
        <w:rPr>
          <w:color w:val="000000" w:themeColor="text1"/>
          <w:sz w:val="28"/>
          <w:szCs w:val="28"/>
        </w:rPr>
      </w:pPr>
      <w:r w:rsidRPr="00614FE0">
        <w:rPr>
          <w:color w:val="000000" w:themeColor="text1"/>
          <w:sz w:val="28"/>
          <w:szCs w:val="28"/>
        </w:rPr>
        <w:t>1)</w:t>
      </w:r>
      <w:r w:rsidR="00DD6C97" w:rsidRPr="00614FE0">
        <w:rPr>
          <w:color w:val="000000" w:themeColor="text1"/>
          <w:sz w:val="28"/>
          <w:szCs w:val="28"/>
        </w:rPr>
        <w:t> </w:t>
      </w:r>
      <w:r w:rsidRPr="00614FE0">
        <w:rPr>
          <w:color w:val="000000" w:themeColor="text1"/>
          <w:sz w:val="28"/>
          <w:szCs w:val="28"/>
        </w:rPr>
        <w:t>nodot tādu emisijas kvotu apjomu, kas nosedz nenodoto emisijas kvotu apjomu;</w:t>
      </w:r>
    </w:p>
    <w:p w14:paraId="0C019FBC" w14:textId="42E83FD7" w:rsidR="0046609B" w:rsidRPr="00614FE0" w:rsidRDefault="0046609B" w:rsidP="00614FE0">
      <w:pPr>
        <w:pStyle w:val="tv213"/>
        <w:shd w:val="clear" w:color="auto" w:fill="FFFFFF"/>
        <w:spacing w:before="0" w:beforeAutospacing="0" w:after="0" w:afterAutospacing="0"/>
        <w:ind w:left="1135" w:hanging="284"/>
        <w:jc w:val="both"/>
        <w:rPr>
          <w:color w:val="000000" w:themeColor="text1"/>
          <w:sz w:val="28"/>
          <w:szCs w:val="28"/>
        </w:rPr>
      </w:pPr>
      <w:r w:rsidRPr="00614FE0">
        <w:rPr>
          <w:color w:val="000000" w:themeColor="text1"/>
          <w:sz w:val="28"/>
          <w:szCs w:val="28"/>
        </w:rPr>
        <w:t>2)</w:t>
      </w:r>
      <w:r w:rsidR="00DD6C97" w:rsidRPr="00614FE0">
        <w:rPr>
          <w:color w:val="000000" w:themeColor="text1"/>
          <w:sz w:val="28"/>
          <w:szCs w:val="28"/>
        </w:rPr>
        <w:t> </w:t>
      </w:r>
      <w:r w:rsidRPr="00614FE0">
        <w:rPr>
          <w:color w:val="000000" w:themeColor="text1"/>
          <w:sz w:val="28"/>
          <w:szCs w:val="28"/>
        </w:rPr>
        <w:t>veikt maksājumu par likuma</w:t>
      </w:r>
      <w:r w:rsidR="00614FE0">
        <w:rPr>
          <w:color w:val="000000" w:themeColor="text1"/>
          <w:sz w:val="28"/>
          <w:szCs w:val="28"/>
        </w:rPr>
        <w:t xml:space="preserve"> </w:t>
      </w:r>
      <w:r w:rsidRPr="00614FE0">
        <w:rPr>
          <w:color w:val="000000" w:themeColor="text1"/>
          <w:sz w:val="28"/>
          <w:szCs w:val="28"/>
        </w:rPr>
        <w:t>32.</w:t>
      </w:r>
      <w:r w:rsidRPr="00614FE0">
        <w:rPr>
          <w:color w:val="000000" w:themeColor="text1"/>
          <w:sz w:val="28"/>
          <w:szCs w:val="28"/>
          <w:vertAlign w:val="superscript"/>
        </w:rPr>
        <w:t>2</w:t>
      </w:r>
      <w:r w:rsidRPr="00614FE0">
        <w:rPr>
          <w:color w:val="000000" w:themeColor="text1"/>
          <w:sz w:val="28"/>
          <w:szCs w:val="28"/>
        </w:rPr>
        <w:t> panta</w:t>
      </w:r>
      <w:r w:rsidR="00614FE0">
        <w:rPr>
          <w:color w:val="000000" w:themeColor="text1"/>
          <w:sz w:val="28"/>
          <w:szCs w:val="28"/>
        </w:rPr>
        <w:t xml:space="preserve"> </w:t>
      </w:r>
      <w:r w:rsidRPr="00614FE0">
        <w:rPr>
          <w:color w:val="000000" w:themeColor="text1"/>
          <w:sz w:val="28"/>
          <w:szCs w:val="28"/>
        </w:rPr>
        <w:t>pirmajā daļā minēto emisijas kvotu nenodošanu paredzētajā termiņā vai noteiktajā apjomā.</w:t>
      </w:r>
    </w:p>
    <w:p w14:paraId="4517F5E2" w14:textId="469F93CC" w:rsidR="00DD6C97" w:rsidRPr="00614FE0" w:rsidRDefault="00DD6C97" w:rsidP="00ED73E9">
      <w:pPr>
        <w:pStyle w:val="tv213"/>
        <w:shd w:val="clear" w:color="auto" w:fill="FFFFFF"/>
        <w:spacing w:before="0" w:beforeAutospacing="0" w:after="0" w:afterAutospacing="0"/>
        <w:ind w:firstLine="600"/>
        <w:jc w:val="both"/>
        <w:rPr>
          <w:color w:val="000000" w:themeColor="text1"/>
          <w:sz w:val="28"/>
          <w:szCs w:val="28"/>
        </w:rPr>
      </w:pPr>
      <w:r w:rsidRPr="00614FE0">
        <w:rPr>
          <w:color w:val="000000" w:themeColor="text1"/>
          <w:sz w:val="28"/>
          <w:szCs w:val="28"/>
        </w:rPr>
        <w:t>Maksājuma likmi par vienu emitēto tonnu oglekļa dioksīda (CO</w:t>
      </w:r>
      <w:r w:rsidRPr="00614FE0">
        <w:rPr>
          <w:color w:val="000000" w:themeColor="text1"/>
          <w:sz w:val="28"/>
          <w:szCs w:val="28"/>
          <w:vertAlign w:val="subscript"/>
        </w:rPr>
        <w:t>2</w:t>
      </w:r>
      <w:r w:rsidRPr="00614FE0">
        <w:rPr>
          <w:color w:val="000000" w:themeColor="text1"/>
          <w:sz w:val="28"/>
          <w:szCs w:val="28"/>
        </w:rPr>
        <w:t>) ekvivalenta Valsts vides dienests aprēķina, ievērojot šādus nosacījumus:</w:t>
      </w:r>
    </w:p>
    <w:p w14:paraId="4340B5B8" w14:textId="22D3BB15" w:rsidR="00DD6C97" w:rsidRPr="00614FE0" w:rsidRDefault="00DD6C97" w:rsidP="00614FE0">
      <w:pPr>
        <w:pStyle w:val="tv213"/>
        <w:shd w:val="clear" w:color="auto" w:fill="FFFFFF"/>
        <w:spacing w:before="0" w:beforeAutospacing="0" w:after="0" w:afterAutospacing="0"/>
        <w:ind w:left="1135" w:hanging="284"/>
        <w:jc w:val="both"/>
        <w:rPr>
          <w:color w:val="000000" w:themeColor="text1"/>
          <w:sz w:val="28"/>
          <w:szCs w:val="28"/>
        </w:rPr>
      </w:pPr>
      <w:r w:rsidRPr="00614FE0">
        <w:rPr>
          <w:color w:val="000000" w:themeColor="text1"/>
          <w:sz w:val="28"/>
          <w:szCs w:val="28"/>
        </w:rPr>
        <w:t>1) maksājuma bāzes likme, sākot ar 2013.</w:t>
      </w:r>
      <w:r w:rsidR="00614FE0">
        <w:rPr>
          <w:color w:val="000000" w:themeColor="text1"/>
          <w:sz w:val="28"/>
          <w:szCs w:val="28"/>
        </w:rPr>
        <w:t> </w:t>
      </w:r>
      <w:r w:rsidRPr="00614FE0">
        <w:rPr>
          <w:color w:val="000000" w:themeColor="text1"/>
          <w:sz w:val="28"/>
          <w:szCs w:val="28"/>
        </w:rPr>
        <w:t>gada 1.</w:t>
      </w:r>
      <w:r w:rsidR="00614FE0">
        <w:rPr>
          <w:color w:val="000000" w:themeColor="text1"/>
          <w:sz w:val="28"/>
          <w:szCs w:val="28"/>
        </w:rPr>
        <w:t> </w:t>
      </w:r>
      <w:r w:rsidRPr="00614FE0">
        <w:rPr>
          <w:color w:val="000000" w:themeColor="text1"/>
          <w:sz w:val="28"/>
          <w:szCs w:val="28"/>
        </w:rPr>
        <w:t>janvāri, ir 100 </w:t>
      </w:r>
      <w:r w:rsidRPr="00614FE0">
        <w:rPr>
          <w:i/>
          <w:iCs/>
          <w:color w:val="000000" w:themeColor="text1"/>
          <w:sz w:val="28"/>
          <w:szCs w:val="28"/>
        </w:rPr>
        <w:t>euro </w:t>
      </w:r>
      <w:r w:rsidRPr="00614FE0">
        <w:rPr>
          <w:color w:val="000000" w:themeColor="text1"/>
          <w:sz w:val="28"/>
          <w:szCs w:val="28"/>
        </w:rPr>
        <w:t>par katru emitēto tonnu oglekļa dioksīda (CO</w:t>
      </w:r>
      <w:r w:rsidRPr="00614FE0">
        <w:rPr>
          <w:color w:val="000000" w:themeColor="text1"/>
          <w:sz w:val="28"/>
          <w:szCs w:val="28"/>
          <w:vertAlign w:val="subscript"/>
        </w:rPr>
        <w:t>2</w:t>
      </w:r>
      <w:r w:rsidRPr="00614FE0">
        <w:rPr>
          <w:color w:val="000000" w:themeColor="text1"/>
          <w:sz w:val="28"/>
          <w:szCs w:val="28"/>
        </w:rPr>
        <w:t>) ekvivalenta, par kuru nav veikta emisijas kvotu nodošana;</w:t>
      </w:r>
    </w:p>
    <w:p w14:paraId="24882CC9" w14:textId="3021E543" w:rsidR="00DD6C97" w:rsidRPr="00614FE0" w:rsidRDefault="00DD6C97" w:rsidP="00614FE0">
      <w:pPr>
        <w:pStyle w:val="tv213"/>
        <w:shd w:val="clear" w:color="auto" w:fill="FFFFFF"/>
        <w:spacing w:before="0" w:beforeAutospacing="0" w:after="0" w:afterAutospacing="0"/>
        <w:ind w:left="1135" w:hanging="284"/>
        <w:jc w:val="both"/>
        <w:rPr>
          <w:color w:val="000000" w:themeColor="text1"/>
          <w:sz w:val="28"/>
          <w:szCs w:val="28"/>
        </w:rPr>
      </w:pPr>
      <w:r w:rsidRPr="00614FE0">
        <w:rPr>
          <w:color w:val="000000" w:themeColor="text1"/>
          <w:sz w:val="28"/>
          <w:szCs w:val="28"/>
        </w:rPr>
        <w:t xml:space="preserve">2) maksājuma likme katru gadu tiek palielināta, ņemot vērā </w:t>
      </w:r>
      <w:r w:rsidR="00614FE0">
        <w:rPr>
          <w:color w:val="000000" w:themeColor="text1"/>
          <w:sz w:val="28"/>
          <w:szCs w:val="28"/>
        </w:rPr>
        <w:t>ES</w:t>
      </w:r>
      <w:r w:rsidRPr="00614FE0">
        <w:rPr>
          <w:color w:val="000000" w:themeColor="text1"/>
          <w:sz w:val="28"/>
          <w:szCs w:val="28"/>
        </w:rPr>
        <w:t xml:space="preserve"> Statistikas biroja tīmekļvietnē pieejamo informāciju par iepriekšējā kalendārā gada Eiropas patēriņa cenu indeksu, kas ir noteikts saskaņā ar Eiropas Padomes 1995.</w:t>
      </w:r>
      <w:r w:rsidR="00614FE0">
        <w:rPr>
          <w:color w:val="000000" w:themeColor="text1"/>
          <w:sz w:val="28"/>
          <w:szCs w:val="28"/>
        </w:rPr>
        <w:t> </w:t>
      </w:r>
      <w:r w:rsidRPr="00614FE0">
        <w:rPr>
          <w:color w:val="000000" w:themeColor="text1"/>
          <w:sz w:val="28"/>
          <w:szCs w:val="28"/>
        </w:rPr>
        <w:t>gada 23.</w:t>
      </w:r>
      <w:r w:rsidR="00614FE0">
        <w:rPr>
          <w:color w:val="000000" w:themeColor="text1"/>
          <w:sz w:val="28"/>
          <w:szCs w:val="28"/>
        </w:rPr>
        <w:t> </w:t>
      </w:r>
      <w:r w:rsidRPr="00614FE0">
        <w:rPr>
          <w:color w:val="000000" w:themeColor="text1"/>
          <w:sz w:val="28"/>
          <w:szCs w:val="28"/>
        </w:rPr>
        <w:t>oktobra regulu Nr. 2494/95 par saskaņotajiem patēriņa cenu indeksiem.</w:t>
      </w:r>
    </w:p>
    <w:p w14:paraId="40DFA9C8" w14:textId="1F651448" w:rsidR="00DD6C97" w:rsidRPr="00614FE0" w:rsidRDefault="00DD6C97" w:rsidP="00ED73E9">
      <w:pPr>
        <w:ind w:firstLine="720"/>
        <w:rPr>
          <w:color w:val="000000" w:themeColor="text1"/>
          <w:sz w:val="28"/>
          <w:szCs w:val="28"/>
        </w:rPr>
      </w:pPr>
      <w:r w:rsidRPr="00614FE0">
        <w:rPr>
          <w:color w:val="000000" w:themeColor="text1"/>
          <w:sz w:val="28"/>
          <w:szCs w:val="28"/>
        </w:rPr>
        <w:t xml:space="preserve">Ņemot vērā augstāk minētos nosacījumus maksājuma likme par 2019. gada nenodoto emisijas kvotu apjomu ir 106,14 </w:t>
      </w:r>
      <w:r w:rsidRPr="00614FE0">
        <w:rPr>
          <w:i/>
          <w:iCs/>
          <w:color w:val="000000" w:themeColor="text1"/>
          <w:sz w:val="28"/>
          <w:szCs w:val="28"/>
        </w:rPr>
        <w:t>euro</w:t>
      </w:r>
      <w:r w:rsidRPr="00614FE0">
        <w:rPr>
          <w:color w:val="000000" w:themeColor="text1"/>
          <w:sz w:val="28"/>
          <w:szCs w:val="28"/>
        </w:rPr>
        <w:t xml:space="preserve"> par katru nenodoto emisijas kvotu.</w:t>
      </w:r>
    </w:p>
    <w:p w14:paraId="64154FC4" w14:textId="71ABF78A" w:rsidR="00337505" w:rsidRPr="00614FE0" w:rsidRDefault="00EC5EA6" w:rsidP="00ED73E9">
      <w:pPr>
        <w:ind w:firstLine="720"/>
        <w:rPr>
          <w:iCs/>
          <w:color w:val="000000" w:themeColor="text1"/>
          <w:sz w:val="28"/>
          <w:szCs w:val="28"/>
        </w:rPr>
      </w:pPr>
      <w:r w:rsidRPr="00614FE0">
        <w:rPr>
          <w:color w:val="000000" w:themeColor="text1"/>
          <w:sz w:val="28"/>
          <w:szCs w:val="28"/>
        </w:rPr>
        <w:t>Gadījumā, ja gaisa kuģa operatoriem, lai nodrošinātu saistību izpildi būs nepieciešams iegādāties emisijas kvotas</w:t>
      </w:r>
      <w:r w:rsidR="00D63570" w:rsidRPr="00614FE0">
        <w:rPr>
          <w:color w:val="000000" w:themeColor="text1"/>
          <w:sz w:val="28"/>
          <w:szCs w:val="28"/>
        </w:rPr>
        <w:t xml:space="preserve">, tad tās cena šobrīd ir </w:t>
      </w:r>
      <w:r w:rsidR="0011092A" w:rsidRPr="00614FE0">
        <w:rPr>
          <w:color w:val="000000" w:themeColor="text1"/>
          <w:sz w:val="28"/>
          <w:szCs w:val="28"/>
        </w:rPr>
        <w:t>svārstīga</w:t>
      </w:r>
      <w:r w:rsidR="00D63570" w:rsidRPr="00614FE0">
        <w:rPr>
          <w:color w:val="000000" w:themeColor="text1"/>
          <w:sz w:val="28"/>
          <w:szCs w:val="28"/>
        </w:rPr>
        <w:t>.</w:t>
      </w:r>
      <w:r w:rsidR="0011092A" w:rsidRPr="00614FE0">
        <w:rPr>
          <w:color w:val="000000" w:themeColor="text1"/>
          <w:sz w:val="28"/>
          <w:szCs w:val="28"/>
        </w:rPr>
        <w:t xml:space="preserve"> </w:t>
      </w:r>
      <w:r w:rsidR="00337505" w:rsidRPr="00614FE0">
        <w:rPr>
          <w:color w:val="000000" w:themeColor="text1"/>
          <w:sz w:val="28"/>
          <w:szCs w:val="28"/>
          <w:shd w:val="clear" w:color="auto" w:fill="FFFFFF"/>
        </w:rPr>
        <w:t>Emisijas kvot</w:t>
      </w:r>
      <w:r w:rsidR="00C7508D">
        <w:rPr>
          <w:color w:val="000000" w:themeColor="text1"/>
          <w:sz w:val="28"/>
          <w:szCs w:val="28"/>
          <w:shd w:val="clear" w:color="auto" w:fill="FFFFFF"/>
        </w:rPr>
        <w:t>as</w:t>
      </w:r>
      <w:r w:rsidR="00D63570" w:rsidRPr="00614FE0">
        <w:rPr>
          <w:color w:val="000000" w:themeColor="text1"/>
          <w:sz w:val="28"/>
          <w:szCs w:val="28"/>
          <w:shd w:val="clear" w:color="auto" w:fill="FFFFFF"/>
        </w:rPr>
        <w:t xml:space="preserve"> </w:t>
      </w:r>
      <w:r w:rsidR="00337505" w:rsidRPr="00614FE0">
        <w:rPr>
          <w:color w:val="000000" w:themeColor="text1"/>
          <w:sz w:val="28"/>
          <w:szCs w:val="28"/>
          <w:shd w:val="clear" w:color="auto" w:fill="FFFFFF"/>
        </w:rPr>
        <w:t>cena,</w:t>
      </w:r>
      <w:r w:rsidR="00D63570" w:rsidRPr="00614FE0">
        <w:rPr>
          <w:color w:val="000000" w:themeColor="text1"/>
          <w:sz w:val="28"/>
          <w:szCs w:val="28"/>
          <w:shd w:val="clear" w:color="auto" w:fill="FFFFFF"/>
        </w:rPr>
        <w:t xml:space="preserve"> </w:t>
      </w:r>
      <w:r w:rsidR="00337505" w:rsidRPr="00614FE0">
        <w:rPr>
          <w:color w:val="000000" w:themeColor="text1"/>
          <w:sz w:val="28"/>
          <w:szCs w:val="28"/>
          <w:shd w:val="clear" w:color="auto" w:fill="FFFFFF"/>
        </w:rPr>
        <w:t>galvenokārt,</w:t>
      </w:r>
      <w:r w:rsidR="00D63570" w:rsidRPr="00614FE0">
        <w:rPr>
          <w:color w:val="000000" w:themeColor="text1"/>
          <w:sz w:val="28"/>
          <w:szCs w:val="28"/>
          <w:shd w:val="clear" w:color="auto" w:fill="FFFFFF"/>
        </w:rPr>
        <w:t xml:space="preserve"> </w:t>
      </w:r>
      <w:r w:rsidR="00337505" w:rsidRPr="00614FE0">
        <w:rPr>
          <w:color w:val="000000" w:themeColor="text1"/>
          <w:sz w:val="28"/>
          <w:szCs w:val="28"/>
          <w:shd w:val="clear" w:color="auto" w:fill="FFFFFF"/>
        </w:rPr>
        <w:t>balstās uz piedāvājumu un pieprasījumu tirgū, taču reaģē arī uz dažādām norisēm gan enerģētikas sektorā Eiropā, gan laikapstākļiem, gan notikumiem un lēmumiem starptautiskās (t.sk. ES līmenī) sarunās par klimata pārmaiņām, gan atsevišķu valstu paziņojumiem, gan arī šobrīd esoš</w:t>
      </w:r>
      <w:r w:rsidR="00D63570" w:rsidRPr="00614FE0">
        <w:rPr>
          <w:color w:val="000000" w:themeColor="text1"/>
          <w:sz w:val="28"/>
          <w:szCs w:val="28"/>
          <w:shd w:val="clear" w:color="auto" w:fill="FFFFFF"/>
        </w:rPr>
        <w:t>o</w:t>
      </w:r>
      <w:r w:rsidR="00337505" w:rsidRPr="00614FE0">
        <w:rPr>
          <w:color w:val="000000" w:themeColor="text1"/>
          <w:sz w:val="28"/>
          <w:szCs w:val="28"/>
          <w:shd w:val="clear" w:color="auto" w:fill="FFFFFF"/>
        </w:rPr>
        <w:t xml:space="preserve"> C</w:t>
      </w:r>
      <w:r w:rsidR="00D63570" w:rsidRPr="00614FE0">
        <w:rPr>
          <w:color w:val="000000" w:themeColor="text1"/>
          <w:sz w:val="28"/>
          <w:szCs w:val="28"/>
          <w:shd w:val="clear" w:color="auto" w:fill="FFFFFF"/>
        </w:rPr>
        <w:t>ovid</w:t>
      </w:r>
      <w:r w:rsidR="00337505" w:rsidRPr="00614FE0">
        <w:rPr>
          <w:color w:val="000000" w:themeColor="text1"/>
          <w:sz w:val="28"/>
          <w:szCs w:val="28"/>
          <w:shd w:val="clear" w:color="auto" w:fill="FFFFFF"/>
        </w:rPr>
        <w:t>-19.</w:t>
      </w:r>
      <w:r w:rsidR="00D63570" w:rsidRPr="00614FE0">
        <w:rPr>
          <w:color w:val="000000" w:themeColor="text1"/>
          <w:sz w:val="28"/>
          <w:szCs w:val="28"/>
          <w:shd w:val="clear" w:color="auto" w:fill="FFFFFF"/>
        </w:rPr>
        <w:t xml:space="preserve"> </w:t>
      </w:r>
      <w:r w:rsidR="00337505" w:rsidRPr="00614FE0">
        <w:rPr>
          <w:color w:val="000000" w:themeColor="text1"/>
          <w:sz w:val="28"/>
          <w:szCs w:val="28"/>
          <w:shd w:val="clear" w:color="auto" w:fill="FFFFFF"/>
        </w:rPr>
        <w:t>Emisijas kvotas vidējā cena 2020.</w:t>
      </w:r>
      <w:r w:rsidR="00C7508D">
        <w:rPr>
          <w:color w:val="000000" w:themeColor="text1"/>
          <w:sz w:val="28"/>
          <w:szCs w:val="28"/>
          <w:shd w:val="clear" w:color="auto" w:fill="FFFFFF"/>
        </w:rPr>
        <w:t> </w:t>
      </w:r>
      <w:r w:rsidR="00337505" w:rsidRPr="00614FE0">
        <w:rPr>
          <w:color w:val="000000" w:themeColor="text1"/>
          <w:sz w:val="28"/>
          <w:szCs w:val="28"/>
          <w:shd w:val="clear" w:color="auto" w:fill="FFFFFF"/>
        </w:rPr>
        <w:t>gada</w:t>
      </w:r>
      <w:r w:rsidR="00C7508D">
        <w:rPr>
          <w:color w:val="000000" w:themeColor="text1"/>
          <w:sz w:val="28"/>
          <w:szCs w:val="28"/>
          <w:shd w:val="clear" w:color="auto" w:fill="FFFFFF"/>
        </w:rPr>
        <w:t xml:space="preserve"> </w:t>
      </w:r>
      <w:r w:rsidR="00337505" w:rsidRPr="00614FE0">
        <w:rPr>
          <w:color w:val="000000" w:themeColor="text1"/>
          <w:sz w:val="28"/>
          <w:szCs w:val="28"/>
          <w:shd w:val="clear" w:color="auto" w:fill="FFFFFF"/>
        </w:rPr>
        <w:t>janvārī bija ~24,4 </w:t>
      </w:r>
      <w:r w:rsidR="00337505" w:rsidRPr="00614FE0">
        <w:rPr>
          <w:i/>
          <w:iCs/>
          <w:color w:val="000000" w:themeColor="text1"/>
          <w:sz w:val="28"/>
          <w:szCs w:val="28"/>
          <w:shd w:val="clear" w:color="auto" w:fill="FFFFFF"/>
        </w:rPr>
        <w:t>euro</w:t>
      </w:r>
      <w:r w:rsidR="00337505" w:rsidRPr="00614FE0">
        <w:rPr>
          <w:color w:val="000000" w:themeColor="text1"/>
          <w:sz w:val="28"/>
          <w:szCs w:val="28"/>
          <w:shd w:val="clear" w:color="auto" w:fill="FFFFFF"/>
        </w:rPr>
        <w:t>,</w:t>
      </w:r>
      <w:r w:rsidR="00D63570" w:rsidRPr="00614FE0">
        <w:rPr>
          <w:color w:val="000000" w:themeColor="text1"/>
          <w:sz w:val="28"/>
          <w:szCs w:val="28"/>
          <w:shd w:val="clear" w:color="auto" w:fill="FFFFFF"/>
        </w:rPr>
        <w:t xml:space="preserve"> f</w:t>
      </w:r>
      <w:r w:rsidR="00337505" w:rsidRPr="00614FE0">
        <w:rPr>
          <w:color w:val="000000" w:themeColor="text1"/>
          <w:sz w:val="28"/>
          <w:szCs w:val="28"/>
          <w:shd w:val="clear" w:color="auto" w:fill="FFFFFF"/>
        </w:rPr>
        <w:t xml:space="preserve">ebruārī vidējā cena </w:t>
      </w:r>
      <w:r w:rsidR="00D63570" w:rsidRPr="00614FE0">
        <w:rPr>
          <w:color w:val="000000" w:themeColor="text1"/>
          <w:sz w:val="28"/>
          <w:szCs w:val="28"/>
          <w:shd w:val="clear" w:color="auto" w:fill="FFFFFF"/>
        </w:rPr>
        <w:t>bija ~</w:t>
      </w:r>
      <w:r w:rsidR="00337505" w:rsidRPr="00614FE0">
        <w:rPr>
          <w:color w:val="000000" w:themeColor="text1"/>
          <w:sz w:val="28"/>
          <w:szCs w:val="28"/>
          <w:shd w:val="clear" w:color="auto" w:fill="FFFFFF"/>
        </w:rPr>
        <w:t>23,9 </w:t>
      </w:r>
      <w:r w:rsidR="00337505" w:rsidRPr="00614FE0">
        <w:rPr>
          <w:i/>
          <w:iCs/>
          <w:color w:val="000000" w:themeColor="text1"/>
          <w:sz w:val="28"/>
          <w:szCs w:val="28"/>
          <w:shd w:val="clear" w:color="auto" w:fill="FFFFFF"/>
        </w:rPr>
        <w:t>euro</w:t>
      </w:r>
      <w:r w:rsidR="00D63570" w:rsidRPr="00614FE0">
        <w:rPr>
          <w:i/>
          <w:iCs/>
          <w:color w:val="000000" w:themeColor="text1"/>
          <w:sz w:val="28"/>
          <w:szCs w:val="28"/>
          <w:shd w:val="clear" w:color="auto" w:fill="FFFFFF"/>
        </w:rPr>
        <w:t xml:space="preserve"> </w:t>
      </w:r>
      <w:r w:rsidR="00D63570" w:rsidRPr="00614FE0">
        <w:rPr>
          <w:color w:val="000000" w:themeColor="text1"/>
          <w:sz w:val="28"/>
          <w:szCs w:val="28"/>
          <w:shd w:val="clear" w:color="auto" w:fill="FFFFFF"/>
        </w:rPr>
        <w:t>un martā vidējā cena bija ~19,87 </w:t>
      </w:r>
      <w:r w:rsidR="00D63570" w:rsidRPr="00614FE0">
        <w:rPr>
          <w:i/>
          <w:iCs/>
          <w:color w:val="000000" w:themeColor="text1"/>
          <w:sz w:val="28"/>
          <w:szCs w:val="28"/>
          <w:shd w:val="clear" w:color="auto" w:fill="FFFFFF"/>
        </w:rPr>
        <w:t xml:space="preserve">euro </w:t>
      </w:r>
      <w:r w:rsidR="00D63570" w:rsidRPr="00614FE0">
        <w:rPr>
          <w:color w:val="000000" w:themeColor="text1"/>
          <w:sz w:val="28"/>
          <w:szCs w:val="28"/>
          <w:shd w:val="clear" w:color="auto" w:fill="FFFFFF"/>
        </w:rPr>
        <w:t>(</w:t>
      </w:r>
      <w:r w:rsidR="00337505" w:rsidRPr="00614FE0">
        <w:rPr>
          <w:color w:val="000000" w:themeColor="text1"/>
          <w:sz w:val="28"/>
          <w:szCs w:val="28"/>
          <w:shd w:val="clear" w:color="auto" w:fill="FFFFFF"/>
        </w:rPr>
        <w:t>mart</w:t>
      </w:r>
      <w:r w:rsidR="00D63570" w:rsidRPr="00614FE0">
        <w:rPr>
          <w:color w:val="000000" w:themeColor="text1"/>
          <w:sz w:val="28"/>
          <w:szCs w:val="28"/>
          <w:shd w:val="clear" w:color="auto" w:fill="FFFFFF"/>
        </w:rPr>
        <w:t xml:space="preserve">a </w:t>
      </w:r>
      <w:r w:rsidR="00337505" w:rsidRPr="00614FE0">
        <w:rPr>
          <w:color w:val="000000" w:themeColor="text1"/>
          <w:sz w:val="28"/>
          <w:szCs w:val="28"/>
          <w:shd w:val="clear" w:color="auto" w:fill="FFFFFF"/>
        </w:rPr>
        <w:t xml:space="preserve">otrajā pusē </w:t>
      </w:r>
      <w:r w:rsidR="00D63570" w:rsidRPr="00614FE0">
        <w:rPr>
          <w:color w:val="000000" w:themeColor="text1"/>
          <w:sz w:val="28"/>
          <w:szCs w:val="28"/>
          <w:shd w:val="clear" w:color="auto" w:fill="FFFFFF"/>
        </w:rPr>
        <w:t xml:space="preserve">bija </w:t>
      </w:r>
      <w:r w:rsidR="00337505" w:rsidRPr="00614FE0">
        <w:rPr>
          <w:color w:val="000000" w:themeColor="text1"/>
          <w:sz w:val="28"/>
          <w:szCs w:val="28"/>
          <w:shd w:val="clear" w:color="auto" w:fill="FFFFFF"/>
        </w:rPr>
        <w:t>vērojams būtisks emisijas kvot</w:t>
      </w:r>
      <w:r w:rsidR="00533488">
        <w:rPr>
          <w:color w:val="000000" w:themeColor="text1"/>
          <w:sz w:val="28"/>
          <w:szCs w:val="28"/>
          <w:shd w:val="clear" w:color="auto" w:fill="FFFFFF"/>
        </w:rPr>
        <w:t>as</w:t>
      </w:r>
      <w:r w:rsidR="00337505" w:rsidRPr="00614FE0">
        <w:rPr>
          <w:color w:val="000000" w:themeColor="text1"/>
          <w:sz w:val="28"/>
          <w:szCs w:val="28"/>
          <w:shd w:val="clear" w:color="auto" w:fill="FFFFFF"/>
        </w:rPr>
        <w:t xml:space="preserve"> cenu kritums sasniedzot</w:t>
      </w:r>
      <w:r w:rsidR="00533488">
        <w:rPr>
          <w:color w:val="000000" w:themeColor="text1"/>
          <w:sz w:val="28"/>
          <w:szCs w:val="28"/>
          <w:shd w:val="clear" w:color="auto" w:fill="FFFFFF"/>
        </w:rPr>
        <w:t> </w:t>
      </w:r>
      <w:r w:rsidR="00337505" w:rsidRPr="00614FE0">
        <w:rPr>
          <w:color w:val="000000" w:themeColor="text1"/>
          <w:sz w:val="28"/>
          <w:szCs w:val="28"/>
          <w:shd w:val="clear" w:color="auto" w:fill="FFFFFF"/>
        </w:rPr>
        <w:t xml:space="preserve">~16 </w:t>
      </w:r>
      <w:r w:rsidR="00337505" w:rsidRPr="00614FE0">
        <w:rPr>
          <w:i/>
          <w:iCs/>
          <w:color w:val="000000" w:themeColor="text1"/>
          <w:sz w:val="28"/>
          <w:szCs w:val="28"/>
          <w:shd w:val="clear" w:color="auto" w:fill="FFFFFF"/>
        </w:rPr>
        <w:t>euro</w:t>
      </w:r>
      <w:r w:rsidR="00337505" w:rsidRPr="00614FE0">
        <w:rPr>
          <w:color w:val="000000" w:themeColor="text1"/>
          <w:sz w:val="28"/>
          <w:szCs w:val="28"/>
          <w:shd w:val="clear" w:color="auto" w:fill="FFFFFF"/>
        </w:rPr>
        <w:t xml:space="preserve"> </w:t>
      </w:r>
      <w:r w:rsidR="00D63570" w:rsidRPr="00614FE0">
        <w:rPr>
          <w:color w:val="000000" w:themeColor="text1"/>
          <w:sz w:val="28"/>
          <w:szCs w:val="28"/>
          <w:shd w:val="clear" w:color="auto" w:fill="FFFFFF"/>
        </w:rPr>
        <w:t>(</w:t>
      </w:r>
      <w:r w:rsidR="00337505" w:rsidRPr="00614FE0">
        <w:rPr>
          <w:color w:val="000000" w:themeColor="text1"/>
          <w:sz w:val="28"/>
          <w:szCs w:val="28"/>
          <w:shd w:val="clear" w:color="auto" w:fill="FFFFFF"/>
        </w:rPr>
        <w:t>zemākais līmenis kopš 2018.</w:t>
      </w:r>
      <w:r w:rsidR="00D63570" w:rsidRPr="00614FE0">
        <w:rPr>
          <w:color w:val="000000" w:themeColor="text1"/>
          <w:sz w:val="28"/>
          <w:szCs w:val="28"/>
          <w:shd w:val="clear" w:color="auto" w:fill="FFFFFF"/>
        </w:rPr>
        <w:t> </w:t>
      </w:r>
      <w:r w:rsidR="00337505" w:rsidRPr="00614FE0">
        <w:rPr>
          <w:color w:val="000000" w:themeColor="text1"/>
          <w:sz w:val="28"/>
          <w:szCs w:val="28"/>
          <w:shd w:val="clear" w:color="auto" w:fill="FFFFFF"/>
        </w:rPr>
        <w:t>gada novembra sākuma</w:t>
      </w:r>
      <w:r w:rsidR="00D63570" w:rsidRPr="00614FE0">
        <w:rPr>
          <w:color w:val="000000" w:themeColor="text1"/>
          <w:sz w:val="28"/>
          <w:szCs w:val="28"/>
          <w:shd w:val="clear" w:color="auto" w:fill="FFFFFF"/>
        </w:rPr>
        <w:t>)).</w:t>
      </w:r>
      <w:r w:rsidR="00337505" w:rsidRPr="00614FE0">
        <w:rPr>
          <w:color w:val="000000" w:themeColor="text1"/>
          <w:sz w:val="28"/>
          <w:szCs w:val="28"/>
          <w:shd w:val="clear" w:color="auto" w:fill="FFFFFF"/>
        </w:rPr>
        <w:t xml:space="preserve"> Arī aprīļa pirmās puses vidējā </w:t>
      </w:r>
      <w:r w:rsidR="00D63570" w:rsidRPr="00614FE0">
        <w:rPr>
          <w:color w:val="000000" w:themeColor="text1"/>
          <w:sz w:val="28"/>
          <w:szCs w:val="28"/>
          <w:shd w:val="clear" w:color="auto" w:fill="FFFFFF"/>
        </w:rPr>
        <w:t xml:space="preserve">emisijas kvotas </w:t>
      </w:r>
      <w:r w:rsidR="00337505" w:rsidRPr="00614FE0">
        <w:rPr>
          <w:color w:val="000000" w:themeColor="text1"/>
          <w:sz w:val="28"/>
          <w:szCs w:val="28"/>
          <w:shd w:val="clear" w:color="auto" w:fill="FFFFFF"/>
        </w:rPr>
        <w:t>cena ir zemāka nekā iepriekš</w:t>
      </w:r>
      <w:r w:rsidR="00D63570" w:rsidRPr="00614FE0">
        <w:rPr>
          <w:color w:val="000000" w:themeColor="text1"/>
          <w:sz w:val="28"/>
          <w:szCs w:val="28"/>
          <w:shd w:val="clear" w:color="auto" w:fill="FFFFFF"/>
        </w:rPr>
        <w:t>ējos mēnešos, t.i.</w:t>
      </w:r>
      <w:r w:rsidR="00337505" w:rsidRPr="00614FE0">
        <w:rPr>
          <w:color w:val="000000" w:themeColor="text1"/>
          <w:sz w:val="28"/>
          <w:szCs w:val="28"/>
          <w:shd w:val="clear" w:color="auto" w:fill="FFFFFF"/>
        </w:rPr>
        <w:t xml:space="preserve"> </w:t>
      </w:r>
      <w:r w:rsidR="00D63570" w:rsidRPr="00614FE0">
        <w:rPr>
          <w:color w:val="000000" w:themeColor="text1"/>
          <w:sz w:val="28"/>
          <w:szCs w:val="28"/>
          <w:shd w:val="clear" w:color="auto" w:fill="FFFFFF"/>
        </w:rPr>
        <w:t>~</w:t>
      </w:r>
      <w:r w:rsidR="00337505" w:rsidRPr="00614FE0">
        <w:rPr>
          <w:color w:val="000000" w:themeColor="text1"/>
          <w:sz w:val="28"/>
          <w:szCs w:val="28"/>
          <w:shd w:val="clear" w:color="auto" w:fill="FFFFFF"/>
        </w:rPr>
        <w:t>19,5 </w:t>
      </w:r>
      <w:r w:rsidR="00337505" w:rsidRPr="00614FE0">
        <w:rPr>
          <w:i/>
          <w:iCs/>
          <w:color w:val="000000" w:themeColor="text1"/>
          <w:sz w:val="28"/>
          <w:szCs w:val="28"/>
          <w:shd w:val="clear" w:color="auto" w:fill="FFFFFF"/>
        </w:rPr>
        <w:t>euro</w:t>
      </w:r>
      <w:r w:rsidR="00D63570" w:rsidRPr="00614FE0">
        <w:rPr>
          <w:color w:val="000000" w:themeColor="text1"/>
          <w:sz w:val="28"/>
          <w:szCs w:val="28"/>
          <w:shd w:val="clear" w:color="auto" w:fill="FFFFFF"/>
        </w:rPr>
        <w:t xml:space="preserve"> </w:t>
      </w:r>
      <w:r w:rsidR="00337505" w:rsidRPr="00614FE0">
        <w:rPr>
          <w:color w:val="000000" w:themeColor="text1"/>
          <w:sz w:val="28"/>
          <w:szCs w:val="28"/>
          <w:shd w:val="clear" w:color="auto" w:fill="FFFFFF"/>
        </w:rPr>
        <w:t>apmērā.</w:t>
      </w:r>
    </w:p>
    <w:p w14:paraId="6108D310" w14:textId="02D92C88" w:rsidR="00614FE0" w:rsidRPr="00614FE0" w:rsidRDefault="00614FE0" w:rsidP="00614FE0">
      <w:pPr>
        <w:ind w:firstLine="720"/>
        <w:rPr>
          <w:color w:val="000000" w:themeColor="text1"/>
          <w:sz w:val="28"/>
          <w:szCs w:val="28"/>
        </w:rPr>
      </w:pPr>
      <w:r w:rsidRPr="00614FE0">
        <w:rPr>
          <w:color w:val="000000" w:themeColor="text1"/>
          <w:sz w:val="28"/>
          <w:szCs w:val="28"/>
        </w:rPr>
        <w:lastRenderedPageBreak/>
        <w:t xml:space="preserve">Likums neparedz nosacījumus attiecībā uz ārkārtas gadījumiem jeb </w:t>
      </w:r>
      <w:proofErr w:type="spellStart"/>
      <w:r w:rsidRPr="00614FE0">
        <w:rPr>
          <w:i/>
          <w:color w:val="000000" w:themeColor="text1"/>
          <w:sz w:val="28"/>
          <w:szCs w:val="28"/>
        </w:rPr>
        <w:t>force</w:t>
      </w:r>
      <w:proofErr w:type="spellEnd"/>
      <w:r w:rsidRPr="00614FE0">
        <w:rPr>
          <w:i/>
          <w:color w:val="000000" w:themeColor="text1"/>
          <w:sz w:val="28"/>
          <w:szCs w:val="28"/>
        </w:rPr>
        <w:t xml:space="preserve"> </w:t>
      </w:r>
      <w:proofErr w:type="spellStart"/>
      <w:r w:rsidRPr="00614FE0">
        <w:rPr>
          <w:i/>
          <w:color w:val="000000" w:themeColor="text1"/>
          <w:sz w:val="28"/>
          <w:szCs w:val="28"/>
        </w:rPr>
        <w:t>majeure</w:t>
      </w:r>
      <w:proofErr w:type="spellEnd"/>
      <w:r w:rsidRPr="00614FE0">
        <w:rPr>
          <w:color w:val="000000" w:themeColor="text1"/>
          <w:sz w:val="28"/>
          <w:szCs w:val="28"/>
        </w:rPr>
        <w:t xml:space="preserve">. Papildus ir jāņem vērā, ka ES ETS ir ES līmeņa sistēma. Līdz ar to nacionālā līmenī nav iespējams </w:t>
      </w:r>
      <w:r w:rsidR="00064613">
        <w:rPr>
          <w:color w:val="000000" w:themeColor="text1"/>
          <w:sz w:val="28"/>
          <w:szCs w:val="28"/>
        </w:rPr>
        <w:t xml:space="preserve">patvaļīgi </w:t>
      </w:r>
      <w:r w:rsidRPr="00614FE0">
        <w:rPr>
          <w:color w:val="000000" w:themeColor="text1"/>
          <w:sz w:val="28"/>
          <w:szCs w:val="28"/>
        </w:rPr>
        <w:t>piemērot nosacījumus, kas neatbilst ES regulatīvajam ietvaram.</w:t>
      </w:r>
    </w:p>
    <w:p w14:paraId="1A5E5E37" w14:textId="77777777" w:rsidR="0028043F" w:rsidRPr="00614FE0" w:rsidRDefault="0028043F" w:rsidP="00ED73E9">
      <w:pPr>
        <w:ind w:firstLine="0"/>
        <w:jc w:val="left"/>
        <w:rPr>
          <w:iCs/>
          <w:color w:val="000000" w:themeColor="text1"/>
          <w:sz w:val="28"/>
          <w:szCs w:val="28"/>
        </w:rPr>
      </w:pPr>
    </w:p>
    <w:p w14:paraId="2ADB52C2" w14:textId="5A17B1FA" w:rsidR="0023081F" w:rsidRPr="00614FE0" w:rsidRDefault="002419DF" w:rsidP="00ED73E9">
      <w:pPr>
        <w:ind w:firstLine="0"/>
        <w:jc w:val="center"/>
        <w:rPr>
          <w:iCs/>
          <w:color w:val="000000" w:themeColor="text1"/>
          <w:sz w:val="28"/>
          <w:szCs w:val="28"/>
        </w:rPr>
      </w:pPr>
      <w:r w:rsidRPr="00614FE0">
        <w:rPr>
          <w:b/>
          <w:color w:val="000000" w:themeColor="text1"/>
          <w:sz w:val="28"/>
          <w:szCs w:val="28"/>
        </w:rPr>
        <w:t>2</w:t>
      </w:r>
      <w:r w:rsidR="0023081F" w:rsidRPr="00614FE0">
        <w:rPr>
          <w:b/>
          <w:color w:val="000000" w:themeColor="text1"/>
          <w:sz w:val="28"/>
          <w:szCs w:val="28"/>
        </w:rPr>
        <w:t>. Līdzšinējo sarunu rezultāts</w:t>
      </w:r>
    </w:p>
    <w:p w14:paraId="42022B03" w14:textId="7F1165F7" w:rsidR="002419DF" w:rsidRPr="00614FE0" w:rsidRDefault="002419DF" w:rsidP="00ED73E9">
      <w:pPr>
        <w:ind w:firstLine="720"/>
        <w:rPr>
          <w:b/>
          <w:color w:val="000000" w:themeColor="text1"/>
          <w:sz w:val="28"/>
          <w:szCs w:val="28"/>
          <w:bdr w:val="none" w:sz="0" w:space="0" w:color="auto" w:frame="1"/>
        </w:rPr>
      </w:pPr>
    </w:p>
    <w:p w14:paraId="5981B2D5" w14:textId="63F2D9AF" w:rsidR="002419DF" w:rsidRPr="00614FE0" w:rsidRDefault="001F6B14" w:rsidP="00ED73E9">
      <w:pPr>
        <w:ind w:firstLine="720"/>
        <w:rPr>
          <w:bCs/>
          <w:color w:val="000000" w:themeColor="text1"/>
          <w:sz w:val="28"/>
          <w:szCs w:val="28"/>
          <w:bdr w:val="none" w:sz="0" w:space="0" w:color="auto" w:frame="1"/>
        </w:rPr>
      </w:pPr>
      <w:r w:rsidRPr="001F6B14">
        <w:rPr>
          <w:bCs/>
          <w:color w:val="000000" w:themeColor="text1"/>
          <w:sz w:val="28"/>
          <w:szCs w:val="28"/>
          <w:bdr w:val="none" w:sz="0" w:space="0" w:color="auto" w:frame="1"/>
        </w:rPr>
        <w:t>Satiksmes ministrs jautājumu uzrunāja 2020. gada 16.</w:t>
      </w:r>
      <w:r w:rsidR="00190C4E">
        <w:rPr>
          <w:bCs/>
          <w:color w:val="000000" w:themeColor="text1"/>
          <w:sz w:val="28"/>
          <w:szCs w:val="28"/>
          <w:bdr w:val="none" w:sz="0" w:space="0" w:color="auto" w:frame="1"/>
        </w:rPr>
        <w:t xml:space="preserve"> </w:t>
      </w:r>
      <w:r w:rsidRPr="001F6B14">
        <w:rPr>
          <w:bCs/>
          <w:color w:val="000000" w:themeColor="text1"/>
          <w:sz w:val="28"/>
          <w:szCs w:val="28"/>
          <w:bdr w:val="none" w:sz="0" w:space="0" w:color="auto" w:frame="1"/>
        </w:rPr>
        <w:t>marta ES dalībvalstu transporta ministru video sanāksmē un attiecīgi 2020. gada 18. martā nekavējoties tika nosūtīts e-pasts ar Latvijas ierosinājumu pagarināt emisijas kvotu nodošanas termiņu ES dalībvalstu transporta nozares atašejiem.</w:t>
      </w:r>
    </w:p>
    <w:p w14:paraId="21BB2C70" w14:textId="01FC0287" w:rsidR="0011092A" w:rsidRPr="00614FE0" w:rsidRDefault="000C0A0C" w:rsidP="00ED73E9">
      <w:pPr>
        <w:ind w:firstLine="720"/>
        <w:rPr>
          <w:color w:val="000000" w:themeColor="text1"/>
          <w:sz w:val="28"/>
          <w:szCs w:val="28"/>
        </w:rPr>
      </w:pPr>
      <w:r>
        <w:rPr>
          <w:color w:val="000000" w:themeColor="text1"/>
          <w:sz w:val="28"/>
          <w:szCs w:val="28"/>
        </w:rPr>
        <w:t xml:space="preserve">2020. gada </w:t>
      </w:r>
      <w:r w:rsidR="0011092A" w:rsidRPr="00614FE0">
        <w:rPr>
          <w:color w:val="000000" w:themeColor="text1"/>
          <w:sz w:val="28"/>
          <w:szCs w:val="28"/>
        </w:rPr>
        <w:t>27.</w:t>
      </w:r>
      <w:r w:rsidR="002419DF" w:rsidRPr="00614FE0">
        <w:rPr>
          <w:color w:val="000000" w:themeColor="text1"/>
          <w:sz w:val="28"/>
          <w:szCs w:val="28"/>
        </w:rPr>
        <w:t> </w:t>
      </w:r>
      <w:r w:rsidR="0011092A" w:rsidRPr="00614FE0">
        <w:rPr>
          <w:color w:val="000000" w:themeColor="text1"/>
          <w:sz w:val="28"/>
          <w:szCs w:val="28"/>
        </w:rPr>
        <w:t xml:space="preserve">martā notika </w:t>
      </w:r>
      <w:r w:rsidR="0011092A" w:rsidRPr="000C0A0C">
        <w:rPr>
          <w:color w:val="000000" w:themeColor="text1"/>
          <w:sz w:val="28"/>
          <w:szCs w:val="28"/>
        </w:rPr>
        <w:t>neformāla ekspertu viedokļu apmaiņa (telekonference) par ETS Direktīvā</w:t>
      </w:r>
      <w:r w:rsidR="0011092A" w:rsidRPr="00614FE0">
        <w:rPr>
          <w:color w:val="000000" w:themeColor="text1"/>
          <w:sz w:val="28"/>
          <w:szCs w:val="28"/>
        </w:rPr>
        <w:t xml:space="preserve"> noteikto ikgadējo emisijas pārskatu savlaicīgu iesniegšanu.</w:t>
      </w:r>
      <w:r w:rsidR="009F3657" w:rsidRPr="00614FE0">
        <w:rPr>
          <w:color w:val="000000" w:themeColor="text1"/>
          <w:sz w:val="28"/>
          <w:szCs w:val="28"/>
        </w:rPr>
        <w:t xml:space="preserve"> </w:t>
      </w:r>
      <w:r w:rsidR="0011092A" w:rsidRPr="00614FE0">
        <w:rPr>
          <w:color w:val="000000" w:themeColor="text1"/>
          <w:sz w:val="28"/>
          <w:szCs w:val="28"/>
        </w:rPr>
        <w:t xml:space="preserve">Sanāksmes laikā vairākas </w:t>
      </w:r>
      <w:r w:rsidR="009F3657" w:rsidRPr="00614FE0">
        <w:rPr>
          <w:color w:val="000000" w:themeColor="text1"/>
          <w:sz w:val="28"/>
          <w:szCs w:val="28"/>
        </w:rPr>
        <w:t xml:space="preserve">ES </w:t>
      </w:r>
      <w:r w:rsidR="0011092A" w:rsidRPr="00614FE0">
        <w:rPr>
          <w:color w:val="000000" w:themeColor="text1"/>
          <w:sz w:val="28"/>
          <w:szCs w:val="28"/>
        </w:rPr>
        <w:t>dalībvalstis (</w:t>
      </w:r>
      <w:r w:rsidR="008C5AD6" w:rsidRPr="00614FE0">
        <w:rPr>
          <w:color w:val="000000" w:themeColor="text1"/>
          <w:sz w:val="28"/>
          <w:szCs w:val="28"/>
        </w:rPr>
        <w:t>Horvātija, Īrija, Latvija, Itālija, Nīderlande, Polija, Portugāle, Spānija, Slovēnija</w:t>
      </w:r>
      <w:r w:rsidR="0011092A" w:rsidRPr="00614FE0">
        <w:rPr>
          <w:color w:val="000000" w:themeColor="text1"/>
          <w:sz w:val="28"/>
          <w:szCs w:val="28"/>
        </w:rPr>
        <w:t>) uzsvēra</w:t>
      </w:r>
      <w:r w:rsidR="009F3657" w:rsidRPr="00614FE0">
        <w:rPr>
          <w:color w:val="000000" w:themeColor="text1"/>
          <w:sz w:val="28"/>
          <w:szCs w:val="28"/>
        </w:rPr>
        <w:t xml:space="preserve"> </w:t>
      </w:r>
      <w:r w:rsidR="0011092A" w:rsidRPr="00614FE0">
        <w:rPr>
          <w:color w:val="000000" w:themeColor="text1"/>
          <w:sz w:val="28"/>
          <w:szCs w:val="28"/>
        </w:rPr>
        <w:t>paredzamās</w:t>
      </w:r>
      <w:r w:rsidR="009F3657" w:rsidRPr="00614FE0">
        <w:rPr>
          <w:color w:val="000000" w:themeColor="text1"/>
          <w:sz w:val="28"/>
          <w:szCs w:val="28"/>
        </w:rPr>
        <w:t xml:space="preserve"> </w:t>
      </w:r>
      <w:r w:rsidR="0011092A" w:rsidRPr="00614FE0">
        <w:rPr>
          <w:color w:val="000000" w:themeColor="text1"/>
          <w:sz w:val="28"/>
          <w:szCs w:val="28"/>
        </w:rPr>
        <w:t>grūtības</w:t>
      </w:r>
      <w:r w:rsidR="009F3657" w:rsidRPr="00614FE0">
        <w:rPr>
          <w:color w:val="000000" w:themeColor="text1"/>
          <w:sz w:val="28"/>
          <w:szCs w:val="28"/>
        </w:rPr>
        <w:t xml:space="preserve"> </w:t>
      </w:r>
      <w:r w:rsidR="0011092A" w:rsidRPr="00614FE0">
        <w:rPr>
          <w:color w:val="000000" w:themeColor="text1"/>
          <w:sz w:val="28"/>
          <w:szCs w:val="28"/>
        </w:rPr>
        <w:t>gaisa kuģa operatoriem laikus nodot emisijas kvotas</w:t>
      </w:r>
      <w:r w:rsidR="009F3657" w:rsidRPr="00614FE0">
        <w:rPr>
          <w:color w:val="000000" w:themeColor="text1"/>
          <w:sz w:val="28"/>
          <w:szCs w:val="28"/>
        </w:rPr>
        <w:t xml:space="preserve"> un</w:t>
      </w:r>
      <w:r w:rsidR="0011092A" w:rsidRPr="00614FE0">
        <w:rPr>
          <w:color w:val="000000" w:themeColor="text1"/>
          <w:sz w:val="28"/>
          <w:szCs w:val="28"/>
        </w:rPr>
        <w:t xml:space="preserve"> aicināja</w:t>
      </w:r>
      <w:r w:rsidR="009F3657" w:rsidRPr="00614FE0">
        <w:rPr>
          <w:color w:val="000000" w:themeColor="text1"/>
          <w:sz w:val="28"/>
          <w:szCs w:val="28"/>
        </w:rPr>
        <w:t xml:space="preserve"> </w:t>
      </w:r>
      <w:r>
        <w:rPr>
          <w:color w:val="000000" w:themeColor="text1"/>
          <w:sz w:val="28"/>
          <w:szCs w:val="28"/>
        </w:rPr>
        <w:t>EK</w:t>
      </w:r>
      <w:r w:rsidR="009F3657" w:rsidRPr="00614FE0">
        <w:rPr>
          <w:color w:val="000000" w:themeColor="text1"/>
          <w:sz w:val="28"/>
          <w:szCs w:val="28"/>
        </w:rPr>
        <w:t xml:space="preserve"> </w:t>
      </w:r>
      <w:r w:rsidR="0011092A" w:rsidRPr="00614FE0">
        <w:rPr>
          <w:color w:val="000000" w:themeColor="text1"/>
          <w:sz w:val="28"/>
          <w:szCs w:val="28"/>
        </w:rPr>
        <w:t xml:space="preserve">meklēt risinājumus, piemēram, atliekot </w:t>
      </w:r>
      <w:r w:rsidR="00EC7EFA" w:rsidRPr="00614FE0">
        <w:rPr>
          <w:color w:val="000000" w:themeColor="text1"/>
          <w:sz w:val="28"/>
          <w:szCs w:val="28"/>
        </w:rPr>
        <w:t xml:space="preserve">emisijas </w:t>
      </w:r>
      <w:r w:rsidR="0011092A" w:rsidRPr="00614FE0">
        <w:rPr>
          <w:color w:val="000000" w:themeColor="text1"/>
          <w:sz w:val="28"/>
          <w:szCs w:val="28"/>
        </w:rPr>
        <w:t>kvotu nodošanu par gadu.</w:t>
      </w:r>
      <w:r w:rsidR="009F3657" w:rsidRPr="00614FE0">
        <w:rPr>
          <w:color w:val="000000" w:themeColor="text1"/>
          <w:sz w:val="28"/>
          <w:szCs w:val="28"/>
        </w:rPr>
        <w:t xml:space="preserve"> Tomēr </w:t>
      </w:r>
      <w:r>
        <w:rPr>
          <w:color w:val="000000" w:themeColor="text1"/>
          <w:sz w:val="28"/>
          <w:szCs w:val="28"/>
        </w:rPr>
        <w:t>EK</w:t>
      </w:r>
      <w:r w:rsidR="0011092A" w:rsidRPr="00614FE0">
        <w:rPr>
          <w:color w:val="000000" w:themeColor="text1"/>
          <w:sz w:val="28"/>
          <w:szCs w:val="28"/>
        </w:rPr>
        <w:t xml:space="preserve"> </w:t>
      </w:r>
      <w:r w:rsidR="009F3657" w:rsidRPr="00614FE0">
        <w:rPr>
          <w:color w:val="000000" w:themeColor="text1"/>
          <w:sz w:val="28"/>
          <w:szCs w:val="28"/>
        </w:rPr>
        <w:t>atsaucoties uz 26. marta paziņojumu</w:t>
      </w:r>
      <w:r w:rsidR="009F3657" w:rsidRPr="00614FE0">
        <w:rPr>
          <w:color w:val="000000" w:themeColor="text1"/>
          <w:sz w:val="28"/>
          <w:szCs w:val="28"/>
          <w:vertAlign w:val="superscript"/>
        </w:rPr>
        <w:footnoteReference w:id="3"/>
      </w:r>
      <w:r w:rsidR="009F3657" w:rsidRPr="00614FE0">
        <w:rPr>
          <w:color w:val="000000" w:themeColor="text1"/>
          <w:sz w:val="28"/>
          <w:szCs w:val="28"/>
        </w:rPr>
        <w:t xml:space="preserve"> </w:t>
      </w:r>
      <w:r w:rsidR="0011092A" w:rsidRPr="00614FE0">
        <w:rPr>
          <w:color w:val="000000" w:themeColor="text1"/>
          <w:sz w:val="28"/>
          <w:szCs w:val="28"/>
        </w:rPr>
        <w:t xml:space="preserve">uzsvēra </w:t>
      </w:r>
      <w:r w:rsidR="00EC7EFA" w:rsidRPr="00614FE0">
        <w:rPr>
          <w:color w:val="000000" w:themeColor="text1"/>
          <w:sz w:val="28"/>
          <w:szCs w:val="28"/>
        </w:rPr>
        <w:t>nepieciešamību</w:t>
      </w:r>
      <w:r w:rsidR="0011092A" w:rsidRPr="00614FE0">
        <w:rPr>
          <w:color w:val="000000" w:themeColor="text1"/>
          <w:sz w:val="28"/>
          <w:szCs w:val="28"/>
        </w:rPr>
        <w:t xml:space="preserve"> ievērot</w:t>
      </w:r>
      <w:r w:rsidR="009F3657" w:rsidRPr="00614FE0">
        <w:rPr>
          <w:color w:val="000000" w:themeColor="text1"/>
          <w:sz w:val="28"/>
          <w:szCs w:val="28"/>
        </w:rPr>
        <w:t xml:space="preserve"> </w:t>
      </w:r>
      <w:r w:rsidR="0011092A" w:rsidRPr="00614FE0">
        <w:rPr>
          <w:color w:val="000000" w:themeColor="text1"/>
          <w:sz w:val="28"/>
          <w:szCs w:val="28"/>
        </w:rPr>
        <w:t>ES ETS</w:t>
      </w:r>
      <w:r w:rsidR="009F3657" w:rsidRPr="00614FE0">
        <w:rPr>
          <w:color w:val="000000" w:themeColor="text1"/>
          <w:sz w:val="28"/>
          <w:szCs w:val="28"/>
        </w:rPr>
        <w:t xml:space="preserve"> </w:t>
      </w:r>
      <w:r w:rsidR="0011092A" w:rsidRPr="00614FE0">
        <w:rPr>
          <w:color w:val="000000" w:themeColor="text1"/>
          <w:sz w:val="28"/>
          <w:szCs w:val="28"/>
        </w:rPr>
        <w:t>direktīvā</w:t>
      </w:r>
      <w:r w:rsidR="009F3657" w:rsidRPr="00614FE0">
        <w:rPr>
          <w:color w:val="000000" w:themeColor="text1"/>
          <w:sz w:val="28"/>
          <w:szCs w:val="28"/>
        </w:rPr>
        <w:t xml:space="preserve"> </w:t>
      </w:r>
      <w:r w:rsidR="0011092A" w:rsidRPr="00614FE0">
        <w:rPr>
          <w:color w:val="000000" w:themeColor="text1"/>
          <w:sz w:val="28"/>
          <w:szCs w:val="28"/>
        </w:rPr>
        <w:t xml:space="preserve">noteiktos termiņus </w:t>
      </w:r>
      <w:r w:rsidR="00EC7EFA" w:rsidRPr="00614FE0">
        <w:rPr>
          <w:color w:val="000000" w:themeColor="text1"/>
          <w:sz w:val="28"/>
          <w:szCs w:val="28"/>
        </w:rPr>
        <w:t>un</w:t>
      </w:r>
      <w:r w:rsidR="009F3657" w:rsidRPr="00614FE0">
        <w:rPr>
          <w:color w:val="000000" w:themeColor="text1"/>
          <w:sz w:val="28"/>
          <w:szCs w:val="28"/>
        </w:rPr>
        <w:t>,</w:t>
      </w:r>
      <w:r w:rsidR="00EC7EFA" w:rsidRPr="00614FE0">
        <w:rPr>
          <w:color w:val="000000" w:themeColor="text1"/>
          <w:sz w:val="28"/>
          <w:szCs w:val="28"/>
        </w:rPr>
        <w:t xml:space="preserve"> ka grozījumi </w:t>
      </w:r>
      <w:r w:rsidR="009F3657" w:rsidRPr="00614FE0">
        <w:rPr>
          <w:color w:val="000000" w:themeColor="text1"/>
          <w:sz w:val="28"/>
          <w:szCs w:val="28"/>
        </w:rPr>
        <w:t xml:space="preserve">tiesību aktos </w:t>
      </w:r>
      <w:r w:rsidR="00EC7EFA" w:rsidRPr="00614FE0">
        <w:rPr>
          <w:color w:val="000000" w:themeColor="text1"/>
          <w:sz w:val="28"/>
          <w:szCs w:val="28"/>
        </w:rPr>
        <w:t>netiek plānoti</w:t>
      </w:r>
      <w:r w:rsidR="0011092A" w:rsidRPr="00614FE0">
        <w:rPr>
          <w:color w:val="000000" w:themeColor="text1"/>
          <w:sz w:val="28"/>
          <w:szCs w:val="28"/>
        </w:rPr>
        <w:t>.</w:t>
      </w:r>
    </w:p>
    <w:p w14:paraId="24A49AC8" w14:textId="651DE0D6" w:rsidR="0011092A" w:rsidRPr="00614FE0" w:rsidRDefault="0011092A" w:rsidP="00ED73E9">
      <w:pPr>
        <w:ind w:firstLine="720"/>
        <w:rPr>
          <w:color w:val="000000" w:themeColor="text1"/>
          <w:sz w:val="28"/>
          <w:szCs w:val="28"/>
        </w:rPr>
      </w:pPr>
      <w:r w:rsidRPr="00614FE0">
        <w:rPr>
          <w:color w:val="000000" w:themeColor="text1"/>
          <w:sz w:val="28"/>
          <w:szCs w:val="28"/>
        </w:rPr>
        <w:t>Uz</w:t>
      </w:r>
      <w:r w:rsidR="009F3657" w:rsidRPr="00614FE0">
        <w:rPr>
          <w:color w:val="000000" w:themeColor="text1"/>
          <w:sz w:val="28"/>
          <w:szCs w:val="28"/>
        </w:rPr>
        <w:t xml:space="preserve"> </w:t>
      </w:r>
      <w:r w:rsidRPr="00614FE0">
        <w:rPr>
          <w:color w:val="000000" w:themeColor="text1"/>
          <w:sz w:val="28"/>
          <w:szCs w:val="28"/>
        </w:rPr>
        <w:t>rakstisk</w:t>
      </w:r>
      <w:r w:rsidR="009F3657" w:rsidRPr="00614FE0">
        <w:rPr>
          <w:color w:val="000000" w:themeColor="text1"/>
          <w:sz w:val="28"/>
          <w:szCs w:val="28"/>
        </w:rPr>
        <w:t>u</w:t>
      </w:r>
      <w:r w:rsidRPr="00614FE0">
        <w:rPr>
          <w:color w:val="000000" w:themeColor="text1"/>
          <w:sz w:val="28"/>
          <w:szCs w:val="28"/>
        </w:rPr>
        <w:t xml:space="preserve"> pieprasījum</w:t>
      </w:r>
      <w:r w:rsidR="009F3657" w:rsidRPr="00614FE0">
        <w:rPr>
          <w:color w:val="000000" w:themeColor="text1"/>
          <w:sz w:val="28"/>
          <w:szCs w:val="28"/>
        </w:rPr>
        <w:t xml:space="preserve">u </w:t>
      </w:r>
      <w:r w:rsidR="000C0A0C">
        <w:rPr>
          <w:color w:val="000000" w:themeColor="text1"/>
          <w:sz w:val="28"/>
          <w:szCs w:val="28"/>
        </w:rPr>
        <w:t>EK</w:t>
      </w:r>
      <w:r w:rsidR="00246494">
        <w:rPr>
          <w:color w:val="000000" w:themeColor="text1"/>
          <w:sz w:val="28"/>
          <w:szCs w:val="28"/>
        </w:rPr>
        <w:t xml:space="preserve"> Transporta un Mobilitātes ģenerāldirektorāts</w:t>
      </w:r>
      <w:r w:rsidRPr="00614FE0">
        <w:rPr>
          <w:color w:val="000000" w:themeColor="text1"/>
          <w:sz w:val="28"/>
          <w:szCs w:val="28"/>
        </w:rPr>
        <w:t xml:space="preserve"> nebija </w:t>
      </w:r>
      <w:r w:rsidR="00756D5B" w:rsidRPr="00614FE0">
        <w:rPr>
          <w:color w:val="000000" w:themeColor="text1"/>
          <w:sz w:val="28"/>
          <w:szCs w:val="28"/>
        </w:rPr>
        <w:t>gatav</w:t>
      </w:r>
      <w:r w:rsidR="00756D5B">
        <w:rPr>
          <w:color w:val="000000" w:themeColor="text1"/>
          <w:sz w:val="28"/>
          <w:szCs w:val="28"/>
        </w:rPr>
        <w:t>s</w:t>
      </w:r>
      <w:r w:rsidR="00756D5B" w:rsidRPr="00614FE0">
        <w:rPr>
          <w:color w:val="000000" w:themeColor="text1"/>
          <w:sz w:val="28"/>
          <w:szCs w:val="28"/>
        </w:rPr>
        <w:t xml:space="preserve"> </w:t>
      </w:r>
      <w:r w:rsidRPr="00614FE0">
        <w:rPr>
          <w:color w:val="000000" w:themeColor="text1"/>
          <w:sz w:val="28"/>
          <w:szCs w:val="28"/>
        </w:rPr>
        <w:t>atbildēt, pamatojot to ar darba turpināšanos pie atbalsta pasākumiem</w:t>
      </w:r>
      <w:r w:rsidR="009F3657" w:rsidRPr="00614FE0">
        <w:rPr>
          <w:color w:val="000000" w:themeColor="text1"/>
          <w:sz w:val="28"/>
          <w:szCs w:val="28"/>
        </w:rPr>
        <w:t xml:space="preserve"> </w:t>
      </w:r>
      <w:r w:rsidRPr="00614FE0">
        <w:rPr>
          <w:color w:val="000000" w:themeColor="text1"/>
          <w:sz w:val="28"/>
          <w:szCs w:val="28"/>
        </w:rPr>
        <w:t>aviācijas</w:t>
      </w:r>
      <w:r w:rsidR="009F3657" w:rsidRPr="00614FE0">
        <w:rPr>
          <w:color w:val="000000" w:themeColor="text1"/>
          <w:sz w:val="28"/>
          <w:szCs w:val="28"/>
        </w:rPr>
        <w:t xml:space="preserve"> </w:t>
      </w:r>
      <w:r w:rsidRPr="00614FE0">
        <w:rPr>
          <w:color w:val="000000" w:themeColor="text1"/>
          <w:sz w:val="28"/>
          <w:szCs w:val="28"/>
        </w:rPr>
        <w:t>nozarei plašākajā nozīmē</w:t>
      </w:r>
      <w:r w:rsidR="009F3657" w:rsidRPr="00614FE0">
        <w:rPr>
          <w:color w:val="000000" w:themeColor="text1"/>
          <w:sz w:val="28"/>
          <w:szCs w:val="28"/>
        </w:rPr>
        <w:t xml:space="preserve"> </w:t>
      </w:r>
      <w:r w:rsidRPr="00614FE0">
        <w:rPr>
          <w:color w:val="000000" w:themeColor="text1"/>
          <w:sz w:val="28"/>
          <w:szCs w:val="28"/>
        </w:rPr>
        <w:t>un, kamēr tas</w:t>
      </w:r>
      <w:r w:rsidR="009F3657" w:rsidRPr="00614FE0">
        <w:rPr>
          <w:color w:val="000000" w:themeColor="text1"/>
          <w:sz w:val="28"/>
          <w:szCs w:val="28"/>
        </w:rPr>
        <w:t xml:space="preserve"> </w:t>
      </w:r>
      <w:r w:rsidRPr="00614FE0">
        <w:rPr>
          <w:color w:val="000000" w:themeColor="text1"/>
          <w:sz w:val="28"/>
          <w:szCs w:val="28"/>
        </w:rPr>
        <w:t>nav pabeigts, iespējama tikai neformāla komunikācija</w:t>
      </w:r>
      <w:r w:rsidR="00246494">
        <w:rPr>
          <w:color w:val="000000" w:themeColor="text1"/>
          <w:sz w:val="28"/>
          <w:szCs w:val="28"/>
        </w:rPr>
        <w:t>, kā arī to, ka atbildīgais par šo ja</w:t>
      </w:r>
      <w:r w:rsidR="00747853">
        <w:rPr>
          <w:color w:val="000000" w:themeColor="text1"/>
          <w:sz w:val="28"/>
          <w:szCs w:val="28"/>
        </w:rPr>
        <w:t>u</w:t>
      </w:r>
      <w:r w:rsidR="00246494">
        <w:rPr>
          <w:color w:val="000000" w:themeColor="text1"/>
          <w:sz w:val="28"/>
          <w:szCs w:val="28"/>
        </w:rPr>
        <w:t>tājumu ir Klimata ģenerāldirektorāts</w:t>
      </w:r>
      <w:r w:rsidRPr="00614FE0">
        <w:rPr>
          <w:color w:val="000000" w:themeColor="text1"/>
          <w:sz w:val="28"/>
          <w:szCs w:val="28"/>
        </w:rPr>
        <w:t>.</w:t>
      </w:r>
    </w:p>
    <w:p w14:paraId="59D2B92E" w14:textId="45F401B8" w:rsidR="0011092A" w:rsidRPr="00614FE0" w:rsidRDefault="000C0A0C" w:rsidP="00ED73E9">
      <w:pPr>
        <w:ind w:firstLine="720"/>
        <w:rPr>
          <w:color w:val="000000" w:themeColor="text1"/>
          <w:sz w:val="28"/>
          <w:szCs w:val="28"/>
        </w:rPr>
      </w:pPr>
      <w:r>
        <w:rPr>
          <w:color w:val="000000" w:themeColor="text1"/>
          <w:sz w:val="28"/>
          <w:szCs w:val="28"/>
        </w:rPr>
        <w:t xml:space="preserve">2020. gada </w:t>
      </w:r>
      <w:r w:rsidR="0011092A" w:rsidRPr="00614FE0">
        <w:rPr>
          <w:color w:val="000000" w:themeColor="text1"/>
          <w:sz w:val="28"/>
          <w:szCs w:val="28"/>
        </w:rPr>
        <w:t>2.</w:t>
      </w:r>
      <w:r w:rsidR="002419DF" w:rsidRPr="00614FE0">
        <w:rPr>
          <w:color w:val="000000" w:themeColor="text1"/>
          <w:sz w:val="28"/>
          <w:szCs w:val="28"/>
        </w:rPr>
        <w:t> </w:t>
      </w:r>
      <w:r w:rsidR="0011092A" w:rsidRPr="00614FE0">
        <w:rPr>
          <w:color w:val="000000" w:themeColor="text1"/>
          <w:sz w:val="28"/>
          <w:szCs w:val="28"/>
        </w:rPr>
        <w:t xml:space="preserve">aprīlī notika saruna ar </w:t>
      </w:r>
      <w:r>
        <w:rPr>
          <w:color w:val="000000" w:themeColor="text1"/>
          <w:sz w:val="28"/>
          <w:szCs w:val="28"/>
        </w:rPr>
        <w:t>EK</w:t>
      </w:r>
      <w:r w:rsidR="0011092A" w:rsidRPr="00614FE0">
        <w:rPr>
          <w:color w:val="000000" w:themeColor="text1"/>
          <w:sz w:val="28"/>
          <w:szCs w:val="28"/>
        </w:rPr>
        <w:t xml:space="preserve"> </w:t>
      </w:r>
      <w:r w:rsidR="009D47FC" w:rsidRPr="00614FE0">
        <w:rPr>
          <w:color w:val="000000" w:themeColor="text1"/>
          <w:sz w:val="28"/>
          <w:szCs w:val="28"/>
        </w:rPr>
        <w:t>Mobilitātes un t</w:t>
      </w:r>
      <w:r w:rsidR="009F3657" w:rsidRPr="00614FE0">
        <w:rPr>
          <w:color w:val="000000" w:themeColor="text1"/>
          <w:sz w:val="28"/>
          <w:szCs w:val="28"/>
        </w:rPr>
        <w:t>ransporta</w:t>
      </w:r>
      <w:r w:rsidR="009D47FC" w:rsidRPr="00614FE0">
        <w:rPr>
          <w:color w:val="000000" w:themeColor="text1"/>
          <w:sz w:val="28"/>
          <w:szCs w:val="28"/>
        </w:rPr>
        <w:t xml:space="preserve"> ģenerāldirektorāta</w:t>
      </w:r>
      <w:r w:rsidR="009F3657" w:rsidRPr="00614FE0">
        <w:rPr>
          <w:color w:val="000000" w:themeColor="text1"/>
          <w:sz w:val="28"/>
          <w:szCs w:val="28"/>
        </w:rPr>
        <w:t xml:space="preserve"> </w:t>
      </w:r>
      <w:r w:rsidR="0011092A" w:rsidRPr="00614FE0">
        <w:rPr>
          <w:color w:val="000000" w:themeColor="text1"/>
          <w:sz w:val="28"/>
          <w:szCs w:val="28"/>
        </w:rPr>
        <w:t>(DG MOVE</w:t>
      </w:r>
      <w:r w:rsidR="009D47FC" w:rsidRPr="00614FE0">
        <w:rPr>
          <w:color w:val="000000" w:themeColor="text1"/>
          <w:sz w:val="28"/>
          <w:szCs w:val="28"/>
        </w:rPr>
        <w:t>)</w:t>
      </w:r>
      <w:r w:rsidR="0011092A" w:rsidRPr="00614FE0">
        <w:rPr>
          <w:color w:val="000000" w:themeColor="text1"/>
          <w:sz w:val="28"/>
          <w:szCs w:val="28"/>
        </w:rPr>
        <w:t xml:space="preserve"> Aviācijas direktorāta vienu no vadītājiem, kuras laikā tika norādīts, ka lielākā daļa </w:t>
      </w:r>
      <w:r w:rsidR="009D47FC" w:rsidRPr="00614FE0">
        <w:rPr>
          <w:color w:val="000000" w:themeColor="text1"/>
          <w:sz w:val="28"/>
          <w:szCs w:val="28"/>
        </w:rPr>
        <w:t>gaisa kuģu operatoru</w:t>
      </w:r>
      <w:r w:rsidR="0011092A" w:rsidRPr="00614FE0">
        <w:rPr>
          <w:color w:val="000000" w:themeColor="text1"/>
          <w:sz w:val="28"/>
          <w:szCs w:val="28"/>
        </w:rPr>
        <w:t xml:space="preserve"> (80-90</w:t>
      </w:r>
      <w:r w:rsidR="009D47FC" w:rsidRPr="00614FE0">
        <w:rPr>
          <w:color w:val="000000" w:themeColor="text1"/>
          <w:sz w:val="28"/>
          <w:szCs w:val="28"/>
        </w:rPr>
        <w:t> </w:t>
      </w:r>
      <w:r w:rsidR="0011092A" w:rsidRPr="00614FE0">
        <w:rPr>
          <w:color w:val="000000" w:themeColor="text1"/>
          <w:sz w:val="28"/>
          <w:szCs w:val="28"/>
        </w:rPr>
        <w:t xml:space="preserve">%) </w:t>
      </w:r>
      <w:r w:rsidR="008C5AD6" w:rsidRPr="00614FE0">
        <w:rPr>
          <w:color w:val="000000" w:themeColor="text1"/>
          <w:sz w:val="28"/>
          <w:szCs w:val="28"/>
        </w:rPr>
        <w:t xml:space="preserve">emisiju </w:t>
      </w:r>
      <w:r w:rsidR="0011092A" w:rsidRPr="00614FE0">
        <w:rPr>
          <w:color w:val="000000" w:themeColor="text1"/>
          <w:sz w:val="28"/>
          <w:szCs w:val="28"/>
        </w:rPr>
        <w:t>kvotas</w:t>
      </w:r>
      <w:r w:rsidR="009D47FC" w:rsidRPr="00614FE0">
        <w:rPr>
          <w:color w:val="000000" w:themeColor="text1"/>
          <w:sz w:val="28"/>
          <w:szCs w:val="28"/>
        </w:rPr>
        <w:t xml:space="preserve"> </w:t>
      </w:r>
      <w:r w:rsidR="0011092A" w:rsidRPr="00614FE0">
        <w:rPr>
          <w:color w:val="000000" w:themeColor="text1"/>
          <w:sz w:val="28"/>
          <w:szCs w:val="28"/>
        </w:rPr>
        <w:t>ir jau iegādājušies</w:t>
      </w:r>
      <w:r w:rsidR="009D47FC" w:rsidRPr="00614FE0">
        <w:rPr>
          <w:color w:val="000000" w:themeColor="text1"/>
          <w:sz w:val="28"/>
          <w:szCs w:val="28"/>
        </w:rPr>
        <w:t xml:space="preserve"> </w:t>
      </w:r>
      <w:r w:rsidR="0011092A" w:rsidRPr="00614FE0">
        <w:rPr>
          <w:color w:val="000000" w:themeColor="text1"/>
          <w:sz w:val="28"/>
          <w:szCs w:val="28"/>
        </w:rPr>
        <w:t xml:space="preserve">un šajā aspektā netiek saskatītas problēmas ne no </w:t>
      </w:r>
      <w:r w:rsidR="009D47FC" w:rsidRPr="00614FE0">
        <w:rPr>
          <w:color w:val="000000" w:themeColor="text1"/>
          <w:sz w:val="28"/>
          <w:szCs w:val="28"/>
        </w:rPr>
        <w:t>gaisa kuģu operatoru</w:t>
      </w:r>
      <w:r w:rsidR="0011092A" w:rsidRPr="00614FE0">
        <w:rPr>
          <w:color w:val="000000" w:themeColor="text1"/>
          <w:sz w:val="28"/>
          <w:szCs w:val="28"/>
        </w:rPr>
        <w:t>, ne to apvienojošo</w:t>
      </w:r>
      <w:r w:rsidR="009D47FC" w:rsidRPr="00614FE0">
        <w:rPr>
          <w:color w:val="000000" w:themeColor="text1"/>
          <w:sz w:val="28"/>
          <w:szCs w:val="28"/>
        </w:rPr>
        <w:t xml:space="preserve"> </w:t>
      </w:r>
      <w:r w:rsidR="0011092A" w:rsidRPr="00614FE0">
        <w:rPr>
          <w:color w:val="000000" w:themeColor="text1"/>
          <w:sz w:val="28"/>
          <w:szCs w:val="28"/>
        </w:rPr>
        <w:t>lobiju puses. Tika</w:t>
      </w:r>
      <w:r w:rsidR="009D47FC" w:rsidRPr="00614FE0">
        <w:rPr>
          <w:color w:val="000000" w:themeColor="text1"/>
          <w:sz w:val="28"/>
          <w:szCs w:val="28"/>
        </w:rPr>
        <w:t xml:space="preserve"> </w:t>
      </w:r>
      <w:r w:rsidR="0011092A" w:rsidRPr="00614FE0">
        <w:rPr>
          <w:color w:val="000000" w:themeColor="text1"/>
          <w:sz w:val="28"/>
          <w:szCs w:val="28"/>
        </w:rPr>
        <w:t xml:space="preserve">akcentēts, ka </w:t>
      </w:r>
      <w:r w:rsidR="008C5AD6" w:rsidRPr="00614FE0">
        <w:rPr>
          <w:color w:val="000000" w:themeColor="text1"/>
          <w:sz w:val="28"/>
          <w:szCs w:val="28"/>
        </w:rPr>
        <w:t xml:space="preserve">emisijas </w:t>
      </w:r>
      <w:r w:rsidR="0011092A" w:rsidRPr="00614FE0">
        <w:rPr>
          <w:color w:val="000000" w:themeColor="text1"/>
          <w:sz w:val="28"/>
          <w:szCs w:val="28"/>
        </w:rPr>
        <w:t>kvot</w:t>
      </w:r>
      <w:r>
        <w:rPr>
          <w:color w:val="000000" w:themeColor="text1"/>
          <w:sz w:val="28"/>
          <w:szCs w:val="28"/>
        </w:rPr>
        <w:t>as</w:t>
      </w:r>
      <w:r w:rsidR="0011092A" w:rsidRPr="00614FE0">
        <w:rPr>
          <w:color w:val="000000" w:themeColor="text1"/>
          <w:sz w:val="28"/>
          <w:szCs w:val="28"/>
        </w:rPr>
        <w:t xml:space="preserve"> cena </w:t>
      </w:r>
      <w:r w:rsidR="009D47FC" w:rsidRPr="00614FE0">
        <w:rPr>
          <w:color w:val="000000" w:themeColor="text1"/>
          <w:sz w:val="28"/>
          <w:szCs w:val="28"/>
        </w:rPr>
        <w:t xml:space="preserve">Covid-19 laikā </w:t>
      </w:r>
      <w:r w:rsidR="0011092A" w:rsidRPr="00614FE0">
        <w:rPr>
          <w:color w:val="000000" w:themeColor="text1"/>
          <w:sz w:val="28"/>
          <w:szCs w:val="28"/>
        </w:rPr>
        <w:t xml:space="preserve">ir </w:t>
      </w:r>
      <w:r w:rsidR="009D47FC" w:rsidRPr="00614FE0">
        <w:rPr>
          <w:color w:val="000000" w:themeColor="text1"/>
          <w:sz w:val="28"/>
          <w:szCs w:val="28"/>
        </w:rPr>
        <w:t>samaz</w:t>
      </w:r>
      <w:r>
        <w:rPr>
          <w:color w:val="000000" w:themeColor="text1"/>
          <w:sz w:val="28"/>
          <w:szCs w:val="28"/>
        </w:rPr>
        <w:t>i</w:t>
      </w:r>
      <w:r w:rsidR="009D47FC" w:rsidRPr="00614FE0">
        <w:rPr>
          <w:color w:val="000000" w:themeColor="text1"/>
          <w:sz w:val="28"/>
          <w:szCs w:val="28"/>
        </w:rPr>
        <w:t>nājusies</w:t>
      </w:r>
      <w:r w:rsidR="0011092A" w:rsidRPr="00614FE0">
        <w:rPr>
          <w:color w:val="000000" w:themeColor="text1"/>
          <w:sz w:val="28"/>
          <w:szCs w:val="28"/>
        </w:rPr>
        <w:t>.</w:t>
      </w:r>
    </w:p>
    <w:p w14:paraId="019B221A" w14:textId="7B9F6853" w:rsidR="0011092A" w:rsidRDefault="000C0A0C" w:rsidP="00ED73E9">
      <w:pPr>
        <w:ind w:firstLine="720"/>
        <w:rPr>
          <w:color w:val="000000" w:themeColor="text1"/>
          <w:sz w:val="28"/>
          <w:szCs w:val="28"/>
        </w:rPr>
      </w:pPr>
      <w:r>
        <w:rPr>
          <w:color w:val="000000" w:themeColor="text1"/>
          <w:sz w:val="28"/>
          <w:szCs w:val="28"/>
        </w:rPr>
        <w:t xml:space="preserve">2020. gada </w:t>
      </w:r>
      <w:r w:rsidR="0011092A" w:rsidRPr="00614FE0">
        <w:rPr>
          <w:color w:val="000000" w:themeColor="text1"/>
          <w:sz w:val="28"/>
          <w:szCs w:val="28"/>
        </w:rPr>
        <w:t>7.</w:t>
      </w:r>
      <w:r w:rsidR="002419DF" w:rsidRPr="00614FE0">
        <w:rPr>
          <w:color w:val="000000" w:themeColor="text1"/>
          <w:sz w:val="28"/>
          <w:szCs w:val="28"/>
        </w:rPr>
        <w:t> </w:t>
      </w:r>
      <w:r w:rsidR="0011092A" w:rsidRPr="00614FE0">
        <w:rPr>
          <w:color w:val="000000" w:themeColor="text1"/>
          <w:sz w:val="28"/>
          <w:szCs w:val="28"/>
        </w:rPr>
        <w:t xml:space="preserve">aprīlī </w:t>
      </w:r>
      <w:r w:rsidR="002419DF" w:rsidRPr="00614FE0">
        <w:rPr>
          <w:color w:val="000000" w:themeColor="text1"/>
          <w:sz w:val="28"/>
          <w:szCs w:val="28"/>
        </w:rPr>
        <w:t xml:space="preserve">notika </w:t>
      </w:r>
      <w:r>
        <w:rPr>
          <w:color w:val="000000" w:themeColor="text1"/>
          <w:sz w:val="28"/>
          <w:szCs w:val="28"/>
        </w:rPr>
        <w:t>EK</w:t>
      </w:r>
      <w:r w:rsidR="00EC7EFA" w:rsidRPr="00614FE0">
        <w:rPr>
          <w:color w:val="000000" w:themeColor="text1"/>
          <w:sz w:val="28"/>
          <w:szCs w:val="28"/>
        </w:rPr>
        <w:t xml:space="preserve"> Klimata pārmaiņu komitejas 3.</w:t>
      </w:r>
      <w:r w:rsidR="002419DF" w:rsidRPr="00614FE0">
        <w:rPr>
          <w:color w:val="000000" w:themeColor="text1"/>
          <w:sz w:val="28"/>
          <w:szCs w:val="28"/>
        </w:rPr>
        <w:t> </w:t>
      </w:r>
      <w:r w:rsidR="00EC7EFA" w:rsidRPr="00614FE0">
        <w:rPr>
          <w:color w:val="000000" w:themeColor="text1"/>
          <w:sz w:val="28"/>
          <w:szCs w:val="28"/>
        </w:rPr>
        <w:t xml:space="preserve">ekspertu darba </w:t>
      </w:r>
      <w:proofErr w:type="spellStart"/>
      <w:r w:rsidR="00EC7EFA" w:rsidRPr="00614FE0">
        <w:rPr>
          <w:color w:val="000000" w:themeColor="text1"/>
          <w:sz w:val="28"/>
          <w:szCs w:val="28"/>
        </w:rPr>
        <w:t>gupas</w:t>
      </w:r>
      <w:proofErr w:type="spellEnd"/>
      <w:r w:rsidR="00EC7EFA" w:rsidRPr="00614FE0">
        <w:rPr>
          <w:color w:val="000000" w:themeColor="text1"/>
          <w:sz w:val="28"/>
          <w:szCs w:val="28"/>
        </w:rPr>
        <w:t xml:space="preserve"> sanāksme</w:t>
      </w:r>
      <w:r w:rsidR="009D47FC" w:rsidRPr="00614FE0">
        <w:rPr>
          <w:color w:val="000000" w:themeColor="text1"/>
          <w:sz w:val="28"/>
          <w:szCs w:val="28"/>
        </w:rPr>
        <w:t>, kuras</w:t>
      </w:r>
      <w:r w:rsidR="00EC7EFA" w:rsidRPr="00614FE0">
        <w:rPr>
          <w:color w:val="000000" w:themeColor="text1"/>
          <w:sz w:val="28"/>
          <w:szCs w:val="28"/>
        </w:rPr>
        <w:t xml:space="preserve"> ietvaros </w:t>
      </w:r>
      <w:r w:rsidR="0011092A" w:rsidRPr="00614FE0">
        <w:rPr>
          <w:color w:val="000000" w:themeColor="text1"/>
          <w:sz w:val="28"/>
          <w:szCs w:val="28"/>
        </w:rPr>
        <w:t>notika ekspertu viedokļu apmaiņa</w:t>
      </w:r>
      <w:r w:rsidR="009D47FC" w:rsidRPr="00614FE0">
        <w:rPr>
          <w:color w:val="000000" w:themeColor="text1"/>
          <w:sz w:val="28"/>
          <w:szCs w:val="28"/>
        </w:rPr>
        <w:t>. Sanāksmes laikā</w:t>
      </w:r>
      <w:r w:rsidR="00EC7EFA" w:rsidRPr="00614FE0">
        <w:rPr>
          <w:color w:val="000000" w:themeColor="text1"/>
          <w:sz w:val="28"/>
          <w:szCs w:val="28"/>
        </w:rPr>
        <w:t xml:space="preserve"> </w:t>
      </w:r>
      <w:r>
        <w:rPr>
          <w:color w:val="000000" w:themeColor="text1"/>
          <w:sz w:val="28"/>
          <w:szCs w:val="28"/>
        </w:rPr>
        <w:t>EK</w:t>
      </w:r>
      <w:r w:rsidR="00EC7EFA" w:rsidRPr="00614FE0">
        <w:rPr>
          <w:color w:val="000000" w:themeColor="text1"/>
          <w:sz w:val="28"/>
          <w:szCs w:val="28"/>
        </w:rPr>
        <w:t xml:space="preserve"> eksperti</w:t>
      </w:r>
      <w:r w:rsidR="008C5AD6" w:rsidRPr="00614FE0">
        <w:rPr>
          <w:color w:val="000000" w:themeColor="text1"/>
          <w:sz w:val="28"/>
          <w:szCs w:val="28"/>
        </w:rPr>
        <w:t xml:space="preserve"> </w:t>
      </w:r>
      <w:r w:rsidR="0011092A" w:rsidRPr="00614FE0">
        <w:rPr>
          <w:color w:val="000000" w:themeColor="text1"/>
          <w:sz w:val="28"/>
          <w:szCs w:val="28"/>
        </w:rPr>
        <w:t xml:space="preserve">uzsvēra, ka </w:t>
      </w:r>
      <w:r w:rsidR="009D47FC" w:rsidRPr="00614FE0">
        <w:rPr>
          <w:color w:val="000000" w:themeColor="text1"/>
          <w:sz w:val="28"/>
          <w:szCs w:val="28"/>
        </w:rPr>
        <w:t xml:space="preserve">30. aprīlis emisijas kvotu nodošanai </w:t>
      </w:r>
      <w:r w:rsidR="0011092A" w:rsidRPr="00614FE0">
        <w:rPr>
          <w:color w:val="000000" w:themeColor="text1"/>
          <w:sz w:val="28"/>
          <w:szCs w:val="28"/>
        </w:rPr>
        <w:t xml:space="preserve">ir “skaidra līnija”. </w:t>
      </w:r>
      <w:r w:rsidR="009D47FC" w:rsidRPr="00614FE0">
        <w:rPr>
          <w:color w:val="000000" w:themeColor="text1"/>
          <w:sz w:val="28"/>
          <w:szCs w:val="28"/>
        </w:rPr>
        <w:t xml:space="preserve">Neskatoties uz to </w:t>
      </w:r>
      <w:r w:rsidR="008C5AD6" w:rsidRPr="00614FE0">
        <w:rPr>
          <w:color w:val="000000" w:themeColor="text1"/>
          <w:sz w:val="28"/>
          <w:szCs w:val="28"/>
        </w:rPr>
        <w:t>Horvātija</w:t>
      </w:r>
      <w:r w:rsidR="009D47FC" w:rsidRPr="00614FE0">
        <w:rPr>
          <w:color w:val="000000" w:themeColor="text1"/>
          <w:sz w:val="28"/>
          <w:szCs w:val="28"/>
        </w:rPr>
        <w:t>s</w:t>
      </w:r>
      <w:r w:rsidR="008C5AD6" w:rsidRPr="00614FE0">
        <w:rPr>
          <w:color w:val="000000" w:themeColor="text1"/>
          <w:sz w:val="28"/>
          <w:szCs w:val="28"/>
        </w:rPr>
        <w:t>, Portugāle</w:t>
      </w:r>
      <w:r w:rsidR="009D47FC" w:rsidRPr="00614FE0">
        <w:rPr>
          <w:color w:val="000000" w:themeColor="text1"/>
          <w:sz w:val="28"/>
          <w:szCs w:val="28"/>
        </w:rPr>
        <w:t>s</w:t>
      </w:r>
      <w:r w:rsidR="008C5AD6" w:rsidRPr="00614FE0">
        <w:rPr>
          <w:color w:val="000000" w:themeColor="text1"/>
          <w:sz w:val="28"/>
          <w:szCs w:val="28"/>
        </w:rPr>
        <w:t>, Itālija</w:t>
      </w:r>
      <w:r w:rsidR="009D47FC" w:rsidRPr="00614FE0">
        <w:rPr>
          <w:color w:val="000000" w:themeColor="text1"/>
          <w:sz w:val="28"/>
          <w:szCs w:val="28"/>
        </w:rPr>
        <w:t>s</w:t>
      </w:r>
      <w:r w:rsidR="008C5AD6" w:rsidRPr="00614FE0">
        <w:rPr>
          <w:color w:val="000000" w:themeColor="text1"/>
          <w:sz w:val="28"/>
          <w:szCs w:val="28"/>
        </w:rPr>
        <w:t>, Bulgārija</w:t>
      </w:r>
      <w:r w:rsidR="009D47FC" w:rsidRPr="00614FE0">
        <w:rPr>
          <w:color w:val="000000" w:themeColor="text1"/>
          <w:sz w:val="28"/>
          <w:szCs w:val="28"/>
        </w:rPr>
        <w:t>s</w:t>
      </w:r>
      <w:r w:rsidR="008C5AD6" w:rsidRPr="00614FE0">
        <w:rPr>
          <w:color w:val="000000" w:themeColor="text1"/>
          <w:sz w:val="28"/>
          <w:szCs w:val="28"/>
        </w:rPr>
        <w:t xml:space="preserve"> un Latvija</w:t>
      </w:r>
      <w:r w:rsidR="009D47FC" w:rsidRPr="00614FE0">
        <w:rPr>
          <w:color w:val="000000" w:themeColor="text1"/>
          <w:sz w:val="28"/>
          <w:szCs w:val="28"/>
        </w:rPr>
        <w:t>s p</w:t>
      </w:r>
      <w:r>
        <w:rPr>
          <w:color w:val="000000" w:themeColor="text1"/>
          <w:sz w:val="28"/>
          <w:szCs w:val="28"/>
        </w:rPr>
        <w:t>ār</w:t>
      </w:r>
      <w:r w:rsidR="009D47FC" w:rsidRPr="00614FE0">
        <w:rPr>
          <w:color w:val="000000" w:themeColor="text1"/>
          <w:sz w:val="28"/>
          <w:szCs w:val="28"/>
        </w:rPr>
        <w:t>stāvji</w:t>
      </w:r>
      <w:r w:rsidR="008C5AD6" w:rsidRPr="00614FE0">
        <w:rPr>
          <w:color w:val="000000" w:themeColor="text1"/>
          <w:sz w:val="28"/>
          <w:szCs w:val="28"/>
        </w:rPr>
        <w:t xml:space="preserve"> </w:t>
      </w:r>
      <w:r w:rsidR="009D47FC" w:rsidRPr="00614FE0">
        <w:rPr>
          <w:color w:val="000000" w:themeColor="text1"/>
          <w:sz w:val="28"/>
          <w:szCs w:val="28"/>
        </w:rPr>
        <w:t>tomēr akcentēja</w:t>
      </w:r>
      <w:r w:rsidR="0011092A" w:rsidRPr="00614FE0">
        <w:rPr>
          <w:color w:val="000000" w:themeColor="text1"/>
          <w:sz w:val="28"/>
          <w:szCs w:val="28"/>
        </w:rPr>
        <w:t xml:space="preserve"> </w:t>
      </w:r>
      <w:r w:rsidR="008C5AD6" w:rsidRPr="00614FE0">
        <w:rPr>
          <w:color w:val="000000" w:themeColor="text1"/>
          <w:sz w:val="28"/>
          <w:szCs w:val="28"/>
        </w:rPr>
        <w:t>emisijas</w:t>
      </w:r>
      <w:r w:rsidR="0011092A" w:rsidRPr="00614FE0">
        <w:rPr>
          <w:color w:val="000000" w:themeColor="text1"/>
          <w:sz w:val="28"/>
          <w:szCs w:val="28"/>
        </w:rPr>
        <w:t xml:space="preserve"> kvotu nodošanas termiņa atlikšanu </w:t>
      </w:r>
      <w:r w:rsidR="009D47FC" w:rsidRPr="00614FE0">
        <w:rPr>
          <w:color w:val="000000" w:themeColor="text1"/>
          <w:sz w:val="28"/>
          <w:szCs w:val="28"/>
        </w:rPr>
        <w:t>gaisa kuģu</w:t>
      </w:r>
      <w:r w:rsidR="0011092A" w:rsidRPr="00614FE0">
        <w:rPr>
          <w:color w:val="000000" w:themeColor="text1"/>
          <w:sz w:val="28"/>
          <w:szCs w:val="28"/>
        </w:rPr>
        <w:t xml:space="preserve"> operatoriem.</w:t>
      </w:r>
      <w:r w:rsidR="009D47FC" w:rsidRPr="00614FE0">
        <w:rPr>
          <w:color w:val="000000" w:themeColor="text1"/>
          <w:sz w:val="28"/>
          <w:szCs w:val="28"/>
        </w:rPr>
        <w:t xml:space="preserve"> Savukārt </w:t>
      </w:r>
      <w:r w:rsidR="008C5AD6" w:rsidRPr="00614FE0">
        <w:rPr>
          <w:color w:val="000000" w:themeColor="text1"/>
          <w:sz w:val="28"/>
          <w:szCs w:val="28"/>
        </w:rPr>
        <w:t>Spānija</w:t>
      </w:r>
      <w:r w:rsidR="009D47FC" w:rsidRPr="00614FE0">
        <w:rPr>
          <w:color w:val="000000" w:themeColor="text1"/>
          <w:sz w:val="28"/>
          <w:szCs w:val="28"/>
        </w:rPr>
        <w:t>s</w:t>
      </w:r>
      <w:r w:rsidR="008C5AD6" w:rsidRPr="00614FE0">
        <w:rPr>
          <w:color w:val="000000" w:themeColor="text1"/>
          <w:sz w:val="28"/>
          <w:szCs w:val="28"/>
        </w:rPr>
        <w:t>, Dānija</w:t>
      </w:r>
      <w:r w:rsidR="009D47FC" w:rsidRPr="00614FE0">
        <w:rPr>
          <w:color w:val="000000" w:themeColor="text1"/>
          <w:sz w:val="28"/>
          <w:szCs w:val="28"/>
        </w:rPr>
        <w:t>s</w:t>
      </w:r>
      <w:r w:rsidR="008C5AD6" w:rsidRPr="00614FE0">
        <w:rPr>
          <w:color w:val="000000" w:themeColor="text1"/>
          <w:sz w:val="28"/>
          <w:szCs w:val="28"/>
        </w:rPr>
        <w:t>, Beļģija</w:t>
      </w:r>
      <w:r w:rsidR="009D47FC" w:rsidRPr="00614FE0">
        <w:rPr>
          <w:color w:val="000000" w:themeColor="text1"/>
          <w:sz w:val="28"/>
          <w:szCs w:val="28"/>
        </w:rPr>
        <w:t>s</w:t>
      </w:r>
      <w:r w:rsidR="008C5AD6" w:rsidRPr="00614FE0">
        <w:rPr>
          <w:color w:val="000000" w:themeColor="text1"/>
          <w:sz w:val="28"/>
          <w:szCs w:val="28"/>
        </w:rPr>
        <w:t>, Čehija</w:t>
      </w:r>
      <w:r w:rsidR="009D47FC" w:rsidRPr="00614FE0">
        <w:rPr>
          <w:color w:val="000000" w:themeColor="text1"/>
          <w:sz w:val="28"/>
          <w:szCs w:val="28"/>
        </w:rPr>
        <w:t>s</w:t>
      </w:r>
      <w:r w:rsidR="008C5AD6" w:rsidRPr="00614FE0">
        <w:rPr>
          <w:color w:val="000000" w:themeColor="text1"/>
          <w:sz w:val="28"/>
          <w:szCs w:val="28"/>
        </w:rPr>
        <w:t>, Īrija</w:t>
      </w:r>
      <w:r w:rsidR="009D47FC" w:rsidRPr="00614FE0">
        <w:rPr>
          <w:color w:val="000000" w:themeColor="text1"/>
          <w:sz w:val="28"/>
          <w:szCs w:val="28"/>
        </w:rPr>
        <w:t>s</w:t>
      </w:r>
      <w:r w:rsidR="008C5AD6" w:rsidRPr="00614FE0">
        <w:rPr>
          <w:color w:val="000000" w:themeColor="text1"/>
          <w:sz w:val="28"/>
          <w:szCs w:val="28"/>
        </w:rPr>
        <w:t>, Lietuva</w:t>
      </w:r>
      <w:r w:rsidR="009D47FC" w:rsidRPr="00614FE0">
        <w:rPr>
          <w:color w:val="000000" w:themeColor="text1"/>
          <w:sz w:val="28"/>
          <w:szCs w:val="28"/>
        </w:rPr>
        <w:t>s</w:t>
      </w:r>
      <w:r w:rsidR="008C5AD6" w:rsidRPr="00614FE0">
        <w:rPr>
          <w:color w:val="000000" w:themeColor="text1"/>
          <w:sz w:val="28"/>
          <w:szCs w:val="28"/>
        </w:rPr>
        <w:t xml:space="preserve"> un Malta</w:t>
      </w:r>
      <w:r w:rsidR="009D47FC" w:rsidRPr="00614FE0">
        <w:rPr>
          <w:color w:val="000000" w:themeColor="text1"/>
          <w:sz w:val="28"/>
          <w:szCs w:val="28"/>
        </w:rPr>
        <w:t xml:space="preserve">s pārstāvji </w:t>
      </w:r>
      <w:r w:rsidR="0011092A" w:rsidRPr="00614FE0">
        <w:rPr>
          <w:color w:val="000000" w:themeColor="text1"/>
          <w:sz w:val="28"/>
          <w:szCs w:val="28"/>
        </w:rPr>
        <w:t>norādīja, ka saņemti individuāli lūgumi</w:t>
      </w:r>
      <w:r w:rsidR="009D47FC" w:rsidRPr="00614FE0">
        <w:rPr>
          <w:color w:val="000000" w:themeColor="text1"/>
          <w:sz w:val="28"/>
          <w:szCs w:val="28"/>
        </w:rPr>
        <w:t xml:space="preserve"> no gaisa kuģu operatoriem</w:t>
      </w:r>
      <w:r w:rsidR="0011092A" w:rsidRPr="00614FE0">
        <w:rPr>
          <w:color w:val="000000" w:themeColor="text1"/>
          <w:sz w:val="28"/>
          <w:szCs w:val="28"/>
        </w:rPr>
        <w:t xml:space="preserve">, bet valstis neuzstāj, ka </w:t>
      </w:r>
      <w:r w:rsidR="009D47FC" w:rsidRPr="00614FE0">
        <w:rPr>
          <w:color w:val="000000" w:themeColor="text1"/>
          <w:sz w:val="28"/>
          <w:szCs w:val="28"/>
        </w:rPr>
        <w:t xml:space="preserve">būtu </w:t>
      </w:r>
      <w:r w:rsidR="0011092A" w:rsidRPr="00614FE0">
        <w:rPr>
          <w:color w:val="000000" w:themeColor="text1"/>
          <w:sz w:val="28"/>
          <w:szCs w:val="28"/>
        </w:rPr>
        <w:t xml:space="preserve">jāatliek </w:t>
      </w:r>
      <w:r w:rsidR="008C5AD6" w:rsidRPr="00614FE0">
        <w:rPr>
          <w:color w:val="000000" w:themeColor="text1"/>
          <w:sz w:val="28"/>
          <w:szCs w:val="28"/>
        </w:rPr>
        <w:t>emisij</w:t>
      </w:r>
      <w:r>
        <w:rPr>
          <w:color w:val="000000" w:themeColor="text1"/>
          <w:sz w:val="28"/>
          <w:szCs w:val="28"/>
        </w:rPr>
        <w:t>as</w:t>
      </w:r>
      <w:r w:rsidR="008C5AD6" w:rsidRPr="00614FE0">
        <w:rPr>
          <w:color w:val="000000" w:themeColor="text1"/>
          <w:sz w:val="28"/>
          <w:szCs w:val="28"/>
        </w:rPr>
        <w:t xml:space="preserve"> kvotu </w:t>
      </w:r>
      <w:r w:rsidR="0011092A" w:rsidRPr="00614FE0">
        <w:rPr>
          <w:color w:val="000000" w:themeColor="text1"/>
          <w:sz w:val="28"/>
          <w:szCs w:val="28"/>
        </w:rPr>
        <w:t>nodošanas termiņš. L</w:t>
      </w:r>
      <w:r w:rsidR="008C5AD6" w:rsidRPr="00614FE0">
        <w:rPr>
          <w:color w:val="000000" w:themeColor="text1"/>
          <w:sz w:val="28"/>
          <w:szCs w:val="28"/>
        </w:rPr>
        <w:t>uksemburga</w:t>
      </w:r>
      <w:r w:rsidR="009D47FC" w:rsidRPr="00614FE0">
        <w:rPr>
          <w:color w:val="000000" w:themeColor="text1"/>
          <w:sz w:val="28"/>
          <w:szCs w:val="28"/>
        </w:rPr>
        <w:t>s</w:t>
      </w:r>
      <w:r w:rsidR="0011092A" w:rsidRPr="00614FE0">
        <w:rPr>
          <w:color w:val="000000" w:themeColor="text1"/>
          <w:sz w:val="28"/>
          <w:szCs w:val="28"/>
        </w:rPr>
        <w:t xml:space="preserve">, </w:t>
      </w:r>
      <w:r w:rsidR="008C5AD6" w:rsidRPr="00614FE0">
        <w:rPr>
          <w:color w:val="000000" w:themeColor="text1"/>
          <w:sz w:val="28"/>
          <w:szCs w:val="28"/>
        </w:rPr>
        <w:t>Austrija</w:t>
      </w:r>
      <w:r w:rsidR="009D47FC" w:rsidRPr="00614FE0">
        <w:rPr>
          <w:color w:val="000000" w:themeColor="text1"/>
          <w:sz w:val="28"/>
          <w:szCs w:val="28"/>
        </w:rPr>
        <w:t>s</w:t>
      </w:r>
      <w:r w:rsidR="008C5AD6" w:rsidRPr="00614FE0">
        <w:rPr>
          <w:color w:val="000000" w:themeColor="text1"/>
          <w:sz w:val="28"/>
          <w:szCs w:val="28"/>
        </w:rPr>
        <w:t>, Zviedrija</w:t>
      </w:r>
      <w:r w:rsidR="009D47FC" w:rsidRPr="00614FE0">
        <w:rPr>
          <w:color w:val="000000" w:themeColor="text1"/>
          <w:sz w:val="28"/>
          <w:szCs w:val="28"/>
        </w:rPr>
        <w:t>s</w:t>
      </w:r>
      <w:r w:rsidR="008C5AD6" w:rsidRPr="00614FE0">
        <w:rPr>
          <w:color w:val="000000" w:themeColor="text1"/>
          <w:sz w:val="28"/>
          <w:szCs w:val="28"/>
        </w:rPr>
        <w:t>, Slovēnija</w:t>
      </w:r>
      <w:r w:rsidR="009D47FC" w:rsidRPr="00614FE0">
        <w:rPr>
          <w:color w:val="000000" w:themeColor="text1"/>
          <w:sz w:val="28"/>
          <w:szCs w:val="28"/>
        </w:rPr>
        <w:t>s</w:t>
      </w:r>
      <w:r w:rsidR="008C5AD6" w:rsidRPr="00614FE0">
        <w:rPr>
          <w:color w:val="000000" w:themeColor="text1"/>
          <w:sz w:val="28"/>
          <w:szCs w:val="28"/>
        </w:rPr>
        <w:t>, Austrija</w:t>
      </w:r>
      <w:r w:rsidR="009D47FC" w:rsidRPr="00614FE0">
        <w:rPr>
          <w:color w:val="000000" w:themeColor="text1"/>
          <w:sz w:val="28"/>
          <w:szCs w:val="28"/>
        </w:rPr>
        <w:t>s</w:t>
      </w:r>
      <w:r w:rsidR="008C5AD6" w:rsidRPr="00614FE0">
        <w:rPr>
          <w:color w:val="000000" w:themeColor="text1"/>
          <w:sz w:val="28"/>
          <w:szCs w:val="28"/>
        </w:rPr>
        <w:t>, Somija</w:t>
      </w:r>
      <w:r w:rsidR="009D47FC" w:rsidRPr="00614FE0">
        <w:rPr>
          <w:color w:val="000000" w:themeColor="text1"/>
          <w:sz w:val="28"/>
          <w:szCs w:val="28"/>
        </w:rPr>
        <w:t>s</w:t>
      </w:r>
      <w:r w:rsidR="008C5AD6" w:rsidRPr="00614FE0">
        <w:rPr>
          <w:color w:val="000000" w:themeColor="text1"/>
          <w:sz w:val="28"/>
          <w:szCs w:val="28"/>
        </w:rPr>
        <w:t xml:space="preserve"> un Ungārija</w:t>
      </w:r>
      <w:r w:rsidR="009D47FC" w:rsidRPr="00614FE0">
        <w:rPr>
          <w:color w:val="000000" w:themeColor="text1"/>
          <w:sz w:val="28"/>
          <w:szCs w:val="28"/>
        </w:rPr>
        <w:t xml:space="preserve">s pārstāvji norādīja, ka </w:t>
      </w:r>
      <w:r>
        <w:rPr>
          <w:color w:val="000000" w:themeColor="text1"/>
          <w:sz w:val="28"/>
          <w:szCs w:val="28"/>
        </w:rPr>
        <w:t>n</w:t>
      </w:r>
      <w:r w:rsidR="0011092A" w:rsidRPr="00614FE0">
        <w:rPr>
          <w:color w:val="000000" w:themeColor="text1"/>
          <w:sz w:val="28"/>
          <w:szCs w:val="28"/>
        </w:rPr>
        <w:t xml:space="preserve">eparedz problēmas ar </w:t>
      </w:r>
      <w:r w:rsidR="008C5AD6" w:rsidRPr="00614FE0">
        <w:rPr>
          <w:color w:val="000000" w:themeColor="text1"/>
          <w:sz w:val="28"/>
          <w:szCs w:val="28"/>
        </w:rPr>
        <w:t xml:space="preserve">emisijas </w:t>
      </w:r>
      <w:r w:rsidR="0011092A" w:rsidRPr="00614FE0">
        <w:rPr>
          <w:color w:val="000000" w:themeColor="text1"/>
          <w:sz w:val="28"/>
          <w:szCs w:val="28"/>
        </w:rPr>
        <w:t>kvotu nodošanu.</w:t>
      </w:r>
    </w:p>
    <w:p w14:paraId="2D7223E7" w14:textId="3152A2CC" w:rsidR="00246494" w:rsidRDefault="00246494" w:rsidP="00ED73E9">
      <w:pPr>
        <w:ind w:firstLine="720"/>
        <w:rPr>
          <w:color w:val="000000" w:themeColor="text1"/>
          <w:sz w:val="28"/>
          <w:szCs w:val="28"/>
        </w:rPr>
      </w:pPr>
      <w:r>
        <w:rPr>
          <w:color w:val="000000" w:themeColor="text1"/>
          <w:sz w:val="28"/>
          <w:szCs w:val="28"/>
        </w:rPr>
        <w:lastRenderedPageBreak/>
        <w:t xml:space="preserve">Tāpat </w:t>
      </w:r>
      <w:r w:rsidR="00BD62C6">
        <w:rPr>
          <w:color w:val="000000" w:themeColor="text1"/>
          <w:sz w:val="28"/>
          <w:szCs w:val="28"/>
        </w:rPr>
        <w:t xml:space="preserve">arī saņemtie </w:t>
      </w:r>
      <w:r>
        <w:rPr>
          <w:color w:val="000000" w:themeColor="text1"/>
          <w:sz w:val="28"/>
          <w:szCs w:val="28"/>
        </w:rPr>
        <w:t xml:space="preserve">signāli </w:t>
      </w:r>
      <w:r w:rsidR="00BD62C6">
        <w:rPr>
          <w:color w:val="000000" w:themeColor="text1"/>
          <w:sz w:val="28"/>
          <w:szCs w:val="28"/>
        </w:rPr>
        <w:t xml:space="preserve"> </w:t>
      </w:r>
      <w:r>
        <w:rPr>
          <w:color w:val="000000" w:themeColor="text1"/>
          <w:sz w:val="28"/>
          <w:szCs w:val="28"/>
        </w:rPr>
        <w:t>no Eiropas Parlament</w:t>
      </w:r>
      <w:r w:rsidR="00BD62C6">
        <w:rPr>
          <w:color w:val="000000" w:themeColor="text1"/>
          <w:sz w:val="28"/>
          <w:szCs w:val="28"/>
        </w:rPr>
        <w:t>a,</w:t>
      </w:r>
      <w:r>
        <w:rPr>
          <w:color w:val="000000" w:themeColor="text1"/>
          <w:sz w:val="28"/>
          <w:szCs w:val="28"/>
        </w:rPr>
        <w:t xml:space="preserve"> neliecina par atbalstu šai iniciatīvai, kas ir būtiski, ņemot vērā Eiropas Parlamenta lomu koplēmuma procedūrā.</w:t>
      </w:r>
    </w:p>
    <w:p w14:paraId="3777FB77" w14:textId="77777777" w:rsidR="0011092A" w:rsidRPr="00614FE0" w:rsidRDefault="0011092A" w:rsidP="00ED73E9">
      <w:pPr>
        <w:shd w:val="clear" w:color="auto" w:fill="FFFFFF"/>
        <w:jc w:val="center"/>
        <w:textAlignment w:val="baseline"/>
        <w:rPr>
          <w:b/>
          <w:color w:val="000000" w:themeColor="text1"/>
          <w:sz w:val="28"/>
          <w:szCs w:val="28"/>
          <w:bdr w:val="none" w:sz="0" w:space="0" w:color="auto" w:frame="1"/>
        </w:rPr>
      </w:pPr>
    </w:p>
    <w:p w14:paraId="4CCA0749" w14:textId="77777777" w:rsidR="0023081F" w:rsidRPr="00614FE0" w:rsidRDefault="0023081F" w:rsidP="00ED73E9">
      <w:pPr>
        <w:ind w:firstLine="0"/>
        <w:jc w:val="center"/>
        <w:rPr>
          <w:b/>
          <w:color w:val="000000" w:themeColor="text1"/>
          <w:sz w:val="28"/>
          <w:szCs w:val="28"/>
        </w:rPr>
      </w:pPr>
      <w:r w:rsidRPr="00614FE0">
        <w:rPr>
          <w:b/>
          <w:color w:val="000000" w:themeColor="text1"/>
          <w:sz w:val="28"/>
          <w:szCs w:val="28"/>
        </w:rPr>
        <w:t>3. Turpmākā rīcība</w:t>
      </w:r>
    </w:p>
    <w:p w14:paraId="5A7B64AB" w14:textId="77777777" w:rsidR="000C0A0C" w:rsidRDefault="000C0A0C" w:rsidP="00ED73E9">
      <w:pPr>
        <w:rPr>
          <w:color w:val="000000" w:themeColor="text1"/>
          <w:sz w:val="28"/>
          <w:szCs w:val="28"/>
        </w:rPr>
      </w:pPr>
    </w:p>
    <w:p w14:paraId="2B644EB4" w14:textId="7305FA28" w:rsidR="00695AB1" w:rsidRDefault="00CC4626" w:rsidP="000C0A0C">
      <w:pPr>
        <w:ind w:firstLine="720"/>
        <w:rPr>
          <w:color w:val="000000" w:themeColor="text1"/>
          <w:sz w:val="28"/>
          <w:szCs w:val="28"/>
        </w:rPr>
      </w:pPr>
      <w:r w:rsidRPr="00614FE0">
        <w:rPr>
          <w:color w:val="000000" w:themeColor="text1"/>
          <w:sz w:val="28"/>
          <w:szCs w:val="28"/>
        </w:rPr>
        <w:t xml:space="preserve">Ievērojot </w:t>
      </w:r>
      <w:r w:rsidR="007234C5">
        <w:rPr>
          <w:color w:val="000000" w:themeColor="text1"/>
          <w:sz w:val="28"/>
          <w:szCs w:val="28"/>
        </w:rPr>
        <w:t>Z</w:t>
      </w:r>
      <w:r w:rsidRPr="00614FE0">
        <w:rPr>
          <w:color w:val="000000" w:themeColor="text1"/>
          <w:sz w:val="28"/>
          <w:szCs w:val="28"/>
        </w:rPr>
        <w:t>iņojuma 1. un 2. </w:t>
      </w:r>
      <w:r w:rsidR="002B435B">
        <w:rPr>
          <w:color w:val="000000" w:themeColor="text1"/>
          <w:sz w:val="28"/>
          <w:szCs w:val="28"/>
        </w:rPr>
        <w:t>sa</w:t>
      </w:r>
      <w:r w:rsidRPr="00614FE0">
        <w:rPr>
          <w:color w:val="000000" w:themeColor="text1"/>
          <w:sz w:val="28"/>
          <w:szCs w:val="28"/>
        </w:rPr>
        <w:t>daļā sniegto informāciju ir secināms,</w:t>
      </w:r>
      <w:r w:rsidR="004A7ACC" w:rsidRPr="00614FE0">
        <w:rPr>
          <w:color w:val="000000" w:themeColor="text1"/>
          <w:sz w:val="28"/>
          <w:szCs w:val="28"/>
        </w:rPr>
        <w:t xml:space="preserve"> ka </w:t>
      </w:r>
      <w:r w:rsidR="00695AB1">
        <w:rPr>
          <w:color w:val="000000" w:themeColor="text1"/>
          <w:sz w:val="28"/>
          <w:szCs w:val="28"/>
        </w:rPr>
        <w:t>EK</w:t>
      </w:r>
      <w:r w:rsidR="004A7ACC" w:rsidRPr="00614FE0">
        <w:rPr>
          <w:color w:val="000000" w:themeColor="text1"/>
          <w:sz w:val="28"/>
          <w:szCs w:val="28"/>
        </w:rPr>
        <w:t xml:space="preserve"> neplāno veikt pasākumus attiecībā uz emisijas kvotu nodošanas termiņa pagarināšanu, t.i. emisijas kvotas gaisa kuģu operatoriem ir jānodod līdz 30. aprīlim.</w:t>
      </w:r>
    </w:p>
    <w:p w14:paraId="67231A05" w14:textId="452901F2" w:rsidR="0062160A" w:rsidRDefault="004A7ACC" w:rsidP="000C0A0C">
      <w:pPr>
        <w:ind w:firstLine="720"/>
        <w:rPr>
          <w:color w:val="000000" w:themeColor="text1"/>
          <w:sz w:val="28"/>
          <w:szCs w:val="28"/>
        </w:rPr>
      </w:pPr>
      <w:r w:rsidRPr="00614FE0">
        <w:rPr>
          <w:color w:val="000000" w:themeColor="text1"/>
          <w:sz w:val="28"/>
          <w:szCs w:val="28"/>
        </w:rPr>
        <w:t>Uzklausot citu ES dalībvalstu viedokļus</w:t>
      </w:r>
      <w:r w:rsidR="007234C5">
        <w:rPr>
          <w:color w:val="000000" w:themeColor="text1"/>
          <w:sz w:val="28"/>
          <w:szCs w:val="28"/>
        </w:rPr>
        <w:t>,</w:t>
      </w:r>
      <w:r w:rsidR="00A541DF">
        <w:rPr>
          <w:color w:val="000000" w:themeColor="text1"/>
          <w:sz w:val="28"/>
          <w:szCs w:val="28"/>
        </w:rPr>
        <w:t xml:space="preserve">  secināms</w:t>
      </w:r>
      <w:r w:rsidRPr="00614FE0">
        <w:rPr>
          <w:color w:val="000000" w:themeColor="text1"/>
          <w:sz w:val="28"/>
          <w:szCs w:val="28"/>
        </w:rPr>
        <w:t>, ka Latvijas iniciatīva</w:t>
      </w:r>
      <w:r w:rsidR="00A541DF">
        <w:rPr>
          <w:color w:val="000000" w:themeColor="text1"/>
          <w:sz w:val="28"/>
          <w:szCs w:val="28"/>
        </w:rPr>
        <w:t xml:space="preserve"> </w:t>
      </w:r>
      <w:r w:rsidR="00A541DF" w:rsidRPr="00614FE0">
        <w:rPr>
          <w:color w:val="000000" w:themeColor="text1"/>
          <w:sz w:val="28"/>
          <w:szCs w:val="28"/>
        </w:rPr>
        <w:t xml:space="preserve">par </w:t>
      </w:r>
      <w:r w:rsidR="00A541DF">
        <w:rPr>
          <w:color w:val="000000" w:themeColor="text1"/>
          <w:sz w:val="28"/>
          <w:szCs w:val="28"/>
        </w:rPr>
        <w:t xml:space="preserve">emisijas kvotu nodošanas termiņa pagarināšanu </w:t>
      </w:r>
      <w:r w:rsidRPr="00614FE0">
        <w:rPr>
          <w:color w:val="000000" w:themeColor="text1"/>
          <w:sz w:val="28"/>
          <w:szCs w:val="28"/>
        </w:rPr>
        <w:t>negū</w:t>
      </w:r>
      <w:r w:rsidR="00A541DF">
        <w:rPr>
          <w:color w:val="000000" w:themeColor="text1"/>
          <w:sz w:val="28"/>
          <w:szCs w:val="28"/>
        </w:rPr>
        <w:t>st</w:t>
      </w:r>
      <w:r w:rsidRPr="00614FE0">
        <w:rPr>
          <w:color w:val="000000" w:themeColor="text1"/>
          <w:sz w:val="28"/>
          <w:szCs w:val="28"/>
        </w:rPr>
        <w:t xml:space="preserve"> ES dalībv</w:t>
      </w:r>
      <w:r w:rsidR="007234C5">
        <w:rPr>
          <w:color w:val="000000" w:themeColor="text1"/>
          <w:sz w:val="28"/>
          <w:szCs w:val="28"/>
        </w:rPr>
        <w:t xml:space="preserve">alstu </w:t>
      </w:r>
      <w:r w:rsidRPr="00614FE0">
        <w:rPr>
          <w:color w:val="000000" w:themeColor="text1"/>
          <w:sz w:val="28"/>
          <w:szCs w:val="28"/>
        </w:rPr>
        <w:t xml:space="preserve"> vairākuma atbalstu</w:t>
      </w:r>
      <w:r w:rsidR="0062160A">
        <w:rPr>
          <w:color w:val="000000" w:themeColor="text1"/>
          <w:sz w:val="28"/>
          <w:szCs w:val="28"/>
        </w:rPr>
        <w:t>, t.sk no valstīm, kurās gaisa sa</w:t>
      </w:r>
      <w:r w:rsidR="0007187C">
        <w:rPr>
          <w:color w:val="000000" w:themeColor="text1"/>
          <w:sz w:val="28"/>
          <w:szCs w:val="28"/>
        </w:rPr>
        <w:t>t</w:t>
      </w:r>
      <w:r w:rsidR="0062160A">
        <w:rPr>
          <w:color w:val="000000" w:themeColor="text1"/>
          <w:sz w:val="28"/>
          <w:szCs w:val="28"/>
        </w:rPr>
        <w:t xml:space="preserve">iksme ir būtiska tautsaimniecības sastāvdaļa. </w:t>
      </w:r>
    </w:p>
    <w:p w14:paraId="3D3BD55C" w14:textId="2461E384" w:rsidR="005D7B07" w:rsidRPr="00614FE0" w:rsidRDefault="005D7B07" w:rsidP="000C0A0C">
      <w:pPr>
        <w:ind w:firstLine="720"/>
        <w:rPr>
          <w:iCs/>
          <w:color w:val="000000" w:themeColor="text1"/>
          <w:sz w:val="28"/>
          <w:szCs w:val="28"/>
        </w:rPr>
      </w:pPr>
      <w:r w:rsidRPr="00614FE0">
        <w:rPr>
          <w:color w:val="000000" w:themeColor="text1"/>
          <w:sz w:val="28"/>
          <w:szCs w:val="28"/>
        </w:rPr>
        <w:t>Līdz ar to</w:t>
      </w:r>
      <w:r w:rsidR="0062160A">
        <w:rPr>
          <w:color w:val="000000" w:themeColor="text1"/>
          <w:sz w:val="28"/>
          <w:szCs w:val="28"/>
        </w:rPr>
        <w:t xml:space="preserve"> ir</w:t>
      </w:r>
      <w:r w:rsidRPr="00614FE0">
        <w:rPr>
          <w:color w:val="000000" w:themeColor="text1"/>
          <w:sz w:val="28"/>
          <w:szCs w:val="28"/>
        </w:rPr>
        <w:t xml:space="preserve"> uzskatāms, ka </w:t>
      </w:r>
      <w:r w:rsidR="0062160A">
        <w:rPr>
          <w:color w:val="000000" w:themeColor="text1"/>
          <w:sz w:val="28"/>
          <w:szCs w:val="28"/>
        </w:rPr>
        <w:t xml:space="preserve">sarunas </w:t>
      </w:r>
      <w:r w:rsidR="0062160A">
        <w:rPr>
          <w:iCs/>
          <w:color w:val="000000" w:themeColor="text1"/>
          <w:sz w:val="28"/>
          <w:szCs w:val="28"/>
        </w:rPr>
        <w:t>starp Latvijas institūcijām un EK</w:t>
      </w:r>
      <w:r w:rsidR="002950F6">
        <w:rPr>
          <w:iCs/>
          <w:color w:val="000000" w:themeColor="text1"/>
          <w:sz w:val="28"/>
          <w:szCs w:val="28"/>
        </w:rPr>
        <w:t>,</w:t>
      </w:r>
      <w:r w:rsidR="0062160A">
        <w:rPr>
          <w:iCs/>
          <w:color w:val="000000" w:themeColor="text1"/>
          <w:sz w:val="28"/>
          <w:szCs w:val="28"/>
        </w:rPr>
        <w:t xml:space="preserve"> un ES dalībvalstīm</w:t>
      </w:r>
      <w:r w:rsidRPr="00614FE0">
        <w:rPr>
          <w:iCs/>
          <w:color w:val="000000" w:themeColor="text1"/>
          <w:sz w:val="28"/>
          <w:szCs w:val="28"/>
        </w:rPr>
        <w:t xml:space="preserve"> par emisiju kvotu nodošanas termiņa pagarināšanu </w:t>
      </w:r>
      <w:r w:rsidR="0062160A">
        <w:rPr>
          <w:iCs/>
          <w:color w:val="000000" w:themeColor="text1"/>
          <w:sz w:val="28"/>
          <w:szCs w:val="28"/>
        </w:rPr>
        <w:t xml:space="preserve">ir noslēgušās un </w:t>
      </w:r>
      <w:r w:rsidRPr="00614FE0">
        <w:rPr>
          <w:iCs/>
          <w:color w:val="000000" w:themeColor="text1"/>
          <w:sz w:val="28"/>
          <w:szCs w:val="28"/>
        </w:rPr>
        <w:t xml:space="preserve">nav </w:t>
      </w:r>
      <w:r w:rsidR="00F83E0A">
        <w:rPr>
          <w:sz w:val="28"/>
          <w:szCs w:val="20"/>
        </w:rPr>
        <w:t xml:space="preserve">rasta </w:t>
      </w:r>
      <w:r w:rsidR="0062160A">
        <w:rPr>
          <w:sz w:val="28"/>
          <w:szCs w:val="20"/>
        </w:rPr>
        <w:t xml:space="preserve">ES līmeņa </w:t>
      </w:r>
      <w:r w:rsidR="00F83E0A">
        <w:rPr>
          <w:sz w:val="28"/>
          <w:szCs w:val="20"/>
        </w:rPr>
        <w:t xml:space="preserve">vienošanās </w:t>
      </w:r>
      <w:r w:rsidR="002950F6">
        <w:rPr>
          <w:sz w:val="28"/>
          <w:szCs w:val="20"/>
        </w:rPr>
        <w:t>par emisiju kvotu nodošanas termiņa pagarinājumu</w:t>
      </w:r>
      <w:r w:rsidRPr="00614FE0">
        <w:rPr>
          <w:iCs/>
          <w:color w:val="000000" w:themeColor="text1"/>
          <w:sz w:val="28"/>
          <w:szCs w:val="28"/>
        </w:rPr>
        <w:t>.</w:t>
      </w:r>
    </w:p>
    <w:p w14:paraId="725BB9B9" w14:textId="4A3C4353" w:rsidR="00A602B9" w:rsidRPr="00614FE0" w:rsidRDefault="004A7ACC" w:rsidP="000C0A0C">
      <w:pPr>
        <w:ind w:firstLine="720"/>
        <w:rPr>
          <w:iCs/>
          <w:color w:val="000000" w:themeColor="text1"/>
          <w:sz w:val="28"/>
          <w:szCs w:val="28"/>
        </w:rPr>
      </w:pPr>
      <w:r w:rsidRPr="00614FE0">
        <w:rPr>
          <w:color w:val="000000" w:themeColor="text1"/>
          <w:sz w:val="28"/>
          <w:szCs w:val="28"/>
        </w:rPr>
        <w:t>Ņemot vērā</w:t>
      </w:r>
      <w:r w:rsidR="0062160A">
        <w:rPr>
          <w:color w:val="000000" w:themeColor="text1"/>
          <w:sz w:val="28"/>
          <w:szCs w:val="28"/>
        </w:rPr>
        <w:t>, ka</w:t>
      </w:r>
      <w:r w:rsidRPr="00614FE0">
        <w:rPr>
          <w:color w:val="000000" w:themeColor="text1"/>
          <w:sz w:val="28"/>
          <w:szCs w:val="28"/>
        </w:rPr>
        <w:t xml:space="preserve"> emisijas kvotu nodošanas termiņ</w:t>
      </w:r>
      <w:r w:rsidR="0007187C">
        <w:rPr>
          <w:color w:val="000000" w:themeColor="text1"/>
          <w:sz w:val="28"/>
          <w:szCs w:val="28"/>
        </w:rPr>
        <w:t>š</w:t>
      </w:r>
      <w:r w:rsidR="0062160A">
        <w:rPr>
          <w:color w:val="000000" w:themeColor="text1"/>
          <w:sz w:val="28"/>
          <w:szCs w:val="28"/>
        </w:rPr>
        <w:t xml:space="preserve"> ir</w:t>
      </w:r>
      <w:r w:rsidRPr="00614FE0">
        <w:rPr>
          <w:color w:val="000000" w:themeColor="text1"/>
          <w:sz w:val="28"/>
          <w:szCs w:val="28"/>
        </w:rPr>
        <w:t xml:space="preserve"> 30.</w:t>
      </w:r>
      <w:r w:rsidR="0062160A">
        <w:rPr>
          <w:color w:val="000000" w:themeColor="text1"/>
          <w:sz w:val="28"/>
          <w:szCs w:val="28"/>
        </w:rPr>
        <w:t> </w:t>
      </w:r>
      <w:r w:rsidRPr="00614FE0">
        <w:rPr>
          <w:color w:val="000000" w:themeColor="text1"/>
          <w:sz w:val="28"/>
          <w:szCs w:val="28"/>
        </w:rPr>
        <w:t>aprīlis un, lai neradītu riskus Latvij</w:t>
      </w:r>
      <w:r w:rsidR="005D7B07" w:rsidRPr="00614FE0">
        <w:rPr>
          <w:color w:val="000000" w:themeColor="text1"/>
          <w:sz w:val="28"/>
          <w:szCs w:val="28"/>
        </w:rPr>
        <w:t>a</w:t>
      </w:r>
      <w:r w:rsidRPr="00614FE0">
        <w:rPr>
          <w:color w:val="000000" w:themeColor="text1"/>
          <w:sz w:val="28"/>
          <w:szCs w:val="28"/>
        </w:rPr>
        <w:t>s gaisa kuģu operatoriem attiecībā uz maksājumu par likuma</w:t>
      </w:r>
      <w:r w:rsidR="0062160A">
        <w:rPr>
          <w:color w:val="000000" w:themeColor="text1"/>
          <w:sz w:val="28"/>
          <w:szCs w:val="28"/>
        </w:rPr>
        <w:t xml:space="preserve"> </w:t>
      </w:r>
      <w:r w:rsidRPr="00614FE0">
        <w:rPr>
          <w:color w:val="000000" w:themeColor="text1"/>
          <w:sz w:val="28"/>
          <w:szCs w:val="28"/>
        </w:rPr>
        <w:t>32.</w:t>
      </w:r>
      <w:r w:rsidRPr="00614FE0">
        <w:rPr>
          <w:color w:val="000000" w:themeColor="text1"/>
          <w:sz w:val="28"/>
          <w:szCs w:val="28"/>
          <w:vertAlign w:val="superscript"/>
        </w:rPr>
        <w:t>2</w:t>
      </w:r>
      <w:r w:rsidRPr="00614FE0">
        <w:rPr>
          <w:color w:val="000000" w:themeColor="text1"/>
          <w:sz w:val="28"/>
          <w:szCs w:val="28"/>
        </w:rPr>
        <w:t> panta pirmajā daļā minēto emisijas kvotu nenodošanu paredzētajā termiņā vai noteiktajā apjomā</w:t>
      </w:r>
      <w:r w:rsidR="005D7B07" w:rsidRPr="00614FE0">
        <w:rPr>
          <w:color w:val="000000" w:themeColor="text1"/>
          <w:sz w:val="28"/>
          <w:szCs w:val="28"/>
        </w:rPr>
        <w:t xml:space="preserve"> veikšanu</w:t>
      </w:r>
      <w:r w:rsidR="0062160A">
        <w:rPr>
          <w:color w:val="000000" w:themeColor="text1"/>
          <w:sz w:val="28"/>
          <w:szCs w:val="28"/>
        </w:rPr>
        <w:t>,</w:t>
      </w:r>
      <w:r w:rsidR="005D7B07" w:rsidRPr="00614FE0">
        <w:rPr>
          <w:color w:val="000000" w:themeColor="text1"/>
          <w:sz w:val="28"/>
          <w:szCs w:val="28"/>
        </w:rPr>
        <w:t xml:space="preserve"> VARAM </w:t>
      </w:r>
      <w:r w:rsidR="0011092A" w:rsidRPr="00614FE0">
        <w:rPr>
          <w:iCs/>
          <w:color w:val="000000" w:themeColor="text1"/>
          <w:sz w:val="28"/>
          <w:szCs w:val="28"/>
        </w:rPr>
        <w:t>aicin</w:t>
      </w:r>
      <w:r w:rsidR="005D7B07" w:rsidRPr="00614FE0">
        <w:rPr>
          <w:iCs/>
          <w:color w:val="000000" w:themeColor="text1"/>
          <w:sz w:val="28"/>
          <w:szCs w:val="28"/>
        </w:rPr>
        <w:t>a</w:t>
      </w:r>
      <w:r w:rsidR="0062160A">
        <w:rPr>
          <w:iCs/>
          <w:color w:val="000000" w:themeColor="text1"/>
          <w:sz w:val="28"/>
          <w:szCs w:val="28"/>
        </w:rPr>
        <w:t xml:space="preserve"> Latvijas</w:t>
      </w:r>
      <w:r w:rsidR="0011092A" w:rsidRPr="00614FE0">
        <w:rPr>
          <w:iCs/>
          <w:color w:val="000000" w:themeColor="text1"/>
          <w:sz w:val="28"/>
          <w:szCs w:val="28"/>
        </w:rPr>
        <w:t xml:space="preserve"> gaisa kuģu operatorus</w:t>
      </w:r>
      <w:r w:rsidR="0062160A">
        <w:rPr>
          <w:iCs/>
          <w:color w:val="000000" w:themeColor="text1"/>
          <w:sz w:val="28"/>
          <w:szCs w:val="28"/>
        </w:rPr>
        <w:t xml:space="preserve"> (AS “</w:t>
      </w:r>
      <w:proofErr w:type="spellStart"/>
      <w:r w:rsidR="0062160A">
        <w:rPr>
          <w:sz w:val="28"/>
          <w:szCs w:val="20"/>
        </w:rPr>
        <w:t>Air</w:t>
      </w:r>
      <w:proofErr w:type="spellEnd"/>
      <w:r w:rsidR="0062160A">
        <w:rPr>
          <w:sz w:val="28"/>
          <w:szCs w:val="20"/>
        </w:rPr>
        <w:t xml:space="preserve"> </w:t>
      </w:r>
      <w:proofErr w:type="spellStart"/>
      <w:r w:rsidR="0062160A">
        <w:rPr>
          <w:sz w:val="28"/>
          <w:szCs w:val="20"/>
        </w:rPr>
        <w:t>Baltic</w:t>
      </w:r>
      <w:proofErr w:type="spellEnd"/>
      <w:r w:rsidR="0062160A">
        <w:rPr>
          <w:sz w:val="28"/>
          <w:szCs w:val="20"/>
        </w:rPr>
        <w:t xml:space="preserve"> </w:t>
      </w:r>
      <w:proofErr w:type="spellStart"/>
      <w:r w:rsidR="0062160A">
        <w:rPr>
          <w:sz w:val="28"/>
          <w:szCs w:val="20"/>
        </w:rPr>
        <w:t>Corporation</w:t>
      </w:r>
      <w:proofErr w:type="spellEnd"/>
      <w:r w:rsidR="0062160A">
        <w:rPr>
          <w:iCs/>
          <w:color w:val="000000" w:themeColor="text1"/>
          <w:sz w:val="28"/>
          <w:szCs w:val="28"/>
        </w:rPr>
        <w:t>” un SIA “</w:t>
      </w:r>
      <w:proofErr w:type="spellStart"/>
      <w:r w:rsidR="0062160A">
        <w:rPr>
          <w:sz w:val="28"/>
          <w:szCs w:val="20"/>
        </w:rPr>
        <w:t>Smartlynx</w:t>
      </w:r>
      <w:proofErr w:type="spellEnd"/>
      <w:r w:rsidR="0062160A">
        <w:rPr>
          <w:sz w:val="28"/>
          <w:szCs w:val="20"/>
        </w:rPr>
        <w:t xml:space="preserve"> </w:t>
      </w:r>
      <w:proofErr w:type="spellStart"/>
      <w:r w:rsidR="0062160A">
        <w:rPr>
          <w:sz w:val="28"/>
          <w:szCs w:val="20"/>
        </w:rPr>
        <w:t>Airlines</w:t>
      </w:r>
      <w:proofErr w:type="spellEnd"/>
      <w:r w:rsidR="0062160A">
        <w:rPr>
          <w:iCs/>
          <w:color w:val="000000" w:themeColor="text1"/>
          <w:sz w:val="28"/>
          <w:szCs w:val="28"/>
        </w:rPr>
        <w:t>”)</w:t>
      </w:r>
      <w:r w:rsidR="0011092A" w:rsidRPr="00614FE0">
        <w:rPr>
          <w:iCs/>
          <w:color w:val="000000" w:themeColor="text1"/>
          <w:sz w:val="28"/>
          <w:szCs w:val="28"/>
        </w:rPr>
        <w:t>, uz kuriem attiecas ES ETS prasības, nodot emisij</w:t>
      </w:r>
      <w:r w:rsidR="0062160A">
        <w:rPr>
          <w:iCs/>
          <w:color w:val="000000" w:themeColor="text1"/>
          <w:sz w:val="28"/>
          <w:szCs w:val="28"/>
        </w:rPr>
        <w:t>as</w:t>
      </w:r>
      <w:r w:rsidR="0011092A" w:rsidRPr="00614FE0">
        <w:rPr>
          <w:iCs/>
          <w:color w:val="000000" w:themeColor="text1"/>
          <w:sz w:val="28"/>
          <w:szCs w:val="28"/>
        </w:rPr>
        <w:t xml:space="preserve"> kvotas ETS Direktīvā noteiktajā</w:t>
      </w:r>
      <w:r w:rsidR="005D7B07" w:rsidRPr="00614FE0">
        <w:rPr>
          <w:iCs/>
          <w:color w:val="000000" w:themeColor="text1"/>
          <w:sz w:val="28"/>
          <w:szCs w:val="28"/>
        </w:rPr>
        <w:t xml:space="preserve"> kārtībā un</w:t>
      </w:r>
      <w:r w:rsidR="0011092A" w:rsidRPr="00614FE0">
        <w:rPr>
          <w:iCs/>
          <w:color w:val="000000" w:themeColor="text1"/>
          <w:sz w:val="28"/>
          <w:szCs w:val="28"/>
        </w:rPr>
        <w:t xml:space="preserve"> termiņā</w:t>
      </w:r>
      <w:r w:rsidR="005D7B07" w:rsidRPr="00614FE0">
        <w:rPr>
          <w:iCs/>
          <w:color w:val="000000" w:themeColor="text1"/>
          <w:sz w:val="28"/>
          <w:szCs w:val="28"/>
        </w:rPr>
        <w:t>.</w:t>
      </w:r>
    </w:p>
    <w:p w14:paraId="3D3D7418" w14:textId="3CA2BB47" w:rsidR="00D5272F" w:rsidRDefault="00D5272F" w:rsidP="00ED73E9">
      <w:pPr>
        <w:ind w:firstLine="0"/>
        <w:rPr>
          <w:iCs/>
          <w:color w:val="000000" w:themeColor="text1"/>
          <w:sz w:val="28"/>
          <w:szCs w:val="28"/>
        </w:rPr>
      </w:pPr>
    </w:p>
    <w:p w14:paraId="010057CE" w14:textId="77777777" w:rsidR="00C53D48" w:rsidRPr="00614FE0" w:rsidRDefault="00C53D48" w:rsidP="00ED73E9">
      <w:pPr>
        <w:pStyle w:val="Body"/>
        <w:tabs>
          <w:tab w:val="left" w:pos="6521"/>
        </w:tabs>
        <w:ind w:firstLine="709"/>
        <w:jc w:val="both"/>
        <w:rPr>
          <w:rFonts w:ascii="Times New Roman" w:hAnsi="Times New Roman"/>
          <w:color w:val="000000" w:themeColor="text1"/>
          <w:sz w:val="28"/>
          <w:szCs w:val="28"/>
          <w:lang w:val="de-DE"/>
        </w:rPr>
      </w:pPr>
    </w:p>
    <w:p w14:paraId="65DADF90" w14:textId="77777777" w:rsidR="00A602B9" w:rsidRPr="00614FE0" w:rsidRDefault="00A602B9" w:rsidP="00ED73E9">
      <w:pPr>
        <w:pStyle w:val="Body"/>
        <w:tabs>
          <w:tab w:val="left" w:pos="6521"/>
        </w:tabs>
        <w:ind w:firstLine="709"/>
        <w:jc w:val="both"/>
        <w:rPr>
          <w:rFonts w:ascii="Times New Roman" w:hAnsi="Times New Roman"/>
          <w:color w:val="000000" w:themeColor="text1"/>
          <w:sz w:val="28"/>
          <w:szCs w:val="28"/>
          <w:lang w:val="de-DE"/>
        </w:rPr>
      </w:pPr>
      <w:r w:rsidRPr="00614FE0">
        <w:rPr>
          <w:rFonts w:ascii="Times New Roman" w:hAnsi="Times New Roman"/>
          <w:color w:val="000000" w:themeColor="text1"/>
          <w:sz w:val="28"/>
          <w:szCs w:val="28"/>
          <w:lang w:val="de-DE"/>
        </w:rPr>
        <w:t>Ministru prezidents</w:t>
      </w:r>
      <w:r w:rsidRPr="00614FE0">
        <w:rPr>
          <w:rFonts w:ascii="Times New Roman" w:hAnsi="Times New Roman"/>
          <w:color w:val="000000" w:themeColor="text1"/>
          <w:sz w:val="28"/>
          <w:szCs w:val="28"/>
          <w:lang w:val="de-DE"/>
        </w:rPr>
        <w:tab/>
      </w:r>
      <w:r w:rsidRPr="00614FE0">
        <w:rPr>
          <w:rFonts w:ascii="Times New Roman" w:eastAsia="Calibri" w:hAnsi="Times New Roman"/>
          <w:color w:val="000000" w:themeColor="text1"/>
          <w:sz w:val="28"/>
          <w:szCs w:val="28"/>
          <w:lang w:val="de-DE"/>
        </w:rPr>
        <w:t>A. </w:t>
      </w:r>
      <w:r w:rsidRPr="00614FE0">
        <w:rPr>
          <w:rFonts w:ascii="Times New Roman" w:hAnsi="Times New Roman"/>
          <w:color w:val="000000" w:themeColor="text1"/>
          <w:sz w:val="28"/>
          <w:szCs w:val="28"/>
          <w:lang w:val="de-DE"/>
        </w:rPr>
        <w:t>K. Kariņš</w:t>
      </w:r>
    </w:p>
    <w:p w14:paraId="0738EABE" w14:textId="77777777" w:rsidR="00A602B9" w:rsidRPr="00614FE0" w:rsidRDefault="00A602B9" w:rsidP="00ED73E9">
      <w:pPr>
        <w:pStyle w:val="Body"/>
        <w:ind w:firstLine="709"/>
        <w:jc w:val="both"/>
        <w:rPr>
          <w:rFonts w:ascii="Times New Roman" w:hAnsi="Times New Roman"/>
          <w:color w:val="000000" w:themeColor="text1"/>
          <w:sz w:val="28"/>
          <w:szCs w:val="28"/>
          <w:lang w:val="de-DE"/>
        </w:rPr>
      </w:pPr>
    </w:p>
    <w:p w14:paraId="2D923C36" w14:textId="77777777" w:rsidR="00A602B9" w:rsidRPr="00614FE0" w:rsidRDefault="00A602B9" w:rsidP="00ED73E9">
      <w:pPr>
        <w:pStyle w:val="Body"/>
        <w:ind w:firstLine="709"/>
        <w:jc w:val="both"/>
        <w:rPr>
          <w:rFonts w:ascii="Times New Roman" w:hAnsi="Times New Roman"/>
          <w:color w:val="000000" w:themeColor="text1"/>
          <w:sz w:val="28"/>
          <w:szCs w:val="28"/>
          <w:lang w:val="de-DE"/>
        </w:rPr>
      </w:pPr>
    </w:p>
    <w:p w14:paraId="5E1CBE81" w14:textId="77777777" w:rsidR="00A602B9" w:rsidRPr="00614FE0" w:rsidRDefault="00A602B9" w:rsidP="00ED73E9">
      <w:pPr>
        <w:pStyle w:val="naisf"/>
        <w:tabs>
          <w:tab w:val="left" w:pos="6521"/>
          <w:tab w:val="right" w:pos="8820"/>
        </w:tabs>
        <w:spacing w:before="0" w:after="0"/>
        <w:ind w:firstLine="709"/>
        <w:rPr>
          <w:color w:val="000000" w:themeColor="text1"/>
          <w:sz w:val="28"/>
          <w:szCs w:val="28"/>
        </w:rPr>
      </w:pPr>
      <w:r w:rsidRPr="00614FE0">
        <w:rPr>
          <w:color w:val="000000" w:themeColor="text1"/>
          <w:sz w:val="28"/>
          <w:szCs w:val="28"/>
        </w:rPr>
        <w:t xml:space="preserve">Vides aizsardzības un </w:t>
      </w:r>
    </w:p>
    <w:p w14:paraId="0FC5415E" w14:textId="77777777" w:rsidR="00A602B9" w:rsidRPr="00614FE0" w:rsidRDefault="00A602B9" w:rsidP="00ED73E9">
      <w:pPr>
        <w:pStyle w:val="naisf"/>
        <w:tabs>
          <w:tab w:val="left" w:pos="6521"/>
          <w:tab w:val="right" w:pos="8820"/>
        </w:tabs>
        <w:spacing w:before="0" w:after="0"/>
        <w:ind w:firstLine="709"/>
        <w:rPr>
          <w:color w:val="000000" w:themeColor="text1"/>
          <w:sz w:val="28"/>
          <w:szCs w:val="28"/>
          <w:lang w:val="de-DE"/>
        </w:rPr>
      </w:pPr>
      <w:r w:rsidRPr="00614FE0">
        <w:rPr>
          <w:color w:val="000000" w:themeColor="text1"/>
          <w:sz w:val="28"/>
          <w:szCs w:val="28"/>
        </w:rPr>
        <w:t>reģionālās attīstības ministrs</w:t>
      </w:r>
      <w:r w:rsidRPr="00614FE0">
        <w:rPr>
          <w:color w:val="000000" w:themeColor="text1"/>
          <w:sz w:val="28"/>
          <w:szCs w:val="28"/>
          <w:lang w:val="de-DE"/>
        </w:rPr>
        <w:tab/>
        <w:t>J. Pūce</w:t>
      </w:r>
    </w:p>
    <w:p w14:paraId="1D697935" w14:textId="77777777" w:rsidR="00A602B9" w:rsidRPr="00614FE0" w:rsidRDefault="00A602B9" w:rsidP="00ED73E9">
      <w:pPr>
        <w:rPr>
          <w:rFonts w:eastAsia="Calibri"/>
          <w:color w:val="000000" w:themeColor="text1"/>
          <w:sz w:val="28"/>
          <w:szCs w:val="28"/>
          <w:lang w:val="de-DE" w:eastAsia="en-US"/>
        </w:rPr>
      </w:pPr>
    </w:p>
    <w:p w14:paraId="044CD5E7" w14:textId="6BADE902" w:rsidR="00B44B73" w:rsidRPr="00614FE0" w:rsidRDefault="00B44B73" w:rsidP="00ED73E9">
      <w:pPr>
        <w:rPr>
          <w:color w:val="000000" w:themeColor="text1"/>
          <w:sz w:val="28"/>
          <w:szCs w:val="28"/>
        </w:rPr>
      </w:pPr>
    </w:p>
    <w:p w14:paraId="09D0E844" w14:textId="2E6B39F8" w:rsidR="006059E1" w:rsidRPr="00614FE0" w:rsidRDefault="006059E1" w:rsidP="00ED73E9">
      <w:pPr>
        <w:rPr>
          <w:color w:val="000000" w:themeColor="text1"/>
          <w:sz w:val="28"/>
          <w:szCs w:val="28"/>
        </w:rPr>
      </w:pPr>
    </w:p>
    <w:p w14:paraId="06864EE0" w14:textId="77777777" w:rsidR="006059E1" w:rsidRPr="000C0A0C" w:rsidRDefault="006059E1" w:rsidP="00ED73E9">
      <w:pPr>
        <w:rPr>
          <w:color w:val="000000" w:themeColor="text1"/>
          <w:szCs w:val="24"/>
        </w:rPr>
      </w:pPr>
      <w:r w:rsidRPr="000C0A0C">
        <w:rPr>
          <w:color w:val="000000" w:themeColor="text1"/>
          <w:szCs w:val="24"/>
        </w:rPr>
        <w:t>Podniece, 67026483</w:t>
      </w:r>
    </w:p>
    <w:p w14:paraId="698CADCE" w14:textId="77777777" w:rsidR="006059E1" w:rsidRPr="000C0A0C" w:rsidRDefault="000E5C6E" w:rsidP="00ED73E9">
      <w:pPr>
        <w:rPr>
          <w:color w:val="000000" w:themeColor="text1"/>
          <w:szCs w:val="24"/>
        </w:rPr>
      </w:pPr>
      <w:hyperlink r:id="rId8" w:history="1">
        <w:r w:rsidR="006059E1" w:rsidRPr="000C0A0C">
          <w:rPr>
            <w:rStyle w:val="Hyperlink"/>
            <w:color w:val="000000" w:themeColor="text1"/>
            <w:szCs w:val="24"/>
          </w:rPr>
          <w:t>ilze.podniece@varam.gov.lv</w:t>
        </w:r>
      </w:hyperlink>
      <w:r w:rsidR="006059E1" w:rsidRPr="000C0A0C">
        <w:rPr>
          <w:color w:val="000000" w:themeColor="text1"/>
          <w:szCs w:val="24"/>
        </w:rPr>
        <w:t xml:space="preserve"> </w:t>
      </w:r>
    </w:p>
    <w:p w14:paraId="629B9A96" w14:textId="77777777" w:rsidR="006059E1" w:rsidRPr="00614FE0" w:rsidRDefault="006059E1" w:rsidP="00ED73E9">
      <w:pPr>
        <w:rPr>
          <w:color w:val="000000" w:themeColor="text1"/>
          <w:sz w:val="28"/>
          <w:szCs w:val="28"/>
        </w:rPr>
      </w:pPr>
    </w:p>
    <w:sectPr w:rsidR="006059E1" w:rsidRPr="00614FE0" w:rsidSect="00264861">
      <w:headerReference w:type="default" r:id="rId9"/>
      <w:footerReference w:type="default" r:id="rId10"/>
      <w:headerReference w:type="first" r:id="rId11"/>
      <w:footerReference w:type="first" r:id="rId12"/>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3D2F3E" w14:textId="77777777" w:rsidR="000E5C6E" w:rsidRDefault="000E5C6E" w:rsidP="00FB4DD8">
      <w:r>
        <w:separator/>
      </w:r>
    </w:p>
  </w:endnote>
  <w:endnote w:type="continuationSeparator" w:id="0">
    <w:p w14:paraId="082BAF38" w14:textId="77777777" w:rsidR="000E5C6E" w:rsidRDefault="000E5C6E" w:rsidP="00FB4D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MS Gothic"/>
    <w:panose1 w:val="00000000000000000000"/>
    <w:charset w:val="80"/>
    <w:family w:val="roman"/>
    <w:notTrueType/>
    <w:pitch w:val="default"/>
    <w:sig w:usb0="00000000"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6B10C" w14:textId="77777777" w:rsidR="00423B15" w:rsidRDefault="00423B15" w:rsidP="00423B15">
    <w:pPr>
      <w:jc w:val="center"/>
      <w:rPr>
        <w:b/>
        <w:bCs/>
        <w:sz w:val="28"/>
        <w:szCs w:val="28"/>
      </w:rPr>
    </w:pPr>
    <w:r w:rsidRPr="00675460">
      <w:rPr>
        <w:b/>
        <w:bCs/>
        <w:strike/>
        <w:sz w:val="28"/>
        <w:szCs w:val="28"/>
      </w:rPr>
      <w:t>Ierobežotas pieejamības informācija</w:t>
    </w:r>
    <w:r w:rsidRPr="00675460">
      <w:rPr>
        <w:b/>
        <w:bCs/>
        <w:sz w:val="28"/>
        <w:szCs w:val="28"/>
      </w:rPr>
      <w:t xml:space="preserve">   NAV KLASIFICĒTS</w:t>
    </w:r>
  </w:p>
  <w:p w14:paraId="63B218E2" w14:textId="4A962505" w:rsidR="00F707EB" w:rsidRPr="00D33D8C" w:rsidRDefault="00F707EB" w:rsidP="00F707EB">
    <w:pPr>
      <w:tabs>
        <w:tab w:val="center" w:pos="4153"/>
        <w:tab w:val="right" w:pos="8306"/>
      </w:tabs>
      <w:ind w:firstLine="0"/>
    </w:pPr>
    <w:r>
      <w:rPr>
        <w:noProof/>
        <w:sz w:val="20"/>
        <w:szCs w:val="20"/>
      </w:rPr>
      <w:fldChar w:fldCharType="begin"/>
    </w:r>
    <w:r>
      <w:rPr>
        <w:noProof/>
        <w:sz w:val="20"/>
        <w:szCs w:val="20"/>
      </w:rPr>
      <w:instrText xml:space="preserve"> FILENAME   \* MERGEFORMAT </w:instrText>
    </w:r>
    <w:r>
      <w:rPr>
        <w:noProof/>
        <w:sz w:val="20"/>
        <w:szCs w:val="20"/>
      </w:rPr>
      <w:fldChar w:fldCharType="separate"/>
    </w:r>
    <w:r w:rsidR="00614FE0">
      <w:rPr>
        <w:noProof/>
        <w:sz w:val="20"/>
        <w:szCs w:val="20"/>
      </w:rPr>
      <w:t>VARAMZin_</w:t>
    </w:r>
    <w:r w:rsidR="0005023A">
      <w:rPr>
        <w:noProof/>
        <w:sz w:val="20"/>
        <w:szCs w:val="20"/>
      </w:rPr>
      <w:t>230420</w:t>
    </w:r>
    <w:r w:rsidR="00614FE0">
      <w:rPr>
        <w:noProof/>
        <w:sz w:val="20"/>
        <w:szCs w:val="20"/>
      </w:rPr>
      <w:t>_GKO</w:t>
    </w:r>
    <w:r>
      <w:rPr>
        <w:noProof/>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8C548" w14:textId="77777777" w:rsidR="00423B15" w:rsidRDefault="00423B15" w:rsidP="00423B15">
    <w:pPr>
      <w:jc w:val="center"/>
      <w:rPr>
        <w:b/>
        <w:bCs/>
        <w:sz w:val="28"/>
        <w:szCs w:val="28"/>
      </w:rPr>
    </w:pPr>
    <w:r w:rsidRPr="00675460">
      <w:rPr>
        <w:b/>
        <w:bCs/>
        <w:strike/>
        <w:sz w:val="28"/>
        <w:szCs w:val="28"/>
      </w:rPr>
      <w:t>Ierobežotas pieejamības informācija</w:t>
    </w:r>
    <w:r w:rsidRPr="00675460">
      <w:rPr>
        <w:b/>
        <w:bCs/>
        <w:sz w:val="28"/>
        <w:szCs w:val="28"/>
      </w:rPr>
      <w:t xml:space="preserve">   NAV KLASIFICĒTS</w:t>
    </w:r>
  </w:p>
  <w:p w14:paraId="0C664744" w14:textId="77777777" w:rsidR="00423B15" w:rsidRDefault="00423B15" w:rsidP="00E008BC">
    <w:pPr>
      <w:tabs>
        <w:tab w:val="center" w:pos="4153"/>
        <w:tab w:val="right" w:pos="8306"/>
      </w:tabs>
      <w:ind w:firstLine="0"/>
      <w:rPr>
        <w:noProof/>
        <w:sz w:val="20"/>
        <w:szCs w:val="20"/>
      </w:rPr>
    </w:pPr>
  </w:p>
  <w:p w14:paraId="155BDCAA" w14:textId="5C282D7F" w:rsidR="00F707EB" w:rsidRDefault="00F707EB" w:rsidP="00E008BC">
    <w:pPr>
      <w:tabs>
        <w:tab w:val="center" w:pos="4153"/>
        <w:tab w:val="right" w:pos="8306"/>
      </w:tabs>
      <w:ind w:firstLine="0"/>
    </w:pPr>
    <w:r>
      <w:rPr>
        <w:noProof/>
        <w:sz w:val="20"/>
        <w:szCs w:val="20"/>
      </w:rPr>
      <w:fldChar w:fldCharType="begin"/>
    </w:r>
    <w:r>
      <w:rPr>
        <w:noProof/>
        <w:sz w:val="20"/>
        <w:szCs w:val="20"/>
      </w:rPr>
      <w:instrText xml:space="preserve"> FILENAME   \* MERGEFORMAT </w:instrText>
    </w:r>
    <w:r>
      <w:rPr>
        <w:noProof/>
        <w:sz w:val="20"/>
        <w:szCs w:val="20"/>
      </w:rPr>
      <w:fldChar w:fldCharType="separate"/>
    </w:r>
    <w:r w:rsidR="00614FE0">
      <w:rPr>
        <w:noProof/>
        <w:sz w:val="20"/>
        <w:szCs w:val="20"/>
      </w:rPr>
      <w:t>VARAMZin_</w:t>
    </w:r>
    <w:r w:rsidR="0005023A">
      <w:rPr>
        <w:noProof/>
        <w:sz w:val="20"/>
        <w:szCs w:val="20"/>
      </w:rPr>
      <w:t>230420</w:t>
    </w:r>
    <w:r w:rsidR="00614FE0">
      <w:rPr>
        <w:noProof/>
        <w:sz w:val="20"/>
        <w:szCs w:val="20"/>
      </w:rPr>
      <w:t>_GKO</w:t>
    </w:r>
    <w:r>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4F6E9B" w14:textId="77777777" w:rsidR="000E5C6E" w:rsidRDefault="000E5C6E" w:rsidP="00FB4DD8">
      <w:r>
        <w:separator/>
      </w:r>
    </w:p>
  </w:footnote>
  <w:footnote w:type="continuationSeparator" w:id="0">
    <w:p w14:paraId="61750221" w14:textId="77777777" w:rsidR="000E5C6E" w:rsidRDefault="000E5C6E" w:rsidP="00FB4DD8">
      <w:r>
        <w:continuationSeparator/>
      </w:r>
    </w:p>
  </w:footnote>
  <w:footnote w:id="1">
    <w:p w14:paraId="0A00A9E0" w14:textId="61237D1E" w:rsidR="00423B15" w:rsidRDefault="00423B15" w:rsidP="00423B15">
      <w:r w:rsidRPr="00423B15">
        <w:rPr>
          <w:rStyle w:val="FootnoteReference"/>
        </w:rPr>
        <w:sym w:font="Symbol" w:char="F020"/>
      </w:r>
      <w:r w:rsidRPr="00675460">
        <w:t xml:space="preserve">Deklasificēšanas pamatojums: </w:t>
      </w:r>
      <w:r>
        <w:t>KE</w:t>
      </w:r>
      <w:r w:rsidRPr="00F93D72">
        <w:t xml:space="preserve">M </w:t>
      </w:r>
      <w:r>
        <w:t>26</w:t>
      </w:r>
      <w:r w:rsidRPr="008C7ED8">
        <w:t>.0</w:t>
      </w:r>
      <w:r>
        <w:t>3</w:t>
      </w:r>
      <w:r w:rsidRPr="008C7ED8">
        <w:t>.202</w:t>
      </w:r>
      <w:r>
        <w:t>6</w:t>
      </w:r>
      <w:r w:rsidRPr="008C7ED8">
        <w:t>. vēstule Nr.</w:t>
      </w:r>
      <w:r>
        <w:t>1-13/791</w:t>
      </w:r>
    </w:p>
    <w:p w14:paraId="1A1DDFA2" w14:textId="5681B8E9" w:rsidR="00423B15" w:rsidRPr="00423B15" w:rsidRDefault="00423B15">
      <w:pPr>
        <w:pStyle w:val="FootnoteText"/>
        <w:rPr>
          <w:lang w:val="lv-LV"/>
        </w:rPr>
      </w:pPr>
    </w:p>
  </w:footnote>
  <w:footnote w:id="2">
    <w:p w14:paraId="01F3FAB8" w14:textId="42F64340" w:rsidR="00EC2C99" w:rsidRPr="00EC2C99" w:rsidRDefault="00EC2C99" w:rsidP="00EC2C99">
      <w:pPr>
        <w:pStyle w:val="FootnoteText"/>
        <w:ind w:firstLine="0"/>
        <w:rPr>
          <w:lang w:val="lv-LV"/>
        </w:rPr>
      </w:pPr>
      <w:r>
        <w:rPr>
          <w:rStyle w:val="FootnoteReference"/>
        </w:rPr>
        <w:footnoteRef/>
      </w:r>
      <w:r w:rsidRPr="00423B15">
        <w:rPr>
          <w:lang w:val="lv-LV"/>
        </w:rPr>
        <w:t xml:space="preserve"> tiesību norma atbilst </w:t>
      </w:r>
      <w:r w:rsidRPr="00423B15">
        <w:rPr>
          <w:i/>
          <w:lang w:val="lv-LV"/>
        </w:rPr>
        <w:t>Eiropas Parlamenta un Padomes 2003. gada 13. oktobra Direktīvas 2003/87/EK,</w:t>
      </w:r>
      <w:r w:rsidRPr="00423B15">
        <w:rPr>
          <w:iCs/>
          <w:lang w:val="lv-LV"/>
        </w:rPr>
        <w:t xml:space="preserve"> </w:t>
      </w:r>
      <w:r w:rsidRPr="00423B15">
        <w:rPr>
          <w:i/>
          <w:iCs/>
          <w:lang w:val="lv-LV"/>
        </w:rPr>
        <w:t>ar kuru nosaka sistēmu siltumnīcas efektu izraisošo gāzu emisijas kvotu tirdzniecībai Savienībā un groza Padomes Direktīvu 96/61/EK</w:t>
      </w:r>
      <w:r w:rsidRPr="00423B15">
        <w:rPr>
          <w:iCs/>
          <w:lang w:val="lv-LV"/>
        </w:rPr>
        <w:t xml:space="preserve"> (turpmāk – ETS Direktīva) </w:t>
      </w:r>
      <w:r w:rsidRPr="00423B15">
        <w:rPr>
          <w:lang w:val="lv-LV"/>
        </w:rPr>
        <w:t xml:space="preserve">12. panta </w:t>
      </w:r>
      <w:proofErr w:type="spellStart"/>
      <w:r w:rsidRPr="00423B15">
        <w:rPr>
          <w:lang w:val="lv-LV"/>
        </w:rPr>
        <w:t>trešai</w:t>
      </w:r>
      <w:proofErr w:type="spellEnd"/>
      <w:r w:rsidRPr="00423B15">
        <w:rPr>
          <w:lang w:val="lv-LV"/>
        </w:rPr>
        <w:t xml:space="preserve"> daļai.</w:t>
      </w:r>
    </w:p>
  </w:footnote>
  <w:footnote w:id="3">
    <w:p w14:paraId="59B0A359" w14:textId="6FCEDA75" w:rsidR="009F3657" w:rsidRPr="005B6CA7" w:rsidRDefault="009F3657" w:rsidP="000C0A0C">
      <w:pPr>
        <w:shd w:val="clear" w:color="auto" w:fill="FFFFFF"/>
        <w:ind w:firstLine="0"/>
        <w:textAlignment w:val="baseline"/>
      </w:pPr>
      <w:r w:rsidRPr="005B6CA7">
        <w:rPr>
          <w:rStyle w:val="FootnoteReference"/>
          <w:sz w:val="20"/>
        </w:rPr>
        <w:footnoteRef/>
      </w:r>
      <w:r>
        <w:rPr>
          <w:sz w:val="20"/>
        </w:rPr>
        <w:t> </w:t>
      </w:r>
      <w:r>
        <w:rPr>
          <w:color w:val="201F1E"/>
          <w:sz w:val="18"/>
        </w:rPr>
        <w:t xml:space="preserve">Eiropas Komisijas 2020. gada 26. marta </w:t>
      </w:r>
      <w:r w:rsidRPr="005C0822">
        <w:rPr>
          <w:color w:val="201F1E"/>
          <w:sz w:val="18"/>
        </w:rPr>
        <w:t>paziņojums: </w:t>
      </w:r>
      <w:hyperlink r:id="rId1" w:tgtFrame="_blank" w:history="1">
        <w:r w:rsidRPr="005B6CA7">
          <w:rPr>
            <w:color w:val="0563C1"/>
            <w:sz w:val="18"/>
            <w:u w:val="single"/>
            <w:bdr w:val="none" w:sz="0" w:space="0" w:color="auto" w:frame="1"/>
          </w:rPr>
          <w:t>https://ec.europa.eu/clima/news/emissions-reporting-eu-emissions-trading-system-and-information-release-verified-emissions-data_en</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F0350" w14:textId="77777777" w:rsidR="00423B15" w:rsidRDefault="00423B15" w:rsidP="00423B15">
    <w:pPr>
      <w:jc w:val="center"/>
      <w:rPr>
        <w:b/>
        <w:bCs/>
        <w:sz w:val="28"/>
        <w:szCs w:val="28"/>
      </w:rPr>
    </w:pPr>
    <w:r w:rsidRPr="00675460">
      <w:rPr>
        <w:b/>
        <w:bCs/>
        <w:strike/>
        <w:sz w:val="28"/>
        <w:szCs w:val="28"/>
      </w:rPr>
      <w:t>Ierobežotas pieejamības informācija</w:t>
    </w:r>
    <w:r w:rsidRPr="00675460">
      <w:rPr>
        <w:b/>
        <w:bCs/>
        <w:sz w:val="28"/>
        <w:szCs w:val="28"/>
      </w:rPr>
      <w:t xml:space="preserve">   NAV KLASIFICĒTS</w:t>
    </w:r>
  </w:p>
  <w:p w14:paraId="3DF7FEF2" w14:textId="2EFA3349" w:rsidR="00F707EB" w:rsidRPr="00CD1126" w:rsidRDefault="00F707EB">
    <w:pPr>
      <w:pStyle w:val="Header"/>
      <w:jc w:val="center"/>
      <w:rPr>
        <w:szCs w:val="24"/>
      </w:rPr>
    </w:pPr>
    <w:r w:rsidRPr="00CD1126">
      <w:rPr>
        <w:szCs w:val="24"/>
      </w:rPr>
      <w:fldChar w:fldCharType="begin"/>
    </w:r>
    <w:r w:rsidRPr="00CD1126">
      <w:rPr>
        <w:szCs w:val="24"/>
      </w:rPr>
      <w:instrText xml:space="preserve"> PAGE   \* MERGEFORMAT </w:instrText>
    </w:r>
    <w:r w:rsidRPr="00CD1126">
      <w:rPr>
        <w:szCs w:val="24"/>
      </w:rPr>
      <w:fldChar w:fldCharType="separate"/>
    </w:r>
    <w:r w:rsidR="009C589F">
      <w:rPr>
        <w:noProof/>
        <w:szCs w:val="24"/>
      </w:rPr>
      <w:t>2</w:t>
    </w:r>
    <w:r w:rsidRPr="00CD1126">
      <w:rPr>
        <w:noProof/>
        <w:szCs w:val="24"/>
      </w:rPr>
      <w:fldChar w:fldCharType="end"/>
    </w:r>
  </w:p>
  <w:p w14:paraId="6DFC6E64" w14:textId="77777777" w:rsidR="00F707EB" w:rsidRDefault="00F707E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93FAE" w14:textId="77777777" w:rsidR="00423B15" w:rsidRDefault="00423B15" w:rsidP="00423B15">
    <w:pPr>
      <w:jc w:val="center"/>
      <w:rPr>
        <w:b/>
        <w:bCs/>
        <w:sz w:val="28"/>
        <w:szCs w:val="28"/>
      </w:rPr>
    </w:pPr>
    <w:bookmarkStart w:id="1" w:name="_Hlk227161034"/>
    <w:r w:rsidRPr="00675460">
      <w:rPr>
        <w:b/>
        <w:bCs/>
        <w:strike/>
        <w:sz w:val="28"/>
        <w:szCs w:val="28"/>
      </w:rPr>
      <w:t>Ierobežotas pieejamības informācija</w:t>
    </w:r>
    <w:r w:rsidRPr="00675460">
      <w:rPr>
        <w:b/>
        <w:bCs/>
        <w:sz w:val="28"/>
        <w:szCs w:val="28"/>
      </w:rPr>
      <w:t xml:space="preserve">   NAV KLASIFICĒTS</w:t>
    </w:r>
  </w:p>
  <w:bookmarkEnd w:id="1"/>
  <w:p w14:paraId="5118A9E4" w14:textId="77777777" w:rsidR="0005023A" w:rsidRDefault="000502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740CC"/>
    <w:multiLevelType w:val="hybridMultilevel"/>
    <w:tmpl w:val="3434321E"/>
    <w:lvl w:ilvl="0" w:tplc="04260001">
      <w:start w:val="1"/>
      <w:numFmt w:val="bullet"/>
      <w:lvlText w:val=""/>
      <w:lvlJc w:val="left"/>
      <w:pPr>
        <w:ind w:left="1287" w:hanging="360"/>
      </w:pPr>
      <w:rPr>
        <w:rFonts w:ascii="Symbol" w:hAnsi="Symbol"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18924D42"/>
    <w:multiLevelType w:val="singleLevel"/>
    <w:tmpl w:val="A6EE71F0"/>
    <w:lvl w:ilvl="0">
      <w:start w:val="1"/>
      <w:numFmt w:val="decimal"/>
      <w:pStyle w:val="Para"/>
      <w:lvlText w:val="%1."/>
      <w:lvlJc w:val="left"/>
      <w:pPr>
        <w:tabs>
          <w:tab w:val="num" w:pos="680"/>
        </w:tabs>
        <w:ind w:left="680" w:firstLine="0"/>
      </w:pPr>
      <w:rPr>
        <w:rFonts w:hint="default"/>
        <w:b w:val="0"/>
        <w:i w:val="0"/>
        <w:color w:val="auto"/>
        <w:sz w:val="22"/>
      </w:rPr>
    </w:lvl>
  </w:abstractNum>
  <w:abstractNum w:abstractNumId="2" w15:restartNumberingAfterBreak="0">
    <w:nsid w:val="26E9747E"/>
    <w:multiLevelType w:val="hybridMultilevel"/>
    <w:tmpl w:val="C8FE3A0E"/>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 w15:restartNumberingAfterBreak="0">
    <w:nsid w:val="270531F5"/>
    <w:multiLevelType w:val="hybridMultilevel"/>
    <w:tmpl w:val="1504B9F4"/>
    <w:lvl w:ilvl="0" w:tplc="04260011">
      <w:start w:val="1"/>
      <w:numFmt w:val="decimal"/>
      <w:lvlText w:val="%1)"/>
      <w:lvlJc w:val="left"/>
      <w:pPr>
        <w:ind w:left="2007" w:hanging="360"/>
      </w:pPr>
    </w:lvl>
    <w:lvl w:ilvl="1" w:tplc="04260019" w:tentative="1">
      <w:start w:val="1"/>
      <w:numFmt w:val="lowerLetter"/>
      <w:lvlText w:val="%2."/>
      <w:lvlJc w:val="left"/>
      <w:pPr>
        <w:ind w:left="2727" w:hanging="360"/>
      </w:pPr>
    </w:lvl>
    <w:lvl w:ilvl="2" w:tplc="0426001B" w:tentative="1">
      <w:start w:val="1"/>
      <w:numFmt w:val="lowerRoman"/>
      <w:lvlText w:val="%3."/>
      <w:lvlJc w:val="right"/>
      <w:pPr>
        <w:ind w:left="3447" w:hanging="180"/>
      </w:pPr>
    </w:lvl>
    <w:lvl w:ilvl="3" w:tplc="0426000F" w:tentative="1">
      <w:start w:val="1"/>
      <w:numFmt w:val="decimal"/>
      <w:lvlText w:val="%4."/>
      <w:lvlJc w:val="left"/>
      <w:pPr>
        <w:ind w:left="4167" w:hanging="360"/>
      </w:pPr>
    </w:lvl>
    <w:lvl w:ilvl="4" w:tplc="04260019" w:tentative="1">
      <w:start w:val="1"/>
      <w:numFmt w:val="lowerLetter"/>
      <w:lvlText w:val="%5."/>
      <w:lvlJc w:val="left"/>
      <w:pPr>
        <w:ind w:left="4887" w:hanging="360"/>
      </w:pPr>
    </w:lvl>
    <w:lvl w:ilvl="5" w:tplc="0426001B" w:tentative="1">
      <w:start w:val="1"/>
      <w:numFmt w:val="lowerRoman"/>
      <w:lvlText w:val="%6."/>
      <w:lvlJc w:val="right"/>
      <w:pPr>
        <w:ind w:left="5607" w:hanging="180"/>
      </w:pPr>
    </w:lvl>
    <w:lvl w:ilvl="6" w:tplc="0426000F" w:tentative="1">
      <w:start w:val="1"/>
      <w:numFmt w:val="decimal"/>
      <w:lvlText w:val="%7."/>
      <w:lvlJc w:val="left"/>
      <w:pPr>
        <w:ind w:left="6327" w:hanging="360"/>
      </w:pPr>
    </w:lvl>
    <w:lvl w:ilvl="7" w:tplc="04260019" w:tentative="1">
      <w:start w:val="1"/>
      <w:numFmt w:val="lowerLetter"/>
      <w:lvlText w:val="%8."/>
      <w:lvlJc w:val="left"/>
      <w:pPr>
        <w:ind w:left="7047" w:hanging="360"/>
      </w:pPr>
    </w:lvl>
    <w:lvl w:ilvl="8" w:tplc="0426001B" w:tentative="1">
      <w:start w:val="1"/>
      <w:numFmt w:val="lowerRoman"/>
      <w:lvlText w:val="%9."/>
      <w:lvlJc w:val="right"/>
      <w:pPr>
        <w:ind w:left="7767" w:hanging="180"/>
      </w:pPr>
    </w:lvl>
  </w:abstractNum>
  <w:abstractNum w:abstractNumId="4" w15:restartNumberingAfterBreak="0">
    <w:nsid w:val="2A622361"/>
    <w:multiLevelType w:val="hybridMultilevel"/>
    <w:tmpl w:val="A7B69F1C"/>
    <w:lvl w:ilvl="0" w:tplc="04260001">
      <w:start w:val="1"/>
      <w:numFmt w:val="bullet"/>
      <w:lvlText w:val=""/>
      <w:lvlJc w:val="left"/>
      <w:pPr>
        <w:ind w:left="360" w:hanging="360"/>
      </w:pPr>
      <w:rPr>
        <w:rFonts w:ascii="Symbol" w:hAnsi="Symbol" w:hint="default"/>
      </w:rPr>
    </w:lvl>
    <w:lvl w:ilvl="1" w:tplc="04260001">
      <w:start w:val="1"/>
      <w:numFmt w:val="bullet"/>
      <w:lvlText w:val=""/>
      <w:lvlJc w:val="left"/>
      <w:pPr>
        <w:ind w:left="1080" w:hanging="360"/>
      </w:pPr>
      <w:rPr>
        <w:rFonts w:ascii="Symbol" w:hAnsi="Symbol" w:hint="default"/>
      </w:rPr>
    </w:lvl>
    <w:lvl w:ilvl="2" w:tplc="04260003">
      <w:start w:val="1"/>
      <w:numFmt w:val="bullet"/>
      <w:lvlText w:val="o"/>
      <w:lvlJc w:val="left"/>
      <w:pPr>
        <w:ind w:left="1800" w:hanging="360"/>
      </w:pPr>
      <w:rPr>
        <w:rFonts w:ascii="Courier New" w:hAnsi="Courier New" w:cs="Courier New"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 w15:restartNumberingAfterBreak="0">
    <w:nsid w:val="2FA9149E"/>
    <w:multiLevelType w:val="hybridMultilevel"/>
    <w:tmpl w:val="444EE0B8"/>
    <w:lvl w:ilvl="0" w:tplc="04260011">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6" w15:restartNumberingAfterBreak="0">
    <w:nsid w:val="31B64D9F"/>
    <w:multiLevelType w:val="hybridMultilevel"/>
    <w:tmpl w:val="D8A83990"/>
    <w:lvl w:ilvl="0" w:tplc="C3401138">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7" w15:restartNumberingAfterBreak="0">
    <w:nsid w:val="4612760B"/>
    <w:multiLevelType w:val="hybridMultilevel"/>
    <w:tmpl w:val="A644FFA2"/>
    <w:lvl w:ilvl="0" w:tplc="04260003">
      <w:start w:val="1"/>
      <w:numFmt w:val="bullet"/>
      <w:lvlText w:val="o"/>
      <w:lvlJc w:val="left"/>
      <w:pPr>
        <w:ind w:left="1211" w:hanging="360"/>
      </w:pPr>
      <w:rPr>
        <w:rFonts w:ascii="Courier New" w:hAnsi="Courier New" w:cs="Courier New" w:hint="default"/>
        <w:color w:val="auto"/>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8" w15:restartNumberingAfterBreak="0">
    <w:nsid w:val="4D7C558D"/>
    <w:multiLevelType w:val="hybridMultilevel"/>
    <w:tmpl w:val="52E694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5F3E1955"/>
    <w:multiLevelType w:val="hybridMultilevel"/>
    <w:tmpl w:val="1228F614"/>
    <w:lvl w:ilvl="0" w:tplc="04260003">
      <w:start w:val="1"/>
      <w:numFmt w:val="bullet"/>
      <w:lvlText w:val="o"/>
      <w:lvlJc w:val="left"/>
      <w:pPr>
        <w:ind w:left="1287" w:hanging="360"/>
      </w:pPr>
      <w:rPr>
        <w:rFonts w:ascii="Courier New" w:hAnsi="Courier New" w:cs="Courier New" w:hint="default"/>
      </w:rPr>
    </w:lvl>
    <w:lvl w:ilvl="1" w:tplc="C226CBEC">
      <w:numFmt w:val="bullet"/>
      <w:lvlText w:val="•"/>
      <w:lvlJc w:val="left"/>
      <w:pPr>
        <w:ind w:left="2007" w:hanging="360"/>
      </w:pPr>
      <w:rPr>
        <w:rFonts w:ascii="Times New Roman" w:eastAsia="Times New Roman" w:hAnsi="Times New Roman" w:cs="Times New Roman"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0" w15:restartNumberingAfterBreak="0">
    <w:nsid w:val="640F723E"/>
    <w:multiLevelType w:val="multilevel"/>
    <w:tmpl w:val="A75026C2"/>
    <w:lvl w:ilvl="0">
      <w:start w:val="1"/>
      <w:numFmt w:val="decimal"/>
      <w:pStyle w:val="Heading1"/>
      <w:lvlText w:val="%1."/>
      <w:lvlJc w:val="left"/>
      <w:pPr>
        <w:ind w:left="928" w:hanging="360"/>
      </w:pPr>
      <w:rPr>
        <w:rFonts w:hint="default"/>
      </w:rPr>
    </w:lvl>
    <w:lvl w:ilvl="1">
      <w:start w:val="1"/>
      <w:numFmt w:val="decimal"/>
      <w:isLgl/>
      <w:lvlText w:val="2.%2"/>
      <w:lvlJc w:val="left"/>
      <w:pPr>
        <w:ind w:left="862" w:hanging="36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2302" w:hanging="108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382" w:hanging="144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462" w:hanging="1800"/>
      </w:pPr>
      <w:rPr>
        <w:rFonts w:hint="default"/>
      </w:rPr>
    </w:lvl>
    <w:lvl w:ilvl="8">
      <w:start w:val="1"/>
      <w:numFmt w:val="decimal"/>
      <w:isLgl/>
      <w:lvlText w:val="%1.%2.%3.%4.%5.%6.%7.%8.%9"/>
      <w:lvlJc w:val="left"/>
      <w:pPr>
        <w:ind w:left="4822" w:hanging="1800"/>
      </w:pPr>
      <w:rPr>
        <w:rFonts w:hint="default"/>
      </w:rPr>
    </w:lvl>
  </w:abstractNum>
  <w:abstractNum w:abstractNumId="11" w15:restartNumberingAfterBreak="0">
    <w:nsid w:val="673940F8"/>
    <w:multiLevelType w:val="hybridMultilevel"/>
    <w:tmpl w:val="3A3C70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0B939DF"/>
    <w:multiLevelType w:val="hybridMultilevel"/>
    <w:tmpl w:val="E3826CBC"/>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3" w15:restartNumberingAfterBreak="0">
    <w:nsid w:val="7D602FB1"/>
    <w:multiLevelType w:val="hybridMultilevel"/>
    <w:tmpl w:val="9BFE07EE"/>
    <w:lvl w:ilvl="0" w:tplc="04260011">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4" w15:restartNumberingAfterBreak="0">
    <w:nsid w:val="7E4A3BC0"/>
    <w:multiLevelType w:val="hybridMultilevel"/>
    <w:tmpl w:val="F65249E0"/>
    <w:lvl w:ilvl="0" w:tplc="178A750A">
      <w:numFmt w:val="bullet"/>
      <w:lvlText w:val="-"/>
      <w:lvlJc w:val="left"/>
      <w:pPr>
        <w:ind w:left="1440" w:hanging="360"/>
      </w:pPr>
      <w:rPr>
        <w:rFonts w:ascii="Calibri" w:eastAsia="Calibri" w:hAnsi="Calibri"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0"/>
  </w:num>
  <w:num w:numId="2">
    <w:abstractNumId w:val="8"/>
  </w:num>
  <w:num w:numId="3">
    <w:abstractNumId w:val="1"/>
  </w:num>
  <w:num w:numId="4">
    <w:abstractNumId w:val="2"/>
  </w:num>
  <w:num w:numId="5">
    <w:abstractNumId w:val="0"/>
  </w:num>
  <w:num w:numId="6">
    <w:abstractNumId w:val="5"/>
  </w:num>
  <w:num w:numId="7">
    <w:abstractNumId w:val="3"/>
  </w:num>
  <w:num w:numId="8">
    <w:abstractNumId w:val="13"/>
  </w:num>
  <w:num w:numId="9">
    <w:abstractNumId w:val="9"/>
  </w:num>
  <w:num w:numId="10">
    <w:abstractNumId w:val="7"/>
  </w:num>
  <w:num w:numId="11">
    <w:abstractNumId w:val="4"/>
  </w:num>
  <w:num w:numId="12">
    <w:abstractNumId w:val="6"/>
  </w:num>
  <w:num w:numId="13">
    <w:abstractNumId w:val="11"/>
  </w:num>
  <w:num w:numId="14">
    <w:abstractNumId w:val="12"/>
  </w:num>
  <w:num w:numId="15">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hideSpellingErrors/>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909"/>
    <w:rsid w:val="00000227"/>
    <w:rsid w:val="00000487"/>
    <w:rsid w:val="00000650"/>
    <w:rsid w:val="00001058"/>
    <w:rsid w:val="00001FCC"/>
    <w:rsid w:val="00003CD2"/>
    <w:rsid w:val="00004C8B"/>
    <w:rsid w:val="00004D69"/>
    <w:rsid w:val="00004EF2"/>
    <w:rsid w:val="00005C76"/>
    <w:rsid w:val="0000645F"/>
    <w:rsid w:val="00006881"/>
    <w:rsid w:val="0000692F"/>
    <w:rsid w:val="00006AB0"/>
    <w:rsid w:val="00010169"/>
    <w:rsid w:val="00011453"/>
    <w:rsid w:val="00011E58"/>
    <w:rsid w:val="00011F59"/>
    <w:rsid w:val="00012513"/>
    <w:rsid w:val="00012A28"/>
    <w:rsid w:val="00012E11"/>
    <w:rsid w:val="00013107"/>
    <w:rsid w:val="0001440F"/>
    <w:rsid w:val="00015B55"/>
    <w:rsid w:val="00016142"/>
    <w:rsid w:val="000162DD"/>
    <w:rsid w:val="00017788"/>
    <w:rsid w:val="000204C9"/>
    <w:rsid w:val="00020B98"/>
    <w:rsid w:val="00020BA8"/>
    <w:rsid w:val="00020ED8"/>
    <w:rsid w:val="000226B5"/>
    <w:rsid w:val="00023B62"/>
    <w:rsid w:val="00023C26"/>
    <w:rsid w:val="00024365"/>
    <w:rsid w:val="000246AA"/>
    <w:rsid w:val="00026A16"/>
    <w:rsid w:val="00026C26"/>
    <w:rsid w:val="0002758E"/>
    <w:rsid w:val="000321E3"/>
    <w:rsid w:val="000327DE"/>
    <w:rsid w:val="0003286A"/>
    <w:rsid w:val="00033EE6"/>
    <w:rsid w:val="000352B5"/>
    <w:rsid w:val="000356E1"/>
    <w:rsid w:val="00036623"/>
    <w:rsid w:val="0003686E"/>
    <w:rsid w:val="00037F67"/>
    <w:rsid w:val="00040045"/>
    <w:rsid w:val="00041120"/>
    <w:rsid w:val="000435A4"/>
    <w:rsid w:val="000439DE"/>
    <w:rsid w:val="00043C91"/>
    <w:rsid w:val="00043E30"/>
    <w:rsid w:val="000456E4"/>
    <w:rsid w:val="0004675C"/>
    <w:rsid w:val="000467B4"/>
    <w:rsid w:val="00047346"/>
    <w:rsid w:val="00047366"/>
    <w:rsid w:val="000473A9"/>
    <w:rsid w:val="00047DF9"/>
    <w:rsid w:val="000500AC"/>
    <w:rsid w:val="00050180"/>
    <w:rsid w:val="0005023A"/>
    <w:rsid w:val="0005031F"/>
    <w:rsid w:val="000518DB"/>
    <w:rsid w:val="000526F2"/>
    <w:rsid w:val="00052C52"/>
    <w:rsid w:val="0005384C"/>
    <w:rsid w:val="00053ED5"/>
    <w:rsid w:val="00053F04"/>
    <w:rsid w:val="00054CC4"/>
    <w:rsid w:val="0005736E"/>
    <w:rsid w:val="000574EC"/>
    <w:rsid w:val="00057656"/>
    <w:rsid w:val="00057E8A"/>
    <w:rsid w:val="0006049B"/>
    <w:rsid w:val="000614C2"/>
    <w:rsid w:val="00061D79"/>
    <w:rsid w:val="00062519"/>
    <w:rsid w:val="00062A36"/>
    <w:rsid w:val="00062A6F"/>
    <w:rsid w:val="00062C89"/>
    <w:rsid w:val="00062D24"/>
    <w:rsid w:val="00062F70"/>
    <w:rsid w:val="00063F18"/>
    <w:rsid w:val="00064613"/>
    <w:rsid w:val="00065AE1"/>
    <w:rsid w:val="00065C1B"/>
    <w:rsid w:val="00067C37"/>
    <w:rsid w:val="00070013"/>
    <w:rsid w:val="00070408"/>
    <w:rsid w:val="000707A9"/>
    <w:rsid w:val="0007150E"/>
    <w:rsid w:val="000716EB"/>
    <w:rsid w:val="0007187C"/>
    <w:rsid w:val="00073473"/>
    <w:rsid w:val="00077108"/>
    <w:rsid w:val="00077B68"/>
    <w:rsid w:val="00081047"/>
    <w:rsid w:val="00084C47"/>
    <w:rsid w:val="0008571C"/>
    <w:rsid w:val="000859AB"/>
    <w:rsid w:val="000864EB"/>
    <w:rsid w:val="00086EA6"/>
    <w:rsid w:val="000900D5"/>
    <w:rsid w:val="00090527"/>
    <w:rsid w:val="000905CC"/>
    <w:rsid w:val="0009136A"/>
    <w:rsid w:val="0009188E"/>
    <w:rsid w:val="000923CD"/>
    <w:rsid w:val="0009270D"/>
    <w:rsid w:val="000930A7"/>
    <w:rsid w:val="00093575"/>
    <w:rsid w:val="00093940"/>
    <w:rsid w:val="00093A0D"/>
    <w:rsid w:val="00094214"/>
    <w:rsid w:val="000952D9"/>
    <w:rsid w:val="00096BBC"/>
    <w:rsid w:val="00096E84"/>
    <w:rsid w:val="000A0427"/>
    <w:rsid w:val="000A1595"/>
    <w:rsid w:val="000A167D"/>
    <w:rsid w:val="000A1D7D"/>
    <w:rsid w:val="000A23F8"/>
    <w:rsid w:val="000A3255"/>
    <w:rsid w:val="000A35A1"/>
    <w:rsid w:val="000A35C3"/>
    <w:rsid w:val="000A423E"/>
    <w:rsid w:val="000A4914"/>
    <w:rsid w:val="000A4E4C"/>
    <w:rsid w:val="000A5049"/>
    <w:rsid w:val="000A6099"/>
    <w:rsid w:val="000A6E8F"/>
    <w:rsid w:val="000B0039"/>
    <w:rsid w:val="000B0CFC"/>
    <w:rsid w:val="000B1FD0"/>
    <w:rsid w:val="000B233C"/>
    <w:rsid w:val="000B23C5"/>
    <w:rsid w:val="000B3BB7"/>
    <w:rsid w:val="000B4335"/>
    <w:rsid w:val="000B49F7"/>
    <w:rsid w:val="000B4B45"/>
    <w:rsid w:val="000B54F9"/>
    <w:rsid w:val="000B5EB9"/>
    <w:rsid w:val="000B6BAB"/>
    <w:rsid w:val="000B6F96"/>
    <w:rsid w:val="000C0A0C"/>
    <w:rsid w:val="000C1686"/>
    <w:rsid w:val="000C1817"/>
    <w:rsid w:val="000C1890"/>
    <w:rsid w:val="000C2139"/>
    <w:rsid w:val="000C2794"/>
    <w:rsid w:val="000C3297"/>
    <w:rsid w:val="000C5352"/>
    <w:rsid w:val="000C5E1D"/>
    <w:rsid w:val="000C5F8F"/>
    <w:rsid w:val="000D0072"/>
    <w:rsid w:val="000D04CC"/>
    <w:rsid w:val="000D0E35"/>
    <w:rsid w:val="000D1B80"/>
    <w:rsid w:val="000D38FA"/>
    <w:rsid w:val="000D3DFB"/>
    <w:rsid w:val="000D44C8"/>
    <w:rsid w:val="000D46BE"/>
    <w:rsid w:val="000D5AB1"/>
    <w:rsid w:val="000D6D81"/>
    <w:rsid w:val="000D6FEA"/>
    <w:rsid w:val="000D7CB5"/>
    <w:rsid w:val="000E0089"/>
    <w:rsid w:val="000E01EB"/>
    <w:rsid w:val="000E0630"/>
    <w:rsid w:val="000E0987"/>
    <w:rsid w:val="000E1075"/>
    <w:rsid w:val="000E1556"/>
    <w:rsid w:val="000E1C80"/>
    <w:rsid w:val="000E2008"/>
    <w:rsid w:val="000E245E"/>
    <w:rsid w:val="000E2D59"/>
    <w:rsid w:val="000E301F"/>
    <w:rsid w:val="000E4823"/>
    <w:rsid w:val="000E5C6E"/>
    <w:rsid w:val="000E650C"/>
    <w:rsid w:val="000E6C5F"/>
    <w:rsid w:val="000F0313"/>
    <w:rsid w:val="000F11F5"/>
    <w:rsid w:val="000F18A4"/>
    <w:rsid w:val="000F284D"/>
    <w:rsid w:val="000F2D73"/>
    <w:rsid w:val="000F2DBC"/>
    <w:rsid w:val="000F2E71"/>
    <w:rsid w:val="000F34E4"/>
    <w:rsid w:val="000F3999"/>
    <w:rsid w:val="000F3BD5"/>
    <w:rsid w:val="000F41CC"/>
    <w:rsid w:val="000F4509"/>
    <w:rsid w:val="000F57CB"/>
    <w:rsid w:val="000F63EB"/>
    <w:rsid w:val="000F64C0"/>
    <w:rsid w:val="000F6788"/>
    <w:rsid w:val="000F6FBD"/>
    <w:rsid w:val="000F7927"/>
    <w:rsid w:val="0010078F"/>
    <w:rsid w:val="00100AB5"/>
    <w:rsid w:val="00101263"/>
    <w:rsid w:val="001016CD"/>
    <w:rsid w:val="001026F8"/>
    <w:rsid w:val="001028B8"/>
    <w:rsid w:val="00104539"/>
    <w:rsid w:val="0010639B"/>
    <w:rsid w:val="00107A48"/>
    <w:rsid w:val="0011092A"/>
    <w:rsid w:val="00110E2B"/>
    <w:rsid w:val="001112E8"/>
    <w:rsid w:val="00111E79"/>
    <w:rsid w:val="0011218E"/>
    <w:rsid w:val="001135EB"/>
    <w:rsid w:val="00113956"/>
    <w:rsid w:val="0011555F"/>
    <w:rsid w:val="001156EF"/>
    <w:rsid w:val="00115945"/>
    <w:rsid w:val="00115ACF"/>
    <w:rsid w:val="00116257"/>
    <w:rsid w:val="00116779"/>
    <w:rsid w:val="00120653"/>
    <w:rsid w:val="00120CE7"/>
    <w:rsid w:val="001211D1"/>
    <w:rsid w:val="00121BBD"/>
    <w:rsid w:val="00122BD3"/>
    <w:rsid w:val="00124DF1"/>
    <w:rsid w:val="00125171"/>
    <w:rsid w:val="00125B24"/>
    <w:rsid w:val="00126B6F"/>
    <w:rsid w:val="00126E9F"/>
    <w:rsid w:val="00130022"/>
    <w:rsid w:val="00130662"/>
    <w:rsid w:val="001319AF"/>
    <w:rsid w:val="00132BFD"/>
    <w:rsid w:val="001333D7"/>
    <w:rsid w:val="00133ED6"/>
    <w:rsid w:val="00134FC5"/>
    <w:rsid w:val="00135C2F"/>
    <w:rsid w:val="00137087"/>
    <w:rsid w:val="001370D9"/>
    <w:rsid w:val="001374DD"/>
    <w:rsid w:val="00140DE4"/>
    <w:rsid w:val="00143B36"/>
    <w:rsid w:val="001471E3"/>
    <w:rsid w:val="00147C5A"/>
    <w:rsid w:val="001507B3"/>
    <w:rsid w:val="00150906"/>
    <w:rsid w:val="0015098B"/>
    <w:rsid w:val="0015122C"/>
    <w:rsid w:val="001529AA"/>
    <w:rsid w:val="00152A3C"/>
    <w:rsid w:val="00153186"/>
    <w:rsid w:val="001533F0"/>
    <w:rsid w:val="0015384D"/>
    <w:rsid w:val="00154294"/>
    <w:rsid w:val="0015466E"/>
    <w:rsid w:val="0015572F"/>
    <w:rsid w:val="00155932"/>
    <w:rsid w:val="00156998"/>
    <w:rsid w:val="00160CEF"/>
    <w:rsid w:val="00160FD3"/>
    <w:rsid w:val="00161D2C"/>
    <w:rsid w:val="00162162"/>
    <w:rsid w:val="00162612"/>
    <w:rsid w:val="00162951"/>
    <w:rsid w:val="00163B2A"/>
    <w:rsid w:val="00165AFB"/>
    <w:rsid w:val="00165FB4"/>
    <w:rsid w:val="0016749C"/>
    <w:rsid w:val="00167A46"/>
    <w:rsid w:val="001708FD"/>
    <w:rsid w:val="00170A91"/>
    <w:rsid w:val="00170BA3"/>
    <w:rsid w:val="00170E63"/>
    <w:rsid w:val="00171BEA"/>
    <w:rsid w:val="00171CA3"/>
    <w:rsid w:val="00172141"/>
    <w:rsid w:val="001724A4"/>
    <w:rsid w:val="00172514"/>
    <w:rsid w:val="00172A57"/>
    <w:rsid w:val="00172CD8"/>
    <w:rsid w:val="001732FD"/>
    <w:rsid w:val="0017335C"/>
    <w:rsid w:val="00173D64"/>
    <w:rsid w:val="00175C75"/>
    <w:rsid w:val="00176723"/>
    <w:rsid w:val="0017679F"/>
    <w:rsid w:val="00176BE1"/>
    <w:rsid w:val="001803F7"/>
    <w:rsid w:val="001809EC"/>
    <w:rsid w:val="001815A8"/>
    <w:rsid w:val="00181875"/>
    <w:rsid w:val="00181CBB"/>
    <w:rsid w:val="0018251B"/>
    <w:rsid w:val="001841FD"/>
    <w:rsid w:val="00185280"/>
    <w:rsid w:val="00185C2B"/>
    <w:rsid w:val="00185C9D"/>
    <w:rsid w:val="0018605F"/>
    <w:rsid w:val="001864F9"/>
    <w:rsid w:val="00190C4E"/>
    <w:rsid w:val="00190F97"/>
    <w:rsid w:val="00191768"/>
    <w:rsid w:val="00191DC9"/>
    <w:rsid w:val="0019227C"/>
    <w:rsid w:val="001924DD"/>
    <w:rsid w:val="00192A92"/>
    <w:rsid w:val="00192F3D"/>
    <w:rsid w:val="0019356F"/>
    <w:rsid w:val="0019369E"/>
    <w:rsid w:val="00194C24"/>
    <w:rsid w:val="00194D0D"/>
    <w:rsid w:val="00195006"/>
    <w:rsid w:val="00196A18"/>
    <w:rsid w:val="00197CE1"/>
    <w:rsid w:val="001A15E0"/>
    <w:rsid w:val="001A166C"/>
    <w:rsid w:val="001A1CB9"/>
    <w:rsid w:val="001A3702"/>
    <w:rsid w:val="001A3E42"/>
    <w:rsid w:val="001A52FA"/>
    <w:rsid w:val="001A5573"/>
    <w:rsid w:val="001A5BFF"/>
    <w:rsid w:val="001A614D"/>
    <w:rsid w:val="001A6415"/>
    <w:rsid w:val="001A6627"/>
    <w:rsid w:val="001A72FA"/>
    <w:rsid w:val="001B0BE5"/>
    <w:rsid w:val="001B0D92"/>
    <w:rsid w:val="001B165D"/>
    <w:rsid w:val="001B367E"/>
    <w:rsid w:val="001B3A64"/>
    <w:rsid w:val="001B435D"/>
    <w:rsid w:val="001B43E6"/>
    <w:rsid w:val="001B706E"/>
    <w:rsid w:val="001B7792"/>
    <w:rsid w:val="001C0222"/>
    <w:rsid w:val="001C0C3E"/>
    <w:rsid w:val="001C1F7F"/>
    <w:rsid w:val="001C20EA"/>
    <w:rsid w:val="001C367D"/>
    <w:rsid w:val="001C47AC"/>
    <w:rsid w:val="001C5133"/>
    <w:rsid w:val="001C520A"/>
    <w:rsid w:val="001C5852"/>
    <w:rsid w:val="001C58BF"/>
    <w:rsid w:val="001C5D80"/>
    <w:rsid w:val="001C74F6"/>
    <w:rsid w:val="001C7B26"/>
    <w:rsid w:val="001D00E9"/>
    <w:rsid w:val="001D0503"/>
    <w:rsid w:val="001D47F8"/>
    <w:rsid w:val="001D74B7"/>
    <w:rsid w:val="001E00AA"/>
    <w:rsid w:val="001E0739"/>
    <w:rsid w:val="001E1112"/>
    <w:rsid w:val="001E11CC"/>
    <w:rsid w:val="001E1271"/>
    <w:rsid w:val="001E175D"/>
    <w:rsid w:val="001E24A9"/>
    <w:rsid w:val="001E36FF"/>
    <w:rsid w:val="001F0B1B"/>
    <w:rsid w:val="001F18C9"/>
    <w:rsid w:val="001F2414"/>
    <w:rsid w:val="001F2FB5"/>
    <w:rsid w:val="001F36ED"/>
    <w:rsid w:val="001F38FB"/>
    <w:rsid w:val="001F3DA5"/>
    <w:rsid w:val="001F43B0"/>
    <w:rsid w:val="001F634C"/>
    <w:rsid w:val="001F6B14"/>
    <w:rsid w:val="001F73E1"/>
    <w:rsid w:val="002002D6"/>
    <w:rsid w:val="00203657"/>
    <w:rsid w:val="002049CE"/>
    <w:rsid w:val="00204B4A"/>
    <w:rsid w:val="00205044"/>
    <w:rsid w:val="00206EA6"/>
    <w:rsid w:val="0020745E"/>
    <w:rsid w:val="002103AA"/>
    <w:rsid w:val="0021260E"/>
    <w:rsid w:val="00212707"/>
    <w:rsid w:val="00212A5E"/>
    <w:rsid w:val="00213DAA"/>
    <w:rsid w:val="00213E48"/>
    <w:rsid w:val="00216352"/>
    <w:rsid w:val="00216BFE"/>
    <w:rsid w:val="00217165"/>
    <w:rsid w:val="002172DB"/>
    <w:rsid w:val="00217978"/>
    <w:rsid w:val="0022085B"/>
    <w:rsid w:val="00220A36"/>
    <w:rsid w:val="00220C71"/>
    <w:rsid w:val="00220D06"/>
    <w:rsid w:val="00222243"/>
    <w:rsid w:val="002241E0"/>
    <w:rsid w:val="002243C7"/>
    <w:rsid w:val="00225838"/>
    <w:rsid w:val="00227245"/>
    <w:rsid w:val="00227868"/>
    <w:rsid w:val="002303DB"/>
    <w:rsid w:val="0023081F"/>
    <w:rsid w:val="002314EF"/>
    <w:rsid w:val="00231813"/>
    <w:rsid w:val="00231FDB"/>
    <w:rsid w:val="002328B6"/>
    <w:rsid w:val="00234BDE"/>
    <w:rsid w:val="00235B00"/>
    <w:rsid w:val="0023725C"/>
    <w:rsid w:val="0023746E"/>
    <w:rsid w:val="0023765D"/>
    <w:rsid w:val="00240D8B"/>
    <w:rsid w:val="00241519"/>
    <w:rsid w:val="002419DF"/>
    <w:rsid w:val="00241B69"/>
    <w:rsid w:val="00241E71"/>
    <w:rsid w:val="0024484A"/>
    <w:rsid w:val="002452A4"/>
    <w:rsid w:val="00246494"/>
    <w:rsid w:val="00246950"/>
    <w:rsid w:val="0025008D"/>
    <w:rsid w:val="00250150"/>
    <w:rsid w:val="00251053"/>
    <w:rsid w:val="00251621"/>
    <w:rsid w:val="002529E0"/>
    <w:rsid w:val="00253268"/>
    <w:rsid w:val="00254630"/>
    <w:rsid w:val="00254C4F"/>
    <w:rsid w:val="002559A2"/>
    <w:rsid w:val="00255AD3"/>
    <w:rsid w:val="002560F0"/>
    <w:rsid w:val="00256C10"/>
    <w:rsid w:val="002571FA"/>
    <w:rsid w:val="0025721F"/>
    <w:rsid w:val="0026018C"/>
    <w:rsid w:val="002601B4"/>
    <w:rsid w:val="0026090D"/>
    <w:rsid w:val="00260B13"/>
    <w:rsid w:val="002614B0"/>
    <w:rsid w:val="00262A17"/>
    <w:rsid w:val="00264481"/>
    <w:rsid w:val="00264861"/>
    <w:rsid w:val="00264E35"/>
    <w:rsid w:val="0026522C"/>
    <w:rsid w:val="00265595"/>
    <w:rsid w:val="00265C23"/>
    <w:rsid w:val="00265D3C"/>
    <w:rsid w:val="0026687E"/>
    <w:rsid w:val="00266BBD"/>
    <w:rsid w:val="002707A6"/>
    <w:rsid w:val="002708D1"/>
    <w:rsid w:val="00271557"/>
    <w:rsid w:val="00272348"/>
    <w:rsid w:val="002737A4"/>
    <w:rsid w:val="00274246"/>
    <w:rsid w:val="002744AC"/>
    <w:rsid w:val="002745E0"/>
    <w:rsid w:val="0027492A"/>
    <w:rsid w:val="0027514A"/>
    <w:rsid w:val="00275A2A"/>
    <w:rsid w:val="00277CF8"/>
    <w:rsid w:val="00277F9E"/>
    <w:rsid w:val="0028043F"/>
    <w:rsid w:val="002804E4"/>
    <w:rsid w:val="00280981"/>
    <w:rsid w:val="00281DC4"/>
    <w:rsid w:val="00282904"/>
    <w:rsid w:val="00284098"/>
    <w:rsid w:val="00284E1F"/>
    <w:rsid w:val="002852A6"/>
    <w:rsid w:val="002855BA"/>
    <w:rsid w:val="002866FC"/>
    <w:rsid w:val="00286E61"/>
    <w:rsid w:val="002870E6"/>
    <w:rsid w:val="00287D8E"/>
    <w:rsid w:val="0029054A"/>
    <w:rsid w:val="00290AB8"/>
    <w:rsid w:val="00290B91"/>
    <w:rsid w:val="002929CB"/>
    <w:rsid w:val="00292AD2"/>
    <w:rsid w:val="00293BA7"/>
    <w:rsid w:val="002945B4"/>
    <w:rsid w:val="00294690"/>
    <w:rsid w:val="00294A15"/>
    <w:rsid w:val="00294A36"/>
    <w:rsid w:val="002950F6"/>
    <w:rsid w:val="00295191"/>
    <w:rsid w:val="002953FC"/>
    <w:rsid w:val="00295DBE"/>
    <w:rsid w:val="00296289"/>
    <w:rsid w:val="00296FCD"/>
    <w:rsid w:val="002976C9"/>
    <w:rsid w:val="002A169D"/>
    <w:rsid w:val="002A1774"/>
    <w:rsid w:val="002A20E1"/>
    <w:rsid w:val="002A3FFA"/>
    <w:rsid w:val="002A4793"/>
    <w:rsid w:val="002A4F4D"/>
    <w:rsid w:val="002A7C1B"/>
    <w:rsid w:val="002B042E"/>
    <w:rsid w:val="002B116B"/>
    <w:rsid w:val="002B1476"/>
    <w:rsid w:val="002B2B8E"/>
    <w:rsid w:val="002B3A2F"/>
    <w:rsid w:val="002B3AB1"/>
    <w:rsid w:val="002B418A"/>
    <w:rsid w:val="002B435B"/>
    <w:rsid w:val="002B4540"/>
    <w:rsid w:val="002B455D"/>
    <w:rsid w:val="002B48C7"/>
    <w:rsid w:val="002B567C"/>
    <w:rsid w:val="002B5873"/>
    <w:rsid w:val="002B5E25"/>
    <w:rsid w:val="002B6D25"/>
    <w:rsid w:val="002B70FE"/>
    <w:rsid w:val="002C00AE"/>
    <w:rsid w:val="002C0432"/>
    <w:rsid w:val="002C08D6"/>
    <w:rsid w:val="002C0DC0"/>
    <w:rsid w:val="002C0DD8"/>
    <w:rsid w:val="002C11E8"/>
    <w:rsid w:val="002C1D74"/>
    <w:rsid w:val="002C2199"/>
    <w:rsid w:val="002C2898"/>
    <w:rsid w:val="002C2A8D"/>
    <w:rsid w:val="002C32BD"/>
    <w:rsid w:val="002C3D2C"/>
    <w:rsid w:val="002C40AB"/>
    <w:rsid w:val="002C41F7"/>
    <w:rsid w:val="002C4527"/>
    <w:rsid w:val="002C5940"/>
    <w:rsid w:val="002C61EF"/>
    <w:rsid w:val="002C62F8"/>
    <w:rsid w:val="002C78F7"/>
    <w:rsid w:val="002C7AE9"/>
    <w:rsid w:val="002C7EC5"/>
    <w:rsid w:val="002D03AF"/>
    <w:rsid w:val="002D1F48"/>
    <w:rsid w:val="002D345D"/>
    <w:rsid w:val="002D39B4"/>
    <w:rsid w:val="002D3B5E"/>
    <w:rsid w:val="002D3FD1"/>
    <w:rsid w:val="002D4527"/>
    <w:rsid w:val="002D499F"/>
    <w:rsid w:val="002D542B"/>
    <w:rsid w:val="002D5AF7"/>
    <w:rsid w:val="002D62AA"/>
    <w:rsid w:val="002D75B1"/>
    <w:rsid w:val="002D79DC"/>
    <w:rsid w:val="002D7CFB"/>
    <w:rsid w:val="002E09B2"/>
    <w:rsid w:val="002E0F93"/>
    <w:rsid w:val="002E2113"/>
    <w:rsid w:val="002E2B76"/>
    <w:rsid w:val="002E3097"/>
    <w:rsid w:val="002E3909"/>
    <w:rsid w:val="002E444E"/>
    <w:rsid w:val="002E530D"/>
    <w:rsid w:val="002E5E63"/>
    <w:rsid w:val="002E6423"/>
    <w:rsid w:val="002E76B8"/>
    <w:rsid w:val="002E7C65"/>
    <w:rsid w:val="002F05F0"/>
    <w:rsid w:val="002F07FE"/>
    <w:rsid w:val="002F14DE"/>
    <w:rsid w:val="002F1579"/>
    <w:rsid w:val="002F32D0"/>
    <w:rsid w:val="002F44C4"/>
    <w:rsid w:val="002F4D4E"/>
    <w:rsid w:val="002F55CA"/>
    <w:rsid w:val="002F5658"/>
    <w:rsid w:val="002F7FBA"/>
    <w:rsid w:val="0030019F"/>
    <w:rsid w:val="003004E1"/>
    <w:rsid w:val="00300CC0"/>
    <w:rsid w:val="00301C25"/>
    <w:rsid w:val="00301CB7"/>
    <w:rsid w:val="00302AEE"/>
    <w:rsid w:val="003038E1"/>
    <w:rsid w:val="00304495"/>
    <w:rsid w:val="00305EB8"/>
    <w:rsid w:val="003066AB"/>
    <w:rsid w:val="00306BF7"/>
    <w:rsid w:val="003070AF"/>
    <w:rsid w:val="00307537"/>
    <w:rsid w:val="00310579"/>
    <w:rsid w:val="00311697"/>
    <w:rsid w:val="0031388F"/>
    <w:rsid w:val="003140E0"/>
    <w:rsid w:val="00314E3D"/>
    <w:rsid w:val="00315669"/>
    <w:rsid w:val="003157D8"/>
    <w:rsid w:val="00315C85"/>
    <w:rsid w:val="003166A4"/>
    <w:rsid w:val="00316CB1"/>
    <w:rsid w:val="00316DBF"/>
    <w:rsid w:val="0031729C"/>
    <w:rsid w:val="00317694"/>
    <w:rsid w:val="00317EED"/>
    <w:rsid w:val="00317F5A"/>
    <w:rsid w:val="0032010F"/>
    <w:rsid w:val="00320120"/>
    <w:rsid w:val="00321F66"/>
    <w:rsid w:val="00323B76"/>
    <w:rsid w:val="0032468D"/>
    <w:rsid w:val="00326525"/>
    <w:rsid w:val="00326E89"/>
    <w:rsid w:val="003274C1"/>
    <w:rsid w:val="00327535"/>
    <w:rsid w:val="00327624"/>
    <w:rsid w:val="00330357"/>
    <w:rsid w:val="00330938"/>
    <w:rsid w:val="00330AC6"/>
    <w:rsid w:val="00330B29"/>
    <w:rsid w:val="00330C0E"/>
    <w:rsid w:val="0033235A"/>
    <w:rsid w:val="00332376"/>
    <w:rsid w:val="00332710"/>
    <w:rsid w:val="003332C3"/>
    <w:rsid w:val="003334F9"/>
    <w:rsid w:val="00335643"/>
    <w:rsid w:val="00336805"/>
    <w:rsid w:val="00336DEE"/>
    <w:rsid w:val="00337505"/>
    <w:rsid w:val="00337DA0"/>
    <w:rsid w:val="0034022C"/>
    <w:rsid w:val="00340C0E"/>
    <w:rsid w:val="00341062"/>
    <w:rsid w:val="003415D3"/>
    <w:rsid w:val="00341705"/>
    <w:rsid w:val="00342131"/>
    <w:rsid w:val="00342648"/>
    <w:rsid w:val="003427D8"/>
    <w:rsid w:val="0034301A"/>
    <w:rsid w:val="003444D5"/>
    <w:rsid w:val="00345302"/>
    <w:rsid w:val="00346AA0"/>
    <w:rsid w:val="00346D98"/>
    <w:rsid w:val="003476AA"/>
    <w:rsid w:val="00347B1C"/>
    <w:rsid w:val="00350340"/>
    <w:rsid w:val="00353D5D"/>
    <w:rsid w:val="00353EED"/>
    <w:rsid w:val="00354880"/>
    <w:rsid w:val="00356A53"/>
    <w:rsid w:val="003612A2"/>
    <w:rsid w:val="003618E5"/>
    <w:rsid w:val="0036211F"/>
    <w:rsid w:val="00362DF3"/>
    <w:rsid w:val="00363119"/>
    <w:rsid w:val="00363455"/>
    <w:rsid w:val="00363D98"/>
    <w:rsid w:val="003642F9"/>
    <w:rsid w:val="00364804"/>
    <w:rsid w:val="00364896"/>
    <w:rsid w:val="00366B19"/>
    <w:rsid w:val="0036764F"/>
    <w:rsid w:val="00367B69"/>
    <w:rsid w:val="0037006F"/>
    <w:rsid w:val="00370DF6"/>
    <w:rsid w:val="003716B4"/>
    <w:rsid w:val="00372F51"/>
    <w:rsid w:val="00373555"/>
    <w:rsid w:val="00374FE3"/>
    <w:rsid w:val="003767A6"/>
    <w:rsid w:val="003770D7"/>
    <w:rsid w:val="00377D27"/>
    <w:rsid w:val="003801B3"/>
    <w:rsid w:val="00380524"/>
    <w:rsid w:val="00380B0A"/>
    <w:rsid w:val="00381561"/>
    <w:rsid w:val="00381728"/>
    <w:rsid w:val="00382CCE"/>
    <w:rsid w:val="003831D1"/>
    <w:rsid w:val="00384A4F"/>
    <w:rsid w:val="00384C70"/>
    <w:rsid w:val="00385F81"/>
    <w:rsid w:val="0038710B"/>
    <w:rsid w:val="0038765F"/>
    <w:rsid w:val="00390064"/>
    <w:rsid w:val="003904AD"/>
    <w:rsid w:val="00390AE3"/>
    <w:rsid w:val="00391D8F"/>
    <w:rsid w:val="00391F6D"/>
    <w:rsid w:val="00391FD2"/>
    <w:rsid w:val="00392E8A"/>
    <w:rsid w:val="00393652"/>
    <w:rsid w:val="00394CE0"/>
    <w:rsid w:val="00395C24"/>
    <w:rsid w:val="00395FC1"/>
    <w:rsid w:val="003968DF"/>
    <w:rsid w:val="00396E7E"/>
    <w:rsid w:val="003975AA"/>
    <w:rsid w:val="003A1882"/>
    <w:rsid w:val="003A1E8B"/>
    <w:rsid w:val="003A2B34"/>
    <w:rsid w:val="003A31D2"/>
    <w:rsid w:val="003A32FB"/>
    <w:rsid w:val="003A4124"/>
    <w:rsid w:val="003A5286"/>
    <w:rsid w:val="003A6299"/>
    <w:rsid w:val="003A6A0B"/>
    <w:rsid w:val="003A6A75"/>
    <w:rsid w:val="003A71F4"/>
    <w:rsid w:val="003A78FA"/>
    <w:rsid w:val="003A7AE1"/>
    <w:rsid w:val="003A7FD5"/>
    <w:rsid w:val="003B09E0"/>
    <w:rsid w:val="003B1651"/>
    <w:rsid w:val="003B1C1A"/>
    <w:rsid w:val="003B1E91"/>
    <w:rsid w:val="003B39EF"/>
    <w:rsid w:val="003B4C0B"/>
    <w:rsid w:val="003B4DCD"/>
    <w:rsid w:val="003B5A03"/>
    <w:rsid w:val="003B5F2A"/>
    <w:rsid w:val="003B6292"/>
    <w:rsid w:val="003B6A63"/>
    <w:rsid w:val="003B70CD"/>
    <w:rsid w:val="003C02DC"/>
    <w:rsid w:val="003C0FED"/>
    <w:rsid w:val="003C216B"/>
    <w:rsid w:val="003C2653"/>
    <w:rsid w:val="003C2C5D"/>
    <w:rsid w:val="003C2C83"/>
    <w:rsid w:val="003C3142"/>
    <w:rsid w:val="003C3DCF"/>
    <w:rsid w:val="003C5838"/>
    <w:rsid w:val="003C5B75"/>
    <w:rsid w:val="003C6122"/>
    <w:rsid w:val="003D0A99"/>
    <w:rsid w:val="003D0B8E"/>
    <w:rsid w:val="003D15ED"/>
    <w:rsid w:val="003D17AC"/>
    <w:rsid w:val="003D19EA"/>
    <w:rsid w:val="003D1C00"/>
    <w:rsid w:val="003D1D36"/>
    <w:rsid w:val="003D2670"/>
    <w:rsid w:val="003D2991"/>
    <w:rsid w:val="003D3CB6"/>
    <w:rsid w:val="003D3E96"/>
    <w:rsid w:val="003D42F7"/>
    <w:rsid w:val="003D4577"/>
    <w:rsid w:val="003D4903"/>
    <w:rsid w:val="003D4909"/>
    <w:rsid w:val="003D4E17"/>
    <w:rsid w:val="003D53E3"/>
    <w:rsid w:val="003D7101"/>
    <w:rsid w:val="003D744B"/>
    <w:rsid w:val="003E06B7"/>
    <w:rsid w:val="003E08C0"/>
    <w:rsid w:val="003E1E2B"/>
    <w:rsid w:val="003E2CC5"/>
    <w:rsid w:val="003E2DE3"/>
    <w:rsid w:val="003E2DEC"/>
    <w:rsid w:val="003E2F77"/>
    <w:rsid w:val="003E434C"/>
    <w:rsid w:val="003E488C"/>
    <w:rsid w:val="003E4CBC"/>
    <w:rsid w:val="003E5531"/>
    <w:rsid w:val="003E5575"/>
    <w:rsid w:val="003E5BB8"/>
    <w:rsid w:val="003E79AD"/>
    <w:rsid w:val="003E7B76"/>
    <w:rsid w:val="003F036C"/>
    <w:rsid w:val="003F1271"/>
    <w:rsid w:val="003F22D5"/>
    <w:rsid w:val="003F30A2"/>
    <w:rsid w:val="003F4AB9"/>
    <w:rsid w:val="003F5F0F"/>
    <w:rsid w:val="003F612F"/>
    <w:rsid w:val="003F73C9"/>
    <w:rsid w:val="003F78C9"/>
    <w:rsid w:val="003F7A38"/>
    <w:rsid w:val="00400088"/>
    <w:rsid w:val="004011F2"/>
    <w:rsid w:val="004023C1"/>
    <w:rsid w:val="004033F7"/>
    <w:rsid w:val="00403874"/>
    <w:rsid w:val="00403F4D"/>
    <w:rsid w:val="004051AE"/>
    <w:rsid w:val="00405991"/>
    <w:rsid w:val="00405E49"/>
    <w:rsid w:val="00406C3A"/>
    <w:rsid w:val="004072FE"/>
    <w:rsid w:val="004079CC"/>
    <w:rsid w:val="004079EA"/>
    <w:rsid w:val="00407ABE"/>
    <w:rsid w:val="0041069F"/>
    <w:rsid w:val="004112AF"/>
    <w:rsid w:val="00411EBF"/>
    <w:rsid w:val="00414061"/>
    <w:rsid w:val="004147AB"/>
    <w:rsid w:val="00414C08"/>
    <w:rsid w:val="00415685"/>
    <w:rsid w:val="004162AC"/>
    <w:rsid w:val="0041650B"/>
    <w:rsid w:val="00416A5D"/>
    <w:rsid w:val="0041728F"/>
    <w:rsid w:val="00420813"/>
    <w:rsid w:val="00420DBF"/>
    <w:rsid w:val="00423A4C"/>
    <w:rsid w:val="00423B15"/>
    <w:rsid w:val="00424A2A"/>
    <w:rsid w:val="00426C1F"/>
    <w:rsid w:val="00426E98"/>
    <w:rsid w:val="00432D30"/>
    <w:rsid w:val="0043351E"/>
    <w:rsid w:val="0043411E"/>
    <w:rsid w:val="00435664"/>
    <w:rsid w:val="004359BC"/>
    <w:rsid w:val="0043690E"/>
    <w:rsid w:val="004371C2"/>
    <w:rsid w:val="00437D0D"/>
    <w:rsid w:val="0044077C"/>
    <w:rsid w:val="00440D4F"/>
    <w:rsid w:val="004412D4"/>
    <w:rsid w:val="00442BD6"/>
    <w:rsid w:val="00442CC2"/>
    <w:rsid w:val="004433F4"/>
    <w:rsid w:val="004454B3"/>
    <w:rsid w:val="00450792"/>
    <w:rsid w:val="00450CDA"/>
    <w:rsid w:val="00452D37"/>
    <w:rsid w:val="00453875"/>
    <w:rsid w:val="004561AE"/>
    <w:rsid w:val="004575E7"/>
    <w:rsid w:val="00457A1B"/>
    <w:rsid w:val="00460642"/>
    <w:rsid w:val="00460E87"/>
    <w:rsid w:val="00461CEE"/>
    <w:rsid w:val="00462362"/>
    <w:rsid w:val="00462CED"/>
    <w:rsid w:val="004633C3"/>
    <w:rsid w:val="0046382C"/>
    <w:rsid w:val="00463C29"/>
    <w:rsid w:val="004653EF"/>
    <w:rsid w:val="00465905"/>
    <w:rsid w:val="00465928"/>
    <w:rsid w:val="00465B3F"/>
    <w:rsid w:val="0046609B"/>
    <w:rsid w:val="00467B04"/>
    <w:rsid w:val="00467E5D"/>
    <w:rsid w:val="0047057E"/>
    <w:rsid w:val="00470B4B"/>
    <w:rsid w:val="00471142"/>
    <w:rsid w:val="004715E3"/>
    <w:rsid w:val="00471890"/>
    <w:rsid w:val="004730EC"/>
    <w:rsid w:val="004732D0"/>
    <w:rsid w:val="00474143"/>
    <w:rsid w:val="00475590"/>
    <w:rsid w:val="00475CF5"/>
    <w:rsid w:val="004767E0"/>
    <w:rsid w:val="00476C15"/>
    <w:rsid w:val="00476CF8"/>
    <w:rsid w:val="00477FD1"/>
    <w:rsid w:val="00477FF9"/>
    <w:rsid w:val="004805D2"/>
    <w:rsid w:val="004818C2"/>
    <w:rsid w:val="00481C62"/>
    <w:rsid w:val="0048304E"/>
    <w:rsid w:val="004833D0"/>
    <w:rsid w:val="00483ED3"/>
    <w:rsid w:val="00484B44"/>
    <w:rsid w:val="00486238"/>
    <w:rsid w:val="004867EC"/>
    <w:rsid w:val="004869B7"/>
    <w:rsid w:val="00487BE9"/>
    <w:rsid w:val="00487E99"/>
    <w:rsid w:val="004909D7"/>
    <w:rsid w:val="00490A05"/>
    <w:rsid w:val="0049137E"/>
    <w:rsid w:val="004917D3"/>
    <w:rsid w:val="004919E8"/>
    <w:rsid w:val="00492292"/>
    <w:rsid w:val="00493317"/>
    <w:rsid w:val="004934F5"/>
    <w:rsid w:val="00493D0C"/>
    <w:rsid w:val="0049523F"/>
    <w:rsid w:val="00495292"/>
    <w:rsid w:val="004965DB"/>
    <w:rsid w:val="00496B97"/>
    <w:rsid w:val="00496CEE"/>
    <w:rsid w:val="00497E6C"/>
    <w:rsid w:val="004A33C7"/>
    <w:rsid w:val="004A6386"/>
    <w:rsid w:val="004A6B7C"/>
    <w:rsid w:val="004A7ACC"/>
    <w:rsid w:val="004A7C32"/>
    <w:rsid w:val="004B0C87"/>
    <w:rsid w:val="004B3897"/>
    <w:rsid w:val="004B4125"/>
    <w:rsid w:val="004B4D95"/>
    <w:rsid w:val="004B51B5"/>
    <w:rsid w:val="004B572E"/>
    <w:rsid w:val="004B7EBE"/>
    <w:rsid w:val="004B7FCB"/>
    <w:rsid w:val="004C121D"/>
    <w:rsid w:val="004C128C"/>
    <w:rsid w:val="004C1770"/>
    <w:rsid w:val="004C190D"/>
    <w:rsid w:val="004C2A45"/>
    <w:rsid w:val="004C2D2D"/>
    <w:rsid w:val="004C4D7B"/>
    <w:rsid w:val="004C5877"/>
    <w:rsid w:val="004C5F1B"/>
    <w:rsid w:val="004C6E34"/>
    <w:rsid w:val="004C7A52"/>
    <w:rsid w:val="004D0EFA"/>
    <w:rsid w:val="004D4491"/>
    <w:rsid w:val="004D5EE5"/>
    <w:rsid w:val="004D5F11"/>
    <w:rsid w:val="004E0853"/>
    <w:rsid w:val="004E0A4D"/>
    <w:rsid w:val="004E0C02"/>
    <w:rsid w:val="004E0D3E"/>
    <w:rsid w:val="004E153F"/>
    <w:rsid w:val="004E1BC9"/>
    <w:rsid w:val="004E1FB6"/>
    <w:rsid w:val="004E256D"/>
    <w:rsid w:val="004E2C28"/>
    <w:rsid w:val="004E3649"/>
    <w:rsid w:val="004E430B"/>
    <w:rsid w:val="004E4C05"/>
    <w:rsid w:val="004E546B"/>
    <w:rsid w:val="004E6398"/>
    <w:rsid w:val="004E6A7D"/>
    <w:rsid w:val="004E6A9A"/>
    <w:rsid w:val="004E6C92"/>
    <w:rsid w:val="004F0CC1"/>
    <w:rsid w:val="004F0DBC"/>
    <w:rsid w:val="004F1127"/>
    <w:rsid w:val="004F1916"/>
    <w:rsid w:val="004F3E8D"/>
    <w:rsid w:val="004F4183"/>
    <w:rsid w:val="004F5223"/>
    <w:rsid w:val="004F5545"/>
    <w:rsid w:val="004F55B0"/>
    <w:rsid w:val="004F5CFD"/>
    <w:rsid w:val="004F67D0"/>
    <w:rsid w:val="004F7609"/>
    <w:rsid w:val="004F7D7E"/>
    <w:rsid w:val="005011E5"/>
    <w:rsid w:val="00501917"/>
    <w:rsid w:val="00502856"/>
    <w:rsid w:val="005028DB"/>
    <w:rsid w:val="00502EE4"/>
    <w:rsid w:val="00502F5A"/>
    <w:rsid w:val="00503DB5"/>
    <w:rsid w:val="0050549F"/>
    <w:rsid w:val="005054C6"/>
    <w:rsid w:val="0050619A"/>
    <w:rsid w:val="00507812"/>
    <w:rsid w:val="00507BD6"/>
    <w:rsid w:val="005108FF"/>
    <w:rsid w:val="005112C3"/>
    <w:rsid w:val="005115D0"/>
    <w:rsid w:val="00511B8D"/>
    <w:rsid w:val="00511C54"/>
    <w:rsid w:val="005120C4"/>
    <w:rsid w:val="0051265E"/>
    <w:rsid w:val="00513074"/>
    <w:rsid w:val="00513E8D"/>
    <w:rsid w:val="0051471C"/>
    <w:rsid w:val="005153A8"/>
    <w:rsid w:val="00515901"/>
    <w:rsid w:val="00515D20"/>
    <w:rsid w:val="005162A8"/>
    <w:rsid w:val="00516786"/>
    <w:rsid w:val="005167B4"/>
    <w:rsid w:val="0051723C"/>
    <w:rsid w:val="0052002D"/>
    <w:rsid w:val="00520FEE"/>
    <w:rsid w:val="00521890"/>
    <w:rsid w:val="005219B6"/>
    <w:rsid w:val="00521BEC"/>
    <w:rsid w:val="00521F4A"/>
    <w:rsid w:val="00522086"/>
    <w:rsid w:val="005225E6"/>
    <w:rsid w:val="00522BB5"/>
    <w:rsid w:val="00522FC4"/>
    <w:rsid w:val="00523D12"/>
    <w:rsid w:val="00523EDB"/>
    <w:rsid w:val="00526A13"/>
    <w:rsid w:val="00526FE0"/>
    <w:rsid w:val="00530704"/>
    <w:rsid w:val="005314A4"/>
    <w:rsid w:val="0053217F"/>
    <w:rsid w:val="005324A9"/>
    <w:rsid w:val="00532925"/>
    <w:rsid w:val="00532A51"/>
    <w:rsid w:val="00533190"/>
    <w:rsid w:val="00533350"/>
    <w:rsid w:val="00533488"/>
    <w:rsid w:val="005340F0"/>
    <w:rsid w:val="00534BF7"/>
    <w:rsid w:val="00535CC9"/>
    <w:rsid w:val="00537162"/>
    <w:rsid w:val="005375F4"/>
    <w:rsid w:val="0053793E"/>
    <w:rsid w:val="00541828"/>
    <w:rsid w:val="00544A51"/>
    <w:rsid w:val="00544C0E"/>
    <w:rsid w:val="00544D36"/>
    <w:rsid w:val="00545575"/>
    <w:rsid w:val="005455E9"/>
    <w:rsid w:val="00546380"/>
    <w:rsid w:val="0054736E"/>
    <w:rsid w:val="005477F3"/>
    <w:rsid w:val="00550CCA"/>
    <w:rsid w:val="005518C1"/>
    <w:rsid w:val="00551BD2"/>
    <w:rsid w:val="005524C1"/>
    <w:rsid w:val="0055357F"/>
    <w:rsid w:val="005546F1"/>
    <w:rsid w:val="005550AC"/>
    <w:rsid w:val="0055562C"/>
    <w:rsid w:val="005556D4"/>
    <w:rsid w:val="005571B7"/>
    <w:rsid w:val="00560D37"/>
    <w:rsid w:val="00561E92"/>
    <w:rsid w:val="00562AF6"/>
    <w:rsid w:val="00563D21"/>
    <w:rsid w:val="00564BE4"/>
    <w:rsid w:val="00565682"/>
    <w:rsid w:val="00565C90"/>
    <w:rsid w:val="00566020"/>
    <w:rsid w:val="00566493"/>
    <w:rsid w:val="0056737B"/>
    <w:rsid w:val="00567D66"/>
    <w:rsid w:val="00571865"/>
    <w:rsid w:val="0057194D"/>
    <w:rsid w:val="005722F3"/>
    <w:rsid w:val="00574363"/>
    <w:rsid w:val="0057545E"/>
    <w:rsid w:val="00575681"/>
    <w:rsid w:val="00575AD7"/>
    <w:rsid w:val="00575F2E"/>
    <w:rsid w:val="00576FA4"/>
    <w:rsid w:val="00577D0E"/>
    <w:rsid w:val="00580158"/>
    <w:rsid w:val="0058179F"/>
    <w:rsid w:val="005838F3"/>
    <w:rsid w:val="00583934"/>
    <w:rsid w:val="00584B73"/>
    <w:rsid w:val="00584E35"/>
    <w:rsid w:val="00585193"/>
    <w:rsid w:val="00586E35"/>
    <w:rsid w:val="005872C3"/>
    <w:rsid w:val="00587462"/>
    <w:rsid w:val="00590862"/>
    <w:rsid w:val="0059167E"/>
    <w:rsid w:val="005926E8"/>
    <w:rsid w:val="00592BB8"/>
    <w:rsid w:val="005931F8"/>
    <w:rsid w:val="00593CE6"/>
    <w:rsid w:val="00593D9A"/>
    <w:rsid w:val="0059468D"/>
    <w:rsid w:val="0059515D"/>
    <w:rsid w:val="005968F7"/>
    <w:rsid w:val="005970D7"/>
    <w:rsid w:val="00597126"/>
    <w:rsid w:val="00597C00"/>
    <w:rsid w:val="005A0978"/>
    <w:rsid w:val="005A0F66"/>
    <w:rsid w:val="005A0FBB"/>
    <w:rsid w:val="005A1A16"/>
    <w:rsid w:val="005A2EFC"/>
    <w:rsid w:val="005A3B7D"/>
    <w:rsid w:val="005A47E1"/>
    <w:rsid w:val="005A51FF"/>
    <w:rsid w:val="005A7E03"/>
    <w:rsid w:val="005A7E24"/>
    <w:rsid w:val="005B0F6D"/>
    <w:rsid w:val="005B1F0E"/>
    <w:rsid w:val="005B2AD5"/>
    <w:rsid w:val="005B3331"/>
    <w:rsid w:val="005B34D5"/>
    <w:rsid w:val="005B3A75"/>
    <w:rsid w:val="005B426D"/>
    <w:rsid w:val="005B4E1E"/>
    <w:rsid w:val="005B52D0"/>
    <w:rsid w:val="005B5865"/>
    <w:rsid w:val="005B713A"/>
    <w:rsid w:val="005C1AED"/>
    <w:rsid w:val="005C1B8F"/>
    <w:rsid w:val="005C240E"/>
    <w:rsid w:val="005C249B"/>
    <w:rsid w:val="005C4056"/>
    <w:rsid w:val="005C4B35"/>
    <w:rsid w:val="005C6B28"/>
    <w:rsid w:val="005C6BBD"/>
    <w:rsid w:val="005C78BF"/>
    <w:rsid w:val="005C793B"/>
    <w:rsid w:val="005D034B"/>
    <w:rsid w:val="005D0DEC"/>
    <w:rsid w:val="005D0FCD"/>
    <w:rsid w:val="005D1B3B"/>
    <w:rsid w:val="005D2962"/>
    <w:rsid w:val="005D3042"/>
    <w:rsid w:val="005D31BD"/>
    <w:rsid w:val="005D3F5D"/>
    <w:rsid w:val="005D416D"/>
    <w:rsid w:val="005D4382"/>
    <w:rsid w:val="005D49AD"/>
    <w:rsid w:val="005D5B6E"/>
    <w:rsid w:val="005D5B9F"/>
    <w:rsid w:val="005D5F52"/>
    <w:rsid w:val="005D5FFF"/>
    <w:rsid w:val="005D6931"/>
    <w:rsid w:val="005D6ED3"/>
    <w:rsid w:val="005D75D7"/>
    <w:rsid w:val="005D7784"/>
    <w:rsid w:val="005D7B07"/>
    <w:rsid w:val="005E0260"/>
    <w:rsid w:val="005E2BD2"/>
    <w:rsid w:val="005E2D7E"/>
    <w:rsid w:val="005E4320"/>
    <w:rsid w:val="005E4BD9"/>
    <w:rsid w:val="005E5830"/>
    <w:rsid w:val="005E72CA"/>
    <w:rsid w:val="005E7AA7"/>
    <w:rsid w:val="005E7F06"/>
    <w:rsid w:val="005F003B"/>
    <w:rsid w:val="005F05DF"/>
    <w:rsid w:val="005F0C1F"/>
    <w:rsid w:val="005F167F"/>
    <w:rsid w:val="005F1971"/>
    <w:rsid w:val="005F1FEF"/>
    <w:rsid w:val="005F2265"/>
    <w:rsid w:val="005F2544"/>
    <w:rsid w:val="005F3312"/>
    <w:rsid w:val="005F35AB"/>
    <w:rsid w:val="005F403B"/>
    <w:rsid w:val="005F41BF"/>
    <w:rsid w:val="005F4AEC"/>
    <w:rsid w:val="005F5565"/>
    <w:rsid w:val="005F6123"/>
    <w:rsid w:val="005F6BD2"/>
    <w:rsid w:val="005F7155"/>
    <w:rsid w:val="005F7A52"/>
    <w:rsid w:val="00600845"/>
    <w:rsid w:val="006009D0"/>
    <w:rsid w:val="00601798"/>
    <w:rsid w:val="00601D02"/>
    <w:rsid w:val="006023A3"/>
    <w:rsid w:val="0060285C"/>
    <w:rsid w:val="00603182"/>
    <w:rsid w:val="006038AF"/>
    <w:rsid w:val="006043BE"/>
    <w:rsid w:val="0060474D"/>
    <w:rsid w:val="00604838"/>
    <w:rsid w:val="006059E1"/>
    <w:rsid w:val="00605DC3"/>
    <w:rsid w:val="00606D55"/>
    <w:rsid w:val="006071E4"/>
    <w:rsid w:val="006109C9"/>
    <w:rsid w:val="00611676"/>
    <w:rsid w:val="006117D4"/>
    <w:rsid w:val="00611D6A"/>
    <w:rsid w:val="00612111"/>
    <w:rsid w:val="00612123"/>
    <w:rsid w:val="006122D9"/>
    <w:rsid w:val="00613234"/>
    <w:rsid w:val="00613C39"/>
    <w:rsid w:val="00613D85"/>
    <w:rsid w:val="0061452D"/>
    <w:rsid w:val="0061491B"/>
    <w:rsid w:val="00614FE0"/>
    <w:rsid w:val="006156F1"/>
    <w:rsid w:val="0062007E"/>
    <w:rsid w:val="0062160A"/>
    <w:rsid w:val="00621FFC"/>
    <w:rsid w:val="00624451"/>
    <w:rsid w:val="00624BF8"/>
    <w:rsid w:val="00624EA3"/>
    <w:rsid w:val="00625202"/>
    <w:rsid w:val="00625208"/>
    <w:rsid w:val="00630066"/>
    <w:rsid w:val="00632AC1"/>
    <w:rsid w:val="006330ED"/>
    <w:rsid w:val="00634A87"/>
    <w:rsid w:val="00634EF0"/>
    <w:rsid w:val="00634FEE"/>
    <w:rsid w:val="00635D18"/>
    <w:rsid w:val="00636402"/>
    <w:rsid w:val="00636426"/>
    <w:rsid w:val="00636722"/>
    <w:rsid w:val="00637846"/>
    <w:rsid w:val="00640C15"/>
    <w:rsid w:val="00641061"/>
    <w:rsid w:val="00641A37"/>
    <w:rsid w:val="00641E81"/>
    <w:rsid w:val="00642824"/>
    <w:rsid w:val="006434AF"/>
    <w:rsid w:val="006442A5"/>
    <w:rsid w:val="00645C37"/>
    <w:rsid w:val="0064616A"/>
    <w:rsid w:val="006474CC"/>
    <w:rsid w:val="00647FD5"/>
    <w:rsid w:val="0065006F"/>
    <w:rsid w:val="00650BEA"/>
    <w:rsid w:val="0065112F"/>
    <w:rsid w:val="006511F9"/>
    <w:rsid w:val="00651483"/>
    <w:rsid w:val="00652C14"/>
    <w:rsid w:val="0065308B"/>
    <w:rsid w:val="00653D8D"/>
    <w:rsid w:val="0065406B"/>
    <w:rsid w:val="00654286"/>
    <w:rsid w:val="00654DCB"/>
    <w:rsid w:val="006553EC"/>
    <w:rsid w:val="00655E5B"/>
    <w:rsid w:val="00656B76"/>
    <w:rsid w:val="0065753B"/>
    <w:rsid w:val="006579C2"/>
    <w:rsid w:val="00657A6A"/>
    <w:rsid w:val="00657F9B"/>
    <w:rsid w:val="00660168"/>
    <w:rsid w:val="00662BE8"/>
    <w:rsid w:val="006637A9"/>
    <w:rsid w:val="00663AE3"/>
    <w:rsid w:val="00663EB4"/>
    <w:rsid w:val="00664812"/>
    <w:rsid w:val="00664CDC"/>
    <w:rsid w:val="006651B9"/>
    <w:rsid w:val="00666199"/>
    <w:rsid w:val="006662D7"/>
    <w:rsid w:val="006669C6"/>
    <w:rsid w:val="00666E12"/>
    <w:rsid w:val="00667792"/>
    <w:rsid w:val="0066784A"/>
    <w:rsid w:val="0066796D"/>
    <w:rsid w:val="006702F5"/>
    <w:rsid w:val="006706C0"/>
    <w:rsid w:val="00670AED"/>
    <w:rsid w:val="00670E72"/>
    <w:rsid w:val="00671409"/>
    <w:rsid w:val="006717E2"/>
    <w:rsid w:val="006722D7"/>
    <w:rsid w:val="00673A9F"/>
    <w:rsid w:val="006743D6"/>
    <w:rsid w:val="006746A9"/>
    <w:rsid w:val="00676CBB"/>
    <w:rsid w:val="006776CD"/>
    <w:rsid w:val="006806AD"/>
    <w:rsid w:val="0068077E"/>
    <w:rsid w:val="00680CC2"/>
    <w:rsid w:val="006814AF"/>
    <w:rsid w:val="0068263A"/>
    <w:rsid w:val="0068273C"/>
    <w:rsid w:val="006827F1"/>
    <w:rsid w:val="00684C7E"/>
    <w:rsid w:val="006853EA"/>
    <w:rsid w:val="0068540B"/>
    <w:rsid w:val="00686343"/>
    <w:rsid w:val="006876F7"/>
    <w:rsid w:val="00687BCE"/>
    <w:rsid w:val="006904D0"/>
    <w:rsid w:val="006908F4"/>
    <w:rsid w:val="00690E24"/>
    <w:rsid w:val="00692A95"/>
    <w:rsid w:val="00694CB1"/>
    <w:rsid w:val="0069549D"/>
    <w:rsid w:val="00695AB1"/>
    <w:rsid w:val="00695C55"/>
    <w:rsid w:val="00696696"/>
    <w:rsid w:val="0069733B"/>
    <w:rsid w:val="00697C78"/>
    <w:rsid w:val="00697EAB"/>
    <w:rsid w:val="00697F79"/>
    <w:rsid w:val="006A02C0"/>
    <w:rsid w:val="006A10DD"/>
    <w:rsid w:val="006A1CED"/>
    <w:rsid w:val="006A379E"/>
    <w:rsid w:val="006A3EA2"/>
    <w:rsid w:val="006A40F2"/>
    <w:rsid w:val="006A48AF"/>
    <w:rsid w:val="006A5B2D"/>
    <w:rsid w:val="006A6848"/>
    <w:rsid w:val="006A6948"/>
    <w:rsid w:val="006A7707"/>
    <w:rsid w:val="006A7849"/>
    <w:rsid w:val="006B08BF"/>
    <w:rsid w:val="006B21FF"/>
    <w:rsid w:val="006B269F"/>
    <w:rsid w:val="006B47A4"/>
    <w:rsid w:val="006B4CB8"/>
    <w:rsid w:val="006B634F"/>
    <w:rsid w:val="006B675A"/>
    <w:rsid w:val="006C2879"/>
    <w:rsid w:val="006C2B9A"/>
    <w:rsid w:val="006C3217"/>
    <w:rsid w:val="006C3301"/>
    <w:rsid w:val="006C3838"/>
    <w:rsid w:val="006C5255"/>
    <w:rsid w:val="006C58AA"/>
    <w:rsid w:val="006C5C8B"/>
    <w:rsid w:val="006C5FCA"/>
    <w:rsid w:val="006C7B47"/>
    <w:rsid w:val="006C7DAF"/>
    <w:rsid w:val="006D2047"/>
    <w:rsid w:val="006D2076"/>
    <w:rsid w:val="006D278A"/>
    <w:rsid w:val="006D27E0"/>
    <w:rsid w:val="006D2AF6"/>
    <w:rsid w:val="006D37D6"/>
    <w:rsid w:val="006D390D"/>
    <w:rsid w:val="006D393D"/>
    <w:rsid w:val="006D48A2"/>
    <w:rsid w:val="006D5C18"/>
    <w:rsid w:val="006D5D9D"/>
    <w:rsid w:val="006D6228"/>
    <w:rsid w:val="006D675F"/>
    <w:rsid w:val="006D72C7"/>
    <w:rsid w:val="006D7512"/>
    <w:rsid w:val="006D7B72"/>
    <w:rsid w:val="006E3740"/>
    <w:rsid w:val="006E3B3E"/>
    <w:rsid w:val="006E45B1"/>
    <w:rsid w:val="006E54B4"/>
    <w:rsid w:val="006E5C39"/>
    <w:rsid w:val="006E7581"/>
    <w:rsid w:val="006E7CA4"/>
    <w:rsid w:val="006F2466"/>
    <w:rsid w:val="006F2479"/>
    <w:rsid w:val="006F2A7B"/>
    <w:rsid w:val="006F3472"/>
    <w:rsid w:val="006F4999"/>
    <w:rsid w:val="006F519A"/>
    <w:rsid w:val="006F5CE7"/>
    <w:rsid w:val="006F5EBD"/>
    <w:rsid w:val="006F6185"/>
    <w:rsid w:val="006F66C1"/>
    <w:rsid w:val="006F6C8A"/>
    <w:rsid w:val="006F73B4"/>
    <w:rsid w:val="006F7732"/>
    <w:rsid w:val="007000FB"/>
    <w:rsid w:val="007010C0"/>
    <w:rsid w:val="0070333E"/>
    <w:rsid w:val="0070394D"/>
    <w:rsid w:val="0070667E"/>
    <w:rsid w:val="00706BAE"/>
    <w:rsid w:val="00707E95"/>
    <w:rsid w:val="00710393"/>
    <w:rsid w:val="007111F0"/>
    <w:rsid w:val="00711DAA"/>
    <w:rsid w:val="00712223"/>
    <w:rsid w:val="007137B0"/>
    <w:rsid w:val="00714161"/>
    <w:rsid w:val="0071542C"/>
    <w:rsid w:val="007159FA"/>
    <w:rsid w:val="00716D83"/>
    <w:rsid w:val="00717249"/>
    <w:rsid w:val="007201F5"/>
    <w:rsid w:val="00720F2D"/>
    <w:rsid w:val="007211BE"/>
    <w:rsid w:val="0072282A"/>
    <w:rsid w:val="007234C5"/>
    <w:rsid w:val="00724276"/>
    <w:rsid w:val="007243DA"/>
    <w:rsid w:val="00724660"/>
    <w:rsid w:val="0072727D"/>
    <w:rsid w:val="00727594"/>
    <w:rsid w:val="0073065C"/>
    <w:rsid w:val="00730953"/>
    <w:rsid w:val="00730B78"/>
    <w:rsid w:val="00731C62"/>
    <w:rsid w:val="00732168"/>
    <w:rsid w:val="00732900"/>
    <w:rsid w:val="00732F9D"/>
    <w:rsid w:val="007338F3"/>
    <w:rsid w:val="00735610"/>
    <w:rsid w:val="00735AFB"/>
    <w:rsid w:val="00736A69"/>
    <w:rsid w:val="00737E38"/>
    <w:rsid w:val="00737FA6"/>
    <w:rsid w:val="007419B3"/>
    <w:rsid w:val="00741BAD"/>
    <w:rsid w:val="00741FE9"/>
    <w:rsid w:val="00742543"/>
    <w:rsid w:val="00742BCE"/>
    <w:rsid w:val="00744071"/>
    <w:rsid w:val="007448EC"/>
    <w:rsid w:val="00745476"/>
    <w:rsid w:val="00745914"/>
    <w:rsid w:val="00745DB6"/>
    <w:rsid w:val="007465AA"/>
    <w:rsid w:val="00747853"/>
    <w:rsid w:val="00747FF6"/>
    <w:rsid w:val="00751737"/>
    <w:rsid w:val="0075177C"/>
    <w:rsid w:val="00751B5B"/>
    <w:rsid w:val="00751FD9"/>
    <w:rsid w:val="00752A92"/>
    <w:rsid w:val="007541D0"/>
    <w:rsid w:val="00754EF5"/>
    <w:rsid w:val="00756860"/>
    <w:rsid w:val="00756A01"/>
    <w:rsid w:val="00756D5B"/>
    <w:rsid w:val="007570B4"/>
    <w:rsid w:val="007576AA"/>
    <w:rsid w:val="007613AF"/>
    <w:rsid w:val="007618D0"/>
    <w:rsid w:val="00761A09"/>
    <w:rsid w:val="00762634"/>
    <w:rsid w:val="00765370"/>
    <w:rsid w:val="00765F21"/>
    <w:rsid w:val="00765FCB"/>
    <w:rsid w:val="00766126"/>
    <w:rsid w:val="00767072"/>
    <w:rsid w:val="00767574"/>
    <w:rsid w:val="00770683"/>
    <w:rsid w:val="0077162B"/>
    <w:rsid w:val="0077196D"/>
    <w:rsid w:val="00771A45"/>
    <w:rsid w:val="00771B6A"/>
    <w:rsid w:val="00771F88"/>
    <w:rsid w:val="007722EB"/>
    <w:rsid w:val="00772F6C"/>
    <w:rsid w:val="00774695"/>
    <w:rsid w:val="00774D75"/>
    <w:rsid w:val="00775007"/>
    <w:rsid w:val="007757DD"/>
    <w:rsid w:val="00775B9D"/>
    <w:rsid w:val="00775E0D"/>
    <w:rsid w:val="0077728A"/>
    <w:rsid w:val="00777DD2"/>
    <w:rsid w:val="00780628"/>
    <w:rsid w:val="00780B63"/>
    <w:rsid w:val="00781222"/>
    <w:rsid w:val="007814C1"/>
    <w:rsid w:val="007818D6"/>
    <w:rsid w:val="00781D8D"/>
    <w:rsid w:val="00782899"/>
    <w:rsid w:val="00782AFA"/>
    <w:rsid w:val="007834CB"/>
    <w:rsid w:val="00783688"/>
    <w:rsid w:val="00783A9F"/>
    <w:rsid w:val="0078500A"/>
    <w:rsid w:val="0078501A"/>
    <w:rsid w:val="0078529B"/>
    <w:rsid w:val="00785B0A"/>
    <w:rsid w:val="00786C5D"/>
    <w:rsid w:val="00792635"/>
    <w:rsid w:val="00793E59"/>
    <w:rsid w:val="00795064"/>
    <w:rsid w:val="00795073"/>
    <w:rsid w:val="00795369"/>
    <w:rsid w:val="00795AA4"/>
    <w:rsid w:val="00796B56"/>
    <w:rsid w:val="007A00AD"/>
    <w:rsid w:val="007A02D1"/>
    <w:rsid w:val="007A0BE3"/>
    <w:rsid w:val="007A0DDA"/>
    <w:rsid w:val="007A125C"/>
    <w:rsid w:val="007A1AF2"/>
    <w:rsid w:val="007A1E22"/>
    <w:rsid w:val="007A3E8A"/>
    <w:rsid w:val="007A42F4"/>
    <w:rsid w:val="007A4C69"/>
    <w:rsid w:val="007A4F87"/>
    <w:rsid w:val="007A54FB"/>
    <w:rsid w:val="007A56B8"/>
    <w:rsid w:val="007A67C6"/>
    <w:rsid w:val="007A6CF0"/>
    <w:rsid w:val="007A7113"/>
    <w:rsid w:val="007A733E"/>
    <w:rsid w:val="007B0379"/>
    <w:rsid w:val="007B0BBD"/>
    <w:rsid w:val="007B0C1A"/>
    <w:rsid w:val="007B0C8F"/>
    <w:rsid w:val="007B0FC4"/>
    <w:rsid w:val="007B25B7"/>
    <w:rsid w:val="007B3859"/>
    <w:rsid w:val="007B39A6"/>
    <w:rsid w:val="007B3FBF"/>
    <w:rsid w:val="007B4253"/>
    <w:rsid w:val="007B42F7"/>
    <w:rsid w:val="007B6C41"/>
    <w:rsid w:val="007C0675"/>
    <w:rsid w:val="007C085B"/>
    <w:rsid w:val="007C10CB"/>
    <w:rsid w:val="007C1452"/>
    <w:rsid w:val="007C2490"/>
    <w:rsid w:val="007C2D42"/>
    <w:rsid w:val="007C3A9A"/>
    <w:rsid w:val="007C5266"/>
    <w:rsid w:val="007C5D41"/>
    <w:rsid w:val="007C6A23"/>
    <w:rsid w:val="007C7FEC"/>
    <w:rsid w:val="007D0A34"/>
    <w:rsid w:val="007D0AA8"/>
    <w:rsid w:val="007D0D54"/>
    <w:rsid w:val="007D2A69"/>
    <w:rsid w:val="007D3734"/>
    <w:rsid w:val="007D3E49"/>
    <w:rsid w:val="007D4C4B"/>
    <w:rsid w:val="007D62DD"/>
    <w:rsid w:val="007D6833"/>
    <w:rsid w:val="007D71B0"/>
    <w:rsid w:val="007D7210"/>
    <w:rsid w:val="007D790B"/>
    <w:rsid w:val="007E136D"/>
    <w:rsid w:val="007E2291"/>
    <w:rsid w:val="007E2BAD"/>
    <w:rsid w:val="007E2CAF"/>
    <w:rsid w:val="007E42D0"/>
    <w:rsid w:val="007E4F9F"/>
    <w:rsid w:val="007E6276"/>
    <w:rsid w:val="007E74A1"/>
    <w:rsid w:val="007E76B9"/>
    <w:rsid w:val="007E7F05"/>
    <w:rsid w:val="007F07ED"/>
    <w:rsid w:val="007F21E7"/>
    <w:rsid w:val="007F25DA"/>
    <w:rsid w:val="007F4BAD"/>
    <w:rsid w:val="007F4ECD"/>
    <w:rsid w:val="007F5AE0"/>
    <w:rsid w:val="007F61E2"/>
    <w:rsid w:val="007F7748"/>
    <w:rsid w:val="007F78AA"/>
    <w:rsid w:val="007F7A72"/>
    <w:rsid w:val="007F7D96"/>
    <w:rsid w:val="008009B6"/>
    <w:rsid w:val="00800A16"/>
    <w:rsid w:val="008024E0"/>
    <w:rsid w:val="00802E1A"/>
    <w:rsid w:val="00803D42"/>
    <w:rsid w:val="00805B41"/>
    <w:rsid w:val="00806E3D"/>
    <w:rsid w:val="008077BE"/>
    <w:rsid w:val="00807A4A"/>
    <w:rsid w:val="00811FAB"/>
    <w:rsid w:val="0081248A"/>
    <w:rsid w:val="0081310E"/>
    <w:rsid w:val="00813514"/>
    <w:rsid w:val="00813B3E"/>
    <w:rsid w:val="00814602"/>
    <w:rsid w:val="00814852"/>
    <w:rsid w:val="00816C02"/>
    <w:rsid w:val="00817017"/>
    <w:rsid w:val="0081733F"/>
    <w:rsid w:val="00820F80"/>
    <w:rsid w:val="00821068"/>
    <w:rsid w:val="00821D84"/>
    <w:rsid w:val="008223BC"/>
    <w:rsid w:val="008226AA"/>
    <w:rsid w:val="00822E71"/>
    <w:rsid w:val="00823FA6"/>
    <w:rsid w:val="0082430C"/>
    <w:rsid w:val="00824AE1"/>
    <w:rsid w:val="008258F8"/>
    <w:rsid w:val="0082716D"/>
    <w:rsid w:val="00831194"/>
    <w:rsid w:val="008315CD"/>
    <w:rsid w:val="0083273D"/>
    <w:rsid w:val="008328C1"/>
    <w:rsid w:val="00832B86"/>
    <w:rsid w:val="00832CCA"/>
    <w:rsid w:val="0083322A"/>
    <w:rsid w:val="008334CA"/>
    <w:rsid w:val="00833B59"/>
    <w:rsid w:val="00833C31"/>
    <w:rsid w:val="0083452B"/>
    <w:rsid w:val="00834DC0"/>
    <w:rsid w:val="00835F85"/>
    <w:rsid w:val="008360A9"/>
    <w:rsid w:val="008365E7"/>
    <w:rsid w:val="008375B5"/>
    <w:rsid w:val="0083791A"/>
    <w:rsid w:val="00837F7F"/>
    <w:rsid w:val="00840D00"/>
    <w:rsid w:val="008412DD"/>
    <w:rsid w:val="00843D98"/>
    <w:rsid w:val="008464C0"/>
    <w:rsid w:val="008467AC"/>
    <w:rsid w:val="0084731E"/>
    <w:rsid w:val="00851E7E"/>
    <w:rsid w:val="00852B2C"/>
    <w:rsid w:val="00852C48"/>
    <w:rsid w:val="008553AA"/>
    <w:rsid w:val="00857DF9"/>
    <w:rsid w:val="008606B8"/>
    <w:rsid w:val="00861584"/>
    <w:rsid w:val="00861F08"/>
    <w:rsid w:val="00862735"/>
    <w:rsid w:val="008630D9"/>
    <w:rsid w:val="008631C1"/>
    <w:rsid w:val="0086329C"/>
    <w:rsid w:val="008632B0"/>
    <w:rsid w:val="008633EE"/>
    <w:rsid w:val="00863CB8"/>
    <w:rsid w:val="0086466C"/>
    <w:rsid w:val="00864B07"/>
    <w:rsid w:val="00864F8C"/>
    <w:rsid w:val="00865A78"/>
    <w:rsid w:val="00865B73"/>
    <w:rsid w:val="0086707E"/>
    <w:rsid w:val="008670FF"/>
    <w:rsid w:val="00867ABA"/>
    <w:rsid w:val="00870085"/>
    <w:rsid w:val="0087245B"/>
    <w:rsid w:val="0087296E"/>
    <w:rsid w:val="0087338B"/>
    <w:rsid w:val="00873A9C"/>
    <w:rsid w:val="0087600F"/>
    <w:rsid w:val="008767F8"/>
    <w:rsid w:val="00877E63"/>
    <w:rsid w:val="00880479"/>
    <w:rsid w:val="00880994"/>
    <w:rsid w:val="008809CF"/>
    <w:rsid w:val="008820C0"/>
    <w:rsid w:val="00882BE4"/>
    <w:rsid w:val="00883501"/>
    <w:rsid w:val="00883DCD"/>
    <w:rsid w:val="00885289"/>
    <w:rsid w:val="0088549B"/>
    <w:rsid w:val="00885FD3"/>
    <w:rsid w:val="00887225"/>
    <w:rsid w:val="00890113"/>
    <w:rsid w:val="0089047A"/>
    <w:rsid w:val="008918B3"/>
    <w:rsid w:val="00892DE4"/>
    <w:rsid w:val="00894547"/>
    <w:rsid w:val="008960BF"/>
    <w:rsid w:val="008967F7"/>
    <w:rsid w:val="00896C62"/>
    <w:rsid w:val="00896CAF"/>
    <w:rsid w:val="00897344"/>
    <w:rsid w:val="00897CC9"/>
    <w:rsid w:val="00897F9D"/>
    <w:rsid w:val="008A037F"/>
    <w:rsid w:val="008A22D2"/>
    <w:rsid w:val="008A2CDE"/>
    <w:rsid w:val="008A41BB"/>
    <w:rsid w:val="008A4589"/>
    <w:rsid w:val="008A49F2"/>
    <w:rsid w:val="008A53BC"/>
    <w:rsid w:val="008A5B10"/>
    <w:rsid w:val="008A620C"/>
    <w:rsid w:val="008A7097"/>
    <w:rsid w:val="008A7507"/>
    <w:rsid w:val="008A7BB6"/>
    <w:rsid w:val="008B0156"/>
    <w:rsid w:val="008B0E99"/>
    <w:rsid w:val="008B1304"/>
    <w:rsid w:val="008B3034"/>
    <w:rsid w:val="008B3EE3"/>
    <w:rsid w:val="008B4721"/>
    <w:rsid w:val="008B56FC"/>
    <w:rsid w:val="008B5A8B"/>
    <w:rsid w:val="008B5E09"/>
    <w:rsid w:val="008B7D58"/>
    <w:rsid w:val="008C1571"/>
    <w:rsid w:val="008C1AAF"/>
    <w:rsid w:val="008C2258"/>
    <w:rsid w:val="008C3042"/>
    <w:rsid w:val="008C33F1"/>
    <w:rsid w:val="008C4EBA"/>
    <w:rsid w:val="008C5375"/>
    <w:rsid w:val="008C5447"/>
    <w:rsid w:val="008C55C6"/>
    <w:rsid w:val="008C5987"/>
    <w:rsid w:val="008C5AD6"/>
    <w:rsid w:val="008C5C43"/>
    <w:rsid w:val="008C7C61"/>
    <w:rsid w:val="008C7D0F"/>
    <w:rsid w:val="008D0491"/>
    <w:rsid w:val="008D110B"/>
    <w:rsid w:val="008D225B"/>
    <w:rsid w:val="008D29A8"/>
    <w:rsid w:val="008D317F"/>
    <w:rsid w:val="008D3BB8"/>
    <w:rsid w:val="008D4344"/>
    <w:rsid w:val="008D49C0"/>
    <w:rsid w:val="008D5CA3"/>
    <w:rsid w:val="008E000F"/>
    <w:rsid w:val="008E06B5"/>
    <w:rsid w:val="008E240D"/>
    <w:rsid w:val="008E3219"/>
    <w:rsid w:val="008E57B7"/>
    <w:rsid w:val="008E5933"/>
    <w:rsid w:val="008E639B"/>
    <w:rsid w:val="008F056F"/>
    <w:rsid w:val="008F0B20"/>
    <w:rsid w:val="008F11AC"/>
    <w:rsid w:val="008F142A"/>
    <w:rsid w:val="008F1958"/>
    <w:rsid w:val="008F323E"/>
    <w:rsid w:val="008F3C95"/>
    <w:rsid w:val="008F5100"/>
    <w:rsid w:val="008F5796"/>
    <w:rsid w:val="008F63B9"/>
    <w:rsid w:val="008F6AB3"/>
    <w:rsid w:val="008F728F"/>
    <w:rsid w:val="008F72E4"/>
    <w:rsid w:val="008F72EF"/>
    <w:rsid w:val="00900E21"/>
    <w:rsid w:val="009026C4"/>
    <w:rsid w:val="00902B1F"/>
    <w:rsid w:val="00903B4C"/>
    <w:rsid w:val="00903B4E"/>
    <w:rsid w:val="00905C45"/>
    <w:rsid w:val="00907253"/>
    <w:rsid w:val="0090775E"/>
    <w:rsid w:val="009078AD"/>
    <w:rsid w:val="00907B94"/>
    <w:rsid w:val="00907DE8"/>
    <w:rsid w:val="00910317"/>
    <w:rsid w:val="00910EC7"/>
    <w:rsid w:val="00911B16"/>
    <w:rsid w:val="009124F4"/>
    <w:rsid w:val="00912D3E"/>
    <w:rsid w:val="009141ED"/>
    <w:rsid w:val="00914E08"/>
    <w:rsid w:val="009159E8"/>
    <w:rsid w:val="00915FC4"/>
    <w:rsid w:val="0091622A"/>
    <w:rsid w:val="00916323"/>
    <w:rsid w:val="00916BC3"/>
    <w:rsid w:val="00917892"/>
    <w:rsid w:val="00920DD3"/>
    <w:rsid w:val="009210D5"/>
    <w:rsid w:val="00921199"/>
    <w:rsid w:val="00922256"/>
    <w:rsid w:val="00923C0B"/>
    <w:rsid w:val="00924CEB"/>
    <w:rsid w:val="0092530B"/>
    <w:rsid w:val="00925905"/>
    <w:rsid w:val="009267EF"/>
    <w:rsid w:val="009273BA"/>
    <w:rsid w:val="00930301"/>
    <w:rsid w:val="009317C7"/>
    <w:rsid w:val="00931EDB"/>
    <w:rsid w:val="00932259"/>
    <w:rsid w:val="009324E5"/>
    <w:rsid w:val="009328FF"/>
    <w:rsid w:val="00932D51"/>
    <w:rsid w:val="00933678"/>
    <w:rsid w:val="00936428"/>
    <w:rsid w:val="00936864"/>
    <w:rsid w:val="00936C13"/>
    <w:rsid w:val="00936FEE"/>
    <w:rsid w:val="009374A1"/>
    <w:rsid w:val="00940840"/>
    <w:rsid w:val="0094109F"/>
    <w:rsid w:val="00941EC3"/>
    <w:rsid w:val="0094287A"/>
    <w:rsid w:val="0094465B"/>
    <w:rsid w:val="00944B60"/>
    <w:rsid w:val="00945F1D"/>
    <w:rsid w:val="009464A6"/>
    <w:rsid w:val="0094713E"/>
    <w:rsid w:val="00947DA3"/>
    <w:rsid w:val="00950047"/>
    <w:rsid w:val="009504C0"/>
    <w:rsid w:val="00950A05"/>
    <w:rsid w:val="00950B81"/>
    <w:rsid w:val="00951354"/>
    <w:rsid w:val="00952583"/>
    <w:rsid w:val="009527AB"/>
    <w:rsid w:val="00952B91"/>
    <w:rsid w:val="00952D04"/>
    <w:rsid w:val="009532F4"/>
    <w:rsid w:val="00953B38"/>
    <w:rsid w:val="00953F95"/>
    <w:rsid w:val="00954966"/>
    <w:rsid w:val="00954F0F"/>
    <w:rsid w:val="00955AF0"/>
    <w:rsid w:val="00955B07"/>
    <w:rsid w:val="009563AA"/>
    <w:rsid w:val="00956ADC"/>
    <w:rsid w:val="0095776E"/>
    <w:rsid w:val="00960334"/>
    <w:rsid w:val="009606C4"/>
    <w:rsid w:val="00960716"/>
    <w:rsid w:val="00960982"/>
    <w:rsid w:val="00960A69"/>
    <w:rsid w:val="00960B10"/>
    <w:rsid w:val="009616B1"/>
    <w:rsid w:val="00963641"/>
    <w:rsid w:val="0096382B"/>
    <w:rsid w:val="00964CFF"/>
    <w:rsid w:val="00965624"/>
    <w:rsid w:val="0096564E"/>
    <w:rsid w:val="00965F51"/>
    <w:rsid w:val="00966237"/>
    <w:rsid w:val="0097013C"/>
    <w:rsid w:val="00972016"/>
    <w:rsid w:val="00973173"/>
    <w:rsid w:val="00974499"/>
    <w:rsid w:val="00974854"/>
    <w:rsid w:val="00975392"/>
    <w:rsid w:val="009757BA"/>
    <w:rsid w:val="009765A8"/>
    <w:rsid w:val="00976BC2"/>
    <w:rsid w:val="00977252"/>
    <w:rsid w:val="009773E2"/>
    <w:rsid w:val="00977BCE"/>
    <w:rsid w:val="00977E35"/>
    <w:rsid w:val="00980C62"/>
    <w:rsid w:val="00980E3D"/>
    <w:rsid w:val="0098261E"/>
    <w:rsid w:val="009844D4"/>
    <w:rsid w:val="0098452C"/>
    <w:rsid w:val="009845C5"/>
    <w:rsid w:val="0098469E"/>
    <w:rsid w:val="00985490"/>
    <w:rsid w:val="0098686A"/>
    <w:rsid w:val="00990960"/>
    <w:rsid w:val="009909FD"/>
    <w:rsid w:val="00990C0A"/>
    <w:rsid w:val="00991028"/>
    <w:rsid w:val="009919B6"/>
    <w:rsid w:val="00991A86"/>
    <w:rsid w:val="00991EE5"/>
    <w:rsid w:val="009920AE"/>
    <w:rsid w:val="00992990"/>
    <w:rsid w:val="00992B1D"/>
    <w:rsid w:val="00993D07"/>
    <w:rsid w:val="00994105"/>
    <w:rsid w:val="009944A4"/>
    <w:rsid w:val="00994C73"/>
    <w:rsid w:val="009951A0"/>
    <w:rsid w:val="00996FB9"/>
    <w:rsid w:val="009A06AE"/>
    <w:rsid w:val="009A0774"/>
    <w:rsid w:val="009A12B8"/>
    <w:rsid w:val="009A188B"/>
    <w:rsid w:val="009A1B60"/>
    <w:rsid w:val="009A429C"/>
    <w:rsid w:val="009A4A33"/>
    <w:rsid w:val="009A5AD8"/>
    <w:rsid w:val="009A67E0"/>
    <w:rsid w:val="009A6B6C"/>
    <w:rsid w:val="009A7BB9"/>
    <w:rsid w:val="009A7DBF"/>
    <w:rsid w:val="009B037D"/>
    <w:rsid w:val="009B0722"/>
    <w:rsid w:val="009B0C53"/>
    <w:rsid w:val="009B1C39"/>
    <w:rsid w:val="009B1C3E"/>
    <w:rsid w:val="009B23A0"/>
    <w:rsid w:val="009B2A14"/>
    <w:rsid w:val="009B3038"/>
    <w:rsid w:val="009B41BF"/>
    <w:rsid w:val="009B56AB"/>
    <w:rsid w:val="009B5E6C"/>
    <w:rsid w:val="009B614B"/>
    <w:rsid w:val="009B6172"/>
    <w:rsid w:val="009B6E78"/>
    <w:rsid w:val="009B7017"/>
    <w:rsid w:val="009B7584"/>
    <w:rsid w:val="009C14F7"/>
    <w:rsid w:val="009C1A80"/>
    <w:rsid w:val="009C201E"/>
    <w:rsid w:val="009C2679"/>
    <w:rsid w:val="009C3B98"/>
    <w:rsid w:val="009C3ED2"/>
    <w:rsid w:val="009C42B2"/>
    <w:rsid w:val="009C4AE4"/>
    <w:rsid w:val="009C589F"/>
    <w:rsid w:val="009C5EA9"/>
    <w:rsid w:val="009C6A6C"/>
    <w:rsid w:val="009C6D84"/>
    <w:rsid w:val="009C7338"/>
    <w:rsid w:val="009C77FE"/>
    <w:rsid w:val="009C786D"/>
    <w:rsid w:val="009D07F3"/>
    <w:rsid w:val="009D081A"/>
    <w:rsid w:val="009D220A"/>
    <w:rsid w:val="009D2473"/>
    <w:rsid w:val="009D25DD"/>
    <w:rsid w:val="009D26D6"/>
    <w:rsid w:val="009D368D"/>
    <w:rsid w:val="009D38FD"/>
    <w:rsid w:val="009D3F6B"/>
    <w:rsid w:val="009D4499"/>
    <w:rsid w:val="009D47FC"/>
    <w:rsid w:val="009D4B3B"/>
    <w:rsid w:val="009D60C9"/>
    <w:rsid w:val="009D69A7"/>
    <w:rsid w:val="009D6BAD"/>
    <w:rsid w:val="009D7576"/>
    <w:rsid w:val="009E0A96"/>
    <w:rsid w:val="009E1180"/>
    <w:rsid w:val="009E11B5"/>
    <w:rsid w:val="009E1FD4"/>
    <w:rsid w:val="009E26AF"/>
    <w:rsid w:val="009E2E3C"/>
    <w:rsid w:val="009E31F3"/>
    <w:rsid w:val="009E3BAB"/>
    <w:rsid w:val="009E4682"/>
    <w:rsid w:val="009E5273"/>
    <w:rsid w:val="009E55F9"/>
    <w:rsid w:val="009E7CE9"/>
    <w:rsid w:val="009F2A74"/>
    <w:rsid w:val="009F3657"/>
    <w:rsid w:val="009F59A8"/>
    <w:rsid w:val="009F616B"/>
    <w:rsid w:val="009F6F4D"/>
    <w:rsid w:val="009F79E7"/>
    <w:rsid w:val="009F7DF7"/>
    <w:rsid w:val="00A00CBB"/>
    <w:rsid w:val="00A011CB"/>
    <w:rsid w:val="00A014E2"/>
    <w:rsid w:val="00A01B7F"/>
    <w:rsid w:val="00A02A90"/>
    <w:rsid w:val="00A03EEF"/>
    <w:rsid w:val="00A041D0"/>
    <w:rsid w:val="00A05791"/>
    <w:rsid w:val="00A05AEA"/>
    <w:rsid w:val="00A05FAB"/>
    <w:rsid w:val="00A06B4F"/>
    <w:rsid w:val="00A06DBB"/>
    <w:rsid w:val="00A07107"/>
    <w:rsid w:val="00A07F89"/>
    <w:rsid w:val="00A110FF"/>
    <w:rsid w:val="00A11B73"/>
    <w:rsid w:val="00A11C97"/>
    <w:rsid w:val="00A1250E"/>
    <w:rsid w:val="00A13235"/>
    <w:rsid w:val="00A15A9D"/>
    <w:rsid w:val="00A15E3D"/>
    <w:rsid w:val="00A1601E"/>
    <w:rsid w:val="00A16FA4"/>
    <w:rsid w:val="00A17133"/>
    <w:rsid w:val="00A17727"/>
    <w:rsid w:val="00A17896"/>
    <w:rsid w:val="00A17AFD"/>
    <w:rsid w:val="00A207BB"/>
    <w:rsid w:val="00A2083E"/>
    <w:rsid w:val="00A20BB2"/>
    <w:rsid w:val="00A2111E"/>
    <w:rsid w:val="00A21814"/>
    <w:rsid w:val="00A222FE"/>
    <w:rsid w:val="00A22471"/>
    <w:rsid w:val="00A23724"/>
    <w:rsid w:val="00A2478F"/>
    <w:rsid w:val="00A24AC1"/>
    <w:rsid w:val="00A26014"/>
    <w:rsid w:val="00A26598"/>
    <w:rsid w:val="00A26BC6"/>
    <w:rsid w:val="00A27C6D"/>
    <w:rsid w:val="00A27E35"/>
    <w:rsid w:val="00A30098"/>
    <w:rsid w:val="00A309E3"/>
    <w:rsid w:val="00A30E1B"/>
    <w:rsid w:val="00A310F0"/>
    <w:rsid w:val="00A31BA9"/>
    <w:rsid w:val="00A31E76"/>
    <w:rsid w:val="00A3212C"/>
    <w:rsid w:val="00A33C13"/>
    <w:rsid w:val="00A34A41"/>
    <w:rsid w:val="00A357CB"/>
    <w:rsid w:val="00A376D0"/>
    <w:rsid w:val="00A402E3"/>
    <w:rsid w:val="00A411FC"/>
    <w:rsid w:val="00A416AB"/>
    <w:rsid w:val="00A41E0B"/>
    <w:rsid w:val="00A42334"/>
    <w:rsid w:val="00A4332C"/>
    <w:rsid w:val="00A44821"/>
    <w:rsid w:val="00A461C9"/>
    <w:rsid w:val="00A46A00"/>
    <w:rsid w:val="00A46CC4"/>
    <w:rsid w:val="00A47121"/>
    <w:rsid w:val="00A47D06"/>
    <w:rsid w:val="00A514D3"/>
    <w:rsid w:val="00A52F09"/>
    <w:rsid w:val="00A541DF"/>
    <w:rsid w:val="00A54D16"/>
    <w:rsid w:val="00A54E85"/>
    <w:rsid w:val="00A5542F"/>
    <w:rsid w:val="00A568E2"/>
    <w:rsid w:val="00A57825"/>
    <w:rsid w:val="00A57E9D"/>
    <w:rsid w:val="00A602B9"/>
    <w:rsid w:val="00A615DA"/>
    <w:rsid w:val="00A61D65"/>
    <w:rsid w:val="00A6209D"/>
    <w:rsid w:val="00A63552"/>
    <w:rsid w:val="00A63811"/>
    <w:rsid w:val="00A64498"/>
    <w:rsid w:val="00A64747"/>
    <w:rsid w:val="00A64EBD"/>
    <w:rsid w:val="00A652BF"/>
    <w:rsid w:val="00A65511"/>
    <w:rsid w:val="00A6580F"/>
    <w:rsid w:val="00A65EEE"/>
    <w:rsid w:val="00A66484"/>
    <w:rsid w:val="00A66CB9"/>
    <w:rsid w:val="00A66D91"/>
    <w:rsid w:val="00A7046C"/>
    <w:rsid w:val="00A7191C"/>
    <w:rsid w:val="00A71CE6"/>
    <w:rsid w:val="00A727E5"/>
    <w:rsid w:val="00A72E83"/>
    <w:rsid w:val="00A73595"/>
    <w:rsid w:val="00A735B1"/>
    <w:rsid w:val="00A74595"/>
    <w:rsid w:val="00A74C79"/>
    <w:rsid w:val="00A75EB8"/>
    <w:rsid w:val="00A8094A"/>
    <w:rsid w:val="00A80BFC"/>
    <w:rsid w:val="00A812D9"/>
    <w:rsid w:val="00A815DA"/>
    <w:rsid w:val="00A823AA"/>
    <w:rsid w:val="00A832E6"/>
    <w:rsid w:val="00A83BC3"/>
    <w:rsid w:val="00A84564"/>
    <w:rsid w:val="00A847F2"/>
    <w:rsid w:val="00A857A8"/>
    <w:rsid w:val="00A86A8C"/>
    <w:rsid w:val="00A86F6A"/>
    <w:rsid w:val="00A8700D"/>
    <w:rsid w:val="00A873F9"/>
    <w:rsid w:val="00A875C7"/>
    <w:rsid w:val="00A87822"/>
    <w:rsid w:val="00A90830"/>
    <w:rsid w:val="00A90CCE"/>
    <w:rsid w:val="00A90FAF"/>
    <w:rsid w:val="00A91AB7"/>
    <w:rsid w:val="00A91D81"/>
    <w:rsid w:val="00A9346D"/>
    <w:rsid w:val="00A9565E"/>
    <w:rsid w:val="00A956C1"/>
    <w:rsid w:val="00A96849"/>
    <w:rsid w:val="00A96C51"/>
    <w:rsid w:val="00A96DDC"/>
    <w:rsid w:val="00AA1864"/>
    <w:rsid w:val="00AA1F83"/>
    <w:rsid w:val="00AA2CB3"/>
    <w:rsid w:val="00AA2CE0"/>
    <w:rsid w:val="00AA2CEF"/>
    <w:rsid w:val="00AA3682"/>
    <w:rsid w:val="00AA4432"/>
    <w:rsid w:val="00AA4BB5"/>
    <w:rsid w:val="00AA6258"/>
    <w:rsid w:val="00AA715A"/>
    <w:rsid w:val="00AA7C08"/>
    <w:rsid w:val="00AA7CBC"/>
    <w:rsid w:val="00AB0241"/>
    <w:rsid w:val="00AB03FD"/>
    <w:rsid w:val="00AB0B34"/>
    <w:rsid w:val="00AB1051"/>
    <w:rsid w:val="00AB10F8"/>
    <w:rsid w:val="00AB110D"/>
    <w:rsid w:val="00AB12A7"/>
    <w:rsid w:val="00AB18D1"/>
    <w:rsid w:val="00AB24D9"/>
    <w:rsid w:val="00AB257F"/>
    <w:rsid w:val="00AB2702"/>
    <w:rsid w:val="00AB2F37"/>
    <w:rsid w:val="00AB2FDA"/>
    <w:rsid w:val="00AB4237"/>
    <w:rsid w:val="00AB465E"/>
    <w:rsid w:val="00AB4C48"/>
    <w:rsid w:val="00AB4D8D"/>
    <w:rsid w:val="00AB5B6F"/>
    <w:rsid w:val="00AB5CE9"/>
    <w:rsid w:val="00AB5F5D"/>
    <w:rsid w:val="00AB6BCC"/>
    <w:rsid w:val="00AB76AB"/>
    <w:rsid w:val="00AC00F7"/>
    <w:rsid w:val="00AC020A"/>
    <w:rsid w:val="00AC0254"/>
    <w:rsid w:val="00AC04A9"/>
    <w:rsid w:val="00AC0DA3"/>
    <w:rsid w:val="00AC18CB"/>
    <w:rsid w:val="00AC1A3D"/>
    <w:rsid w:val="00AC1AD2"/>
    <w:rsid w:val="00AC449F"/>
    <w:rsid w:val="00AC54BB"/>
    <w:rsid w:val="00AC73A8"/>
    <w:rsid w:val="00AD0F0F"/>
    <w:rsid w:val="00AD290A"/>
    <w:rsid w:val="00AD29A4"/>
    <w:rsid w:val="00AD2BF5"/>
    <w:rsid w:val="00AD4C29"/>
    <w:rsid w:val="00AD51D2"/>
    <w:rsid w:val="00AD6532"/>
    <w:rsid w:val="00AD6BDA"/>
    <w:rsid w:val="00AD6DD9"/>
    <w:rsid w:val="00AD7375"/>
    <w:rsid w:val="00AD7396"/>
    <w:rsid w:val="00AD78AE"/>
    <w:rsid w:val="00AD7CD2"/>
    <w:rsid w:val="00AE13BD"/>
    <w:rsid w:val="00AE1B72"/>
    <w:rsid w:val="00AE2C82"/>
    <w:rsid w:val="00AE4337"/>
    <w:rsid w:val="00AE433F"/>
    <w:rsid w:val="00AE5B07"/>
    <w:rsid w:val="00AE5B36"/>
    <w:rsid w:val="00AE5D83"/>
    <w:rsid w:val="00AE7060"/>
    <w:rsid w:val="00AE727A"/>
    <w:rsid w:val="00AE76C2"/>
    <w:rsid w:val="00AE7844"/>
    <w:rsid w:val="00AE7E53"/>
    <w:rsid w:val="00AF244E"/>
    <w:rsid w:val="00AF2950"/>
    <w:rsid w:val="00AF2FD4"/>
    <w:rsid w:val="00AF30DB"/>
    <w:rsid w:val="00AF3239"/>
    <w:rsid w:val="00AF51B9"/>
    <w:rsid w:val="00AF560C"/>
    <w:rsid w:val="00AF6141"/>
    <w:rsid w:val="00AF66CE"/>
    <w:rsid w:val="00AF680B"/>
    <w:rsid w:val="00B0010E"/>
    <w:rsid w:val="00B00ECE"/>
    <w:rsid w:val="00B0145C"/>
    <w:rsid w:val="00B02FB6"/>
    <w:rsid w:val="00B03478"/>
    <w:rsid w:val="00B047E9"/>
    <w:rsid w:val="00B060D2"/>
    <w:rsid w:val="00B06774"/>
    <w:rsid w:val="00B107B9"/>
    <w:rsid w:val="00B12174"/>
    <w:rsid w:val="00B12313"/>
    <w:rsid w:val="00B13C11"/>
    <w:rsid w:val="00B14A86"/>
    <w:rsid w:val="00B14F41"/>
    <w:rsid w:val="00B15918"/>
    <w:rsid w:val="00B15CB7"/>
    <w:rsid w:val="00B16EA9"/>
    <w:rsid w:val="00B1776D"/>
    <w:rsid w:val="00B2025D"/>
    <w:rsid w:val="00B22D38"/>
    <w:rsid w:val="00B22D6A"/>
    <w:rsid w:val="00B231BC"/>
    <w:rsid w:val="00B233AF"/>
    <w:rsid w:val="00B23B1A"/>
    <w:rsid w:val="00B243BB"/>
    <w:rsid w:val="00B2503D"/>
    <w:rsid w:val="00B263AE"/>
    <w:rsid w:val="00B263D4"/>
    <w:rsid w:val="00B266AF"/>
    <w:rsid w:val="00B279AD"/>
    <w:rsid w:val="00B27A45"/>
    <w:rsid w:val="00B27B9A"/>
    <w:rsid w:val="00B3014A"/>
    <w:rsid w:val="00B30266"/>
    <w:rsid w:val="00B304AB"/>
    <w:rsid w:val="00B31E3C"/>
    <w:rsid w:val="00B3242A"/>
    <w:rsid w:val="00B3254D"/>
    <w:rsid w:val="00B32605"/>
    <w:rsid w:val="00B3298A"/>
    <w:rsid w:val="00B32E22"/>
    <w:rsid w:val="00B339A8"/>
    <w:rsid w:val="00B33A2A"/>
    <w:rsid w:val="00B33DC9"/>
    <w:rsid w:val="00B34A25"/>
    <w:rsid w:val="00B35135"/>
    <w:rsid w:val="00B35F54"/>
    <w:rsid w:val="00B36609"/>
    <w:rsid w:val="00B36A5C"/>
    <w:rsid w:val="00B36B9A"/>
    <w:rsid w:val="00B37BF2"/>
    <w:rsid w:val="00B401FE"/>
    <w:rsid w:val="00B412F4"/>
    <w:rsid w:val="00B41C97"/>
    <w:rsid w:val="00B43181"/>
    <w:rsid w:val="00B4390E"/>
    <w:rsid w:val="00B43CC7"/>
    <w:rsid w:val="00B4495F"/>
    <w:rsid w:val="00B44A62"/>
    <w:rsid w:val="00B44B73"/>
    <w:rsid w:val="00B45148"/>
    <w:rsid w:val="00B451B3"/>
    <w:rsid w:val="00B45ABE"/>
    <w:rsid w:val="00B460DC"/>
    <w:rsid w:val="00B46BEA"/>
    <w:rsid w:val="00B47825"/>
    <w:rsid w:val="00B478B7"/>
    <w:rsid w:val="00B5237C"/>
    <w:rsid w:val="00B52633"/>
    <w:rsid w:val="00B54298"/>
    <w:rsid w:val="00B5481B"/>
    <w:rsid w:val="00B5579D"/>
    <w:rsid w:val="00B557CD"/>
    <w:rsid w:val="00B55A50"/>
    <w:rsid w:val="00B5643D"/>
    <w:rsid w:val="00B56BDE"/>
    <w:rsid w:val="00B56D07"/>
    <w:rsid w:val="00B56D16"/>
    <w:rsid w:val="00B571F8"/>
    <w:rsid w:val="00B608D3"/>
    <w:rsid w:val="00B60FAC"/>
    <w:rsid w:val="00B614CB"/>
    <w:rsid w:val="00B61B9A"/>
    <w:rsid w:val="00B6215E"/>
    <w:rsid w:val="00B62227"/>
    <w:rsid w:val="00B62A88"/>
    <w:rsid w:val="00B62EF2"/>
    <w:rsid w:val="00B637E0"/>
    <w:rsid w:val="00B63CF2"/>
    <w:rsid w:val="00B63E5A"/>
    <w:rsid w:val="00B64742"/>
    <w:rsid w:val="00B65307"/>
    <w:rsid w:val="00B65705"/>
    <w:rsid w:val="00B6599B"/>
    <w:rsid w:val="00B65D48"/>
    <w:rsid w:val="00B676F8"/>
    <w:rsid w:val="00B6773E"/>
    <w:rsid w:val="00B677C4"/>
    <w:rsid w:val="00B67C09"/>
    <w:rsid w:val="00B70C57"/>
    <w:rsid w:val="00B71133"/>
    <w:rsid w:val="00B717E0"/>
    <w:rsid w:val="00B7223A"/>
    <w:rsid w:val="00B72901"/>
    <w:rsid w:val="00B72A43"/>
    <w:rsid w:val="00B72B4F"/>
    <w:rsid w:val="00B72D7C"/>
    <w:rsid w:val="00B737FF"/>
    <w:rsid w:val="00B757AC"/>
    <w:rsid w:val="00B75856"/>
    <w:rsid w:val="00B761CA"/>
    <w:rsid w:val="00B7763C"/>
    <w:rsid w:val="00B8071E"/>
    <w:rsid w:val="00B81632"/>
    <w:rsid w:val="00B818FE"/>
    <w:rsid w:val="00B81BC3"/>
    <w:rsid w:val="00B8202D"/>
    <w:rsid w:val="00B831C5"/>
    <w:rsid w:val="00B833FC"/>
    <w:rsid w:val="00B83478"/>
    <w:rsid w:val="00B83B5E"/>
    <w:rsid w:val="00B84202"/>
    <w:rsid w:val="00B842B4"/>
    <w:rsid w:val="00B84AD2"/>
    <w:rsid w:val="00B8569A"/>
    <w:rsid w:val="00B86E64"/>
    <w:rsid w:val="00B87444"/>
    <w:rsid w:val="00B87E6B"/>
    <w:rsid w:val="00B90D53"/>
    <w:rsid w:val="00B91633"/>
    <w:rsid w:val="00B916C5"/>
    <w:rsid w:val="00B91813"/>
    <w:rsid w:val="00B93A0C"/>
    <w:rsid w:val="00B93E1F"/>
    <w:rsid w:val="00B94269"/>
    <w:rsid w:val="00B94AEF"/>
    <w:rsid w:val="00B94BA7"/>
    <w:rsid w:val="00B95EBA"/>
    <w:rsid w:val="00B95ED3"/>
    <w:rsid w:val="00B97E8D"/>
    <w:rsid w:val="00BA040E"/>
    <w:rsid w:val="00BA08D1"/>
    <w:rsid w:val="00BA0A83"/>
    <w:rsid w:val="00BA0AE8"/>
    <w:rsid w:val="00BA1926"/>
    <w:rsid w:val="00BA32C7"/>
    <w:rsid w:val="00BA344C"/>
    <w:rsid w:val="00BA3468"/>
    <w:rsid w:val="00BA5012"/>
    <w:rsid w:val="00BA5078"/>
    <w:rsid w:val="00BA5422"/>
    <w:rsid w:val="00BA593C"/>
    <w:rsid w:val="00BA61A1"/>
    <w:rsid w:val="00BA6E94"/>
    <w:rsid w:val="00BA7937"/>
    <w:rsid w:val="00BB00A2"/>
    <w:rsid w:val="00BB052B"/>
    <w:rsid w:val="00BB0872"/>
    <w:rsid w:val="00BB33AC"/>
    <w:rsid w:val="00BB3456"/>
    <w:rsid w:val="00BB34C5"/>
    <w:rsid w:val="00BB36F3"/>
    <w:rsid w:val="00BB396B"/>
    <w:rsid w:val="00BB3D63"/>
    <w:rsid w:val="00BB4583"/>
    <w:rsid w:val="00BB46A3"/>
    <w:rsid w:val="00BB4930"/>
    <w:rsid w:val="00BB5492"/>
    <w:rsid w:val="00BB555E"/>
    <w:rsid w:val="00BB5B37"/>
    <w:rsid w:val="00BB5C52"/>
    <w:rsid w:val="00BB5EF9"/>
    <w:rsid w:val="00BB63CC"/>
    <w:rsid w:val="00BB72B9"/>
    <w:rsid w:val="00BB75F6"/>
    <w:rsid w:val="00BC0634"/>
    <w:rsid w:val="00BC07BC"/>
    <w:rsid w:val="00BC0E7F"/>
    <w:rsid w:val="00BC12F8"/>
    <w:rsid w:val="00BC3EE8"/>
    <w:rsid w:val="00BC3F8F"/>
    <w:rsid w:val="00BC62BA"/>
    <w:rsid w:val="00BC63E1"/>
    <w:rsid w:val="00BC6538"/>
    <w:rsid w:val="00BC768B"/>
    <w:rsid w:val="00BC7786"/>
    <w:rsid w:val="00BC7A93"/>
    <w:rsid w:val="00BC7D24"/>
    <w:rsid w:val="00BD05FD"/>
    <w:rsid w:val="00BD168F"/>
    <w:rsid w:val="00BD1D03"/>
    <w:rsid w:val="00BD1D42"/>
    <w:rsid w:val="00BD2872"/>
    <w:rsid w:val="00BD3BCF"/>
    <w:rsid w:val="00BD4691"/>
    <w:rsid w:val="00BD4714"/>
    <w:rsid w:val="00BD62C6"/>
    <w:rsid w:val="00BD64C0"/>
    <w:rsid w:val="00BD76A4"/>
    <w:rsid w:val="00BE01F3"/>
    <w:rsid w:val="00BE0FD4"/>
    <w:rsid w:val="00BE1236"/>
    <w:rsid w:val="00BE20F3"/>
    <w:rsid w:val="00BE2464"/>
    <w:rsid w:val="00BE2C2F"/>
    <w:rsid w:val="00BE321C"/>
    <w:rsid w:val="00BE35D9"/>
    <w:rsid w:val="00BE3A6E"/>
    <w:rsid w:val="00BE463D"/>
    <w:rsid w:val="00BE56C8"/>
    <w:rsid w:val="00BE658A"/>
    <w:rsid w:val="00BE6D8E"/>
    <w:rsid w:val="00BE71D2"/>
    <w:rsid w:val="00BE7BD0"/>
    <w:rsid w:val="00BE7F71"/>
    <w:rsid w:val="00BF0C62"/>
    <w:rsid w:val="00BF0DE8"/>
    <w:rsid w:val="00BF1092"/>
    <w:rsid w:val="00BF10E7"/>
    <w:rsid w:val="00BF20B2"/>
    <w:rsid w:val="00BF2AA5"/>
    <w:rsid w:val="00BF4F78"/>
    <w:rsid w:val="00BF5567"/>
    <w:rsid w:val="00BF58F1"/>
    <w:rsid w:val="00BF5B91"/>
    <w:rsid w:val="00BF63A8"/>
    <w:rsid w:val="00BF63B0"/>
    <w:rsid w:val="00BF6732"/>
    <w:rsid w:val="00BF6E61"/>
    <w:rsid w:val="00C0054A"/>
    <w:rsid w:val="00C006B8"/>
    <w:rsid w:val="00C010FE"/>
    <w:rsid w:val="00C02A7D"/>
    <w:rsid w:val="00C037F6"/>
    <w:rsid w:val="00C03A9C"/>
    <w:rsid w:val="00C03EB8"/>
    <w:rsid w:val="00C054A0"/>
    <w:rsid w:val="00C0594F"/>
    <w:rsid w:val="00C07134"/>
    <w:rsid w:val="00C10DEF"/>
    <w:rsid w:val="00C1275E"/>
    <w:rsid w:val="00C12ADB"/>
    <w:rsid w:val="00C13002"/>
    <w:rsid w:val="00C1372C"/>
    <w:rsid w:val="00C138A6"/>
    <w:rsid w:val="00C14552"/>
    <w:rsid w:val="00C14E20"/>
    <w:rsid w:val="00C15A36"/>
    <w:rsid w:val="00C1730B"/>
    <w:rsid w:val="00C20335"/>
    <w:rsid w:val="00C208B0"/>
    <w:rsid w:val="00C209DA"/>
    <w:rsid w:val="00C20F09"/>
    <w:rsid w:val="00C216E2"/>
    <w:rsid w:val="00C21D44"/>
    <w:rsid w:val="00C222E4"/>
    <w:rsid w:val="00C22479"/>
    <w:rsid w:val="00C23D03"/>
    <w:rsid w:val="00C240A3"/>
    <w:rsid w:val="00C24D87"/>
    <w:rsid w:val="00C2514E"/>
    <w:rsid w:val="00C2519B"/>
    <w:rsid w:val="00C25977"/>
    <w:rsid w:val="00C27B8C"/>
    <w:rsid w:val="00C3041A"/>
    <w:rsid w:val="00C309B5"/>
    <w:rsid w:val="00C30E15"/>
    <w:rsid w:val="00C318B2"/>
    <w:rsid w:val="00C322C0"/>
    <w:rsid w:val="00C327CB"/>
    <w:rsid w:val="00C3308A"/>
    <w:rsid w:val="00C337DD"/>
    <w:rsid w:val="00C33E4A"/>
    <w:rsid w:val="00C3429C"/>
    <w:rsid w:val="00C343DF"/>
    <w:rsid w:val="00C34EFB"/>
    <w:rsid w:val="00C3568A"/>
    <w:rsid w:val="00C3577B"/>
    <w:rsid w:val="00C362FA"/>
    <w:rsid w:val="00C363D1"/>
    <w:rsid w:val="00C36800"/>
    <w:rsid w:val="00C36EF1"/>
    <w:rsid w:val="00C373DC"/>
    <w:rsid w:val="00C37507"/>
    <w:rsid w:val="00C37EC2"/>
    <w:rsid w:val="00C405C5"/>
    <w:rsid w:val="00C41677"/>
    <w:rsid w:val="00C42080"/>
    <w:rsid w:val="00C420D5"/>
    <w:rsid w:val="00C43D62"/>
    <w:rsid w:val="00C4408C"/>
    <w:rsid w:val="00C442BC"/>
    <w:rsid w:val="00C44E84"/>
    <w:rsid w:val="00C45856"/>
    <w:rsid w:val="00C4640B"/>
    <w:rsid w:val="00C467B4"/>
    <w:rsid w:val="00C4692E"/>
    <w:rsid w:val="00C46E9B"/>
    <w:rsid w:val="00C479A1"/>
    <w:rsid w:val="00C47E5C"/>
    <w:rsid w:val="00C5053A"/>
    <w:rsid w:val="00C50745"/>
    <w:rsid w:val="00C50D78"/>
    <w:rsid w:val="00C51C67"/>
    <w:rsid w:val="00C52730"/>
    <w:rsid w:val="00C53D48"/>
    <w:rsid w:val="00C54E88"/>
    <w:rsid w:val="00C56225"/>
    <w:rsid w:val="00C563BF"/>
    <w:rsid w:val="00C569C3"/>
    <w:rsid w:val="00C5730A"/>
    <w:rsid w:val="00C60CC1"/>
    <w:rsid w:val="00C60EB1"/>
    <w:rsid w:val="00C613F7"/>
    <w:rsid w:val="00C6186B"/>
    <w:rsid w:val="00C61970"/>
    <w:rsid w:val="00C62F6E"/>
    <w:rsid w:val="00C632DC"/>
    <w:rsid w:val="00C65807"/>
    <w:rsid w:val="00C67285"/>
    <w:rsid w:val="00C704ED"/>
    <w:rsid w:val="00C70F06"/>
    <w:rsid w:val="00C7169E"/>
    <w:rsid w:val="00C71C17"/>
    <w:rsid w:val="00C71C2B"/>
    <w:rsid w:val="00C724D7"/>
    <w:rsid w:val="00C732D5"/>
    <w:rsid w:val="00C73F63"/>
    <w:rsid w:val="00C745D3"/>
    <w:rsid w:val="00C74C2E"/>
    <w:rsid w:val="00C7508D"/>
    <w:rsid w:val="00C75394"/>
    <w:rsid w:val="00C75624"/>
    <w:rsid w:val="00C75A7B"/>
    <w:rsid w:val="00C75AC9"/>
    <w:rsid w:val="00C76262"/>
    <w:rsid w:val="00C76E37"/>
    <w:rsid w:val="00C77F9A"/>
    <w:rsid w:val="00C802CD"/>
    <w:rsid w:val="00C8059F"/>
    <w:rsid w:val="00C80C52"/>
    <w:rsid w:val="00C81076"/>
    <w:rsid w:val="00C81A78"/>
    <w:rsid w:val="00C81E7A"/>
    <w:rsid w:val="00C82396"/>
    <w:rsid w:val="00C82B05"/>
    <w:rsid w:val="00C82B06"/>
    <w:rsid w:val="00C83B93"/>
    <w:rsid w:val="00C83EC7"/>
    <w:rsid w:val="00C85742"/>
    <w:rsid w:val="00C85FEC"/>
    <w:rsid w:val="00C868EA"/>
    <w:rsid w:val="00C87136"/>
    <w:rsid w:val="00C8781F"/>
    <w:rsid w:val="00C9077C"/>
    <w:rsid w:val="00C90970"/>
    <w:rsid w:val="00C909B0"/>
    <w:rsid w:val="00C92CB1"/>
    <w:rsid w:val="00C9363E"/>
    <w:rsid w:val="00C940CC"/>
    <w:rsid w:val="00C942C7"/>
    <w:rsid w:val="00C946CF"/>
    <w:rsid w:val="00C94F9E"/>
    <w:rsid w:val="00C95177"/>
    <w:rsid w:val="00C9529F"/>
    <w:rsid w:val="00C958A7"/>
    <w:rsid w:val="00C95A06"/>
    <w:rsid w:val="00C9659E"/>
    <w:rsid w:val="00C968AB"/>
    <w:rsid w:val="00C96E0F"/>
    <w:rsid w:val="00C9795A"/>
    <w:rsid w:val="00CA115A"/>
    <w:rsid w:val="00CA1377"/>
    <w:rsid w:val="00CA23E5"/>
    <w:rsid w:val="00CA2744"/>
    <w:rsid w:val="00CA3872"/>
    <w:rsid w:val="00CA55F3"/>
    <w:rsid w:val="00CA57AD"/>
    <w:rsid w:val="00CA5A6C"/>
    <w:rsid w:val="00CA5EE0"/>
    <w:rsid w:val="00CA6BBC"/>
    <w:rsid w:val="00CA7007"/>
    <w:rsid w:val="00CA7704"/>
    <w:rsid w:val="00CB0EEE"/>
    <w:rsid w:val="00CB24E5"/>
    <w:rsid w:val="00CB2B6D"/>
    <w:rsid w:val="00CB34AA"/>
    <w:rsid w:val="00CB5E9E"/>
    <w:rsid w:val="00CB6908"/>
    <w:rsid w:val="00CB6D8E"/>
    <w:rsid w:val="00CB6E91"/>
    <w:rsid w:val="00CB7217"/>
    <w:rsid w:val="00CC0B90"/>
    <w:rsid w:val="00CC125D"/>
    <w:rsid w:val="00CC1830"/>
    <w:rsid w:val="00CC1B1C"/>
    <w:rsid w:val="00CC29CA"/>
    <w:rsid w:val="00CC2FB4"/>
    <w:rsid w:val="00CC3C12"/>
    <w:rsid w:val="00CC4626"/>
    <w:rsid w:val="00CC484D"/>
    <w:rsid w:val="00CC4B90"/>
    <w:rsid w:val="00CC50E7"/>
    <w:rsid w:val="00CC5433"/>
    <w:rsid w:val="00CC5CB4"/>
    <w:rsid w:val="00CC5DAB"/>
    <w:rsid w:val="00CC6C8F"/>
    <w:rsid w:val="00CC7DBC"/>
    <w:rsid w:val="00CD02FA"/>
    <w:rsid w:val="00CD0457"/>
    <w:rsid w:val="00CD1126"/>
    <w:rsid w:val="00CD18B0"/>
    <w:rsid w:val="00CD1E46"/>
    <w:rsid w:val="00CD36E6"/>
    <w:rsid w:val="00CD4146"/>
    <w:rsid w:val="00CD4EA1"/>
    <w:rsid w:val="00CD5BA1"/>
    <w:rsid w:val="00CD6AA5"/>
    <w:rsid w:val="00CD701B"/>
    <w:rsid w:val="00CD7524"/>
    <w:rsid w:val="00CE0124"/>
    <w:rsid w:val="00CE0C2A"/>
    <w:rsid w:val="00CE2052"/>
    <w:rsid w:val="00CE2165"/>
    <w:rsid w:val="00CE2333"/>
    <w:rsid w:val="00CE24AA"/>
    <w:rsid w:val="00CE329E"/>
    <w:rsid w:val="00CE463F"/>
    <w:rsid w:val="00CE5181"/>
    <w:rsid w:val="00CE51DC"/>
    <w:rsid w:val="00CE54D1"/>
    <w:rsid w:val="00CE5502"/>
    <w:rsid w:val="00CE7080"/>
    <w:rsid w:val="00CE7155"/>
    <w:rsid w:val="00CF0574"/>
    <w:rsid w:val="00CF12C6"/>
    <w:rsid w:val="00CF17B7"/>
    <w:rsid w:val="00CF18DC"/>
    <w:rsid w:val="00CF1984"/>
    <w:rsid w:val="00CF1FCB"/>
    <w:rsid w:val="00CF2509"/>
    <w:rsid w:val="00CF2A66"/>
    <w:rsid w:val="00CF3BE9"/>
    <w:rsid w:val="00CF432E"/>
    <w:rsid w:val="00CF4E4E"/>
    <w:rsid w:val="00CF5426"/>
    <w:rsid w:val="00CF574C"/>
    <w:rsid w:val="00CF5B6C"/>
    <w:rsid w:val="00CF5DA6"/>
    <w:rsid w:val="00CF6DEF"/>
    <w:rsid w:val="00CF7BE1"/>
    <w:rsid w:val="00CF7FCF"/>
    <w:rsid w:val="00D004BF"/>
    <w:rsid w:val="00D01919"/>
    <w:rsid w:val="00D0333C"/>
    <w:rsid w:val="00D03C0F"/>
    <w:rsid w:val="00D04C62"/>
    <w:rsid w:val="00D05068"/>
    <w:rsid w:val="00D05538"/>
    <w:rsid w:val="00D05BAE"/>
    <w:rsid w:val="00D06F34"/>
    <w:rsid w:val="00D070A2"/>
    <w:rsid w:val="00D070FE"/>
    <w:rsid w:val="00D075EB"/>
    <w:rsid w:val="00D07DFD"/>
    <w:rsid w:val="00D11200"/>
    <w:rsid w:val="00D12BCA"/>
    <w:rsid w:val="00D13AB1"/>
    <w:rsid w:val="00D13F8B"/>
    <w:rsid w:val="00D14170"/>
    <w:rsid w:val="00D14AAB"/>
    <w:rsid w:val="00D1570F"/>
    <w:rsid w:val="00D15D24"/>
    <w:rsid w:val="00D163F1"/>
    <w:rsid w:val="00D1740C"/>
    <w:rsid w:val="00D202C8"/>
    <w:rsid w:val="00D20908"/>
    <w:rsid w:val="00D2147A"/>
    <w:rsid w:val="00D2266E"/>
    <w:rsid w:val="00D23ABC"/>
    <w:rsid w:val="00D23F00"/>
    <w:rsid w:val="00D25C47"/>
    <w:rsid w:val="00D25C8A"/>
    <w:rsid w:val="00D26398"/>
    <w:rsid w:val="00D2796A"/>
    <w:rsid w:val="00D27B12"/>
    <w:rsid w:val="00D27D7C"/>
    <w:rsid w:val="00D27FC5"/>
    <w:rsid w:val="00D304D3"/>
    <w:rsid w:val="00D307C7"/>
    <w:rsid w:val="00D30A26"/>
    <w:rsid w:val="00D30B33"/>
    <w:rsid w:val="00D31F37"/>
    <w:rsid w:val="00D32999"/>
    <w:rsid w:val="00D32B08"/>
    <w:rsid w:val="00D330AF"/>
    <w:rsid w:val="00D33D8C"/>
    <w:rsid w:val="00D34568"/>
    <w:rsid w:val="00D349BB"/>
    <w:rsid w:val="00D36457"/>
    <w:rsid w:val="00D36BFF"/>
    <w:rsid w:val="00D37771"/>
    <w:rsid w:val="00D37F33"/>
    <w:rsid w:val="00D40568"/>
    <w:rsid w:val="00D4189F"/>
    <w:rsid w:val="00D427BD"/>
    <w:rsid w:val="00D42A09"/>
    <w:rsid w:val="00D44131"/>
    <w:rsid w:val="00D447D2"/>
    <w:rsid w:val="00D44BBD"/>
    <w:rsid w:val="00D45098"/>
    <w:rsid w:val="00D45E66"/>
    <w:rsid w:val="00D46F1F"/>
    <w:rsid w:val="00D47588"/>
    <w:rsid w:val="00D4771A"/>
    <w:rsid w:val="00D50877"/>
    <w:rsid w:val="00D5184C"/>
    <w:rsid w:val="00D5272F"/>
    <w:rsid w:val="00D52972"/>
    <w:rsid w:val="00D52BE7"/>
    <w:rsid w:val="00D533C2"/>
    <w:rsid w:val="00D539E7"/>
    <w:rsid w:val="00D54270"/>
    <w:rsid w:val="00D542D0"/>
    <w:rsid w:val="00D55813"/>
    <w:rsid w:val="00D55C80"/>
    <w:rsid w:val="00D55E7E"/>
    <w:rsid w:val="00D5720F"/>
    <w:rsid w:val="00D604D2"/>
    <w:rsid w:val="00D60DE2"/>
    <w:rsid w:val="00D60E04"/>
    <w:rsid w:val="00D625B3"/>
    <w:rsid w:val="00D630CE"/>
    <w:rsid w:val="00D63570"/>
    <w:rsid w:val="00D636B9"/>
    <w:rsid w:val="00D63861"/>
    <w:rsid w:val="00D63BA6"/>
    <w:rsid w:val="00D644CF"/>
    <w:rsid w:val="00D648CD"/>
    <w:rsid w:val="00D64A46"/>
    <w:rsid w:val="00D65015"/>
    <w:rsid w:val="00D6531B"/>
    <w:rsid w:val="00D6619E"/>
    <w:rsid w:val="00D705BE"/>
    <w:rsid w:val="00D712A0"/>
    <w:rsid w:val="00D72898"/>
    <w:rsid w:val="00D72BFB"/>
    <w:rsid w:val="00D72C3B"/>
    <w:rsid w:val="00D731B6"/>
    <w:rsid w:val="00D7375E"/>
    <w:rsid w:val="00D73C57"/>
    <w:rsid w:val="00D73E1E"/>
    <w:rsid w:val="00D73F9D"/>
    <w:rsid w:val="00D73FBA"/>
    <w:rsid w:val="00D742D1"/>
    <w:rsid w:val="00D74E07"/>
    <w:rsid w:val="00D75128"/>
    <w:rsid w:val="00D7578C"/>
    <w:rsid w:val="00D769F5"/>
    <w:rsid w:val="00D77B2A"/>
    <w:rsid w:val="00D80F60"/>
    <w:rsid w:val="00D8202C"/>
    <w:rsid w:val="00D828D2"/>
    <w:rsid w:val="00D834B3"/>
    <w:rsid w:val="00D840A9"/>
    <w:rsid w:val="00D8454C"/>
    <w:rsid w:val="00D85B50"/>
    <w:rsid w:val="00D86858"/>
    <w:rsid w:val="00D8690A"/>
    <w:rsid w:val="00D87939"/>
    <w:rsid w:val="00D9200C"/>
    <w:rsid w:val="00D922CD"/>
    <w:rsid w:val="00D92601"/>
    <w:rsid w:val="00D93BDE"/>
    <w:rsid w:val="00D93C26"/>
    <w:rsid w:val="00D93D17"/>
    <w:rsid w:val="00D93FAD"/>
    <w:rsid w:val="00D943C6"/>
    <w:rsid w:val="00D94D54"/>
    <w:rsid w:val="00D96DB1"/>
    <w:rsid w:val="00D96E3F"/>
    <w:rsid w:val="00D97985"/>
    <w:rsid w:val="00DA1DCA"/>
    <w:rsid w:val="00DA2695"/>
    <w:rsid w:val="00DA2D2F"/>
    <w:rsid w:val="00DA4E78"/>
    <w:rsid w:val="00DA5525"/>
    <w:rsid w:val="00DA5BB6"/>
    <w:rsid w:val="00DA5CDB"/>
    <w:rsid w:val="00DA5E83"/>
    <w:rsid w:val="00DA7200"/>
    <w:rsid w:val="00DA74F6"/>
    <w:rsid w:val="00DA798A"/>
    <w:rsid w:val="00DB01A2"/>
    <w:rsid w:val="00DB0920"/>
    <w:rsid w:val="00DB106C"/>
    <w:rsid w:val="00DB2709"/>
    <w:rsid w:val="00DB272E"/>
    <w:rsid w:val="00DB3712"/>
    <w:rsid w:val="00DB3AAC"/>
    <w:rsid w:val="00DB3BAB"/>
    <w:rsid w:val="00DB43F4"/>
    <w:rsid w:val="00DB52F3"/>
    <w:rsid w:val="00DB5C15"/>
    <w:rsid w:val="00DB607E"/>
    <w:rsid w:val="00DB6942"/>
    <w:rsid w:val="00DB69DD"/>
    <w:rsid w:val="00DC0386"/>
    <w:rsid w:val="00DC0855"/>
    <w:rsid w:val="00DC14B6"/>
    <w:rsid w:val="00DC1F0B"/>
    <w:rsid w:val="00DC22A3"/>
    <w:rsid w:val="00DC2AD5"/>
    <w:rsid w:val="00DC541B"/>
    <w:rsid w:val="00DC5B65"/>
    <w:rsid w:val="00DC6CAE"/>
    <w:rsid w:val="00DC76A7"/>
    <w:rsid w:val="00DD06F6"/>
    <w:rsid w:val="00DD4609"/>
    <w:rsid w:val="00DD4FCF"/>
    <w:rsid w:val="00DD53E8"/>
    <w:rsid w:val="00DD549B"/>
    <w:rsid w:val="00DD6704"/>
    <w:rsid w:val="00DD6755"/>
    <w:rsid w:val="00DD6864"/>
    <w:rsid w:val="00DD6C97"/>
    <w:rsid w:val="00DE0FAF"/>
    <w:rsid w:val="00DE1EAD"/>
    <w:rsid w:val="00DE23FC"/>
    <w:rsid w:val="00DE2D18"/>
    <w:rsid w:val="00DE2EAC"/>
    <w:rsid w:val="00DE453B"/>
    <w:rsid w:val="00DE45D2"/>
    <w:rsid w:val="00DE537A"/>
    <w:rsid w:val="00DE5383"/>
    <w:rsid w:val="00DE5577"/>
    <w:rsid w:val="00DE5C57"/>
    <w:rsid w:val="00DE6849"/>
    <w:rsid w:val="00DE69EC"/>
    <w:rsid w:val="00DE6FB2"/>
    <w:rsid w:val="00DE7B10"/>
    <w:rsid w:val="00DE7D1F"/>
    <w:rsid w:val="00DF06F0"/>
    <w:rsid w:val="00DF10A9"/>
    <w:rsid w:val="00DF1D0C"/>
    <w:rsid w:val="00DF2CF6"/>
    <w:rsid w:val="00DF4067"/>
    <w:rsid w:val="00DF46C5"/>
    <w:rsid w:val="00DF4F79"/>
    <w:rsid w:val="00DF54BF"/>
    <w:rsid w:val="00DF5880"/>
    <w:rsid w:val="00DF5CD3"/>
    <w:rsid w:val="00DF6E6C"/>
    <w:rsid w:val="00DF74A8"/>
    <w:rsid w:val="00DF770C"/>
    <w:rsid w:val="00DF7771"/>
    <w:rsid w:val="00E0034E"/>
    <w:rsid w:val="00E008BC"/>
    <w:rsid w:val="00E00AD5"/>
    <w:rsid w:val="00E00D22"/>
    <w:rsid w:val="00E00E4C"/>
    <w:rsid w:val="00E01063"/>
    <w:rsid w:val="00E017A3"/>
    <w:rsid w:val="00E028FA"/>
    <w:rsid w:val="00E02B6C"/>
    <w:rsid w:val="00E03BF5"/>
    <w:rsid w:val="00E042A4"/>
    <w:rsid w:val="00E05AC5"/>
    <w:rsid w:val="00E05CAE"/>
    <w:rsid w:val="00E05EE6"/>
    <w:rsid w:val="00E10F5F"/>
    <w:rsid w:val="00E114EF"/>
    <w:rsid w:val="00E11717"/>
    <w:rsid w:val="00E11AFD"/>
    <w:rsid w:val="00E1262A"/>
    <w:rsid w:val="00E12EF7"/>
    <w:rsid w:val="00E12F63"/>
    <w:rsid w:val="00E1388E"/>
    <w:rsid w:val="00E13C24"/>
    <w:rsid w:val="00E13D4F"/>
    <w:rsid w:val="00E1538D"/>
    <w:rsid w:val="00E1550B"/>
    <w:rsid w:val="00E16AF8"/>
    <w:rsid w:val="00E16F6E"/>
    <w:rsid w:val="00E200C3"/>
    <w:rsid w:val="00E214D1"/>
    <w:rsid w:val="00E2246C"/>
    <w:rsid w:val="00E22CC4"/>
    <w:rsid w:val="00E236B3"/>
    <w:rsid w:val="00E24542"/>
    <w:rsid w:val="00E2491E"/>
    <w:rsid w:val="00E250BF"/>
    <w:rsid w:val="00E25145"/>
    <w:rsid w:val="00E256B4"/>
    <w:rsid w:val="00E25B30"/>
    <w:rsid w:val="00E25DBE"/>
    <w:rsid w:val="00E25E26"/>
    <w:rsid w:val="00E273F0"/>
    <w:rsid w:val="00E2784F"/>
    <w:rsid w:val="00E27A26"/>
    <w:rsid w:val="00E3066F"/>
    <w:rsid w:val="00E3068D"/>
    <w:rsid w:val="00E30F8F"/>
    <w:rsid w:val="00E3188A"/>
    <w:rsid w:val="00E31DBC"/>
    <w:rsid w:val="00E32352"/>
    <w:rsid w:val="00E32831"/>
    <w:rsid w:val="00E32A1A"/>
    <w:rsid w:val="00E32CF2"/>
    <w:rsid w:val="00E333AA"/>
    <w:rsid w:val="00E3365E"/>
    <w:rsid w:val="00E33990"/>
    <w:rsid w:val="00E349F3"/>
    <w:rsid w:val="00E35F62"/>
    <w:rsid w:val="00E36231"/>
    <w:rsid w:val="00E3653C"/>
    <w:rsid w:val="00E36897"/>
    <w:rsid w:val="00E37008"/>
    <w:rsid w:val="00E379E7"/>
    <w:rsid w:val="00E37C18"/>
    <w:rsid w:val="00E40099"/>
    <w:rsid w:val="00E4025E"/>
    <w:rsid w:val="00E4098F"/>
    <w:rsid w:val="00E409FF"/>
    <w:rsid w:val="00E40B78"/>
    <w:rsid w:val="00E4114E"/>
    <w:rsid w:val="00E41502"/>
    <w:rsid w:val="00E416DD"/>
    <w:rsid w:val="00E41AE4"/>
    <w:rsid w:val="00E42CD6"/>
    <w:rsid w:val="00E4310A"/>
    <w:rsid w:val="00E434A9"/>
    <w:rsid w:val="00E44F77"/>
    <w:rsid w:val="00E45F5B"/>
    <w:rsid w:val="00E46C03"/>
    <w:rsid w:val="00E47C12"/>
    <w:rsid w:val="00E500C4"/>
    <w:rsid w:val="00E500D0"/>
    <w:rsid w:val="00E50EA1"/>
    <w:rsid w:val="00E51A8C"/>
    <w:rsid w:val="00E5210E"/>
    <w:rsid w:val="00E52599"/>
    <w:rsid w:val="00E52A88"/>
    <w:rsid w:val="00E53A78"/>
    <w:rsid w:val="00E54C30"/>
    <w:rsid w:val="00E550A4"/>
    <w:rsid w:val="00E5522C"/>
    <w:rsid w:val="00E553A1"/>
    <w:rsid w:val="00E554CF"/>
    <w:rsid w:val="00E55BC1"/>
    <w:rsid w:val="00E55BE8"/>
    <w:rsid w:val="00E55F86"/>
    <w:rsid w:val="00E565DB"/>
    <w:rsid w:val="00E567BE"/>
    <w:rsid w:val="00E57FD2"/>
    <w:rsid w:val="00E60909"/>
    <w:rsid w:val="00E60DEE"/>
    <w:rsid w:val="00E61162"/>
    <w:rsid w:val="00E615EB"/>
    <w:rsid w:val="00E616C5"/>
    <w:rsid w:val="00E62469"/>
    <w:rsid w:val="00E632E1"/>
    <w:rsid w:val="00E639A9"/>
    <w:rsid w:val="00E63E12"/>
    <w:rsid w:val="00E64703"/>
    <w:rsid w:val="00E647E4"/>
    <w:rsid w:val="00E64EC7"/>
    <w:rsid w:val="00E65303"/>
    <w:rsid w:val="00E66AFF"/>
    <w:rsid w:val="00E67A3F"/>
    <w:rsid w:val="00E701B8"/>
    <w:rsid w:val="00E7202F"/>
    <w:rsid w:val="00E73F6E"/>
    <w:rsid w:val="00E74936"/>
    <w:rsid w:val="00E7572C"/>
    <w:rsid w:val="00E75CA3"/>
    <w:rsid w:val="00E766A2"/>
    <w:rsid w:val="00E76F78"/>
    <w:rsid w:val="00E77213"/>
    <w:rsid w:val="00E773F8"/>
    <w:rsid w:val="00E77765"/>
    <w:rsid w:val="00E80202"/>
    <w:rsid w:val="00E808FA"/>
    <w:rsid w:val="00E80B6D"/>
    <w:rsid w:val="00E8146B"/>
    <w:rsid w:val="00E826C6"/>
    <w:rsid w:val="00E82D60"/>
    <w:rsid w:val="00E83F8F"/>
    <w:rsid w:val="00E84221"/>
    <w:rsid w:val="00E847B8"/>
    <w:rsid w:val="00E847CE"/>
    <w:rsid w:val="00E84C39"/>
    <w:rsid w:val="00E84E7F"/>
    <w:rsid w:val="00E8668C"/>
    <w:rsid w:val="00E87698"/>
    <w:rsid w:val="00E87BD5"/>
    <w:rsid w:val="00E87CAE"/>
    <w:rsid w:val="00E911A3"/>
    <w:rsid w:val="00E9191D"/>
    <w:rsid w:val="00E91B1E"/>
    <w:rsid w:val="00E91DF8"/>
    <w:rsid w:val="00E927DA"/>
    <w:rsid w:val="00E96BC1"/>
    <w:rsid w:val="00E96CFC"/>
    <w:rsid w:val="00E96D8D"/>
    <w:rsid w:val="00E96E70"/>
    <w:rsid w:val="00E97224"/>
    <w:rsid w:val="00EA09F2"/>
    <w:rsid w:val="00EA0A6E"/>
    <w:rsid w:val="00EA1719"/>
    <w:rsid w:val="00EA25D6"/>
    <w:rsid w:val="00EA2637"/>
    <w:rsid w:val="00EA2B7B"/>
    <w:rsid w:val="00EA2E3E"/>
    <w:rsid w:val="00EA513B"/>
    <w:rsid w:val="00EA5A99"/>
    <w:rsid w:val="00EA5BCA"/>
    <w:rsid w:val="00EA665A"/>
    <w:rsid w:val="00EA7367"/>
    <w:rsid w:val="00EA7FF1"/>
    <w:rsid w:val="00EB02E9"/>
    <w:rsid w:val="00EB08B6"/>
    <w:rsid w:val="00EB09FA"/>
    <w:rsid w:val="00EB0C11"/>
    <w:rsid w:val="00EB0F54"/>
    <w:rsid w:val="00EB2020"/>
    <w:rsid w:val="00EB3874"/>
    <w:rsid w:val="00EB38BC"/>
    <w:rsid w:val="00EB3C64"/>
    <w:rsid w:val="00EB4791"/>
    <w:rsid w:val="00EB488B"/>
    <w:rsid w:val="00EB4D7C"/>
    <w:rsid w:val="00EB5542"/>
    <w:rsid w:val="00EB5684"/>
    <w:rsid w:val="00EB5CED"/>
    <w:rsid w:val="00EB639E"/>
    <w:rsid w:val="00EB68D2"/>
    <w:rsid w:val="00EB6942"/>
    <w:rsid w:val="00EB6DF9"/>
    <w:rsid w:val="00EB712A"/>
    <w:rsid w:val="00EB7843"/>
    <w:rsid w:val="00EB7C10"/>
    <w:rsid w:val="00EC04AA"/>
    <w:rsid w:val="00EC178C"/>
    <w:rsid w:val="00EC2238"/>
    <w:rsid w:val="00EC2506"/>
    <w:rsid w:val="00EC252A"/>
    <w:rsid w:val="00EC2C99"/>
    <w:rsid w:val="00EC3B90"/>
    <w:rsid w:val="00EC3D83"/>
    <w:rsid w:val="00EC4635"/>
    <w:rsid w:val="00EC4C08"/>
    <w:rsid w:val="00EC52A5"/>
    <w:rsid w:val="00EC5EA6"/>
    <w:rsid w:val="00EC7EFA"/>
    <w:rsid w:val="00ED09B9"/>
    <w:rsid w:val="00ED0E9D"/>
    <w:rsid w:val="00ED1B2B"/>
    <w:rsid w:val="00ED1DFA"/>
    <w:rsid w:val="00ED3C9C"/>
    <w:rsid w:val="00ED47B8"/>
    <w:rsid w:val="00ED4E09"/>
    <w:rsid w:val="00ED53B7"/>
    <w:rsid w:val="00ED5848"/>
    <w:rsid w:val="00ED58F2"/>
    <w:rsid w:val="00ED5A98"/>
    <w:rsid w:val="00ED5B44"/>
    <w:rsid w:val="00ED6AF2"/>
    <w:rsid w:val="00ED6FD7"/>
    <w:rsid w:val="00ED73E9"/>
    <w:rsid w:val="00ED773A"/>
    <w:rsid w:val="00ED7B3B"/>
    <w:rsid w:val="00ED7E85"/>
    <w:rsid w:val="00ED7F2C"/>
    <w:rsid w:val="00EE0094"/>
    <w:rsid w:val="00EE0B87"/>
    <w:rsid w:val="00EE124D"/>
    <w:rsid w:val="00EE2FEE"/>
    <w:rsid w:val="00EE3619"/>
    <w:rsid w:val="00EE39EA"/>
    <w:rsid w:val="00EE5A9F"/>
    <w:rsid w:val="00EE5FF0"/>
    <w:rsid w:val="00EE6097"/>
    <w:rsid w:val="00EE6C3F"/>
    <w:rsid w:val="00EE7561"/>
    <w:rsid w:val="00EE7DB1"/>
    <w:rsid w:val="00EE7EDF"/>
    <w:rsid w:val="00EF0079"/>
    <w:rsid w:val="00EF077E"/>
    <w:rsid w:val="00EF123F"/>
    <w:rsid w:val="00EF414C"/>
    <w:rsid w:val="00EF42BC"/>
    <w:rsid w:val="00EF4D88"/>
    <w:rsid w:val="00EF4E24"/>
    <w:rsid w:val="00EF5895"/>
    <w:rsid w:val="00EF5D8C"/>
    <w:rsid w:val="00EF79E1"/>
    <w:rsid w:val="00F00915"/>
    <w:rsid w:val="00F00AC2"/>
    <w:rsid w:val="00F016A4"/>
    <w:rsid w:val="00F028BB"/>
    <w:rsid w:val="00F02A17"/>
    <w:rsid w:val="00F02D0B"/>
    <w:rsid w:val="00F035A4"/>
    <w:rsid w:val="00F040A8"/>
    <w:rsid w:val="00F06415"/>
    <w:rsid w:val="00F068FC"/>
    <w:rsid w:val="00F06E56"/>
    <w:rsid w:val="00F079A7"/>
    <w:rsid w:val="00F10097"/>
    <w:rsid w:val="00F115B2"/>
    <w:rsid w:val="00F116CE"/>
    <w:rsid w:val="00F11B50"/>
    <w:rsid w:val="00F122F0"/>
    <w:rsid w:val="00F12B66"/>
    <w:rsid w:val="00F12C1F"/>
    <w:rsid w:val="00F13348"/>
    <w:rsid w:val="00F13A23"/>
    <w:rsid w:val="00F142BE"/>
    <w:rsid w:val="00F14986"/>
    <w:rsid w:val="00F14B5E"/>
    <w:rsid w:val="00F14CC8"/>
    <w:rsid w:val="00F15370"/>
    <w:rsid w:val="00F166C8"/>
    <w:rsid w:val="00F16B05"/>
    <w:rsid w:val="00F16D18"/>
    <w:rsid w:val="00F16F96"/>
    <w:rsid w:val="00F2061A"/>
    <w:rsid w:val="00F20D9C"/>
    <w:rsid w:val="00F21129"/>
    <w:rsid w:val="00F212A3"/>
    <w:rsid w:val="00F238A2"/>
    <w:rsid w:val="00F247CF"/>
    <w:rsid w:val="00F257DF"/>
    <w:rsid w:val="00F258FD"/>
    <w:rsid w:val="00F25962"/>
    <w:rsid w:val="00F25B32"/>
    <w:rsid w:val="00F26CEE"/>
    <w:rsid w:val="00F26DD8"/>
    <w:rsid w:val="00F27656"/>
    <w:rsid w:val="00F2791B"/>
    <w:rsid w:val="00F30ECE"/>
    <w:rsid w:val="00F3141C"/>
    <w:rsid w:val="00F31FEB"/>
    <w:rsid w:val="00F32271"/>
    <w:rsid w:val="00F32799"/>
    <w:rsid w:val="00F3294F"/>
    <w:rsid w:val="00F32D14"/>
    <w:rsid w:val="00F33B9D"/>
    <w:rsid w:val="00F33ED0"/>
    <w:rsid w:val="00F34458"/>
    <w:rsid w:val="00F35965"/>
    <w:rsid w:val="00F35E2E"/>
    <w:rsid w:val="00F36296"/>
    <w:rsid w:val="00F365DE"/>
    <w:rsid w:val="00F3770B"/>
    <w:rsid w:val="00F37EEF"/>
    <w:rsid w:val="00F4083F"/>
    <w:rsid w:val="00F41238"/>
    <w:rsid w:val="00F43D45"/>
    <w:rsid w:val="00F43D46"/>
    <w:rsid w:val="00F44843"/>
    <w:rsid w:val="00F4499D"/>
    <w:rsid w:val="00F44ACE"/>
    <w:rsid w:val="00F44B4E"/>
    <w:rsid w:val="00F4535C"/>
    <w:rsid w:val="00F456B1"/>
    <w:rsid w:val="00F4594A"/>
    <w:rsid w:val="00F46B90"/>
    <w:rsid w:val="00F4721D"/>
    <w:rsid w:val="00F47352"/>
    <w:rsid w:val="00F47871"/>
    <w:rsid w:val="00F47DD2"/>
    <w:rsid w:val="00F47E7D"/>
    <w:rsid w:val="00F519A5"/>
    <w:rsid w:val="00F51A18"/>
    <w:rsid w:val="00F52009"/>
    <w:rsid w:val="00F520A2"/>
    <w:rsid w:val="00F521F5"/>
    <w:rsid w:val="00F522B1"/>
    <w:rsid w:val="00F5312B"/>
    <w:rsid w:val="00F5319C"/>
    <w:rsid w:val="00F53B33"/>
    <w:rsid w:val="00F53D39"/>
    <w:rsid w:val="00F54748"/>
    <w:rsid w:val="00F54AE1"/>
    <w:rsid w:val="00F54C5E"/>
    <w:rsid w:val="00F5680B"/>
    <w:rsid w:val="00F571B5"/>
    <w:rsid w:val="00F576F4"/>
    <w:rsid w:val="00F607A8"/>
    <w:rsid w:val="00F60B56"/>
    <w:rsid w:val="00F61448"/>
    <w:rsid w:val="00F6159E"/>
    <w:rsid w:val="00F62531"/>
    <w:rsid w:val="00F626E0"/>
    <w:rsid w:val="00F62711"/>
    <w:rsid w:val="00F62FC2"/>
    <w:rsid w:val="00F638F6"/>
    <w:rsid w:val="00F6442D"/>
    <w:rsid w:val="00F64992"/>
    <w:rsid w:val="00F64F8B"/>
    <w:rsid w:val="00F66F45"/>
    <w:rsid w:val="00F677B5"/>
    <w:rsid w:val="00F67D1B"/>
    <w:rsid w:val="00F707EB"/>
    <w:rsid w:val="00F71C37"/>
    <w:rsid w:val="00F7209A"/>
    <w:rsid w:val="00F72E2F"/>
    <w:rsid w:val="00F73265"/>
    <w:rsid w:val="00F733D4"/>
    <w:rsid w:val="00F74059"/>
    <w:rsid w:val="00F74A19"/>
    <w:rsid w:val="00F751D6"/>
    <w:rsid w:val="00F7614D"/>
    <w:rsid w:val="00F7687F"/>
    <w:rsid w:val="00F777F8"/>
    <w:rsid w:val="00F8038F"/>
    <w:rsid w:val="00F807A8"/>
    <w:rsid w:val="00F81B44"/>
    <w:rsid w:val="00F81BB4"/>
    <w:rsid w:val="00F81BF7"/>
    <w:rsid w:val="00F81DFC"/>
    <w:rsid w:val="00F82762"/>
    <w:rsid w:val="00F82EA3"/>
    <w:rsid w:val="00F82F67"/>
    <w:rsid w:val="00F82FD1"/>
    <w:rsid w:val="00F831F3"/>
    <w:rsid w:val="00F8354B"/>
    <w:rsid w:val="00F836C5"/>
    <w:rsid w:val="00F83ABD"/>
    <w:rsid w:val="00F83E0A"/>
    <w:rsid w:val="00F84917"/>
    <w:rsid w:val="00F8647D"/>
    <w:rsid w:val="00F867B1"/>
    <w:rsid w:val="00F86E23"/>
    <w:rsid w:val="00F87EAE"/>
    <w:rsid w:val="00F9006C"/>
    <w:rsid w:val="00F90107"/>
    <w:rsid w:val="00F9024A"/>
    <w:rsid w:val="00F904E6"/>
    <w:rsid w:val="00F91AB7"/>
    <w:rsid w:val="00F9320C"/>
    <w:rsid w:val="00F932BA"/>
    <w:rsid w:val="00F94B1C"/>
    <w:rsid w:val="00F94BB6"/>
    <w:rsid w:val="00FA09FD"/>
    <w:rsid w:val="00FA21FA"/>
    <w:rsid w:val="00FA3015"/>
    <w:rsid w:val="00FA33C4"/>
    <w:rsid w:val="00FA38FC"/>
    <w:rsid w:val="00FA3CF5"/>
    <w:rsid w:val="00FA3E35"/>
    <w:rsid w:val="00FA4444"/>
    <w:rsid w:val="00FA4656"/>
    <w:rsid w:val="00FA4B74"/>
    <w:rsid w:val="00FA528A"/>
    <w:rsid w:val="00FA587A"/>
    <w:rsid w:val="00FA6777"/>
    <w:rsid w:val="00FA7281"/>
    <w:rsid w:val="00FB054D"/>
    <w:rsid w:val="00FB0D25"/>
    <w:rsid w:val="00FB2605"/>
    <w:rsid w:val="00FB29F6"/>
    <w:rsid w:val="00FB2A0A"/>
    <w:rsid w:val="00FB3AC7"/>
    <w:rsid w:val="00FB3D62"/>
    <w:rsid w:val="00FB4ADE"/>
    <w:rsid w:val="00FB4DD8"/>
    <w:rsid w:val="00FB6668"/>
    <w:rsid w:val="00FB668D"/>
    <w:rsid w:val="00FB6760"/>
    <w:rsid w:val="00FB748F"/>
    <w:rsid w:val="00FB7ADB"/>
    <w:rsid w:val="00FB7F86"/>
    <w:rsid w:val="00FC01F5"/>
    <w:rsid w:val="00FC1530"/>
    <w:rsid w:val="00FC1A03"/>
    <w:rsid w:val="00FC239B"/>
    <w:rsid w:val="00FC2E88"/>
    <w:rsid w:val="00FC311B"/>
    <w:rsid w:val="00FC3188"/>
    <w:rsid w:val="00FC40A3"/>
    <w:rsid w:val="00FC4A02"/>
    <w:rsid w:val="00FC5EA7"/>
    <w:rsid w:val="00FC5FDD"/>
    <w:rsid w:val="00FC72FE"/>
    <w:rsid w:val="00FC7B7A"/>
    <w:rsid w:val="00FD0071"/>
    <w:rsid w:val="00FD04E4"/>
    <w:rsid w:val="00FD25C3"/>
    <w:rsid w:val="00FD4715"/>
    <w:rsid w:val="00FD633D"/>
    <w:rsid w:val="00FD6935"/>
    <w:rsid w:val="00FD6C88"/>
    <w:rsid w:val="00FD6F4F"/>
    <w:rsid w:val="00FD7054"/>
    <w:rsid w:val="00FD761D"/>
    <w:rsid w:val="00FD78DD"/>
    <w:rsid w:val="00FD7A4D"/>
    <w:rsid w:val="00FD7C74"/>
    <w:rsid w:val="00FE0749"/>
    <w:rsid w:val="00FE1070"/>
    <w:rsid w:val="00FE1918"/>
    <w:rsid w:val="00FE196F"/>
    <w:rsid w:val="00FE2AD5"/>
    <w:rsid w:val="00FE2FB1"/>
    <w:rsid w:val="00FE4E50"/>
    <w:rsid w:val="00FE5200"/>
    <w:rsid w:val="00FE572B"/>
    <w:rsid w:val="00FE5A78"/>
    <w:rsid w:val="00FE6D0A"/>
    <w:rsid w:val="00FE79C2"/>
    <w:rsid w:val="00FF0977"/>
    <w:rsid w:val="00FF0D03"/>
    <w:rsid w:val="00FF0E74"/>
    <w:rsid w:val="00FF11E4"/>
    <w:rsid w:val="00FF19A3"/>
    <w:rsid w:val="00FF1E53"/>
    <w:rsid w:val="00FF25FE"/>
    <w:rsid w:val="00FF276E"/>
    <w:rsid w:val="00FF3E54"/>
    <w:rsid w:val="00FF3F81"/>
    <w:rsid w:val="00FF5262"/>
    <w:rsid w:val="00FF5F13"/>
    <w:rsid w:val="00FF623C"/>
    <w:rsid w:val="00FF6D36"/>
    <w:rsid w:val="00FF6DAD"/>
    <w:rsid w:val="00FF73C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5B15DF"/>
  <w15:docId w15:val="{8D79AD4E-47A7-4924-ADC7-A3345C84C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2BE8"/>
    <w:pPr>
      <w:ind w:firstLine="567"/>
      <w:jc w:val="both"/>
    </w:pPr>
    <w:rPr>
      <w:rFonts w:ascii="Times New Roman" w:hAnsi="Times New Roman"/>
      <w:sz w:val="24"/>
      <w:szCs w:val="22"/>
      <w:lang w:val="lv-LV" w:eastAsia="lv-LV"/>
    </w:rPr>
  </w:style>
  <w:style w:type="paragraph" w:styleId="Heading1">
    <w:name w:val="heading 1"/>
    <w:basedOn w:val="Normal"/>
    <w:next w:val="Normal"/>
    <w:link w:val="Heading1Char"/>
    <w:uiPriority w:val="9"/>
    <w:qFormat/>
    <w:rsid w:val="00CD1126"/>
    <w:pPr>
      <w:keepNext/>
      <w:keepLines/>
      <w:numPr>
        <w:numId w:val="1"/>
      </w:numPr>
      <w:spacing w:after="360"/>
      <w:jc w:val="center"/>
      <w:outlineLvl w:val="0"/>
    </w:pPr>
    <w:rPr>
      <w:b/>
      <w:bCs/>
      <w:sz w:val="28"/>
      <w:szCs w:val="28"/>
    </w:rPr>
  </w:style>
  <w:style w:type="paragraph" w:styleId="Heading2">
    <w:name w:val="heading 2"/>
    <w:basedOn w:val="Normal"/>
    <w:next w:val="Normal"/>
    <w:link w:val="Heading2Char"/>
    <w:uiPriority w:val="9"/>
    <w:qFormat/>
    <w:rsid w:val="00D93C26"/>
    <w:pPr>
      <w:keepNext/>
      <w:keepLines/>
      <w:spacing w:before="240" w:after="120"/>
      <w:ind w:firstLine="0"/>
      <w:jc w:val="left"/>
      <w:outlineLvl w:val="1"/>
    </w:pPr>
    <w:rPr>
      <w:b/>
      <w:bCs/>
      <w:sz w:val="26"/>
      <w:szCs w:val="26"/>
    </w:rPr>
  </w:style>
  <w:style w:type="paragraph" w:styleId="Heading3">
    <w:name w:val="heading 3"/>
    <w:basedOn w:val="Normal"/>
    <w:next w:val="Normal"/>
    <w:link w:val="Heading3Char"/>
    <w:uiPriority w:val="9"/>
    <w:qFormat/>
    <w:rsid w:val="006717E2"/>
    <w:pPr>
      <w:keepNext/>
      <w:keepLines/>
      <w:spacing w:before="200"/>
      <w:outlineLvl w:val="2"/>
    </w:pPr>
    <w:rPr>
      <w:rFonts w:ascii="Cambria" w:hAnsi="Cambria"/>
      <w:b/>
      <w:bCs/>
      <w:color w:val="4F81BD"/>
      <w:sz w:val="20"/>
      <w:szCs w:val="20"/>
    </w:rPr>
  </w:style>
  <w:style w:type="paragraph" w:styleId="Heading4">
    <w:name w:val="heading 4"/>
    <w:basedOn w:val="Normal"/>
    <w:next w:val="Normal"/>
    <w:link w:val="Heading4Char"/>
    <w:uiPriority w:val="9"/>
    <w:semiHidden/>
    <w:unhideWhenUsed/>
    <w:qFormat/>
    <w:rsid w:val="00F00AC2"/>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2E3909"/>
    <w:pPr>
      <w:ind w:left="720"/>
      <w:contextualSpacing/>
    </w:pPr>
  </w:style>
  <w:style w:type="character" w:styleId="FootnoteReference">
    <w:name w:val="footnote reference"/>
    <w:aliases w:val="Footnote Reference Number,SUPERS,number,BVI fnr,Footnote symbol,Footnote symboFußnotenzeichen,Footnote sign,Footnote Reference Superscript,Footnote number,-E Fußnotenzeichen,EN Footnote Reference,-E Fuﬂnotenzeichen,-E Fuûnotenzeichen"/>
    <w:link w:val="FootnoteRefernece"/>
    <w:uiPriority w:val="99"/>
    <w:qFormat/>
    <w:rsid w:val="00FB4DD8"/>
    <w:rPr>
      <w:vertAlign w:val="superscript"/>
    </w:rPr>
  </w:style>
  <w:style w:type="paragraph" w:styleId="FootnoteText">
    <w:name w:val="footnote text"/>
    <w:aliases w:val="Footnote,Fußnote,Fußnotentext Char,Fußnotentext Char1 Char1,Fußnotentext Char Char Char Char,Fußnotentext Char1 Char Char Char,Fußnotentext Char Char,Fußnotentext Char1 Char Char Char Char,Fußnotentext Char Char Char Char Char Char,Fußn,f"/>
    <w:basedOn w:val="Normal"/>
    <w:link w:val="FootnoteTextChar"/>
    <w:uiPriority w:val="99"/>
    <w:qFormat/>
    <w:rsid w:val="00FB4DD8"/>
    <w:rPr>
      <w:sz w:val="20"/>
      <w:szCs w:val="20"/>
      <w:lang w:val="en-GB"/>
    </w:rPr>
  </w:style>
  <w:style w:type="character" w:customStyle="1" w:styleId="FootnoteTextChar">
    <w:name w:val="Footnote Text Char"/>
    <w:aliases w:val="Footnote Char,Fußnote Char,Fußnotentext Char Char1,Fußnotentext Char1 Char1 Char,Fußnotentext Char Char Char Char Char,Fußnotentext Char1 Char Char Char Char1,Fußnotentext Char Char Char,Fußnotentext Char1 Char Char Char Char Char"/>
    <w:link w:val="FootnoteText"/>
    <w:uiPriority w:val="99"/>
    <w:qFormat/>
    <w:rsid w:val="00FB4DD8"/>
    <w:rPr>
      <w:rFonts w:ascii="Times New Roman" w:eastAsia="Times New Roman" w:hAnsi="Times New Roman" w:cs="Times New Roman"/>
      <w:sz w:val="20"/>
      <w:szCs w:val="20"/>
      <w:lang w:val="en-GB"/>
    </w:rPr>
  </w:style>
  <w:style w:type="character" w:customStyle="1" w:styleId="italic1">
    <w:name w:val="italic1"/>
    <w:rsid w:val="00FB4DD8"/>
    <w:rPr>
      <w:rFonts w:cs="Times New Roman"/>
      <w:i/>
      <w:iCs/>
    </w:rPr>
  </w:style>
  <w:style w:type="character" w:styleId="Strong">
    <w:name w:val="Strong"/>
    <w:uiPriority w:val="22"/>
    <w:qFormat/>
    <w:rsid w:val="00FB4DD8"/>
    <w:rPr>
      <w:b/>
      <w:bCs/>
    </w:rPr>
  </w:style>
  <w:style w:type="paragraph" w:customStyle="1" w:styleId="Default">
    <w:name w:val="Default"/>
    <w:link w:val="DefaultChar"/>
    <w:rsid w:val="00FB4DD8"/>
    <w:pPr>
      <w:autoSpaceDE w:val="0"/>
      <w:autoSpaceDN w:val="0"/>
      <w:adjustRightInd w:val="0"/>
    </w:pPr>
    <w:rPr>
      <w:rFonts w:ascii="Times New Roman" w:hAnsi="Times New Roman"/>
      <w:color w:val="000000"/>
      <w:sz w:val="24"/>
      <w:szCs w:val="24"/>
      <w:lang w:val="lv-LV" w:eastAsia="lv-LV"/>
    </w:rPr>
  </w:style>
  <w:style w:type="character" w:styleId="Hyperlink">
    <w:name w:val="Hyperlink"/>
    <w:uiPriority w:val="99"/>
    <w:unhideWhenUsed/>
    <w:rsid w:val="00FB4DD8"/>
    <w:rPr>
      <w:color w:val="0000FF"/>
      <w:u w:val="single"/>
    </w:rPr>
  </w:style>
  <w:style w:type="character" w:customStyle="1" w:styleId="Hyperlink0">
    <w:name w:val="Hyperlink.0"/>
    <w:rsid w:val="00FB4DD8"/>
    <w:rPr>
      <w:color w:val="0000FF"/>
      <w:u w:val="single"/>
    </w:rPr>
  </w:style>
  <w:style w:type="paragraph" w:styleId="BalloonText">
    <w:name w:val="Balloon Text"/>
    <w:basedOn w:val="Normal"/>
    <w:link w:val="BalloonTextChar"/>
    <w:uiPriority w:val="99"/>
    <w:semiHidden/>
    <w:unhideWhenUsed/>
    <w:rsid w:val="00D13F8B"/>
    <w:rPr>
      <w:sz w:val="20"/>
      <w:szCs w:val="16"/>
    </w:rPr>
  </w:style>
  <w:style w:type="character" w:customStyle="1" w:styleId="BalloonTextChar">
    <w:name w:val="Balloon Text Char"/>
    <w:link w:val="BalloonText"/>
    <w:uiPriority w:val="99"/>
    <w:semiHidden/>
    <w:rsid w:val="00D13F8B"/>
    <w:rPr>
      <w:rFonts w:cs="Tahoma"/>
      <w:szCs w:val="16"/>
    </w:rPr>
  </w:style>
  <w:style w:type="character" w:styleId="CommentReference">
    <w:name w:val="annotation reference"/>
    <w:unhideWhenUsed/>
    <w:rsid w:val="001A72FA"/>
    <w:rPr>
      <w:sz w:val="16"/>
      <w:szCs w:val="16"/>
    </w:rPr>
  </w:style>
  <w:style w:type="paragraph" w:styleId="CommentText">
    <w:name w:val="annotation text"/>
    <w:basedOn w:val="Normal"/>
    <w:link w:val="CommentTextChar"/>
    <w:uiPriority w:val="99"/>
    <w:unhideWhenUsed/>
    <w:rsid w:val="001A72FA"/>
    <w:rPr>
      <w:sz w:val="20"/>
      <w:szCs w:val="20"/>
    </w:rPr>
  </w:style>
  <w:style w:type="character" w:customStyle="1" w:styleId="CommentTextChar">
    <w:name w:val="Comment Text Char"/>
    <w:link w:val="CommentText"/>
    <w:uiPriority w:val="99"/>
    <w:rsid w:val="001A72FA"/>
    <w:rPr>
      <w:sz w:val="20"/>
      <w:szCs w:val="20"/>
    </w:rPr>
  </w:style>
  <w:style w:type="paragraph" w:styleId="CommentSubject">
    <w:name w:val="annotation subject"/>
    <w:basedOn w:val="CommentText"/>
    <w:next w:val="CommentText"/>
    <w:link w:val="CommentSubjectChar"/>
    <w:uiPriority w:val="99"/>
    <w:semiHidden/>
    <w:unhideWhenUsed/>
    <w:rsid w:val="001A72FA"/>
    <w:rPr>
      <w:b/>
      <w:bCs/>
    </w:rPr>
  </w:style>
  <w:style w:type="character" w:customStyle="1" w:styleId="CommentSubjectChar">
    <w:name w:val="Comment Subject Char"/>
    <w:link w:val="CommentSubject"/>
    <w:uiPriority w:val="99"/>
    <w:semiHidden/>
    <w:rsid w:val="001A72FA"/>
    <w:rPr>
      <w:b/>
      <w:bCs/>
      <w:sz w:val="20"/>
      <w:szCs w:val="20"/>
    </w:rPr>
  </w:style>
  <w:style w:type="table" w:styleId="TableGrid">
    <w:name w:val="Table Grid"/>
    <w:basedOn w:val="TableNormal"/>
    <w:uiPriority w:val="59"/>
    <w:rsid w:val="00BD1D03"/>
    <w:pPr>
      <w:spacing w:after="120"/>
      <w:ind w:firstLine="72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aliases w:val="2 Virsrakstiņš"/>
    <w:basedOn w:val="Normal"/>
    <w:next w:val="Normal"/>
    <w:uiPriority w:val="35"/>
    <w:qFormat/>
    <w:rsid w:val="00DC541B"/>
    <w:pPr>
      <w:keepNext/>
      <w:spacing w:before="120" w:after="60"/>
      <w:jc w:val="left"/>
    </w:pPr>
    <w:rPr>
      <w:bCs/>
      <w:i/>
      <w:sz w:val="26"/>
      <w:szCs w:val="24"/>
    </w:rPr>
  </w:style>
  <w:style w:type="character" w:customStyle="1" w:styleId="NormalIPChar">
    <w:name w:val="Normal _IP Char"/>
    <w:link w:val="NormalIP"/>
    <w:uiPriority w:val="99"/>
    <w:locked/>
    <w:rsid w:val="001E24A9"/>
    <w:rPr>
      <w:rFonts w:ascii="Times New Roman" w:eastAsia="Times New Roman" w:hAnsi="Times New Roman" w:cs="Times New Roman"/>
      <w:sz w:val="24"/>
      <w:szCs w:val="24"/>
      <w:lang w:eastAsia="en-US"/>
    </w:rPr>
  </w:style>
  <w:style w:type="paragraph" w:customStyle="1" w:styleId="NormalIP">
    <w:name w:val="Normal _IP"/>
    <w:basedOn w:val="Normal"/>
    <w:link w:val="NormalIPChar"/>
    <w:uiPriority w:val="99"/>
    <w:rsid w:val="001E24A9"/>
    <w:pPr>
      <w:spacing w:before="80" w:after="80"/>
    </w:pPr>
    <w:rPr>
      <w:szCs w:val="24"/>
      <w:lang w:eastAsia="en-US"/>
    </w:rPr>
  </w:style>
  <w:style w:type="paragraph" w:styleId="NormalWeb">
    <w:name w:val="Normal (Web)"/>
    <w:basedOn w:val="Normal"/>
    <w:uiPriority w:val="99"/>
    <w:unhideWhenUsed/>
    <w:rsid w:val="00BD64C0"/>
    <w:pPr>
      <w:spacing w:before="100" w:beforeAutospacing="1" w:after="100" w:afterAutospacing="1"/>
    </w:pPr>
    <w:rPr>
      <w:szCs w:val="24"/>
    </w:rPr>
  </w:style>
  <w:style w:type="paragraph" w:styleId="Header">
    <w:name w:val="header"/>
    <w:basedOn w:val="Normal"/>
    <w:link w:val="HeaderChar"/>
    <w:uiPriority w:val="99"/>
    <w:unhideWhenUsed/>
    <w:rsid w:val="00BD64C0"/>
    <w:pPr>
      <w:tabs>
        <w:tab w:val="center" w:pos="4153"/>
        <w:tab w:val="right" w:pos="8306"/>
      </w:tabs>
    </w:pPr>
  </w:style>
  <w:style w:type="character" w:customStyle="1" w:styleId="HeaderChar">
    <w:name w:val="Header Char"/>
    <w:basedOn w:val="DefaultParagraphFont"/>
    <w:link w:val="Header"/>
    <w:uiPriority w:val="99"/>
    <w:rsid w:val="00BD64C0"/>
  </w:style>
  <w:style w:type="paragraph" w:styleId="Footer">
    <w:name w:val="footer"/>
    <w:basedOn w:val="Normal"/>
    <w:link w:val="FooterChar"/>
    <w:uiPriority w:val="99"/>
    <w:unhideWhenUsed/>
    <w:rsid w:val="00BD64C0"/>
    <w:pPr>
      <w:tabs>
        <w:tab w:val="center" w:pos="4153"/>
        <w:tab w:val="right" w:pos="8306"/>
      </w:tabs>
    </w:pPr>
  </w:style>
  <w:style w:type="character" w:customStyle="1" w:styleId="FooterChar">
    <w:name w:val="Footer Char"/>
    <w:basedOn w:val="DefaultParagraphFont"/>
    <w:link w:val="Footer"/>
    <w:uiPriority w:val="99"/>
    <w:rsid w:val="00BD64C0"/>
  </w:style>
  <w:style w:type="paragraph" w:styleId="DocumentMap">
    <w:name w:val="Document Map"/>
    <w:basedOn w:val="Normal"/>
    <w:link w:val="DocumentMapChar"/>
    <w:uiPriority w:val="99"/>
    <w:semiHidden/>
    <w:unhideWhenUsed/>
    <w:rsid w:val="00B4390E"/>
    <w:rPr>
      <w:szCs w:val="24"/>
    </w:rPr>
  </w:style>
  <w:style w:type="character" w:customStyle="1" w:styleId="DocumentMapChar">
    <w:name w:val="Document Map Char"/>
    <w:link w:val="DocumentMap"/>
    <w:uiPriority w:val="99"/>
    <w:semiHidden/>
    <w:rsid w:val="00B4390E"/>
    <w:rPr>
      <w:rFonts w:ascii="Times New Roman" w:hAnsi="Times New Roman" w:cs="Times New Roman"/>
      <w:sz w:val="24"/>
      <w:szCs w:val="24"/>
    </w:rPr>
  </w:style>
  <w:style w:type="character" w:customStyle="1" w:styleId="Heading2Char">
    <w:name w:val="Heading 2 Char"/>
    <w:link w:val="Heading2"/>
    <w:uiPriority w:val="9"/>
    <w:rsid w:val="00D93C26"/>
    <w:rPr>
      <w:rFonts w:ascii="Times New Roman" w:hAnsi="Times New Roman"/>
      <w:b/>
      <w:bCs/>
      <w:sz w:val="26"/>
      <w:szCs w:val="26"/>
    </w:rPr>
  </w:style>
  <w:style w:type="character" w:customStyle="1" w:styleId="Heading1Char">
    <w:name w:val="Heading 1 Char"/>
    <w:link w:val="Heading1"/>
    <w:uiPriority w:val="9"/>
    <w:rsid w:val="00CD1126"/>
    <w:rPr>
      <w:rFonts w:ascii="Times New Roman" w:hAnsi="Times New Roman"/>
      <w:b/>
      <w:bCs/>
      <w:sz w:val="28"/>
      <w:szCs w:val="28"/>
      <w:lang w:val="lv-LV" w:eastAsia="lv-LV"/>
    </w:rPr>
  </w:style>
  <w:style w:type="character" w:customStyle="1" w:styleId="Heading3Char">
    <w:name w:val="Heading 3 Char"/>
    <w:link w:val="Heading3"/>
    <w:uiPriority w:val="9"/>
    <w:rsid w:val="006717E2"/>
    <w:rPr>
      <w:rFonts w:ascii="Cambria" w:eastAsia="Times New Roman" w:hAnsi="Cambria" w:cs="Times New Roman"/>
      <w:b/>
      <w:bCs/>
      <w:color w:val="4F81BD"/>
    </w:rPr>
  </w:style>
  <w:style w:type="paragraph" w:styleId="TOCHeading">
    <w:name w:val="TOC Heading"/>
    <w:basedOn w:val="Heading1"/>
    <w:next w:val="Normal"/>
    <w:uiPriority w:val="39"/>
    <w:semiHidden/>
    <w:unhideWhenUsed/>
    <w:qFormat/>
    <w:rsid w:val="006717E2"/>
    <w:pPr>
      <w:numPr>
        <w:numId w:val="0"/>
      </w:numPr>
      <w:outlineLvl w:val="9"/>
    </w:pPr>
    <w:rPr>
      <w:rFonts w:ascii="Cambria" w:hAnsi="Cambria"/>
      <w:color w:val="365F91"/>
      <w:lang w:val="en-US" w:eastAsia="en-US"/>
    </w:rPr>
  </w:style>
  <w:style w:type="paragraph" w:styleId="TOC1">
    <w:name w:val="toc 1"/>
    <w:basedOn w:val="Normal"/>
    <w:next w:val="Normal"/>
    <w:autoRedefine/>
    <w:uiPriority w:val="39"/>
    <w:unhideWhenUsed/>
    <w:rsid w:val="00523EDB"/>
    <w:pPr>
      <w:tabs>
        <w:tab w:val="left" w:pos="284"/>
        <w:tab w:val="right" w:leader="dot" w:pos="9344"/>
      </w:tabs>
      <w:spacing w:after="100"/>
      <w:ind w:firstLine="0"/>
      <w:jc w:val="left"/>
    </w:pPr>
  </w:style>
  <w:style w:type="paragraph" w:styleId="TOC2">
    <w:name w:val="toc 2"/>
    <w:basedOn w:val="Normal"/>
    <w:next w:val="Normal"/>
    <w:autoRedefine/>
    <w:uiPriority w:val="39"/>
    <w:unhideWhenUsed/>
    <w:rsid w:val="00CD1126"/>
    <w:pPr>
      <w:tabs>
        <w:tab w:val="right" w:leader="dot" w:pos="9344"/>
      </w:tabs>
      <w:spacing w:after="100"/>
      <w:ind w:left="220" w:firstLine="206"/>
    </w:pPr>
  </w:style>
  <w:style w:type="paragraph" w:styleId="TOC3">
    <w:name w:val="toc 3"/>
    <w:basedOn w:val="Normal"/>
    <w:next w:val="Normal"/>
    <w:autoRedefine/>
    <w:uiPriority w:val="39"/>
    <w:unhideWhenUsed/>
    <w:rsid w:val="00D34568"/>
    <w:pPr>
      <w:tabs>
        <w:tab w:val="right" w:leader="dot" w:pos="9344"/>
      </w:tabs>
      <w:spacing w:after="100"/>
      <w:ind w:left="284"/>
    </w:pPr>
  </w:style>
  <w:style w:type="paragraph" w:customStyle="1" w:styleId="ColorfulShading-Accent11">
    <w:name w:val="Colorful Shading - Accent 11"/>
    <w:hidden/>
    <w:uiPriority w:val="99"/>
    <w:semiHidden/>
    <w:rsid w:val="002A20E1"/>
    <w:rPr>
      <w:sz w:val="22"/>
      <w:szCs w:val="22"/>
      <w:lang w:val="lv-LV" w:eastAsia="lv-LV"/>
    </w:rPr>
  </w:style>
  <w:style w:type="character" w:styleId="FollowedHyperlink">
    <w:name w:val="FollowedHyperlink"/>
    <w:uiPriority w:val="99"/>
    <w:semiHidden/>
    <w:unhideWhenUsed/>
    <w:rsid w:val="00F4083F"/>
    <w:rPr>
      <w:color w:val="800080"/>
      <w:u w:val="single"/>
    </w:rPr>
  </w:style>
  <w:style w:type="character" w:customStyle="1" w:styleId="Corpsdutexte">
    <w:name w:val="Corps du texte_"/>
    <w:link w:val="Corpsdutexte0"/>
    <w:rsid w:val="00A72E83"/>
    <w:rPr>
      <w:sz w:val="18"/>
      <w:szCs w:val="18"/>
      <w:shd w:val="clear" w:color="auto" w:fill="FFFFFF"/>
    </w:rPr>
  </w:style>
  <w:style w:type="paragraph" w:customStyle="1" w:styleId="Corpsdutexte0">
    <w:name w:val="Corps du texte"/>
    <w:basedOn w:val="Normal"/>
    <w:link w:val="Corpsdutexte"/>
    <w:rsid w:val="00A72E83"/>
    <w:pPr>
      <w:widowControl w:val="0"/>
      <w:shd w:val="clear" w:color="auto" w:fill="FFFFFF"/>
      <w:spacing w:before="180" w:after="60" w:line="230" w:lineRule="exact"/>
    </w:pPr>
    <w:rPr>
      <w:sz w:val="18"/>
      <w:szCs w:val="18"/>
    </w:rPr>
  </w:style>
  <w:style w:type="paragraph" w:customStyle="1" w:styleId="FootnoteRefernece">
    <w:name w:val="Footnote Refernece"/>
    <w:aliases w:val="ftref,Odwołanie przypisu,Footnotes refss,Ref,de nota al pie,E,E FNZ"/>
    <w:basedOn w:val="Normal"/>
    <w:next w:val="Normal"/>
    <w:link w:val="FootnoteReference"/>
    <w:uiPriority w:val="99"/>
    <w:rsid w:val="00B94BA7"/>
    <w:pPr>
      <w:spacing w:after="160" w:line="240" w:lineRule="exact"/>
      <w:textAlignment w:val="baseline"/>
    </w:pPr>
    <w:rPr>
      <w:sz w:val="20"/>
      <w:szCs w:val="20"/>
      <w:vertAlign w:val="superscript"/>
    </w:rPr>
  </w:style>
  <w:style w:type="character" w:customStyle="1" w:styleId="sub">
    <w:name w:val="sub"/>
    <w:rsid w:val="00B94BA7"/>
  </w:style>
  <w:style w:type="character" w:customStyle="1" w:styleId="st">
    <w:name w:val="st"/>
    <w:basedOn w:val="DefaultParagraphFont"/>
    <w:rsid w:val="00662BE8"/>
  </w:style>
  <w:style w:type="character" w:styleId="Emphasis">
    <w:name w:val="Emphasis"/>
    <w:basedOn w:val="DefaultParagraphFont"/>
    <w:uiPriority w:val="20"/>
    <w:qFormat/>
    <w:rsid w:val="00662BE8"/>
    <w:rPr>
      <w:i/>
      <w:iCs/>
    </w:rPr>
  </w:style>
  <w:style w:type="paragraph" w:styleId="Title">
    <w:name w:val="Title"/>
    <w:aliases w:val="Attēls"/>
    <w:basedOn w:val="Normal"/>
    <w:next w:val="Normal"/>
    <w:link w:val="TitleChar"/>
    <w:uiPriority w:val="10"/>
    <w:qFormat/>
    <w:rsid w:val="00662BE8"/>
    <w:pPr>
      <w:spacing w:after="240"/>
      <w:ind w:firstLine="0"/>
      <w:contextualSpacing/>
      <w:jc w:val="center"/>
    </w:pPr>
    <w:rPr>
      <w:rFonts w:eastAsiaTheme="majorEastAsia" w:cstheme="majorBidi"/>
      <w:color w:val="000000" w:themeColor="text1"/>
      <w:kern w:val="28"/>
      <w:szCs w:val="52"/>
    </w:rPr>
  </w:style>
  <w:style w:type="character" w:customStyle="1" w:styleId="TitleChar">
    <w:name w:val="Title Char"/>
    <w:aliases w:val="Attēls Char"/>
    <w:basedOn w:val="DefaultParagraphFont"/>
    <w:link w:val="Title"/>
    <w:uiPriority w:val="10"/>
    <w:rsid w:val="00662BE8"/>
    <w:rPr>
      <w:rFonts w:ascii="Times New Roman" w:eastAsiaTheme="majorEastAsia" w:hAnsi="Times New Roman" w:cstheme="majorBidi"/>
      <w:color w:val="000000" w:themeColor="text1"/>
      <w:kern w:val="28"/>
      <w:sz w:val="24"/>
      <w:szCs w:val="52"/>
      <w:lang w:val="lv-LV" w:eastAsia="lv-LV"/>
    </w:rPr>
  </w:style>
  <w:style w:type="paragraph" w:styleId="Subtitle">
    <w:name w:val="Subtitle"/>
    <w:aliases w:val="1 Virsrakstiņš"/>
    <w:basedOn w:val="Normal"/>
    <w:next w:val="Normal"/>
    <w:link w:val="SubtitleChar"/>
    <w:uiPriority w:val="11"/>
    <w:qFormat/>
    <w:rsid w:val="009B037D"/>
    <w:pPr>
      <w:numPr>
        <w:ilvl w:val="1"/>
      </w:numPr>
      <w:spacing w:before="120" w:after="60"/>
      <w:ind w:firstLine="567"/>
    </w:pPr>
    <w:rPr>
      <w:rFonts w:eastAsiaTheme="majorEastAsia" w:cstheme="majorBidi"/>
      <w:b/>
      <w:iCs/>
      <w:szCs w:val="24"/>
    </w:rPr>
  </w:style>
  <w:style w:type="character" w:customStyle="1" w:styleId="SubtitleChar">
    <w:name w:val="Subtitle Char"/>
    <w:aliases w:val="1 Virsrakstiņš Char"/>
    <w:basedOn w:val="DefaultParagraphFont"/>
    <w:link w:val="Subtitle"/>
    <w:uiPriority w:val="11"/>
    <w:rsid w:val="009B037D"/>
    <w:rPr>
      <w:rFonts w:ascii="Times New Roman" w:eastAsiaTheme="majorEastAsia" w:hAnsi="Times New Roman" w:cstheme="majorBidi"/>
      <w:b/>
      <w:iCs/>
      <w:sz w:val="24"/>
      <w:szCs w:val="24"/>
      <w:lang w:val="lv-LV" w:eastAsia="lv-LV"/>
    </w:rPr>
  </w:style>
  <w:style w:type="paragraph" w:styleId="ListParagraph">
    <w:name w:val="List Paragraph"/>
    <w:aliases w:val="2,Strip,H&amp;P List Paragraph,Satura rādītājs,Saraksta rindkopa1,Numbered Para 1,Dot pt,No Spacing1,List Paragraph Char Char Char,Indicator Text,List Paragraph1,Bullet 1,Bullet Points,MAIN CONTENT,IFCL - List Paragraph,Bull"/>
    <w:basedOn w:val="Normal"/>
    <w:link w:val="ListParagraphChar"/>
    <w:uiPriority w:val="34"/>
    <w:qFormat/>
    <w:rsid w:val="00793E59"/>
    <w:pPr>
      <w:ind w:left="720"/>
      <w:contextualSpacing/>
    </w:pPr>
  </w:style>
  <w:style w:type="paragraph" w:customStyle="1" w:styleId="CharCharCharChar">
    <w:name w:val="Char Char Char Char"/>
    <w:aliases w:val="Char2"/>
    <w:basedOn w:val="Normal"/>
    <w:next w:val="Normal"/>
    <w:uiPriority w:val="99"/>
    <w:rsid w:val="00016142"/>
    <w:pPr>
      <w:widowControl w:val="0"/>
      <w:autoSpaceDE w:val="0"/>
      <w:autoSpaceDN w:val="0"/>
      <w:adjustRightInd w:val="0"/>
      <w:spacing w:after="160" w:line="240" w:lineRule="exact"/>
      <w:ind w:firstLine="0"/>
    </w:pPr>
    <w:rPr>
      <w:rFonts w:ascii="Calibri" w:hAnsi="Calibri"/>
      <w:sz w:val="20"/>
      <w:szCs w:val="20"/>
      <w:vertAlign w:val="superscript"/>
    </w:rPr>
  </w:style>
  <w:style w:type="paragraph" w:customStyle="1" w:styleId="Body">
    <w:name w:val="Body"/>
    <w:rsid w:val="00DF06F0"/>
    <w:rPr>
      <w:rFonts w:ascii="Helvetica" w:eastAsia="ヒラギノ角ゴ Pro W3" w:hAnsi="Helvetica"/>
      <w:color w:val="000000"/>
      <w:sz w:val="24"/>
      <w:lang w:val="lv-LV" w:eastAsia="en-US"/>
    </w:rPr>
  </w:style>
  <w:style w:type="paragraph" w:styleId="BodyText2">
    <w:name w:val="Body Text 2"/>
    <w:basedOn w:val="Normal"/>
    <w:link w:val="BodyText2Char"/>
    <w:rsid w:val="005D5B6E"/>
    <w:pPr>
      <w:ind w:firstLine="0"/>
      <w:jc w:val="center"/>
    </w:pPr>
    <w:rPr>
      <w:szCs w:val="24"/>
      <w:lang w:eastAsia="en-US"/>
    </w:rPr>
  </w:style>
  <w:style w:type="character" w:customStyle="1" w:styleId="BodyText2Char">
    <w:name w:val="Body Text 2 Char"/>
    <w:basedOn w:val="DefaultParagraphFont"/>
    <w:link w:val="BodyText2"/>
    <w:rsid w:val="005D5B6E"/>
    <w:rPr>
      <w:rFonts w:ascii="Times New Roman" w:hAnsi="Times New Roman"/>
      <w:sz w:val="24"/>
      <w:szCs w:val="24"/>
      <w:lang w:val="lv-LV" w:eastAsia="en-US"/>
    </w:rPr>
  </w:style>
  <w:style w:type="paragraph" w:styleId="BodyText">
    <w:name w:val="Body Text"/>
    <w:basedOn w:val="Normal"/>
    <w:link w:val="BodyTextChar"/>
    <w:uiPriority w:val="99"/>
    <w:unhideWhenUsed/>
    <w:rsid w:val="00DB01A2"/>
    <w:pPr>
      <w:spacing w:after="120"/>
      <w:ind w:firstLine="0"/>
      <w:jc w:val="left"/>
    </w:pPr>
    <w:rPr>
      <w:szCs w:val="24"/>
      <w:lang w:eastAsia="en-US"/>
    </w:rPr>
  </w:style>
  <w:style w:type="character" w:customStyle="1" w:styleId="BodyTextChar">
    <w:name w:val="Body Text Char"/>
    <w:basedOn w:val="DefaultParagraphFont"/>
    <w:link w:val="BodyText"/>
    <w:uiPriority w:val="99"/>
    <w:rsid w:val="00DB01A2"/>
    <w:rPr>
      <w:rFonts w:ascii="Times New Roman" w:hAnsi="Times New Roman"/>
      <w:sz w:val="24"/>
      <w:szCs w:val="24"/>
      <w:lang w:val="lv-LV" w:eastAsia="en-US"/>
    </w:rPr>
  </w:style>
  <w:style w:type="character" w:customStyle="1" w:styleId="DefaultChar">
    <w:name w:val="Default Char"/>
    <w:link w:val="Default"/>
    <w:rsid w:val="00D4189F"/>
    <w:rPr>
      <w:rFonts w:ascii="Times New Roman" w:hAnsi="Times New Roman"/>
      <w:color w:val="000000"/>
      <w:sz w:val="24"/>
      <w:szCs w:val="24"/>
      <w:lang w:val="lv-LV" w:eastAsia="lv-LV"/>
    </w:rPr>
  </w:style>
  <w:style w:type="paragraph" w:customStyle="1" w:styleId="CoverTitle">
    <w:name w:val="CoverTitle"/>
    <w:basedOn w:val="CoverNormal"/>
    <w:link w:val="CoverTitleChar"/>
    <w:rsid w:val="006F4999"/>
    <w:pPr>
      <w:spacing w:after="240"/>
    </w:pPr>
    <w:rPr>
      <w:b/>
      <w:sz w:val="24"/>
    </w:rPr>
  </w:style>
  <w:style w:type="paragraph" w:customStyle="1" w:styleId="CoverSubTitle">
    <w:name w:val="CoverSubTitle"/>
    <w:basedOn w:val="CoverNormal"/>
    <w:link w:val="CoverSubTitleChar"/>
    <w:rsid w:val="006F4999"/>
    <w:rPr>
      <w:b/>
    </w:rPr>
  </w:style>
  <w:style w:type="character" w:customStyle="1" w:styleId="CoverTitleChar">
    <w:name w:val="CoverTitle Char"/>
    <w:basedOn w:val="DefaultParagraphFont"/>
    <w:link w:val="CoverTitle"/>
    <w:rsid w:val="006F4999"/>
    <w:rPr>
      <w:rFonts w:ascii="Times New Roman" w:eastAsia="SimSun" w:hAnsi="Times New Roman"/>
      <w:b/>
      <w:sz w:val="24"/>
      <w:lang w:eastAsia="en-US"/>
    </w:rPr>
  </w:style>
  <w:style w:type="character" w:customStyle="1" w:styleId="CoverSubTitleChar">
    <w:name w:val="CoverSubTitle Char"/>
    <w:basedOn w:val="DefaultParagraphFont"/>
    <w:link w:val="CoverSubTitle"/>
    <w:rsid w:val="006F4999"/>
    <w:rPr>
      <w:rFonts w:ascii="Times New Roman" w:eastAsia="SimSun" w:hAnsi="Times New Roman"/>
      <w:b/>
      <w:sz w:val="22"/>
      <w:lang w:eastAsia="en-US"/>
    </w:rPr>
  </w:style>
  <w:style w:type="paragraph" w:customStyle="1" w:styleId="CoverNormal">
    <w:name w:val="CoverNormal"/>
    <w:basedOn w:val="Normal"/>
    <w:link w:val="CoverNormalChar"/>
    <w:rsid w:val="006F4999"/>
    <w:pPr>
      <w:ind w:firstLine="0"/>
      <w:jc w:val="left"/>
    </w:pPr>
    <w:rPr>
      <w:rFonts w:eastAsia="SimSun"/>
      <w:sz w:val="22"/>
      <w:szCs w:val="20"/>
      <w:lang w:val="en-GB" w:eastAsia="en-US"/>
    </w:rPr>
  </w:style>
  <w:style w:type="character" w:customStyle="1" w:styleId="CoverNormalChar">
    <w:name w:val="CoverNormal Char"/>
    <w:basedOn w:val="DefaultParagraphFont"/>
    <w:link w:val="CoverNormal"/>
    <w:rsid w:val="006F4999"/>
    <w:rPr>
      <w:rFonts w:ascii="Times New Roman" w:eastAsia="SimSun" w:hAnsi="Times New Roman"/>
      <w:sz w:val="22"/>
      <w:lang w:eastAsia="en-US"/>
    </w:rPr>
  </w:style>
  <w:style w:type="paragraph" w:customStyle="1" w:styleId="CoverInformation">
    <w:name w:val="CoverInformation"/>
    <w:basedOn w:val="CoverSubTitle"/>
    <w:rsid w:val="006F4999"/>
  </w:style>
  <w:style w:type="paragraph" w:customStyle="1" w:styleId="TableCell">
    <w:name w:val="Table Cell"/>
    <w:basedOn w:val="Normal"/>
    <w:uiPriority w:val="10"/>
    <w:qFormat/>
    <w:rsid w:val="006F4999"/>
    <w:pPr>
      <w:keepNext/>
      <w:keepLines/>
      <w:tabs>
        <w:tab w:val="left" w:pos="340"/>
        <w:tab w:val="left" w:pos="680"/>
      </w:tabs>
      <w:spacing w:before="20" w:after="20"/>
      <w:ind w:firstLine="0"/>
      <w:jc w:val="right"/>
    </w:pPr>
    <w:rPr>
      <w:rFonts w:ascii="Arial Narrow" w:eastAsia="SimSun" w:hAnsi="Arial Narrow" w:cs="Arial"/>
      <w:sz w:val="17"/>
      <w:szCs w:val="18"/>
      <w:lang w:val="en-GB" w:eastAsia="en-US"/>
    </w:rPr>
  </w:style>
  <w:style w:type="paragraph" w:customStyle="1" w:styleId="Sourcenotes">
    <w:name w:val="Source &amp; notes"/>
    <w:basedOn w:val="Normal"/>
    <w:qFormat/>
    <w:rsid w:val="006F4999"/>
    <w:pPr>
      <w:keepLines/>
      <w:spacing w:before="120" w:after="240"/>
      <w:ind w:left="680" w:right="680" w:firstLine="0"/>
      <w:contextualSpacing/>
    </w:pPr>
    <w:rPr>
      <w:rFonts w:eastAsia="SimSun" w:cs="Arial"/>
      <w:sz w:val="18"/>
      <w:szCs w:val="18"/>
      <w:lang w:val="en-GB" w:eastAsia="en-US"/>
    </w:rPr>
  </w:style>
  <w:style w:type="paragraph" w:customStyle="1" w:styleId="Para">
    <w:name w:val="Para #"/>
    <w:basedOn w:val="Normal"/>
    <w:link w:val="ParaChar"/>
    <w:uiPriority w:val="4"/>
    <w:qFormat/>
    <w:rsid w:val="006F4999"/>
    <w:pPr>
      <w:numPr>
        <w:numId w:val="3"/>
      </w:numPr>
      <w:tabs>
        <w:tab w:val="left" w:pos="1361"/>
      </w:tabs>
      <w:spacing w:before="120" w:after="120"/>
      <w:ind w:right="680"/>
    </w:pPr>
    <w:rPr>
      <w:rFonts w:eastAsia="SimSun"/>
      <w:sz w:val="22"/>
      <w:szCs w:val="20"/>
      <w:lang w:val="en-GB" w:eastAsia="en-US"/>
    </w:rPr>
  </w:style>
  <w:style w:type="character" w:customStyle="1" w:styleId="ParaChar">
    <w:name w:val="Para # Char"/>
    <w:basedOn w:val="DefaultParagraphFont"/>
    <w:link w:val="Para"/>
    <w:uiPriority w:val="4"/>
    <w:rsid w:val="006F4999"/>
    <w:rPr>
      <w:rFonts w:ascii="Times New Roman" w:eastAsia="SimSun" w:hAnsi="Times New Roman"/>
      <w:sz w:val="22"/>
      <w:lang w:eastAsia="en-US"/>
    </w:rPr>
  </w:style>
  <w:style w:type="paragraph" w:customStyle="1" w:styleId="TableRow">
    <w:name w:val="Table Row"/>
    <w:basedOn w:val="TableCell"/>
    <w:uiPriority w:val="10"/>
    <w:qFormat/>
    <w:rsid w:val="006F4999"/>
    <w:pPr>
      <w:jc w:val="left"/>
    </w:pPr>
  </w:style>
  <w:style w:type="paragraph" w:customStyle="1" w:styleId="TableColumn">
    <w:name w:val="Table Column"/>
    <w:basedOn w:val="TableRow"/>
    <w:uiPriority w:val="10"/>
    <w:qFormat/>
    <w:rsid w:val="006F4999"/>
    <w:pPr>
      <w:jc w:val="center"/>
    </w:pPr>
  </w:style>
  <w:style w:type="table" w:customStyle="1" w:styleId="GridTable2-Accent12">
    <w:name w:val="Grid Table 2 - Accent 12"/>
    <w:basedOn w:val="TableNormal"/>
    <w:uiPriority w:val="47"/>
    <w:rsid w:val="006F4999"/>
    <w:rPr>
      <w:rFonts w:ascii="Georgia" w:eastAsiaTheme="minorHAnsi" w:hAnsi="Georgia"/>
      <w:lang w:val="en-US" w:eastAsia="en-US"/>
    </w:r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EndnoteText">
    <w:name w:val="endnote text"/>
    <w:basedOn w:val="FootnoteText"/>
    <w:link w:val="EndnoteTextChar"/>
    <w:uiPriority w:val="99"/>
    <w:rsid w:val="001C47AC"/>
    <w:pPr>
      <w:spacing w:after="120"/>
      <w:ind w:left="680" w:right="680" w:firstLine="0"/>
    </w:pPr>
    <w:rPr>
      <w:rFonts w:eastAsia="SimSun"/>
      <w:lang w:eastAsia="en-US"/>
    </w:rPr>
  </w:style>
  <w:style w:type="character" w:customStyle="1" w:styleId="EndnoteTextChar">
    <w:name w:val="Endnote Text Char"/>
    <w:basedOn w:val="DefaultParagraphFont"/>
    <w:link w:val="EndnoteText"/>
    <w:uiPriority w:val="99"/>
    <w:rsid w:val="001C47AC"/>
    <w:rPr>
      <w:rFonts w:ascii="Times New Roman" w:eastAsia="SimSun" w:hAnsi="Times New Roman"/>
      <w:lang w:eastAsia="en-US"/>
    </w:rPr>
  </w:style>
  <w:style w:type="character" w:styleId="EndnoteReference">
    <w:name w:val="endnote reference"/>
    <w:basedOn w:val="DefaultParagraphFont"/>
    <w:uiPriority w:val="99"/>
    <w:unhideWhenUsed/>
    <w:rsid w:val="001C47AC"/>
    <w:rPr>
      <w:rFonts w:ascii="Times New Roman" w:hAnsi="Times New Roman"/>
      <w:i w:val="0"/>
      <w:position w:val="0"/>
      <w:sz w:val="22"/>
      <w:vertAlign w:val="superscript"/>
    </w:rPr>
  </w:style>
  <w:style w:type="table" w:customStyle="1" w:styleId="OECD">
    <w:name w:val="OECD"/>
    <w:basedOn w:val="LightShading-Accent11"/>
    <w:uiPriority w:val="99"/>
    <w:rsid w:val="00783A9F"/>
    <w:rPr>
      <w:rFonts w:ascii="Georgia" w:eastAsiaTheme="minorHAnsi" w:hAnsi="Georgia"/>
      <w:lang w:val="en-US" w:eastAsia="en-US"/>
    </w:rPr>
    <w:tblPr>
      <w:jc w:val="center"/>
      <w:tblBorders>
        <w:top w:val="single" w:sz="12" w:space="0" w:color="auto"/>
        <w:bottom w:val="single" w:sz="12" w:space="0" w:color="auto"/>
      </w:tblBorders>
    </w:tblPr>
    <w:trPr>
      <w:jc w:val="center"/>
    </w:trPr>
    <w:tcPr>
      <w:shd w:val="clear" w:color="auto" w:fill="FFFFFF" w:themeFill="background1"/>
    </w:tcPr>
    <w:tblStylePr w:type="firstRow">
      <w:pPr>
        <w:spacing w:before="0" w:after="0" w:line="240" w:lineRule="auto"/>
      </w:pPr>
      <w:rPr>
        <w:b w:val="0"/>
        <w:bCs/>
      </w:rPr>
      <w:tblPr/>
      <w:tcPr>
        <w:tcBorders>
          <w:top w:val="single" w:sz="12" w:space="0" w:color="4E81BD"/>
          <w:left w:val="nil"/>
          <w:bottom w:val="nil"/>
          <w:right w:val="nil"/>
          <w:insideH w:val="nil"/>
          <w:insideV w:val="nil"/>
        </w:tcBorders>
      </w:tcPr>
    </w:tblStylePr>
    <w:tblStylePr w:type="lastRow">
      <w:pPr>
        <w:spacing w:before="0" w:after="0" w:line="240" w:lineRule="auto"/>
      </w:pPr>
      <w:rPr>
        <w:b w:val="0"/>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val="0"/>
        <w:bCs/>
      </w:rPr>
    </w:tblStylePr>
    <w:tblStylePr w:type="lastCol">
      <w:rPr>
        <w:b w:val="0"/>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EDF0F7"/>
      </w:tcPr>
    </w:tblStylePr>
    <w:tblStylePr w:type="band2Horz">
      <w:tblPr/>
      <w:tcPr>
        <w:shd w:val="clear" w:color="auto" w:fill="FFFFFF" w:themeFill="background1"/>
      </w:tcPr>
    </w:tblStylePr>
  </w:style>
  <w:style w:type="table" w:customStyle="1" w:styleId="LightShading-Accent11">
    <w:name w:val="Light Shading - Accent 11"/>
    <w:basedOn w:val="TableNormal"/>
    <w:uiPriority w:val="30"/>
    <w:qFormat/>
    <w:rsid w:val="00783A9F"/>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character" w:styleId="PlaceholderText">
    <w:name w:val="Placeholder Text"/>
    <w:basedOn w:val="DefaultParagraphFont"/>
    <w:uiPriority w:val="67"/>
    <w:rsid w:val="005A7E03"/>
    <w:rPr>
      <w:color w:val="808080"/>
    </w:rPr>
  </w:style>
  <w:style w:type="paragraph" w:customStyle="1" w:styleId="Pamatteksts1">
    <w:name w:val="Pamatteksts1"/>
    <w:basedOn w:val="NoSpacing"/>
    <w:qFormat/>
    <w:rsid w:val="00405991"/>
    <w:pPr>
      <w:spacing w:after="120" w:line="276" w:lineRule="auto"/>
      <w:ind w:firstLine="720"/>
    </w:pPr>
    <w:rPr>
      <w:rFonts w:eastAsiaTheme="minorHAnsi" w:cstheme="minorBidi"/>
      <w:lang w:eastAsia="en-US"/>
    </w:rPr>
  </w:style>
  <w:style w:type="paragraph" w:styleId="NoSpacing">
    <w:name w:val="No Spacing"/>
    <w:uiPriority w:val="68"/>
    <w:rsid w:val="00405991"/>
    <w:pPr>
      <w:ind w:firstLine="567"/>
      <w:jc w:val="both"/>
    </w:pPr>
    <w:rPr>
      <w:rFonts w:ascii="Times New Roman" w:hAnsi="Times New Roman"/>
      <w:sz w:val="24"/>
      <w:szCs w:val="22"/>
      <w:lang w:val="lv-LV" w:eastAsia="lv-LV"/>
    </w:rPr>
  </w:style>
  <w:style w:type="paragraph" w:customStyle="1" w:styleId="paragraph">
    <w:name w:val="paragraph"/>
    <w:basedOn w:val="Normal"/>
    <w:rsid w:val="00811FAB"/>
    <w:pPr>
      <w:spacing w:before="100" w:beforeAutospacing="1" w:after="100" w:afterAutospacing="1"/>
      <w:ind w:firstLine="0"/>
      <w:jc w:val="left"/>
    </w:pPr>
    <w:rPr>
      <w:szCs w:val="24"/>
    </w:rPr>
  </w:style>
  <w:style w:type="paragraph" w:customStyle="1" w:styleId="parasts">
    <w:name w:val="parasts"/>
    <w:basedOn w:val="Normal"/>
    <w:rsid w:val="00A15E3D"/>
    <w:pPr>
      <w:tabs>
        <w:tab w:val="num" w:pos="0"/>
      </w:tabs>
      <w:ind w:left="794" w:hanging="794"/>
      <w:jc w:val="left"/>
    </w:pPr>
    <w:rPr>
      <w:szCs w:val="24"/>
    </w:rPr>
  </w:style>
  <w:style w:type="paragraph" w:styleId="Revision">
    <w:name w:val="Revision"/>
    <w:hidden/>
    <w:uiPriority w:val="71"/>
    <w:rsid w:val="00A15E3D"/>
    <w:rPr>
      <w:rFonts w:ascii="Times New Roman" w:hAnsi="Times New Roman"/>
      <w:sz w:val="24"/>
      <w:szCs w:val="22"/>
      <w:lang w:val="lv-LV" w:eastAsia="lv-LV"/>
    </w:rPr>
  </w:style>
  <w:style w:type="paragraph" w:customStyle="1" w:styleId="naisc">
    <w:name w:val="naisc"/>
    <w:basedOn w:val="Normal"/>
    <w:rsid w:val="00132BFD"/>
    <w:pPr>
      <w:spacing w:before="75" w:after="75"/>
      <w:ind w:firstLine="0"/>
      <w:jc w:val="center"/>
    </w:pPr>
    <w:rPr>
      <w:szCs w:val="24"/>
    </w:rPr>
  </w:style>
  <w:style w:type="paragraph" w:customStyle="1" w:styleId="tvhtml">
    <w:name w:val="tv_html"/>
    <w:basedOn w:val="Normal"/>
    <w:rsid w:val="00612123"/>
    <w:pPr>
      <w:spacing w:before="100" w:beforeAutospacing="1" w:after="100" w:afterAutospacing="1"/>
      <w:ind w:firstLine="0"/>
      <w:jc w:val="left"/>
    </w:pPr>
    <w:rPr>
      <w:szCs w:val="24"/>
    </w:rPr>
  </w:style>
  <w:style w:type="paragraph" w:customStyle="1" w:styleId="text-align-justify">
    <w:name w:val="text-align-justify"/>
    <w:basedOn w:val="Normal"/>
    <w:rsid w:val="004732D0"/>
    <w:pPr>
      <w:spacing w:before="100" w:beforeAutospacing="1" w:after="100" w:afterAutospacing="1"/>
      <w:ind w:firstLine="0"/>
      <w:jc w:val="left"/>
    </w:pPr>
    <w:rPr>
      <w:szCs w:val="24"/>
    </w:rPr>
  </w:style>
  <w:style w:type="character" w:customStyle="1" w:styleId="ListParagraphChar">
    <w:name w:val="List Paragraph Char"/>
    <w:aliases w:val="2 Char,Strip Char,H&amp;P List Paragraph Char,Satura rādītājs Char,Saraksta rindkopa1 Char,Numbered Para 1 Char,Dot pt Char,No Spacing1 Char,List Paragraph Char Char Char Char,Indicator Text Char,List Paragraph1 Char,Bullet 1 Char"/>
    <w:link w:val="ListParagraph"/>
    <w:uiPriority w:val="34"/>
    <w:qFormat/>
    <w:rsid w:val="00BE71D2"/>
    <w:rPr>
      <w:rFonts w:ascii="Times New Roman" w:hAnsi="Times New Roman"/>
      <w:sz w:val="24"/>
      <w:szCs w:val="22"/>
      <w:lang w:val="lv-LV" w:eastAsia="lv-LV"/>
    </w:rPr>
  </w:style>
  <w:style w:type="character" w:customStyle="1" w:styleId="tlid-translation">
    <w:name w:val="tlid-translation"/>
    <w:basedOn w:val="DefaultParagraphFont"/>
    <w:rsid w:val="00A652BF"/>
  </w:style>
  <w:style w:type="paragraph" w:customStyle="1" w:styleId="Normal1">
    <w:name w:val="Normal1"/>
    <w:basedOn w:val="Normal"/>
    <w:rsid w:val="00C20F09"/>
    <w:pPr>
      <w:spacing w:before="100" w:beforeAutospacing="1" w:after="100" w:afterAutospacing="1"/>
      <w:ind w:firstLine="0"/>
      <w:jc w:val="left"/>
    </w:pPr>
    <w:rPr>
      <w:szCs w:val="24"/>
    </w:rPr>
  </w:style>
  <w:style w:type="character" w:customStyle="1" w:styleId="italic">
    <w:name w:val="italic"/>
    <w:basedOn w:val="DefaultParagraphFont"/>
    <w:rsid w:val="00C20F09"/>
  </w:style>
  <w:style w:type="character" w:customStyle="1" w:styleId="hierarchicaltableinformationtitle">
    <w:name w:val="hierarchical_tableinformation_title"/>
    <w:basedOn w:val="DefaultParagraphFont"/>
    <w:rsid w:val="009B0C53"/>
  </w:style>
  <w:style w:type="character" w:customStyle="1" w:styleId="Heading4Char">
    <w:name w:val="Heading 4 Char"/>
    <w:basedOn w:val="DefaultParagraphFont"/>
    <w:link w:val="Heading4"/>
    <w:uiPriority w:val="9"/>
    <w:semiHidden/>
    <w:rsid w:val="00F00AC2"/>
    <w:rPr>
      <w:rFonts w:asciiTheme="majorHAnsi" w:eastAsiaTheme="majorEastAsia" w:hAnsiTheme="majorHAnsi" w:cstheme="majorBidi"/>
      <w:i/>
      <w:iCs/>
      <w:color w:val="2E74B5" w:themeColor="accent1" w:themeShade="BF"/>
      <w:sz w:val="24"/>
      <w:szCs w:val="22"/>
      <w:lang w:val="lv-LV" w:eastAsia="lv-LV"/>
    </w:rPr>
  </w:style>
  <w:style w:type="character" w:customStyle="1" w:styleId="highlight">
    <w:name w:val="highlight"/>
    <w:basedOn w:val="DefaultParagraphFont"/>
    <w:rsid w:val="002E6423"/>
  </w:style>
  <w:style w:type="paragraph" w:customStyle="1" w:styleId="mt-translation">
    <w:name w:val="mt-translation"/>
    <w:basedOn w:val="Normal"/>
    <w:rsid w:val="006D2076"/>
    <w:pPr>
      <w:spacing w:before="100" w:beforeAutospacing="1" w:after="100" w:afterAutospacing="1"/>
      <w:ind w:firstLine="0"/>
      <w:jc w:val="left"/>
    </w:pPr>
    <w:rPr>
      <w:szCs w:val="24"/>
      <w:lang w:val="en-US" w:eastAsia="en-US"/>
    </w:rPr>
  </w:style>
  <w:style w:type="character" w:customStyle="1" w:styleId="phrase">
    <w:name w:val="phrase"/>
    <w:basedOn w:val="DefaultParagraphFont"/>
    <w:rsid w:val="006D2076"/>
  </w:style>
  <w:style w:type="character" w:customStyle="1" w:styleId="word">
    <w:name w:val="word"/>
    <w:basedOn w:val="DefaultParagraphFont"/>
    <w:rsid w:val="006D2076"/>
  </w:style>
  <w:style w:type="paragraph" w:customStyle="1" w:styleId="naisf">
    <w:name w:val="naisf"/>
    <w:basedOn w:val="Normal"/>
    <w:link w:val="naisfChar"/>
    <w:rsid w:val="00A602B9"/>
    <w:pPr>
      <w:suppressAutoHyphens/>
      <w:spacing w:before="75" w:after="75"/>
      <w:ind w:firstLine="375"/>
    </w:pPr>
    <w:rPr>
      <w:szCs w:val="24"/>
      <w:lang w:eastAsia="ar-SA"/>
    </w:rPr>
  </w:style>
  <w:style w:type="character" w:customStyle="1" w:styleId="naisfChar">
    <w:name w:val="naisf Char"/>
    <w:link w:val="naisf"/>
    <w:locked/>
    <w:rsid w:val="00A602B9"/>
    <w:rPr>
      <w:rFonts w:ascii="Times New Roman" w:hAnsi="Times New Roman"/>
      <w:sz w:val="24"/>
      <w:szCs w:val="24"/>
      <w:lang w:val="lv-LV" w:eastAsia="ar-SA"/>
    </w:rPr>
  </w:style>
  <w:style w:type="paragraph" w:customStyle="1" w:styleId="tv213">
    <w:name w:val="tv213"/>
    <w:basedOn w:val="Normal"/>
    <w:rsid w:val="0046609B"/>
    <w:pPr>
      <w:spacing w:before="100" w:beforeAutospacing="1" w:after="100" w:afterAutospacing="1"/>
      <w:ind w:firstLine="0"/>
      <w:jc w:val="left"/>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18335">
      <w:bodyDiv w:val="1"/>
      <w:marLeft w:val="0"/>
      <w:marRight w:val="0"/>
      <w:marTop w:val="0"/>
      <w:marBottom w:val="0"/>
      <w:divBdr>
        <w:top w:val="none" w:sz="0" w:space="0" w:color="auto"/>
        <w:left w:val="none" w:sz="0" w:space="0" w:color="auto"/>
        <w:bottom w:val="none" w:sz="0" w:space="0" w:color="auto"/>
        <w:right w:val="none" w:sz="0" w:space="0" w:color="auto"/>
      </w:divBdr>
    </w:div>
    <w:div w:id="24722623">
      <w:bodyDiv w:val="1"/>
      <w:marLeft w:val="0"/>
      <w:marRight w:val="0"/>
      <w:marTop w:val="0"/>
      <w:marBottom w:val="0"/>
      <w:divBdr>
        <w:top w:val="none" w:sz="0" w:space="0" w:color="auto"/>
        <w:left w:val="none" w:sz="0" w:space="0" w:color="auto"/>
        <w:bottom w:val="none" w:sz="0" w:space="0" w:color="auto"/>
        <w:right w:val="none" w:sz="0" w:space="0" w:color="auto"/>
      </w:divBdr>
    </w:div>
    <w:div w:id="57826708">
      <w:bodyDiv w:val="1"/>
      <w:marLeft w:val="0"/>
      <w:marRight w:val="0"/>
      <w:marTop w:val="0"/>
      <w:marBottom w:val="0"/>
      <w:divBdr>
        <w:top w:val="none" w:sz="0" w:space="0" w:color="auto"/>
        <w:left w:val="none" w:sz="0" w:space="0" w:color="auto"/>
        <w:bottom w:val="none" w:sz="0" w:space="0" w:color="auto"/>
        <w:right w:val="none" w:sz="0" w:space="0" w:color="auto"/>
      </w:divBdr>
    </w:div>
    <w:div w:id="70127203">
      <w:bodyDiv w:val="1"/>
      <w:marLeft w:val="0"/>
      <w:marRight w:val="0"/>
      <w:marTop w:val="0"/>
      <w:marBottom w:val="0"/>
      <w:divBdr>
        <w:top w:val="none" w:sz="0" w:space="0" w:color="auto"/>
        <w:left w:val="none" w:sz="0" w:space="0" w:color="auto"/>
        <w:bottom w:val="none" w:sz="0" w:space="0" w:color="auto"/>
        <w:right w:val="none" w:sz="0" w:space="0" w:color="auto"/>
      </w:divBdr>
    </w:div>
    <w:div w:id="71438041">
      <w:bodyDiv w:val="1"/>
      <w:marLeft w:val="0"/>
      <w:marRight w:val="0"/>
      <w:marTop w:val="0"/>
      <w:marBottom w:val="0"/>
      <w:divBdr>
        <w:top w:val="none" w:sz="0" w:space="0" w:color="auto"/>
        <w:left w:val="none" w:sz="0" w:space="0" w:color="auto"/>
        <w:bottom w:val="none" w:sz="0" w:space="0" w:color="auto"/>
        <w:right w:val="none" w:sz="0" w:space="0" w:color="auto"/>
      </w:divBdr>
    </w:div>
    <w:div w:id="86274843">
      <w:bodyDiv w:val="1"/>
      <w:marLeft w:val="0"/>
      <w:marRight w:val="0"/>
      <w:marTop w:val="0"/>
      <w:marBottom w:val="0"/>
      <w:divBdr>
        <w:top w:val="none" w:sz="0" w:space="0" w:color="auto"/>
        <w:left w:val="none" w:sz="0" w:space="0" w:color="auto"/>
        <w:bottom w:val="none" w:sz="0" w:space="0" w:color="auto"/>
        <w:right w:val="none" w:sz="0" w:space="0" w:color="auto"/>
      </w:divBdr>
      <w:divsChild>
        <w:div w:id="716927297">
          <w:marLeft w:val="547"/>
          <w:marRight w:val="0"/>
          <w:marTop w:val="160"/>
          <w:marBottom w:val="0"/>
          <w:divBdr>
            <w:top w:val="none" w:sz="0" w:space="0" w:color="auto"/>
            <w:left w:val="none" w:sz="0" w:space="0" w:color="auto"/>
            <w:bottom w:val="none" w:sz="0" w:space="0" w:color="auto"/>
            <w:right w:val="none" w:sz="0" w:space="0" w:color="auto"/>
          </w:divBdr>
        </w:div>
      </w:divsChild>
    </w:div>
    <w:div w:id="125205606">
      <w:bodyDiv w:val="1"/>
      <w:marLeft w:val="0"/>
      <w:marRight w:val="0"/>
      <w:marTop w:val="0"/>
      <w:marBottom w:val="0"/>
      <w:divBdr>
        <w:top w:val="none" w:sz="0" w:space="0" w:color="auto"/>
        <w:left w:val="none" w:sz="0" w:space="0" w:color="auto"/>
        <w:bottom w:val="none" w:sz="0" w:space="0" w:color="auto"/>
        <w:right w:val="none" w:sz="0" w:space="0" w:color="auto"/>
      </w:divBdr>
    </w:div>
    <w:div w:id="192426691">
      <w:bodyDiv w:val="1"/>
      <w:marLeft w:val="0"/>
      <w:marRight w:val="0"/>
      <w:marTop w:val="0"/>
      <w:marBottom w:val="0"/>
      <w:divBdr>
        <w:top w:val="none" w:sz="0" w:space="0" w:color="auto"/>
        <w:left w:val="none" w:sz="0" w:space="0" w:color="auto"/>
        <w:bottom w:val="none" w:sz="0" w:space="0" w:color="auto"/>
        <w:right w:val="none" w:sz="0" w:space="0" w:color="auto"/>
      </w:divBdr>
    </w:div>
    <w:div w:id="193884798">
      <w:bodyDiv w:val="1"/>
      <w:marLeft w:val="0"/>
      <w:marRight w:val="0"/>
      <w:marTop w:val="0"/>
      <w:marBottom w:val="0"/>
      <w:divBdr>
        <w:top w:val="none" w:sz="0" w:space="0" w:color="auto"/>
        <w:left w:val="none" w:sz="0" w:space="0" w:color="auto"/>
        <w:bottom w:val="none" w:sz="0" w:space="0" w:color="auto"/>
        <w:right w:val="none" w:sz="0" w:space="0" w:color="auto"/>
      </w:divBdr>
    </w:div>
    <w:div w:id="196284517">
      <w:bodyDiv w:val="1"/>
      <w:marLeft w:val="0"/>
      <w:marRight w:val="0"/>
      <w:marTop w:val="0"/>
      <w:marBottom w:val="0"/>
      <w:divBdr>
        <w:top w:val="none" w:sz="0" w:space="0" w:color="auto"/>
        <w:left w:val="none" w:sz="0" w:space="0" w:color="auto"/>
        <w:bottom w:val="none" w:sz="0" w:space="0" w:color="auto"/>
        <w:right w:val="none" w:sz="0" w:space="0" w:color="auto"/>
      </w:divBdr>
      <w:divsChild>
        <w:div w:id="1248886302">
          <w:marLeft w:val="0"/>
          <w:marRight w:val="0"/>
          <w:marTop w:val="225"/>
          <w:marBottom w:val="0"/>
          <w:divBdr>
            <w:top w:val="none" w:sz="0" w:space="0" w:color="auto"/>
            <w:left w:val="none" w:sz="0" w:space="0" w:color="auto"/>
            <w:bottom w:val="none" w:sz="0" w:space="0" w:color="auto"/>
            <w:right w:val="none" w:sz="0" w:space="0" w:color="auto"/>
          </w:divBdr>
        </w:div>
        <w:div w:id="2063093756">
          <w:marLeft w:val="0"/>
          <w:marRight w:val="0"/>
          <w:marTop w:val="0"/>
          <w:marBottom w:val="0"/>
          <w:divBdr>
            <w:top w:val="none" w:sz="0" w:space="0" w:color="auto"/>
            <w:left w:val="none" w:sz="0" w:space="0" w:color="auto"/>
            <w:bottom w:val="none" w:sz="0" w:space="0" w:color="auto"/>
            <w:right w:val="none" w:sz="0" w:space="0" w:color="auto"/>
          </w:divBdr>
        </w:div>
      </w:divsChild>
    </w:div>
    <w:div w:id="204218235">
      <w:bodyDiv w:val="1"/>
      <w:marLeft w:val="0"/>
      <w:marRight w:val="0"/>
      <w:marTop w:val="0"/>
      <w:marBottom w:val="0"/>
      <w:divBdr>
        <w:top w:val="none" w:sz="0" w:space="0" w:color="auto"/>
        <w:left w:val="none" w:sz="0" w:space="0" w:color="auto"/>
        <w:bottom w:val="none" w:sz="0" w:space="0" w:color="auto"/>
        <w:right w:val="none" w:sz="0" w:space="0" w:color="auto"/>
      </w:divBdr>
      <w:divsChild>
        <w:div w:id="45421256">
          <w:marLeft w:val="547"/>
          <w:marRight w:val="0"/>
          <w:marTop w:val="120"/>
          <w:marBottom w:val="0"/>
          <w:divBdr>
            <w:top w:val="none" w:sz="0" w:space="0" w:color="auto"/>
            <w:left w:val="none" w:sz="0" w:space="0" w:color="auto"/>
            <w:bottom w:val="none" w:sz="0" w:space="0" w:color="auto"/>
            <w:right w:val="none" w:sz="0" w:space="0" w:color="auto"/>
          </w:divBdr>
        </w:div>
        <w:div w:id="105316685">
          <w:marLeft w:val="547"/>
          <w:marRight w:val="0"/>
          <w:marTop w:val="120"/>
          <w:marBottom w:val="0"/>
          <w:divBdr>
            <w:top w:val="none" w:sz="0" w:space="0" w:color="auto"/>
            <w:left w:val="none" w:sz="0" w:space="0" w:color="auto"/>
            <w:bottom w:val="none" w:sz="0" w:space="0" w:color="auto"/>
            <w:right w:val="none" w:sz="0" w:space="0" w:color="auto"/>
          </w:divBdr>
        </w:div>
        <w:div w:id="405229747">
          <w:marLeft w:val="547"/>
          <w:marRight w:val="0"/>
          <w:marTop w:val="120"/>
          <w:marBottom w:val="0"/>
          <w:divBdr>
            <w:top w:val="none" w:sz="0" w:space="0" w:color="auto"/>
            <w:left w:val="none" w:sz="0" w:space="0" w:color="auto"/>
            <w:bottom w:val="none" w:sz="0" w:space="0" w:color="auto"/>
            <w:right w:val="none" w:sz="0" w:space="0" w:color="auto"/>
          </w:divBdr>
        </w:div>
        <w:div w:id="560022728">
          <w:marLeft w:val="547"/>
          <w:marRight w:val="0"/>
          <w:marTop w:val="120"/>
          <w:marBottom w:val="0"/>
          <w:divBdr>
            <w:top w:val="none" w:sz="0" w:space="0" w:color="auto"/>
            <w:left w:val="none" w:sz="0" w:space="0" w:color="auto"/>
            <w:bottom w:val="none" w:sz="0" w:space="0" w:color="auto"/>
            <w:right w:val="none" w:sz="0" w:space="0" w:color="auto"/>
          </w:divBdr>
        </w:div>
        <w:div w:id="613252117">
          <w:marLeft w:val="547"/>
          <w:marRight w:val="0"/>
          <w:marTop w:val="120"/>
          <w:marBottom w:val="0"/>
          <w:divBdr>
            <w:top w:val="none" w:sz="0" w:space="0" w:color="auto"/>
            <w:left w:val="none" w:sz="0" w:space="0" w:color="auto"/>
            <w:bottom w:val="none" w:sz="0" w:space="0" w:color="auto"/>
            <w:right w:val="none" w:sz="0" w:space="0" w:color="auto"/>
          </w:divBdr>
        </w:div>
        <w:div w:id="1667976284">
          <w:marLeft w:val="547"/>
          <w:marRight w:val="0"/>
          <w:marTop w:val="120"/>
          <w:marBottom w:val="0"/>
          <w:divBdr>
            <w:top w:val="none" w:sz="0" w:space="0" w:color="auto"/>
            <w:left w:val="none" w:sz="0" w:space="0" w:color="auto"/>
            <w:bottom w:val="none" w:sz="0" w:space="0" w:color="auto"/>
            <w:right w:val="none" w:sz="0" w:space="0" w:color="auto"/>
          </w:divBdr>
        </w:div>
      </w:divsChild>
    </w:div>
    <w:div w:id="214390279">
      <w:bodyDiv w:val="1"/>
      <w:marLeft w:val="0"/>
      <w:marRight w:val="0"/>
      <w:marTop w:val="0"/>
      <w:marBottom w:val="0"/>
      <w:divBdr>
        <w:top w:val="none" w:sz="0" w:space="0" w:color="auto"/>
        <w:left w:val="none" w:sz="0" w:space="0" w:color="auto"/>
        <w:bottom w:val="none" w:sz="0" w:space="0" w:color="auto"/>
        <w:right w:val="none" w:sz="0" w:space="0" w:color="auto"/>
      </w:divBdr>
      <w:divsChild>
        <w:div w:id="271137520">
          <w:marLeft w:val="0"/>
          <w:marRight w:val="0"/>
          <w:marTop w:val="0"/>
          <w:marBottom w:val="0"/>
          <w:divBdr>
            <w:top w:val="none" w:sz="0" w:space="0" w:color="auto"/>
            <w:left w:val="none" w:sz="0" w:space="0" w:color="auto"/>
            <w:bottom w:val="none" w:sz="0" w:space="0" w:color="auto"/>
            <w:right w:val="none" w:sz="0" w:space="0" w:color="auto"/>
          </w:divBdr>
        </w:div>
        <w:div w:id="520555981">
          <w:marLeft w:val="0"/>
          <w:marRight w:val="0"/>
          <w:marTop w:val="0"/>
          <w:marBottom w:val="0"/>
          <w:divBdr>
            <w:top w:val="none" w:sz="0" w:space="0" w:color="auto"/>
            <w:left w:val="none" w:sz="0" w:space="0" w:color="auto"/>
            <w:bottom w:val="none" w:sz="0" w:space="0" w:color="auto"/>
            <w:right w:val="none" w:sz="0" w:space="0" w:color="auto"/>
          </w:divBdr>
        </w:div>
      </w:divsChild>
    </w:div>
    <w:div w:id="235634131">
      <w:bodyDiv w:val="1"/>
      <w:marLeft w:val="0"/>
      <w:marRight w:val="0"/>
      <w:marTop w:val="0"/>
      <w:marBottom w:val="0"/>
      <w:divBdr>
        <w:top w:val="none" w:sz="0" w:space="0" w:color="auto"/>
        <w:left w:val="none" w:sz="0" w:space="0" w:color="auto"/>
        <w:bottom w:val="none" w:sz="0" w:space="0" w:color="auto"/>
        <w:right w:val="none" w:sz="0" w:space="0" w:color="auto"/>
      </w:divBdr>
    </w:div>
    <w:div w:id="244071032">
      <w:bodyDiv w:val="1"/>
      <w:marLeft w:val="0"/>
      <w:marRight w:val="0"/>
      <w:marTop w:val="0"/>
      <w:marBottom w:val="0"/>
      <w:divBdr>
        <w:top w:val="none" w:sz="0" w:space="0" w:color="auto"/>
        <w:left w:val="none" w:sz="0" w:space="0" w:color="auto"/>
        <w:bottom w:val="none" w:sz="0" w:space="0" w:color="auto"/>
        <w:right w:val="none" w:sz="0" w:space="0" w:color="auto"/>
      </w:divBdr>
    </w:div>
    <w:div w:id="301468640">
      <w:bodyDiv w:val="1"/>
      <w:marLeft w:val="0"/>
      <w:marRight w:val="0"/>
      <w:marTop w:val="0"/>
      <w:marBottom w:val="0"/>
      <w:divBdr>
        <w:top w:val="none" w:sz="0" w:space="0" w:color="auto"/>
        <w:left w:val="none" w:sz="0" w:space="0" w:color="auto"/>
        <w:bottom w:val="none" w:sz="0" w:space="0" w:color="auto"/>
        <w:right w:val="none" w:sz="0" w:space="0" w:color="auto"/>
      </w:divBdr>
      <w:divsChild>
        <w:div w:id="343632969">
          <w:marLeft w:val="0"/>
          <w:marRight w:val="0"/>
          <w:marTop w:val="400"/>
          <w:marBottom w:val="0"/>
          <w:divBdr>
            <w:top w:val="none" w:sz="0" w:space="0" w:color="auto"/>
            <w:left w:val="none" w:sz="0" w:space="0" w:color="auto"/>
            <w:bottom w:val="none" w:sz="0" w:space="0" w:color="auto"/>
            <w:right w:val="none" w:sz="0" w:space="0" w:color="auto"/>
          </w:divBdr>
        </w:div>
        <w:div w:id="1103378540">
          <w:marLeft w:val="0"/>
          <w:marRight w:val="0"/>
          <w:marTop w:val="240"/>
          <w:marBottom w:val="0"/>
          <w:divBdr>
            <w:top w:val="none" w:sz="0" w:space="0" w:color="auto"/>
            <w:left w:val="none" w:sz="0" w:space="0" w:color="auto"/>
            <w:bottom w:val="none" w:sz="0" w:space="0" w:color="auto"/>
            <w:right w:val="none" w:sz="0" w:space="0" w:color="auto"/>
          </w:divBdr>
        </w:div>
      </w:divsChild>
    </w:div>
    <w:div w:id="308942947">
      <w:bodyDiv w:val="1"/>
      <w:marLeft w:val="0"/>
      <w:marRight w:val="0"/>
      <w:marTop w:val="0"/>
      <w:marBottom w:val="0"/>
      <w:divBdr>
        <w:top w:val="none" w:sz="0" w:space="0" w:color="auto"/>
        <w:left w:val="none" w:sz="0" w:space="0" w:color="auto"/>
        <w:bottom w:val="none" w:sz="0" w:space="0" w:color="auto"/>
        <w:right w:val="none" w:sz="0" w:space="0" w:color="auto"/>
      </w:divBdr>
      <w:divsChild>
        <w:div w:id="1540163928">
          <w:marLeft w:val="547"/>
          <w:marRight w:val="0"/>
          <w:marTop w:val="106"/>
          <w:marBottom w:val="0"/>
          <w:divBdr>
            <w:top w:val="none" w:sz="0" w:space="0" w:color="auto"/>
            <w:left w:val="none" w:sz="0" w:space="0" w:color="auto"/>
            <w:bottom w:val="none" w:sz="0" w:space="0" w:color="auto"/>
            <w:right w:val="none" w:sz="0" w:space="0" w:color="auto"/>
          </w:divBdr>
        </w:div>
      </w:divsChild>
    </w:div>
    <w:div w:id="337586680">
      <w:bodyDiv w:val="1"/>
      <w:marLeft w:val="0"/>
      <w:marRight w:val="0"/>
      <w:marTop w:val="0"/>
      <w:marBottom w:val="0"/>
      <w:divBdr>
        <w:top w:val="none" w:sz="0" w:space="0" w:color="auto"/>
        <w:left w:val="none" w:sz="0" w:space="0" w:color="auto"/>
        <w:bottom w:val="none" w:sz="0" w:space="0" w:color="auto"/>
        <w:right w:val="none" w:sz="0" w:space="0" w:color="auto"/>
      </w:divBdr>
    </w:div>
    <w:div w:id="343828950">
      <w:bodyDiv w:val="1"/>
      <w:marLeft w:val="0"/>
      <w:marRight w:val="0"/>
      <w:marTop w:val="0"/>
      <w:marBottom w:val="0"/>
      <w:divBdr>
        <w:top w:val="none" w:sz="0" w:space="0" w:color="auto"/>
        <w:left w:val="none" w:sz="0" w:space="0" w:color="auto"/>
        <w:bottom w:val="none" w:sz="0" w:space="0" w:color="auto"/>
        <w:right w:val="none" w:sz="0" w:space="0" w:color="auto"/>
      </w:divBdr>
    </w:div>
    <w:div w:id="385757599">
      <w:bodyDiv w:val="1"/>
      <w:marLeft w:val="0"/>
      <w:marRight w:val="0"/>
      <w:marTop w:val="0"/>
      <w:marBottom w:val="0"/>
      <w:divBdr>
        <w:top w:val="none" w:sz="0" w:space="0" w:color="auto"/>
        <w:left w:val="none" w:sz="0" w:space="0" w:color="auto"/>
        <w:bottom w:val="none" w:sz="0" w:space="0" w:color="auto"/>
        <w:right w:val="none" w:sz="0" w:space="0" w:color="auto"/>
      </w:divBdr>
    </w:div>
    <w:div w:id="397366028">
      <w:bodyDiv w:val="1"/>
      <w:marLeft w:val="0"/>
      <w:marRight w:val="0"/>
      <w:marTop w:val="0"/>
      <w:marBottom w:val="0"/>
      <w:divBdr>
        <w:top w:val="none" w:sz="0" w:space="0" w:color="auto"/>
        <w:left w:val="none" w:sz="0" w:space="0" w:color="auto"/>
        <w:bottom w:val="none" w:sz="0" w:space="0" w:color="auto"/>
        <w:right w:val="none" w:sz="0" w:space="0" w:color="auto"/>
      </w:divBdr>
    </w:div>
    <w:div w:id="401760118">
      <w:bodyDiv w:val="1"/>
      <w:marLeft w:val="0"/>
      <w:marRight w:val="0"/>
      <w:marTop w:val="0"/>
      <w:marBottom w:val="0"/>
      <w:divBdr>
        <w:top w:val="none" w:sz="0" w:space="0" w:color="auto"/>
        <w:left w:val="none" w:sz="0" w:space="0" w:color="auto"/>
        <w:bottom w:val="none" w:sz="0" w:space="0" w:color="auto"/>
        <w:right w:val="none" w:sz="0" w:space="0" w:color="auto"/>
      </w:divBdr>
      <w:divsChild>
        <w:div w:id="1442920102">
          <w:marLeft w:val="0"/>
          <w:marRight w:val="0"/>
          <w:marTop w:val="0"/>
          <w:marBottom w:val="0"/>
          <w:divBdr>
            <w:top w:val="none" w:sz="0" w:space="0" w:color="auto"/>
            <w:left w:val="none" w:sz="0" w:space="0" w:color="auto"/>
            <w:bottom w:val="none" w:sz="0" w:space="0" w:color="auto"/>
            <w:right w:val="none" w:sz="0" w:space="0" w:color="auto"/>
          </w:divBdr>
        </w:div>
      </w:divsChild>
    </w:div>
    <w:div w:id="428166214">
      <w:bodyDiv w:val="1"/>
      <w:marLeft w:val="0"/>
      <w:marRight w:val="0"/>
      <w:marTop w:val="0"/>
      <w:marBottom w:val="0"/>
      <w:divBdr>
        <w:top w:val="none" w:sz="0" w:space="0" w:color="auto"/>
        <w:left w:val="none" w:sz="0" w:space="0" w:color="auto"/>
        <w:bottom w:val="none" w:sz="0" w:space="0" w:color="auto"/>
        <w:right w:val="none" w:sz="0" w:space="0" w:color="auto"/>
      </w:divBdr>
      <w:divsChild>
        <w:div w:id="1340040803">
          <w:marLeft w:val="274"/>
          <w:marRight w:val="0"/>
          <w:marTop w:val="86"/>
          <w:marBottom w:val="0"/>
          <w:divBdr>
            <w:top w:val="none" w:sz="0" w:space="0" w:color="auto"/>
            <w:left w:val="none" w:sz="0" w:space="0" w:color="auto"/>
            <w:bottom w:val="none" w:sz="0" w:space="0" w:color="auto"/>
            <w:right w:val="none" w:sz="0" w:space="0" w:color="auto"/>
          </w:divBdr>
        </w:div>
      </w:divsChild>
    </w:div>
    <w:div w:id="431709622">
      <w:bodyDiv w:val="1"/>
      <w:marLeft w:val="0"/>
      <w:marRight w:val="0"/>
      <w:marTop w:val="0"/>
      <w:marBottom w:val="0"/>
      <w:divBdr>
        <w:top w:val="none" w:sz="0" w:space="0" w:color="auto"/>
        <w:left w:val="none" w:sz="0" w:space="0" w:color="auto"/>
        <w:bottom w:val="none" w:sz="0" w:space="0" w:color="auto"/>
        <w:right w:val="none" w:sz="0" w:space="0" w:color="auto"/>
      </w:divBdr>
      <w:divsChild>
        <w:div w:id="742683470">
          <w:marLeft w:val="0"/>
          <w:marRight w:val="0"/>
          <w:marTop w:val="0"/>
          <w:marBottom w:val="0"/>
          <w:divBdr>
            <w:top w:val="none" w:sz="0" w:space="0" w:color="auto"/>
            <w:left w:val="none" w:sz="0" w:space="0" w:color="auto"/>
            <w:bottom w:val="none" w:sz="0" w:space="0" w:color="auto"/>
            <w:right w:val="none" w:sz="0" w:space="0" w:color="auto"/>
          </w:divBdr>
          <w:divsChild>
            <w:div w:id="1190875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600195">
      <w:bodyDiv w:val="1"/>
      <w:marLeft w:val="0"/>
      <w:marRight w:val="0"/>
      <w:marTop w:val="0"/>
      <w:marBottom w:val="0"/>
      <w:divBdr>
        <w:top w:val="none" w:sz="0" w:space="0" w:color="auto"/>
        <w:left w:val="none" w:sz="0" w:space="0" w:color="auto"/>
        <w:bottom w:val="none" w:sz="0" w:space="0" w:color="auto"/>
        <w:right w:val="none" w:sz="0" w:space="0" w:color="auto"/>
      </w:divBdr>
    </w:div>
    <w:div w:id="499348059">
      <w:bodyDiv w:val="1"/>
      <w:marLeft w:val="0"/>
      <w:marRight w:val="0"/>
      <w:marTop w:val="0"/>
      <w:marBottom w:val="0"/>
      <w:divBdr>
        <w:top w:val="none" w:sz="0" w:space="0" w:color="auto"/>
        <w:left w:val="none" w:sz="0" w:space="0" w:color="auto"/>
        <w:bottom w:val="none" w:sz="0" w:space="0" w:color="auto"/>
        <w:right w:val="none" w:sz="0" w:space="0" w:color="auto"/>
      </w:divBdr>
      <w:divsChild>
        <w:div w:id="846363147">
          <w:marLeft w:val="0"/>
          <w:marRight w:val="0"/>
          <w:marTop w:val="0"/>
          <w:marBottom w:val="0"/>
          <w:divBdr>
            <w:top w:val="none" w:sz="0" w:space="0" w:color="auto"/>
            <w:left w:val="none" w:sz="0" w:space="0" w:color="auto"/>
            <w:bottom w:val="none" w:sz="0" w:space="0" w:color="auto"/>
            <w:right w:val="none" w:sz="0" w:space="0" w:color="auto"/>
          </w:divBdr>
          <w:divsChild>
            <w:div w:id="2012289471">
              <w:marLeft w:val="0"/>
              <w:marRight w:val="0"/>
              <w:marTop w:val="0"/>
              <w:marBottom w:val="0"/>
              <w:divBdr>
                <w:top w:val="none" w:sz="0" w:space="0" w:color="auto"/>
                <w:left w:val="none" w:sz="0" w:space="0" w:color="auto"/>
                <w:bottom w:val="none" w:sz="0" w:space="0" w:color="auto"/>
                <w:right w:val="none" w:sz="0" w:space="0" w:color="auto"/>
              </w:divBdr>
              <w:divsChild>
                <w:div w:id="164292699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520898911">
      <w:bodyDiv w:val="1"/>
      <w:marLeft w:val="0"/>
      <w:marRight w:val="0"/>
      <w:marTop w:val="0"/>
      <w:marBottom w:val="0"/>
      <w:divBdr>
        <w:top w:val="none" w:sz="0" w:space="0" w:color="auto"/>
        <w:left w:val="none" w:sz="0" w:space="0" w:color="auto"/>
        <w:bottom w:val="none" w:sz="0" w:space="0" w:color="auto"/>
        <w:right w:val="none" w:sz="0" w:space="0" w:color="auto"/>
      </w:divBdr>
    </w:div>
    <w:div w:id="531114823">
      <w:bodyDiv w:val="1"/>
      <w:marLeft w:val="0"/>
      <w:marRight w:val="0"/>
      <w:marTop w:val="0"/>
      <w:marBottom w:val="0"/>
      <w:divBdr>
        <w:top w:val="none" w:sz="0" w:space="0" w:color="auto"/>
        <w:left w:val="none" w:sz="0" w:space="0" w:color="auto"/>
        <w:bottom w:val="none" w:sz="0" w:space="0" w:color="auto"/>
        <w:right w:val="none" w:sz="0" w:space="0" w:color="auto"/>
      </w:divBdr>
    </w:div>
    <w:div w:id="559486677">
      <w:bodyDiv w:val="1"/>
      <w:marLeft w:val="0"/>
      <w:marRight w:val="0"/>
      <w:marTop w:val="0"/>
      <w:marBottom w:val="0"/>
      <w:divBdr>
        <w:top w:val="none" w:sz="0" w:space="0" w:color="auto"/>
        <w:left w:val="none" w:sz="0" w:space="0" w:color="auto"/>
        <w:bottom w:val="none" w:sz="0" w:space="0" w:color="auto"/>
        <w:right w:val="none" w:sz="0" w:space="0" w:color="auto"/>
      </w:divBdr>
    </w:div>
    <w:div w:id="561673001">
      <w:bodyDiv w:val="1"/>
      <w:marLeft w:val="0"/>
      <w:marRight w:val="0"/>
      <w:marTop w:val="0"/>
      <w:marBottom w:val="0"/>
      <w:divBdr>
        <w:top w:val="none" w:sz="0" w:space="0" w:color="auto"/>
        <w:left w:val="none" w:sz="0" w:space="0" w:color="auto"/>
        <w:bottom w:val="none" w:sz="0" w:space="0" w:color="auto"/>
        <w:right w:val="none" w:sz="0" w:space="0" w:color="auto"/>
      </w:divBdr>
    </w:div>
    <w:div w:id="564876012">
      <w:bodyDiv w:val="1"/>
      <w:marLeft w:val="0"/>
      <w:marRight w:val="0"/>
      <w:marTop w:val="0"/>
      <w:marBottom w:val="0"/>
      <w:divBdr>
        <w:top w:val="none" w:sz="0" w:space="0" w:color="auto"/>
        <w:left w:val="none" w:sz="0" w:space="0" w:color="auto"/>
        <w:bottom w:val="none" w:sz="0" w:space="0" w:color="auto"/>
        <w:right w:val="none" w:sz="0" w:space="0" w:color="auto"/>
      </w:divBdr>
    </w:div>
    <w:div w:id="630523325">
      <w:bodyDiv w:val="1"/>
      <w:marLeft w:val="0"/>
      <w:marRight w:val="0"/>
      <w:marTop w:val="0"/>
      <w:marBottom w:val="0"/>
      <w:divBdr>
        <w:top w:val="none" w:sz="0" w:space="0" w:color="auto"/>
        <w:left w:val="none" w:sz="0" w:space="0" w:color="auto"/>
        <w:bottom w:val="none" w:sz="0" w:space="0" w:color="auto"/>
        <w:right w:val="none" w:sz="0" w:space="0" w:color="auto"/>
      </w:divBdr>
    </w:div>
    <w:div w:id="657154838">
      <w:bodyDiv w:val="1"/>
      <w:marLeft w:val="0"/>
      <w:marRight w:val="0"/>
      <w:marTop w:val="0"/>
      <w:marBottom w:val="0"/>
      <w:divBdr>
        <w:top w:val="none" w:sz="0" w:space="0" w:color="auto"/>
        <w:left w:val="none" w:sz="0" w:space="0" w:color="auto"/>
        <w:bottom w:val="none" w:sz="0" w:space="0" w:color="auto"/>
        <w:right w:val="none" w:sz="0" w:space="0" w:color="auto"/>
      </w:divBdr>
    </w:div>
    <w:div w:id="674068739">
      <w:bodyDiv w:val="1"/>
      <w:marLeft w:val="0"/>
      <w:marRight w:val="0"/>
      <w:marTop w:val="0"/>
      <w:marBottom w:val="0"/>
      <w:divBdr>
        <w:top w:val="none" w:sz="0" w:space="0" w:color="auto"/>
        <w:left w:val="none" w:sz="0" w:space="0" w:color="auto"/>
        <w:bottom w:val="none" w:sz="0" w:space="0" w:color="auto"/>
        <w:right w:val="none" w:sz="0" w:space="0" w:color="auto"/>
      </w:divBdr>
      <w:divsChild>
        <w:div w:id="108938186">
          <w:marLeft w:val="576"/>
          <w:marRight w:val="0"/>
          <w:marTop w:val="120"/>
          <w:marBottom w:val="0"/>
          <w:divBdr>
            <w:top w:val="none" w:sz="0" w:space="0" w:color="auto"/>
            <w:left w:val="none" w:sz="0" w:space="0" w:color="auto"/>
            <w:bottom w:val="none" w:sz="0" w:space="0" w:color="auto"/>
            <w:right w:val="none" w:sz="0" w:space="0" w:color="auto"/>
          </w:divBdr>
        </w:div>
        <w:div w:id="163786970">
          <w:marLeft w:val="576"/>
          <w:marRight w:val="0"/>
          <w:marTop w:val="120"/>
          <w:marBottom w:val="0"/>
          <w:divBdr>
            <w:top w:val="none" w:sz="0" w:space="0" w:color="auto"/>
            <w:left w:val="none" w:sz="0" w:space="0" w:color="auto"/>
            <w:bottom w:val="none" w:sz="0" w:space="0" w:color="auto"/>
            <w:right w:val="none" w:sz="0" w:space="0" w:color="auto"/>
          </w:divBdr>
        </w:div>
        <w:div w:id="253898605">
          <w:marLeft w:val="576"/>
          <w:marRight w:val="0"/>
          <w:marTop w:val="120"/>
          <w:marBottom w:val="0"/>
          <w:divBdr>
            <w:top w:val="none" w:sz="0" w:space="0" w:color="auto"/>
            <w:left w:val="none" w:sz="0" w:space="0" w:color="auto"/>
            <w:bottom w:val="none" w:sz="0" w:space="0" w:color="auto"/>
            <w:right w:val="none" w:sz="0" w:space="0" w:color="auto"/>
          </w:divBdr>
        </w:div>
        <w:div w:id="687414514">
          <w:marLeft w:val="576"/>
          <w:marRight w:val="0"/>
          <w:marTop w:val="120"/>
          <w:marBottom w:val="0"/>
          <w:divBdr>
            <w:top w:val="none" w:sz="0" w:space="0" w:color="auto"/>
            <w:left w:val="none" w:sz="0" w:space="0" w:color="auto"/>
            <w:bottom w:val="none" w:sz="0" w:space="0" w:color="auto"/>
            <w:right w:val="none" w:sz="0" w:space="0" w:color="auto"/>
          </w:divBdr>
        </w:div>
        <w:div w:id="1736126430">
          <w:marLeft w:val="576"/>
          <w:marRight w:val="0"/>
          <w:marTop w:val="120"/>
          <w:marBottom w:val="0"/>
          <w:divBdr>
            <w:top w:val="none" w:sz="0" w:space="0" w:color="auto"/>
            <w:left w:val="none" w:sz="0" w:space="0" w:color="auto"/>
            <w:bottom w:val="none" w:sz="0" w:space="0" w:color="auto"/>
            <w:right w:val="none" w:sz="0" w:space="0" w:color="auto"/>
          </w:divBdr>
        </w:div>
        <w:div w:id="1807040847">
          <w:marLeft w:val="576"/>
          <w:marRight w:val="0"/>
          <w:marTop w:val="120"/>
          <w:marBottom w:val="0"/>
          <w:divBdr>
            <w:top w:val="none" w:sz="0" w:space="0" w:color="auto"/>
            <w:left w:val="none" w:sz="0" w:space="0" w:color="auto"/>
            <w:bottom w:val="none" w:sz="0" w:space="0" w:color="auto"/>
            <w:right w:val="none" w:sz="0" w:space="0" w:color="auto"/>
          </w:divBdr>
        </w:div>
        <w:div w:id="2113433592">
          <w:marLeft w:val="576"/>
          <w:marRight w:val="0"/>
          <w:marTop w:val="120"/>
          <w:marBottom w:val="0"/>
          <w:divBdr>
            <w:top w:val="none" w:sz="0" w:space="0" w:color="auto"/>
            <w:left w:val="none" w:sz="0" w:space="0" w:color="auto"/>
            <w:bottom w:val="none" w:sz="0" w:space="0" w:color="auto"/>
            <w:right w:val="none" w:sz="0" w:space="0" w:color="auto"/>
          </w:divBdr>
        </w:div>
      </w:divsChild>
    </w:div>
    <w:div w:id="703142886">
      <w:bodyDiv w:val="1"/>
      <w:marLeft w:val="0"/>
      <w:marRight w:val="0"/>
      <w:marTop w:val="0"/>
      <w:marBottom w:val="0"/>
      <w:divBdr>
        <w:top w:val="none" w:sz="0" w:space="0" w:color="auto"/>
        <w:left w:val="none" w:sz="0" w:space="0" w:color="auto"/>
        <w:bottom w:val="none" w:sz="0" w:space="0" w:color="auto"/>
        <w:right w:val="none" w:sz="0" w:space="0" w:color="auto"/>
      </w:divBdr>
    </w:div>
    <w:div w:id="706684865">
      <w:bodyDiv w:val="1"/>
      <w:marLeft w:val="0"/>
      <w:marRight w:val="0"/>
      <w:marTop w:val="0"/>
      <w:marBottom w:val="0"/>
      <w:divBdr>
        <w:top w:val="none" w:sz="0" w:space="0" w:color="auto"/>
        <w:left w:val="none" w:sz="0" w:space="0" w:color="auto"/>
        <w:bottom w:val="none" w:sz="0" w:space="0" w:color="auto"/>
        <w:right w:val="none" w:sz="0" w:space="0" w:color="auto"/>
      </w:divBdr>
      <w:divsChild>
        <w:div w:id="28575137">
          <w:marLeft w:val="446"/>
          <w:marRight w:val="0"/>
          <w:marTop w:val="120"/>
          <w:marBottom w:val="0"/>
          <w:divBdr>
            <w:top w:val="none" w:sz="0" w:space="0" w:color="auto"/>
            <w:left w:val="none" w:sz="0" w:space="0" w:color="auto"/>
            <w:bottom w:val="none" w:sz="0" w:space="0" w:color="auto"/>
            <w:right w:val="none" w:sz="0" w:space="0" w:color="auto"/>
          </w:divBdr>
        </w:div>
        <w:div w:id="57555980">
          <w:marLeft w:val="446"/>
          <w:marRight w:val="0"/>
          <w:marTop w:val="120"/>
          <w:marBottom w:val="0"/>
          <w:divBdr>
            <w:top w:val="none" w:sz="0" w:space="0" w:color="auto"/>
            <w:left w:val="none" w:sz="0" w:space="0" w:color="auto"/>
            <w:bottom w:val="none" w:sz="0" w:space="0" w:color="auto"/>
            <w:right w:val="none" w:sz="0" w:space="0" w:color="auto"/>
          </w:divBdr>
        </w:div>
        <w:div w:id="147015306">
          <w:marLeft w:val="446"/>
          <w:marRight w:val="0"/>
          <w:marTop w:val="120"/>
          <w:marBottom w:val="0"/>
          <w:divBdr>
            <w:top w:val="none" w:sz="0" w:space="0" w:color="auto"/>
            <w:left w:val="none" w:sz="0" w:space="0" w:color="auto"/>
            <w:bottom w:val="none" w:sz="0" w:space="0" w:color="auto"/>
            <w:right w:val="none" w:sz="0" w:space="0" w:color="auto"/>
          </w:divBdr>
        </w:div>
        <w:div w:id="179972660">
          <w:marLeft w:val="446"/>
          <w:marRight w:val="0"/>
          <w:marTop w:val="120"/>
          <w:marBottom w:val="0"/>
          <w:divBdr>
            <w:top w:val="none" w:sz="0" w:space="0" w:color="auto"/>
            <w:left w:val="none" w:sz="0" w:space="0" w:color="auto"/>
            <w:bottom w:val="none" w:sz="0" w:space="0" w:color="auto"/>
            <w:right w:val="none" w:sz="0" w:space="0" w:color="auto"/>
          </w:divBdr>
        </w:div>
        <w:div w:id="705372146">
          <w:marLeft w:val="446"/>
          <w:marRight w:val="0"/>
          <w:marTop w:val="120"/>
          <w:marBottom w:val="0"/>
          <w:divBdr>
            <w:top w:val="none" w:sz="0" w:space="0" w:color="auto"/>
            <w:left w:val="none" w:sz="0" w:space="0" w:color="auto"/>
            <w:bottom w:val="none" w:sz="0" w:space="0" w:color="auto"/>
            <w:right w:val="none" w:sz="0" w:space="0" w:color="auto"/>
          </w:divBdr>
        </w:div>
        <w:div w:id="1435633125">
          <w:marLeft w:val="446"/>
          <w:marRight w:val="0"/>
          <w:marTop w:val="120"/>
          <w:marBottom w:val="0"/>
          <w:divBdr>
            <w:top w:val="none" w:sz="0" w:space="0" w:color="auto"/>
            <w:left w:val="none" w:sz="0" w:space="0" w:color="auto"/>
            <w:bottom w:val="none" w:sz="0" w:space="0" w:color="auto"/>
            <w:right w:val="none" w:sz="0" w:space="0" w:color="auto"/>
          </w:divBdr>
        </w:div>
        <w:div w:id="1864435597">
          <w:marLeft w:val="446"/>
          <w:marRight w:val="0"/>
          <w:marTop w:val="120"/>
          <w:marBottom w:val="0"/>
          <w:divBdr>
            <w:top w:val="none" w:sz="0" w:space="0" w:color="auto"/>
            <w:left w:val="none" w:sz="0" w:space="0" w:color="auto"/>
            <w:bottom w:val="none" w:sz="0" w:space="0" w:color="auto"/>
            <w:right w:val="none" w:sz="0" w:space="0" w:color="auto"/>
          </w:divBdr>
        </w:div>
        <w:div w:id="1883471522">
          <w:marLeft w:val="446"/>
          <w:marRight w:val="0"/>
          <w:marTop w:val="120"/>
          <w:marBottom w:val="0"/>
          <w:divBdr>
            <w:top w:val="none" w:sz="0" w:space="0" w:color="auto"/>
            <w:left w:val="none" w:sz="0" w:space="0" w:color="auto"/>
            <w:bottom w:val="none" w:sz="0" w:space="0" w:color="auto"/>
            <w:right w:val="none" w:sz="0" w:space="0" w:color="auto"/>
          </w:divBdr>
        </w:div>
      </w:divsChild>
    </w:div>
    <w:div w:id="709383891">
      <w:bodyDiv w:val="1"/>
      <w:marLeft w:val="0"/>
      <w:marRight w:val="0"/>
      <w:marTop w:val="0"/>
      <w:marBottom w:val="0"/>
      <w:divBdr>
        <w:top w:val="none" w:sz="0" w:space="0" w:color="auto"/>
        <w:left w:val="none" w:sz="0" w:space="0" w:color="auto"/>
        <w:bottom w:val="none" w:sz="0" w:space="0" w:color="auto"/>
        <w:right w:val="none" w:sz="0" w:space="0" w:color="auto"/>
      </w:divBdr>
    </w:div>
    <w:div w:id="710568939">
      <w:bodyDiv w:val="1"/>
      <w:marLeft w:val="0"/>
      <w:marRight w:val="0"/>
      <w:marTop w:val="0"/>
      <w:marBottom w:val="0"/>
      <w:divBdr>
        <w:top w:val="none" w:sz="0" w:space="0" w:color="auto"/>
        <w:left w:val="none" w:sz="0" w:space="0" w:color="auto"/>
        <w:bottom w:val="none" w:sz="0" w:space="0" w:color="auto"/>
        <w:right w:val="none" w:sz="0" w:space="0" w:color="auto"/>
      </w:divBdr>
      <w:divsChild>
        <w:div w:id="1874881348">
          <w:marLeft w:val="0"/>
          <w:marRight w:val="0"/>
          <w:marTop w:val="0"/>
          <w:marBottom w:val="0"/>
          <w:divBdr>
            <w:top w:val="none" w:sz="0" w:space="0" w:color="auto"/>
            <w:left w:val="none" w:sz="0" w:space="0" w:color="auto"/>
            <w:bottom w:val="none" w:sz="0" w:space="0" w:color="auto"/>
            <w:right w:val="none" w:sz="0" w:space="0" w:color="auto"/>
          </w:divBdr>
          <w:divsChild>
            <w:div w:id="1660499628">
              <w:marLeft w:val="0"/>
              <w:marRight w:val="0"/>
              <w:marTop w:val="0"/>
              <w:marBottom w:val="0"/>
              <w:divBdr>
                <w:top w:val="none" w:sz="0" w:space="0" w:color="auto"/>
                <w:left w:val="none" w:sz="0" w:space="0" w:color="auto"/>
                <w:bottom w:val="none" w:sz="0" w:space="0" w:color="auto"/>
                <w:right w:val="none" w:sz="0" w:space="0" w:color="auto"/>
              </w:divBdr>
              <w:divsChild>
                <w:div w:id="1791124793">
                  <w:marLeft w:val="0"/>
                  <w:marRight w:val="0"/>
                  <w:marTop w:val="0"/>
                  <w:marBottom w:val="0"/>
                  <w:divBdr>
                    <w:top w:val="none" w:sz="0" w:space="0" w:color="auto"/>
                    <w:left w:val="none" w:sz="0" w:space="0" w:color="auto"/>
                    <w:bottom w:val="none" w:sz="0" w:space="0" w:color="auto"/>
                    <w:right w:val="none" w:sz="0" w:space="0" w:color="auto"/>
                  </w:divBdr>
                  <w:divsChild>
                    <w:div w:id="584922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1949161">
      <w:bodyDiv w:val="1"/>
      <w:marLeft w:val="0"/>
      <w:marRight w:val="0"/>
      <w:marTop w:val="0"/>
      <w:marBottom w:val="0"/>
      <w:divBdr>
        <w:top w:val="none" w:sz="0" w:space="0" w:color="auto"/>
        <w:left w:val="none" w:sz="0" w:space="0" w:color="auto"/>
        <w:bottom w:val="none" w:sz="0" w:space="0" w:color="auto"/>
        <w:right w:val="none" w:sz="0" w:space="0" w:color="auto"/>
      </w:divBdr>
    </w:div>
    <w:div w:id="750270872">
      <w:bodyDiv w:val="1"/>
      <w:marLeft w:val="0"/>
      <w:marRight w:val="0"/>
      <w:marTop w:val="0"/>
      <w:marBottom w:val="0"/>
      <w:divBdr>
        <w:top w:val="none" w:sz="0" w:space="0" w:color="auto"/>
        <w:left w:val="none" w:sz="0" w:space="0" w:color="auto"/>
        <w:bottom w:val="none" w:sz="0" w:space="0" w:color="auto"/>
        <w:right w:val="none" w:sz="0" w:space="0" w:color="auto"/>
      </w:divBdr>
    </w:div>
    <w:div w:id="782849154">
      <w:bodyDiv w:val="1"/>
      <w:marLeft w:val="0"/>
      <w:marRight w:val="0"/>
      <w:marTop w:val="0"/>
      <w:marBottom w:val="0"/>
      <w:divBdr>
        <w:top w:val="none" w:sz="0" w:space="0" w:color="auto"/>
        <w:left w:val="none" w:sz="0" w:space="0" w:color="auto"/>
        <w:bottom w:val="none" w:sz="0" w:space="0" w:color="auto"/>
        <w:right w:val="none" w:sz="0" w:space="0" w:color="auto"/>
      </w:divBdr>
    </w:div>
    <w:div w:id="833688127">
      <w:bodyDiv w:val="1"/>
      <w:marLeft w:val="0"/>
      <w:marRight w:val="0"/>
      <w:marTop w:val="0"/>
      <w:marBottom w:val="0"/>
      <w:divBdr>
        <w:top w:val="none" w:sz="0" w:space="0" w:color="auto"/>
        <w:left w:val="none" w:sz="0" w:space="0" w:color="auto"/>
        <w:bottom w:val="none" w:sz="0" w:space="0" w:color="auto"/>
        <w:right w:val="none" w:sz="0" w:space="0" w:color="auto"/>
      </w:divBdr>
    </w:div>
    <w:div w:id="863979818">
      <w:bodyDiv w:val="1"/>
      <w:marLeft w:val="0"/>
      <w:marRight w:val="0"/>
      <w:marTop w:val="0"/>
      <w:marBottom w:val="0"/>
      <w:divBdr>
        <w:top w:val="none" w:sz="0" w:space="0" w:color="auto"/>
        <w:left w:val="none" w:sz="0" w:space="0" w:color="auto"/>
        <w:bottom w:val="none" w:sz="0" w:space="0" w:color="auto"/>
        <w:right w:val="none" w:sz="0" w:space="0" w:color="auto"/>
      </w:divBdr>
    </w:div>
    <w:div w:id="884681420">
      <w:bodyDiv w:val="1"/>
      <w:marLeft w:val="0"/>
      <w:marRight w:val="0"/>
      <w:marTop w:val="0"/>
      <w:marBottom w:val="0"/>
      <w:divBdr>
        <w:top w:val="none" w:sz="0" w:space="0" w:color="auto"/>
        <w:left w:val="none" w:sz="0" w:space="0" w:color="auto"/>
        <w:bottom w:val="none" w:sz="0" w:space="0" w:color="auto"/>
        <w:right w:val="none" w:sz="0" w:space="0" w:color="auto"/>
      </w:divBdr>
    </w:div>
    <w:div w:id="889806513">
      <w:bodyDiv w:val="1"/>
      <w:marLeft w:val="0"/>
      <w:marRight w:val="0"/>
      <w:marTop w:val="0"/>
      <w:marBottom w:val="0"/>
      <w:divBdr>
        <w:top w:val="none" w:sz="0" w:space="0" w:color="auto"/>
        <w:left w:val="none" w:sz="0" w:space="0" w:color="auto"/>
        <w:bottom w:val="none" w:sz="0" w:space="0" w:color="auto"/>
        <w:right w:val="none" w:sz="0" w:space="0" w:color="auto"/>
      </w:divBdr>
    </w:div>
    <w:div w:id="923346196">
      <w:bodyDiv w:val="1"/>
      <w:marLeft w:val="0"/>
      <w:marRight w:val="0"/>
      <w:marTop w:val="0"/>
      <w:marBottom w:val="0"/>
      <w:divBdr>
        <w:top w:val="none" w:sz="0" w:space="0" w:color="auto"/>
        <w:left w:val="none" w:sz="0" w:space="0" w:color="auto"/>
        <w:bottom w:val="none" w:sz="0" w:space="0" w:color="auto"/>
        <w:right w:val="none" w:sz="0" w:space="0" w:color="auto"/>
      </w:divBdr>
    </w:div>
    <w:div w:id="949629714">
      <w:bodyDiv w:val="1"/>
      <w:marLeft w:val="0"/>
      <w:marRight w:val="0"/>
      <w:marTop w:val="0"/>
      <w:marBottom w:val="0"/>
      <w:divBdr>
        <w:top w:val="none" w:sz="0" w:space="0" w:color="auto"/>
        <w:left w:val="none" w:sz="0" w:space="0" w:color="auto"/>
        <w:bottom w:val="none" w:sz="0" w:space="0" w:color="auto"/>
        <w:right w:val="none" w:sz="0" w:space="0" w:color="auto"/>
      </w:divBdr>
    </w:div>
    <w:div w:id="950673517">
      <w:bodyDiv w:val="1"/>
      <w:marLeft w:val="0"/>
      <w:marRight w:val="0"/>
      <w:marTop w:val="0"/>
      <w:marBottom w:val="0"/>
      <w:divBdr>
        <w:top w:val="none" w:sz="0" w:space="0" w:color="auto"/>
        <w:left w:val="none" w:sz="0" w:space="0" w:color="auto"/>
        <w:bottom w:val="none" w:sz="0" w:space="0" w:color="auto"/>
        <w:right w:val="none" w:sz="0" w:space="0" w:color="auto"/>
      </w:divBdr>
      <w:divsChild>
        <w:div w:id="816533772">
          <w:marLeft w:val="547"/>
          <w:marRight w:val="0"/>
          <w:marTop w:val="0"/>
          <w:marBottom w:val="0"/>
          <w:divBdr>
            <w:top w:val="none" w:sz="0" w:space="0" w:color="auto"/>
            <w:left w:val="none" w:sz="0" w:space="0" w:color="auto"/>
            <w:bottom w:val="none" w:sz="0" w:space="0" w:color="auto"/>
            <w:right w:val="none" w:sz="0" w:space="0" w:color="auto"/>
          </w:divBdr>
        </w:div>
        <w:div w:id="1364939456">
          <w:marLeft w:val="547"/>
          <w:marRight w:val="0"/>
          <w:marTop w:val="0"/>
          <w:marBottom w:val="0"/>
          <w:divBdr>
            <w:top w:val="none" w:sz="0" w:space="0" w:color="auto"/>
            <w:left w:val="none" w:sz="0" w:space="0" w:color="auto"/>
            <w:bottom w:val="none" w:sz="0" w:space="0" w:color="auto"/>
            <w:right w:val="none" w:sz="0" w:space="0" w:color="auto"/>
          </w:divBdr>
        </w:div>
        <w:div w:id="1825704394">
          <w:marLeft w:val="547"/>
          <w:marRight w:val="0"/>
          <w:marTop w:val="0"/>
          <w:marBottom w:val="0"/>
          <w:divBdr>
            <w:top w:val="none" w:sz="0" w:space="0" w:color="auto"/>
            <w:left w:val="none" w:sz="0" w:space="0" w:color="auto"/>
            <w:bottom w:val="none" w:sz="0" w:space="0" w:color="auto"/>
            <w:right w:val="none" w:sz="0" w:space="0" w:color="auto"/>
          </w:divBdr>
        </w:div>
        <w:div w:id="1882328340">
          <w:marLeft w:val="547"/>
          <w:marRight w:val="0"/>
          <w:marTop w:val="0"/>
          <w:marBottom w:val="0"/>
          <w:divBdr>
            <w:top w:val="none" w:sz="0" w:space="0" w:color="auto"/>
            <w:left w:val="none" w:sz="0" w:space="0" w:color="auto"/>
            <w:bottom w:val="none" w:sz="0" w:space="0" w:color="auto"/>
            <w:right w:val="none" w:sz="0" w:space="0" w:color="auto"/>
          </w:divBdr>
        </w:div>
        <w:div w:id="1905682389">
          <w:marLeft w:val="547"/>
          <w:marRight w:val="0"/>
          <w:marTop w:val="0"/>
          <w:marBottom w:val="0"/>
          <w:divBdr>
            <w:top w:val="none" w:sz="0" w:space="0" w:color="auto"/>
            <w:left w:val="none" w:sz="0" w:space="0" w:color="auto"/>
            <w:bottom w:val="none" w:sz="0" w:space="0" w:color="auto"/>
            <w:right w:val="none" w:sz="0" w:space="0" w:color="auto"/>
          </w:divBdr>
        </w:div>
        <w:div w:id="2056391849">
          <w:marLeft w:val="547"/>
          <w:marRight w:val="0"/>
          <w:marTop w:val="0"/>
          <w:marBottom w:val="0"/>
          <w:divBdr>
            <w:top w:val="none" w:sz="0" w:space="0" w:color="auto"/>
            <w:left w:val="none" w:sz="0" w:space="0" w:color="auto"/>
            <w:bottom w:val="none" w:sz="0" w:space="0" w:color="auto"/>
            <w:right w:val="none" w:sz="0" w:space="0" w:color="auto"/>
          </w:divBdr>
        </w:div>
      </w:divsChild>
    </w:div>
    <w:div w:id="999120278">
      <w:bodyDiv w:val="1"/>
      <w:marLeft w:val="0"/>
      <w:marRight w:val="0"/>
      <w:marTop w:val="0"/>
      <w:marBottom w:val="0"/>
      <w:divBdr>
        <w:top w:val="none" w:sz="0" w:space="0" w:color="auto"/>
        <w:left w:val="none" w:sz="0" w:space="0" w:color="auto"/>
        <w:bottom w:val="none" w:sz="0" w:space="0" w:color="auto"/>
        <w:right w:val="none" w:sz="0" w:space="0" w:color="auto"/>
      </w:divBdr>
    </w:div>
    <w:div w:id="1015421241">
      <w:bodyDiv w:val="1"/>
      <w:marLeft w:val="0"/>
      <w:marRight w:val="0"/>
      <w:marTop w:val="0"/>
      <w:marBottom w:val="0"/>
      <w:divBdr>
        <w:top w:val="none" w:sz="0" w:space="0" w:color="auto"/>
        <w:left w:val="none" w:sz="0" w:space="0" w:color="auto"/>
        <w:bottom w:val="none" w:sz="0" w:space="0" w:color="auto"/>
        <w:right w:val="none" w:sz="0" w:space="0" w:color="auto"/>
      </w:divBdr>
      <w:divsChild>
        <w:div w:id="248543218">
          <w:marLeft w:val="547"/>
          <w:marRight w:val="0"/>
          <w:marTop w:val="0"/>
          <w:marBottom w:val="0"/>
          <w:divBdr>
            <w:top w:val="none" w:sz="0" w:space="0" w:color="auto"/>
            <w:left w:val="none" w:sz="0" w:space="0" w:color="auto"/>
            <w:bottom w:val="none" w:sz="0" w:space="0" w:color="auto"/>
            <w:right w:val="none" w:sz="0" w:space="0" w:color="auto"/>
          </w:divBdr>
        </w:div>
        <w:div w:id="322512856">
          <w:marLeft w:val="547"/>
          <w:marRight w:val="0"/>
          <w:marTop w:val="0"/>
          <w:marBottom w:val="0"/>
          <w:divBdr>
            <w:top w:val="none" w:sz="0" w:space="0" w:color="auto"/>
            <w:left w:val="none" w:sz="0" w:space="0" w:color="auto"/>
            <w:bottom w:val="none" w:sz="0" w:space="0" w:color="auto"/>
            <w:right w:val="none" w:sz="0" w:space="0" w:color="auto"/>
          </w:divBdr>
        </w:div>
        <w:div w:id="1629897619">
          <w:marLeft w:val="547"/>
          <w:marRight w:val="0"/>
          <w:marTop w:val="0"/>
          <w:marBottom w:val="0"/>
          <w:divBdr>
            <w:top w:val="none" w:sz="0" w:space="0" w:color="auto"/>
            <w:left w:val="none" w:sz="0" w:space="0" w:color="auto"/>
            <w:bottom w:val="none" w:sz="0" w:space="0" w:color="auto"/>
            <w:right w:val="none" w:sz="0" w:space="0" w:color="auto"/>
          </w:divBdr>
        </w:div>
      </w:divsChild>
    </w:div>
    <w:div w:id="1052578909">
      <w:bodyDiv w:val="1"/>
      <w:marLeft w:val="0"/>
      <w:marRight w:val="0"/>
      <w:marTop w:val="0"/>
      <w:marBottom w:val="0"/>
      <w:divBdr>
        <w:top w:val="none" w:sz="0" w:space="0" w:color="auto"/>
        <w:left w:val="none" w:sz="0" w:space="0" w:color="auto"/>
        <w:bottom w:val="none" w:sz="0" w:space="0" w:color="auto"/>
        <w:right w:val="none" w:sz="0" w:space="0" w:color="auto"/>
      </w:divBdr>
      <w:divsChild>
        <w:div w:id="221912671">
          <w:marLeft w:val="547"/>
          <w:marRight w:val="0"/>
          <w:marTop w:val="106"/>
          <w:marBottom w:val="0"/>
          <w:divBdr>
            <w:top w:val="none" w:sz="0" w:space="0" w:color="auto"/>
            <w:left w:val="none" w:sz="0" w:space="0" w:color="auto"/>
            <w:bottom w:val="none" w:sz="0" w:space="0" w:color="auto"/>
            <w:right w:val="none" w:sz="0" w:space="0" w:color="auto"/>
          </w:divBdr>
        </w:div>
      </w:divsChild>
    </w:div>
    <w:div w:id="1072393863">
      <w:bodyDiv w:val="1"/>
      <w:marLeft w:val="0"/>
      <w:marRight w:val="0"/>
      <w:marTop w:val="0"/>
      <w:marBottom w:val="0"/>
      <w:divBdr>
        <w:top w:val="none" w:sz="0" w:space="0" w:color="auto"/>
        <w:left w:val="none" w:sz="0" w:space="0" w:color="auto"/>
        <w:bottom w:val="none" w:sz="0" w:space="0" w:color="auto"/>
        <w:right w:val="none" w:sz="0" w:space="0" w:color="auto"/>
      </w:divBdr>
      <w:divsChild>
        <w:div w:id="449009718">
          <w:marLeft w:val="0"/>
          <w:marRight w:val="0"/>
          <w:marTop w:val="0"/>
          <w:marBottom w:val="0"/>
          <w:divBdr>
            <w:top w:val="none" w:sz="0" w:space="0" w:color="auto"/>
            <w:left w:val="none" w:sz="0" w:space="0" w:color="auto"/>
            <w:bottom w:val="none" w:sz="0" w:space="0" w:color="auto"/>
            <w:right w:val="none" w:sz="0" w:space="0" w:color="auto"/>
          </w:divBdr>
        </w:div>
      </w:divsChild>
    </w:div>
    <w:div w:id="1114983141">
      <w:bodyDiv w:val="1"/>
      <w:marLeft w:val="0"/>
      <w:marRight w:val="0"/>
      <w:marTop w:val="0"/>
      <w:marBottom w:val="0"/>
      <w:divBdr>
        <w:top w:val="none" w:sz="0" w:space="0" w:color="auto"/>
        <w:left w:val="none" w:sz="0" w:space="0" w:color="auto"/>
        <w:bottom w:val="none" w:sz="0" w:space="0" w:color="auto"/>
        <w:right w:val="none" w:sz="0" w:space="0" w:color="auto"/>
      </w:divBdr>
    </w:div>
    <w:div w:id="1134106977">
      <w:bodyDiv w:val="1"/>
      <w:marLeft w:val="0"/>
      <w:marRight w:val="0"/>
      <w:marTop w:val="0"/>
      <w:marBottom w:val="0"/>
      <w:divBdr>
        <w:top w:val="none" w:sz="0" w:space="0" w:color="auto"/>
        <w:left w:val="none" w:sz="0" w:space="0" w:color="auto"/>
        <w:bottom w:val="none" w:sz="0" w:space="0" w:color="auto"/>
        <w:right w:val="none" w:sz="0" w:space="0" w:color="auto"/>
      </w:divBdr>
    </w:div>
    <w:div w:id="1144347115">
      <w:bodyDiv w:val="1"/>
      <w:marLeft w:val="0"/>
      <w:marRight w:val="0"/>
      <w:marTop w:val="0"/>
      <w:marBottom w:val="0"/>
      <w:divBdr>
        <w:top w:val="none" w:sz="0" w:space="0" w:color="auto"/>
        <w:left w:val="none" w:sz="0" w:space="0" w:color="auto"/>
        <w:bottom w:val="none" w:sz="0" w:space="0" w:color="auto"/>
        <w:right w:val="none" w:sz="0" w:space="0" w:color="auto"/>
      </w:divBdr>
    </w:div>
    <w:div w:id="1145316033">
      <w:bodyDiv w:val="1"/>
      <w:marLeft w:val="0"/>
      <w:marRight w:val="0"/>
      <w:marTop w:val="0"/>
      <w:marBottom w:val="0"/>
      <w:divBdr>
        <w:top w:val="none" w:sz="0" w:space="0" w:color="auto"/>
        <w:left w:val="none" w:sz="0" w:space="0" w:color="auto"/>
        <w:bottom w:val="none" w:sz="0" w:space="0" w:color="auto"/>
        <w:right w:val="none" w:sz="0" w:space="0" w:color="auto"/>
      </w:divBdr>
    </w:div>
    <w:div w:id="1147237301">
      <w:bodyDiv w:val="1"/>
      <w:marLeft w:val="0"/>
      <w:marRight w:val="0"/>
      <w:marTop w:val="0"/>
      <w:marBottom w:val="0"/>
      <w:divBdr>
        <w:top w:val="none" w:sz="0" w:space="0" w:color="auto"/>
        <w:left w:val="none" w:sz="0" w:space="0" w:color="auto"/>
        <w:bottom w:val="none" w:sz="0" w:space="0" w:color="auto"/>
        <w:right w:val="none" w:sz="0" w:space="0" w:color="auto"/>
      </w:divBdr>
    </w:div>
    <w:div w:id="1170439458">
      <w:bodyDiv w:val="1"/>
      <w:marLeft w:val="0"/>
      <w:marRight w:val="0"/>
      <w:marTop w:val="0"/>
      <w:marBottom w:val="0"/>
      <w:divBdr>
        <w:top w:val="none" w:sz="0" w:space="0" w:color="auto"/>
        <w:left w:val="none" w:sz="0" w:space="0" w:color="auto"/>
        <w:bottom w:val="none" w:sz="0" w:space="0" w:color="auto"/>
        <w:right w:val="none" w:sz="0" w:space="0" w:color="auto"/>
      </w:divBdr>
    </w:div>
    <w:div w:id="1171683047">
      <w:bodyDiv w:val="1"/>
      <w:marLeft w:val="0"/>
      <w:marRight w:val="0"/>
      <w:marTop w:val="0"/>
      <w:marBottom w:val="0"/>
      <w:divBdr>
        <w:top w:val="none" w:sz="0" w:space="0" w:color="auto"/>
        <w:left w:val="none" w:sz="0" w:space="0" w:color="auto"/>
        <w:bottom w:val="none" w:sz="0" w:space="0" w:color="auto"/>
        <w:right w:val="none" w:sz="0" w:space="0" w:color="auto"/>
      </w:divBdr>
    </w:div>
    <w:div w:id="1175879042">
      <w:bodyDiv w:val="1"/>
      <w:marLeft w:val="0"/>
      <w:marRight w:val="0"/>
      <w:marTop w:val="0"/>
      <w:marBottom w:val="0"/>
      <w:divBdr>
        <w:top w:val="none" w:sz="0" w:space="0" w:color="auto"/>
        <w:left w:val="none" w:sz="0" w:space="0" w:color="auto"/>
        <w:bottom w:val="none" w:sz="0" w:space="0" w:color="auto"/>
        <w:right w:val="none" w:sz="0" w:space="0" w:color="auto"/>
      </w:divBdr>
      <w:divsChild>
        <w:div w:id="1767186080">
          <w:marLeft w:val="0"/>
          <w:marRight w:val="0"/>
          <w:marTop w:val="0"/>
          <w:marBottom w:val="0"/>
          <w:divBdr>
            <w:top w:val="none" w:sz="0" w:space="0" w:color="auto"/>
            <w:left w:val="none" w:sz="0" w:space="0" w:color="auto"/>
            <w:bottom w:val="none" w:sz="0" w:space="0" w:color="auto"/>
            <w:right w:val="none" w:sz="0" w:space="0" w:color="auto"/>
          </w:divBdr>
        </w:div>
        <w:div w:id="2133551390">
          <w:marLeft w:val="0"/>
          <w:marRight w:val="0"/>
          <w:marTop w:val="0"/>
          <w:marBottom w:val="0"/>
          <w:divBdr>
            <w:top w:val="none" w:sz="0" w:space="0" w:color="auto"/>
            <w:left w:val="none" w:sz="0" w:space="0" w:color="auto"/>
            <w:bottom w:val="none" w:sz="0" w:space="0" w:color="auto"/>
            <w:right w:val="none" w:sz="0" w:space="0" w:color="auto"/>
          </w:divBdr>
        </w:div>
      </w:divsChild>
    </w:div>
    <w:div w:id="1180463073">
      <w:bodyDiv w:val="1"/>
      <w:marLeft w:val="0"/>
      <w:marRight w:val="0"/>
      <w:marTop w:val="0"/>
      <w:marBottom w:val="0"/>
      <w:divBdr>
        <w:top w:val="none" w:sz="0" w:space="0" w:color="auto"/>
        <w:left w:val="none" w:sz="0" w:space="0" w:color="auto"/>
        <w:bottom w:val="none" w:sz="0" w:space="0" w:color="auto"/>
        <w:right w:val="none" w:sz="0" w:space="0" w:color="auto"/>
      </w:divBdr>
    </w:div>
    <w:div w:id="1197498424">
      <w:bodyDiv w:val="1"/>
      <w:marLeft w:val="0"/>
      <w:marRight w:val="0"/>
      <w:marTop w:val="0"/>
      <w:marBottom w:val="0"/>
      <w:divBdr>
        <w:top w:val="none" w:sz="0" w:space="0" w:color="auto"/>
        <w:left w:val="none" w:sz="0" w:space="0" w:color="auto"/>
        <w:bottom w:val="none" w:sz="0" w:space="0" w:color="auto"/>
        <w:right w:val="none" w:sz="0" w:space="0" w:color="auto"/>
      </w:divBdr>
    </w:div>
    <w:div w:id="1222987732">
      <w:bodyDiv w:val="1"/>
      <w:marLeft w:val="0"/>
      <w:marRight w:val="0"/>
      <w:marTop w:val="0"/>
      <w:marBottom w:val="0"/>
      <w:divBdr>
        <w:top w:val="none" w:sz="0" w:space="0" w:color="auto"/>
        <w:left w:val="none" w:sz="0" w:space="0" w:color="auto"/>
        <w:bottom w:val="none" w:sz="0" w:space="0" w:color="auto"/>
        <w:right w:val="none" w:sz="0" w:space="0" w:color="auto"/>
      </w:divBdr>
      <w:divsChild>
        <w:div w:id="142046462">
          <w:marLeft w:val="547"/>
          <w:marRight w:val="0"/>
          <w:marTop w:val="0"/>
          <w:marBottom w:val="0"/>
          <w:divBdr>
            <w:top w:val="none" w:sz="0" w:space="0" w:color="auto"/>
            <w:left w:val="none" w:sz="0" w:space="0" w:color="auto"/>
            <w:bottom w:val="none" w:sz="0" w:space="0" w:color="auto"/>
            <w:right w:val="none" w:sz="0" w:space="0" w:color="auto"/>
          </w:divBdr>
        </w:div>
        <w:div w:id="593974733">
          <w:marLeft w:val="547"/>
          <w:marRight w:val="0"/>
          <w:marTop w:val="0"/>
          <w:marBottom w:val="0"/>
          <w:divBdr>
            <w:top w:val="none" w:sz="0" w:space="0" w:color="auto"/>
            <w:left w:val="none" w:sz="0" w:space="0" w:color="auto"/>
            <w:bottom w:val="none" w:sz="0" w:space="0" w:color="auto"/>
            <w:right w:val="none" w:sz="0" w:space="0" w:color="auto"/>
          </w:divBdr>
        </w:div>
        <w:div w:id="798450413">
          <w:marLeft w:val="547"/>
          <w:marRight w:val="0"/>
          <w:marTop w:val="0"/>
          <w:marBottom w:val="0"/>
          <w:divBdr>
            <w:top w:val="none" w:sz="0" w:space="0" w:color="auto"/>
            <w:left w:val="none" w:sz="0" w:space="0" w:color="auto"/>
            <w:bottom w:val="none" w:sz="0" w:space="0" w:color="auto"/>
            <w:right w:val="none" w:sz="0" w:space="0" w:color="auto"/>
          </w:divBdr>
        </w:div>
        <w:div w:id="802504355">
          <w:marLeft w:val="547"/>
          <w:marRight w:val="0"/>
          <w:marTop w:val="0"/>
          <w:marBottom w:val="0"/>
          <w:divBdr>
            <w:top w:val="none" w:sz="0" w:space="0" w:color="auto"/>
            <w:left w:val="none" w:sz="0" w:space="0" w:color="auto"/>
            <w:bottom w:val="none" w:sz="0" w:space="0" w:color="auto"/>
            <w:right w:val="none" w:sz="0" w:space="0" w:color="auto"/>
          </w:divBdr>
        </w:div>
        <w:div w:id="1070079616">
          <w:marLeft w:val="547"/>
          <w:marRight w:val="0"/>
          <w:marTop w:val="0"/>
          <w:marBottom w:val="0"/>
          <w:divBdr>
            <w:top w:val="none" w:sz="0" w:space="0" w:color="auto"/>
            <w:left w:val="none" w:sz="0" w:space="0" w:color="auto"/>
            <w:bottom w:val="none" w:sz="0" w:space="0" w:color="auto"/>
            <w:right w:val="none" w:sz="0" w:space="0" w:color="auto"/>
          </w:divBdr>
        </w:div>
        <w:div w:id="2001763359">
          <w:marLeft w:val="547"/>
          <w:marRight w:val="0"/>
          <w:marTop w:val="0"/>
          <w:marBottom w:val="0"/>
          <w:divBdr>
            <w:top w:val="none" w:sz="0" w:space="0" w:color="auto"/>
            <w:left w:val="none" w:sz="0" w:space="0" w:color="auto"/>
            <w:bottom w:val="none" w:sz="0" w:space="0" w:color="auto"/>
            <w:right w:val="none" w:sz="0" w:space="0" w:color="auto"/>
          </w:divBdr>
        </w:div>
      </w:divsChild>
    </w:div>
    <w:div w:id="1290554456">
      <w:bodyDiv w:val="1"/>
      <w:marLeft w:val="0"/>
      <w:marRight w:val="0"/>
      <w:marTop w:val="0"/>
      <w:marBottom w:val="0"/>
      <w:divBdr>
        <w:top w:val="none" w:sz="0" w:space="0" w:color="auto"/>
        <w:left w:val="none" w:sz="0" w:space="0" w:color="auto"/>
        <w:bottom w:val="none" w:sz="0" w:space="0" w:color="auto"/>
        <w:right w:val="none" w:sz="0" w:space="0" w:color="auto"/>
      </w:divBdr>
    </w:div>
    <w:div w:id="1345857857">
      <w:bodyDiv w:val="1"/>
      <w:marLeft w:val="0"/>
      <w:marRight w:val="0"/>
      <w:marTop w:val="0"/>
      <w:marBottom w:val="0"/>
      <w:divBdr>
        <w:top w:val="none" w:sz="0" w:space="0" w:color="auto"/>
        <w:left w:val="none" w:sz="0" w:space="0" w:color="auto"/>
        <w:bottom w:val="none" w:sz="0" w:space="0" w:color="auto"/>
        <w:right w:val="none" w:sz="0" w:space="0" w:color="auto"/>
      </w:divBdr>
    </w:div>
    <w:div w:id="1415785604">
      <w:bodyDiv w:val="1"/>
      <w:marLeft w:val="0"/>
      <w:marRight w:val="0"/>
      <w:marTop w:val="0"/>
      <w:marBottom w:val="0"/>
      <w:divBdr>
        <w:top w:val="none" w:sz="0" w:space="0" w:color="auto"/>
        <w:left w:val="none" w:sz="0" w:space="0" w:color="auto"/>
        <w:bottom w:val="none" w:sz="0" w:space="0" w:color="auto"/>
        <w:right w:val="none" w:sz="0" w:space="0" w:color="auto"/>
      </w:divBdr>
      <w:divsChild>
        <w:div w:id="1222906680">
          <w:marLeft w:val="0"/>
          <w:marRight w:val="0"/>
          <w:marTop w:val="0"/>
          <w:marBottom w:val="0"/>
          <w:divBdr>
            <w:top w:val="none" w:sz="0" w:space="0" w:color="auto"/>
            <w:left w:val="none" w:sz="0" w:space="0" w:color="auto"/>
            <w:bottom w:val="none" w:sz="0" w:space="0" w:color="auto"/>
            <w:right w:val="none" w:sz="0" w:space="0" w:color="auto"/>
          </w:divBdr>
        </w:div>
        <w:div w:id="1220288656">
          <w:marLeft w:val="0"/>
          <w:marRight w:val="0"/>
          <w:marTop w:val="0"/>
          <w:marBottom w:val="0"/>
          <w:divBdr>
            <w:top w:val="none" w:sz="0" w:space="0" w:color="auto"/>
            <w:left w:val="none" w:sz="0" w:space="0" w:color="auto"/>
            <w:bottom w:val="none" w:sz="0" w:space="0" w:color="auto"/>
            <w:right w:val="none" w:sz="0" w:space="0" w:color="auto"/>
          </w:divBdr>
        </w:div>
      </w:divsChild>
    </w:div>
    <w:div w:id="1428234375">
      <w:bodyDiv w:val="1"/>
      <w:marLeft w:val="0"/>
      <w:marRight w:val="0"/>
      <w:marTop w:val="0"/>
      <w:marBottom w:val="0"/>
      <w:divBdr>
        <w:top w:val="none" w:sz="0" w:space="0" w:color="auto"/>
        <w:left w:val="none" w:sz="0" w:space="0" w:color="auto"/>
        <w:bottom w:val="none" w:sz="0" w:space="0" w:color="auto"/>
        <w:right w:val="none" w:sz="0" w:space="0" w:color="auto"/>
      </w:divBdr>
    </w:div>
    <w:div w:id="1433938438">
      <w:bodyDiv w:val="1"/>
      <w:marLeft w:val="0"/>
      <w:marRight w:val="0"/>
      <w:marTop w:val="0"/>
      <w:marBottom w:val="0"/>
      <w:divBdr>
        <w:top w:val="none" w:sz="0" w:space="0" w:color="auto"/>
        <w:left w:val="none" w:sz="0" w:space="0" w:color="auto"/>
        <w:bottom w:val="none" w:sz="0" w:space="0" w:color="auto"/>
        <w:right w:val="none" w:sz="0" w:space="0" w:color="auto"/>
      </w:divBdr>
    </w:div>
    <w:div w:id="1441757671">
      <w:bodyDiv w:val="1"/>
      <w:marLeft w:val="0"/>
      <w:marRight w:val="0"/>
      <w:marTop w:val="0"/>
      <w:marBottom w:val="0"/>
      <w:divBdr>
        <w:top w:val="none" w:sz="0" w:space="0" w:color="auto"/>
        <w:left w:val="none" w:sz="0" w:space="0" w:color="auto"/>
        <w:bottom w:val="none" w:sz="0" w:space="0" w:color="auto"/>
        <w:right w:val="none" w:sz="0" w:space="0" w:color="auto"/>
      </w:divBdr>
      <w:divsChild>
        <w:div w:id="78643244">
          <w:marLeft w:val="0"/>
          <w:marRight w:val="0"/>
          <w:marTop w:val="0"/>
          <w:marBottom w:val="0"/>
          <w:divBdr>
            <w:top w:val="none" w:sz="0" w:space="0" w:color="auto"/>
            <w:left w:val="none" w:sz="0" w:space="0" w:color="auto"/>
            <w:bottom w:val="none" w:sz="0" w:space="0" w:color="auto"/>
            <w:right w:val="none" w:sz="0" w:space="0" w:color="auto"/>
          </w:divBdr>
        </w:div>
        <w:div w:id="101657155">
          <w:marLeft w:val="0"/>
          <w:marRight w:val="0"/>
          <w:marTop w:val="0"/>
          <w:marBottom w:val="0"/>
          <w:divBdr>
            <w:top w:val="none" w:sz="0" w:space="0" w:color="auto"/>
            <w:left w:val="none" w:sz="0" w:space="0" w:color="auto"/>
            <w:bottom w:val="none" w:sz="0" w:space="0" w:color="auto"/>
            <w:right w:val="none" w:sz="0" w:space="0" w:color="auto"/>
          </w:divBdr>
        </w:div>
        <w:div w:id="152455529">
          <w:marLeft w:val="0"/>
          <w:marRight w:val="0"/>
          <w:marTop w:val="0"/>
          <w:marBottom w:val="0"/>
          <w:divBdr>
            <w:top w:val="none" w:sz="0" w:space="0" w:color="auto"/>
            <w:left w:val="none" w:sz="0" w:space="0" w:color="auto"/>
            <w:bottom w:val="none" w:sz="0" w:space="0" w:color="auto"/>
            <w:right w:val="none" w:sz="0" w:space="0" w:color="auto"/>
          </w:divBdr>
        </w:div>
        <w:div w:id="167067631">
          <w:marLeft w:val="0"/>
          <w:marRight w:val="0"/>
          <w:marTop w:val="0"/>
          <w:marBottom w:val="0"/>
          <w:divBdr>
            <w:top w:val="none" w:sz="0" w:space="0" w:color="auto"/>
            <w:left w:val="none" w:sz="0" w:space="0" w:color="auto"/>
            <w:bottom w:val="none" w:sz="0" w:space="0" w:color="auto"/>
            <w:right w:val="none" w:sz="0" w:space="0" w:color="auto"/>
          </w:divBdr>
        </w:div>
        <w:div w:id="206572153">
          <w:marLeft w:val="0"/>
          <w:marRight w:val="0"/>
          <w:marTop w:val="0"/>
          <w:marBottom w:val="0"/>
          <w:divBdr>
            <w:top w:val="none" w:sz="0" w:space="0" w:color="auto"/>
            <w:left w:val="none" w:sz="0" w:space="0" w:color="auto"/>
            <w:bottom w:val="none" w:sz="0" w:space="0" w:color="auto"/>
            <w:right w:val="none" w:sz="0" w:space="0" w:color="auto"/>
          </w:divBdr>
        </w:div>
        <w:div w:id="239024679">
          <w:marLeft w:val="0"/>
          <w:marRight w:val="0"/>
          <w:marTop w:val="0"/>
          <w:marBottom w:val="0"/>
          <w:divBdr>
            <w:top w:val="none" w:sz="0" w:space="0" w:color="auto"/>
            <w:left w:val="none" w:sz="0" w:space="0" w:color="auto"/>
            <w:bottom w:val="none" w:sz="0" w:space="0" w:color="auto"/>
            <w:right w:val="none" w:sz="0" w:space="0" w:color="auto"/>
          </w:divBdr>
        </w:div>
        <w:div w:id="422144438">
          <w:marLeft w:val="0"/>
          <w:marRight w:val="0"/>
          <w:marTop w:val="0"/>
          <w:marBottom w:val="0"/>
          <w:divBdr>
            <w:top w:val="none" w:sz="0" w:space="0" w:color="auto"/>
            <w:left w:val="none" w:sz="0" w:space="0" w:color="auto"/>
            <w:bottom w:val="none" w:sz="0" w:space="0" w:color="auto"/>
            <w:right w:val="none" w:sz="0" w:space="0" w:color="auto"/>
          </w:divBdr>
        </w:div>
        <w:div w:id="439109618">
          <w:marLeft w:val="0"/>
          <w:marRight w:val="0"/>
          <w:marTop w:val="0"/>
          <w:marBottom w:val="0"/>
          <w:divBdr>
            <w:top w:val="none" w:sz="0" w:space="0" w:color="auto"/>
            <w:left w:val="none" w:sz="0" w:space="0" w:color="auto"/>
            <w:bottom w:val="none" w:sz="0" w:space="0" w:color="auto"/>
            <w:right w:val="none" w:sz="0" w:space="0" w:color="auto"/>
          </w:divBdr>
        </w:div>
        <w:div w:id="501899597">
          <w:marLeft w:val="0"/>
          <w:marRight w:val="0"/>
          <w:marTop w:val="0"/>
          <w:marBottom w:val="0"/>
          <w:divBdr>
            <w:top w:val="none" w:sz="0" w:space="0" w:color="auto"/>
            <w:left w:val="none" w:sz="0" w:space="0" w:color="auto"/>
            <w:bottom w:val="none" w:sz="0" w:space="0" w:color="auto"/>
            <w:right w:val="none" w:sz="0" w:space="0" w:color="auto"/>
          </w:divBdr>
        </w:div>
        <w:div w:id="517894132">
          <w:marLeft w:val="0"/>
          <w:marRight w:val="0"/>
          <w:marTop w:val="0"/>
          <w:marBottom w:val="0"/>
          <w:divBdr>
            <w:top w:val="none" w:sz="0" w:space="0" w:color="auto"/>
            <w:left w:val="none" w:sz="0" w:space="0" w:color="auto"/>
            <w:bottom w:val="none" w:sz="0" w:space="0" w:color="auto"/>
            <w:right w:val="none" w:sz="0" w:space="0" w:color="auto"/>
          </w:divBdr>
        </w:div>
        <w:div w:id="611597307">
          <w:marLeft w:val="0"/>
          <w:marRight w:val="0"/>
          <w:marTop w:val="0"/>
          <w:marBottom w:val="0"/>
          <w:divBdr>
            <w:top w:val="none" w:sz="0" w:space="0" w:color="auto"/>
            <w:left w:val="none" w:sz="0" w:space="0" w:color="auto"/>
            <w:bottom w:val="none" w:sz="0" w:space="0" w:color="auto"/>
            <w:right w:val="none" w:sz="0" w:space="0" w:color="auto"/>
          </w:divBdr>
        </w:div>
        <w:div w:id="628165696">
          <w:marLeft w:val="0"/>
          <w:marRight w:val="0"/>
          <w:marTop w:val="0"/>
          <w:marBottom w:val="0"/>
          <w:divBdr>
            <w:top w:val="none" w:sz="0" w:space="0" w:color="auto"/>
            <w:left w:val="none" w:sz="0" w:space="0" w:color="auto"/>
            <w:bottom w:val="none" w:sz="0" w:space="0" w:color="auto"/>
            <w:right w:val="none" w:sz="0" w:space="0" w:color="auto"/>
          </w:divBdr>
        </w:div>
        <w:div w:id="754282699">
          <w:marLeft w:val="0"/>
          <w:marRight w:val="0"/>
          <w:marTop w:val="0"/>
          <w:marBottom w:val="0"/>
          <w:divBdr>
            <w:top w:val="none" w:sz="0" w:space="0" w:color="auto"/>
            <w:left w:val="none" w:sz="0" w:space="0" w:color="auto"/>
            <w:bottom w:val="none" w:sz="0" w:space="0" w:color="auto"/>
            <w:right w:val="none" w:sz="0" w:space="0" w:color="auto"/>
          </w:divBdr>
        </w:div>
        <w:div w:id="971402014">
          <w:marLeft w:val="0"/>
          <w:marRight w:val="0"/>
          <w:marTop w:val="0"/>
          <w:marBottom w:val="0"/>
          <w:divBdr>
            <w:top w:val="none" w:sz="0" w:space="0" w:color="auto"/>
            <w:left w:val="none" w:sz="0" w:space="0" w:color="auto"/>
            <w:bottom w:val="none" w:sz="0" w:space="0" w:color="auto"/>
            <w:right w:val="none" w:sz="0" w:space="0" w:color="auto"/>
          </w:divBdr>
        </w:div>
        <w:div w:id="1045983310">
          <w:marLeft w:val="0"/>
          <w:marRight w:val="0"/>
          <w:marTop w:val="0"/>
          <w:marBottom w:val="0"/>
          <w:divBdr>
            <w:top w:val="none" w:sz="0" w:space="0" w:color="auto"/>
            <w:left w:val="none" w:sz="0" w:space="0" w:color="auto"/>
            <w:bottom w:val="none" w:sz="0" w:space="0" w:color="auto"/>
            <w:right w:val="none" w:sz="0" w:space="0" w:color="auto"/>
          </w:divBdr>
        </w:div>
        <w:div w:id="1078088597">
          <w:marLeft w:val="0"/>
          <w:marRight w:val="0"/>
          <w:marTop w:val="0"/>
          <w:marBottom w:val="0"/>
          <w:divBdr>
            <w:top w:val="none" w:sz="0" w:space="0" w:color="auto"/>
            <w:left w:val="none" w:sz="0" w:space="0" w:color="auto"/>
            <w:bottom w:val="none" w:sz="0" w:space="0" w:color="auto"/>
            <w:right w:val="none" w:sz="0" w:space="0" w:color="auto"/>
          </w:divBdr>
        </w:div>
        <w:div w:id="1153257137">
          <w:marLeft w:val="0"/>
          <w:marRight w:val="0"/>
          <w:marTop w:val="0"/>
          <w:marBottom w:val="0"/>
          <w:divBdr>
            <w:top w:val="none" w:sz="0" w:space="0" w:color="auto"/>
            <w:left w:val="none" w:sz="0" w:space="0" w:color="auto"/>
            <w:bottom w:val="none" w:sz="0" w:space="0" w:color="auto"/>
            <w:right w:val="none" w:sz="0" w:space="0" w:color="auto"/>
          </w:divBdr>
        </w:div>
        <w:div w:id="1335498730">
          <w:marLeft w:val="0"/>
          <w:marRight w:val="0"/>
          <w:marTop w:val="0"/>
          <w:marBottom w:val="0"/>
          <w:divBdr>
            <w:top w:val="none" w:sz="0" w:space="0" w:color="auto"/>
            <w:left w:val="none" w:sz="0" w:space="0" w:color="auto"/>
            <w:bottom w:val="none" w:sz="0" w:space="0" w:color="auto"/>
            <w:right w:val="none" w:sz="0" w:space="0" w:color="auto"/>
          </w:divBdr>
        </w:div>
        <w:div w:id="1393502309">
          <w:marLeft w:val="0"/>
          <w:marRight w:val="0"/>
          <w:marTop w:val="0"/>
          <w:marBottom w:val="0"/>
          <w:divBdr>
            <w:top w:val="none" w:sz="0" w:space="0" w:color="auto"/>
            <w:left w:val="none" w:sz="0" w:space="0" w:color="auto"/>
            <w:bottom w:val="none" w:sz="0" w:space="0" w:color="auto"/>
            <w:right w:val="none" w:sz="0" w:space="0" w:color="auto"/>
          </w:divBdr>
        </w:div>
        <w:div w:id="1396320095">
          <w:marLeft w:val="0"/>
          <w:marRight w:val="0"/>
          <w:marTop w:val="0"/>
          <w:marBottom w:val="0"/>
          <w:divBdr>
            <w:top w:val="none" w:sz="0" w:space="0" w:color="auto"/>
            <w:left w:val="none" w:sz="0" w:space="0" w:color="auto"/>
            <w:bottom w:val="none" w:sz="0" w:space="0" w:color="auto"/>
            <w:right w:val="none" w:sz="0" w:space="0" w:color="auto"/>
          </w:divBdr>
        </w:div>
        <w:div w:id="1594238410">
          <w:marLeft w:val="0"/>
          <w:marRight w:val="0"/>
          <w:marTop w:val="0"/>
          <w:marBottom w:val="0"/>
          <w:divBdr>
            <w:top w:val="none" w:sz="0" w:space="0" w:color="auto"/>
            <w:left w:val="none" w:sz="0" w:space="0" w:color="auto"/>
            <w:bottom w:val="none" w:sz="0" w:space="0" w:color="auto"/>
            <w:right w:val="none" w:sz="0" w:space="0" w:color="auto"/>
          </w:divBdr>
        </w:div>
        <w:div w:id="1753042801">
          <w:marLeft w:val="0"/>
          <w:marRight w:val="0"/>
          <w:marTop w:val="0"/>
          <w:marBottom w:val="0"/>
          <w:divBdr>
            <w:top w:val="none" w:sz="0" w:space="0" w:color="auto"/>
            <w:left w:val="none" w:sz="0" w:space="0" w:color="auto"/>
            <w:bottom w:val="none" w:sz="0" w:space="0" w:color="auto"/>
            <w:right w:val="none" w:sz="0" w:space="0" w:color="auto"/>
          </w:divBdr>
        </w:div>
        <w:div w:id="2023585647">
          <w:marLeft w:val="0"/>
          <w:marRight w:val="0"/>
          <w:marTop w:val="0"/>
          <w:marBottom w:val="0"/>
          <w:divBdr>
            <w:top w:val="none" w:sz="0" w:space="0" w:color="auto"/>
            <w:left w:val="none" w:sz="0" w:space="0" w:color="auto"/>
            <w:bottom w:val="none" w:sz="0" w:space="0" w:color="auto"/>
            <w:right w:val="none" w:sz="0" w:space="0" w:color="auto"/>
          </w:divBdr>
        </w:div>
        <w:div w:id="2031223751">
          <w:marLeft w:val="0"/>
          <w:marRight w:val="0"/>
          <w:marTop w:val="0"/>
          <w:marBottom w:val="0"/>
          <w:divBdr>
            <w:top w:val="none" w:sz="0" w:space="0" w:color="auto"/>
            <w:left w:val="none" w:sz="0" w:space="0" w:color="auto"/>
            <w:bottom w:val="none" w:sz="0" w:space="0" w:color="auto"/>
            <w:right w:val="none" w:sz="0" w:space="0" w:color="auto"/>
          </w:divBdr>
        </w:div>
        <w:div w:id="2093624831">
          <w:marLeft w:val="0"/>
          <w:marRight w:val="0"/>
          <w:marTop w:val="0"/>
          <w:marBottom w:val="0"/>
          <w:divBdr>
            <w:top w:val="none" w:sz="0" w:space="0" w:color="auto"/>
            <w:left w:val="none" w:sz="0" w:space="0" w:color="auto"/>
            <w:bottom w:val="none" w:sz="0" w:space="0" w:color="auto"/>
            <w:right w:val="none" w:sz="0" w:space="0" w:color="auto"/>
          </w:divBdr>
        </w:div>
        <w:div w:id="2134783474">
          <w:marLeft w:val="0"/>
          <w:marRight w:val="0"/>
          <w:marTop w:val="0"/>
          <w:marBottom w:val="0"/>
          <w:divBdr>
            <w:top w:val="none" w:sz="0" w:space="0" w:color="auto"/>
            <w:left w:val="none" w:sz="0" w:space="0" w:color="auto"/>
            <w:bottom w:val="none" w:sz="0" w:space="0" w:color="auto"/>
            <w:right w:val="none" w:sz="0" w:space="0" w:color="auto"/>
          </w:divBdr>
        </w:div>
      </w:divsChild>
    </w:div>
    <w:div w:id="1441876334">
      <w:bodyDiv w:val="1"/>
      <w:marLeft w:val="0"/>
      <w:marRight w:val="0"/>
      <w:marTop w:val="0"/>
      <w:marBottom w:val="0"/>
      <w:divBdr>
        <w:top w:val="none" w:sz="0" w:space="0" w:color="auto"/>
        <w:left w:val="none" w:sz="0" w:space="0" w:color="auto"/>
        <w:bottom w:val="none" w:sz="0" w:space="0" w:color="auto"/>
        <w:right w:val="none" w:sz="0" w:space="0" w:color="auto"/>
      </w:divBdr>
    </w:div>
    <w:div w:id="1451361862">
      <w:bodyDiv w:val="1"/>
      <w:marLeft w:val="0"/>
      <w:marRight w:val="0"/>
      <w:marTop w:val="0"/>
      <w:marBottom w:val="0"/>
      <w:divBdr>
        <w:top w:val="none" w:sz="0" w:space="0" w:color="auto"/>
        <w:left w:val="none" w:sz="0" w:space="0" w:color="auto"/>
        <w:bottom w:val="none" w:sz="0" w:space="0" w:color="auto"/>
        <w:right w:val="none" w:sz="0" w:space="0" w:color="auto"/>
      </w:divBdr>
    </w:div>
    <w:div w:id="1461460293">
      <w:bodyDiv w:val="1"/>
      <w:marLeft w:val="0"/>
      <w:marRight w:val="0"/>
      <w:marTop w:val="0"/>
      <w:marBottom w:val="0"/>
      <w:divBdr>
        <w:top w:val="none" w:sz="0" w:space="0" w:color="auto"/>
        <w:left w:val="none" w:sz="0" w:space="0" w:color="auto"/>
        <w:bottom w:val="none" w:sz="0" w:space="0" w:color="auto"/>
        <w:right w:val="none" w:sz="0" w:space="0" w:color="auto"/>
      </w:divBdr>
    </w:div>
    <w:div w:id="1462337241">
      <w:bodyDiv w:val="1"/>
      <w:marLeft w:val="0"/>
      <w:marRight w:val="0"/>
      <w:marTop w:val="0"/>
      <w:marBottom w:val="0"/>
      <w:divBdr>
        <w:top w:val="none" w:sz="0" w:space="0" w:color="auto"/>
        <w:left w:val="none" w:sz="0" w:space="0" w:color="auto"/>
        <w:bottom w:val="none" w:sz="0" w:space="0" w:color="auto"/>
        <w:right w:val="none" w:sz="0" w:space="0" w:color="auto"/>
      </w:divBdr>
    </w:div>
    <w:div w:id="1476484869">
      <w:bodyDiv w:val="1"/>
      <w:marLeft w:val="0"/>
      <w:marRight w:val="0"/>
      <w:marTop w:val="0"/>
      <w:marBottom w:val="0"/>
      <w:divBdr>
        <w:top w:val="none" w:sz="0" w:space="0" w:color="auto"/>
        <w:left w:val="none" w:sz="0" w:space="0" w:color="auto"/>
        <w:bottom w:val="none" w:sz="0" w:space="0" w:color="auto"/>
        <w:right w:val="none" w:sz="0" w:space="0" w:color="auto"/>
      </w:divBdr>
    </w:div>
    <w:div w:id="1478759717">
      <w:bodyDiv w:val="1"/>
      <w:marLeft w:val="0"/>
      <w:marRight w:val="0"/>
      <w:marTop w:val="0"/>
      <w:marBottom w:val="0"/>
      <w:divBdr>
        <w:top w:val="none" w:sz="0" w:space="0" w:color="auto"/>
        <w:left w:val="none" w:sz="0" w:space="0" w:color="auto"/>
        <w:bottom w:val="none" w:sz="0" w:space="0" w:color="auto"/>
        <w:right w:val="none" w:sz="0" w:space="0" w:color="auto"/>
      </w:divBdr>
    </w:div>
    <w:div w:id="1510487933">
      <w:bodyDiv w:val="1"/>
      <w:marLeft w:val="0"/>
      <w:marRight w:val="0"/>
      <w:marTop w:val="0"/>
      <w:marBottom w:val="0"/>
      <w:divBdr>
        <w:top w:val="none" w:sz="0" w:space="0" w:color="auto"/>
        <w:left w:val="none" w:sz="0" w:space="0" w:color="auto"/>
        <w:bottom w:val="none" w:sz="0" w:space="0" w:color="auto"/>
        <w:right w:val="none" w:sz="0" w:space="0" w:color="auto"/>
      </w:divBdr>
    </w:div>
    <w:div w:id="1552840023">
      <w:bodyDiv w:val="1"/>
      <w:marLeft w:val="0"/>
      <w:marRight w:val="0"/>
      <w:marTop w:val="0"/>
      <w:marBottom w:val="0"/>
      <w:divBdr>
        <w:top w:val="none" w:sz="0" w:space="0" w:color="auto"/>
        <w:left w:val="none" w:sz="0" w:space="0" w:color="auto"/>
        <w:bottom w:val="none" w:sz="0" w:space="0" w:color="auto"/>
        <w:right w:val="none" w:sz="0" w:space="0" w:color="auto"/>
      </w:divBdr>
    </w:div>
    <w:div w:id="1581866005">
      <w:bodyDiv w:val="1"/>
      <w:marLeft w:val="0"/>
      <w:marRight w:val="0"/>
      <w:marTop w:val="0"/>
      <w:marBottom w:val="0"/>
      <w:divBdr>
        <w:top w:val="none" w:sz="0" w:space="0" w:color="auto"/>
        <w:left w:val="none" w:sz="0" w:space="0" w:color="auto"/>
        <w:bottom w:val="none" w:sz="0" w:space="0" w:color="auto"/>
        <w:right w:val="none" w:sz="0" w:space="0" w:color="auto"/>
      </w:divBdr>
    </w:div>
    <w:div w:id="1605455082">
      <w:bodyDiv w:val="1"/>
      <w:marLeft w:val="0"/>
      <w:marRight w:val="0"/>
      <w:marTop w:val="0"/>
      <w:marBottom w:val="0"/>
      <w:divBdr>
        <w:top w:val="none" w:sz="0" w:space="0" w:color="auto"/>
        <w:left w:val="none" w:sz="0" w:space="0" w:color="auto"/>
        <w:bottom w:val="none" w:sz="0" w:space="0" w:color="auto"/>
        <w:right w:val="none" w:sz="0" w:space="0" w:color="auto"/>
      </w:divBdr>
    </w:div>
    <w:div w:id="1616323403">
      <w:bodyDiv w:val="1"/>
      <w:marLeft w:val="0"/>
      <w:marRight w:val="0"/>
      <w:marTop w:val="0"/>
      <w:marBottom w:val="0"/>
      <w:divBdr>
        <w:top w:val="none" w:sz="0" w:space="0" w:color="auto"/>
        <w:left w:val="none" w:sz="0" w:space="0" w:color="auto"/>
        <w:bottom w:val="none" w:sz="0" w:space="0" w:color="auto"/>
        <w:right w:val="none" w:sz="0" w:space="0" w:color="auto"/>
      </w:divBdr>
    </w:div>
    <w:div w:id="1649625725">
      <w:bodyDiv w:val="1"/>
      <w:marLeft w:val="0"/>
      <w:marRight w:val="0"/>
      <w:marTop w:val="0"/>
      <w:marBottom w:val="0"/>
      <w:divBdr>
        <w:top w:val="none" w:sz="0" w:space="0" w:color="auto"/>
        <w:left w:val="none" w:sz="0" w:space="0" w:color="auto"/>
        <w:bottom w:val="none" w:sz="0" w:space="0" w:color="auto"/>
        <w:right w:val="none" w:sz="0" w:space="0" w:color="auto"/>
      </w:divBdr>
    </w:div>
    <w:div w:id="1705402511">
      <w:bodyDiv w:val="1"/>
      <w:marLeft w:val="0"/>
      <w:marRight w:val="0"/>
      <w:marTop w:val="0"/>
      <w:marBottom w:val="0"/>
      <w:divBdr>
        <w:top w:val="none" w:sz="0" w:space="0" w:color="auto"/>
        <w:left w:val="none" w:sz="0" w:space="0" w:color="auto"/>
        <w:bottom w:val="none" w:sz="0" w:space="0" w:color="auto"/>
        <w:right w:val="none" w:sz="0" w:space="0" w:color="auto"/>
      </w:divBdr>
    </w:div>
    <w:div w:id="1711151250">
      <w:bodyDiv w:val="1"/>
      <w:marLeft w:val="0"/>
      <w:marRight w:val="0"/>
      <w:marTop w:val="0"/>
      <w:marBottom w:val="0"/>
      <w:divBdr>
        <w:top w:val="none" w:sz="0" w:space="0" w:color="auto"/>
        <w:left w:val="none" w:sz="0" w:space="0" w:color="auto"/>
        <w:bottom w:val="none" w:sz="0" w:space="0" w:color="auto"/>
        <w:right w:val="none" w:sz="0" w:space="0" w:color="auto"/>
      </w:divBdr>
    </w:div>
    <w:div w:id="1715764361">
      <w:bodyDiv w:val="1"/>
      <w:marLeft w:val="0"/>
      <w:marRight w:val="0"/>
      <w:marTop w:val="0"/>
      <w:marBottom w:val="0"/>
      <w:divBdr>
        <w:top w:val="none" w:sz="0" w:space="0" w:color="auto"/>
        <w:left w:val="none" w:sz="0" w:space="0" w:color="auto"/>
        <w:bottom w:val="none" w:sz="0" w:space="0" w:color="auto"/>
        <w:right w:val="none" w:sz="0" w:space="0" w:color="auto"/>
      </w:divBdr>
    </w:div>
    <w:div w:id="1723362979">
      <w:bodyDiv w:val="1"/>
      <w:marLeft w:val="0"/>
      <w:marRight w:val="0"/>
      <w:marTop w:val="0"/>
      <w:marBottom w:val="0"/>
      <w:divBdr>
        <w:top w:val="none" w:sz="0" w:space="0" w:color="auto"/>
        <w:left w:val="none" w:sz="0" w:space="0" w:color="auto"/>
        <w:bottom w:val="none" w:sz="0" w:space="0" w:color="auto"/>
        <w:right w:val="none" w:sz="0" w:space="0" w:color="auto"/>
      </w:divBdr>
    </w:div>
    <w:div w:id="1728407794">
      <w:bodyDiv w:val="1"/>
      <w:marLeft w:val="0"/>
      <w:marRight w:val="0"/>
      <w:marTop w:val="0"/>
      <w:marBottom w:val="0"/>
      <w:divBdr>
        <w:top w:val="none" w:sz="0" w:space="0" w:color="auto"/>
        <w:left w:val="none" w:sz="0" w:space="0" w:color="auto"/>
        <w:bottom w:val="none" w:sz="0" w:space="0" w:color="auto"/>
        <w:right w:val="none" w:sz="0" w:space="0" w:color="auto"/>
      </w:divBdr>
    </w:div>
    <w:div w:id="1748724590">
      <w:bodyDiv w:val="1"/>
      <w:marLeft w:val="0"/>
      <w:marRight w:val="0"/>
      <w:marTop w:val="0"/>
      <w:marBottom w:val="0"/>
      <w:divBdr>
        <w:top w:val="none" w:sz="0" w:space="0" w:color="auto"/>
        <w:left w:val="none" w:sz="0" w:space="0" w:color="auto"/>
        <w:bottom w:val="none" w:sz="0" w:space="0" w:color="auto"/>
        <w:right w:val="none" w:sz="0" w:space="0" w:color="auto"/>
      </w:divBdr>
    </w:div>
    <w:div w:id="1811631712">
      <w:bodyDiv w:val="1"/>
      <w:marLeft w:val="0"/>
      <w:marRight w:val="0"/>
      <w:marTop w:val="0"/>
      <w:marBottom w:val="0"/>
      <w:divBdr>
        <w:top w:val="none" w:sz="0" w:space="0" w:color="auto"/>
        <w:left w:val="none" w:sz="0" w:space="0" w:color="auto"/>
        <w:bottom w:val="none" w:sz="0" w:space="0" w:color="auto"/>
        <w:right w:val="none" w:sz="0" w:space="0" w:color="auto"/>
      </w:divBdr>
    </w:div>
    <w:div w:id="1849057124">
      <w:bodyDiv w:val="1"/>
      <w:marLeft w:val="0"/>
      <w:marRight w:val="0"/>
      <w:marTop w:val="0"/>
      <w:marBottom w:val="0"/>
      <w:divBdr>
        <w:top w:val="none" w:sz="0" w:space="0" w:color="auto"/>
        <w:left w:val="none" w:sz="0" w:space="0" w:color="auto"/>
        <w:bottom w:val="none" w:sz="0" w:space="0" w:color="auto"/>
        <w:right w:val="none" w:sz="0" w:space="0" w:color="auto"/>
      </w:divBdr>
    </w:div>
    <w:div w:id="1854033677">
      <w:bodyDiv w:val="1"/>
      <w:marLeft w:val="0"/>
      <w:marRight w:val="0"/>
      <w:marTop w:val="0"/>
      <w:marBottom w:val="0"/>
      <w:divBdr>
        <w:top w:val="none" w:sz="0" w:space="0" w:color="auto"/>
        <w:left w:val="none" w:sz="0" w:space="0" w:color="auto"/>
        <w:bottom w:val="none" w:sz="0" w:space="0" w:color="auto"/>
        <w:right w:val="none" w:sz="0" w:space="0" w:color="auto"/>
      </w:divBdr>
      <w:divsChild>
        <w:div w:id="1086341157">
          <w:marLeft w:val="0"/>
          <w:marRight w:val="0"/>
          <w:marTop w:val="0"/>
          <w:marBottom w:val="0"/>
          <w:divBdr>
            <w:top w:val="none" w:sz="0" w:space="0" w:color="auto"/>
            <w:left w:val="none" w:sz="0" w:space="0" w:color="auto"/>
            <w:bottom w:val="none" w:sz="0" w:space="0" w:color="auto"/>
            <w:right w:val="none" w:sz="0" w:space="0" w:color="auto"/>
          </w:divBdr>
        </w:div>
        <w:div w:id="1416395918">
          <w:marLeft w:val="0"/>
          <w:marRight w:val="0"/>
          <w:marTop w:val="0"/>
          <w:marBottom w:val="0"/>
          <w:divBdr>
            <w:top w:val="none" w:sz="0" w:space="0" w:color="auto"/>
            <w:left w:val="none" w:sz="0" w:space="0" w:color="auto"/>
            <w:bottom w:val="none" w:sz="0" w:space="0" w:color="auto"/>
            <w:right w:val="none" w:sz="0" w:space="0" w:color="auto"/>
          </w:divBdr>
        </w:div>
        <w:div w:id="2133863435">
          <w:marLeft w:val="0"/>
          <w:marRight w:val="0"/>
          <w:marTop w:val="0"/>
          <w:marBottom w:val="0"/>
          <w:divBdr>
            <w:top w:val="none" w:sz="0" w:space="0" w:color="auto"/>
            <w:left w:val="none" w:sz="0" w:space="0" w:color="auto"/>
            <w:bottom w:val="none" w:sz="0" w:space="0" w:color="auto"/>
            <w:right w:val="none" w:sz="0" w:space="0" w:color="auto"/>
          </w:divBdr>
        </w:div>
      </w:divsChild>
    </w:div>
    <w:div w:id="1855849120">
      <w:bodyDiv w:val="1"/>
      <w:marLeft w:val="0"/>
      <w:marRight w:val="0"/>
      <w:marTop w:val="0"/>
      <w:marBottom w:val="0"/>
      <w:divBdr>
        <w:top w:val="none" w:sz="0" w:space="0" w:color="auto"/>
        <w:left w:val="none" w:sz="0" w:space="0" w:color="auto"/>
        <w:bottom w:val="none" w:sz="0" w:space="0" w:color="auto"/>
        <w:right w:val="none" w:sz="0" w:space="0" w:color="auto"/>
      </w:divBdr>
    </w:div>
    <w:div w:id="1858155499">
      <w:bodyDiv w:val="1"/>
      <w:marLeft w:val="0"/>
      <w:marRight w:val="0"/>
      <w:marTop w:val="0"/>
      <w:marBottom w:val="0"/>
      <w:divBdr>
        <w:top w:val="none" w:sz="0" w:space="0" w:color="auto"/>
        <w:left w:val="none" w:sz="0" w:space="0" w:color="auto"/>
        <w:bottom w:val="none" w:sz="0" w:space="0" w:color="auto"/>
        <w:right w:val="none" w:sz="0" w:space="0" w:color="auto"/>
      </w:divBdr>
    </w:div>
    <w:div w:id="1867795142">
      <w:bodyDiv w:val="1"/>
      <w:marLeft w:val="0"/>
      <w:marRight w:val="0"/>
      <w:marTop w:val="0"/>
      <w:marBottom w:val="0"/>
      <w:divBdr>
        <w:top w:val="none" w:sz="0" w:space="0" w:color="auto"/>
        <w:left w:val="none" w:sz="0" w:space="0" w:color="auto"/>
        <w:bottom w:val="none" w:sz="0" w:space="0" w:color="auto"/>
        <w:right w:val="none" w:sz="0" w:space="0" w:color="auto"/>
      </w:divBdr>
    </w:div>
    <w:div w:id="1900481646">
      <w:bodyDiv w:val="1"/>
      <w:marLeft w:val="0"/>
      <w:marRight w:val="0"/>
      <w:marTop w:val="0"/>
      <w:marBottom w:val="0"/>
      <w:divBdr>
        <w:top w:val="none" w:sz="0" w:space="0" w:color="auto"/>
        <w:left w:val="none" w:sz="0" w:space="0" w:color="auto"/>
        <w:bottom w:val="none" w:sz="0" w:space="0" w:color="auto"/>
        <w:right w:val="none" w:sz="0" w:space="0" w:color="auto"/>
      </w:divBdr>
    </w:div>
    <w:div w:id="1916435915">
      <w:bodyDiv w:val="1"/>
      <w:marLeft w:val="0"/>
      <w:marRight w:val="0"/>
      <w:marTop w:val="0"/>
      <w:marBottom w:val="0"/>
      <w:divBdr>
        <w:top w:val="none" w:sz="0" w:space="0" w:color="auto"/>
        <w:left w:val="none" w:sz="0" w:space="0" w:color="auto"/>
        <w:bottom w:val="none" w:sz="0" w:space="0" w:color="auto"/>
        <w:right w:val="none" w:sz="0" w:space="0" w:color="auto"/>
      </w:divBdr>
    </w:div>
    <w:div w:id="1986741601">
      <w:bodyDiv w:val="1"/>
      <w:marLeft w:val="0"/>
      <w:marRight w:val="0"/>
      <w:marTop w:val="0"/>
      <w:marBottom w:val="0"/>
      <w:divBdr>
        <w:top w:val="none" w:sz="0" w:space="0" w:color="auto"/>
        <w:left w:val="none" w:sz="0" w:space="0" w:color="auto"/>
        <w:bottom w:val="none" w:sz="0" w:space="0" w:color="auto"/>
        <w:right w:val="none" w:sz="0" w:space="0" w:color="auto"/>
      </w:divBdr>
    </w:div>
    <w:div w:id="1991981755">
      <w:bodyDiv w:val="1"/>
      <w:marLeft w:val="0"/>
      <w:marRight w:val="0"/>
      <w:marTop w:val="0"/>
      <w:marBottom w:val="0"/>
      <w:divBdr>
        <w:top w:val="none" w:sz="0" w:space="0" w:color="auto"/>
        <w:left w:val="none" w:sz="0" w:space="0" w:color="auto"/>
        <w:bottom w:val="none" w:sz="0" w:space="0" w:color="auto"/>
        <w:right w:val="none" w:sz="0" w:space="0" w:color="auto"/>
      </w:divBdr>
    </w:div>
    <w:div w:id="2060586261">
      <w:bodyDiv w:val="1"/>
      <w:marLeft w:val="0"/>
      <w:marRight w:val="0"/>
      <w:marTop w:val="0"/>
      <w:marBottom w:val="0"/>
      <w:divBdr>
        <w:top w:val="none" w:sz="0" w:space="0" w:color="auto"/>
        <w:left w:val="none" w:sz="0" w:space="0" w:color="auto"/>
        <w:bottom w:val="none" w:sz="0" w:space="0" w:color="auto"/>
        <w:right w:val="none" w:sz="0" w:space="0" w:color="auto"/>
      </w:divBdr>
    </w:div>
    <w:div w:id="2064525774">
      <w:bodyDiv w:val="1"/>
      <w:marLeft w:val="0"/>
      <w:marRight w:val="0"/>
      <w:marTop w:val="0"/>
      <w:marBottom w:val="0"/>
      <w:divBdr>
        <w:top w:val="none" w:sz="0" w:space="0" w:color="auto"/>
        <w:left w:val="none" w:sz="0" w:space="0" w:color="auto"/>
        <w:bottom w:val="none" w:sz="0" w:space="0" w:color="auto"/>
        <w:right w:val="none" w:sz="0" w:space="0" w:color="auto"/>
      </w:divBdr>
    </w:div>
    <w:div w:id="2118865308">
      <w:bodyDiv w:val="1"/>
      <w:marLeft w:val="0"/>
      <w:marRight w:val="0"/>
      <w:marTop w:val="0"/>
      <w:marBottom w:val="0"/>
      <w:divBdr>
        <w:top w:val="none" w:sz="0" w:space="0" w:color="auto"/>
        <w:left w:val="none" w:sz="0" w:space="0" w:color="auto"/>
        <w:bottom w:val="none" w:sz="0" w:space="0" w:color="auto"/>
        <w:right w:val="none" w:sz="0" w:space="0" w:color="auto"/>
      </w:divBdr>
    </w:div>
    <w:div w:id="21286939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lze.podniece@varam.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ec.europa.eu/clima/news/emissions-reporting-eu-emissions-trading-system-and-information-release-verified-emissions-data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5D93EFF-4623-4EA1-81F7-A19606B639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7561</Words>
  <Characters>4310</Characters>
  <Application>Microsoft Office Word</Application>
  <DocSecurity>0</DocSecurity>
  <Lines>35</Lines>
  <Paragraphs>23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Par MK 26.03.2020. protokollēmumā Nr.18 4.§ „Par emisijas kvotu nodošanas termiņa pagarināšanu Latvijas gaisa kuģa operatoriem Eiropas Savienības emisijas kvotu tirdzniecības sistēmas ietvaros” deleģēto uzdevumu izpildi</vt:lpstr>
      <vt:lpstr>Par MK 26.03.2020. protokollēmumā Nr.18 4.§ „Par emisijas kvotu nodošanas termiņa pagarināšanu Latvijas gaisa kuģa operatoriem Eiropas Savienības emisijas kvotu tirdzniecības sistēmas ietvaros” deleģēto uzdevumu izpildi</vt:lpstr>
    </vt:vector>
  </TitlesOfParts>
  <Company>Vides aizsardzības un reģionālās attīstības ministrija</Company>
  <LinksUpToDate>false</LinksUpToDate>
  <CharactersWithSpaces>11848</CharactersWithSpaces>
  <SharedDoc>false</SharedDoc>
  <HLinks>
    <vt:vector size="204" baseType="variant">
      <vt:variant>
        <vt:i4>1835063</vt:i4>
      </vt:variant>
      <vt:variant>
        <vt:i4>158</vt:i4>
      </vt:variant>
      <vt:variant>
        <vt:i4>0</vt:i4>
      </vt:variant>
      <vt:variant>
        <vt:i4>5</vt:i4>
      </vt:variant>
      <vt:variant>
        <vt:lpwstr/>
      </vt:variant>
      <vt:variant>
        <vt:lpwstr>_Toc464054292</vt:lpwstr>
      </vt:variant>
      <vt:variant>
        <vt:i4>1835063</vt:i4>
      </vt:variant>
      <vt:variant>
        <vt:i4>152</vt:i4>
      </vt:variant>
      <vt:variant>
        <vt:i4>0</vt:i4>
      </vt:variant>
      <vt:variant>
        <vt:i4>5</vt:i4>
      </vt:variant>
      <vt:variant>
        <vt:lpwstr/>
      </vt:variant>
      <vt:variant>
        <vt:lpwstr>_Toc464054291</vt:lpwstr>
      </vt:variant>
      <vt:variant>
        <vt:i4>1835063</vt:i4>
      </vt:variant>
      <vt:variant>
        <vt:i4>146</vt:i4>
      </vt:variant>
      <vt:variant>
        <vt:i4>0</vt:i4>
      </vt:variant>
      <vt:variant>
        <vt:i4>5</vt:i4>
      </vt:variant>
      <vt:variant>
        <vt:lpwstr/>
      </vt:variant>
      <vt:variant>
        <vt:lpwstr>_Toc464054290</vt:lpwstr>
      </vt:variant>
      <vt:variant>
        <vt:i4>1900599</vt:i4>
      </vt:variant>
      <vt:variant>
        <vt:i4>140</vt:i4>
      </vt:variant>
      <vt:variant>
        <vt:i4>0</vt:i4>
      </vt:variant>
      <vt:variant>
        <vt:i4>5</vt:i4>
      </vt:variant>
      <vt:variant>
        <vt:lpwstr/>
      </vt:variant>
      <vt:variant>
        <vt:lpwstr>_Toc464054289</vt:lpwstr>
      </vt:variant>
      <vt:variant>
        <vt:i4>1900599</vt:i4>
      </vt:variant>
      <vt:variant>
        <vt:i4>134</vt:i4>
      </vt:variant>
      <vt:variant>
        <vt:i4>0</vt:i4>
      </vt:variant>
      <vt:variant>
        <vt:i4>5</vt:i4>
      </vt:variant>
      <vt:variant>
        <vt:lpwstr/>
      </vt:variant>
      <vt:variant>
        <vt:lpwstr>_Toc464054288</vt:lpwstr>
      </vt:variant>
      <vt:variant>
        <vt:i4>1900599</vt:i4>
      </vt:variant>
      <vt:variant>
        <vt:i4>128</vt:i4>
      </vt:variant>
      <vt:variant>
        <vt:i4>0</vt:i4>
      </vt:variant>
      <vt:variant>
        <vt:i4>5</vt:i4>
      </vt:variant>
      <vt:variant>
        <vt:lpwstr/>
      </vt:variant>
      <vt:variant>
        <vt:lpwstr>_Toc464054287</vt:lpwstr>
      </vt:variant>
      <vt:variant>
        <vt:i4>1900599</vt:i4>
      </vt:variant>
      <vt:variant>
        <vt:i4>122</vt:i4>
      </vt:variant>
      <vt:variant>
        <vt:i4>0</vt:i4>
      </vt:variant>
      <vt:variant>
        <vt:i4>5</vt:i4>
      </vt:variant>
      <vt:variant>
        <vt:lpwstr/>
      </vt:variant>
      <vt:variant>
        <vt:lpwstr>_Toc464054286</vt:lpwstr>
      </vt:variant>
      <vt:variant>
        <vt:i4>1900599</vt:i4>
      </vt:variant>
      <vt:variant>
        <vt:i4>116</vt:i4>
      </vt:variant>
      <vt:variant>
        <vt:i4>0</vt:i4>
      </vt:variant>
      <vt:variant>
        <vt:i4>5</vt:i4>
      </vt:variant>
      <vt:variant>
        <vt:lpwstr/>
      </vt:variant>
      <vt:variant>
        <vt:lpwstr>_Toc464054285</vt:lpwstr>
      </vt:variant>
      <vt:variant>
        <vt:i4>1900599</vt:i4>
      </vt:variant>
      <vt:variant>
        <vt:i4>110</vt:i4>
      </vt:variant>
      <vt:variant>
        <vt:i4>0</vt:i4>
      </vt:variant>
      <vt:variant>
        <vt:i4>5</vt:i4>
      </vt:variant>
      <vt:variant>
        <vt:lpwstr/>
      </vt:variant>
      <vt:variant>
        <vt:lpwstr>_Toc464054284</vt:lpwstr>
      </vt:variant>
      <vt:variant>
        <vt:i4>1900599</vt:i4>
      </vt:variant>
      <vt:variant>
        <vt:i4>104</vt:i4>
      </vt:variant>
      <vt:variant>
        <vt:i4>0</vt:i4>
      </vt:variant>
      <vt:variant>
        <vt:i4>5</vt:i4>
      </vt:variant>
      <vt:variant>
        <vt:lpwstr/>
      </vt:variant>
      <vt:variant>
        <vt:lpwstr>_Toc464054283</vt:lpwstr>
      </vt:variant>
      <vt:variant>
        <vt:i4>1900599</vt:i4>
      </vt:variant>
      <vt:variant>
        <vt:i4>98</vt:i4>
      </vt:variant>
      <vt:variant>
        <vt:i4>0</vt:i4>
      </vt:variant>
      <vt:variant>
        <vt:i4>5</vt:i4>
      </vt:variant>
      <vt:variant>
        <vt:lpwstr/>
      </vt:variant>
      <vt:variant>
        <vt:lpwstr>_Toc464054282</vt:lpwstr>
      </vt:variant>
      <vt:variant>
        <vt:i4>1900599</vt:i4>
      </vt:variant>
      <vt:variant>
        <vt:i4>92</vt:i4>
      </vt:variant>
      <vt:variant>
        <vt:i4>0</vt:i4>
      </vt:variant>
      <vt:variant>
        <vt:i4>5</vt:i4>
      </vt:variant>
      <vt:variant>
        <vt:lpwstr/>
      </vt:variant>
      <vt:variant>
        <vt:lpwstr>_Toc464054281</vt:lpwstr>
      </vt:variant>
      <vt:variant>
        <vt:i4>1900599</vt:i4>
      </vt:variant>
      <vt:variant>
        <vt:i4>86</vt:i4>
      </vt:variant>
      <vt:variant>
        <vt:i4>0</vt:i4>
      </vt:variant>
      <vt:variant>
        <vt:i4>5</vt:i4>
      </vt:variant>
      <vt:variant>
        <vt:lpwstr/>
      </vt:variant>
      <vt:variant>
        <vt:lpwstr>_Toc464054280</vt:lpwstr>
      </vt:variant>
      <vt:variant>
        <vt:i4>1179703</vt:i4>
      </vt:variant>
      <vt:variant>
        <vt:i4>80</vt:i4>
      </vt:variant>
      <vt:variant>
        <vt:i4>0</vt:i4>
      </vt:variant>
      <vt:variant>
        <vt:i4>5</vt:i4>
      </vt:variant>
      <vt:variant>
        <vt:lpwstr/>
      </vt:variant>
      <vt:variant>
        <vt:lpwstr>_Toc464054279</vt:lpwstr>
      </vt:variant>
      <vt:variant>
        <vt:i4>1179703</vt:i4>
      </vt:variant>
      <vt:variant>
        <vt:i4>74</vt:i4>
      </vt:variant>
      <vt:variant>
        <vt:i4>0</vt:i4>
      </vt:variant>
      <vt:variant>
        <vt:i4>5</vt:i4>
      </vt:variant>
      <vt:variant>
        <vt:lpwstr/>
      </vt:variant>
      <vt:variant>
        <vt:lpwstr>_Toc464054278</vt:lpwstr>
      </vt:variant>
      <vt:variant>
        <vt:i4>1179703</vt:i4>
      </vt:variant>
      <vt:variant>
        <vt:i4>68</vt:i4>
      </vt:variant>
      <vt:variant>
        <vt:i4>0</vt:i4>
      </vt:variant>
      <vt:variant>
        <vt:i4>5</vt:i4>
      </vt:variant>
      <vt:variant>
        <vt:lpwstr/>
      </vt:variant>
      <vt:variant>
        <vt:lpwstr>_Toc464054277</vt:lpwstr>
      </vt:variant>
      <vt:variant>
        <vt:i4>1179703</vt:i4>
      </vt:variant>
      <vt:variant>
        <vt:i4>62</vt:i4>
      </vt:variant>
      <vt:variant>
        <vt:i4>0</vt:i4>
      </vt:variant>
      <vt:variant>
        <vt:i4>5</vt:i4>
      </vt:variant>
      <vt:variant>
        <vt:lpwstr/>
      </vt:variant>
      <vt:variant>
        <vt:lpwstr>_Toc464054276</vt:lpwstr>
      </vt:variant>
      <vt:variant>
        <vt:i4>1179703</vt:i4>
      </vt:variant>
      <vt:variant>
        <vt:i4>56</vt:i4>
      </vt:variant>
      <vt:variant>
        <vt:i4>0</vt:i4>
      </vt:variant>
      <vt:variant>
        <vt:i4>5</vt:i4>
      </vt:variant>
      <vt:variant>
        <vt:lpwstr/>
      </vt:variant>
      <vt:variant>
        <vt:lpwstr>_Toc464054275</vt:lpwstr>
      </vt:variant>
      <vt:variant>
        <vt:i4>1179703</vt:i4>
      </vt:variant>
      <vt:variant>
        <vt:i4>50</vt:i4>
      </vt:variant>
      <vt:variant>
        <vt:i4>0</vt:i4>
      </vt:variant>
      <vt:variant>
        <vt:i4>5</vt:i4>
      </vt:variant>
      <vt:variant>
        <vt:lpwstr/>
      </vt:variant>
      <vt:variant>
        <vt:lpwstr>_Toc464054274</vt:lpwstr>
      </vt:variant>
      <vt:variant>
        <vt:i4>1179703</vt:i4>
      </vt:variant>
      <vt:variant>
        <vt:i4>44</vt:i4>
      </vt:variant>
      <vt:variant>
        <vt:i4>0</vt:i4>
      </vt:variant>
      <vt:variant>
        <vt:i4>5</vt:i4>
      </vt:variant>
      <vt:variant>
        <vt:lpwstr/>
      </vt:variant>
      <vt:variant>
        <vt:lpwstr>_Toc464054273</vt:lpwstr>
      </vt:variant>
      <vt:variant>
        <vt:i4>1179703</vt:i4>
      </vt:variant>
      <vt:variant>
        <vt:i4>38</vt:i4>
      </vt:variant>
      <vt:variant>
        <vt:i4>0</vt:i4>
      </vt:variant>
      <vt:variant>
        <vt:i4>5</vt:i4>
      </vt:variant>
      <vt:variant>
        <vt:lpwstr/>
      </vt:variant>
      <vt:variant>
        <vt:lpwstr>_Toc464054272</vt:lpwstr>
      </vt:variant>
      <vt:variant>
        <vt:i4>1179703</vt:i4>
      </vt:variant>
      <vt:variant>
        <vt:i4>32</vt:i4>
      </vt:variant>
      <vt:variant>
        <vt:i4>0</vt:i4>
      </vt:variant>
      <vt:variant>
        <vt:i4>5</vt:i4>
      </vt:variant>
      <vt:variant>
        <vt:lpwstr/>
      </vt:variant>
      <vt:variant>
        <vt:lpwstr>_Toc464054271</vt:lpwstr>
      </vt:variant>
      <vt:variant>
        <vt:i4>1179703</vt:i4>
      </vt:variant>
      <vt:variant>
        <vt:i4>26</vt:i4>
      </vt:variant>
      <vt:variant>
        <vt:i4>0</vt:i4>
      </vt:variant>
      <vt:variant>
        <vt:i4>5</vt:i4>
      </vt:variant>
      <vt:variant>
        <vt:lpwstr/>
      </vt:variant>
      <vt:variant>
        <vt:lpwstr>_Toc464054270</vt:lpwstr>
      </vt:variant>
      <vt:variant>
        <vt:i4>1245239</vt:i4>
      </vt:variant>
      <vt:variant>
        <vt:i4>20</vt:i4>
      </vt:variant>
      <vt:variant>
        <vt:i4>0</vt:i4>
      </vt:variant>
      <vt:variant>
        <vt:i4>5</vt:i4>
      </vt:variant>
      <vt:variant>
        <vt:lpwstr/>
      </vt:variant>
      <vt:variant>
        <vt:lpwstr>_Toc464054269</vt:lpwstr>
      </vt:variant>
      <vt:variant>
        <vt:i4>1245239</vt:i4>
      </vt:variant>
      <vt:variant>
        <vt:i4>14</vt:i4>
      </vt:variant>
      <vt:variant>
        <vt:i4>0</vt:i4>
      </vt:variant>
      <vt:variant>
        <vt:i4>5</vt:i4>
      </vt:variant>
      <vt:variant>
        <vt:lpwstr/>
      </vt:variant>
      <vt:variant>
        <vt:lpwstr>_Toc464054268</vt:lpwstr>
      </vt:variant>
      <vt:variant>
        <vt:i4>1245239</vt:i4>
      </vt:variant>
      <vt:variant>
        <vt:i4>8</vt:i4>
      </vt:variant>
      <vt:variant>
        <vt:i4>0</vt:i4>
      </vt:variant>
      <vt:variant>
        <vt:i4>5</vt:i4>
      </vt:variant>
      <vt:variant>
        <vt:lpwstr/>
      </vt:variant>
      <vt:variant>
        <vt:lpwstr>_Toc464054267</vt:lpwstr>
      </vt:variant>
      <vt:variant>
        <vt:i4>1245239</vt:i4>
      </vt:variant>
      <vt:variant>
        <vt:i4>2</vt:i4>
      </vt:variant>
      <vt:variant>
        <vt:i4>0</vt:i4>
      </vt:variant>
      <vt:variant>
        <vt:i4>5</vt:i4>
      </vt:variant>
      <vt:variant>
        <vt:lpwstr/>
      </vt:variant>
      <vt:variant>
        <vt:lpwstr>_Toc464054266</vt:lpwstr>
      </vt:variant>
      <vt:variant>
        <vt:i4>2097172</vt:i4>
      </vt:variant>
      <vt:variant>
        <vt:i4>18</vt:i4>
      </vt:variant>
      <vt:variant>
        <vt:i4>0</vt:i4>
      </vt:variant>
      <vt:variant>
        <vt:i4>5</vt:i4>
      </vt:variant>
      <vt:variant>
        <vt:lpwstr>http://cdr.eionet.europa.eu/lv/eu/mmr/art04-13-14_lcds_pams_projections/envvyqbag/</vt:lpwstr>
      </vt:variant>
      <vt:variant>
        <vt:lpwstr/>
      </vt:variant>
      <vt:variant>
        <vt:i4>2621499</vt:i4>
      </vt:variant>
      <vt:variant>
        <vt:i4>15</vt:i4>
      </vt:variant>
      <vt:variant>
        <vt:i4>0</vt:i4>
      </vt:variant>
      <vt:variant>
        <vt:i4>5</vt:i4>
      </vt:variant>
      <vt:variant>
        <vt:lpwstr>http://unfccc.int/national_reports/annex_i_ghg_inventories/national_inventories_submissions/items/9492.php</vt:lpwstr>
      </vt:variant>
      <vt:variant>
        <vt:lpwstr/>
      </vt:variant>
      <vt:variant>
        <vt:i4>2097172</vt:i4>
      </vt:variant>
      <vt:variant>
        <vt:i4>12</vt:i4>
      </vt:variant>
      <vt:variant>
        <vt:i4>0</vt:i4>
      </vt:variant>
      <vt:variant>
        <vt:i4>5</vt:i4>
      </vt:variant>
      <vt:variant>
        <vt:lpwstr>http://cdr.eionet.europa.eu/lv/eu/mmr/art04-13-14_lcds_pams_projections/envvyqbag/</vt:lpwstr>
      </vt:variant>
      <vt:variant>
        <vt:lpwstr/>
      </vt:variant>
      <vt:variant>
        <vt:i4>2621499</vt:i4>
      </vt:variant>
      <vt:variant>
        <vt:i4>9</vt:i4>
      </vt:variant>
      <vt:variant>
        <vt:i4>0</vt:i4>
      </vt:variant>
      <vt:variant>
        <vt:i4>5</vt:i4>
      </vt:variant>
      <vt:variant>
        <vt:lpwstr>http://unfccc.int/national_reports/annex_i_ghg_inventories/national_inventories_submissions/items/9492.php</vt:lpwstr>
      </vt:variant>
      <vt:variant>
        <vt:lpwstr/>
      </vt:variant>
      <vt:variant>
        <vt:i4>18284816</vt:i4>
      </vt:variant>
      <vt:variant>
        <vt:i4>6</vt:i4>
      </vt:variant>
      <vt:variant>
        <vt:i4>0</vt:i4>
      </vt:variant>
      <vt:variant>
        <vt:i4>5</vt:i4>
      </vt:variant>
      <vt:variant>
        <vt:lpwstr>http://www.pkc.gov.lv/nap2020/ilgtspējīgas-attīstības-mērķi</vt:lpwstr>
      </vt:variant>
      <vt:variant>
        <vt:lpwstr/>
      </vt:variant>
      <vt:variant>
        <vt:i4>4390970</vt:i4>
      </vt:variant>
      <vt:variant>
        <vt:i4>3</vt:i4>
      </vt:variant>
      <vt:variant>
        <vt:i4>0</vt:i4>
      </vt:variant>
      <vt:variant>
        <vt:i4>5</vt:i4>
      </vt:variant>
      <vt:variant>
        <vt:lpwstr>https://esa.un.org/unpd/wpp/publications/files/key_findings_wpp_2015.pdf</vt:lpwstr>
      </vt:variant>
      <vt:variant>
        <vt:lpwstr/>
      </vt:variant>
      <vt:variant>
        <vt:i4>3211372</vt:i4>
      </vt:variant>
      <vt:variant>
        <vt:i4>0</vt:i4>
      </vt:variant>
      <vt:variant>
        <vt:i4>0</vt:i4>
      </vt:variant>
      <vt:variant>
        <vt:i4>5</vt:i4>
      </vt:variant>
      <vt:variant>
        <vt:lpwstr>http://climate.nasa.gov/vital-signs/carbon-dioxide/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MK 26.03.2020. protokollēmumā Nr.18 4.§ „Par emisijas kvotu nodošanas termiņa pagarināšanu Latvijas gaisa kuģa operatoriem Eiropas Savienības emisijas kvotu tirdzniecības sistēmas ietvaros” deleģēto uzdevumu izpildi</dc:title>
  <dc:subject>Informatīvā ziņojuma projekts</dc:subject>
  <dc:creator>Ilze Podniece</dc:creator>
  <dc:description>VARAM, 67026483, ilze.podniece@varam.gov.lv</dc:description>
  <cp:lastModifiedBy>Iveta Stafecka</cp:lastModifiedBy>
  <cp:revision>3</cp:revision>
  <cp:lastPrinted>2019-11-28T12:47:00Z</cp:lastPrinted>
  <dcterms:created xsi:type="dcterms:W3CDTF">2020-04-23T10:04:00Z</dcterms:created>
  <dcterms:modified xsi:type="dcterms:W3CDTF">2026-05-27T07:23:00Z</dcterms:modified>
  <cp:category>Vides politika</cp:category>
</cp:coreProperties>
</file>