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BD303" w14:textId="001F4BBC" w:rsidR="009A27F9" w:rsidRDefault="009A27F9" w:rsidP="000E4370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4BA91329" w14:textId="77777777" w:rsidR="00845AD2" w:rsidRPr="009A27F9" w:rsidRDefault="00845AD2" w:rsidP="000E4370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tbl>
      <w:tblPr>
        <w:tblStyle w:val="Reatabula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21318" w:rsidRPr="00721318" w14:paraId="1E867E39" w14:textId="77777777" w:rsidTr="00470C80">
        <w:trPr>
          <w:cantSplit/>
        </w:trPr>
        <w:tc>
          <w:tcPr>
            <w:tcW w:w="9072" w:type="dxa"/>
          </w:tcPr>
          <w:p w14:paraId="3DA2F602" w14:textId="77777777" w:rsidR="00721318" w:rsidRPr="00721318" w:rsidRDefault="00721318" w:rsidP="00470C80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cstheme="minorHAnsi"/>
                <w:sz w:val="28"/>
                <w:szCs w:val="28"/>
              </w:rPr>
            </w:pPr>
            <w:r w:rsidRPr="00721318">
              <w:rPr>
                <w:rFonts w:cstheme="minorHAnsi"/>
                <w:sz w:val="28"/>
                <w:szCs w:val="28"/>
              </w:rPr>
              <w:t xml:space="preserve">Ministru kabineta noteikumi Nr. </w:t>
            </w:r>
            <w:r w:rsidRPr="00721318">
              <w:rPr>
                <w:rFonts w:cstheme="minorHAnsi"/>
                <w:sz w:val="28"/>
                <w:szCs w:val="28"/>
              </w:rPr>
              <w:t>642</w:t>
            </w:r>
            <w:r w:rsidRPr="00721318">
              <w:rPr>
                <w:rFonts w:cstheme="minorHAnsi"/>
                <w:sz w:val="28"/>
                <w:szCs w:val="28"/>
              </w:rPr>
              <w:t xml:space="preserve"> </w:t>
            </w:r>
          </w:p>
          <w:p w14:paraId="2FC47342" w14:textId="77777777" w:rsidR="00721318" w:rsidRPr="00721318" w:rsidRDefault="00721318" w:rsidP="00470C80">
            <w:pPr>
              <w:spacing w:before="100" w:beforeAutospacing="1"/>
              <w:jc w:val="right"/>
              <w:rPr>
                <w:rFonts w:cstheme="minorHAnsi"/>
                <w:sz w:val="28"/>
                <w:szCs w:val="28"/>
              </w:rPr>
            </w:pPr>
            <w:r w:rsidRPr="00721318">
              <w:rPr>
                <w:rFonts w:cstheme="minorHAnsi"/>
                <w:sz w:val="28"/>
                <w:szCs w:val="28"/>
              </w:rPr>
              <w:t>Rīgā</w:t>
            </w:r>
            <w:r w:rsidRPr="00721318">
              <w:rPr>
                <w:rFonts w:cstheme="minorHAnsi"/>
                <w:sz w:val="28"/>
                <w:szCs w:val="28"/>
              </w:rPr>
              <w:t xml:space="preserve"> </w:t>
            </w:r>
            <w:r w:rsidRPr="00721318">
              <w:rPr>
                <w:rFonts w:cstheme="minorHAnsi"/>
                <w:sz w:val="28"/>
                <w:szCs w:val="28"/>
              </w:rPr>
              <w:t>2021. gada 21. septembrī</w:t>
            </w:r>
            <w:r w:rsidRPr="00721318">
              <w:rPr>
                <w:rFonts w:cstheme="minorHAnsi"/>
                <w:sz w:val="28"/>
                <w:szCs w:val="28"/>
              </w:rPr>
              <w:t xml:space="preserve"> (prot. Nr. </w:t>
            </w:r>
            <w:r w:rsidRPr="00721318">
              <w:rPr>
                <w:rFonts w:cstheme="minorHAnsi"/>
                <w:sz w:val="28"/>
                <w:szCs w:val="28"/>
              </w:rPr>
              <w:t>62</w:t>
            </w:r>
            <w:r w:rsidRPr="00721318">
              <w:rPr>
                <w:rFonts w:cstheme="minorHAnsi"/>
                <w:sz w:val="28"/>
                <w:szCs w:val="28"/>
              </w:rPr>
              <w:t xml:space="preserve">  </w:t>
            </w:r>
            <w:r w:rsidRPr="00721318">
              <w:rPr>
                <w:rFonts w:cstheme="minorHAnsi"/>
                <w:sz w:val="28"/>
                <w:szCs w:val="28"/>
              </w:rPr>
              <w:t>3. §</w:t>
            </w:r>
            <w:r w:rsidRPr="00721318">
              <w:rPr>
                <w:rFonts w:cstheme="minorHAnsi"/>
                <w:sz w:val="28"/>
                <w:szCs w:val="28"/>
              </w:rPr>
              <w:t>)</w:t>
            </w:r>
          </w:p>
        </w:tc>
      </w:tr>
    </w:tbl>
    <w:p w14:paraId="2394AA1F" w14:textId="77777777" w:rsidR="00721318" w:rsidRDefault="00721318" w:rsidP="000E437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4CE1752" w14:textId="610F509E" w:rsidR="00D31D94" w:rsidRPr="009A27F9" w:rsidRDefault="001740DA" w:rsidP="000E4370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A27F9">
        <w:rPr>
          <w:rFonts w:ascii="Times New Roman" w:eastAsia="Times New Roman" w:hAnsi="Times New Roman" w:cs="Times New Roman"/>
          <w:b/>
          <w:bCs/>
          <w:sz w:val="28"/>
          <w:szCs w:val="28"/>
        </w:rPr>
        <w:t>Grozījums</w:t>
      </w:r>
      <w:r w:rsidR="00D73634" w:rsidRPr="009A27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Ministru kabineta 2012</w:t>
      </w:r>
      <w:r w:rsidR="00D31D94" w:rsidRPr="009A27F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31D94" w:rsidRPr="009A27F9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D73634" w:rsidRPr="009A27F9">
        <w:rPr>
          <w:rFonts w:ascii="Times New Roman" w:eastAsia="Times New Roman" w:hAnsi="Times New Roman" w:cs="Times New Roman"/>
          <w:b/>
          <w:bCs/>
          <w:sz w:val="28"/>
          <w:szCs w:val="28"/>
        </w:rPr>
        <w:t>gada 14</w:t>
      </w:r>
      <w:r w:rsidR="00D31D94" w:rsidRPr="009A27F9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="00D31D94" w:rsidRPr="009A27F9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D31D94" w:rsidRPr="009A27F9">
        <w:rPr>
          <w:rFonts w:ascii="Times New Roman" w:eastAsia="Times New Roman" w:hAnsi="Times New Roman" w:cs="Times New Roman"/>
          <w:b/>
          <w:bCs/>
          <w:sz w:val="28"/>
          <w:szCs w:val="28"/>
        </w:rPr>
        <w:t>augusta noteikumos Nr.</w:t>
      </w:r>
      <w:r w:rsidR="00D31D94" w:rsidRPr="009A27F9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D73634" w:rsidRPr="009A27F9">
        <w:rPr>
          <w:rFonts w:ascii="Times New Roman" w:eastAsia="Times New Roman" w:hAnsi="Times New Roman" w:cs="Times New Roman"/>
          <w:b/>
          <w:bCs/>
          <w:sz w:val="28"/>
          <w:szCs w:val="28"/>
        </w:rPr>
        <w:t>557</w:t>
      </w:r>
      <w:r w:rsidR="00D31D94" w:rsidRPr="009A27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0E4370" w:rsidRPr="009A27F9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  <w:r w:rsidR="00D31D94" w:rsidRPr="009A27F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Noteikumi par </w:t>
      </w:r>
      <w:r w:rsidR="00D73634" w:rsidRPr="009A27F9">
        <w:rPr>
          <w:rFonts w:ascii="Times New Roman" w:eastAsia="Times New Roman" w:hAnsi="Times New Roman" w:cs="Times New Roman"/>
          <w:b/>
          <w:bCs/>
          <w:sz w:val="28"/>
          <w:szCs w:val="28"/>
        </w:rPr>
        <w:t>apmācību pirmās palīdzības sniegšanā</w:t>
      </w:r>
      <w:r w:rsidR="000E4370" w:rsidRPr="009A27F9">
        <w:rPr>
          <w:rFonts w:ascii="Times New Roman" w:eastAsia="Times New Roman" w:hAnsi="Times New Roman" w:cs="Times New Roman"/>
          <w:b/>
          <w:bCs/>
          <w:sz w:val="28"/>
          <w:szCs w:val="28"/>
        </w:rPr>
        <w:t>"</w:t>
      </w:r>
    </w:p>
    <w:p w14:paraId="24CE1753" w14:textId="77777777" w:rsidR="00D31D94" w:rsidRPr="009A27F9" w:rsidRDefault="00D31D94" w:rsidP="000E4370">
      <w:pPr>
        <w:spacing w:after="0" w:line="240" w:lineRule="auto"/>
        <w:ind w:left="4253"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lv-LV"/>
        </w:rPr>
      </w:pPr>
    </w:p>
    <w:p w14:paraId="5E667998" w14:textId="77777777" w:rsidR="005121AB" w:rsidRPr="009A27F9" w:rsidRDefault="00D31D94" w:rsidP="000E4370">
      <w:pPr>
        <w:spacing w:after="0" w:line="240" w:lineRule="auto"/>
        <w:ind w:left="4253" w:firstLine="709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lv-LV"/>
        </w:rPr>
      </w:pPr>
      <w:r w:rsidRPr="009A27F9">
        <w:rPr>
          <w:rFonts w:ascii="Times New Roman" w:eastAsia="Times New Roman" w:hAnsi="Times New Roman" w:cs="Times New Roman"/>
          <w:bCs/>
          <w:iCs/>
          <w:sz w:val="28"/>
          <w:szCs w:val="28"/>
          <w:lang w:eastAsia="lv-LV"/>
        </w:rPr>
        <w:t xml:space="preserve">Izdoti saskaņā ar </w:t>
      </w:r>
    </w:p>
    <w:p w14:paraId="4EE9E106" w14:textId="7AE607FE" w:rsidR="005121AB" w:rsidRPr="009A27F9" w:rsidRDefault="00D73634" w:rsidP="000E4370">
      <w:pPr>
        <w:spacing w:after="0" w:line="240" w:lineRule="auto"/>
        <w:ind w:left="4253" w:firstLine="709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lv-LV"/>
        </w:rPr>
      </w:pPr>
      <w:r w:rsidRPr="009A27F9">
        <w:rPr>
          <w:rFonts w:ascii="Times New Roman" w:eastAsia="Times New Roman" w:hAnsi="Times New Roman" w:cs="Times New Roman"/>
          <w:bCs/>
          <w:iCs/>
          <w:sz w:val="28"/>
          <w:szCs w:val="28"/>
          <w:lang w:eastAsia="lv-LV"/>
        </w:rPr>
        <w:t>Ārstniecības likuma 9.</w:t>
      </w:r>
      <w:r w:rsidR="005121AB" w:rsidRPr="009A27F9">
        <w:rPr>
          <w:rFonts w:ascii="Times New Roman" w:eastAsia="Times New Roman" w:hAnsi="Times New Roman" w:cs="Times New Roman"/>
          <w:bCs/>
          <w:iCs/>
          <w:sz w:val="28"/>
          <w:szCs w:val="28"/>
          <w:lang w:eastAsia="lv-LV"/>
        </w:rPr>
        <w:t xml:space="preserve"> </w:t>
      </w:r>
      <w:r w:rsidRPr="009A27F9">
        <w:rPr>
          <w:rFonts w:ascii="Times New Roman" w:eastAsia="Times New Roman" w:hAnsi="Times New Roman" w:cs="Times New Roman"/>
          <w:bCs/>
          <w:iCs/>
          <w:sz w:val="28"/>
          <w:szCs w:val="28"/>
          <w:lang w:eastAsia="lv-LV"/>
        </w:rPr>
        <w:t xml:space="preserve">panta </w:t>
      </w:r>
    </w:p>
    <w:p w14:paraId="24CE1754" w14:textId="1C539E3A" w:rsidR="00D31D94" w:rsidRPr="009A27F9" w:rsidRDefault="00D73634" w:rsidP="000E4370">
      <w:pPr>
        <w:spacing w:after="0" w:line="240" w:lineRule="auto"/>
        <w:ind w:left="4253" w:firstLine="709"/>
        <w:jc w:val="right"/>
        <w:rPr>
          <w:rFonts w:ascii="Times New Roman" w:eastAsia="Times New Roman" w:hAnsi="Times New Roman" w:cs="Times New Roman"/>
          <w:bCs/>
          <w:iCs/>
          <w:sz w:val="28"/>
          <w:szCs w:val="28"/>
          <w:lang w:eastAsia="lv-LV"/>
        </w:rPr>
      </w:pPr>
      <w:r w:rsidRPr="009A27F9">
        <w:rPr>
          <w:rFonts w:ascii="Times New Roman" w:eastAsia="Times New Roman" w:hAnsi="Times New Roman" w:cs="Times New Roman"/>
          <w:bCs/>
          <w:iCs/>
          <w:sz w:val="28"/>
          <w:szCs w:val="28"/>
          <w:lang w:eastAsia="lv-LV"/>
        </w:rPr>
        <w:t>trešo daļu</w:t>
      </w:r>
    </w:p>
    <w:p w14:paraId="24CE1755" w14:textId="77777777" w:rsidR="00D31D94" w:rsidRPr="009A27F9" w:rsidRDefault="00D31D94" w:rsidP="000E437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4CE1756" w14:textId="2AEACB65" w:rsidR="00D31D94" w:rsidRPr="009A27F9" w:rsidRDefault="00D73634" w:rsidP="000E43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>Izdarīt Ministru kabineta 2012. gada 14. augusta noteikumos Nr. 557</w:t>
      </w:r>
      <w:r w:rsidR="00D31D94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  <w:r w:rsidR="000E4370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D31D94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Noteikumi par </w:t>
      </w:r>
      <w:r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>apmācību pirmās palīdzības sniegšanā</w:t>
      </w:r>
      <w:r w:rsidR="000E4370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>"</w:t>
      </w:r>
      <w:r w:rsidR="009505EE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(Latvijas Vēstnesis, 2016</w:t>
      </w:r>
      <w:r w:rsidR="005121AB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>,</w:t>
      </w:r>
      <w:r w:rsidR="009505EE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62</w:t>
      </w:r>
      <w:r w:rsidR="00D31D94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>.</w:t>
      </w:r>
      <w:r w:rsidR="005121AB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9505EE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>nr.</w:t>
      </w:r>
      <w:r w:rsidR="002512C1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>) grozījumu</w:t>
      </w:r>
      <w:r w:rsidR="00C55C9B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un izteikt 18.</w:t>
      </w:r>
      <w:r w:rsidR="005121AB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> </w:t>
      </w:r>
      <w:r w:rsidR="00C55C9B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>punktu šādā redakcijā:</w:t>
      </w:r>
      <w:r w:rsidR="00D31D94" w:rsidRPr="009A27F9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 </w:t>
      </w:r>
    </w:p>
    <w:p w14:paraId="24CE1757" w14:textId="77777777" w:rsidR="00D31D94" w:rsidRPr="009A27F9" w:rsidRDefault="00D31D94" w:rsidP="000E437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</w:p>
    <w:p w14:paraId="24CE1758" w14:textId="6CF0AAFA" w:rsidR="000B114A" w:rsidRPr="009A27F9" w:rsidRDefault="000E4370" w:rsidP="000E4370">
      <w:pPr>
        <w:pStyle w:val="xxmsonormal"/>
        <w:shd w:val="clear" w:color="auto" w:fill="FFFFFF"/>
        <w:spacing w:before="0" w:beforeAutospacing="0" w:after="0" w:afterAutospacing="0"/>
        <w:ind w:firstLine="720"/>
        <w:jc w:val="both"/>
        <w:rPr>
          <w:iCs/>
          <w:sz w:val="28"/>
          <w:szCs w:val="28"/>
        </w:rPr>
      </w:pPr>
      <w:r w:rsidRPr="009A27F9">
        <w:rPr>
          <w:iCs/>
          <w:sz w:val="28"/>
          <w:szCs w:val="28"/>
          <w:bdr w:val="none" w:sz="0" w:space="0" w:color="auto" w:frame="1"/>
        </w:rPr>
        <w:t>"</w:t>
      </w:r>
      <w:r w:rsidR="000B114A" w:rsidRPr="009A27F9">
        <w:rPr>
          <w:iCs/>
          <w:sz w:val="28"/>
          <w:szCs w:val="28"/>
          <w:bdr w:val="none" w:sz="0" w:space="0" w:color="auto" w:frame="1"/>
        </w:rPr>
        <w:t>18.</w:t>
      </w:r>
      <w:r w:rsidR="005121AB" w:rsidRPr="009A27F9">
        <w:rPr>
          <w:iCs/>
          <w:sz w:val="28"/>
          <w:szCs w:val="28"/>
          <w:bdr w:val="none" w:sz="0" w:space="0" w:color="auto" w:frame="1"/>
        </w:rPr>
        <w:t> </w:t>
      </w:r>
      <w:r w:rsidR="000B114A" w:rsidRPr="009A27F9">
        <w:rPr>
          <w:iCs/>
          <w:sz w:val="28"/>
          <w:szCs w:val="28"/>
          <w:bdr w:val="none" w:sz="0" w:space="0" w:color="auto" w:frame="1"/>
        </w:rPr>
        <w:t>Šo noteikumu 17.</w:t>
      </w:r>
      <w:r w:rsidR="005121AB" w:rsidRPr="009A27F9">
        <w:rPr>
          <w:iCs/>
          <w:sz w:val="28"/>
          <w:szCs w:val="28"/>
          <w:bdr w:val="none" w:sz="0" w:space="0" w:color="auto" w:frame="1"/>
        </w:rPr>
        <w:t> </w:t>
      </w:r>
      <w:r w:rsidR="000B114A" w:rsidRPr="009A27F9">
        <w:rPr>
          <w:iCs/>
          <w:sz w:val="28"/>
          <w:szCs w:val="28"/>
          <w:bdr w:val="none" w:sz="0" w:space="0" w:color="auto" w:frame="1"/>
        </w:rPr>
        <w:t>punktā un 6.</w:t>
      </w:r>
      <w:r w:rsidR="005121AB" w:rsidRPr="009A27F9">
        <w:rPr>
          <w:iCs/>
          <w:sz w:val="28"/>
          <w:szCs w:val="28"/>
          <w:bdr w:val="none" w:sz="0" w:space="0" w:color="auto" w:frame="1"/>
        </w:rPr>
        <w:t> </w:t>
      </w:r>
      <w:r w:rsidR="000B114A" w:rsidRPr="009A27F9">
        <w:rPr>
          <w:iCs/>
          <w:sz w:val="28"/>
          <w:szCs w:val="28"/>
          <w:bdr w:val="none" w:sz="0" w:space="0" w:color="auto" w:frame="1"/>
        </w:rPr>
        <w:t>pielikumā ietvertās prasības neattiecas uz Ugunsdrošības un civilās aizsardzības koledžu, Valsts policijas koledžu, Valsts robežsardzes koledžu</w:t>
      </w:r>
      <w:r w:rsidR="009A27F9">
        <w:rPr>
          <w:iCs/>
          <w:sz w:val="28"/>
          <w:szCs w:val="28"/>
          <w:bdr w:val="none" w:sz="0" w:space="0" w:color="auto" w:frame="1"/>
        </w:rPr>
        <w:t xml:space="preserve"> un</w:t>
      </w:r>
      <w:r w:rsidR="000B114A" w:rsidRPr="009A27F9">
        <w:rPr>
          <w:iCs/>
          <w:sz w:val="28"/>
          <w:szCs w:val="28"/>
          <w:bdr w:val="none" w:sz="0" w:space="0" w:color="auto" w:frame="1"/>
        </w:rPr>
        <w:t xml:space="preserve"> </w:t>
      </w:r>
      <w:proofErr w:type="spellStart"/>
      <w:r w:rsidR="000B114A" w:rsidRPr="009A27F9">
        <w:rPr>
          <w:iCs/>
          <w:sz w:val="28"/>
          <w:szCs w:val="28"/>
          <w:bdr w:val="none" w:sz="0" w:space="0" w:color="auto" w:frame="1"/>
        </w:rPr>
        <w:t>Jaunsardzes</w:t>
      </w:r>
      <w:proofErr w:type="spellEnd"/>
      <w:r w:rsidR="000B114A" w:rsidRPr="009A27F9">
        <w:rPr>
          <w:iCs/>
          <w:sz w:val="28"/>
          <w:szCs w:val="28"/>
          <w:bdr w:val="none" w:sz="0" w:space="0" w:color="auto" w:frame="1"/>
        </w:rPr>
        <w:t xml:space="preserve"> centru. Šo noteikumu 13.</w:t>
      </w:r>
      <w:r w:rsidR="00705BB4" w:rsidRPr="009A27F9">
        <w:rPr>
          <w:iCs/>
          <w:sz w:val="28"/>
          <w:szCs w:val="28"/>
          <w:bdr w:val="none" w:sz="0" w:space="0" w:color="auto" w:frame="1"/>
        </w:rPr>
        <w:t xml:space="preserve"> un</w:t>
      </w:r>
      <w:r w:rsidR="000B114A" w:rsidRPr="009A27F9">
        <w:rPr>
          <w:iCs/>
          <w:sz w:val="28"/>
          <w:szCs w:val="28"/>
          <w:bdr w:val="none" w:sz="0" w:space="0" w:color="auto" w:frame="1"/>
        </w:rPr>
        <w:t xml:space="preserve"> 17.</w:t>
      </w:r>
      <w:r w:rsidR="005121AB" w:rsidRPr="009A27F9">
        <w:rPr>
          <w:iCs/>
          <w:sz w:val="28"/>
          <w:szCs w:val="28"/>
          <w:bdr w:val="none" w:sz="0" w:space="0" w:color="auto" w:frame="1"/>
        </w:rPr>
        <w:t> </w:t>
      </w:r>
      <w:r w:rsidR="000B114A" w:rsidRPr="009A27F9">
        <w:rPr>
          <w:iCs/>
          <w:sz w:val="28"/>
          <w:szCs w:val="28"/>
          <w:bdr w:val="none" w:sz="0" w:space="0" w:color="auto" w:frame="1"/>
        </w:rPr>
        <w:t>punktā un 6.</w:t>
      </w:r>
      <w:r w:rsidRPr="009A27F9">
        <w:rPr>
          <w:iCs/>
          <w:sz w:val="28"/>
          <w:szCs w:val="28"/>
          <w:bdr w:val="none" w:sz="0" w:space="0" w:color="auto" w:frame="1"/>
        </w:rPr>
        <w:t> </w:t>
      </w:r>
      <w:r w:rsidR="000B114A" w:rsidRPr="009A27F9">
        <w:rPr>
          <w:iCs/>
          <w:sz w:val="28"/>
          <w:szCs w:val="28"/>
          <w:bdr w:val="none" w:sz="0" w:space="0" w:color="auto" w:frame="1"/>
        </w:rPr>
        <w:t xml:space="preserve">pielikumā ietvertās prasības neattiecas uz Nacionālo bruņoto spēku vienībām, kuras veic </w:t>
      </w:r>
      <w:r w:rsidR="00F025FC" w:rsidRPr="009A27F9">
        <w:rPr>
          <w:bCs/>
          <w:iCs/>
          <w:sz w:val="28"/>
          <w:szCs w:val="28"/>
          <w:bdr w:val="none" w:sz="0" w:space="0" w:color="auto" w:frame="1"/>
        </w:rPr>
        <w:t>karavīru</w:t>
      </w:r>
      <w:r w:rsidR="00F025FC" w:rsidRPr="009A27F9">
        <w:rPr>
          <w:iCs/>
          <w:sz w:val="28"/>
          <w:szCs w:val="28"/>
          <w:bdr w:val="none" w:sz="0" w:space="0" w:color="auto" w:frame="1"/>
        </w:rPr>
        <w:t xml:space="preserve"> </w:t>
      </w:r>
      <w:r w:rsidR="000B114A" w:rsidRPr="009A27F9">
        <w:rPr>
          <w:iCs/>
          <w:sz w:val="28"/>
          <w:szCs w:val="28"/>
          <w:bdr w:val="none" w:sz="0" w:space="0" w:color="auto" w:frame="1"/>
        </w:rPr>
        <w:t>apmācību</w:t>
      </w:r>
      <w:r w:rsidR="005121AB" w:rsidRPr="009A27F9">
        <w:rPr>
          <w:iCs/>
          <w:sz w:val="28"/>
          <w:szCs w:val="28"/>
          <w:bdr w:val="none" w:sz="0" w:space="0" w:color="auto" w:frame="1"/>
        </w:rPr>
        <w:t xml:space="preserve"> </w:t>
      </w:r>
      <w:r w:rsidR="000B114A" w:rsidRPr="009A27F9">
        <w:rPr>
          <w:iCs/>
          <w:sz w:val="28"/>
          <w:szCs w:val="28"/>
          <w:bdr w:val="none" w:sz="0" w:space="0" w:color="auto" w:frame="1"/>
        </w:rPr>
        <w:t>paplašinātās pirmās palīdzības sniegšanā.</w:t>
      </w:r>
      <w:r w:rsidRPr="009A27F9">
        <w:rPr>
          <w:iCs/>
          <w:sz w:val="28"/>
          <w:szCs w:val="28"/>
          <w:bdr w:val="none" w:sz="0" w:space="0" w:color="auto" w:frame="1"/>
        </w:rPr>
        <w:t>"</w:t>
      </w:r>
    </w:p>
    <w:p w14:paraId="2272F656" w14:textId="77777777" w:rsidR="000E4370" w:rsidRPr="009A27F9" w:rsidRDefault="000E4370" w:rsidP="000E4370">
      <w:pPr>
        <w:pStyle w:val="Pamatteksts"/>
        <w:jc w:val="both"/>
        <w:rPr>
          <w:szCs w:val="28"/>
        </w:rPr>
      </w:pPr>
    </w:p>
    <w:p w14:paraId="2F610534" w14:textId="77777777" w:rsidR="000E4370" w:rsidRPr="009A27F9" w:rsidRDefault="000E4370" w:rsidP="000E4370">
      <w:pPr>
        <w:pStyle w:val="Pamatteksts"/>
        <w:jc w:val="both"/>
        <w:rPr>
          <w:szCs w:val="28"/>
        </w:rPr>
      </w:pPr>
    </w:p>
    <w:p w14:paraId="38116C11" w14:textId="77777777" w:rsidR="000E4370" w:rsidRPr="009A27F9" w:rsidRDefault="000E4370" w:rsidP="000E4370">
      <w:pPr>
        <w:pStyle w:val="Pamatteksts"/>
        <w:jc w:val="both"/>
        <w:rPr>
          <w:szCs w:val="28"/>
        </w:rPr>
      </w:pPr>
    </w:p>
    <w:tbl>
      <w:tblPr>
        <w:tblStyle w:val="Reatabula1"/>
        <w:tblW w:w="9072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2"/>
      </w:tblGrid>
      <w:tr w:rsidR="00721318" w:rsidRPr="00721318" w14:paraId="796D7D25" w14:textId="77777777" w:rsidTr="00470C80">
        <w:trPr>
          <w:cantSplit/>
        </w:trPr>
        <w:tc>
          <w:tcPr>
            <w:tcW w:w="9072" w:type="dxa"/>
          </w:tcPr>
          <w:p w14:paraId="7D125B2F" w14:textId="77777777" w:rsidR="00721318" w:rsidRPr="00721318" w:rsidRDefault="00721318" w:rsidP="00721318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eastAsia="Times New Roman" w:hAnsi="Times New Roman" w:cs="Times New Roman"/>
                <w:color w:val="242424"/>
                <w:lang w:eastAsia="zh-CN"/>
              </w:rPr>
            </w:pPr>
            <w:bookmarkStart w:id="0" w:name="_Hlk82172428"/>
          </w:p>
          <w:tbl>
            <w:tblPr>
              <w:tblStyle w:val="Reatabula1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721318" w:rsidRPr="00721318" w14:paraId="2DF92DA5" w14:textId="77777777" w:rsidTr="00470C80">
              <w:tc>
                <w:tcPr>
                  <w:tcW w:w="2948" w:type="dxa"/>
                </w:tcPr>
                <w:p w14:paraId="44412764" w14:textId="77777777" w:rsidR="00721318" w:rsidRPr="00721318" w:rsidRDefault="00721318" w:rsidP="0072131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721318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prezidents</w:t>
                  </w:r>
                  <w:r w:rsidRPr="00721318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1290F0FC" w14:textId="77777777" w:rsidR="00721318" w:rsidRPr="00721318" w:rsidRDefault="00721318" w:rsidP="0072131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721318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721318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721318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5D79BC3A" w14:textId="77777777" w:rsidR="00721318" w:rsidRPr="00721318" w:rsidRDefault="00721318" w:rsidP="0072131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721318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 xml:space="preserve">  </w:t>
                  </w:r>
                </w:p>
              </w:tc>
              <w:tc>
                <w:tcPr>
                  <w:tcW w:w="3861" w:type="dxa"/>
                </w:tcPr>
                <w:p w14:paraId="2236DE41" w14:textId="77777777" w:rsidR="00721318" w:rsidRPr="00721318" w:rsidRDefault="00721318" w:rsidP="0072131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721318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K. Kariņš</w:t>
                  </w:r>
                </w:p>
              </w:tc>
            </w:tr>
            <w:tr w:rsidR="00721318" w:rsidRPr="00721318" w14:paraId="4277A38B" w14:textId="77777777" w:rsidTr="00470C80">
              <w:tc>
                <w:tcPr>
                  <w:tcW w:w="2948" w:type="dxa"/>
                </w:tcPr>
                <w:p w14:paraId="4B58D81A" w14:textId="77777777" w:rsidR="00721318" w:rsidRPr="00721318" w:rsidRDefault="00721318" w:rsidP="00721318">
                  <w:pPr>
                    <w:spacing w:before="100" w:beforeAutospacing="1"/>
                    <w:jc w:val="both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721318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Ministru prezidenta biedrs, aizsardzības ministrs</w:t>
                  </w:r>
                  <w:r w:rsidRPr="00721318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 xml:space="preserve"> </w:t>
                  </w:r>
                </w:p>
              </w:tc>
              <w:tc>
                <w:tcPr>
                  <w:tcW w:w="2037" w:type="dxa"/>
                </w:tcPr>
                <w:p w14:paraId="2A672A06" w14:textId="77777777" w:rsidR="00721318" w:rsidRPr="00721318" w:rsidRDefault="00721318" w:rsidP="0072131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721318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721318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721318"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  <w:t>*)</w:t>
                  </w:r>
                </w:p>
              </w:tc>
              <w:tc>
                <w:tcPr>
                  <w:tcW w:w="3861" w:type="dxa"/>
                </w:tcPr>
                <w:p w14:paraId="52C3F415" w14:textId="77777777" w:rsidR="00721318" w:rsidRPr="00721318" w:rsidRDefault="00721318" w:rsidP="00721318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Times New Roman" w:hAnsi="Times New Roman" w:cs="Times New Roman"/>
                      <w:color w:val="242424"/>
                      <w:lang w:eastAsia="zh-CN"/>
                    </w:rPr>
                  </w:pPr>
                  <w:r w:rsidRPr="00721318">
                    <w:rPr>
                      <w:rFonts w:ascii="Times New Roman" w:eastAsia="Times New Roman" w:hAnsi="Times New Roman" w:cs="Times New Roman"/>
                      <w:color w:val="242424"/>
                      <w:sz w:val="28"/>
                      <w:szCs w:val="28"/>
                      <w:lang w:eastAsia="zh-CN"/>
                    </w:rPr>
                    <w:t>A. Pabriks</w:t>
                  </w:r>
                </w:p>
              </w:tc>
            </w:tr>
          </w:tbl>
          <w:p w14:paraId="02C9E424" w14:textId="77777777" w:rsidR="00721318" w:rsidRPr="00721318" w:rsidRDefault="00721318" w:rsidP="00721318">
            <w:pPr>
              <w:jc w:val="both"/>
              <w:rPr>
                <w:rFonts w:ascii="Times New Roman" w:eastAsia="Times New Roman" w:hAnsi="Times New Roman" w:cs="Times New Roman"/>
                <w:color w:val="242424"/>
                <w:lang w:eastAsia="zh-CN"/>
              </w:rPr>
            </w:pPr>
          </w:p>
          <w:p w14:paraId="1641E7FC" w14:textId="77777777" w:rsidR="00721318" w:rsidRPr="00721318" w:rsidRDefault="00721318" w:rsidP="00721318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eastAsia="Times New Roman" w:hAnsi="Times New Roman" w:cs="Times New Roman"/>
                <w:color w:val="242424"/>
                <w:lang w:eastAsia="zh-CN"/>
              </w:rPr>
            </w:pPr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721318">
              <w:rPr>
                <w:rFonts w:ascii="Times New Roman" w:eastAsia="Times New Roman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</w:tc>
      </w:tr>
      <w:bookmarkEnd w:id="0"/>
    </w:tbl>
    <w:p w14:paraId="7DE1A394" w14:textId="1CAEE84C" w:rsidR="000E4370" w:rsidRPr="009A27F9" w:rsidRDefault="000E4370" w:rsidP="00721318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0E4370" w:rsidRPr="009A27F9" w:rsidSect="000E4370">
      <w:headerReference w:type="default" r:id="rId6"/>
      <w:footerReference w:type="default" r:id="rId7"/>
      <w:headerReference w:type="first" r:id="rId8"/>
      <w:footerReference w:type="first" r:id="rId9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E176B" w14:textId="77777777" w:rsidR="00F55E66" w:rsidRDefault="00DE0CC9">
      <w:pPr>
        <w:spacing w:after="0" w:line="240" w:lineRule="auto"/>
      </w:pPr>
      <w:r>
        <w:separator/>
      </w:r>
    </w:p>
  </w:endnote>
  <w:endnote w:type="continuationSeparator" w:id="0">
    <w:p w14:paraId="24CE176C" w14:textId="77777777" w:rsidR="00F55E66" w:rsidRDefault="00DE0C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E176F" w14:textId="77777777" w:rsidR="00A86180" w:rsidRDefault="00845AD2">
    <w:pPr>
      <w:pStyle w:val="Kjene"/>
      <w:jc w:val="right"/>
    </w:pPr>
  </w:p>
  <w:p w14:paraId="24CE1770" w14:textId="77777777" w:rsidR="00A86180" w:rsidRPr="00C03520" w:rsidRDefault="00D31D94" w:rsidP="00C03520">
    <w:pPr>
      <w:tabs>
        <w:tab w:val="center" w:pos="4153"/>
        <w:tab w:val="right" w:pos="8306"/>
      </w:tabs>
    </w:pPr>
    <w:r w:rsidRPr="00C03520">
      <w:t>A</w:t>
    </w:r>
    <w:r>
      <w:t>IMnot_0507</w:t>
    </w:r>
    <w:r w:rsidRPr="00C03520">
      <w:t>2</w:t>
    </w:r>
    <w:r>
      <w:t>1</w:t>
    </w:r>
    <w:r w:rsidRPr="00C03520">
      <w:t>_</w:t>
    </w:r>
    <w:r>
      <w:t>not720</w:t>
    </w:r>
    <w:r w:rsidRPr="00C03520">
      <w:t>.docx</w:t>
    </w:r>
  </w:p>
  <w:p w14:paraId="24CE1771" w14:textId="77777777" w:rsidR="00A86180" w:rsidRPr="00A1030E" w:rsidRDefault="00845AD2" w:rsidP="00C03520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881E9" w14:textId="7CC52C36" w:rsidR="000E4370" w:rsidRPr="000E4370" w:rsidRDefault="000E4370">
    <w:pPr>
      <w:pStyle w:val="Kjene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N2007_1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E1769" w14:textId="77777777" w:rsidR="00F55E66" w:rsidRDefault="00DE0CC9">
      <w:pPr>
        <w:spacing w:after="0" w:line="240" w:lineRule="auto"/>
      </w:pPr>
      <w:r>
        <w:separator/>
      </w:r>
    </w:p>
  </w:footnote>
  <w:footnote w:type="continuationSeparator" w:id="0">
    <w:p w14:paraId="24CE176A" w14:textId="77777777" w:rsidR="00F55E66" w:rsidRDefault="00DE0C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4552013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4CE176D" w14:textId="77777777" w:rsidR="00A20F58" w:rsidRDefault="00D31D94">
        <w:pPr>
          <w:pStyle w:val="Galven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A6D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CE176E" w14:textId="77777777" w:rsidR="00A20F58" w:rsidRDefault="00845AD2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E88BBF" w14:textId="36A3C322" w:rsidR="000E4370" w:rsidRDefault="000E4370">
    <w:pPr>
      <w:pStyle w:val="Galvene"/>
      <w:rPr>
        <w:rFonts w:ascii="Times New Roman" w:hAnsi="Times New Roman" w:cs="Times New Roman"/>
        <w:sz w:val="24"/>
        <w:szCs w:val="24"/>
      </w:rPr>
    </w:pPr>
  </w:p>
  <w:p w14:paraId="720194F0" w14:textId="77777777" w:rsidR="000E4370" w:rsidRDefault="000E4370">
    <w:pPr>
      <w:pStyle w:val="Galvene"/>
    </w:pPr>
    <w:r>
      <w:rPr>
        <w:noProof/>
      </w:rPr>
      <w:drawing>
        <wp:inline distT="0" distB="0" distL="0" distR="0" wp14:anchorId="41BBA104" wp14:editId="561CEA99">
          <wp:extent cx="5939790" cy="1002030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1002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D94"/>
    <w:rsid w:val="00041B1B"/>
    <w:rsid w:val="00064AFE"/>
    <w:rsid w:val="000B114A"/>
    <w:rsid w:val="000E4370"/>
    <w:rsid w:val="001740DA"/>
    <w:rsid w:val="002512C1"/>
    <w:rsid w:val="003D48B1"/>
    <w:rsid w:val="00493611"/>
    <w:rsid w:val="005121AB"/>
    <w:rsid w:val="00705BB4"/>
    <w:rsid w:val="00721318"/>
    <w:rsid w:val="00803F97"/>
    <w:rsid w:val="008200B5"/>
    <w:rsid w:val="00845AD2"/>
    <w:rsid w:val="009505EE"/>
    <w:rsid w:val="009A27F9"/>
    <w:rsid w:val="00A55068"/>
    <w:rsid w:val="00B564C3"/>
    <w:rsid w:val="00BC0707"/>
    <w:rsid w:val="00C55C9B"/>
    <w:rsid w:val="00D31D94"/>
    <w:rsid w:val="00D73634"/>
    <w:rsid w:val="00DA6D01"/>
    <w:rsid w:val="00DE0CC9"/>
    <w:rsid w:val="00F025FC"/>
    <w:rsid w:val="00F544A9"/>
    <w:rsid w:val="00F55E66"/>
    <w:rsid w:val="00F61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E174B"/>
  <w15:chartTrackingRefBased/>
  <w15:docId w15:val="{62916821-E0D0-4EE9-AD3C-C9A300289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D31D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D31D94"/>
  </w:style>
  <w:style w:type="paragraph" w:styleId="Kjene">
    <w:name w:val="footer"/>
    <w:basedOn w:val="Parasts"/>
    <w:link w:val="KjeneRakstz"/>
    <w:uiPriority w:val="99"/>
    <w:unhideWhenUsed/>
    <w:rsid w:val="00D31D9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D31D94"/>
  </w:style>
  <w:style w:type="table" w:styleId="Reatabula">
    <w:name w:val="Table Grid"/>
    <w:basedOn w:val="Parastatabula"/>
    <w:uiPriority w:val="59"/>
    <w:qFormat/>
    <w:rsid w:val="00D31D9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064A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AFE"/>
    <w:rPr>
      <w:rFonts w:ascii="Segoe UI" w:hAnsi="Segoe UI" w:cs="Segoe UI"/>
      <w:sz w:val="18"/>
      <w:szCs w:val="18"/>
    </w:rPr>
  </w:style>
  <w:style w:type="paragraph" w:customStyle="1" w:styleId="xxmsonormal">
    <w:name w:val="x_xmsonormal"/>
    <w:basedOn w:val="Parasts"/>
    <w:rsid w:val="000B11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matteksts">
    <w:name w:val="Body Text"/>
    <w:basedOn w:val="Parasts"/>
    <w:link w:val="PamattekstsRakstz"/>
    <w:rsid w:val="000E4370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PamattekstsRakstz">
    <w:name w:val="Pamatteksts Rakstz."/>
    <w:basedOn w:val="Noklusjumarindkopasfonts"/>
    <w:link w:val="Pamatteksts"/>
    <w:rsid w:val="000E4370"/>
    <w:rPr>
      <w:rFonts w:ascii="Times New Roman" w:eastAsia="Times New Roman" w:hAnsi="Times New Roman" w:cs="Times New Roman"/>
      <w:sz w:val="28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803F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803F97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803F97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03F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03F97"/>
    <w:rPr>
      <w:b/>
      <w:bCs/>
      <w:sz w:val="20"/>
      <w:szCs w:val="20"/>
    </w:rPr>
  </w:style>
  <w:style w:type="paragraph" w:styleId="Prskatjums">
    <w:name w:val="Revision"/>
    <w:hidden/>
    <w:uiPriority w:val="99"/>
    <w:semiHidden/>
    <w:rsid w:val="00803F97"/>
    <w:pPr>
      <w:spacing w:after="0" w:line="240" w:lineRule="auto"/>
    </w:pPr>
  </w:style>
  <w:style w:type="table" w:customStyle="1" w:styleId="Reatabula1">
    <w:name w:val="Režģa tabula1"/>
    <w:basedOn w:val="Parastatabula"/>
    <w:next w:val="Reatabula"/>
    <w:uiPriority w:val="59"/>
    <w:qFormat/>
    <w:rsid w:val="00721318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949</Words>
  <Characters>542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Aizsardzības ministrija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Biruta Kleina</dc:creator>
  <cp:keywords/>
  <dc:description/>
  <cp:lastModifiedBy>Anna P</cp:lastModifiedBy>
  <cp:revision>4</cp:revision>
  <dcterms:created xsi:type="dcterms:W3CDTF">2021-09-13T08:12:00Z</dcterms:created>
  <dcterms:modified xsi:type="dcterms:W3CDTF">2021-09-13T08:13:00Z</dcterms:modified>
</cp:coreProperties>
</file>