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4E2458" w14:textId="77777777" w:rsidR="000972CC" w:rsidRDefault="000972CC" w:rsidP="00697C03">
      <w:pPr>
        <w:spacing w:after="0" w:line="240" w:lineRule="auto"/>
        <w:jc w:val="center"/>
        <w:rPr>
          <w:rFonts w:ascii="Times New Roman" w:hAnsi="Times New Roman"/>
          <w:b/>
          <w:sz w:val="28"/>
          <w:szCs w:val="28"/>
        </w:rPr>
      </w:pPr>
      <w:bookmarkStart w:id="0" w:name="_Hlk109062652"/>
    </w:p>
    <w:p w14:paraId="7B63A0E3" w14:textId="2AB98C75" w:rsidR="003B008E" w:rsidRPr="009E1199" w:rsidRDefault="00BA1096" w:rsidP="00697C03">
      <w:pPr>
        <w:spacing w:after="0" w:line="240" w:lineRule="auto"/>
        <w:jc w:val="center"/>
        <w:rPr>
          <w:rFonts w:ascii="Times New Roman" w:hAnsi="Times New Roman"/>
          <w:b/>
          <w:sz w:val="28"/>
          <w:szCs w:val="28"/>
        </w:rPr>
      </w:pPr>
      <w:r w:rsidRPr="009E1199">
        <w:rPr>
          <w:rFonts w:ascii="Times New Roman" w:hAnsi="Times New Roman"/>
          <w:b/>
          <w:sz w:val="28"/>
          <w:szCs w:val="28"/>
        </w:rPr>
        <w:t>Informatīvais ziņojums</w:t>
      </w:r>
    </w:p>
    <w:p w14:paraId="38201070" w14:textId="3FD7ED0F" w:rsidR="00D170E9" w:rsidRPr="009E1199" w:rsidRDefault="002C5138" w:rsidP="00697C03">
      <w:pPr>
        <w:spacing w:after="0" w:line="240" w:lineRule="auto"/>
        <w:jc w:val="center"/>
        <w:textAlignment w:val="auto"/>
        <w:rPr>
          <w:rFonts w:ascii="Times New Roman" w:hAnsi="Times New Roman"/>
          <w:b/>
          <w:sz w:val="28"/>
          <w:szCs w:val="28"/>
        </w:rPr>
      </w:pPr>
      <w:r w:rsidRPr="009E1199">
        <w:rPr>
          <w:rFonts w:ascii="Times New Roman" w:hAnsi="Times New Roman"/>
          <w:b/>
          <w:sz w:val="28"/>
          <w:szCs w:val="28"/>
        </w:rPr>
        <w:t>“</w:t>
      </w:r>
      <w:r w:rsidR="00490FDD" w:rsidRPr="00490FDD">
        <w:rPr>
          <w:rFonts w:ascii="Times New Roman" w:hAnsi="Times New Roman"/>
          <w:b/>
          <w:sz w:val="28"/>
          <w:szCs w:val="28"/>
        </w:rPr>
        <w:t>Par valsts budžeta līdzfinansējuma pārdali no budžeta resora “74.Gadskārtējā valsts budžeta izpildes procesā pārdalāmais finansējums” programmas 80.00.00 “Nesadalītais finansējums Eiropas Savienības politiku instrumentu un pārējās ārvalstu finanšu palīdzības līdzfinansēto projektu un pasākumu īstenošanai” Eiropas Savienības programmas “Digitālā Eiropa” līdzfinansētā projekta “</w:t>
      </w:r>
      <w:proofErr w:type="spellStart"/>
      <w:r w:rsidR="00490FDD" w:rsidRPr="00490FDD">
        <w:rPr>
          <w:rFonts w:ascii="Times New Roman" w:hAnsi="Times New Roman"/>
          <w:b/>
          <w:sz w:val="28"/>
          <w:szCs w:val="28"/>
        </w:rPr>
        <w:t>Genome</w:t>
      </w:r>
      <w:proofErr w:type="spellEnd"/>
      <w:r w:rsidR="00490FDD" w:rsidRPr="00490FDD">
        <w:rPr>
          <w:rFonts w:ascii="Times New Roman" w:hAnsi="Times New Roman"/>
          <w:b/>
          <w:sz w:val="28"/>
          <w:szCs w:val="28"/>
        </w:rPr>
        <w:t xml:space="preserve"> </w:t>
      </w:r>
      <w:proofErr w:type="spellStart"/>
      <w:r w:rsidR="00490FDD" w:rsidRPr="00490FDD">
        <w:rPr>
          <w:rFonts w:ascii="Times New Roman" w:hAnsi="Times New Roman"/>
          <w:b/>
          <w:sz w:val="28"/>
          <w:szCs w:val="28"/>
        </w:rPr>
        <w:t>of</w:t>
      </w:r>
      <w:proofErr w:type="spellEnd"/>
      <w:r w:rsidR="00490FDD" w:rsidRPr="00490FDD">
        <w:rPr>
          <w:rFonts w:ascii="Times New Roman" w:hAnsi="Times New Roman"/>
          <w:b/>
          <w:sz w:val="28"/>
          <w:szCs w:val="28"/>
        </w:rPr>
        <w:t xml:space="preserve"> </w:t>
      </w:r>
      <w:proofErr w:type="spellStart"/>
      <w:r w:rsidR="00490FDD" w:rsidRPr="00490FDD">
        <w:rPr>
          <w:rFonts w:ascii="Times New Roman" w:hAnsi="Times New Roman"/>
          <w:b/>
          <w:sz w:val="28"/>
          <w:szCs w:val="28"/>
        </w:rPr>
        <w:t>Europe</w:t>
      </w:r>
      <w:proofErr w:type="spellEnd"/>
      <w:r w:rsidR="00490FDD" w:rsidRPr="00490FDD">
        <w:rPr>
          <w:rFonts w:ascii="Times New Roman" w:hAnsi="Times New Roman"/>
          <w:b/>
          <w:sz w:val="28"/>
          <w:szCs w:val="28"/>
        </w:rPr>
        <w:t>” īstenošanai”</w:t>
      </w:r>
      <w:r w:rsidR="0050267D" w:rsidRPr="009E1199">
        <w:rPr>
          <w:rFonts w:ascii="Times New Roman" w:hAnsi="Times New Roman"/>
          <w:b/>
          <w:sz w:val="28"/>
          <w:szCs w:val="28"/>
        </w:rPr>
        <w:t>”</w:t>
      </w:r>
    </w:p>
    <w:bookmarkEnd w:id="0"/>
    <w:p w14:paraId="4CC9E4F5" w14:textId="77777777" w:rsidR="00145E75" w:rsidRPr="009E1199" w:rsidRDefault="00145E75" w:rsidP="00697C03">
      <w:pPr>
        <w:pStyle w:val="ListParagraph"/>
        <w:suppressAutoHyphens w:val="0"/>
        <w:autoSpaceDN/>
        <w:spacing w:after="0" w:line="240" w:lineRule="auto"/>
        <w:ind w:left="425"/>
        <w:jc w:val="both"/>
        <w:textAlignment w:val="auto"/>
        <w:rPr>
          <w:rFonts w:ascii="Times New Roman" w:hAnsi="Times New Roman"/>
          <w:b/>
          <w:bCs/>
          <w:sz w:val="24"/>
          <w:szCs w:val="24"/>
        </w:rPr>
      </w:pPr>
    </w:p>
    <w:p w14:paraId="0DAD15D9" w14:textId="1DCF26D7" w:rsidR="009270E7" w:rsidRPr="00912642" w:rsidRDefault="009270E7" w:rsidP="000C77CF">
      <w:pPr>
        <w:pStyle w:val="NoSpacing"/>
        <w:numPr>
          <w:ilvl w:val="0"/>
          <w:numId w:val="3"/>
        </w:numPr>
        <w:suppressAutoHyphens w:val="0"/>
        <w:autoSpaceDN/>
        <w:ind w:left="851"/>
        <w:textAlignment w:val="auto"/>
        <w:rPr>
          <w:rFonts w:ascii="Times New Roman" w:hAnsi="Times New Roman"/>
          <w:b/>
          <w:bCs/>
          <w:sz w:val="24"/>
          <w:szCs w:val="24"/>
        </w:rPr>
      </w:pPr>
      <w:r w:rsidRPr="00912642">
        <w:rPr>
          <w:rFonts w:ascii="Times New Roman" w:hAnsi="Times New Roman"/>
          <w:b/>
          <w:bCs/>
          <w:sz w:val="24"/>
          <w:szCs w:val="24"/>
        </w:rPr>
        <w:t xml:space="preserve">Pamatojums informatīvā ziņojuma </w:t>
      </w:r>
      <w:r w:rsidR="00FD3218" w:rsidRPr="00912642">
        <w:rPr>
          <w:rFonts w:ascii="Times New Roman" w:hAnsi="Times New Roman"/>
          <w:b/>
          <w:bCs/>
          <w:sz w:val="24"/>
          <w:szCs w:val="24"/>
        </w:rPr>
        <w:t>iesniegšanai izskatīšanai Ministru kabinetā</w:t>
      </w:r>
    </w:p>
    <w:p w14:paraId="4667818F" w14:textId="77777777" w:rsidR="006D5E7A" w:rsidRDefault="006D5E7A" w:rsidP="00A10C79">
      <w:pPr>
        <w:pStyle w:val="NoSpacing"/>
        <w:suppressAutoHyphens w:val="0"/>
        <w:autoSpaceDN/>
        <w:ind w:left="1077"/>
        <w:textAlignment w:val="auto"/>
        <w:rPr>
          <w:rFonts w:ascii="Times New Roman" w:hAnsi="Times New Roman"/>
          <w:b/>
          <w:bCs/>
          <w:color w:val="262626" w:themeColor="text1" w:themeTint="D9"/>
          <w:sz w:val="24"/>
          <w:szCs w:val="24"/>
        </w:rPr>
      </w:pPr>
    </w:p>
    <w:p w14:paraId="45713BE2" w14:textId="714DE5FB" w:rsidR="000D4A31" w:rsidRPr="008860AB" w:rsidRDefault="000D4A31" w:rsidP="008860AB">
      <w:pPr>
        <w:pStyle w:val="NoSpacing"/>
        <w:suppressAutoHyphens w:val="0"/>
        <w:autoSpaceDN/>
        <w:ind w:firstLine="357"/>
        <w:jc w:val="both"/>
        <w:textAlignment w:val="auto"/>
        <w:rPr>
          <w:rFonts w:ascii="Times New Roman" w:hAnsi="Times New Roman"/>
          <w:color w:val="262626" w:themeColor="text1" w:themeTint="D9"/>
          <w:sz w:val="24"/>
          <w:szCs w:val="24"/>
        </w:rPr>
      </w:pPr>
      <w:r w:rsidRPr="008307B2">
        <w:rPr>
          <w:rFonts w:ascii="Times New Roman" w:hAnsi="Times New Roman"/>
          <w:color w:val="262626" w:themeColor="text1" w:themeTint="D9"/>
          <w:sz w:val="24"/>
          <w:szCs w:val="24"/>
        </w:rPr>
        <w:t>Likuma par valsts budžeta</w:t>
      </w:r>
      <w:r w:rsidR="009E4A00">
        <w:rPr>
          <w:rFonts w:ascii="Times New Roman" w:hAnsi="Times New Roman"/>
          <w:color w:val="262626" w:themeColor="text1" w:themeTint="D9"/>
          <w:sz w:val="24"/>
          <w:szCs w:val="24"/>
        </w:rPr>
        <w:t xml:space="preserve"> </w:t>
      </w:r>
      <w:r w:rsidRPr="008307B2">
        <w:rPr>
          <w:rFonts w:ascii="Times New Roman" w:hAnsi="Times New Roman"/>
          <w:color w:val="262626" w:themeColor="text1" w:themeTint="D9"/>
          <w:sz w:val="24"/>
          <w:szCs w:val="24"/>
        </w:rPr>
        <w:t xml:space="preserve">vadību 24. panta trešā daļa un Ministru kabineta 2018. gada 17.jūlija noteikumu Nr. 421 “Kārtība, kādā veic gadskārtējā valsts budžeta likumā noteiktās apropriācijas izmaiņas” </w:t>
      </w:r>
      <w:r>
        <w:rPr>
          <w:rFonts w:ascii="Times New Roman" w:hAnsi="Times New Roman"/>
          <w:color w:val="262626" w:themeColor="text1" w:themeTint="D9"/>
          <w:sz w:val="24"/>
          <w:szCs w:val="24"/>
        </w:rPr>
        <w:t xml:space="preserve">24. un </w:t>
      </w:r>
      <w:r w:rsidRPr="008307B2">
        <w:rPr>
          <w:rFonts w:ascii="Times New Roman" w:hAnsi="Times New Roman"/>
          <w:color w:val="262626" w:themeColor="text1" w:themeTint="D9"/>
          <w:sz w:val="24"/>
          <w:szCs w:val="24"/>
        </w:rPr>
        <w:t>35. punkts.</w:t>
      </w:r>
    </w:p>
    <w:p w14:paraId="71F5113C" w14:textId="553BC2A8" w:rsidR="000D4A31" w:rsidRPr="00960FB7" w:rsidRDefault="000D4A31" w:rsidP="000D4A31">
      <w:pPr>
        <w:pStyle w:val="xmsonormal"/>
        <w:shd w:val="clear" w:color="auto" w:fill="FFFFFF"/>
        <w:spacing w:before="0" w:beforeAutospacing="0" w:after="0" w:afterAutospacing="0"/>
        <w:ind w:firstLine="567"/>
        <w:jc w:val="both"/>
        <w:rPr>
          <w:rFonts w:eastAsia="Calibri"/>
          <w:lang w:eastAsia="en-US"/>
        </w:rPr>
      </w:pPr>
      <w:r w:rsidRPr="00960FB7">
        <w:rPr>
          <w:rFonts w:eastAsia="Calibri"/>
          <w:lang w:eastAsia="en-US"/>
        </w:rPr>
        <w:t>Ministru kabineta 2018.gada 17.jūlija noteikum</w:t>
      </w:r>
      <w:r w:rsidR="001356DE">
        <w:rPr>
          <w:rFonts w:eastAsia="Calibri"/>
          <w:lang w:eastAsia="en-US"/>
        </w:rPr>
        <w:t>i</w:t>
      </w:r>
      <w:r w:rsidRPr="00960FB7">
        <w:rPr>
          <w:rFonts w:eastAsia="Calibri"/>
          <w:lang w:eastAsia="en-US"/>
        </w:rPr>
        <w:t xml:space="preserve"> Nr.421 "Kārtība, kādā veic gadskārtējā valsts budžeta likumā noteiktās apropriācijas izmaiņas", nosak</w:t>
      </w:r>
      <w:r w:rsidR="001356DE">
        <w:rPr>
          <w:rFonts w:eastAsia="Calibri"/>
          <w:lang w:eastAsia="en-US"/>
        </w:rPr>
        <w:t>a</w:t>
      </w:r>
      <w:r w:rsidRPr="00960FB7">
        <w:rPr>
          <w:rFonts w:eastAsia="Calibri"/>
          <w:lang w:eastAsia="en-US"/>
        </w:rPr>
        <w:t>, ka no programmas 80.00.00 „Nesadalītais finansējums Eiropas Savienības politiku instrumentu un pārējās ārvalstu finanšu palīdzības līdzfinansēto projektu un pasākumu īstenošanai”</w:t>
      </w:r>
      <w:r w:rsidR="001356DE">
        <w:rPr>
          <w:rFonts w:eastAsia="Calibri"/>
          <w:lang w:eastAsia="en-US"/>
        </w:rPr>
        <w:t xml:space="preserve"> </w:t>
      </w:r>
      <w:r w:rsidRPr="00960FB7">
        <w:rPr>
          <w:rFonts w:eastAsia="Calibri"/>
          <w:lang w:eastAsia="en-US"/>
        </w:rPr>
        <w:t>valsts budžeta līdzfinansējumu piešķir valsts dibinātai augstskolai vai</w:t>
      </w:r>
      <w:r w:rsidR="001356DE">
        <w:rPr>
          <w:rFonts w:eastAsia="Calibri"/>
          <w:lang w:eastAsia="en-US"/>
        </w:rPr>
        <w:t xml:space="preserve"> </w:t>
      </w:r>
      <w:r w:rsidRPr="00960FB7">
        <w:rPr>
          <w:rFonts w:eastAsia="Calibri"/>
          <w:lang w:eastAsia="en-US"/>
        </w:rPr>
        <w:t>valsts</w:t>
      </w:r>
      <w:r w:rsidR="001356DE">
        <w:rPr>
          <w:rFonts w:eastAsia="Calibri"/>
          <w:lang w:eastAsia="en-US"/>
        </w:rPr>
        <w:t xml:space="preserve"> </w:t>
      </w:r>
      <w:r w:rsidRPr="00960FB7">
        <w:rPr>
          <w:rFonts w:eastAsia="Calibri"/>
          <w:lang w:eastAsia="en-US"/>
        </w:rPr>
        <w:t>vai valsts augstskolas dibinātam</w:t>
      </w:r>
      <w:r w:rsidR="001356DE">
        <w:rPr>
          <w:rFonts w:eastAsia="Calibri"/>
          <w:lang w:eastAsia="en-US"/>
        </w:rPr>
        <w:t xml:space="preserve"> </w:t>
      </w:r>
      <w:r w:rsidRPr="00960FB7">
        <w:rPr>
          <w:rFonts w:eastAsia="Calibri"/>
          <w:lang w:eastAsia="en-US"/>
        </w:rPr>
        <w:t>zinātniskajam institūtam projektu īstenošanai programmās "Digitālā Eiropa", "</w:t>
      </w:r>
      <w:proofErr w:type="spellStart"/>
      <w:r w:rsidRPr="00960FB7">
        <w:rPr>
          <w:rFonts w:eastAsia="Calibri"/>
          <w:lang w:eastAsia="en-US"/>
        </w:rPr>
        <w:t>Erasmus</w:t>
      </w:r>
      <w:proofErr w:type="spellEnd"/>
      <w:r w:rsidRPr="00960FB7">
        <w:rPr>
          <w:rFonts w:eastAsia="Calibri"/>
          <w:lang w:eastAsia="en-US"/>
        </w:rPr>
        <w:t>+" (izņemot mobilitātes projektus), "Radošā Eiropa", "ES – veselībai" un "</w:t>
      </w:r>
      <w:proofErr w:type="spellStart"/>
      <w:r w:rsidRPr="00960FB7">
        <w:rPr>
          <w:rFonts w:eastAsia="Calibri"/>
          <w:lang w:eastAsia="en-US"/>
        </w:rPr>
        <w:t>Nordplus</w:t>
      </w:r>
      <w:proofErr w:type="spellEnd"/>
      <w:r w:rsidRPr="00960FB7">
        <w:rPr>
          <w:rFonts w:eastAsia="Calibri"/>
          <w:lang w:eastAsia="en-US"/>
        </w:rPr>
        <w:t xml:space="preserve">" atbilstoši apstiprinātā projekta nosacījumiem. </w:t>
      </w:r>
      <w:r w:rsidR="00A20433">
        <w:rPr>
          <w:rFonts w:eastAsia="Calibri"/>
          <w:lang w:eastAsia="en-US"/>
        </w:rPr>
        <w:t>Ministru kabineta 2023.gada 23.maija</w:t>
      </w:r>
      <w:r w:rsidR="00A20433" w:rsidRPr="00A20433">
        <w:rPr>
          <w:rFonts w:eastAsia="Calibri"/>
          <w:lang w:eastAsia="en-US"/>
        </w:rPr>
        <w:t xml:space="preserve"> noteikumi Nr.255 “Grozījumi Ministru kabineta 2018.gada 17.jūlija noteikumos Nr.421 “Kārtība, kādā veic gadskārtējā valsts budžeta likumā noteiktās apropriācijas izmaiņas” </w:t>
      </w:r>
      <w:r w:rsidRPr="00960FB7">
        <w:rPr>
          <w:rFonts w:eastAsia="Calibri"/>
          <w:lang w:eastAsia="en-US"/>
        </w:rPr>
        <w:t>paredz, ka valsts budžeta līdzfinansējumu piešķir, ievērojot šādus nosacījumus:  </w:t>
      </w:r>
    </w:p>
    <w:p w14:paraId="61A3138B" w14:textId="77777777" w:rsidR="000D4A31" w:rsidRPr="00960FB7" w:rsidRDefault="000D4A31" w:rsidP="000D4A31">
      <w:pPr>
        <w:pStyle w:val="NormalWeb"/>
        <w:shd w:val="clear" w:color="auto" w:fill="FFFFFF"/>
        <w:spacing w:before="0" w:beforeAutospacing="0" w:after="0" w:afterAutospacing="0"/>
        <w:ind w:left="900"/>
        <w:jc w:val="both"/>
        <w:rPr>
          <w:rFonts w:eastAsia="Calibri"/>
          <w:lang w:eastAsia="en-US"/>
        </w:rPr>
      </w:pPr>
      <w:r w:rsidRPr="00960FB7">
        <w:rPr>
          <w:rFonts w:eastAsia="Calibri"/>
          <w:lang w:eastAsia="en-US"/>
        </w:rPr>
        <w:t>“24.8.1. projektā tiek īstenotas darbības, kurām nav saimnieciska rakstura. Par darbībām bez saimnieciska rakstura uzskata darbības, kas atbilst Eiropas Komisijas paziņojuma "Pētniecībai, izstrādei un inovācijai piešķiramā valsts atbalsta nostādnes" (Eiropas Savienības Oficiālais Vēstnesis, 2022.gada 28.oktobris, Nr. C414) 20.punktā minētajām darbībām, un par attiecīgo nozares politiku atbildīgā ministrija ir izvērtējusi un secinājusi, ka projektā plānotajām darbībām nav saimnieciska rakstura. Projektam, kas saistīts ar saimnieciskās darbības veikšanu, valsts budžeta līdzfinansējumu nepiešķir; </w:t>
      </w:r>
    </w:p>
    <w:p w14:paraId="4831B94D" w14:textId="77777777" w:rsidR="000D4A31" w:rsidRPr="00960FB7" w:rsidRDefault="000D4A31" w:rsidP="000D4A31">
      <w:pPr>
        <w:pStyle w:val="NormalWeb"/>
        <w:shd w:val="clear" w:color="auto" w:fill="FFFFFF"/>
        <w:spacing w:before="0" w:beforeAutospacing="0" w:after="0" w:afterAutospacing="0"/>
        <w:ind w:left="900"/>
        <w:jc w:val="both"/>
        <w:rPr>
          <w:rFonts w:eastAsia="Calibri"/>
          <w:lang w:eastAsia="en-US"/>
        </w:rPr>
      </w:pPr>
      <w:r w:rsidRPr="00960FB7">
        <w:rPr>
          <w:rFonts w:eastAsia="Calibri"/>
          <w:lang w:eastAsia="en-US"/>
        </w:rPr>
        <w:t>24.8.2. ja šo noteikumu </w:t>
      </w:r>
      <w:hyperlink r:id="rId11" w:anchor="n24.8" w:tgtFrame="_blank" w:history="1">
        <w:r w:rsidRPr="00960FB7">
          <w:rPr>
            <w:rFonts w:eastAsia="Calibri"/>
            <w:lang w:eastAsia="en-US"/>
          </w:rPr>
          <w:t>24.8</w:t>
        </w:r>
      </w:hyperlink>
      <w:r w:rsidRPr="00960FB7">
        <w:rPr>
          <w:rFonts w:eastAsia="Calibri"/>
          <w:lang w:eastAsia="en-US"/>
        </w:rPr>
        <w:t>. apakšpunkta ievaddaļā minētais finansējuma saņēmējs veic arī saimniecisko darbību, tas nodrošina, ka saimnieciskās darbības finansējums, izmaksas un ieņēmumi tiek uzskaitīti atsevišķi, nodrošinot izmaksu nodalīšanu. Ja izmaksu nodalīšanu nevar pierādīt, attiecīgais projekts ir uzskatāms par projektu, kas saistīts ar saimniecisko darbību, un valsts budžeta līdzfinansējumu nepiešķir;  </w:t>
      </w:r>
    </w:p>
    <w:p w14:paraId="369E97D7" w14:textId="77777777" w:rsidR="000D4A31" w:rsidRPr="00960FB7" w:rsidRDefault="000D4A31" w:rsidP="000D4A31">
      <w:pPr>
        <w:pStyle w:val="NormalWeb"/>
        <w:shd w:val="clear" w:color="auto" w:fill="FFFFFF"/>
        <w:spacing w:before="0" w:beforeAutospacing="0" w:after="0" w:afterAutospacing="0"/>
        <w:ind w:left="900"/>
        <w:jc w:val="both"/>
        <w:rPr>
          <w:rFonts w:eastAsia="Calibri"/>
          <w:lang w:eastAsia="en-US"/>
        </w:rPr>
      </w:pPr>
      <w:r w:rsidRPr="00960FB7">
        <w:rPr>
          <w:rFonts w:eastAsia="Calibri"/>
          <w:lang w:eastAsia="en-US"/>
        </w:rPr>
        <w:t>24.8.3. par attiecīgo nozares politiku atbildīgā ministrija ir sniegusi pozitīvu atzinumu par projektā plānoto darbību un rezultātu atbilstību Eiropas Savienības un nacionālajos nozares politikas plānošanas dokumentos noteiktajām prioritātēm, plānoto rezultātu ilgtspēju un ietekmi valsts līmenī; </w:t>
      </w:r>
    </w:p>
    <w:p w14:paraId="48C8B79C" w14:textId="21E9C21A" w:rsidR="000D4A31" w:rsidRPr="008860AB" w:rsidRDefault="000D4A31" w:rsidP="008860AB">
      <w:pPr>
        <w:pStyle w:val="NormalWeb"/>
        <w:shd w:val="clear" w:color="auto" w:fill="FFFFFF"/>
        <w:spacing w:before="0" w:beforeAutospacing="0" w:after="0" w:afterAutospacing="0"/>
        <w:ind w:left="900"/>
        <w:jc w:val="both"/>
        <w:rPr>
          <w:rFonts w:eastAsia="Calibri"/>
          <w:lang w:eastAsia="en-US"/>
        </w:rPr>
      </w:pPr>
      <w:r w:rsidRPr="00960FB7">
        <w:rPr>
          <w:rFonts w:eastAsia="Calibri"/>
          <w:lang w:eastAsia="en-US"/>
        </w:rPr>
        <w:t>24.8.4. par projekta līdzfinansēšanu ir pieņemts attiecīgs Ministru kabineta lēmums.”</w:t>
      </w:r>
    </w:p>
    <w:p w14:paraId="4051D96F" w14:textId="2BD0C593" w:rsidR="007A77BC" w:rsidRDefault="000D4A31" w:rsidP="00C74600">
      <w:pPr>
        <w:pStyle w:val="NoSpacing"/>
        <w:suppressAutoHyphens w:val="0"/>
        <w:autoSpaceDN/>
        <w:ind w:firstLine="567"/>
        <w:jc w:val="both"/>
        <w:textAlignment w:val="auto"/>
        <w:rPr>
          <w:rFonts w:ascii="Times New Roman" w:hAnsi="Times New Roman"/>
          <w:sz w:val="24"/>
          <w:szCs w:val="24"/>
        </w:rPr>
      </w:pPr>
      <w:r w:rsidRPr="68D36E0D">
        <w:rPr>
          <w:rFonts w:ascii="Times New Roman" w:hAnsi="Times New Roman"/>
          <w:sz w:val="24"/>
          <w:szCs w:val="24"/>
        </w:rPr>
        <w:t xml:space="preserve">Pamatojoties uz minēto, Veselības ministrija iesniedz izskatīšanai Ministru kabinetā </w:t>
      </w:r>
      <w:r w:rsidR="00370CD9" w:rsidRPr="68D36E0D">
        <w:rPr>
          <w:rFonts w:ascii="Times New Roman" w:hAnsi="Times New Roman"/>
          <w:sz w:val="24"/>
          <w:szCs w:val="24"/>
        </w:rPr>
        <w:t xml:space="preserve">šo </w:t>
      </w:r>
      <w:r w:rsidRPr="68D36E0D">
        <w:rPr>
          <w:rFonts w:ascii="Times New Roman" w:hAnsi="Times New Roman"/>
          <w:sz w:val="24"/>
          <w:szCs w:val="24"/>
        </w:rPr>
        <w:t xml:space="preserve">informatīvo ziņojumu </w:t>
      </w:r>
      <w:r w:rsidR="0091657B" w:rsidRPr="68D36E0D">
        <w:rPr>
          <w:rFonts w:ascii="Times New Roman" w:hAnsi="Times New Roman"/>
          <w:sz w:val="24"/>
          <w:szCs w:val="24"/>
        </w:rPr>
        <w:t>par</w:t>
      </w:r>
      <w:r w:rsidRPr="68D36E0D">
        <w:rPr>
          <w:rFonts w:ascii="Times New Roman" w:hAnsi="Times New Roman"/>
          <w:sz w:val="24"/>
          <w:szCs w:val="24"/>
        </w:rPr>
        <w:t xml:space="preserve"> valsts budžeta līdzfinansējum</w:t>
      </w:r>
      <w:r w:rsidR="0091657B" w:rsidRPr="68D36E0D">
        <w:rPr>
          <w:rFonts w:ascii="Times New Roman" w:hAnsi="Times New Roman"/>
          <w:sz w:val="24"/>
          <w:szCs w:val="24"/>
        </w:rPr>
        <w:t>a piešķiršanu</w:t>
      </w:r>
      <w:r w:rsidR="007D1AA5" w:rsidRPr="68D36E0D">
        <w:rPr>
          <w:rFonts w:ascii="Times New Roman" w:hAnsi="Times New Roman"/>
          <w:sz w:val="24"/>
          <w:szCs w:val="24"/>
        </w:rPr>
        <w:t xml:space="preserve"> </w:t>
      </w:r>
      <w:r w:rsidR="007304DE" w:rsidRPr="007304DE">
        <w:rPr>
          <w:rFonts w:ascii="Times New Roman" w:hAnsi="Times New Roman"/>
          <w:sz w:val="24"/>
          <w:szCs w:val="24"/>
        </w:rPr>
        <w:t>atvasināt</w:t>
      </w:r>
      <w:r w:rsidR="007304DE">
        <w:rPr>
          <w:rFonts w:ascii="Times New Roman" w:hAnsi="Times New Roman"/>
          <w:sz w:val="24"/>
          <w:szCs w:val="24"/>
        </w:rPr>
        <w:t>ai</w:t>
      </w:r>
      <w:r w:rsidR="007304DE" w:rsidRPr="007304DE">
        <w:rPr>
          <w:rFonts w:ascii="Times New Roman" w:hAnsi="Times New Roman"/>
          <w:sz w:val="24"/>
          <w:szCs w:val="24"/>
        </w:rPr>
        <w:t xml:space="preserve"> publisk</w:t>
      </w:r>
      <w:r w:rsidR="007304DE">
        <w:rPr>
          <w:rFonts w:ascii="Times New Roman" w:hAnsi="Times New Roman"/>
          <w:sz w:val="24"/>
          <w:szCs w:val="24"/>
        </w:rPr>
        <w:t>ajai</w:t>
      </w:r>
      <w:r w:rsidR="007304DE" w:rsidRPr="007304DE">
        <w:rPr>
          <w:rFonts w:ascii="Times New Roman" w:hAnsi="Times New Roman"/>
          <w:sz w:val="24"/>
          <w:szCs w:val="24"/>
        </w:rPr>
        <w:t xml:space="preserve"> persona</w:t>
      </w:r>
      <w:r w:rsidR="007304DE">
        <w:rPr>
          <w:rFonts w:ascii="Times New Roman" w:hAnsi="Times New Roman"/>
          <w:sz w:val="24"/>
          <w:szCs w:val="24"/>
        </w:rPr>
        <w:t>i</w:t>
      </w:r>
      <w:r w:rsidR="007304DE" w:rsidRPr="007304DE">
        <w:rPr>
          <w:rFonts w:ascii="Times New Roman" w:hAnsi="Times New Roman"/>
          <w:sz w:val="24"/>
          <w:szCs w:val="24"/>
        </w:rPr>
        <w:t xml:space="preserve"> </w:t>
      </w:r>
      <w:r w:rsidR="00717B7A" w:rsidRPr="68D36E0D">
        <w:rPr>
          <w:rFonts w:ascii="Times New Roman" w:hAnsi="Times New Roman"/>
          <w:sz w:val="24"/>
          <w:szCs w:val="24"/>
        </w:rPr>
        <w:t xml:space="preserve">Latvijas </w:t>
      </w:r>
      <w:proofErr w:type="spellStart"/>
      <w:r w:rsidR="00717B7A" w:rsidRPr="68D36E0D">
        <w:rPr>
          <w:rFonts w:ascii="Times New Roman" w:hAnsi="Times New Roman"/>
          <w:sz w:val="24"/>
          <w:szCs w:val="24"/>
        </w:rPr>
        <w:t>Biomedicīnas</w:t>
      </w:r>
      <w:proofErr w:type="spellEnd"/>
      <w:r w:rsidR="00717B7A" w:rsidRPr="68D36E0D">
        <w:rPr>
          <w:rFonts w:ascii="Times New Roman" w:hAnsi="Times New Roman"/>
          <w:sz w:val="24"/>
          <w:szCs w:val="24"/>
        </w:rPr>
        <w:t xml:space="preserve"> pētījumu un studiju centram</w:t>
      </w:r>
      <w:r w:rsidR="00953DE6" w:rsidRPr="68D36E0D">
        <w:rPr>
          <w:rFonts w:ascii="Times New Roman" w:hAnsi="Times New Roman"/>
          <w:sz w:val="24"/>
          <w:szCs w:val="24"/>
        </w:rPr>
        <w:t xml:space="preserve"> (turpmāk - LBMC)</w:t>
      </w:r>
      <w:r w:rsidR="007A77BC">
        <w:rPr>
          <w:rFonts w:ascii="Times New Roman" w:hAnsi="Times New Roman"/>
          <w:sz w:val="24"/>
          <w:szCs w:val="24"/>
        </w:rPr>
        <w:t xml:space="preserve"> </w:t>
      </w:r>
      <w:r w:rsidR="007A77BC" w:rsidRPr="68D36E0D">
        <w:rPr>
          <w:rFonts w:ascii="Times New Roman" w:hAnsi="Times New Roman"/>
          <w:sz w:val="24"/>
          <w:szCs w:val="24"/>
        </w:rPr>
        <w:t>no budžeta resora “74.Gadskārtējā valsts budžeta izpildes procesā pārdalāmais finansējums” programmas 80.00.00 "Nesadalītais finansējums Eiropas Savienības politiku instrumentu un pārējās ārvalstu finanšu palīdzības līdzfinansēto projektu un pasākumu īstenošanai" projekta “</w:t>
      </w:r>
      <w:proofErr w:type="spellStart"/>
      <w:r w:rsidR="007A77BC" w:rsidRPr="68D36E0D">
        <w:rPr>
          <w:rFonts w:ascii="Times New Roman" w:hAnsi="Times New Roman"/>
          <w:sz w:val="24"/>
          <w:szCs w:val="24"/>
        </w:rPr>
        <w:t>Genome</w:t>
      </w:r>
      <w:proofErr w:type="spellEnd"/>
      <w:r w:rsidR="007A77BC" w:rsidRPr="68D36E0D">
        <w:rPr>
          <w:rFonts w:ascii="Times New Roman" w:hAnsi="Times New Roman"/>
          <w:sz w:val="24"/>
          <w:szCs w:val="24"/>
        </w:rPr>
        <w:t xml:space="preserve"> </w:t>
      </w:r>
      <w:proofErr w:type="spellStart"/>
      <w:r w:rsidR="007A77BC" w:rsidRPr="68D36E0D">
        <w:rPr>
          <w:rFonts w:ascii="Times New Roman" w:hAnsi="Times New Roman"/>
          <w:sz w:val="24"/>
          <w:szCs w:val="24"/>
        </w:rPr>
        <w:t>of</w:t>
      </w:r>
      <w:proofErr w:type="spellEnd"/>
      <w:r w:rsidR="007A77BC" w:rsidRPr="68D36E0D">
        <w:rPr>
          <w:rFonts w:ascii="Times New Roman" w:hAnsi="Times New Roman"/>
          <w:sz w:val="24"/>
          <w:szCs w:val="24"/>
        </w:rPr>
        <w:t xml:space="preserve"> </w:t>
      </w:r>
      <w:proofErr w:type="spellStart"/>
      <w:r w:rsidR="007A77BC" w:rsidRPr="68D36E0D">
        <w:rPr>
          <w:rFonts w:ascii="Times New Roman" w:hAnsi="Times New Roman"/>
          <w:sz w:val="24"/>
          <w:szCs w:val="24"/>
        </w:rPr>
        <w:lastRenderedPageBreak/>
        <w:t>Europe</w:t>
      </w:r>
      <w:proofErr w:type="spellEnd"/>
      <w:r w:rsidR="007A77BC" w:rsidRPr="68D36E0D">
        <w:rPr>
          <w:rFonts w:ascii="Times New Roman" w:hAnsi="Times New Roman"/>
          <w:sz w:val="24"/>
          <w:szCs w:val="24"/>
        </w:rPr>
        <w:t xml:space="preserve">” (turpmāk – </w:t>
      </w:r>
      <w:proofErr w:type="spellStart"/>
      <w:r w:rsidR="007A77BC" w:rsidRPr="68D36E0D">
        <w:rPr>
          <w:rFonts w:ascii="Times New Roman" w:hAnsi="Times New Roman"/>
          <w:sz w:val="24"/>
          <w:szCs w:val="24"/>
        </w:rPr>
        <w:t>GoE</w:t>
      </w:r>
      <w:proofErr w:type="spellEnd"/>
      <w:r w:rsidR="007A77BC" w:rsidRPr="68D36E0D">
        <w:rPr>
          <w:rFonts w:ascii="Times New Roman" w:hAnsi="Times New Roman"/>
          <w:sz w:val="24"/>
          <w:szCs w:val="24"/>
        </w:rPr>
        <w:t>) īstenošanai, kurš 2024.gada 17.aprīlī saņēma Eiropas Komisijas apstiprinājumu</w:t>
      </w:r>
      <w:r w:rsidR="007A77BC">
        <w:rPr>
          <w:rFonts w:ascii="Times New Roman" w:hAnsi="Times New Roman"/>
          <w:sz w:val="24"/>
          <w:szCs w:val="24"/>
        </w:rPr>
        <w:t xml:space="preserve">. </w:t>
      </w:r>
    </w:p>
    <w:p w14:paraId="36250E20" w14:textId="7935A4F7" w:rsidR="00672C79" w:rsidRPr="00C74600" w:rsidRDefault="00672C79" w:rsidP="00C74600">
      <w:pPr>
        <w:pStyle w:val="NoSpacing"/>
        <w:suppressAutoHyphens w:val="0"/>
        <w:autoSpaceDN/>
        <w:ind w:firstLine="567"/>
        <w:jc w:val="both"/>
        <w:textAlignment w:val="auto"/>
        <w:rPr>
          <w:rFonts w:ascii="Times New Roman" w:hAnsi="Times New Roman"/>
          <w:sz w:val="24"/>
          <w:szCs w:val="24"/>
        </w:rPr>
      </w:pPr>
      <w:proofErr w:type="spellStart"/>
      <w:r w:rsidRPr="00672C79">
        <w:rPr>
          <w:rFonts w:ascii="Times New Roman" w:hAnsi="Times New Roman"/>
          <w:sz w:val="24"/>
          <w:szCs w:val="24"/>
        </w:rPr>
        <w:t>GoE</w:t>
      </w:r>
      <w:proofErr w:type="spellEnd"/>
      <w:r w:rsidRPr="00672C79">
        <w:rPr>
          <w:rFonts w:ascii="Times New Roman" w:hAnsi="Times New Roman"/>
          <w:sz w:val="24"/>
          <w:szCs w:val="24"/>
        </w:rPr>
        <w:t xml:space="preserve"> projekta priekšlikums (DEP konkursa temats DIGITAL-2023-CLOUD-AI-04) tika izskatīts programmas “Digitālā Eiropa” koordinācijas padomes 2024.</w:t>
      </w:r>
      <w:r>
        <w:rPr>
          <w:rFonts w:ascii="Times New Roman" w:hAnsi="Times New Roman"/>
          <w:sz w:val="24"/>
          <w:szCs w:val="24"/>
        </w:rPr>
        <w:t xml:space="preserve"> </w:t>
      </w:r>
      <w:r w:rsidRPr="00672C79">
        <w:rPr>
          <w:rFonts w:ascii="Times New Roman" w:hAnsi="Times New Roman"/>
          <w:sz w:val="24"/>
          <w:szCs w:val="24"/>
        </w:rPr>
        <w:t>gada 29.</w:t>
      </w:r>
      <w:r>
        <w:rPr>
          <w:rFonts w:ascii="Times New Roman" w:hAnsi="Times New Roman"/>
          <w:sz w:val="24"/>
          <w:szCs w:val="24"/>
        </w:rPr>
        <w:t xml:space="preserve"> </w:t>
      </w:r>
      <w:r w:rsidRPr="00672C79">
        <w:rPr>
          <w:rFonts w:ascii="Times New Roman" w:hAnsi="Times New Roman"/>
          <w:sz w:val="24"/>
          <w:szCs w:val="24"/>
        </w:rPr>
        <w:t>aprīļa sēdē, kuras laikā programmas “Digitālā Eiropa” koordinācijas padome nolēma atbalstīt projektu, rekomendē</w:t>
      </w:r>
      <w:r w:rsidR="002F7BB9">
        <w:rPr>
          <w:rFonts w:ascii="Times New Roman" w:hAnsi="Times New Roman"/>
          <w:sz w:val="24"/>
          <w:szCs w:val="24"/>
        </w:rPr>
        <w:t>jot</w:t>
      </w:r>
      <w:r w:rsidRPr="00672C79">
        <w:rPr>
          <w:rFonts w:ascii="Times New Roman" w:hAnsi="Times New Roman"/>
          <w:sz w:val="24"/>
          <w:szCs w:val="24"/>
        </w:rPr>
        <w:t xml:space="preserve"> tā tālāku virzību. </w:t>
      </w:r>
      <w:r>
        <w:rPr>
          <w:rFonts w:ascii="Times New Roman" w:hAnsi="Times New Roman"/>
          <w:sz w:val="24"/>
          <w:szCs w:val="24"/>
        </w:rPr>
        <w:t>I</w:t>
      </w:r>
      <w:r w:rsidRPr="00672C79">
        <w:rPr>
          <w:rFonts w:ascii="Times New Roman" w:hAnsi="Times New Roman"/>
          <w:sz w:val="24"/>
          <w:szCs w:val="24"/>
        </w:rPr>
        <w:t xml:space="preserve">nformatīvajā ziņojumā ir ņemti vērā </w:t>
      </w:r>
      <w:r>
        <w:rPr>
          <w:rFonts w:ascii="Times New Roman" w:hAnsi="Times New Roman"/>
          <w:sz w:val="24"/>
          <w:szCs w:val="24"/>
        </w:rPr>
        <w:t xml:space="preserve">minētajā </w:t>
      </w:r>
      <w:r w:rsidRPr="00672C79">
        <w:rPr>
          <w:rFonts w:ascii="Times New Roman" w:hAnsi="Times New Roman"/>
          <w:sz w:val="24"/>
          <w:szCs w:val="24"/>
        </w:rPr>
        <w:t>koordinācijas padomes sēdē pārrunātie priekšnosacījumi.</w:t>
      </w:r>
    </w:p>
    <w:p w14:paraId="18EB54D2" w14:textId="5455ECB9" w:rsidR="000308CE" w:rsidRDefault="000D4A31" w:rsidP="000D4A31">
      <w:pPr>
        <w:pStyle w:val="NoSpacing"/>
        <w:suppressAutoHyphens w:val="0"/>
        <w:autoSpaceDN/>
        <w:ind w:firstLine="567"/>
        <w:jc w:val="both"/>
        <w:textAlignment w:val="auto"/>
        <w:rPr>
          <w:rFonts w:ascii="Times New Roman" w:hAnsi="Times New Roman"/>
          <w:sz w:val="24"/>
          <w:szCs w:val="24"/>
        </w:rPr>
      </w:pPr>
      <w:r w:rsidRPr="783E9935">
        <w:rPr>
          <w:rFonts w:ascii="Times New Roman" w:hAnsi="Times New Roman"/>
          <w:sz w:val="24"/>
          <w:szCs w:val="24"/>
        </w:rPr>
        <w:t xml:space="preserve">Informatīvajā ziņojumā iekļauta informācija par </w:t>
      </w:r>
      <w:proofErr w:type="spellStart"/>
      <w:r w:rsidR="431B4083" w:rsidRPr="783E9935">
        <w:rPr>
          <w:rFonts w:ascii="Times New Roman" w:hAnsi="Times New Roman"/>
          <w:sz w:val="24"/>
          <w:szCs w:val="24"/>
        </w:rPr>
        <w:t>GoE</w:t>
      </w:r>
      <w:proofErr w:type="spellEnd"/>
      <w:r w:rsidRPr="783E9935">
        <w:rPr>
          <w:rFonts w:ascii="Times New Roman" w:hAnsi="Times New Roman"/>
          <w:sz w:val="24"/>
          <w:szCs w:val="24"/>
        </w:rPr>
        <w:t xml:space="preserve">  projektā īstenojamo darbību saturu, kā arī informācija</w:t>
      </w:r>
      <w:r w:rsidR="00A753E7">
        <w:rPr>
          <w:rFonts w:ascii="Times New Roman" w:hAnsi="Times New Roman"/>
          <w:sz w:val="24"/>
          <w:szCs w:val="24"/>
        </w:rPr>
        <w:t xml:space="preserve"> par projekta sinerģiju ar citiem LBMC īstenotiem projektiem, kā arī sniegta informācija, pamatojoties uz </w:t>
      </w:r>
      <w:r w:rsidR="00A753E7" w:rsidRPr="00A753E7">
        <w:rPr>
          <w:rFonts w:ascii="Times New Roman" w:hAnsi="Times New Roman"/>
          <w:sz w:val="24"/>
          <w:szCs w:val="24"/>
        </w:rPr>
        <w:t>Ministru kabineta 2018.gada 17.jūlija noteikumos Nr.421 “Kārtība, kādā veic gadskārtējā valsts budžeta likumā noteiktās apropriācijas izmaiņas” 24.8.</w:t>
      </w:r>
      <w:r w:rsidR="00E639BD">
        <w:rPr>
          <w:rFonts w:ascii="Times New Roman" w:hAnsi="Times New Roman"/>
          <w:sz w:val="24"/>
          <w:szCs w:val="24"/>
        </w:rPr>
        <w:t>apakš</w:t>
      </w:r>
      <w:r w:rsidR="00A753E7" w:rsidRPr="00A753E7">
        <w:rPr>
          <w:rFonts w:ascii="Times New Roman" w:hAnsi="Times New Roman"/>
          <w:sz w:val="24"/>
          <w:szCs w:val="24"/>
        </w:rPr>
        <w:t>punkt</w:t>
      </w:r>
      <w:r w:rsidR="00E639BD">
        <w:rPr>
          <w:rFonts w:ascii="Times New Roman" w:hAnsi="Times New Roman"/>
          <w:sz w:val="24"/>
          <w:szCs w:val="24"/>
        </w:rPr>
        <w:t>os</w:t>
      </w:r>
      <w:r w:rsidR="00A753E7" w:rsidRPr="00A753E7">
        <w:rPr>
          <w:rFonts w:ascii="Times New Roman" w:hAnsi="Times New Roman"/>
          <w:sz w:val="24"/>
          <w:szCs w:val="24"/>
        </w:rPr>
        <w:t xml:space="preserve"> noteikto. </w:t>
      </w:r>
      <w:r w:rsidR="00A753E7">
        <w:rPr>
          <w:rFonts w:ascii="Times New Roman" w:hAnsi="Times New Roman"/>
          <w:sz w:val="24"/>
          <w:szCs w:val="24"/>
        </w:rPr>
        <w:t xml:space="preserve"> </w:t>
      </w:r>
    </w:p>
    <w:p w14:paraId="725832A4" w14:textId="77777777" w:rsidR="000308CE" w:rsidRDefault="000308CE" w:rsidP="000D4A31">
      <w:pPr>
        <w:pStyle w:val="NoSpacing"/>
        <w:suppressAutoHyphens w:val="0"/>
        <w:autoSpaceDN/>
        <w:ind w:firstLine="567"/>
        <w:jc w:val="both"/>
        <w:textAlignment w:val="auto"/>
        <w:rPr>
          <w:rFonts w:ascii="Times New Roman" w:hAnsi="Times New Roman"/>
          <w:sz w:val="24"/>
          <w:szCs w:val="24"/>
        </w:rPr>
      </w:pPr>
    </w:p>
    <w:p w14:paraId="786163F1" w14:textId="32799B70" w:rsidR="00145E75" w:rsidRPr="009E1199" w:rsidRDefault="009270E7" w:rsidP="00D73296">
      <w:pPr>
        <w:pStyle w:val="NoSpacing"/>
        <w:suppressAutoHyphens w:val="0"/>
        <w:autoSpaceDN/>
        <w:spacing w:after="200"/>
        <w:jc w:val="center"/>
        <w:textAlignment w:val="auto"/>
        <w:rPr>
          <w:rFonts w:ascii="Times New Roman" w:hAnsi="Times New Roman"/>
          <w:b/>
          <w:bCs/>
          <w:sz w:val="24"/>
          <w:szCs w:val="24"/>
        </w:rPr>
      </w:pPr>
      <w:r w:rsidRPr="009E1199">
        <w:rPr>
          <w:rFonts w:ascii="Times New Roman" w:hAnsi="Times New Roman"/>
          <w:b/>
          <w:bCs/>
          <w:sz w:val="24"/>
          <w:szCs w:val="24"/>
        </w:rPr>
        <w:t>II</w:t>
      </w:r>
      <w:r w:rsidR="00104BF3" w:rsidRPr="009E1199">
        <w:rPr>
          <w:rFonts w:ascii="Times New Roman" w:hAnsi="Times New Roman"/>
          <w:b/>
          <w:bCs/>
          <w:sz w:val="24"/>
          <w:szCs w:val="24"/>
        </w:rPr>
        <w:t xml:space="preserve">. </w:t>
      </w:r>
      <w:r w:rsidR="00C716A7" w:rsidRPr="009E1199">
        <w:rPr>
          <w:rFonts w:ascii="Times New Roman" w:hAnsi="Times New Roman"/>
          <w:b/>
          <w:bCs/>
          <w:sz w:val="24"/>
          <w:szCs w:val="24"/>
        </w:rPr>
        <w:t xml:space="preserve">Vispārīga informācija par </w:t>
      </w:r>
      <w:proofErr w:type="spellStart"/>
      <w:r w:rsidR="00C716A7" w:rsidRPr="009E1199">
        <w:rPr>
          <w:rFonts w:ascii="Times New Roman" w:hAnsi="Times New Roman"/>
          <w:b/>
          <w:bCs/>
          <w:sz w:val="24"/>
          <w:szCs w:val="24"/>
        </w:rPr>
        <w:t>G</w:t>
      </w:r>
      <w:r w:rsidR="00536D2D">
        <w:rPr>
          <w:rFonts w:ascii="Times New Roman" w:hAnsi="Times New Roman"/>
          <w:b/>
          <w:bCs/>
          <w:sz w:val="24"/>
          <w:szCs w:val="24"/>
        </w:rPr>
        <w:t>oE</w:t>
      </w:r>
      <w:proofErr w:type="spellEnd"/>
      <w:r w:rsidR="00323E14">
        <w:rPr>
          <w:rFonts w:ascii="Times New Roman" w:hAnsi="Times New Roman"/>
          <w:b/>
          <w:bCs/>
          <w:sz w:val="24"/>
          <w:szCs w:val="24"/>
        </w:rPr>
        <w:t xml:space="preserve"> </w:t>
      </w:r>
      <w:r w:rsidR="00C716A7" w:rsidRPr="009E1199">
        <w:rPr>
          <w:rFonts w:ascii="Times New Roman" w:hAnsi="Times New Roman"/>
          <w:b/>
          <w:bCs/>
          <w:sz w:val="24"/>
          <w:szCs w:val="24"/>
        </w:rPr>
        <w:t>projektu</w:t>
      </w:r>
    </w:p>
    <w:p w14:paraId="1EE62451" w14:textId="53FCB3E1" w:rsidR="00BD3683" w:rsidRPr="00966079" w:rsidRDefault="000B7EC8" w:rsidP="009979F0">
      <w:pPr>
        <w:pStyle w:val="CommentText"/>
        <w:spacing w:after="0"/>
        <w:ind w:firstLine="567"/>
        <w:jc w:val="both"/>
        <w:rPr>
          <w:rStyle w:val="Strong"/>
          <w:rFonts w:ascii="Times New Roman" w:hAnsi="Times New Roman"/>
          <w:b w:val="0"/>
          <w:bCs w:val="0"/>
          <w:sz w:val="24"/>
          <w:szCs w:val="24"/>
        </w:rPr>
      </w:pPr>
      <w:proofErr w:type="spellStart"/>
      <w:r w:rsidRPr="68D36E0D">
        <w:rPr>
          <w:rStyle w:val="Strong"/>
          <w:rFonts w:ascii="Times New Roman" w:hAnsi="Times New Roman"/>
          <w:b w:val="0"/>
          <w:bCs w:val="0"/>
          <w:sz w:val="24"/>
          <w:szCs w:val="24"/>
        </w:rPr>
        <w:t>GoE</w:t>
      </w:r>
      <w:proofErr w:type="spellEnd"/>
      <w:r w:rsidRPr="68D36E0D">
        <w:rPr>
          <w:rStyle w:val="Strong"/>
          <w:rFonts w:ascii="Times New Roman" w:hAnsi="Times New Roman"/>
          <w:b w:val="0"/>
          <w:bCs w:val="0"/>
          <w:sz w:val="24"/>
          <w:szCs w:val="24"/>
        </w:rPr>
        <w:t xml:space="preserve"> projekts sagatavots </w:t>
      </w:r>
      <w:r w:rsidR="00FE78B0" w:rsidRPr="68D36E0D">
        <w:rPr>
          <w:rFonts w:ascii="Times New Roman" w:hAnsi="Times New Roman"/>
          <w:sz w:val="24"/>
          <w:szCs w:val="24"/>
        </w:rPr>
        <w:t xml:space="preserve">2023.gada 11.maijā izsludinātā  </w:t>
      </w:r>
      <w:r w:rsidRPr="783E9935">
        <w:rPr>
          <w:rStyle w:val="Strong"/>
          <w:rFonts w:ascii="Times New Roman" w:hAnsi="Times New Roman"/>
          <w:b w:val="0"/>
          <w:bCs w:val="0"/>
          <w:sz w:val="24"/>
          <w:szCs w:val="24"/>
        </w:rPr>
        <w:t xml:space="preserve">programmas </w:t>
      </w:r>
      <w:r w:rsidR="00050743" w:rsidRPr="00960FB7">
        <w:rPr>
          <w:rStyle w:val="Strong"/>
          <w:rFonts w:ascii="Times New Roman" w:hAnsi="Times New Roman"/>
          <w:b w:val="0"/>
          <w:bCs w:val="0"/>
          <w:sz w:val="24"/>
          <w:szCs w:val="24"/>
          <w:shd w:val="clear" w:color="auto" w:fill="FFFFFF"/>
        </w:rPr>
        <w:t xml:space="preserve">“Digitālā Eiropa” projektu </w:t>
      </w:r>
      <w:r w:rsidR="004A3F36" w:rsidRPr="783E9935">
        <w:rPr>
          <w:rStyle w:val="Strong"/>
          <w:rFonts w:ascii="Times New Roman" w:hAnsi="Times New Roman"/>
          <w:b w:val="0"/>
          <w:bCs w:val="0"/>
          <w:sz w:val="24"/>
          <w:szCs w:val="24"/>
        </w:rPr>
        <w:t>konkurs</w:t>
      </w:r>
      <w:r w:rsidRPr="783E9935">
        <w:rPr>
          <w:rStyle w:val="Strong"/>
          <w:rFonts w:ascii="Times New Roman" w:hAnsi="Times New Roman"/>
          <w:b w:val="0"/>
          <w:bCs w:val="0"/>
          <w:sz w:val="24"/>
          <w:szCs w:val="24"/>
        </w:rPr>
        <w:t>ā</w:t>
      </w:r>
      <w:r w:rsidR="004A3F36" w:rsidRPr="783E9935">
        <w:rPr>
          <w:rStyle w:val="Strong"/>
          <w:rFonts w:ascii="Times New Roman" w:hAnsi="Times New Roman"/>
          <w:b w:val="0"/>
          <w:bCs w:val="0"/>
          <w:sz w:val="24"/>
          <w:szCs w:val="24"/>
        </w:rPr>
        <w:t xml:space="preserve"> </w:t>
      </w:r>
      <w:r w:rsidR="00050743" w:rsidRPr="00960FB7">
        <w:rPr>
          <w:rFonts w:ascii="Times New Roman" w:hAnsi="Times New Roman"/>
          <w:sz w:val="24"/>
          <w:szCs w:val="24"/>
        </w:rPr>
        <w:t xml:space="preserve">Nr. </w:t>
      </w:r>
      <w:r w:rsidR="00050743" w:rsidRPr="00960FB7">
        <w:rPr>
          <w:rStyle w:val="Strong"/>
          <w:rFonts w:ascii="Times New Roman" w:hAnsi="Times New Roman"/>
          <w:b w:val="0"/>
          <w:bCs w:val="0"/>
          <w:sz w:val="24"/>
          <w:szCs w:val="24"/>
          <w:shd w:val="clear" w:color="auto" w:fill="FFFFFF"/>
        </w:rPr>
        <w:t>DIGITAL-2023-CLOUD-AI-04 “Mākonis, dati un mākslīgais intelekts”</w:t>
      </w:r>
      <w:r w:rsidR="008860AB">
        <w:rPr>
          <w:rStyle w:val="Strong"/>
          <w:rFonts w:ascii="Times New Roman" w:hAnsi="Times New Roman"/>
          <w:b w:val="0"/>
          <w:bCs w:val="0"/>
          <w:sz w:val="24"/>
          <w:szCs w:val="24"/>
          <w:shd w:val="clear" w:color="auto" w:fill="FFFFFF"/>
        </w:rPr>
        <w:t xml:space="preserve"> </w:t>
      </w:r>
      <w:r w:rsidR="00FE78B0" w:rsidRPr="68D36E0D">
        <w:rPr>
          <w:rStyle w:val="Strong"/>
          <w:rFonts w:ascii="Times New Roman" w:hAnsi="Times New Roman"/>
          <w:b w:val="0"/>
          <w:bCs w:val="0"/>
          <w:sz w:val="24"/>
          <w:szCs w:val="24"/>
        </w:rPr>
        <w:t>ietvaros</w:t>
      </w:r>
      <w:r w:rsidR="00BE6187" w:rsidRPr="68D36E0D">
        <w:rPr>
          <w:rStyle w:val="Strong"/>
          <w:rFonts w:ascii="Times New Roman" w:hAnsi="Times New Roman"/>
          <w:b w:val="0"/>
          <w:bCs w:val="0"/>
          <w:sz w:val="24"/>
          <w:szCs w:val="24"/>
        </w:rPr>
        <w:t xml:space="preserve"> un iesniegts izvērtēšanai</w:t>
      </w:r>
      <w:r w:rsidR="008A15C4" w:rsidRPr="68D36E0D">
        <w:rPr>
          <w:rStyle w:val="Strong"/>
          <w:rFonts w:ascii="Times New Roman" w:hAnsi="Times New Roman"/>
          <w:b w:val="0"/>
          <w:bCs w:val="0"/>
          <w:sz w:val="24"/>
          <w:szCs w:val="24"/>
        </w:rPr>
        <w:t xml:space="preserve"> 2023.gada</w:t>
      </w:r>
      <w:r w:rsidR="004958F1" w:rsidRPr="68D36E0D">
        <w:rPr>
          <w:rStyle w:val="Strong"/>
          <w:rFonts w:ascii="Times New Roman" w:hAnsi="Times New Roman"/>
          <w:b w:val="0"/>
          <w:bCs w:val="0"/>
          <w:sz w:val="24"/>
          <w:szCs w:val="24"/>
        </w:rPr>
        <w:t xml:space="preserve"> </w:t>
      </w:r>
      <w:r w:rsidR="00BE6187" w:rsidRPr="68D36E0D">
        <w:rPr>
          <w:rStyle w:val="Strong"/>
          <w:rFonts w:ascii="Times New Roman" w:hAnsi="Times New Roman"/>
          <w:b w:val="0"/>
          <w:bCs w:val="0"/>
          <w:sz w:val="24"/>
          <w:szCs w:val="24"/>
        </w:rPr>
        <w:t xml:space="preserve"> </w:t>
      </w:r>
      <w:r w:rsidR="002F7475" w:rsidRPr="68D36E0D">
        <w:rPr>
          <w:rStyle w:val="Strong"/>
          <w:rFonts w:ascii="Times New Roman" w:hAnsi="Times New Roman"/>
          <w:b w:val="0"/>
          <w:bCs w:val="0"/>
          <w:sz w:val="24"/>
          <w:szCs w:val="24"/>
        </w:rPr>
        <w:t xml:space="preserve">22.novembrī. </w:t>
      </w:r>
      <w:r w:rsidR="00376A9F" w:rsidRPr="783E9935">
        <w:rPr>
          <w:rStyle w:val="Strong"/>
          <w:rFonts w:ascii="Times New Roman" w:hAnsi="Times New Roman"/>
          <w:b w:val="0"/>
          <w:bCs w:val="0"/>
          <w:sz w:val="24"/>
          <w:szCs w:val="24"/>
        </w:rPr>
        <w:t>Minēt</w:t>
      </w:r>
      <w:r w:rsidR="00BE6187">
        <w:rPr>
          <w:rStyle w:val="Strong"/>
          <w:rFonts w:ascii="Times New Roman" w:hAnsi="Times New Roman"/>
          <w:b w:val="0"/>
          <w:bCs w:val="0"/>
          <w:sz w:val="24"/>
          <w:szCs w:val="24"/>
        </w:rPr>
        <w:t xml:space="preserve">ā konkursa </w:t>
      </w:r>
      <w:r w:rsidR="00376A9F" w:rsidRPr="783E9935">
        <w:rPr>
          <w:rStyle w:val="Strong"/>
          <w:rFonts w:ascii="Times New Roman" w:hAnsi="Times New Roman"/>
          <w:b w:val="0"/>
          <w:bCs w:val="0"/>
          <w:sz w:val="24"/>
          <w:szCs w:val="24"/>
        </w:rPr>
        <w:t xml:space="preserve"> </w:t>
      </w:r>
      <w:r w:rsidR="00050743" w:rsidRPr="00960FB7">
        <w:rPr>
          <w:rStyle w:val="Strong"/>
          <w:rFonts w:ascii="Times New Roman" w:hAnsi="Times New Roman"/>
          <w:b w:val="0"/>
          <w:bCs w:val="0"/>
          <w:sz w:val="24"/>
          <w:szCs w:val="24"/>
          <w:shd w:val="clear" w:color="auto" w:fill="FFFFFF"/>
        </w:rPr>
        <w:t xml:space="preserve">mērķis ir atbalstīt </w:t>
      </w:r>
      <w:proofErr w:type="spellStart"/>
      <w:r w:rsidR="00050743" w:rsidRPr="00960FB7">
        <w:rPr>
          <w:rStyle w:val="Strong"/>
          <w:rFonts w:ascii="Times New Roman" w:hAnsi="Times New Roman"/>
          <w:b w:val="0"/>
          <w:bCs w:val="0"/>
          <w:sz w:val="24"/>
          <w:szCs w:val="24"/>
          <w:shd w:val="clear" w:color="auto" w:fill="FFFFFF"/>
        </w:rPr>
        <w:t>daudzvalstu</w:t>
      </w:r>
      <w:proofErr w:type="spellEnd"/>
      <w:r w:rsidR="00050743" w:rsidRPr="00960FB7">
        <w:rPr>
          <w:rStyle w:val="Strong"/>
          <w:rFonts w:ascii="Times New Roman" w:hAnsi="Times New Roman"/>
          <w:b w:val="0"/>
          <w:bCs w:val="0"/>
          <w:sz w:val="24"/>
          <w:szCs w:val="24"/>
          <w:shd w:val="clear" w:color="auto" w:fill="FFFFFF"/>
        </w:rPr>
        <w:t xml:space="preserve"> </w:t>
      </w:r>
      <w:r w:rsidR="006860E7" w:rsidRPr="68D36E0D">
        <w:rPr>
          <w:rStyle w:val="Strong"/>
          <w:rFonts w:ascii="Times New Roman" w:hAnsi="Times New Roman"/>
          <w:b w:val="0"/>
          <w:bCs w:val="0"/>
          <w:sz w:val="24"/>
          <w:szCs w:val="24"/>
        </w:rPr>
        <w:t xml:space="preserve">vienas kārtas </w:t>
      </w:r>
      <w:r w:rsidR="00050743" w:rsidRPr="00960FB7">
        <w:rPr>
          <w:rStyle w:val="Strong"/>
          <w:rFonts w:ascii="Times New Roman" w:hAnsi="Times New Roman"/>
          <w:b w:val="0"/>
          <w:bCs w:val="0"/>
          <w:sz w:val="24"/>
          <w:szCs w:val="24"/>
          <w:shd w:val="clear" w:color="auto" w:fill="FFFFFF"/>
        </w:rPr>
        <w:t xml:space="preserve">projekta </w:t>
      </w:r>
      <w:proofErr w:type="spellStart"/>
      <w:r w:rsidR="00050743" w:rsidRPr="00960FB7">
        <w:rPr>
          <w:rStyle w:val="Strong"/>
          <w:rFonts w:ascii="Times New Roman" w:hAnsi="Times New Roman"/>
          <w:b w:val="0"/>
          <w:bCs w:val="0"/>
          <w:sz w:val="24"/>
          <w:szCs w:val="24"/>
          <w:shd w:val="clear" w:color="auto" w:fill="FFFFFF"/>
        </w:rPr>
        <w:t>GoE</w:t>
      </w:r>
      <w:proofErr w:type="spellEnd"/>
      <w:r w:rsidR="00050743" w:rsidRPr="00960FB7">
        <w:rPr>
          <w:rStyle w:val="Strong"/>
          <w:rFonts w:ascii="Times New Roman" w:hAnsi="Times New Roman"/>
          <w:b w:val="0"/>
          <w:bCs w:val="0"/>
          <w:sz w:val="24"/>
          <w:szCs w:val="24"/>
          <w:shd w:val="clear" w:color="auto" w:fill="FFFFFF"/>
        </w:rPr>
        <w:t xml:space="preserve"> īstenošanu iniciatīvas 1+Miljons genomu</w:t>
      </w:r>
      <w:r w:rsidR="00BF1F39">
        <w:rPr>
          <w:rStyle w:val="FootnoteReference"/>
          <w:rFonts w:ascii="Times New Roman" w:hAnsi="Times New Roman"/>
          <w:sz w:val="24"/>
          <w:szCs w:val="24"/>
          <w:shd w:val="clear" w:color="auto" w:fill="FFFFFF"/>
        </w:rPr>
        <w:footnoteReference w:id="2"/>
      </w:r>
      <w:r w:rsidR="00050743" w:rsidRPr="00960FB7">
        <w:rPr>
          <w:rStyle w:val="Strong"/>
          <w:rFonts w:ascii="Times New Roman" w:hAnsi="Times New Roman"/>
          <w:b w:val="0"/>
          <w:bCs w:val="0"/>
          <w:sz w:val="24"/>
          <w:szCs w:val="24"/>
          <w:shd w:val="clear" w:color="auto" w:fill="FFFFFF"/>
        </w:rPr>
        <w:t xml:space="preserve"> (turpmāk – 1+MG) mērķu </w:t>
      </w:r>
      <w:r w:rsidR="005C7662" w:rsidRPr="783E9935">
        <w:rPr>
          <w:rStyle w:val="Strong"/>
          <w:rFonts w:ascii="Times New Roman" w:hAnsi="Times New Roman"/>
          <w:b w:val="0"/>
          <w:bCs w:val="0"/>
          <w:sz w:val="24"/>
          <w:szCs w:val="24"/>
        </w:rPr>
        <w:t>sasniegšanai</w:t>
      </w:r>
      <w:r w:rsidR="00140E0E" w:rsidRPr="68D36E0D">
        <w:rPr>
          <w:rStyle w:val="Strong"/>
          <w:rFonts w:ascii="Times New Roman" w:hAnsi="Times New Roman"/>
          <w:b w:val="0"/>
          <w:bCs w:val="0"/>
          <w:sz w:val="24"/>
          <w:szCs w:val="24"/>
        </w:rPr>
        <w:t xml:space="preserve"> (nodrošināt drošu piekļuvi genomu </w:t>
      </w:r>
      <w:r w:rsidR="00F07BD1" w:rsidRPr="68D36E0D">
        <w:rPr>
          <w:rStyle w:val="Strong"/>
          <w:rFonts w:ascii="Times New Roman" w:hAnsi="Times New Roman"/>
          <w:b w:val="0"/>
          <w:bCs w:val="0"/>
          <w:sz w:val="24"/>
          <w:szCs w:val="24"/>
        </w:rPr>
        <w:t xml:space="preserve">un </w:t>
      </w:r>
      <w:r w:rsidR="00140E0E" w:rsidRPr="68D36E0D">
        <w:rPr>
          <w:rStyle w:val="Strong"/>
          <w:rFonts w:ascii="Times New Roman" w:hAnsi="Times New Roman"/>
          <w:b w:val="0"/>
          <w:bCs w:val="0"/>
          <w:sz w:val="24"/>
          <w:szCs w:val="24"/>
        </w:rPr>
        <w:t>klīniskajiem datiem visā Eiropā</w:t>
      </w:r>
      <w:r w:rsidR="00F07BD1" w:rsidRPr="68D36E0D">
        <w:rPr>
          <w:rStyle w:val="Strong"/>
          <w:rFonts w:ascii="Times New Roman" w:hAnsi="Times New Roman"/>
          <w:b w:val="0"/>
          <w:bCs w:val="0"/>
          <w:sz w:val="24"/>
          <w:szCs w:val="24"/>
        </w:rPr>
        <w:t>, lai</w:t>
      </w:r>
      <w:r w:rsidR="00CB6F97" w:rsidRPr="68D36E0D">
        <w:rPr>
          <w:rStyle w:val="Strong"/>
          <w:rFonts w:ascii="Times New Roman" w:hAnsi="Times New Roman"/>
          <w:b w:val="0"/>
          <w:bCs w:val="0"/>
          <w:sz w:val="24"/>
          <w:szCs w:val="24"/>
        </w:rPr>
        <w:t xml:space="preserve"> tos izmantotu pētniecībā, </w:t>
      </w:r>
      <w:r w:rsidR="00F07BD1" w:rsidRPr="68D36E0D">
        <w:rPr>
          <w:rStyle w:val="Strong"/>
          <w:rFonts w:ascii="Times New Roman" w:hAnsi="Times New Roman"/>
          <w:b w:val="0"/>
          <w:bCs w:val="0"/>
          <w:sz w:val="24"/>
          <w:szCs w:val="24"/>
        </w:rPr>
        <w:t xml:space="preserve"> </w:t>
      </w:r>
      <w:r w:rsidR="00140E0E" w:rsidRPr="68D36E0D">
        <w:rPr>
          <w:rStyle w:val="Strong"/>
          <w:rFonts w:ascii="Times New Roman" w:hAnsi="Times New Roman"/>
          <w:b w:val="0"/>
          <w:bCs w:val="0"/>
          <w:sz w:val="24"/>
          <w:szCs w:val="24"/>
        </w:rPr>
        <w:t>personalizēt</w:t>
      </w:r>
      <w:r w:rsidR="00CB6F97" w:rsidRPr="68D36E0D">
        <w:rPr>
          <w:rStyle w:val="Strong"/>
          <w:rFonts w:ascii="Times New Roman" w:hAnsi="Times New Roman"/>
          <w:b w:val="0"/>
          <w:bCs w:val="0"/>
          <w:sz w:val="24"/>
          <w:szCs w:val="24"/>
        </w:rPr>
        <w:t>ā</w:t>
      </w:r>
      <w:r w:rsidR="002967E1" w:rsidRPr="68D36E0D">
        <w:rPr>
          <w:rStyle w:val="Strong"/>
          <w:rFonts w:ascii="Times New Roman" w:hAnsi="Times New Roman"/>
          <w:b w:val="0"/>
          <w:bCs w:val="0"/>
          <w:sz w:val="24"/>
          <w:szCs w:val="24"/>
        </w:rPr>
        <w:t>s</w:t>
      </w:r>
      <w:r w:rsidR="00140E0E" w:rsidRPr="68D36E0D">
        <w:rPr>
          <w:rStyle w:val="Strong"/>
          <w:rFonts w:ascii="Times New Roman" w:hAnsi="Times New Roman"/>
          <w:b w:val="0"/>
          <w:bCs w:val="0"/>
          <w:sz w:val="24"/>
          <w:szCs w:val="24"/>
        </w:rPr>
        <w:t xml:space="preserve"> veselības aprūpe</w:t>
      </w:r>
      <w:r w:rsidR="002967E1" w:rsidRPr="68D36E0D">
        <w:rPr>
          <w:rStyle w:val="Strong"/>
          <w:rFonts w:ascii="Times New Roman" w:hAnsi="Times New Roman"/>
          <w:b w:val="0"/>
          <w:bCs w:val="0"/>
          <w:sz w:val="24"/>
          <w:szCs w:val="24"/>
        </w:rPr>
        <w:t>s attīs</w:t>
      </w:r>
      <w:r w:rsidR="002F7475" w:rsidRPr="68D36E0D">
        <w:rPr>
          <w:rStyle w:val="Strong"/>
          <w:rFonts w:ascii="Times New Roman" w:hAnsi="Times New Roman"/>
          <w:b w:val="0"/>
          <w:bCs w:val="0"/>
          <w:sz w:val="24"/>
          <w:szCs w:val="24"/>
        </w:rPr>
        <w:t>t</w:t>
      </w:r>
      <w:r w:rsidR="002967E1" w:rsidRPr="68D36E0D">
        <w:rPr>
          <w:rStyle w:val="Strong"/>
          <w:rFonts w:ascii="Times New Roman" w:hAnsi="Times New Roman"/>
          <w:b w:val="0"/>
          <w:bCs w:val="0"/>
          <w:sz w:val="24"/>
          <w:szCs w:val="24"/>
        </w:rPr>
        <w:t>īb</w:t>
      </w:r>
      <w:r w:rsidR="00CB6F97" w:rsidRPr="68D36E0D">
        <w:rPr>
          <w:rStyle w:val="Strong"/>
          <w:rFonts w:ascii="Times New Roman" w:hAnsi="Times New Roman"/>
          <w:b w:val="0"/>
          <w:bCs w:val="0"/>
          <w:sz w:val="24"/>
          <w:szCs w:val="24"/>
        </w:rPr>
        <w:t>ā</w:t>
      </w:r>
      <w:r w:rsidR="00140E0E" w:rsidRPr="68D36E0D">
        <w:rPr>
          <w:rStyle w:val="Strong"/>
          <w:rFonts w:ascii="Times New Roman" w:hAnsi="Times New Roman"/>
          <w:b w:val="0"/>
          <w:bCs w:val="0"/>
          <w:sz w:val="24"/>
          <w:szCs w:val="24"/>
        </w:rPr>
        <w:t xml:space="preserve"> un veselības politikas veidošan</w:t>
      </w:r>
      <w:r w:rsidR="00CB6F97" w:rsidRPr="68D36E0D">
        <w:rPr>
          <w:rStyle w:val="Strong"/>
          <w:rFonts w:ascii="Times New Roman" w:hAnsi="Times New Roman"/>
          <w:b w:val="0"/>
          <w:bCs w:val="0"/>
          <w:sz w:val="24"/>
          <w:szCs w:val="24"/>
        </w:rPr>
        <w:t>ā</w:t>
      </w:r>
      <w:r w:rsidR="00050743" w:rsidRPr="00CB6F97">
        <w:rPr>
          <w:rStyle w:val="Strong"/>
          <w:rFonts w:ascii="Times New Roman" w:hAnsi="Times New Roman"/>
          <w:b w:val="0"/>
          <w:bCs w:val="0"/>
          <w:sz w:val="24"/>
          <w:szCs w:val="24"/>
          <w:shd w:val="clear" w:color="auto" w:fill="FFFFFF"/>
        </w:rPr>
        <w:t>.</w:t>
      </w:r>
      <w:r w:rsidR="00CB6F97">
        <w:rPr>
          <w:rStyle w:val="Strong"/>
          <w:rFonts w:ascii="Times New Roman" w:hAnsi="Times New Roman"/>
          <w:b w:val="0"/>
          <w:bCs w:val="0"/>
          <w:sz w:val="24"/>
          <w:szCs w:val="24"/>
          <w:shd w:val="clear" w:color="auto" w:fill="FFFFFF"/>
        </w:rPr>
        <w:t>)</w:t>
      </w:r>
      <w:r w:rsidR="00050743" w:rsidRPr="00764368">
        <w:t xml:space="preserve"> </w:t>
      </w:r>
      <w:proofErr w:type="spellStart"/>
      <w:r w:rsidR="00966079">
        <w:rPr>
          <w:rFonts w:ascii="Times New Roman" w:hAnsi="Times New Roman"/>
          <w:sz w:val="24"/>
          <w:szCs w:val="24"/>
        </w:rPr>
        <w:t>G</w:t>
      </w:r>
      <w:r w:rsidR="00362AF7" w:rsidRPr="783E9935">
        <w:rPr>
          <w:rFonts w:ascii="Times New Roman" w:hAnsi="Times New Roman"/>
          <w:sz w:val="24"/>
          <w:szCs w:val="24"/>
        </w:rPr>
        <w:t>o</w:t>
      </w:r>
      <w:r w:rsidR="004B6E0B" w:rsidRPr="783E9935">
        <w:rPr>
          <w:rFonts w:ascii="Times New Roman" w:hAnsi="Times New Roman"/>
          <w:sz w:val="24"/>
          <w:szCs w:val="24"/>
        </w:rPr>
        <w:t>E</w:t>
      </w:r>
      <w:proofErr w:type="spellEnd"/>
      <w:r w:rsidR="00966079" w:rsidRPr="00D3461B">
        <w:rPr>
          <w:rFonts w:ascii="Times New Roman" w:hAnsi="Times New Roman"/>
          <w:sz w:val="24"/>
          <w:szCs w:val="24"/>
        </w:rPr>
        <w:t xml:space="preserve"> mērķis ir </w:t>
      </w:r>
      <w:r w:rsidR="00966079">
        <w:rPr>
          <w:rFonts w:ascii="Times New Roman" w:hAnsi="Times New Roman"/>
          <w:sz w:val="24"/>
          <w:szCs w:val="24"/>
        </w:rPr>
        <w:t xml:space="preserve">izveidot Eiropas iedzīvotāju genoma datubāzi, izmantojot 100 000 Eiropas iedzīvotāju genoma sekvencēšanas datus, </w:t>
      </w:r>
      <w:r w:rsidR="00966079" w:rsidRPr="00D3461B">
        <w:rPr>
          <w:rFonts w:ascii="Times New Roman" w:hAnsi="Times New Roman"/>
          <w:sz w:val="24"/>
          <w:szCs w:val="24"/>
        </w:rPr>
        <w:t xml:space="preserve">nodrošināt drošu piekļuvi </w:t>
      </w:r>
      <w:r w:rsidR="00966079">
        <w:rPr>
          <w:rFonts w:ascii="Times New Roman" w:hAnsi="Times New Roman"/>
          <w:sz w:val="24"/>
          <w:szCs w:val="24"/>
        </w:rPr>
        <w:t xml:space="preserve">gan genoma datiem, gan </w:t>
      </w:r>
      <w:r w:rsidR="00966079" w:rsidRPr="00D3461B">
        <w:rPr>
          <w:rFonts w:ascii="Times New Roman" w:hAnsi="Times New Roman"/>
          <w:sz w:val="24"/>
          <w:szCs w:val="24"/>
        </w:rPr>
        <w:t xml:space="preserve"> klīniskajiem datiem</w:t>
      </w:r>
      <w:r w:rsidR="00966079">
        <w:rPr>
          <w:rFonts w:ascii="Times New Roman" w:hAnsi="Times New Roman"/>
          <w:sz w:val="24"/>
          <w:szCs w:val="24"/>
        </w:rPr>
        <w:t xml:space="preserve">, </w:t>
      </w:r>
      <w:r w:rsidR="00966079" w:rsidRPr="00D3461B">
        <w:rPr>
          <w:rFonts w:ascii="Times New Roman" w:hAnsi="Times New Roman"/>
          <w:sz w:val="24"/>
          <w:szCs w:val="24"/>
        </w:rPr>
        <w:t xml:space="preserve">lai </w:t>
      </w:r>
      <w:r w:rsidR="00966079">
        <w:rPr>
          <w:rFonts w:ascii="Times New Roman" w:hAnsi="Times New Roman"/>
          <w:sz w:val="24"/>
          <w:szCs w:val="24"/>
        </w:rPr>
        <w:t>veicinātu</w:t>
      </w:r>
      <w:r w:rsidR="00966079" w:rsidRPr="00D3461B">
        <w:rPr>
          <w:rFonts w:ascii="Times New Roman" w:hAnsi="Times New Roman"/>
          <w:sz w:val="24"/>
          <w:szCs w:val="24"/>
        </w:rPr>
        <w:t xml:space="preserve"> pētniecību, personalizēt</w:t>
      </w:r>
      <w:r w:rsidR="00966079">
        <w:rPr>
          <w:rFonts w:ascii="Times New Roman" w:hAnsi="Times New Roman"/>
          <w:sz w:val="24"/>
          <w:szCs w:val="24"/>
        </w:rPr>
        <w:t>as</w:t>
      </w:r>
      <w:r w:rsidR="00966079" w:rsidRPr="00D3461B">
        <w:rPr>
          <w:rFonts w:ascii="Times New Roman" w:hAnsi="Times New Roman"/>
          <w:sz w:val="24"/>
          <w:szCs w:val="24"/>
        </w:rPr>
        <w:t xml:space="preserve"> veselības aprūp</w:t>
      </w:r>
      <w:r w:rsidR="00966079">
        <w:rPr>
          <w:rFonts w:ascii="Times New Roman" w:hAnsi="Times New Roman"/>
          <w:sz w:val="24"/>
          <w:szCs w:val="24"/>
        </w:rPr>
        <w:t>es attīstību</w:t>
      </w:r>
      <w:r w:rsidR="00966079" w:rsidRPr="00D3461B">
        <w:rPr>
          <w:rFonts w:ascii="Times New Roman" w:hAnsi="Times New Roman"/>
          <w:sz w:val="24"/>
          <w:szCs w:val="24"/>
        </w:rPr>
        <w:t xml:space="preserve"> un </w:t>
      </w:r>
      <w:r w:rsidR="00966079">
        <w:rPr>
          <w:rFonts w:ascii="Times New Roman" w:hAnsi="Times New Roman"/>
          <w:sz w:val="24"/>
          <w:szCs w:val="24"/>
        </w:rPr>
        <w:t xml:space="preserve">uzlabotu </w:t>
      </w:r>
      <w:r w:rsidR="00966079" w:rsidRPr="00D3461B">
        <w:rPr>
          <w:rFonts w:ascii="Times New Roman" w:hAnsi="Times New Roman"/>
          <w:sz w:val="24"/>
          <w:szCs w:val="24"/>
        </w:rPr>
        <w:t>veselības politikas veidošanu</w:t>
      </w:r>
      <w:r w:rsidR="00966079">
        <w:rPr>
          <w:rFonts w:ascii="Times New Roman" w:hAnsi="Times New Roman"/>
          <w:sz w:val="24"/>
          <w:szCs w:val="24"/>
        </w:rPr>
        <w:t xml:space="preserve"> Eiropas valstīs kopumā</w:t>
      </w:r>
      <w:r w:rsidR="00966079" w:rsidRPr="00D3461B">
        <w:rPr>
          <w:rFonts w:ascii="Times New Roman" w:hAnsi="Times New Roman"/>
          <w:sz w:val="24"/>
          <w:szCs w:val="24"/>
        </w:rPr>
        <w:t>.</w:t>
      </w:r>
      <w:r w:rsidR="00050743" w:rsidRPr="00960FB7">
        <w:rPr>
          <w:rStyle w:val="Strong"/>
          <w:rFonts w:ascii="Times New Roman" w:hAnsi="Times New Roman"/>
          <w:b w:val="0"/>
          <w:bCs w:val="0"/>
          <w:sz w:val="24"/>
          <w:szCs w:val="24"/>
          <w:shd w:val="clear" w:color="auto" w:fill="FFFFFF"/>
        </w:rPr>
        <w:t xml:space="preserve"> Šīs iniciatīvas atbalstīšanas mērķis ir arī potenciālā </w:t>
      </w:r>
      <w:r w:rsidR="00EB1EB4" w:rsidRPr="68D36E0D">
        <w:rPr>
          <w:rStyle w:val="Strong"/>
          <w:rFonts w:ascii="Times New Roman" w:hAnsi="Times New Roman"/>
          <w:b w:val="0"/>
          <w:bCs w:val="0"/>
          <w:sz w:val="24"/>
          <w:szCs w:val="24"/>
        </w:rPr>
        <w:t>1</w:t>
      </w:r>
      <w:r w:rsidR="00DC7DAF" w:rsidRPr="68D36E0D">
        <w:rPr>
          <w:rStyle w:val="Strong"/>
          <w:rFonts w:ascii="Times New Roman" w:hAnsi="Times New Roman"/>
          <w:b w:val="0"/>
          <w:bCs w:val="0"/>
          <w:sz w:val="24"/>
          <w:szCs w:val="24"/>
        </w:rPr>
        <w:t xml:space="preserve">+MG </w:t>
      </w:r>
      <w:r w:rsidR="00E64B34" w:rsidRPr="68D36E0D">
        <w:rPr>
          <w:rStyle w:val="Strong"/>
          <w:rFonts w:ascii="Times New Roman" w:hAnsi="Times New Roman"/>
          <w:b w:val="0"/>
          <w:bCs w:val="0"/>
          <w:sz w:val="24"/>
          <w:szCs w:val="24"/>
        </w:rPr>
        <w:t xml:space="preserve">iniciatīvas </w:t>
      </w:r>
      <w:r w:rsidR="00050743" w:rsidRPr="00960FB7">
        <w:rPr>
          <w:rStyle w:val="Strong"/>
          <w:rFonts w:ascii="Times New Roman" w:hAnsi="Times New Roman"/>
          <w:b w:val="0"/>
          <w:bCs w:val="0"/>
          <w:sz w:val="24"/>
          <w:szCs w:val="24"/>
          <w:shd w:val="clear" w:color="auto" w:fill="FFFFFF"/>
        </w:rPr>
        <w:t>Eiropas digitālās infrastruktūras konsorcija (EDIC) izveide</w:t>
      </w:r>
      <w:r w:rsidR="002F7475" w:rsidRPr="68D36E0D">
        <w:rPr>
          <w:rStyle w:val="Strong"/>
          <w:rFonts w:ascii="Times New Roman" w:hAnsi="Times New Roman"/>
          <w:b w:val="0"/>
          <w:bCs w:val="0"/>
          <w:sz w:val="24"/>
          <w:szCs w:val="24"/>
        </w:rPr>
        <w:t>,</w:t>
      </w:r>
      <w:r w:rsidR="00A06DE0" w:rsidRPr="68D36E0D">
        <w:rPr>
          <w:rStyle w:val="Strong"/>
          <w:rFonts w:ascii="Times New Roman" w:hAnsi="Times New Roman"/>
          <w:b w:val="0"/>
          <w:bCs w:val="0"/>
          <w:sz w:val="24"/>
          <w:szCs w:val="24"/>
        </w:rPr>
        <w:t xml:space="preserve"> lai nodrošinātu uzticamu sistēmu, </w:t>
      </w:r>
      <w:r w:rsidR="00A016C5" w:rsidRPr="68D36E0D">
        <w:rPr>
          <w:rStyle w:val="Strong"/>
          <w:rFonts w:ascii="Times New Roman" w:hAnsi="Times New Roman"/>
          <w:b w:val="0"/>
          <w:bCs w:val="0"/>
          <w:sz w:val="24"/>
          <w:szCs w:val="24"/>
        </w:rPr>
        <w:t>kas</w:t>
      </w:r>
      <w:r w:rsidR="00A06DE0" w:rsidRPr="68D36E0D">
        <w:rPr>
          <w:rStyle w:val="Strong"/>
          <w:rFonts w:ascii="Times New Roman" w:hAnsi="Times New Roman"/>
          <w:b w:val="0"/>
          <w:bCs w:val="0"/>
          <w:sz w:val="24"/>
          <w:szCs w:val="24"/>
        </w:rPr>
        <w:t xml:space="preserve"> nodrošin</w:t>
      </w:r>
      <w:r w:rsidR="00A016C5" w:rsidRPr="68D36E0D">
        <w:rPr>
          <w:rStyle w:val="Strong"/>
          <w:rFonts w:ascii="Times New Roman" w:hAnsi="Times New Roman"/>
          <w:b w:val="0"/>
          <w:bCs w:val="0"/>
          <w:sz w:val="24"/>
          <w:szCs w:val="24"/>
        </w:rPr>
        <w:t>a</w:t>
      </w:r>
      <w:r w:rsidR="00A06DE0" w:rsidRPr="68D36E0D">
        <w:rPr>
          <w:rStyle w:val="Strong"/>
          <w:rFonts w:ascii="Times New Roman" w:hAnsi="Times New Roman"/>
          <w:b w:val="0"/>
          <w:bCs w:val="0"/>
          <w:sz w:val="24"/>
          <w:szCs w:val="24"/>
        </w:rPr>
        <w:t xml:space="preserve"> efektīvu un drošu pārrobežu piekļuvi personas genoma datu kopu krātuvēm </w:t>
      </w:r>
      <w:r w:rsidR="00042BE6" w:rsidRPr="68D36E0D">
        <w:rPr>
          <w:rStyle w:val="Strong"/>
          <w:rFonts w:ascii="Times New Roman" w:hAnsi="Times New Roman"/>
          <w:b w:val="0"/>
          <w:bCs w:val="0"/>
          <w:sz w:val="24"/>
          <w:szCs w:val="24"/>
        </w:rPr>
        <w:t>pāri robežām</w:t>
      </w:r>
      <w:r w:rsidR="00A06DE0" w:rsidRPr="68D36E0D">
        <w:rPr>
          <w:rStyle w:val="Strong"/>
          <w:rFonts w:ascii="Times New Roman" w:hAnsi="Times New Roman"/>
          <w:b w:val="0"/>
          <w:bCs w:val="0"/>
          <w:sz w:val="24"/>
          <w:szCs w:val="24"/>
        </w:rPr>
        <w:t>.</w:t>
      </w:r>
      <w:r w:rsidR="00050743">
        <w:rPr>
          <w:rStyle w:val="Strong"/>
          <w:rFonts w:ascii="Times New Roman" w:hAnsi="Times New Roman"/>
          <w:b w:val="0"/>
          <w:bCs w:val="0"/>
          <w:sz w:val="24"/>
          <w:szCs w:val="24"/>
          <w:shd w:val="clear" w:color="auto" w:fill="FFFFFF"/>
        </w:rPr>
        <w:t xml:space="preserve"> </w:t>
      </w:r>
    </w:p>
    <w:p w14:paraId="0713597C" w14:textId="2A3153D3" w:rsidR="001829FB" w:rsidRPr="001829FB" w:rsidRDefault="00050743" w:rsidP="008E3E50">
      <w:pPr>
        <w:pStyle w:val="NoSpacing"/>
        <w:suppressAutoHyphens w:val="0"/>
        <w:autoSpaceDN/>
        <w:ind w:firstLine="567"/>
        <w:jc w:val="both"/>
        <w:textAlignment w:val="auto"/>
        <w:rPr>
          <w:rFonts w:ascii="Times New Roman" w:hAnsi="Times New Roman"/>
          <w:sz w:val="24"/>
          <w:szCs w:val="24"/>
        </w:rPr>
      </w:pPr>
      <w:proofErr w:type="spellStart"/>
      <w:r>
        <w:rPr>
          <w:rStyle w:val="Strong"/>
          <w:rFonts w:ascii="Times New Roman" w:hAnsi="Times New Roman"/>
          <w:b w:val="0"/>
          <w:bCs w:val="0"/>
          <w:sz w:val="24"/>
          <w:szCs w:val="24"/>
          <w:shd w:val="clear" w:color="auto" w:fill="FFFFFF"/>
        </w:rPr>
        <w:t>GoE</w:t>
      </w:r>
      <w:proofErr w:type="spellEnd"/>
      <w:r>
        <w:rPr>
          <w:rStyle w:val="Strong"/>
          <w:rFonts w:ascii="Times New Roman" w:hAnsi="Times New Roman"/>
          <w:b w:val="0"/>
          <w:bCs w:val="0"/>
          <w:sz w:val="24"/>
          <w:szCs w:val="24"/>
          <w:shd w:val="clear" w:color="auto" w:fill="FFFFFF"/>
        </w:rPr>
        <w:t xml:space="preserve"> projekta </w:t>
      </w:r>
      <w:r w:rsidR="00BD3683">
        <w:rPr>
          <w:rStyle w:val="Strong"/>
          <w:rFonts w:ascii="Times New Roman" w:hAnsi="Times New Roman"/>
          <w:b w:val="0"/>
          <w:bCs w:val="0"/>
          <w:sz w:val="24"/>
          <w:szCs w:val="24"/>
          <w:shd w:val="clear" w:color="auto" w:fill="FFFFFF"/>
        </w:rPr>
        <w:t xml:space="preserve">kopējais īstenošanas laiks ir paredzēts 42 kalendārie mēneši un </w:t>
      </w:r>
      <w:r>
        <w:rPr>
          <w:rStyle w:val="Strong"/>
          <w:rFonts w:ascii="Times New Roman" w:hAnsi="Times New Roman"/>
          <w:b w:val="0"/>
          <w:bCs w:val="0"/>
          <w:sz w:val="24"/>
          <w:szCs w:val="24"/>
          <w:shd w:val="clear" w:color="auto" w:fill="FFFFFF"/>
        </w:rPr>
        <w:t xml:space="preserve">konsorcijā ir iesaistīts 51 partneris no 29 Eiropas valstīm, t.sk. 26 Eiropas </w:t>
      </w:r>
      <w:r w:rsidRPr="007304DE">
        <w:rPr>
          <w:rStyle w:val="Strong"/>
          <w:rFonts w:ascii="Times New Roman" w:hAnsi="Times New Roman"/>
          <w:b w:val="0"/>
          <w:bCs w:val="0"/>
          <w:sz w:val="24"/>
          <w:szCs w:val="24"/>
        </w:rPr>
        <w:t>Savienības valsti</w:t>
      </w:r>
      <w:r w:rsidR="00BD3683" w:rsidRPr="007304DE">
        <w:rPr>
          <w:rStyle w:val="Strong"/>
          <w:rFonts w:ascii="Times New Roman" w:hAnsi="Times New Roman"/>
          <w:b w:val="0"/>
          <w:bCs w:val="0"/>
          <w:sz w:val="24"/>
          <w:szCs w:val="24"/>
        </w:rPr>
        <w:t>s.</w:t>
      </w:r>
      <w:r w:rsidRPr="007304DE">
        <w:rPr>
          <w:rStyle w:val="Strong"/>
          <w:rFonts w:ascii="Times New Roman" w:hAnsi="Times New Roman"/>
          <w:b w:val="0"/>
          <w:bCs w:val="0"/>
          <w:sz w:val="24"/>
          <w:szCs w:val="24"/>
        </w:rPr>
        <w:t xml:space="preserve"> </w:t>
      </w:r>
      <w:r w:rsidR="00991527" w:rsidRPr="007304DE">
        <w:rPr>
          <w:rStyle w:val="Strong"/>
          <w:rFonts w:ascii="Times New Roman" w:hAnsi="Times New Roman"/>
          <w:b w:val="0"/>
          <w:bCs w:val="0"/>
          <w:sz w:val="24"/>
          <w:szCs w:val="24"/>
        </w:rPr>
        <w:t xml:space="preserve">No Latvijas puses kā projekta partneris ir iesaistīts valsts zinātniskais institūts </w:t>
      </w:r>
      <w:r w:rsidR="00953DE6" w:rsidRPr="007304DE">
        <w:rPr>
          <w:rStyle w:val="Strong"/>
          <w:rFonts w:ascii="Times New Roman" w:hAnsi="Times New Roman"/>
          <w:b w:val="0"/>
          <w:bCs w:val="0"/>
          <w:sz w:val="24"/>
          <w:szCs w:val="24"/>
        </w:rPr>
        <w:t>LBMC</w:t>
      </w:r>
    </w:p>
    <w:p w14:paraId="02E16DC4" w14:textId="0C5C9AD4" w:rsidR="00050743" w:rsidRPr="007304DE" w:rsidRDefault="00050743" w:rsidP="00050743">
      <w:pPr>
        <w:pStyle w:val="NoSpacing"/>
        <w:suppressAutoHyphens w:val="0"/>
        <w:autoSpaceDN/>
        <w:ind w:firstLine="567"/>
        <w:jc w:val="both"/>
        <w:textAlignment w:val="auto"/>
        <w:rPr>
          <w:rStyle w:val="Strong"/>
          <w:rFonts w:ascii="Times New Roman" w:hAnsi="Times New Roman"/>
          <w:b w:val="0"/>
          <w:bCs w:val="0"/>
          <w:sz w:val="24"/>
          <w:szCs w:val="24"/>
        </w:rPr>
      </w:pPr>
    </w:p>
    <w:p w14:paraId="6B3F1DB1" w14:textId="32780508" w:rsidR="005A086D" w:rsidRPr="009E1199" w:rsidRDefault="00104BF3" w:rsidP="00D73296">
      <w:pPr>
        <w:pStyle w:val="NoSpacing"/>
        <w:suppressAutoHyphens w:val="0"/>
        <w:autoSpaceDN/>
        <w:spacing w:after="200"/>
        <w:jc w:val="center"/>
        <w:textAlignment w:val="auto"/>
        <w:rPr>
          <w:rFonts w:ascii="Times New Roman" w:hAnsi="Times New Roman"/>
          <w:b/>
          <w:bCs/>
          <w:sz w:val="24"/>
          <w:szCs w:val="24"/>
        </w:rPr>
      </w:pPr>
      <w:r w:rsidRPr="009E1199">
        <w:rPr>
          <w:rFonts w:ascii="Times New Roman" w:hAnsi="Times New Roman"/>
          <w:b/>
          <w:bCs/>
          <w:sz w:val="24"/>
          <w:szCs w:val="24"/>
        </w:rPr>
        <w:t>II</w:t>
      </w:r>
      <w:r w:rsidR="009270E7" w:rsidRPr="009E1199">
        <w:rPr>
          <w:rFonts w:ascii="Times New Roman" w:hAnsi="Times New Roman"/>
          <w:b/>
          <w:bCs/>
          <w:sz w:val="24"/>
          <w:szCs w:val="24"/>
        </w:rPr>
        <w:t>I</w:t>
      </w:r>
      <w:r w:rsidRPr="009E1199">
        <w:rPr>
          <w:rFonts w:ascii="Times New Roman" w:hAnsi="Times New Roman"/>
          <w:b/>
          <w:bCs/>
          <w:sz w:val="24"/>
          <w:szCs w:val="24"/>
        </w:rPr>
        <w:t xml:space="preserve">. </w:t>
      </w:r>
      <w:proofErr w:type="spellStart"/>
      <w:r w:rsidR="00EE742D" w:rsidRPr="009E1199">
        <w:rPr>
          <w:rFonts w:ascii="Times New Roman" w:hAnsi="Times New Roman"/>
          <w:b/>
          <w:bCs/>
          <w:sz w:val="24"/>
          <w:szCs w:val="24"/>
        </w:rPr>
        <w:t>G</w:t>
      </w:r>
      <w:r w:rsidR="00050743">
        <w:rPr>
          <w:rFonts w:ascii="Times New Roman" w:hAnsi="Times New Roman"/>
          <w:b/>
          <w:bCs/>
          <w:sz w:val="24"/>
          <w:szCs w:val="24"/>
        </w:rPr>
        <w:t>oE</w:t>
      </w:r>
      <w:proofErr w:type="spellEnd"/>
      <w:r w:rsidR="00EE742D" w:rsidRPr="009E1199">
        <w:rPr>
          <w:rFonts w:ascii="Times New Roman" w:hAnsi="Times New Roman"/>
          <w:b/>
          <w:bCs/>
          <w:sz w:val="24"/>
          <w:szCs w:val="24"/>
        </w:rPr>
        <w:t xml:space="preserve"> projekta </w:t>
      </w:r>
      <w:r w:rsidR="00275102" w:rsidRPr="009E1199">
        <w:rPr>
          <w:rFonts w:ascii="Times New Roman" w:hAnsi="Times New Roman"/>
          <w:b/>
          <w:bCs/>
          <w:sz w:val="24"/>
          <w:szCs w:val="24"/>
        </w:rPr>
        <w:t>aktualitātes pamatojums</w:t>
      </w:r>
    </w:p>
    <w:p w14:paraId="508B3B13" w14:textId="4A791FFD" w:rsidR="009D64D1" w:rsidRDefault="00315E2A" w:rsidP="00D50B66">
      <w:pPr>
        <w:suppressAutoHyphens w:val="0"/>
        <w:autoSpaceDN/>
        <w:spacing w:after="0" w:line="240" w:lineRule="auto"/>
        <w:ind w:firstLine="567"/>
        <w:jc w:val="both"/>
        <w:textAlignment w:val="auto"/>
        <w:rPr>
          <w:rStyle w:val="Strong"/>
          <w:rFonts w:ascii="Times New Roman" w:hAnsi="Times New Roman"/>
          <w:b w:val="0"/>
          <w:bCs w:val="0"/>
          <w:sz w:val="24"/>
          <w:szCs w:val="24"/>
          <w:shd w:val="clear" w:color="auto" w:fill="FFFFFF"/>
        </w:rPr>
      </w:pPr>
      <w:r>
        <w:rPr>
          <w:rStyle w:val="Strong"/>
          <w:rFonts w:ascii="Times New Roman" w:hAnsi="Times New Roman"/>
          <w:b w:val="0"/>
          <w:bCs w:val="0"/>
          <w:sz w:val="24"/>
          <w:szCs w:val="24"/>
          <w:shd w:val="clear" w:color="auto" w:fill="FFFFFF"/>
        </w:rPr>
        <w:t xml:space="preserve">Saskaņā </w:t>
      </w:r>
      <w:r w:rsidR="00A55C7E">
        <w:rPr>
          <w:rStyle w:val="Strong"/>
          <w:rFonts w:ascii="Times New Roman" w:hAnsi="Times New Roman"/>
          <w:b w:val="0"/>
          <w:bCs w:val="0"/>
          <w:sz w:val="24"/>
          <w:szCs w:val="24"/>
          <w:shd w:val="clear" w:color="auto" w:fill="FFFFFF"/>
        </w:rPr>
        <w:t xml:space="preserve">ar </w:t>
      </w:r>
      <w:r>
        <w:rPr>
          <w:rStyle w:val="Strong"/>
          <w:rFonts w:ascii="Times New Roman" w:hAnsi="Times New Roman"/>
          <w:b w:val="0"/>
          <w:bCs w:val="0"/>
          <w:sz w:val="24"/>
          <w:szCs w:val="24"/>
          <w:shd w:val="clear" w:color="auto" w:fill="FFFFFF"/>
        </w:rPr>
        <w:t>Genoma izpētes likuma 4.panta pirmo daļu un 6.pantu</w:t>
      </w:r>
      <w:r>
        <w:rPr>
          <w:rStyle w:val="FootnoteReference"/>
          <w:rFonts w:ascii="Times New Roman" w:hAnsi="Times New Roman"/>
          <w:sz w:val="24"/>
          <w:szCs w:val="24"/>
          <w:shd w:val="clear" w:color="auto" w:fill="FFFFFF"/>
        </w:rPr>
        <w:footnoteReference w:id="3"/>
      </w:r>
      <w:r>
        <w:rPr>
          <w:rStyle w:val="Strong"/>
          <w:rFonts w:ascii="Times New Roman" w:hAnsi="Times New Roman"/>
          <w:b w:val="0"/>
          <w:bCs w:val="0"/>
          <w:sz w:val="24"/>
          <w:szCs w:val="24"/>
          <w:shd w:val="clear" w:color="auto" w:fill="FFFFFF"/>
        </w:rPr>
        <w:t>, Ministru kabineta 2006.gada 14.februāra noteikumiem Nr. 134 “</w:t>
      </w:r>
      <w:r w:rsidRPr="00991527">
        <w:rPr>
          <w:rFonts w:ascii="Times New Roman" w:hAnsi="Times New Roman"/>
          <w:sz w:val="24"/>
          <w:szCs w:val="24"/>
          <w:shd w:val="clear" w:color="auto" w:fill="FFFFFF"/>
        </w:rPr>
        <w:t>Noteikumi par genoma datu bāzes galvenajam apstrādātājam un autorizētajam apstrādātājam izvirzītajām prasībām un kārtību, kādā izvērtējama valsts zinātnisko institūciju atbilstība genoma datu bāzes galvenajam apstrādātājam izvirzītajām prasībām</w:t>
      </w:r>
      <w:r>
        <w:rPr>
          <w:rStyle w:val="Strong"/>
          <w:rFonts w:ascii="Times New Roman" w:hAnsi="Times New Roman"/>
          <w:b w:val="0"/>
          <w:bCs w:val="0"/>
          <w:sz w:val="24"/>
          <w:szCs w:val="24"/>
          <w:shd w:val="clear" w:color="auto" w:fill="FFFFFF"/>
        </w:rPr>
        <w:t>”</w:t>
      </w:r>
      <w:r>
        <w:rPr>
          <w:rStyle w:val="FootnoteReference"/>
          <w:rFonts w:ascii="Times New Roman" w:hAnsi="Times New Roman"/>
          <w:sz w:val="24"/>
          <w:szCs w:val="24"/>
          <w:shd w:val="clear" w:color="auto" w:fill="FFFFFF"/>
        </w:rPr>
        <w:footnoteReference w:id="4"/>
      </w:r>
      <w:r>
        <w:rPr>
          <w:rStyle w:val="Strong"/>
          <w:rFonts w:ascii="Times New Roman" w:hAnsi="Times New Roman"/>
          <w:b w:val="0"/>
          <w:bCs w:val="0"/>
          <w:sz w:val="24"/>
          <w:szCs w:val="24"/>
          <w:shd w:val="clear" w:color="auto" w:fill="FFFFFF"/>
        </w:rPr>
        <w:t xml:space="preserve"> (turpmāk – MK noteikumi Nr.134) un Ministru kabineta </w:t>
      </w:r>
      <w:r w:rsidR="008B38C1" w:rsidRPr="008B38C1">
        <w:rPr>
          <w:rStyle w:val="Strong"/>
          <w:rFonts w:ascii="Times New Roman" w:hAnsi="Times New Roman"/>
          <w:b w:val="0"/>
          <w:bCs w:val="0"/>
          <w:sz w:val="24"/>
          <w:szCs w:val="24"/>
          <w:shd w:val="clear" w:color="auto" w:fill="FFFFFF"/>
        </w:rPr>
        <w:t xml:space="preserve">2006.gada 1.novembra </w:t>
      </w:r>
      <w:r>
        <w:rPr>
          <w:rStyle w:val="Strong"/>
          <w:rFonts w:ascii="Times New Roman" w:hAnsi="Times New Roman"/>
          <w:b w:val="0"/>
          <w:bCs w:val="0"/>
          <w:sz w:val="24"/>
          <w:szCs w:val="24"/>
          <w:shd w:val="clear" w:color="auto" w:fill="FFFFFF"/>
        </w:rPr>
        <w:t>rīkojumu Nr. 853</w:t>
      </w:r>
      <w:r w:rsidR="007304DE">
        <w:t xml:space="preserve"> “</w:t>
      </w:r>
      <w:r w:rsidR="007304DE" w:rsidRPr="007304DE">
        <w:rPr>
          <w:rStyle w:val="Strong"/>
          <w:rFonts w:ascii="Times New Roman" w:hAnsi="Times New Roman"/>
          <w:b w:val="0"/>
          <w:bCs w:val="0"/>
          <w:sz w:val="24"/>
          <w:szCs w:val="24"/>
          <w:shd w:val="clear" w:color="auto" w:fill="FFFFFF"/>
        </w:rPr>
        <w:t xml:space="preserve">Par valsts aģentūras "Latvijas </w:t>
      </w:r>
      <w:proofErr w:type="spellStart"/>
      <w:r w:rsidR="007304DE" w:rsidRPr="007304DE">
        <w:rPr>
          <w:rStyle w:val="Strong"/>
          <w:rFonts w:ascii="Times New Roman" w:hAnsi="Times New Roman"/>
          <w:b w:val="0"/>
          <w:bCs w:val="0"/>
          <w:sz w:val="24"/>
          <w:szCs w:val="24"/>
          <w:shd w:val="clear" w:color="auto" w:fill="FFFFFF"/>
        </w:rPr>
        <w:t>Biomedicīnas</w:t>
      </w:r>
      <w:proofErr w:type="spellEnd"/>
      <w:r w:rsidR="007304DE" w:rsidRPr="007304DE">
        <w:rPr>
          <w:rStyle w:val="Strong"/>
          <w:rFonts w:ascii="Times New Roman" w:hAnsi="Times New Roman"/>
          <w:b w:val="0"/>
          <w:bCs w:val="0"/>
          <w:sz w:val="24"/>
          <w:szCs w:val="24"/>
          <w:shd w:val="clear" w:color="auto" w:fill="FFFFFF"/>
        </w:rPr>
        <w:t xml:space="preserve"> pētījumu un studiju centrs" pilnvarošanu vienotas valsts iedzīvotāju genoma datu bāzes izveidošanai un papildināšanai</w:t>
      </w:r>
      <w:r w:rsidR="007304DE">
        <w:rPr>
          <w:rStyle w:val="Strong"/>
          <w:rFonts w:ascii="Times New Roman" w:hAnsi="Times New Roman"/>
          <w:b w:val="0"/>
          <w:bCs w:val="0"/>
          <w:sz w:val="24"/>
          <w:szCs w:val="24"/>
          <w:shd w:val="clear" w:color="auto" w:fill="FFFFFF"/>
        </w:rPr>
        <w:t>”</w:t>
      </w:r>
      <w:r>
        <w:rPr>
          <w:rStyle w:val="FootnoteReference"/>
          <w:rFonts w:ascii="Times New Roman" w:hAnsi="Times New Roman"/>
          <w:sz w:val="24"/>
          <w:szCs w:val="24"/>
          <w:shd w:val="clear" w:color="auto" w:fill="FFFFFF"/>
        </w:rPr>
        <w:footnoteReference w:id="5"/>
      </w:r>
      <w:r>
        <w:rPr>
          <w:rStyle w:val="Strong"/>
          <w:rFonts w:ascii="Times New Roman" w:hAnsi="Times New Roman"/>
          <w:b w:val="0"/>
          <w:bCs w:val="0"/>
          <w:sz w:val="24"/>
          <w:szCs w:val="24"/>
          <w:shd w:val="clear" w:color="auto" w:fill="FFFFFF"/>
        </w:rPr>
        <w:t xml:space="preserve">, LBMC ir noteikts kā Valsts iedzīvotāju genoma datu bāzes galvenais apstrādātājs. </w:t>
      </w:r>
      <w:r w:rsidR="003801A5" w:rsidRPr="00FD638C">
        <w:rPr>
          <w:rFonts w:ascii="Times New Roman" w:hAnsi="Times New Roman"/>
          <w:sz w:val="24"/>
          <w:szCs w:val="24"/>
        </w:rPr>
        <w:t xml:space="preserve">Šo uzdevumu realizēšanai </w:t>
      </w:r>
      <w:r w:rsidR="003801A5">
        <w:rPr>
          <w:rFonts w:ascii="Times New Roman" w:hAnsi="Times New Roman"/>
          <w:sz w:val="24"/>
          <w:szCs w:val="24"/>
        </w:rPr>
        <w:t>L</w:t>
      </w:r>
      <w:r w:rsidR="003801A5" w:rsidRPr="00FD638C">
        <w:rPr>
          <w:rFonts w:ascii="Times New Roman" w:hAnsi="Times New Roman"/>
          <w:sz w:val="24"/>
          <w:szCs w:val="24"/>
        </w:rPr>
        <w:t xml:space="preserve">BMC atbilstoši noslēgtam līgumam ar Nacionālo veselības dienestu saņem valsts budžeta finansējumu no valsts budžeta programmas 33.08.00 „Iedzīvotāju genoma datu bāzes </w:t>
      </w:r>
      <w:r w:rsidR="003801A5" w:rsidRPr="00966079">
        <w:rPr>
          <w:rFonts w:ascii="Times New Roman" w:hAnsi="Times New Roman"/>
          <w:sz w:val="24"/>
          <w:szCs w:val="24"/>
        </w:rPr>
        <w:t>projekta īstenošana”.</w:t>
      </w:r>
    </w:p>
    <w:p w14:paraId="5B0E1589" w14:textId="122794CF" w:rsidR="00D50B66" w:rsidRPr="00800505" w:rsidRDefault="006A1911" w:rsidP="00D50B66">
      <w:pPr>
        <w:suppressAutoHyphens w:val="0"/>
        <w:autoSpaceDN/>
        <w:spacing w:after="0" w:line="240" w:lineRule="auto"/>
        <w:ind w:firstLine="567"/>
        <w:jc w:val="both"/>
        <w:textAlignment w:val="auto"/>
        <w:rPr>
          <w:rFonts w:ascii="Times New Roman" w:hAnsi="Times New Roman"/>
          <w:b/>
          <w:bCs/>
          <w:sz w:val="24"/>
          <w:szCs w:val="24"/>
        </w:rPr>
      </w:pPr>
      <w:r w:rsidRPr="009E1199">
        <w:rPr>
          <w:rFonts w:ascii="Times New Roman" w:hAnsi="Times New Roman"/>
          <w:sz w:val="24"/>
          <w:szCs w:val="24"/>
        </w:rPr>
        <w:lastRenderedPageBreak/>
        <w:t>2018. gada 12. novembrī Latvija pievienojās E</w:t>
      </w:r>
      <w:r>
        <w:rPr>
          <w:rFonts w:ascii="Times New Roman" w:hAnsi="Times New Roman"/>
          <w:sz w:val="24"/>
          <w:szCs w:val="24"/>
        </w:rPr>
        <w:t xml:space="preserve">iropas </w:t>
      </w:r>
      <w:r w:rsidRPr="009E1199">
        <w:rPr>
          <w:rFonts w:ascii="Times New Roman" w:hAnsi="Times New Roman"/>
          <w:sz w:val="24"/>
          <w:szCs w:val="24"/>
        </w:rPr>
        <w:t>K</w:t>
      </w:r>
      <w:r>
        <w:rPr>
          <w:rFonts w:ascii="Times New Roman" w:hAnsi="Times New Roman"/>
          <w:sz w:val="24"/>
          <w:szCs w:val="24"/>
        </w:rPr>
        <w:t>omisijas</w:t>
      </w:r>
      <w:r w:rsidRPr="009E1199">
        <w:rPr>
          <w:rFonts w:ascii="Times New Roman" w:hAnsi="Times New Roman"/>
          <w:sz w:val="24"/>
          <w:szCs w:val="24"/>
        </w:rPr>
        <w:t xml:space="preserve"> 2018. gada 10. aprīļa deklarācijai </w:t>
      </w:r>
      <w:r w:rsidRPr="00D015E5">
        <w:rPr>
          <w:rFonts w:ascii="Times New Roman" w:hAnsi="Times New Roman"/>
          <w:sz w:val="24"/>
          <w:szCs w:val="24"/>
        </w:rPr>
        <w:t>“1+ miljons genomu deklarācija</w:t>
      </w:r>
      <w:r w:rsidRPr="009E1199">
        <w:rPr>
          <w:rFonts w:ascii="Times New Roman" w:hAnsi="Times New Roman"/>
          <w:sz w:val="24"/>
          <w:szCs w:val="24"/>
        </w:rPr>
        <w:t>”</w:t>
      </w:r>
      <w:r>
        <w:rPr>
          <w:rStyle w:val="FootnoteReference"/>
          <w:rFonts w:ascii="Times New Roman" w:hAnsi="Times New Roman"/>
          <w:sz w:val="24"/>
          <w:szCs w:val="24"/>
        </w:rPr>
        <w:footnoteReference w:id="6"/>
      </w:r>
      <w:r w:rsidRPr="009E1199">
        <w:rPr>
          <w:rFonts w:ascii="Times New Roman" w:hAnsi="Times New Roman"/>
          <w:sz w:val="24"/>
          <w:szCs w:val="24"/>
        </w:rPr>
        <w:t xml:space="preserve"> (turpmāk – 1+MG deklarācija)</w:t>
      </w:r>
      <w:r>
        <w:rPr>
          <w:rFonts w:ascii="Times New Roman" w:hAnsi="Times New Roman"/>
          <w:sz w:val="24"/>
          <w:szCs w:val="24"/>
        </w:rPr>
        <w:t>. Tās</w:t>
      </w:r>
      <w:r w:rsidRPr="00D3461B">
        <w:rPr>
          <w:rFonts w:ascii="Times New Roman" w:hAnsi="Times New Roman"/>
          <w:sz w:val="24"/>
          <w:szCs w:val="24"/>
        </w:rPr>
        <w:t xml:space="preserve"> mērķis ir </w:t>
      </w:r>
      <w:r>
        <w:rPr>
          <w:rFonts w:ascii="Times New Roman" w:hAnsi="Times New Roman"/>
          <w:sz w:val="24"/>
          <w:szCs w:val="24"/>
        </w:rPr>
        <w:t xml:space="preserve">izveidot Eiropas iedzīvotāju genoma datubāzi, </w:t>
      </w:r>
      <w:r w:rsidRPr="00D3461B">
        <w:rPr>
          <w:rFonts w:ascii="Times New Roman" w:hAnsi="Times New Roman"/>
          <w:sz w:val="24"/>
          <w:szCs w:val="24"/>
        </w:rPr>
        <w:t xml:space="preserve">nodrošināt drošu piekļuvi </w:t>
      </w:r>
      <w:r>
        <w:rPr>
          <w:rFonts w:ascii="Times New Roman" w:hAnsi="Times New Roman"/>
          <w:sz w:val="24"/>
          <w:szCs w:val="24"/>
        </w:rPr>
        <w:t xml:space="preserve">gan genoma datiem, gan </w:t>
      </w:r>
      <w:r w:rsidRPr="00D3461B">
        <w:rPr>
          <w:rFonts w:ascii="Times New Roman" w:hAnsi="Times New Roman"/>
          <w:sz w:val="24"/>
          <w:szCs w:val="24"/>
        </w:rPr>
        <w:t xml:space="preserve"> klīniskajiem datiem</w:t>
      </w:r>
      <w:r>
        <w:rPr>
          <w:rFonts w:ascii="Times New Roman" w:hAnsi="Times New Roman"/>
          <w:sz w:val="24"/>
          <w:szCs w:val="24"/>
        </w:rPr>
        <w:t xml:space="preserve">, </w:t>
      </w:r>
      <w:r w:rsidRPr="00D3461B">
        <w:rPr>
          <w:rFonts w:ascii="Times New Roman" w:hAnsi="Times New Roman"/>
          <w:sz w:val="24"/>
          <w:szCs w:val="24"/>
        </w:rPr>
        <w:t xml:space="preserve">lai </w:t>
      </w:r>
      <w:r>
        <w:rPr>
          <w:rFonts w:ascii="Times New Roman" w:hAnsi="Times New Roman"/>
          <w:sz w:val="24"/>
          <w:szCs w:val="24"/>
        </w:rPr>
        <w:t>veicinātu</w:t>
      </w:r>
      <w:r w:rsidRPr="00D3461B">
        <w:rPr>
          <w:rFonts w:ascii="Times New Roman" w:hAnsi="Times New Roman"/>
          <w:sz w:val="24"/>
          <w:szCs w:val="24"/>
        </w:rPr>
        <w:t xml:space="preserve"> pētniecību,</w:t>
      </w:r>
      <w:r w:rsidR="00E67F78">
        <w:rPr>
          <w:rFonts w:ascii="Times New Roman" w:hAnsi="Times New Roman"/>
          <w:sz w:val="24"/>
          <w:szCs w:val="24"/>
        </w:rPr>
        <w:t xml:space="preserve"> inovāciju</w:t>
      </w:r>
      <w:r w:rsidR="006B7388">
        <w:rPr>
          <w:rFonts w:ascii="Times New Roman" w:hAnsi="Times New Roman"/>
          <w:sz w:val="24"/>
          <w:szCs w:val="24"/>
        </w:rPr>
        <w:t>,</w:t>
      </w:r>
      <w:r w:rsidRPr="00D3461B">
        <w:rPr>
          <w:rFonts w:ascii="Times New Roman" w:hAnsi="Times New Roman"/>
          <w:sz w:val="24"/>
          <w:szCs w:val="24"/>
        </w:rPr>
        <w:t xml:space="preserve"> personalizēt</w:t>
      </w:r>
      <w:r>
        <w:rPr>
          <w:rFonts w:ascii="Times New Roman" w:hAnsi="Times New Roman"/>
          <w:sz w:val="24"/>
          <w:szCs w:val="24"/>
        </w:rPr>
        <w:t>as</w:t>
      </w:r>
      <w:r w:rsidRPr="00D3461B">
        <w:rPr>
          <w:rFonts w:ascii="Times New Roman" w:hAnsi="Times New Roman"/>
          <w:sz w:val="24"/>
          <w:szCs w:val="24"/>
        </w:rPr>
        <w:t xml:space="preserve"> veselības aprūp</w:t>
      </w:r>
      <w:r>
        <w:rPr>
          <w:rFonts w:ascii="Times New Roman" w:hAnsi="Times New Roman"/>
          <w:sz w:val="24"/>
          <w:szCs w:val="24"/>
        </w:rPr>
        <w:t>es attīstību</w:t>
      </w:r>
      <w:r w:rsidRPr="00D3461B">
        <w:rPr>
          <w:rFonts w:ascii="Times New Roman" w:hAnsi="Times New Roman"/>
          <w:sz w:val="24"/>
          <w:szCs w:val="24"/>
        </w:rPr>
        <w:t xml:space="preserve"> un </w:t>
      </w:r>
      <w:r>
        <w:rPr>
          <w:rFonts w:ascii="Times New Roman" w:hAnsi="Times New Roman"/>
          <w:sz w:val="24"/>
          <w:szCs w:val="24"/>
        </w:rPr>
        <w:t xml:space="preserve">uzlabotu </w:t>
      </w:r>
      <w:r w:rsidRPr="00D3461B">
        <w:rPr>
          <w:rFonts w:ascii="Times New Roman" w:hAnsi="Times New Roman"/>
          <w:sz w:val="24"/>
          <w:szCs w:val="24"/>
        </w:rPr>
        <w:t>veselības politikas veidošanu</w:t>
      </w:r>
      <w:r>
        <w:rPr>
          <w:rFonts w:ascii="Times New Roman" w:hAnsi="Times New Roman"/>
          <w:sz w:val="24"/>
          <w:szCs w:val="24"/>
        </w:rPr>
        <w:t xml:space="preserve"> Eiropas valstīs kopumā</w:t>
      </w:r>
      <w:r w:rsidRPr="00D3461B">
        <w:rPr>
          <w:rFonts w:ascii="Times New Roman" w:hAnsi="Times New Roman"/>
          <w:sz w:val="24"/>
          <w:szCs w:val="24"/>
        </w:rPr>
        <w:t>.</w:t>
      </w:r>
      <w:r>
        <w:rPr>
          <w:rFonts w:ascii="Times New Roman" w:hAnsi="Times New Roman"/>
          <w:sz w:val="24"/>
          <w:szCs w:val="24"/>
        </w:rPr>
        <w:t xml:space="preserve"> </w:t>
      </w:r>
      <w:r w:rsidRPr="00925079">
        <w:rPr>
          <w:rFonts w:ascii="Times New Roman" w:hAnsi="Times New Roman"/>
          <w:sz w:val="24"/>
          <w:szCs w:val="24"/>
        </w:rPr>
        <w:t xml:space="preserve">Paredzams, ka </w:t>
      </w:r>
      <w:r>
        <w:rPr>
          <w:rFonts w:ascii="Times New Roman" w:hAnsi="Times New Roman"/>
          <w:sz w:val="24"/>
          <w:szCs w:val="24"/>
        </w:rPr>
        <w:t xml:space="preserve">uz genoma datiem balstīta </w:t>
      </w:r>
      <w:r w:rsidRPr="00925079">
        <w:rPr>
          <w:rFonts w:ascii="Times New Roman" w:hAnsi="Times New Roman"/>
          <w:sz w:val="24"/>
          <w:szCs w:val="24"/>
        </w:rPr>
        <w:t>personalizētā medicīna dos ievērojamu</w:t>
      </w:r>
      <w:r>
        <w:rPr>
          <w:rFonts w:ascii="Times New Roman" w:hAnsi="Times New Roman"/>
          <w:sz w:val="24"/>
          <w:szCs w:val="24"/>
        </w:rPr>
        <w:t xml:space="preserve">s </w:t>
      </w:r>
      <w:r w:rsidRPr="00925079">
        <w:rPr>
          <w:rFonts w:ascii="Times New Roman" w:hAnsi="Times New Roman"/>
          <w:sz w:val="24"/>
          <w:szCs w:val="24"/>
        </w:rPr>
        <w:t>sociāli ekonomisk</w:t>
      </w:r>
      <w:r>
        <w:rPr>
          <w:rFonts w:ascii="Times New Roman" w:hAnsi="Times New Roman"/>
          <w:sz w:val="24"/>
          <w:szCs w:val="24"/>
        </w:rPr>
        <w:t>us</w:t>
      </w:r>
      <w:r w:rsidRPr="00925079">
        <w:rPr>
          <w:rFonts w:ascii="Times New Roman" w:hAnsi="Times New Roman"/>
          <w:sz w:val="24"/>
          <w:szCs w:val="24"/>
        </w:rPr>
        <w:t xml:space="preserve"> ieguvum</w:t>
      </w:r>
      <w:r>
        <w:rPr>
          <w:rFonts w:ascii="Times New Roman" w:hAnsi="Times New Roman"/>
          <w:sz w:val="24"/>
          <w:szCs w:val="24"/>
        </w:rPr>
        <w:t>us</w:t>
      </w:r>
      <w:r w:rsidRPr="00925079">
        <w:rPr>
          <w:rFonts w:ascii="Times New Roman" w:hAnsi="Times New Roman"/>
          <w:sz w:val="24"/>
          <w:szCs w:val="24"/>
        </w:rPr>
        <w:t xml:space="preserve"> </w:t>
      </w:r>
      <w:r>
        <w:rPr>
          <w:rFonts w:ascii="Times New Roman" w:hAnsi="Times New Roman"/>
          <w:sz w:val="24"/>
          <w:szCs w:val="24"/>
        </w:rPr>
        <w:t>veselības aprūpē, padarot precīzāku slimību diagnostiku, ārstēšanu un efektīvāku agrīnu to indivīdu identificēšanu, kam ir prognozējamas nevēlamas medikamentu blakusparādības. Eiropas genoma datubāzes izveide veicinās Eiropas iedzīvotāju vispārējā veselības stāvokļa, dzīves kvalitātes uzlabojumus, kā arī paredzamā dzīves ilguma palielināšanos.</w:t>
      </w:r>
      <w:r w:rsidRPr="00D50B66">
        <w:rPr>
          <w:rFonts w:ascii="Times New Roman" w:hAnsi="Times New Roman"/>
          <w:sz w:val="24"/>
          <w:szCs w:val="24"/>
        </w:rPr>
        <w:t xml:space="preserve"> Nacionālā līmenī genoma datu izmantošana klīniskajā praksē paredz izmaksu ietaupījumus veselības aprūpes sistēmās, kas izriet no lielākas veselības aprūpes efektivitātes līdz ar personalizētās medicīnas ieviešanu. Uz genoma datiem balstītie zinātnes un medicīnas sasniegumi kalpos par pamatu inovācijām jaunu pakalpojumu, produktu un medikamentu tirgū, veicinot Latvijas ekonomikas attīstību.</w:t>
      </w:r>
      <w:r w:rsidRPr="00800505">
        <w:rPr>
          <w:rFonts w:ascii="Times New Roman" w:hAnsi="Times New Roman"/>
          <w:b/>
          <w:bCs/>
          <w:sz w:val="24"/>
          <w:szCs w:val="24"/>
        </w:rPr>
        <w:t xml:space="preserve"> </w:t>
      </w:r>
    </w:p>
    <w:p w14:paraId="05FF4EC3" w14:textId="009BBF36" w:rsidR="006A1911" w:rsidRDefault="006A1911" w:rsidP="006A1911">
      <w:pPr>
        <w:suppressAutoHyphens w:val="0"/>
        <w:autoSpaceDN/>
        <w:spacing w:after="0" w:line="240" w:lineRule="auto"/>
        <w:ind w:firstLine="567"/>
        <w:jc w:val="both"/>
        <w:textAlignment w:val="auto"/>
        <w:rPr>
          <w:rFonts w:ascii="Times New Roman" w:hAnsi="Times New Roman"/>
          <w:sz w:val="24"/>
          <w:szCs w:val="24"/>
        </w:rPr>
      </w:pPr>
      <w:r w:rsidRPr="68D36E0D">
        <w:rPr>
          <w:rFonts w:ascii="Times New Roman" w:hAnsi="Times New Roman"/>
          <w:sz w:val="24"/>
          <w:szCs w:val="24"/>
        </w:rPr>
        <w:t xml:space="preserve">Lai nodrošinātu koordinētu 1+MG deklarācijas ieviešanu, Eiropas Komisija ir izveidojusi dalībvalstu, kas parakstījušas </w:t>
      </w:r>
      <w:r w:rsidR="00507DFC" w:rsidRPr="68D36E0D">
        <w:rPr>
          <w:rFonts w:ascii="Times New Roman" w:hAnsi="Times New Roman"/>
          <w:sz w:val="24"/>
          <w:szCs w:val="24"/>
        </w:rPr>
        <w:t xml:space="preserve">1+MG  </w:t>
      </w:r>
      <w:r w:rsidRPr="68D36E0D">
        <w:rPr>
          <w:rFonts w:ascii="Times New Roman" w:hAnsi="Times New Roman"/>
          <w:sz w:val="24"/>
          <w:szCs w:val="24"/>
        </w:rPr>
        <w:t>deklarāciju “, ekspertu speciālo grupu (</w:t>
      </w:r>
      <w:proofErr w:type="spellStart"/>
      <w:r w:rsidRPr="68D36E0D">
        <w:rPr>
          <w:rFonts w:ascii="Times New Roman" w:hAnsi="Times New Roman"/>
          <w:i/>
          <w:iCs/>
          <w:sz w:val="24"/>
          <w:szCs w:val="24"/>
        </w:rPr>
        <w:t>Signatories</w:t>
      </w:r>
      <w:proofErr w:type="spellEnd"/>
      <w:r w:rsidRPr="68D36E0D">
        <w:rPr>
          <w:rFonts w:ascii="Times New Roman" w:hAnsi="Times New Roman"/>
          <w:i/>
          <w:iCs/>
          <w:sz w:val="24"/>
          <w:szCs w:val="24"/>
        </w:rPr>
        <w:t xml:space="preserve"> </w:t>
      </w:r>
      <w:proofErr w:type="spellStart"/>
      <w:r w:rsidRPr="68D36E0D">
        <w:rPr>
          <w:rFonts w:ascii="Times New Roman" w:hAnsi="Times New Roman"/>
          <w:i/>
          <w:iCs/>
          <w:sz w:val="24"/>
          <w:szCs w:val="24"/>
        </w:rPr>
        <w:t>of</w:t>
      </w:r>
      <w:proofErr w:type="spellEnd"/>
      <w:r w:rsidRPr="68D36E0D">
        <w:rPr>
          <w:rFonts w:ascii="Times New Roman" w:hAnsi="Times New Roman"/>
          <w:i/>
          <w:iCs/>
          <w:sz w:val="24"/>
          <w:szCs w:val="24"/>
        </w:rPr>
        <w:t xml:space="preserve"> </w:t>
      </w:r>
      <w:proofErr w:type="spellStart"/>
      <w:r w:rsidRPr="68D36E0D">
        <w:rPr>
          <w:rFonts w:ascii="Times New Roman" w:hAnsi="Times New Roman"/>
          <w:i/>
          <w:iCs/>
          <w:sz w:val="24"/>
          <w:szCs w:val="24"/>
        </w:rPr>
        <w:t>the</w:t>
      </w:r>
      <w:proofErr w:type="spellEnd"/>
      <w:r w:rsidRPr="68D36E0D">
        <w:rPr>
          <w:rFonts w:ascii="Times New Roman" w:hAnsi="Times New Roman"/>
          <w:i/>
          <w:iCs/>
          <w:sz w:val="24"/>
          <w:szCs w:val="24"/>
        </w:rPr>
        <w:t xml:space="preserve"> </w:t>
      </w:r>
      <w:proofErr w:type="spellStart"/>
      <w:r w:rsidRPr="68D36E0D">
        <w:rPr>
          <w:rFonts w:ascii="Times New Roman" w:hAnsi="Times New Roman"/>
          <w:i/>
          <w:iCs/>
          <w:sz w:val="24"/>
          <w:szCs w:val="24"/>
        </w:rPr>
        <w:t>Declaration</w:t>
      </w:r>
      <w:proofErr w:type="spellEnd"/>
      <w:r w:rsidRPr="68D36E0D">
        <w:rPr>
          <w:rFonts w:ascii="Times New Roman" w:hAnsi="Times New Roman"/>
          <w:i/>
          <w:iCs/>
          <w:sz w:val="24"/>
          <w:szCs w:val="24"/>
        </w:rPr>
        <w:t>: ‘</w:t>
      </w:r>
      <w:proofErr w:type="spellStart"/>
      <w:r w:rsidRPr="68D36E0D">
        <w:rPr>
          <w:rFonts w:ascii="Times New Roman" w:hAnsi="Times New Roman"/>
          <w:i/>
          <w:iCs/>
          <w:sz w:val="24"/>
          <w:szCs w:val="24"/>
        </w:rPr>
        <w:t>Towards</w:t>
      </w:r>
      <w:proofErr w:type="spellEnd"/>
      <w:r w:rsidRPr="68D36E0D">
        <w:rPr>
          <w:rFonts w:ascii="Times New Roman" w:hAnsi="Times New Roman"/>
          <w:i/>
          <w:iCs/>
          <w:sz w:val="24"/>
          <w:szCs w:val="24"/>
        </w:rPr>
        <w:t xml:space="preserve"> </w:t>
      </w:r>
      <w:proofErr w:type="spellStart"/>
      <w:r w:rsidRPr="68D36E0D">
        <w:rPr>
          <w:rFonts w:ascii="Times New Roman" w:hAnsi="Times New Roman"/>
          <w:i/>
          <w:iCs/>
          <w:sz w:val="24"/>
          <w:szCs w:val="24"/>
        </w:rPr>
        <w:t>access</w:t>
      </w:r>
      <w:proofErr w:type="spellEnd"/>
      <w:r w:rsidRPr="68D36E0D">
        <w:rPr>
          <w:rFonts w:ascii="Times New Roman" w:hAnsi="Times New Roman"/>
          <w:i/>
          <w:iCs/>
          <w:sz w:val="24"/>
          <w:szCs w:val="24"/>
        </w:rPr>
        <w:t xml:space="preserve"> to </w:t>
      </w:r>
      <w:proofErr w:type="spellStart"/>
      <w:r w:rsidRPr="68D36E0D">
        <w:rPr>
          <w:rFonts w:ascii="Times New Roman" w:hAnsi="Times New Roman"/>
          <w:i/>
          <w:iCs/>
          <w:sz w:val="24"/>
          <w:szCs w:val="24"/>
        </w:rPr>
        <w:t>at</w:t>
      </w:r>
      <w:proofErr w:type="spellEnd"/>
      <w:r w:rsidRPr="68D36E0D">
        <w:rPr>
          <w:rFonts w:ascii="Times New Roman" w:hAnsi="Times New Roman"/>
          <w:i/>
          <w:iCs/>
          <w:sz w:val="24"/>
          <w:szCs w:val="24"/>
        </w:rPr>
        <w:t xml:space="preserve"> </w:t>
      </w:r>
      <w:proofErr w:type="spellStart"/>
      <w:r w:rsidRPr="68D36E0D">
        <w:rPr>
          <w:rFonts w:ascii="Times New Roman" w:hAnsi="Times New Roman"/>
          <w:i/>
          <w:iCs/>
          <w:sz w:val="24"/>
          <w:szCs w:val="24"/>
        </w:rPr>
        <w:t>least</w:t>
      </w:r>
      <w:proofErr w:type="spellEnd"/>
      <w:r w:rsidRPr="68D36E0D">
        <w:rPr>
          <w:rFonts w:ascii="Times New Roman" w:hAnsi="Times New Roman"/>
          <w:i/>
          <w:iCs/>
          <w:sz w:val="24"/>
          <w:szCs w:val="24"/>
        </w:rPr>
        <w:t xml:space="preserve"> 1 </w:t>
      </w:r>
      <w:proofErr w:type="spellStart"/>
      <w:r w:rsidRPr="68D36E0D">
        <w:rPr>
          <w:rFonts w:ascii="Times New Roman" w:hAnsi="Times New Roman"/>
          <w:i/>
          <w:iCs/>
          <w:sz w:val="24"/>
          <w:szCs w:val="24"/>
        </w:rPr>
        <w:t>million</w:t>
      </w:r>
      <w:proofErr w:type="spellEnd"/>
      <w:r w:rsidRPr="68D36E0D">
        <w:rPr>
          <w:rFonts w:ascii="Times New Roman" w:hAnsi="Times New Roman"/>
          <w:i/>
          <w:iCs/>
          <w:sz w:val="24"/>
          <w:szCs w:val="24"/>
        </w:rPr>
        <w:t xml:space="preserve"> </w:t>
      </w:r>
      <w:proofErr w:type="spellStart"/>
      <w:r w:rsidRPr="68D36E0D">
        <w:rPr>
          <w:rFonts w:ascii="Times New Roman" w:hAnsi="Times New Roman"/>
          <w:i/>
          <w:iCs/>
          <w:sz w:val="24"/>
          <w:szCs w:val="24"/>
        </w:rPr>
        <w:t>sequenced</w:t>
      </w:r>
      <w:proofErr w:type="spellEnd"/>
      <w:r w:rsidRPr="68D36E0D">
        <w:rPr>
          <w:rFonts w:ascii="Times New Roman" w:hAnsi="Times New Roman"/>
          <w:i/>
          <w:iCs/>
          <w:sz w:val="24"/>
          <w:szCs w:val="24"/>
        </w:rPr>
        <w:t xml:space="preserve"> </w:t>
      </w:r>
      <w:proofErr w:type="spellStart"/>
      <w:r w:rsidRPr="68D36E0D">
        <w:rPr>
          <w:rFonts w:ascii="Times New Roman" w:hAnsi="Times New Roman"/>
          <w:i/>
          <w:iCs/>
          <w:sz w:val="24"/>
          <w:szCs w:val="24"/>
        </w:rPr>
        <w:t>genomes</w:t>
      </w:r>
      <w:proofErr w:type="spellEnd"/>
      <w:r w:rsidRPr="68D36E0D">
        <w:rPr>
          <w:rFonts w:ascii="Times New Roman" w:hAnsi="Times New Roman"/>
          <w:i/>
          <w:iCs/>
          <w:sz w:val="24"/>
          <w:szCs w:val="24"/>
        </w:rPr>
        <w:t xml:space="preserve"> </w:t>
      </w:r>
      <w:proofErr w:type="spellStart"/>
      <w:r w:rsidRPr="68D36E0D">
        <w:rPr>
          <w:rFonts w:ascii="Times New Roman" w:hAnsi="Times New Roman"/>
          <w:i/>
          <w:iCs/>
          <w:sz w:val="24"/>
          <w:szCs w:val="24"/>
        </w:rPr>
        <w:t>in</w:t>
      </w:r>
      <w:proofErr w:type="spellEnd"/>
      <w:r w:rsidRPr="68D36E0D">
        <w:rPr>
          <w:rFonts w:ascii="Times New Roman" w:hAnsi="Times New Roman"/>
          <w:i/>
          <w:iCs/>
          <w:sz w:val="24"/>
          <w:szCs w:val="24"/>
        </w:rPr>
        <w:t xml:space="preserve"> </w:t>
      </w:r>
      <w:proofErr w:type="spellStart"/>
      <w:r w:rsidRPr="68D36E0D">
        <w:rPr>
          <w:rFonts w:ascii="Times New Roman" w:hAnsi="Times New Roman"/>
          <w:i/>
          <w:iCs/>
          <w:sz w:val="24"/>
          <w:szCs w:val="24"/>
        </w:rPr>
        <w:t>the</w:t>
      </w:r>
      <w:proofErr w:type="spellEnd"/>
      <w:r w:rsidRPr="68D36E0D">
        <w:rPr>
          <w:rFonts w:ascii="Times New Roman" w:hAnsi="Times New Roman"/>
          <w:i/>
          <w:iCs/>
          <w:sz w:val="24"/>
          <w:szCs w:val="24"/>
        </w:rPr>
        <w:t xml:space="preserve"> </w:t>
      </w:r>
      <w:proofErr w:type="spellStart"/>
      <w:r w:rsidRPr="68D36E0D">
        <w:rPr>
          <w:rFonts w:ascii="Times New Roman" w:hAnsi="Times New Roman"/>
          <w:i/>
          <w:iCs/>
          <w:sz w:val="24"/>
          <w:szCs w:val="24"/>
        </w:rPr>
        <w:t>European</w:t>
      </w:r>
      <w:proofErr w:type="spellEnd"/>
      <w:r w:rsidRPr="68D36E0D">
        <w:rPr>
          <w:rFonts w:ascii="Times New Roman" w:hAnsi="Times New Roman"/>
          <w:i/>
          <w:iCs/>
          <w:sz w:val="24"/>
          <w:szCs w:val="24"/>
        </w:rPr>
        <w:t xml:space="preserve"> </w:t>
      </w:r>
      <w:proofErr w:type="spellStart"/>
      <w:r w:rsidRPr="68D36E0D">
        <w:rPr>
          <w:rFonts w:ascii="Times New Roman" w:hAnsi="Times New Roman"/>
          <w:i/>
          <w:iCs/>
          <w:sz w:val="24"/>
          <w:szCs w:val="24"/>
        </w:rPr>
        <w:t>Union</w:t>
      </w:r>
      <w:proofErr w:type="spellEnd"/>
      <w:r w:rsidRPr="68D36E0D">
        <w:rPr>
          <w:rFonts w:ascii="Times New Roman" w:hAnsi="Times New Roman"/>
          <w:i/>
          <w:iCs/>
          <w:sz w:val="24"/>
          <w:szCs w:val="24"/>
        </w:rPr>
        <w:t xml:space="preserve"> </w:t>
      </w:r>
      <w:proofErr w:type="spellStart"/>
      <w:r w:rsidRPr="68D36E0D">
        <w:rPr>
          <w:rFonts w:ascii="Times New Roman" w:hAnsi="Times New Roman"/>
          <w:i/>
          <w:iCs/>
          <w:sz w:val="24"/>
          <w:szCs w:val="24"/>
        </w:rPr>
        <w:t>by</w:t>
      </w:r>
      <w:proofErr w:type="spellEnd"/>
      <w:r w:rsidRPr="68D36E0D">
        <w:rPr>
          <w:rFonts w:ascii="Times New Roman" w:hAnsi="Times New Roman"/>
          <w:i/>
          <w:iCs/>
          <w:sz w:val="24"/>
          <w:szCs w:val="24"/>
        </w:rPr>
        <w:t xml:space="preserve"> 2022’ (1+MG </w:t>
      </w:r>
      <w:proofErr w:type="spellStart"/>
      <w:r w:rsidRPr="68D36E0D">
        <w:rPr>
          <w:rFonts w:ascii="Times New Roman" w:hAnsi="Times New Roman"/>
          <w:i/>
          <w:iCs/>
          <w:sz w:val="24"/>
          <w:szCs w:val="24"/>
        </w:rPr>
        <w:t>Group</w:t>
      </w:r>
      <w:proofErr w:type="spellEnd"/>
      <w:r w:rsidRPr="68D36E0D">
        <w:rPr>
          <w:rFonts w:ascii="Times New Roman" w:hAnsi="Times New Roman"/>
          <w:i/>
          <w:iCs/>
          <w:sz w:val="24"/>
          <w:szCs w:val="24"/>
        </w:rPr>
        <w:t>)</w:t>
      </w:r>
      <w:r w:rsidRPr="68D36E0D">
        <w:rPr>
          <w:rFonts w:ascii="Times New Roman" w:hAnsi="Times New Roman"/>
          <w:sz w:val="24"/>
          <w:szCs w:val="24"/>
        </w:rPr>
        <w:t>). Papildus tam deklarācijas izpilde ir strukturizēta 12 tematisk</w:t>
      </w:r>
      <w:r w:rsidR="00A21DD8" w:rsidRPr="68D36E0D">
        <w:rPr>
          <w:rFonts w:ascii="Times New Roman" w:hAnsi="Times New Roman"/>
          <w:sz w:val="24"/>
          <w:szCs w:val="24"/>
        </w:rPr>
        <w:t>aj</w:t>
      </w:r>
      <w:r w:rsidRPr="68D36E0D">
        <w:rPr>
          <w:rFonts w:ascii="Times New Roman" w:hAnsi="Times New Roman"/>
          <w:sz w:val="24"/>
          <w:szCs w:val="24"/>
        </w:rPr>
        <w:t xml:space="preserve">ās darba grupās, kurās aktīvi </w:t>
      </w:r>
      <w:r w:rsidR="00D33B1B" w:rsidRPr="68D36E0D">
        <w:rPr>
          <w:rFonts w:ascii="Times New Roman" w:hAnsi="Times New Roman"/>
          <w:sz w:val="24"/>
          <w:szCs w:val="24"/>
        </w:rPr>
        <w:t xml:space="preserve">līdzdarbojas </w:t>
      </w:r>
      <w:r w:rsidRPr="68D36E0D">
        <w:rPr>
          <w:rFonts w:ascii="Times New Roman" w:hAnsi="Times New Roman"/>
          <w:sz w:val="24"/>
          <w:szCs w:val="24"/>
        </w:rPr>
        <w:t xml:space="preserve">arī Latvijas atbilstošo nozaru pārstāvji. </w:t>
      </w:r>
      <w:r w:rsidRPr="007304DE">
        <w:rPr>
          <w:rFonts w:ascii="Times New Roman" w:hAnsi="Times New Roman"/>
          <w:b/>
          <w:bCs/>
          <w:sz w:val="24"/>
          <w:szCs w:val="24"/>
        </w:rPr>
        <w:t>1</w:t>
      </w:r>
      <w:r w:rsidRPr="00A55C7E">
        <w:rPr>
          <w:rFonts w:ascii="Times New Roman" w:hAnsi="Times New Roman"/>
          <w:b/>
          <w:bCs/>
          <w:sz w:val="24"/>
          <w:szCs w:val="24"/>
        </w:rPr>
        <w:t>+</w:t>
      </w:r>
      <w:r w:rsidRPr="68D36E0D">
        <w:rPr>
          <w:rFonts w:ascii="Times New Roman" w:hAnsi="Times New Roman"/>
          <w:b/>
          <w:bCs/>
          <w:sz w:val="24"/>
          <w:szCs w:val="24"/>
        </w:rPr>
        <w:t xml:space="preserve">MG deklarācijas 12.darba grupas mērķis ir īstenot Eiropas Genoma </w:t>
      </w:r>
      <w:r w:rsidR="00872927" w:rsidRPr="68D36E0D">
        <w:rPr>
          <w:rFonts w:ascii="Times New Roman" w:hAnsi="Times New Roman"/>
          <w:b/>
          <w:bCs/>
          <w:sz w:val="24"/>
          <w:szCs w:val="24"/>
        </w:rPr>
        <w:t>iniciatīvu</w:t>
      </w:r>
      <w:r w:rsidRPr="68D36E0D">
        <w:rPr>
          <w:rFonts w:ascii="Times New Roman" w:hAnsi="Times New Roman"/>
          <w:b/>
          <w:bCs/>
          <w:sz w:val="24"/>
          <w:szCs w:val="24"/>
        </w:rPr>
        <w:t xml:space="preserve"> ar nolūku izveidot </w:t>
      </w:r>
      <w:r w:rsidR="0062771E" w:rsidRPr="68D36E0D">
        <w:rPr>
          <w:rFonts w:ascii="Times New Roman" w:hAnsi="Times New Roman"/>
          <w:b/>
          <w:bCs/>
          <w:sz w:val="24"/>
          <w:szCs w:val="24"/>
        </w:rPr>
        <w:t xml:space="preserve">Eiropas genoma </w:t>
      </w:r>
      <w:r w:rsidRPr="68D36E0D">
        <w:rPr>
          <w:rFonts w:ascii="Times New Roman" w:hAnsi="Times New Roman"/>
          <w:b/>
          <w:bCs/>
          <w:sz w:val="24"/>
          <w:szCs w:val="24"/>
        </w:rPr>
        <w:t>references datu kopu</w:t>
      </w:r>
      <w:r w:rsidR="0062771E" w:rsidRPr="68D36E0D">
        <w:rPr>
          <w:rFonts w:ascii="Times New Roman" w:hAnsi="Times New Roman"/>
          <w:b/>
          <w:bCs/>
          <w:sz w:val="24"/>
          <w:szCs w:val="24"/>
        </w:rPr>
        <w:t>, kas uzlabos ģenētisko testu interpretācijas precizitāti un veicinās</w:t>
      </w:r>
      <w:r w:rsidR="00FF0796" w:rsidRPr="68D36E0D">
        <w:rPr>
          <w:rFonts w:ascii="Times New Roman" w:hAnsi="Times New Roman"/>
          <w:b/>
          <w:bCs/>
          <w:sz w:val="24"/>
          <w:szCs w:val="24"/>
        </w:rPr>
        <w:t xml:space="preserve"> genoma datu</w:t>
      </w:r>
      <w:r w:rsidR="0062771E" w:rsidRPr="68D36E0D">
        <w:rPr>
          <w:rFonts w:ascii="Times New Roman" w:hAnsi="Times New Roman"/>
          <w:b/>
          <w:bCs/>
          <w:sz w:val="24"/>
          <w:szCs w:val="24"/>
        </w:rPr>
        <w:t xml:space="preserve"> izmantošanu veselības aprūpē Eiropā.</w:t>
      </w:r>
      <w:r w:rsidRPr="68D36E0D">
        <w:rPr>
          <w:rFonts w:ascii="Times New Roman" w:hAnsi="Times New Roman"/>
          <w:b/>
          <w:bCs/>
          <w:sz w:val="24"/>
          <w:szCs w:val="24"/>
        </w:rPr>
        <w:t xml:space="preserve"> </w:t>
      </w:r>
      <w:r w:rsidRPr="68D36E0D">
        <w:rPr>
          <w:rFonts w:ascii="Times New Roman" w:hAnsi="Times New Roman"/>
          <w:sz w:val="24"/>
          <w:szCs w:val="24"/>
        </w:rPr>
        <w:t>Šim nolūkam ir plānots iegūt pilna genoma sekvences no vismaz 500 000 Eiropas iedzīvotāju, kas kalpotu par references genoma datubāzi, reprezentējot ģenētisko dažādību Eiropas populācijās. Iniciatīvas realizācijas laikā ir plānots padarīt pieejamas jau eksistējošās genoma sekvences, kā arī ģenerēt jaunas datu kopas, izmantojot pilna genoma sekvencēšanas pieeju. Eiropas genoma datu kopa tiks izmantota, lai dokumentētu un kvantificētu Eiropas populāciju ģenētisko daudzveidību, interpretētu potenciāli klīniski nozīmīgus vai patogēnus ģenētiskos variantus, ieviestu populācijai specifiskus poliģenētiskā riska aprēķinus, un uzlabotu genoma analīžu precizitāti kopumā.</w:t>
      </w:r>
    </w:p>
    <w:p w14:paraId="2E7D519A" w14:textId="64C35437" w:rsidR="006A1911" w:rsidRDefault="006A1911" w:rsidP="006A1911">
      <w:pPr>
        <w:suppressAutoHyphens w:val="0"/>
        <w:autoSpaceDN/>
        <w:spacing w:after="0" w:line="240" w:lineRule="auto"/>
        <w:ind w:firstLine="567"/>
        <w:jc w:val="both"/>
        <w:textAlignment w:val="auto"/>
        <w:rPr>
          <w:rFonts w:ascii="Times New Roman" w:hAnsi="Times New Roman"/>
          <w:sz w:val="24"/>
          <w:szCs w:val="24"/>
        </w:rPr>
      </w:pPr>
      <w:r>
        <w:rPr>
          <w:rFonts w:ascii="Times New Roman" w:hAnsi="Times New Roman"/>
          <w:sz w:val="24"/>
          <w:szCs w:val="24"/>
        </w:rPr>
        <w:t xml:space="preserve">Balstoties uz brīvprātīgu dalību, Eiropas valstu iedzīvotājiem tiks noteikta to pilna genoma sekvence, papildus tam par katru projekta dalībnieku tiks apkopoti saistītie veselības dati. </w:t>
      </w:r>
      <w:r w:rsidRPr="00800505">
        <w:rPr>
          <w:rFonts w:ascii="Times New Roman" w:hAnsi="Times New Roman"/>
          <w:b/>
          <w:bCs/>
          <w:sz w:val="24"/>
          <w:szCs w:val="24"/>
        </w:rPr>
        <w:t xml:space="preserve">Eiropas Genoma </w:t>
      </w:r>
      <w:r w:rsidR="00872927" w:rsidRPr="00800505">
        <w:rPr>
          <w:rFonts w:ascii="Times New Roman" w:hAnsi="Times New Roman"/>
          <w:b/>
          <w:bCs/>
          <w:sz w:val="24"/>
          <w:szCs w:val="24"/>
        </w:rPr>
        <w:t xml:space="preserve">iniciatīva </w:t>
      </w:r>
      <w:r w:rsidRPr="00800505">
        <w:rPr>
          <w:rFonts w:ascii="Times New Roman" w:hAnsi="Times New Roman"/>
          <w:b/>
          <w:bCs/>
          <w:sz w:val="24"/>
          <w:szCs w:val="24"/>
        </w:rPr>
        <w:t>paredz, ka katra dalībvalsts veido savu nacionālo genoma references datu kopu, atspoguļojot nacionālās populācijas ģenētisko kompozīciju, un iekļaujot  gan veselus, gan ar dažādām slimībām slimojošus indivīdus</w:t>
      </w:r>
      <w:r>
        <w:rPr>
          <w:rFonts w:ascii="Times New Roman" w:hAnsi="Times New Roman"/>
          <w:sz w:val="24"/>
          <w:szCs w:val="24"/>
        </w:rPr>
        <w:t xml:space="preserve">. Lai veicinātu ātrāku piekļuvi DNS paraugiem un genoma datiem, tiek rekomendēts izmantot jau eksistējošas populāciju kohortas un nacionālo </w:t>
      </w:r>
      <w:proofErr w:type="spellStart"/>
      <w:r>
        <w:rPr>
          <w:rFonts w:ascii="Times New Roman" w:hAnsi="Times New Roman"/>
          <w:sz w:val="24"/>
          <w:szCs w:val="24"/>
        </w:rPr>
        <w:t>biobanku</w:t>
      </w:r>
      <w:proofErr w:type="spellEnd"/>
      <w:r>
        <w:rPr>
          <w:rFonts w:ascii="Times New Roman" w:hAnsi="Times New Roman"/>
          <w:sz w:val="24"/>
          <w:szCs w:val="24"/>
        </w:rPr>
        <w:t xml:space="preserve"> resursus. Pēc projekta dalībnieku personīgas piekrišanas saņemšanas, iegūtie genoma dati tiks padarīti pieejami lietošanai Eiropas Genoma </w:t>
      </w:r>
      <w:r w:rsidR="00872927">
        <w:rPr>
          <w:rFonts w:ascii="Times New Roman" w:hAnsi="Times New Roman"/>
          <w:sz w:val="24"/>
          <w:szCs w:val="24"/>
        </w:rPr>
        <w:t xml:space="preserve">iniciatīvas </w:t>
      </w:r>
      <w:r>
        <w:rPr>
          <w:rFonts w:ascii="Times New Roman" w:hAnsi="Times New Roman"/>
          <w:sz w:val="24"/>
          <w:szCs w:val="24"/>
        </w:rPr>
        <w:t>dalībvalstu starpā, atbilstoši Vispārīgajai datu aizsardzības regulai</w:t>
      </w:r>
      <w:r>
        <w:rPr>
          <w:rStyle w:val="FootnoteReference"/>
          <w:rFonts w:ascii="Times New Roman" w:hAnsi="Times New Roman"/>
          <w:sz w:val="24"/>
          <w:szCs w:val="24"/>
        </w:rPr>
        <w:footnoteReference w:id="7"/>
      </w:r>
      <w:r>
        <w:rPr>
          <w:rFonts w:ascii="Times New Roman" w:hAnsi="Times New Roman"/>
          <w:sz w:val="24"/>
          <w:szCs w:val="24"/>
        </w:rPr>
        <w:t xml:space="preserve">. Lai nodrošinātu to, ka nacionālās kohortas ir savstarpēji salīdzināmas, genoma datu kopas tiks veidotas saskaņā ar 1+MG deklarācijas ietvaros </w:t>
      </w:r>
      <w:r w:rsidR="00D77931">
        <w:rPr>
          <w:rFonts w:ascii="Times New Roman" w:hAnsi="Times New Roman"/>
          <w:sz w:val="24"/>
          <w:szCs w:val="24"/>
        </w:rPr>
        <w:t xml:space="preserve">izstrādātajām </w:t>
      </w:r>
      <w:r>
        <w:rPr>
          <w:rFonts w:ascii="Times New Roman" w:hAnsi="Times New Roman"/>
          <w:sz w:val="24"/>
          <w:szCs w:val="24"/>
        </w:rPr>
        <w:t xml:space="preserve">vadlīnijām ētiskajos, juridiskajos un sociālajos aspektos, datu iegūšanas un kvalitātes standartiem, kā arī vienotām prasībām attiecībā uz datu apmaiņas nodrošināšanai nepieciešamo infrastruktūru. Tiek prognozēts, ka Eiropas Genoma </w:t>
      </w:r>
      <w:r w:rsidR="00872927">
        <w:rPr>
          <w:rFonts w:ascii="Times New Roman" w:hAnsi="Times New Roman"/>
          <w:sz w:val="24"/>
          <w:szCs w:val="24"/>
        </w:rPr>
        <w:t xml:space="preserve">iniciatīva </w:t>
      </w:r>
      <w:r>
        <w:rPr>
          <w:rFonts w:ascii="Times New Roman" w:hAnsi="Times New Roman"/>
          <w:sz w:val="24"/>
          <w:szCs w:val="24"/>
        </w:rPr>
        <w:t xml:space="preserve">savienos digitālās veselības infrastruktūras visā Eiropā. </w:t>
      </w:r>
    </w:p>
    <w:p w14:paraId="5BAACAEF" w14:textId="0DADFCBF" w:rsidR="00872927" w:rsidRDefault="00872927" w:rsidP="00872927">
      <w:pPr>
        <w:suppressAutoHyphens w:val="0"/>
        <w:autoSpaceDN/>
        <w:spacing w:after="0" w:line="240" w:lineRule="auto"/>
        <w:ind w:firstLine="567"/>
        <w:jc w:val="both"/>
        <w:textAlignment w:val="auto"/>
        <w:rPr>
          <w:rFonts w:ascii="Times New Roman" w:hAnsi="Times New Roman"/>
          <w:sz w:val="24"/>
          <w:szCs w:val="24"/>
        </w:rPr>
      </w:pPr>
      <w:r w:rsidRPr="009E1199">
        <w:rPr>
          <w:rFonts w:ascii="Times New Roman" w:hAnsi="Times New Roman"/>
          <w:sz w:val="24"/>
          <w:szCs w:val="24"/>
        </w:rPr>
        <w:t xml:space="preserve">Latvijas dalība </w:t>
      </w:r>
      <w:r w:rsidRPr="00800505">
        <w:rPr>
          <w:rFonts w:ascii="Times New Roman" w:hAnsi="Times New Roman"/>
          <w:b/>
          <w:bCs/>
          <w:sz w:val="24"/>
          <w:szCs w:val="24"/>
        </w:rPr>
        <w:t>Eiropas Genoma iniciatīvā šobrīd tiek finansēta no Latvijas Atveseļošanas un noturības mehānisma plāna</w:t>
      </w:r>
      <w:r w:rsidRPr="00800505">
        <w:rPr>
          <w:rStyle w:val="FootnoteReference"/>
          <w:rFonts w:ascii="Times New Roman" w:hAnsi="Times New Roman"/>
          <w:b/>
          <w:bCs/>
          <w:sz w:val="24"/>
          <w:szCs w:val="24"/>
        </w:rPr>
        <w:footnoteReference w:id="8"/>
      </w:r>
      <w:r w:rsidR="00CA2674" w:rsidRPr="68D36E0D">
        <w:rPr>
          <w:rFonts w:ascii="Times New Roman" w:hAnsi="Times New Roman"/>
          <w:b/>
          <w:bCs/>
          <w:sz w:val="24"/>
          <w:szCs w:val="24"/>
        </w:rPr>
        <w:t xml:space="preserve"> </w:t>
      </w:r>
      <w:r w:rsidR="00CA2674" w:rsidRPr="68D36E0D">
        <w:rPr>
          <w:rFonts w:ascii="Times New Roman" w:hAnsi="Times New Roman"/>
          <w:sz w:val="24"/>
          <w:szCs w:val="24"/>
        </w:rPr>
        <w:t xml:space="preserve">(turpmāk - Atveseļošanas plāns) </w:t>
      </w:r>
      <w:r w:rsidRPr="00800505">
        <w:rPr>
          <w:rFonts w:ascii="Times New Roman" w:hAnsi="Times New Roman"/>
          <w:b/>
          <w:bCs/>
          <w:sz w:val="24"/>
          <w:szCs w:val="24"/>
        </w:rPr>
        <w:t xml:space="preserve"> finansējuma</w:t>
      </w:r>
      <w:r w:rsidRPr="009E1199">
        <w:rPr>
          <w:rFonts w:ascii="Times New Roman" w:hAnsi="Times New Roman"/>
          <w:sz w:val="24"/>
          <w:szCs w:val="24"/>
        </w:rPr>
        <w:t xml:space="preserve">. Minētajā plānā iekļautās reformas 4.1.1.r. “Uz cilvēku centrētas, visaptverošas, integrētas veselības aprūpes sistēmas ilgtspēja un noturība” ietvaros ir iekļauts </w:t>
      </w:r>
      <w:r w:rsidRPr="00800505">
        <w:rPr>
          <w:rFonts w:ascii="Times New Roman" w:hAnsi="Times New Roman"/>
          <w:b/>
          <w:bCs/>
          <w:sz w:val="24"/>
          <w:szCs w:val="24"/>
        </w:rPr>
        <w:t xml:space="preserve">pasākums </w:t>
      </w:r>
      <w:r w:rsidRPr="00800505">
        <w:rPr>
          <w:rFonts w:ascii="Times New Roman" w:hAnsi="Times New Roman"/>
          <w:b/>
          <w:bCs/>
          <w:sz w:val="24"/>
          <w:szCs w:val="24"/>
        </w:rPr>
        <w:lastRenderedPageBreak/>
        <w:t xml:space="preserve">izveidot Latvijas iedzīvotāju genoma referenci (Latvijas dalība </w:t>
      </w:r>
      <w:proofErr w:type="spellStart"/>
      <w:r w:rsidRPr="00800505">
        <w:rPr>
          <w:rFonts w:ascii="Times New Roman" w:hAnsi="Times New Roman"/>
          <w:b/>
          <w:bCs/>
          <w:sz w:val="24"/>
          <w:szCs w:val="24"/>
        </w:rPr>
        <w:t>Genome</w:t>
      </w:r>
      <w:proofErr w:type="spellEnd"/>
      <w:r w:rsidRPr="00800505">
        <w:rPr>
          <w:rFonts w:ascii="Times New Roman" w:hAnsi="Times New Roman"/>
          <w:b/>
          <w:bCs/>
          <w:sz w:val="24"/>
          <w:szCs w:val="24"/>
        </w:rPr>
        <w:t xml:space="preserve"> </w:t>
      </w:r>
      <w:proofErr w:type="spellStart"/>
      <w:r w:rsidRPr="00800505">
        <w:rPr>
          <w:rFonts w:ascii="Times New Roman" w:hAnsi="Times New Roman"/>
          <w:b/>
          <w:bCs/>
          <w:sz w:val="24"/>
          <w:szCs w:val="24"/>
        </w:rPr>
        <w:t>for</w:t>
      </w:r>
      <w:proofErr w:type="spellEnd"/>
      <w:r w:rsidRPr="00800505">
        <w:rPr>
          <w:rFonts w:ascii="Times New Roman" w:hAnsi="Times New Roman"/>
          <w:b/>
          <w:bCs/>
          <w:sz w:val="24"/>
          <w:szCs w:val="24"/>
        </w:rPr>
        <w:t xml:space="preserve"> </w:t>
      </w:r>
      <w:proofErr w:type="spellStart"/>
      <w:r w:rsidRPr="00800505">
        <w:rPr>
          <w:rFonts w:ascii="Times New Roman" w:hAnsi="Times New Roman"/>
          <w:b/>
          <w:bCs/>
          <w:sz w:val="24"/>
          <w:szCs w:val="24"/>
        </w:rPr>
        <w:t>Europe</w:t>
      </w:r>
      <w:proofErr w:type="spellEnd"/>
      <w:r w:rsidRPr="00800505">
        <w:rPr>
          <w:rFonts w:ascii="Times New Roman" w:hAnsi="Times New Roman"/>
          <w:b/>
          <w:bCs/>
          <w:sz w:val="24"/>
          <w:szCs w:val="24"/>
        </w:rPr>
        <w:t xml:space="preserve"> projektā – </w:t>
      </w:r>
      <w:proofErr w:type="spellStart"/>
      <w:r w:rsidRPr="00800505">
        <w:rPr>
          <w:rFonts w:ascii="Times New Roman" w:hAnsi="Times New Roman"/>
          <w:b/>
          <w:bCs/>
          <w:sz w:val="24"/>
          <w:szCs w:val="24"/>
        </w:rPr>
        <w:t>GoLatvia</w:t>
      </w:r>
      <w:proofErr w:type="spellEnd"/>
      <w:r w:rsidRPr="00800505">
        <w:rPr>
          <w:rFonts w:ascii="Times New Roman" w:hAnsi="Times New Roman"/>
          <w:b/>
          <w:bCs/>
          <w:sz w:val="24"/>
          <w:szCs w:val="24"/>
        </w:rPr>
        <w:t xml:space="preserve"> projekts)”</w:t>
      </w:r>
      <w:r w:rsidR="00D70257">
        <w:rPr>
          <w:rStyle w:val="FootnoteReference"/>
          <w:rFonts w:ascii="Times New Roman" w:hAnsi="Times New Roman"/>
          <w:b/>
          <w:bCs/>
          <w:sz w:val="24"/>
          <w:szCs w:val="24"/>
        </w:rPr>
        <w:footnoteReference w:id="9"/>
      </w:r>
      <w:r w:rsidR="00B3069D" w:rsidRPr="68D36E0D">
        <w:rPr>
          <w:rFonts w:ascii="Times New Roman" w:hAnsi="Times New Roman"/>
          <w:b/>
          <w:bCs/>
          <w:sz w:val="24"/>
          <w:szCs w:val="24"/>
        </w:rPr>
        <w:t xml:space="preserve">. </w:t>
      </w:r>
      <w:r w:rsidR="00012AEF" w:rsidRPr="68D36E0D">
        <w:rPr>
          <w:rFonts w:ascii="Times New Roman" w:hAnsi="Times New Roman"/>
          <w:b/>
          <w:bCs/>
          <w:sz w:val="24"/>
          <w:szCs w:val="24"/>
        </w:rPr>
        <w:t xml:space="preserve"> </w:t>
      </w:r>
      <w:r w:rsidR="000204AD" w:rsidRPr="68D36E0D">
        <w:rPr>
          <w:rFonts w:ascii="Times New Roman" w:hAnsi="Times New Roman"/>
          <w:sz w:val="24"/>
          <w:szCs w:val="24"/>
        </w:rPr>
        <w:t xml:space="preserve">Pamatojoties uz to ir </w:t>
      </w:r>
      <w:r w:rsidR="00012AEF" w:rsidRPr="68D36E0D">
        <w:rPr>
          <w:rFonts w:ascii="Times New Roman" w:hAnsi="Times New Roman"/>
          <w:b/>
          <w:bCs/>
          <w:sz w:val="24"/>
          <w:szCs w:val="24"/>
        </w:rPr>
        <w:t xml:space="preserve"> </w:t>
      </w:r>
      <w:r w:rsidR="00012AEF" w:rsidRPr="68D36E0D">
        <w:rPr>
          <w:rFonts w:ascii="Times New Roman" w:hAnsi="Times New Roman"/>
          <w:color w:val="333333"/>
          <w:sz w:val="24"/>
          <w:szCs w:val="24"/>
        </w:rPr>
        <w:t xml:space="preserve">uzsākts Atveseļošanas </w:t>
      </w:r>
      <w:r w:rsidR="00CA199F" w:rsidRPr="68D36E0D">
        <w:rPr>
          <w:rFonts w:ascii="Times New Roman" w:hAnsi="Times New Roman"/>
          <w:color w:val="333333"/>
          <w:sz w:val="24"/>
          <w:szCs w:val="24"/>
        </w:rPr>
        <w:t>plāna</w:t>
      </w:r>
      <w:r w:rsidR="00012AEF" w:rsidRPr="68D36E0D">
        <w:rPr>
          <w:rFonts w:ascii="Times New Roman" w:hAnsi="Times New Roman"/>
          <w:color w:val="333333"/>
          <w:sz w:val="24"/>
          <w:szCs w:val="24"/>
        </w:rPr>
        <w:t xml:space="preserve"> projekts "Latvijas iedzīvotāju genoma references izveide", ko īsteno </w:t>
      </w:r>
      <w:r w:rsidR="004A31CE" w:rsidRPr="68D36E0D">
        <w:rPr>
          <w:rFonts w:ascii="Times New Roman" w:hAnsi="Times New Roman"/>
          <w:color w:val="333333"/>
          <w:sz w:val="24"/>
          <w:szCs w:val="24"/>
        </w:rPr>
        <w:t>a</w:t>
      </w:r>
      <w:r w:rsidR="00012AEF" w:rsidRPr="68D36E0D">
        <w:rPr>
          <w:rFonts w:ascii="Times New Roman" w:hAnsi="Times New Roman"/>
          <w:color w:val="333333"/>
          <w:sz w:val="24"/>
          <w:szCs w:val="24"/>
        </w:rPr>
        <w:t xml:space="preserve">tvasināta publiska persona </w:t>
      </w:r>
      <w:r w:rsidR="006D021E" w:rsidRPr="68D36E0D">
        <w:rPr>
          <w:rFonts w:ascii="Times New Roman" w:hAnsi="Times New Roman"/>
          <w:color w:val="333333"/>
          <w:sz w:val="24"/>
          <w:szCs w:val="24"/>
        </w:rPr>
        <w:t>LBMC</w:t>
      </w:r>
      <w:r w:rsidR="00012AEF" w:rsidRPr="68D36E0D">
        <w:rPr>
          <w:rFonts w:ascii="Times New Roman" w:hAnsi="Times New Roman"/>
          <w:color w:val="333333"/>
          <w:sz w:val="24"/>
          <w:szCs w:val="24"/>
        </w:rPr>
        <w:t> </w:t>
      </w:r>
      <w:r w:rsidRPr="00012AEF">
        <w:rPr>
          <w:rFonts w:ascii="Times New Roman" w:hAnsi="Times New Roman"/>
          <w:b/>
          <w:bCs/>
          <w:sz w:val="24"/>
          <w:szCs w:val="24"/>
        </w:rPr>
        <w:t>.</w:t>
      </w:r>
      <w:r w:rsidRPr="009E1199">
        <w:rPr>
          <w:rFonts w:ascii="Times New Roman" w:hAnsi="Times New Roman"/>
          <w:sz w:val="24"/>
          <w:szCs w:val="24"/>
        </w:rPr>
        <w:t xml:space="preserve"> </w:t>
      </w:r>
      <w:r w:rsidRPr="00D50B66">
        <w:rPr>
          <w:rFonts w:ascii="Times New Roman" w:hAnsi="Times New Roman"/>
          <w:sz w:val="24"/>
          <w:szCs w:val="24"/>
        </w:rPr>
        <w:t xml:space="preserve">Latvijas iedzīvotāju genoma references izveidei tiek veikta 3 500 Latvijas iedzīvotāju iesaistīšana projektā, to ģenētiskā materiāla iegūšana un pilna genomu sekvencēšana </w:t>
      </w:r>
      <w:r w:rsidR="006D021E" w:rsidRPr="68D36E0D">
        <w:rPr>
          <w:rFonts w:ascii="Times New Roman" w:hAnsi="Times New Roman"/>
          <w:sz w:val="24"/>
          <w:szCs w:val="24"/>
        </w:rPr>
        <w:t>LBMC</w:t>
      </w:r>
      <w:r w:rsidRPr="00D50B66">
        <w:rPr>
          <w:rFonts w:ascii="Times New Roman" w:hAnsi="Times New Roman"/>
          <w:sz w:val="24"/>
          <w:szCs w:val="24"/>
        </w:rPr>
        <w:t>, izmantojot Valsts iedzīvotāju genoma datu bāzes</w:t>
      </w:r>
      <w:r w:rsidRPr="00D50B66">
        <w:rPr>
          <w:rStyle w:val="FootnoteReference"/>
          <w:rFonts w:ascii="Times New Roman" w:hAnsi="Times New Roman"/>
          <w:sz w:val="24"/>
          <w:szCs w:val="24"/>
        </w:rPr>
        <w:footnoteReference w:id="10"/>
      </w:r>
      <w:r w:rsidRPr="00D50B66">
        <w:rPr>
          <w:rFonts w:ascii="Times New Roman" w:hAnsi="Times New Roman"/>
          <w:sz w:val="24"/>
          <w:szCs w:val="24"/>
        </w:rPr>
        <w:t xml:space="preserve"> jeb nacionālās </w:t>
      </w:r>
      <w:proofErr w:type="spellStart"/>
      <w:r w:rsidRPr="00D50B66">
        <w:rPr>
          <w:rFonts w:ascii="Times New Roman" w:hAnsi="Times New Roman"/>
          <w:sz w:val="24"/>
          <w:szCs w:val="24"/>
        </w:rPr>
        <w:t>biobankas</w:t>
      </w:r>
      <w:proofErr w:type="spellEnd"/>
      <w:r w:rsidRPr="00D50B66">
        <w:rPr>
          <w:rFonts w:ascii="Times New Roman" w:hAnsi="Times New Roman"/>
          <w:sz w:val="24"/>
          <w:szCs w:val="24"/>
        </w:rPr>
        <w:t xml:space="preserve"> iestrādnes</w:t>
      </w:r>
      <w:r w:rsidRPr="009E1199">
        <w:rPr>
          <w:rFonts w:ascii="Times New Roman" w:hAnsi="Times New Roman"/>
          <w:sz w:val="24"/>
          <w:szCs w:val="24"/>
        </w:rPr>
        <w:t xml:space="preserve">. </w:t>
      </w:r>
      <w:r w:rsidRPr="00800505">
        <w:rPr>
          <w:rFonts w:ascii="Times New Roman" w:hAnsi="Times New Roman"/>
          <w:b/>
          <w:bCs/>
          <w:sz w:val="24"/>
          <w:szCs w:val="24"/>
          <w:shd w:val="clear" w:color="auto" w:fill="FFFFFF"/>
        </w:rPr>
        <w:t xml:space="preserve">Nacionālās </w:t>
      </w:r>
      <w:r w:rsidRPr="00800505">
        <w:rPr>
          <w:rFonts w:ascii="Times New Roman" w:hAnsi="Times New Roman"/>
          <w:b/>
          <w:bCs/>
          <w:sz w:val="24"/>
          <w:szCs w:val="24"/>
        </w:rPr>
        <w:t>Informācijas un komunikācijas tehnoloģiju (</w:t>
      </w:r>
      <w:r w:rsidRPr="00800505">
        <w:rPr>
          <w:rFonts w:ascii="Times New Roman" w:hAnsi="Times New Roman"/>
          <w:b/>
          <w:bCs/>
          <w:sz w:val="24"/>
          <w:szCs w:val="24"/>
          <w:shd w:val="clear" w:color="auto" w:fill="FFFFFF"/>
        </w:rPr>
        <w:t xml:space="preserve">IKT) infrastruktūras un datu apstrādes ietvara izveide, lai nodrošinātu drošu piekļuvi genoma datiem, ir paredzēta </w:t>
      </w:r>
      <w:r w:rsidRPr="00800505">
        <w:rPr>
          <w:rFonts w:ascii="Times New Roman" w:hAnsi="Times New Roman"/>
          <w:b/>
          <w:bCs/>
          <w:sz w:val="24"/>
          <w:szCs w:val="24"/>
        </w:rPr>
        <w:t xml:space="preserve">Latvijas Atveseļošanas un noturības mehānisma </w:t>
      </w:r>
      <w:r w:rsidRPr="00800505">
        <w:rPr>
          <w:rFonts w:ascii="Times New Roman" w:hAnsi="Times New Roman"/>
          <w:b/>
          <w:bCs/>
          <w:sz w:val="24"/>
          <w:szCs w:val="24"/>
          <w:shd w:val="clear" w:color="auto" w:fill="FFFFFF"/>
        </w:rPr>
        <w:t>plāna 2. komponentes “Digitālā transformācija” ietvaros īstenojot investīciju 2.1.3.1.i.</w:t>
      </w:r>
      <w:r w:rsidRPr="00800505">
        <w:rPr>
          <w:rFonts w:ascii="Times New Roman" w:hAnsi="Times New Roman"/>
          <w:b/>
          <w:bCs/>
          <w:sz w:val="24"/>
          <w:szCs w:val="24"/>
        </w:rPr>
        <w:t xml:space="preserve"> “Datu pieejamība, koplietošana un analītika”</w:t>
      </w:r>
      <w:r w:rsidRPr="00800505">
        <w:rPr>
          <w:rStyle w:val="FootnoteReference"/>
          <w:rFonts w:ascii="Times New Roman" w:hAnsi="Times New Roman"/>
          <w:b/>
          <w:bCs/>
          <w:sz w:val="24"/>
          <w:szCs w:val="24"/>
        </w:rPr>
        <w:footnoteReference w:id="11"/>
      </w:r>
      <w:r w:rsidRPr="00800505">
        <w:rPr>
          <w:rFonts w:ascii="Times New Roman" w:hAnsi="Times New Roman"/>
          <w:b/>
          <w:bCs/>
          <w:sz w:val="24"/>
          <w:szCs w:val="24"/>
        </w:rPr>
        <w:t>, realizējot projektu “Informācijas tehnoloģiju infrastruktūras izveide Latvijas iedzīvotāju references genoma glabāšanai un piekļuves nodrošināšanai”</w:t>
      </w:r>
      <w:r w:rsidRPr="009E1199">
        <w:rPr>
          <w:rStyle w:val="FootnoteReference"/>
          <w:rFonts w:ascii="Times New Roman" w:hAnsi="Times New Roman"/>
          <w:sz w:val="24"/>
          <w:szCs w:val="24"/>
        </w:rPr>
        <w:footnoteReference w:id="12"/>
      </w:r>
      <w:r>
        <w:rPr>
          <w:rFonts w:ascii="Times New Roman" w:hAnsi="Times New Roman"/>
          <w:sz w:val="24"/>
          <w:szCs w:val="24"/>
        </w:rPr>
        <w:t>.</w:t>
      </w:r>
      <w:r w:rsidRPr="009E1199">
        <w:rPr>
          <w:rFonts w:ascii="Times New Roman" w:hAnsi="Times New Roman"/>
          <w:sz w:val="24"/>
          <w:szCs w:val="24"/>
        </w:rPr>
        <w:t xml:space="preserve"> Šīs aktivitātes ietvaros </w:t>
      </w:r>
      <w:r>
        <w:rPr>
          <w:rFonts w:ascii="Times New Roman" w:hAnsi="Times New Roman"/>
          <w:sz w:val="24"/>
          <w:szCs w:val="24"/>
        </w:rPr>
        <w:t>tiek</w:t>
      </w:r>
      <w:r w:rsidRPr="009E1199">
        <w:rPr>
          <w:rFonts w:ascii="Times New Roman" w:hAnsi="Times New Roman"/>
          <w:sz w:val="24"/>
          <w:szCs w:val="24"/>
        </w:rPr>
        <w:t xml:space="preserve"> </w:t>
      </w:r>
      <w:r>
        <w:rPr>
          <w:rFonts w:ascii="Times New Roman" w:hAnsi="Times New Roman"/>
          <w:sz w:val="24"/>
          <w:szCs w:val="24"/>
        </w:rPr>
        <w:t>veidota</w:t>
      </w:r>
      <w:r w:rsidRPr="009E1199">
        <w:rPr>
          <w:rFonts w:ascii="Times New Roman" w:hAnsi="Times New Roman"/>
          <w:sz w:val="24"/>
          <w:szCs w:val="24"/>
        </w:rPr>
        <w:t xml:space="preserve"> </w:t>
      </w:r>
      <w:r w:rsidRPr="00595E9B">
        <w:rPr>
          <w:rFonts w:ascii="Times New Roman" w:hAnsi="Times New Roman"/>
          <w:sz w:val="24"/>
          <w:szCs w:val="24"/>
          <w:shd w:val="clear" w:color="auto" w:fill="FFFFFF"/>
        </w:rPr>
        <w:t>Valsts iedzīvotāju genoma datu informācijas sistēma</w:t>
      </w:r>
      <w:r w:rsidRPr="00595E9B">
        <w:rPr>
          <w:rFonts w:ascii="Times New Roman" w:hAnsi="Times New Roman"/>
          <w:sz w:val="24"/>
          <w:szCs w:val="24"/>
        </w:rPr>
        <w:t xml:space="preserve"> </w:t>
      </w:r>
      <w:r w:rsidRPr="009E1199">
        <w:rPr>
          <w:rFonts w:ascii="Times New Roman" w:hAnsi="Times New Roman"/>
          <w:sz w:val="24"/>
          <w:szCs w:val="24"/>
        </w:rPr>
        <w:t xml:space="preserve">datu uzglabāšanai un datu apstrādei, izveidotas un uzturētas sekvencēšanas datu pārraides darbplūsmas, kā arī uzstādītas </w:t>
      </w:r>
      <w:proofErr w:type="spellStart"/>
      <w:r w:rsidRPr="009E1199">
        <w:rPr>
          <w:rFonts w:ascii="Times New Roman" w:hAnsi="Times New Roman"/>
          <w:sz w:val="24"/>
          <w:szCs w:val="24"/>
        </w:rPr>
        <w:t>saskarnes</w:t>
      </w:r>
      <w:proofErr w:type="spellEnd"/>
      <w:r w:rsidRPr="009E1199">
        <w:rPr>
          <w:rFonts w:ascii="Times New Roman" w:hAnsi="Times New Roman"/>
          <w:sz w:val="24"/>
          <w:szCs w:val="24"/>
        </w:rPr>
        <w:t xml:space="preserve"> datu piekļuvei apstrādei un </w:t>
      </w:r>
      <w:proofErr w:type="spellStart"/>
      <w:r w:rsidRPr="009E1199">
        <w:rPr>
          <w:rFonts w:ascii="Times New Roman" w:hAnsi="Times New Roman"/>
          <w:sz w:val="24"/>
          <w:szCs w:val="24"/>
        </w:rPr>
        <w:t>vizualizācijai</w:t>
      </w:r>
      <w:proofErr w:type="spellEnd"/>
      <w:r w:rsidRPr="009E1199">
        <w:rPr>
          <w:rFonts w:ascii="Times New Roman" w:hAnsi="Times New Roman"/>
          <w:sz w:val="24"/>
          <w:szCs w:val="24"/>
        </w:rPr>
        <w:t>.</w:t>
      </w:r>
      <w:r>
        <w:rPr>
          <w:rFonts w:ascii="Times New Roman" w:hAnsi="Times New Roman"/>
          <w:sz w:val="24"/>
          <w:szCs w:val="24"/>
        </w:rPr>
        <w:t xml:space="preserve"> </w:t>
      </w:r>
    </w:p>
    <w:p w14:paraId="3549AF53" w14:textId="77777777" w:rsidR="00A55C7E" w:rsidRDefault="00750BB1" w:rsidP="006A1911">
      <w:pPr>
        <w:suppressAutoHyphens w:val="0"/>
        <w:autoSpaceDN/>
        <w:spacing w:after="0" w:line="240" w:lineRule="auto"/>
        <w:ind w:firstLine="567"/>
        <w:jc w:val="both"/>
        <w:textAlignment w:val="auto"/>
        <w:rPr>
          <w:rFonts w:ascii="Times New Roman" w:hAnsi="Times New Roman"/>
          <w:sz w:val="24"/>
          <w:szCs w:val="24"/>
          <w:u w:val="single"/>
        </w:rPr>
      </w:pPr>
      <w:r w:rsidRPr="009E1199">
        <w:rPr>
          <w:rFonts w:ascii="Times New Roman" w:hAnsi="Times New Roman"/>
          <w:b/>
          <w:bCs/>
          <w:sz w:val="24"/>
          <w:szCs w:val="24"/>
        </w:rPr>
        <w:t>2021. gada 17. novembrī</w:t>
      </w:r>
      <w:r w:rsidRPr="009E1199">
        <w:rPr>
          <w:rFonts w:ascii="Times New Roman" w:hAnsi="Times New Roman"/>
          <w:sz w:val="24"/>
          <w:szCs w:val="24"/>
        </w:rPr>
        <w:t xml:space="preserve"> izsludinā</w:t>
      </w:r>
      <w:r>
        <w:rPr>
          <w:rFonts w:ascii="Times New Roman" w:hAnsi="Times New Roman"/>
          <w:sz w:val="24"/>
          <w:szCs w:val="24"/>
        </w:rPr>
        <w:t>tā</w:t>
      </w:r>
      <w:r w:rsidRPr="009E1199">
        <w:rPr>
          <w:rFonts w:ascii="Times New Roman" w:hAnsi="Times New Roman"/>
          <w:sz w:val="24"/>
          <w:szCs w:val="24"/>
        </w:rPr>
        <w:t xml:space="preserve"> projektu konkurs</w:t>
      </w:r>
      <w:r>
        <w:rPr>
          <w:rFonts w:ascii="Times New Roman" w:hAnsi="Times New Roman"/>
          <w:sz w:val="24"/>
          <w:szCs w:val="24"/>
        </w:rPr>
        <w:t>a</w:t>
      </w:r>
      <w:r w:rsidRPr="009E1199">
        <w:rPr>
          <w:rFonts w:ascii="Times New Roman" w:hAnsi="Times New Roman"/>
          <w:sz w:val="24"/>
          <w:szCs w:val="24"/>
        </w:rPr>
        <w:t xml:space="preserve"> Nr. DIGITAL-2021-CLOUD-AI-01) un tēmu DIGITAL-2021-CLOUD-AI-01-FEI-DS-GENOM “Federatīvā Eiropas infrastruktūra genoma datiem” (</w:t>
      </w:r>
      <w:proofErr w:type="spellStart"/>
      <w:r w:rsidRPr="009E1199">
        <w:rPr>
          <w:rFonts w:ascii="Times New Roman" w:hAnsi="Times New Roman"/>
          <w:i/>
          <w:iCs/>
          <w:sz w:val="24"/>
          <w:szCs w:val="24"/>
        </w:rPr>
        <w:t>Federated</w:t>
      </w:r>
      <w:proofErr w:type="spellEnd"/>
      <w:r w:rsidRPr="009E1199">
        <w:rPr>
          <w:rFonts w:ascii="Times New Roman" w:hAnsi="Times New Roman"/>
          <w:i/>
          <w:iCs/>
          <w:sz w:val="24"/>
          <w:szCs w:val="24"/>
        </w:rPr>
        <w:t xml:space="preserve"> </w:t>
      </w:r>
      <w:proofErr w:type="spellStart"/>
      <w:r w:rsidRPr="009E1199">
        <w:rPr>
          <w:rFonts w:ascii="Times New Roman" w:hAnsi="Times New Roman"/>
          <w:i/>
          <w:iCs/>
          <w:sz w:val="24"/>
          <w:szCs w:val="24"/>
        </w:rPr>
        <w:t>European</w:t>
      </w:r>
      <w:proofErr w:type="spellEnd"/>
      <w:r w:rsidRPr="009E1199">
        <w:rPr>
          <w:rFonts w:ascii="Times New Roman" w:hAnsi="Times New Roman"/>
          <w:i/>
          <w:iCs/>
          <w:sz w:val="24"/>
          <w:szCs w:val="24"/>
        </w:rPr>
        <w:t xml:space="preserve"> </w:t>
      </w:r>
      <w:proofErr w:type="spellStart"/>
      <w:r w:rsidRPr="009E1199">
        <w:rPr>
          <w:rFonts w:ascii="Times New Roman" w:hAnsi="Times New Roman"/>
          <w:i/>
          <w:iCs/>
          <w:sz w:val="24"/>
          <w:szCs w:val="24"/>
        </w:rPr>
        <w:t>infrastructure</w:t>
      </w:r>
      <w:proofErr w:type="spellEnd"/>
      <w:r w:rsidRPr="009E1199">
        <w:rPr>
          <w:rFonts w:ascii="Times New Roman" w:hAnsi="Times New Roman"/>
          <w:i/>
          <w:iCs/>
          <w:sz w:val="24"/>
          <w:szCs w:val="24"/>
        </w:rPr>
        <w:t xml:space="preserve"> </w:t>
      </w:r>
      <w:proofErr w:type="spellStart"/>
      <w:r w:rsidRPr="009E1199">
        <w:rPr>
          <w:rFonts w:ascii="Times New Roman" w:hAnsi="Times New Roman"/>
          <w:i/>
          <w:iCs/>
          <w:sz w:val="24"/>
          <w:szCs w:val="24"/>
        </w:rPr>
        <w:t>for</w:t>
      </w:r>
      <w:proofErr w:type="spellEnd"/>
      <w:r w:rsidRPr="009E1199">
        <w:rPr>
          <w:rFonts w:ascii="Times New Roman" w:hAnsi="Times New Roman"/>
          <w:i/>
          <w:iCs/>
          <w:sz w:val="24"/>
          <w:szCs w:val="24"/>
        </w:rPr>
        <w:t xml:space="preserve"> </w:t>
      </w:r>
      <w:proofErr w:type="spellStart"/>
      <w:r w:rsidRPr="009E1199">
        <w:rPr>
          <w:rFonts w:ascii="Times New Roman" w:hAnsi="Times New Roman"/>
          <w:i/>
          <w:iCs/>
          <w:sz w:val="24"/>
          <w:szCs w:val="24"/>
        </w:rPr>
        <w:t>genomics</w:t>
      </w:r>
      <w:proofErr w:type="spellEnd"/>
      <w:r w:rsidRPr="009E1199">
        <w:rPr>
          <w:rFonts w:ascii="Times New Roman" w:hAnsi="Times New Roman"/>
          <w:i/>
          <w:iCs/>
          <w:sz w:val="24"/>
          <w:szCs w:val="24"/>
        </w:rPr>
        <w:t xml:space="preserve"> </w:t>
      </w:r>
      <w:proofErr w:type="spellStart"/>
      <w:r w:rsidRPr="009E1199">
        <w:rPr>
          <w:rFonts w:ascii="Times New Roman" w:hAnsi="Times New Roman"/>
          <w:i/>
          <w:iCs/>
          <w:sz w:val="24"/>
          <w:szCs w:val="24"/>
        </w:rPr>
        <w:t>data</w:t>
      </w:r>
      <w:proofErr w:type="spellEnd"/>
      <w:r w:rsidRPr="009E1199">
        <w:rPr>
          <w:rStyle w:val="FootnoteReference"/>
          <w:rFonts w:ascii="Times New Roman" w:hAnsi="Times New Roman"/>
          <w:sz w:val="24"/>
          <w:szCs w:val="24"/>
        </w:rPr>
        <w:footnoteReference w:id="13"/>
      </w:r>
      <w:r w:rsidRPr="009E1199">
        <w:rPr>
          <w:rFonts w:ascii="Times New Roman" w:hAnsi="Times New Roman"/>
          <w:sz w:val="24"/>
          <w:szCs w:val="24"/>
        </w:rPr>
        <w:t xml:space="preserve"> </w:t>
      </w:r>
      <w:r w:rsidR="003046A0">
        <w:rPr>
          <w:rFonts w:ascii="Times New Roman" w:hAnsi="Times New Roman"/>
          <w:sz w:val="24"/>
          <w:szCs w:val="24"/>
        </w:rPr>
        <w:t xml:space="preserve">ietvaros </w:t>
      </w:r>
      <w:r w:rsidR="00CC4A7E" w:rsidRPr="009E1199">
        <w:rPr>
          <w:rFonts w:ascii="Times New Roman" w:hAnsi="Times New Roman"/>
          <w:b/>
          <w:bCs/>
          <w:sz w:val="24"/>
          <w:szCs w:val="24"/>
        </w:rPr>
        <w:t>2022. gada 16. jūnijā</w:t>
      </w:r>
      <w:r w:rsidR="00CC4A7E" w:rsidRPr="009E1199">
        <w:rPr>
          <w:rFonts w:ascii="Times New Roman" w:hAnsi="Times New Roman"/>
          <w:sz w:val="24"/>
          <w:szCs w:val="24"/>
        </w:rPr>
        <w:t xml:space="preserve"> </w:t>
      </w:r>
      <w:r w:rsidR="00722125">
        <w:rPr>
          <w:rFonts w:ascii="Times New Roman" w:hAnsi="Times New Roman"/>
          <w:sz w:val="24"/>
          <w:szCs w:val="24"/>
        </w:rPr>
        <w:t>Eiropas Komisija</w:t>
      </w:r>
      <w:r w:rsidR="00CC4A7E" w:rsidRPr="009E1199">
        <w:rPr>
          <w:rFonts w:ascii="Times New Roman" w:hAnsi="Times New Roman"/>
          <w:sz w:val="24"/>
          <w:szCs w:val="24"/>
        </w:rPr>
        <w:t xml:space="preserve"> </w:t>
      </w:r>
      <w:r w:rsidR="009227B4">
        <w:rPr>
          <w:rFonts w:ascii="Times New Roman" w:hAnsi="Times New Roman"/>
          <w:sz w:val="24"/>
          <w:szCs w:val="24"/>
        </w:rPr>
        <w:t xml:space="preserve"> apstiprināja </w:t>
      </w:r>
      <w:r w:rsidR="00CC4A7E" w:rsidRPr="009E1199">
        <w:rPr>
          <w:rFonts w:ascii="Times New Roman" w:hAnsi="Times New Roman"/>
          <w:sz w:val="24"/>
          <w:szCs w:val="24"/>
        </w:rPr>
        <w:t xml:space="preserve">finansējuma piešķiršanu </w:t>
      </w:r>
      <w:r w:rsidR="009227B4" w:rsidRPr="00800505">
        <w:rPr>
          <w:rFonts w:ascii="Times New Roman" w:hAnsi="Times New Roman"/>
          <w:b/>
          <w:bCs/>
          <w:sz w:val="24"/>
          <w:szCs w:val="24"/>
        </w:rPr>
        <w:t>Genoma datu infrastruktūras “</w:t>
      </w:r>
      <w:proofErr w:type="spellStart"/>
      <w:r w:rsidR="009227B4" w:rsidRPr="627C2C11">
        <w:rPr>
          <w:rFonts w:ascii="Times New Roman" w:hAnsi="Times New Roman"/>
          <w:b/>
          <w:bCs/>
          <w:i/>
          <w:iCs/>
          <w:sz w:val="24"/>
          <w:szCs w:val="24"/>
        </w:rPr>
        <w:t>Genomic</w:t>
      </w:r>
      <w:proofErr w:type="spellEnd"/>
      <w:r w:rsidR="009227B4" w:rsidRPr="627C2C11">
        <w:rPr>
          <w:rFonts w:ascii="Times New Roman" w:hAnsi="Times New Roman"/>
          <w:b/>
          <w:bCs/>
          <w:i/>
          <w:iCs/>
          <w:sz w:val="24"/>
          <w:szCs w:val="24"/>
        </w:rPr>
        <w:t xml:space="preserve"> </w:t>
      </w:r>
      <w:proofErr w:type="spellStart"/>
      <w:r w:rsidR="009227B4" w:rsidRPr="627C2C11">
        <w:rPr>
          <w:rFonts w:ascii="Times New Roman" w:hAnsi="Times New Roman"/>
          <w:b/>
          <w:bCs/>
          <w:i/>
          <w:iCs/>
          <w:sz w:val="24"/>
          <w:szCs w:val="24"/>
        </w:rPr>
        <w:t>Data</w:t>
      </w:r>
      <w:proofErr w:type="spellEnd"/>
      <w:r w:rsidR="009227B4" w:rsidRPr="627C2C11">
        <w:rPr>
          <w:rFonts w:ascii="Times New Roman" w:hAnsi="Times New Roman"/>
          <w:b/>
          <w:bCs/>
          <w:i/>
          <w:iCs/>
          <w:sz w:val="24"/>
          <w:szCs w:val="24"/>
        </w:rPr>
        <w:t xml:space="preserve"> </w:t>
      </w:r>
      <w:proofErr w:type="spellStart"/>
      <w:r w:rsidR="009227B4" w:rsidRPr="627C2C11">
        <w:rPr>
          <w:rFonts w:ascii="Times New Roman" w:hAnsi="Times New Roman"/>
          <w:b/>
          <w:bCs/>
          <w:i/>
          <w:iCs/>
          <w:sz w:val="24"/>
          <w:szCs w:val="24"/>
        </w:rPr>
        <w:t>Infrastructure</w:t>
      </w:r>
      <w:proofErr w:type="spellEnd"/>
      <w:r w:rsidR="009227B4" w:rsidRPr="00800505">
        <w:rPr>
          <w:rFonts w:ascii="Times New Roman" w:hAnsi="Times New Roman"/>
          <w:b/>
          <w:bCs/>
          <w:sz w:val="24"/>
          <w:szCs w:val="24"/>
        </w:rPr>
        <w:t>”</w:t>
      </w:r>
      <w:r w:rsidR="00FF510E">
        <w:rPr>
          <w:rStyle w:val="FootnoteReference"/>
          <w:rFonts w:ascii="Times New Roman" w:hAnsi="Times New Roman"/>
          <w:b/>
          <w:bCs/>
          <w:sz w:val="24"/>
          <w:szCs w:val="24"/>
        </w:rPr>
        <w:footnoteReference w:id="14"/>
      </w:r>
      <w:r w:rsidR="009227B4">
        <w:rPr>
          <w:rFonts w:ascii="Times New Roman" w:hAnsi="Times New Roman"/>
          <w:b/>
          <w:bCs/>
          <w:sz w:val="24"/>
          <w:szCs w:val="24"/>
        </w:rPr>
        <w:t xml:space="preserve"> (turpmāk - GDI projekts)</w:t>
      </w:r>
      <w:r w:rsidR="009227B4" w:rsidRPr="00800505">
        <w:rPr>
          <w:rFonts w:ascii="Times New Roman" w:hAnsi="Times New Roman"/>
          <w:b/>
          <w:bCs/>
          <w:sz w:val="24"/>
          <w:szCs w:val="24"/>
        </w:rPr>
        <w:t xml:space="preserve"> </w:t>
      </w:r>
      <w:r w:rsidR="00CC4A7E" w:rsidRPr="009E1199">
        <w:rPr>
          <w:rFonts w:ascii="Times New Roman" w:hAnsi="Times New Roman"/>
          <w:sz w:val="24"/>
          <w:szCs w:val="24"/>
        </w:rPr>
        <w:t>projektam</w:t>
      </w:r>
      <w:r w:rsidR="009A1D00">
        <w:rPr>
          <w:rFonts w:ascii="Times New Roman" w:hAnsi="Times New Roman"/>
          <w:sz w:val="24"/>
          <w:szCs w:val="24"/>
        </w:rPr>
        <w:t xml:space="preserve">. </w:t>
      </w:r>
      <w:r w:rsidR="00C30D8B">
        <w:rPr>
          <w:rFonts w:ascii="Times New Roman" w:hAnsi="Times New Roman"/>
          <w:sz w:val="24"/>
          <w:szCs w:val="24"/>
        </w:rPr>
        <w:t xml:space="preserve">Tajā kā sadarbības </w:t>
      </w:r>
      <w:r w:rsidR="00DF7A66">
        <w:rPr>
          <w:rFonts w:ascii="Times New Roman" w:hAnsi="Times New Roman"/>
          <w:sz w:val="24"/>
          <w:szCs w:val="24"/>
        </w:rPr>
        <w:t>partneri pieda</w:t>
      </w:r>
      <w:r w:rsidR="00435D9F">
        <w:rPr>
          <w:rFonts w:ascii="Times New Roman" w:hAnsi="Times New Roman"/>
          <w:sz w:val="24"/>
          <w:szCs w:val="24"/>
        </w:rPr>
        <w:t xml:space="preserve">lās </w:t>
      </w:r>
      <w:r w:rsidR="00DB6625" w:rsidRPr="009E1199">
        <w:rPr>
          <w:rFonts w:ascii="Times New Roman" w:hAnsi="Times New Roman"/>
          <w:sz w:val="24"/>
          <w:szCs w:val="24"/>
        </w:rPr>
        <w:t>22 Eiropas valstu</w:t>
      </w:r>
      <w:r w:rsidR="00DB6625" w:rsidRPr="009E1199">
        <w:rPr>
          <w:rStyle w:val="FootnoteReference"/>
          <w:rFonts w:ascii="Times New Roman" w:hAnsi="Times New Roman"/>
          <w:sz w:val="24"/>
          <w:szCs w:val="24"/>
        </w:rPr>
        <w:footnoteReference w:id="15"/>
      </w:r>
      <w:r w:rsidR="00DB6625" w:rsidRPr="009E1199">
        <w:rPr>
          <w:rFonts w:ascii="Times New Roman" w:hAnsi="Times New Roman"/>
          <w:sz w:val="24"/>
          <w:szCs w:val="24"/>
        </w:rPr>
        <w:t xml:space="preserve"> institūcij</w:t>
      </w:r>
      <w:r w:rsidR="00DB6625">
        <w:rPr>
          <w:rFonts w:ascii="Times New Roman" w:hAnsi="Times New Roman"/>
          <w:sz w:val="24"/>
          <w:szCs w:val="24"/>
        </w:rPr>
        <w:t>as</w:t>
      </w:r>
      <w:r w:rsidR="00DB6625" w:rsidRPr="009E1199">
        <w:rPr>
          <w:rFonts w:ascii="Times New Roman" w:hAnsi="Times New Roman"/>
          <w:sz w:val="24"/>
          <w:szCs w:val="24"/>
        </w:rPr>
        <w:t>, tai skaitā Latvijas Republikas Veselības ministrij</w:t>
      </w:r>
      <w:r w:rsidR="00DB6625">
        <w:rPr>
          <w:rFonts w:ascii="Times New Roman" w:hAnsi="Times New Roman"/>
          <w:sz w:val="24"/>
          <w:szCs w:val="24"/>
        </w:rPr>
        <w:t>a</w:t>
      </w:r>
      <w:r w:rsidR="00DB6625" w:rsidRPr="009E1199">
        <w:rPr>
          <w:rFonts w:ascii="Times New Roman" w:hAnsi="Times New Roman"/>
          <w:sz w:val="24"/>
          <w:szCs w:val="24"/>
        </w:rPr>
        <w:t xml:space="preserve"> un LBMC</w:t>
      </w:r>
      <w:r w:rsidR="00DB6625">
        <w:rPr>
          <w:rFonts w:ascii="Times New Roman" w:hAnsi="Times New Roman"/>
          <w:sz w:val="24"/>
          <w:szCs w:val="24"/>
        </w:rPr>
        <w:t>.</w:t>
      </w:r>
      <w:r w:rsidR="00DB6625" w:rsidRPr="009E1199">
        <w:rPr>
          <w:rFonts w:ascii="Times New Roman" w:hAnsi="Times New Roman"/>
          <w:sz w:val="24"/>
          <w:szCs w:val="24"/>
        </w:rPr>
        <w:t xml:space="preserve"> </w:t>
      </w:r>
      <w:r w:rsidR="00E70514" w:rsidRPr="009E1199">
        <w:rPr>
          <w:rFonts w:ascii="Times New Roman" w:hAnsi="Times New Roman"/>
          <w:sz w:val="24"/>
          <w:szCs w:val="24"/>
          <w:u w:val="single"/>
        </w:rPr>
        <w:t xml:space="preserve">GDI projekts paredz nodrošināt </w:t>
      </w:r>
      <w:r w:rsidR="00E70514" w:rsidRPr="009E1199">
        <w:rPr>
          <w:rFonts w:ascii="Times New Roman" w:hAnsi="Times New Roman"/>
          <w:sz w:val="24"/>
          <w:szCs w:val="24"/>
        </w:rPr>
        <w:t xml:space="preserve">koordinētu ilgtspējīgu </w:t>
      </w:r>
      <w:r w:rsidR="00E70514" w:rsidRPr="007304DE">
        <w:rPr>
          <w:rFonts w:ascii="Times New Roman" w:hAnsi="Times New Roman"/>
          <w:b/>
          <w:bCs/>
          <w:sz w:val="24"/>
          <w:szCs w:val="24"/>
        </w:rPr>
        <w:t>Eiropas Savienības līmeņa datu piekļuves infrastruktūras izstrādi</w:t>
      </w:r>
      <w:r w:rsidR="00E70514" w:rsidRPr="009E1199">
        <w:rPr>
          <w:rFonts w:ascii="Times New Roman" w:hAnsi="Times New Roman"/>
          <w:sz w:val="24"/>
          <w:szCs w:val="24"/>
        </w:rPr>
        <w:t xml:space="preserve">, ieviešanu un darbību katrā 1+MG iesaistītajā valstī, tostarp tiesisko regulējumu, darbības procedūras un ētikas principus. GDI projekta rezultātā tiks izveidots Eiropas līmeņa starptautisks datu tīkls, kurā ir vairāk nekā 1 miljons genoma secību pētniecībai un izmantošanai klīnikā, radot iespējas personalizētajā medicīnā gan bieži sastopamajām, gan retajām infekcijas un </w:t>
      </w:r>
      <w:proofErr w:type="spellStart"/>
      <w:r w:rsidR="00E70514" w:rsidRPr="009E1199">
        <w:rPr>
          <w:rFonts w:ascii="Times New Roman" w:hAnsi="Times New Roman"/>
          <w:sz w:val="24"/>
          <w:szCs w:val="24"/>
        </w:rPr>
        <w:t>neinfekcijas</w:t>
      </w:r>
      <w:proofErr w:type="spellEnd"/>
      <w:r w:rsidR="00E70514" w:rsidRPr="009E1199">
        <w:rPr>
          <w:rFonts w:ascii="Times New Roman" w:hAnsi="Times New Roman"/>
          <w:sz w:val="24"/>
          <w:szCs w:val="24"/>
        </w:rPr>
        <w:t xml:space="preserve"> slimībām.</w:t>
      </w:r>
      <w:r w:rsidR="0060518B">
        <w:rPr>
          <w:rFonts w:ascii="Times New Roman" w:hAnsi="Times New Roman"/>
          <w:sz w:val="24"/>
          <w:szCs w:val="24"/>
          <w:u w:val="single"/>
        </w:rPr>
        <w:t xml:space="preserve"> </w:t>
      </w:r>
      <w:r w:rsidR="0080458F" w:rsidRPr="009E1199">
        <w:rPr>
          <w:rFonts w:ascii="Times New Roman" w:hAnsi="Times New Roman"/>
          <w:sz w:val="24"/>
          <w:szCs w:val="24"/>
          <w:u w:val="single"/>
        </w:rPr>
        <w:t xml:space="preserve">Latvijai dalība GDI projektā īpaši nozīmīga ir tieši nodrošinot </w:t>
      </w:r>
      <w:r w:rsidR="0080458F">
        <w:rPr>
          <w:rFonts w:ascii="Times New Roman" w:hAnsi="Times New Roman"/>
          <w:sz w:val="24"/>
          <w:szCs w:val="24"/>
        </w:rPr>
        <w:t xml:space="preserve">Atveseļošanas plāna </w:t>
      </w:r>
      <w:r w:rsidR="0080458F" w:rsidRPr="009E1199">
        <w:rPr>
          <w:rFonts w:ascii="Times New Roman" w:hAnsi="Times New Roman"/>
          <w:sz w:val="24"/>
          <w:szCs w:val="24"/>
          <w:u w:val="single"/>
        </w:rPr>
        <w:t>ietvaros izveidotās IKT infrastruktūras un datu apstrādes ietvara funkcionalitāti atbilstoši vienotiem Eiropas standartiem</w:t>
      </w:r>
      <w:r w:rsidR="0080458F">
        <w:rPr>
          <w:rFonts w:ascii="Times New Roman" w:hAnsi="Times New Roman"/>
          <w:sz w:val="24"/>
          <w:szCs w:val="24"/>
          <w:u w:val="single"/>
        </w:rPr>
        <w:t xml:space="preserve"> </w:t>
      </w:r>
      <w:bookmarkStart w:id="1" w:name="_Hlk155615630"/>
      <w:r w:rsidR="0080458F">
        <w:rPr>
          <w:rFonts w:ascii="Times New Roman" w:hAnsi="Times New Roman"/>
          <w:sz w:val="24"/>
          <w:szCs w:val="24"/>
          <w:u w:val="single"/>
        </w:rPr>
        <w:t>(</w:t>
      </w:r>
      <w:r w:rsidR="0080458F">
        <w:rPr>
          <w:rFonts w:ascii="Times New Roman" w:hAnsi="Times New Roman"/>
          <w:sz w:val="24"/>
          <w:szCs w:val="24"/>
        </w:rPr>
        <w:t>infrastruktūrai i</w:t>
      </w:r>
      <w:r w:rsidR="0080458F" w:rsidRPr="00250D99">
        <w:rPr>
          <w:rFonts w:ascii="Times New Roman" w:hAnsi="Times New Roman"/>
          <w:sz w:val="24"/>
          <w:szCs w:val="24"/>
        </w:rPr>
        <w:t xml:space="preserve">eviesīs GDI projekta speciālistu izstrādāto datu pārvaldības sistēmu jeb 1+MG infrastruktūras topoloģiju, kas nosaka, kā dati tiek organizēti, klasificēti un it īpaši, kā notiek to droša  apmaiņa pāri robežām Eiropas Savienībā.  </w:t>
      </w:r>
      <w:r w:rsidR="0080458F">
        <w:rPr>
          <w:rFonts w:ascii="Times New Roman" w:hAnsi="Times New Roman"/>
          <w:sz w:val="24"/>
          <w:szCs w:val="24"/>
        </w:rPr>
        <w:t>GDI p</w:t>
      </w:r>
      <w:r w:rsidR="0080458F" w:rsidRPr="00250D99">
        <w:rPr>
          <w:rFonts w:ascii="Times New Roman" w:hAnsi="Times New Roman"/>
          <w:sz w:val="24"/>
          <w:szCs w:val="24"/>
        </w:rPr>
        <w:t>rojekta ietvaros šī datu pārvaldības sistēma tiks pielāgota, lai</w:t>
      </w:r>
      <w:r w:rsidR="0080458F">
        <w:rPr>
          <w:rFonts w:ascii="Times New Roman" w:hAnsi="Times New Roman"/>
          <w:sz w:val="24"/>
          <w:szCs w:val="24"/>
        </w:rPr>
        <w:t xml:space="preserve"> tā</w:t>
      </w:r>
      <w:r w:rsidR="0080458F" w:rsidRPr="00250D99">
        <w:rPr>
          <w:rFonts w:ascii="Times New Roman" w:hAnsi="Times New Roman"/>
          <w:sz w:val="24"/>
          <w:szCs w:val="24"/>
        </w:rPr>
        <w:t xml:space="preserve"> atbilstu Valsts iedzīvotāju genoma datu informācijas sistēmas specifiskajām vajadzībām.</w:t>
      </w:r>
      <w:r w:rsidR="0080458F">
        <w:rPr>
          <w:rFonts w:ascii="Times New Roman" w:hAnsi="Times New Roman"/>
          <w:sz w:val="24"/>
          <w:szCs w:val="24"/>
        </w:rPr>
        <w:t>)</w:t>
      </w:r>
      <w:r w:rsidR="0080458F" w:rsidRPr="009E1199">
        <w:rPr>
          <w:rFonts w:ascii="Times New Roman" w:hAnsi="Times New Roman"/>
          <w:sz w:val="24"/>
          <w:szCs w:val="24"/>
        </w:rPr>
        <w:t xml:space="preserve"> </w:t>
      </w:r>
      <w:bookmarkEnd w:id="1"/>
      <w:r w:rsidR="00FF510E">
        <w:rPr>
          <w:rFonts w:ascii="Times New Roman" w:hAnsi="Times New Roman"/>
          <w:sz w:val="24"/>
          <w:szCs w:val="24"/>
          <w:u w:val="single"/>
        </w:rPr>
        <w:t>2024.gada 5</w:t>
      </w:r>
      <w:r w:rsidR="001632D4">
        <w:rPr>
          <w:rFonts w:ascii="Times New Roman" w:hAnsi="Times New Roman"/>
          <w:sz w:val="24"/>
          <w:szCs w:val="24"/>
          <w:u w:val="single"/>
        </w:rPr>
        <w:t xml:space="preserve">.marta </w:t>
      </w:r>
      <w:r w:rsidR="0089392C">
        <w:rPr>
          <w:rFonts w:ascii="Times New Roman" w:hAnsi="Times New Roman"/>
          <w:sz w:val="24"/>
          <w:szCs w:val="24"/>
          <w:u w:val="single"/>
        </w:rPr>
        <w:t>Ministru kabinet</w:t>
      </w:r>
      <w:r w:rsidR="005724D8">
        <w:rPr>
          <w:rFonts w:ascii="Times New Roman" w:hAnsi="Times New Roman"/>
          <w:sz w:val="24"/>
          <w:szCs w:val="24"/>
          <w:u w:val="single"/>
        </w:rPr>
        <w:t>a sēdē</w:t>
      </w:r>
      <w:r w:rsidR="0089392C">
        <w:rPr>
          <w:rFonts w:ascii="Times New Roman" w:hAnsi="Times New Roman"/>
          <w:sz w:val="24"/>
          <w:szCs w:val="24"/>
          <w:u w:val="single"/>
        </w:rPr>
        <w:t xml:space="preserve"> </w:t>
      </w:r>
      <w:r w:rsidR="001632D4">
        <w:rPr>
          <w:rFonts w:ascii="Times New Roman" w:hAnsi="Times New Roman"/>
          <w:sz w:val="24"/>
          <w:szCs w:val="24"/>
          <w:u w:val="single"/>
        </w:rPr>
        <w:t>pieņemt</w:t>
      </w:r>
      <w:r w:rsidR="00A10ECD">
        <w:rPr>
          <w:rFonts w:ascii="Times New Roman" w:hAnsi="Times New Roman"/>
          <w:sz w:val="24"/>
          <w:szCs w:val="24"/>
          <w:u w:val="single"/>
        </w:rPr>
        <w:t xml:space="preserve">s </w:t>
      </w:r>
      <w:r w:rsidR="0089392C">
        <w:rPr>
          <w:rFonts w:ascii="Times New Roman" w:hAnsi="Times New Roman"/>
          <w:sz w:val="24"/>
          <w:szCs w:val="24"/>
          <w:u w:val="single"/>
        </w:rPr>
        <w:t xml:space="preserve"> informatīvais ziņojums </w:t>
      </w:r>
      <w:r w:rsidR="005724D8" w:rsidRPr="005724D8">
        <w:rPr>
          <w:rFonts w:ascii="Times New Roman" w:hAnsi="Times New Roman"/>
          <w:sz w:val="24"/>
          <w:szCs w:val="24"/>
          <w:u w:val="single"/>
        </w:rPr>
        <w:t xml:space="preserve">"Par finansējuma piešķiršanu Eiropas Savienības </w:t>
      </w:r>
      <w:r w:rsidR="005724D8" w:rsidRPr="005724D8">
        <w:rPr>
          <w:rFonts w:ascii="Times New Roman" w:hAnsi="Times New Roman"/>
          <w:sz w:val="24"/>
          <w:szCs w:val="24"/>
          <w:u w:val="single"/>
        </w:rPr>
        <w:lastRenderedPageBreak/>
        <w:t>programmas "Digitālā Eiropa" līdzfinansētā projekta "</w:t>
      </w:r>
      <w:proofErr w:type="spellStart"/>
      <w:r w:rsidR="005724D8" w:rsidRPr="005724D8">
        <w:rPr>
          <w:rFonts w:ascii="Times New Roman" w:hAnsi="Times New Roman"/>
          <w:sz w:val="24"/>
          <w:szCs w:val="24"/>
          <w:u w:val="single"/>
        </w:rPr>
        <w:t>Genomic</w:t>
      </w:r>
      <w:proofErr w:type="spellEnd"/>
      <w:r w:rsidR="005724D8" w:rsidRPr="005724D8">
        <w:rPr>
          <w:rFonts w:ascii="Times New Roman" w:hAnsi="Times New Roman"/>
          <w:sz w:val="24"/>
          <w:szCs w:val="24"/>
          <w:u w:val="single"/>
        </w:rPr>
        <w:t xml:space="preserve"> </w:t>
      </w:r>
      <w:proofErr w:type="spellStart"/>
      <w:r w:rsidR="005724D8" w:rsidRPr="005724D8">
        <w:rPr>
          <w:rFonts w:ascii="Times New Roman" w:hAnsi="Times New Roman"/>
          <w:sz w:val="24"/>
          <w:szCs w:val="24"/>
          <w:u w:val="single"/>
        </w:rPr>
        <w:t>Data</w:t>
      </w:r>
      <w:proofErr w:type="spellEnd"/>
      <w:r w:rsidR="005724D8" w:rsidRPr="005724D8">
        <w:rPr>
          <w:rFonts w:ascii="Times New Roman" w:hAnsi="Times New Roman"/>
          <w:sz w:val="24"/>
          <w:szCs w:val="24"/>
          <w:u w:val="single"/>
        </w:rPr>
        <w:t xml:space="preserve"> </w:t>
      </w:r>
      <w:proofErr w:type="spellStart"/>
      <w:r w:rsidR="005724D8" w:rsidRPr="005724D8">
        <w:rPr>
          <w:rFonts w:ascii="Times New Roman" w:hAnsi="Times New Roman"/>
          <w:sz w:val="24"/>
          <w:szCs w:val="24"/>
          <w:u w:val="single"/>
        </w:rPr>
        <w:t>Infrastructure</w:t>
      </w:r>
      <w:proofErr w:type="spellEnd"/>
      <w:r w:rsidR="005724D8" w:rsidRPr="005724D8">
        <w:rPr>
          <w:rFonts w:ascii="Times New Roman" w:hAnsi="Times New Roman"/>
          <w:sz w:val="24"/>
          <w:szCs w:val="24"/>
          <w:u w:val="single"/>
        </w:rPr>
        <w:t>" īstenošanai" (23-TA-2967) (</w:t>
      </w:r>
      <w:proofErr w:type="spellStart"/>
      <w:r w:rsidR="005724D8" w:rsidRPr="005724D8">
        <w:rPr>
          <w:rFonts w:ascii="Times New Roman" w:hAnsi="Times New Roman"/>
          <w:sz w:val="24"/>
          <w:szCs w:val="24"/>
          <w:u w:val="single"/>
        </w:rPr>
        <w:t>protokollēmums</w:t>
      </w:r>
      <w:proofErr w:type="spellEnd"/>
      <w:r w:rsidR="005724D8" w:rsidRPr="005724D8">
        <w:rPr>
          <w:rFonts w:ascii="Times New Roman" w:hAnsi="Times New Roman"/>
          <w:sz w:val="24"/>
          <w:szCs w:val="24"/>
          <w:u w:val="single"/>
        </w:rPr>
        <w:t xml:space="preserve"> Nr.10., 38. §)</w:t>
      </w:r>
      <w:r w:rsidR="00E651C4">
        <w:rPr>
          <w:rFonts w:ascii="Times New Roman" w:hAnsi="Times New Roman"/>
          <w:sz w:val="24"/>
          <w:szCs w:val="24"/>
          <w:u w:val="single"/>
        </w:rPr>
        <w:t>.</w:t>
      </w:r>
      <w:r w:rsidR="001D6D15">
        <w:rPr>
          <w:rStyle w:val="FootnoteReference"/>
          <w:rFonts w:ascii="Times New Roman" w:hAnsi="Times New Roman"/>
          <w:sz w:val="24"/>
          <w:szCs w:val="24"/>
          <w:u w:val="single"/>
        </w:rPr>
        <w:footnoteReference w:id="16"/>
      </w:r>
      <w:r w:rsidR="000B19A9">
        <w:rPr>
          <w:rFonts w:ascii="Times New Roman" w:hAnsi="Times New Roman"/>
          <w:sz w:val="24"/>
          <w:szCs w:val="24"/>
          <w:u w:val="single"/>
        </w:rPr>
        <w:t xml:space="preserve"> </w:t>
      </w:r>
    </w:p>
    <w:p w14:paraId="18B054B8" w14:textId="6C773C1A" w:rsidR="006A1911" w:rsidRDefault="006A1911" w:rsidP="006A1911">
      <w:pPr>
        <w:suppressAutoHyphens w:val="0"/>
        <w:autoSpaceDN/>
        <w:spacing w:after="0" w:line="240" w:lineRule="auto"/>
        <w:ind w:firstLine="567"/>
        <w:jc w:val="both"/>
        <w:textAlignment w:val="auto"/>
        <w:rPr>
          <w:rFonts w:ascii="Times New Roman" w:hAnsi="Times New Roman"/>
          <w:sz w:val="24"/>
          <w:szCs w:val="24"/>
        </w:rPr>
      </w:pPr>
      <w:r>
        <w:rPr>
          <w:rFonts w:ascii="Times New Roman" w:hAnsi="Times New Roman"/>
          <w:sz w:val="24"/>
          <w:szCs w:val="24"/>
        </w:rPr>
        <w:t xml:space="preserve">Lai veicinātu pakāpenisku Eiropas references genoma izveidi, Eiropas Genoma </w:t>
      </w:r>
      <w:r w:rsidR="00872927">
        <w:rPr>
          <w:rFonts w:ascii="Times New Roman" w:hAnsi="Times New Roman"/>
          <w:sz w:val="24"/>
          <w:szCs w:val="24"/>
        </w:rPr>
        <w:t xml:space="preserve">iniciatīvas ietvaros ir plānots realizēt </w:t>
      </w:r>
      <w:r w:rsidR="00872927" w:rsidRPr="00800505">
        <w:rPr>
          <w:rFonts w:ascii="Times New Roman" w:hAnsi="Times New Roman"/>
          <w:b/>
          <w:bCs/>
          <w:sz w:val="24"/>
          <w:szCs w:val="24"/>
        </w:rPr>
        <w:t xml:space="preserve">Eiropas Genoma </w:t>
      </w:r>
      <w:r w:rsidR="00D678CF" w:rsidRPr="00800505">
        <w:rPr>
          <w:rFonts w:ascii="Times New Roman" w:hAnsi="Times New Roman"/>
          <w:b/>
          <w:bCs/>
          <w:sz w:val="24"/>
          <w:szCs w:val="24"/>
        </w:rPr>
        <w:t>(</w:t>
      </w:r>
      <w:proofErr w:type="spellStart"/>
      <w:r w:rsidR="00D678CF" w:rsidRPr="00800505">
        <w:rPr>
          <w:rFonts w:ascii="Times New Roman" w:hAnsi="Times New Roman"/>
          <w:b/>
          <w:bCs/>
          <w:sz w:val="24"/>
          <w:szCs w:val="24"/>
        </w:rPr>
        <w:t>GoE</w:t>
      </w:r>
      <w:proofErr w:type="spellEnd"/>
      <w:r w:rsidR="00D678CF" w:rsidRPr="00800505">
        <w:rPr>
          <w:rFonts w:ascii="Times New Roman" w:hAnsi="Times New Roman"/>
          <w:b/>
          <w:bCs/>
          <w:sz w:val="24"/>
          <w:szCs w:val="24"/>
        </w:rPr>
        <w:t xml:space="preserve">), </w:t>
      </w:r>
      <w:r w:rsidR="00872927" w:rsidRPr="00800505">
        <w:rPr>
          <w:rFonts w:ascii="Times New Roman" w:hAnsi="Times New Roman"/>
          <w:b/>
          <w:bCs/>
          <w:sz w:val="24"/>
          <w:szCs w:val="24"/>
        </w:rPr>
        <w:t>projektu</w:t>
      </w:r>
      <w:r w:rsidR="00D678CF">
        <w:rPr>
          <w:rFonts w:ascii="Times New Roman" w:hAnsi="Times New Roman"/>
          <w:b/>
          <w:bCs/>
          <w:sz w:val="24"/>
          <w:szCs w:val="24"/>
        </w:rPr>
        <w:t>,</w:t>
      </w:r>
      <w:r w:rsidR="00872927" w:rsidRPr="00800505">
        <w:rPr>
          <w:rFonts w:ascii="Times New Roman" w:hAnsi="Times New Roman"/>
          <w:b/>
          <w:bCs/>
          <w:sz w:val="24"/>
          <w:szCs w:val="24"/>
        </w:rPr>
        <w:t xml:space="preserve"> kura </w:t>
      </w:r>
      <w:r w:rsidRPr="00800505">
        <w:rPr>
          <w:rFonts w:ascii="Times New Roman" w:hAnsi="Times New Roman"/>
          <w:b/>
          <w:bCs/>
          <w:sz w:val="24"/>
          <w:szCs w:val="24"/>
        </w:rPr>
        <w:t xml:space="preserve">mērķis ir izveidot 100 000 Eiropas indivīdu datu kopu, </w:t>
      </w:r>
      <w:r w:rsidR="00872927" w:rsidRPr="00800505">
        <w:rPr>
          <w:rFonts w:ascii="Times New Roman" w:hAnsi="Times New Roman"/>
          <w:b/>
          <w:bCs/>
          <w:sz w:val="24"/>
          <w:szCs w:val="24"/>
        </w:rPr>
        <w:t>piesaistot</w:t>
      </w:r>
      <w:r w:rsidRPr="00800505">
        <w:rPr>
          <w:rFonts w:ascii="Times New Roman" w:hAnsi="Times New Roman"/>
          <w:b/>
          <w:bCs/>
          <w:sz w:val="24"/>
          <w:szCs w:val="24"/>
        </w:rPr>
        <w:t xml:space="preserve"> Eiropas Komisijas finansējumu programmas “Digitālā Eiropa” ietvaros</w:t>
      </w:r>
      <w:r w:rsidR="00BD12E8">
        <w:rPr>
          <w:rFonts w:ascii="Times New Roman" w:hAnsi="Times New Roman"/>
          <w:b/>
          <w:bCs/>
          <w:sz w:val="24"/>
          <w:szCs w:val="24"/>
        </w:rPr>
        <w:t>.</w:t>
      </w:r>
      <w:r w:rsidRPr="003D372F">
        <w:rPr>
          <w:rFonts w:ascii="Times New Roman" w:hAnsi="Times New Roman"/>
          <w:sz w:val="24"/>
          <w:szCs w:val="24"/>
        </w:rPr>
        <w:t xml:space="preserve"> </w:t>
      </w:r>
      <w:proofErr w:type="spellStart"/>
      <w:r w:rsidR="00872927">
        <w:rPr>
          <w:rFonts w:ascii="Times New Roman" w:hAnsi="Times New Roman"/>
          <w:sz w:val="24"/>
          <w:szCs w:val="24"/>
        </w:rPr>
        <w:t>GoE</w:t>
      </w:r>
      <w:proofErr w:type="spellEnd"/>
      <w:r>
        <w:rPr>
          <w:rFonts w:ascii="Times New Roman" w:hAnsi="Times New Roman"/>
          <w:sz w:val="24"/>
          <w:szCs w:val="24"/>
        </w:rPr>
        <w:t xml:space="preserve"> </w:t>
      </w:r>
      <w:r w:rsidR="00872927">
        <w:rPr>
          <w:rFonts w:ascii="Times New Roman" w:hAnsi="Times New Roman"/>
          <w:sz w:val="24"/>
          <w:szCs w:val="24"/>
        </w:rPr>
        <w:t xml:space="preserve">projektam </w:t>
      </w:r>
      <w:r>
        <w:rPr>
          <w:rFonts w:ascii="Times New Roman" w:hAnsi="Times New Roman"/>
          <w:sz w:val="24"/>
          <w:szCs w:val="24"/>
        </w:rPr>
        <w:t>ir izvirzīti sekojoši darba uzdevumi:</w:t>
      </w:r>
    </w:p>
    <w:p w14:paraId="3FAECD2B" w14:textId="55313D36" w:rsidR="006A1911" w:rsidRPr="00A80A8B" w:rsidRDefault="006A1911" w:rsidP="000C77CF">
      <w:pPr>
        <w:pStyle w:val="ListParagraph"/>
        <w:numPr>
          <w:ilvl w:val="0"/>
          <w:numId w:val="6"/>
        </w:numPr>
        <w:suppressAutoHyphens w:val="0"/>
        <w:autoSpaceDN/>
        <w:spacing w:after="0" w:line="240" w:lineRule="auto"/>
        <w:jc w:val="both"/>
        <w:textAlignment w:val="auto"/>
        <w:rPr>
          <w:rFonts w:ascii="Times New Roman" w:hAnsi="Times New Roman"/>
          <w:sz w:val="24"/>
          <w:szCs w:val="24"/>
        </w:rPr>
      </w:pPr>
      <w:r w:rsidRPr="36B99AA4">
        <w:rPr>
          <w:rFonts w:ascii="Times New Roman" w:hAnsi="Times New Roman"/>
          <w:sz w:val="24"/>
          <w:szCs w:val="24"/>
          <w:u w:val="single"/>
        </w:rPr>
        <w:t>Koordinētas genoma datu ieguves īstenošana.</w:t>
      </w:r>
      <w:r w:rsidRPr="36B99AA4">
        <w:rPr>
          <w:rFonts w:ascii="Times New Roman" w:hAnsi="Times New Roman"/>
          <w:sz w:val="24"/>
          <w:szCs w:val="24"/>
        </w:rPr>
        <w:t xml:space="preserve"> Tiks izmantotas mūsdienīgas sekvencēšanas tehnoloģijas, lai iegūtu “klīniskās pakāpes” (30x genoma pārklājums) visa genoma sekvencēšanas datu kopas no vismaz 100 000 Eiropas iedzīvotāju 42 mēnešu periodā. Projekts paredz gan jaunu genoma datu ģenerēšanu, gan eksistējošu genoma datu kopu iekļaušanu, nodrošinot 26 dalībvalstu iedzīvotāju pārstāvniecību, homogēnu vecuma, dzimuma un etniskās piederības sadalījumu Eiropas Genoma references datu kopā.</w:t>
      </w:r>
    </w:p>
    <w:p w14:paraId="3001B88C" w14:textId="1B51A230" w:rsidR="006A1911" w:rsidRDefault="006A1911" w:rsidP="000C77CF">
      <w:pPr>
        <w:pStyle w:val="ListParagraph"/>
        <w:numPr>
          <w:ilvl w:val="0"/>
          <w:numId w:val="6"/>
        </w:numPr>
        <w:suppressAutoHyphens w:val="0"/>
        <w:autoSpaceDN/>
        <w:spacing w:after="0" w:line="240" w:lineRule="auto"/>
        <w:jc w:val="both"/>
        <w:textAlignment w:val="auto"/>
        <w:rPr>
          <w:rFonts w:ascii="Times New Roman" w:hAnsi="Times New Roman"/>
          <w:sz w:val="24"/>
          <w:szCs w:val="24"/>
        </w:rPr>
      </w:pPr>
      <w:proofErr w:type="spellStart"/>
      <w:r w:rsidRPr="68D36E0D">
        <w:rPr>
          <w:rFonts w:ascii="Times New Roman" w:hAnsi="Times New Roman"/>
          <w:sz w:val="24"/>
          <w:szCs w:val="24"/>
          <w:u w:val="single"/>
        </w:rPr>
        <w:t>Genomikas</w:t>
      </w:r>
      <w:proofErr w:type="spellEnd"/>
      <w:r w:rsidRPr="68D36E0D">
        <w:rPr>
          <w:rFonts w:ascii="Times New Roman" w:hAnsi="Times New Roman"/>
          <w:sz w:val="24"/>
          <w:szCs w:val="24"/>
          <w:u w:val="single"/>
        </w:rPr>
        <w:t xml:space="preserve"> infrastruktūras izvērtēšana.</w:t>
      </w:r>
      <w:r w:rsidRPr="68D36E0D">
        <w:rPr>
          <w:rFonts w:ascii="Times New Roman" w:hAnsi="Times New Roman"/>
          <w:sz w:val="24"/>
          <w:szCs w:val="24"/>
        </w:rPr>
        <w:t xml:space="preserve"> Tiks noskaidroti tie aspekti, kas ir būtiski Eiropas genoma datu apmaiņas nodrošināšanai, tostarp ētiskie, juridiskie un pārvaldības jautājumi. Tiks izmantotas izpētē un klīniskajā praksē iegūtās zināšanas, sniedzot unikālu ieguldījumu Eiropas Savienības veselības aprūpes mērķu sasniegšanā.</w:t>
      </w:r>
      <w:r w:rsidR="00C02085" w:rsidRPr="68D36E0D">
        <w:rPr>
          <w:rFonts w:ascii="Times New Roman" w:hAnsi="Times New Roman"/>
          <w:sz w:val="24"/>
          <w:szCs w:val="24"/>
        </w:rPr>
        <w:t xml:space="preserve"> Sinerģijā ar GDI projekta pīlāriem I un II tiks identificēti un novērsti GDI projekta ietvaros izveidotās infrastruktūras trūkumi, izstrādātas vadlīnijas </w:t>
      </w:r>
      <w:proofErr w:type="spellStart"/>
      <w:r w:rsidR="00C02085" w:rsidRPr="68D36E0D">
        <w:rPr>
          <w:rFonts w:ascii="Times New Roman" w:hAnsi="Times New Roman"/>
          <w:sz w:val="24"/>
          <w:szCs w:val="24"/>
        </w:rPr>
        <w:t>GoE</w:t>
      </w:r>
      <w:proofErr w:type="spellEnd"/>
      <w:r w:rsidR="00C02085" w:rsidRPr="68D36E0D">
        <w:rPr>
          <w:rFonts w:ascii="Times New Roman" w:hAnsi="Times New Roman"/>
          <w:sz w:val="24"/>
          <w:szCs w:val="24"/>
        </w:rPr>
        <w:t xml:space="preserve"> datu ģenerēšanai</w:t>
      </w:r>
      <w:r w:rsidR="00F074B8" w:rsidRPr="68D36E0D">
        <w:rPr>
          <w:rFonts w:ascii="Times New Roman" w:hAnsi="Times New Roman"/>
          <w:sz w:val="24"/>
          <w:szCs w:val="24"/>
        </w:rPr>
        <w:t>, apstrādei</w:t>
      </w:r>
      <w:r w:rsidR="00C02085" w:rsidRPr="68D36E0D">
        <w:rPr>
          <w:rFonts w:ascii="Times New Roman" w:hAnsi="Times New Roman"/>
          <w:sz w:val="24"/>
          <w:szCs w:val="24"/>
        </w:rPr>
        <w:t xml:space="preserve"> un deponēšanai tajā, kā arī veikta GDI infrastruktūras validēšana, izmantojot </w:t>
      </w:r>
      <w:r w:rsidR="00AF16FE" w:rsidRPr="68D36E0D">
        <w:rPr>
          <w:rFonts w:ascii="Times New Roman" w:hAnsi="Times New Roman"/>
          <w:sz w:val="24"/>
          <w:szCs w:val="24"/>
        </w:rPr>
        <w:t>gan</w:t>
      </w:r>
      <w:r w:rsidR="00C02085" w:rsidRPr="68D36E0D">
        <w:rPr>
          <w:rFonts w:ascii="Times New Roman" w:hAnsi="Times New Roman"/>
          <w:sz w:val="24"/>
          <w:szCs w:val="24"/>
        </w:rPr>
        <w:t xml:space="preserve"> sintētiskos datus</w:t>
      </w:r>
      <w:r w:rsidR="00AF16FE" w:rsidRPr="68D36E0D">
        <w:rPr>
          <w:rFonts w:ascii="Times New Roman" w:hAnsi="Times New Roman"/>
          <w:sz w:val="24"/>
          <w:szCs w:val="24"/>
        </w:rPr>
        <w:t xml:space="preserve">, gan </w:t>
      </w:r>
      <w:proofErr w:type="spellStart"/>
      <w:r w:rsidR="00C02085" w:rsidRPr="68D36E0D">
        <w:rPr>
          <w:rFonts w:ascii="Times New Roman" w:hAnsi="Times New Roman"/>
          <w:sz w:val="24"/>
          <w:szCs w:val="24"/>
        </w:rPr>
        <w:t>GoE</w:t>
      </w:r>
      <w:proofErr w:type="spellEnd"/>
      <w:r w:rsidR="00C02085" w:rsidRPr="68D36E0D">
        <w:rPr>
          <w:rFonts w:ascii="Times New Roman" w:hAnsi="Times New Roman"/>
          <w:sz w:val="24"/>
          <w:szCs w:val="24"/>
        </w:rPr>
        <w:t xml:space="preserve"> </w:t>
      </w:r>
      <w:r w:rsidR="00AF16FE" w:rsidRPr="68D36E0D">
        <w:rPr>
          <w:rFonts w:ascii="Times New Roman" w:hAnsi="Times New Roman"/>
          <w:sz w:val="24"/>
          <w:szCs w:val="24"/>
        </w:rPr>
        <w:t xml:space="preserve">ietvaros </w:t>
      </w:r>
      <w:r w:rsidR="00C02085" w:rsidRPr="68D36E0D">
        <w:rPr>
          <w:rFonts w:ascii="Times New Roman" w:hAnsi="Times New Roman"/>
          <w:sz w:val="24"/>
          <w:szCs w:val="24"/>
        </w:rPr>
        <w:t>ģenerētās datu kopas.</w:t>
      </w:r>
    </w:p>
    <w:p w14:paraId="4D11A91A" w14:textId="574434FC" w:rsidR="006A1911" w:rsidRPr="00C749C6" w:rsidRDefault="006A1911" w:rsidP="000C77CF">
      <w:pPr>
        <w:pStyle w:val="ListParagraph"/>
        <w:numPr>
          <w:ilvl w:val="0"/>
          <w:numId w:val="6"/>
        </w:numPr>
        <w:suppressAutoHyphens w:val="0"/>
        <w:autoSpaceDN/>
        <w:spacing w:after="0" w:line="240" w:lineRule="auto"/>
        <w:jc w:val="both"/>
        <w:textAlignment w:val="auto"/>
        <w:rPr>
          <w:rFonts w:ascii="Times New Roman" w:hAnsi="Times New Roman"/>
          <w:sz w:val="24"/>
          <w:szCs w:val="24"/>
        </w:rPr>
      </w:pPr>
      <w:proofErr w:type="spellStart"/>
      <w:r>
        <w:rPr>
          <w:rFonts w:ascii="Times New Roman" w:hAnsi="Times New Roman"/>
          <w:sz w:val="24"/>
          <w:szCs w:val="24"/>
          <w:u w:val="single"/>
        </w:rPr>
        <w:t>GoE</w:t>
      </w:r>
      <w:proofErr w:type="spellEnd"/>
      <w:r w:rsidRPr="004A3C54">
        <w:rPr>
          <w:rFonts w:ascii="Times New Roman" w:hAnsi="Times New Roman"/>
          <w:sz w:val="24"/>
          <w:szCs w:val="24"/>
          <w:u w:val="single"/>
        </w:rPr>
        <w:t xml:space="preserve"> </w:t>
      </w:r>
      <w:r w:rsidR="003722F6">
        <w:rPr>
          <w:rFonts w:ascii="Times New Roman" w:hAnsi="Times New Roman"/>
          <w:sz w:val="24"/>
          <w:szCs w:val="24"/>
          <w:u w:val="single"/>
        </w:rPr>
        <w:t xml:space="preserve">projekta </w:t>
      </w:r>
      <w:r w:rsidRPr="004A3C54">
        <w:rPr>
          <w:rFonts w:ascii="Times New Roman" w:hAnsi="Times New Roman"/>
          <w:sz w:val="24"/>
          <w:szCs w:val="24"/>
          <w:u w:val="single"/>
        </w:rPr>
        <w:t>resursu izmantošanas piemēru</w:t>
      </w:r>
      <w:r>
        <w:rPr>
          <w:rFonts w:ascii="Times New Roman" w:hAnsi="Times New Roman"/>
          <w:sz w:val="24"/>
          <w:szCs w:val="24"/>
          <w:u w:val="single"/>
        </w:rPr>
        <w:t xml:space="preserve"> demonstrēšana</w:t>
      </w:r>
      <w:r w:rsidRPr="004A3C54">
        <w:rPr>
          <w:rFonts w:ascii="Times New Roman" w:hAnsi="Times New Roman"/>
          <w:sz w:val="24"/>
          <w:szCs w:val="24"/>
          <w:u w:val="single"/>
        </w:rPr>
        <w:t>.</w:t>
      </w:r>
      <w:r>
        <w:rPr>
          <w:rFonts w:ascii="Times New Roman" w:hAnsi="Times New Roman"/>
          <w:sz w:val="24"/>
          <w:szCs w:val="24"/>
        </w:rPr>
        <w:t xml:space="preserve"> Ir plānots izveidot robustu un drošu Eiropas genoma references datubāzi ar identificētajām ģenētiskajām variācijām, nodrošinot uzskatāmu dažādu Eiropas populāciju ģenētisko atšķirību </w:t>
      </w:r>
      <w:proofErr w:type="spellStart"/>
      <w:r>
        <w:rPr>
          <w:rFonts w:ascii="Times New Roman" w:hAnsi="Times New Roman"/>
          <w:sz w:val="24"/>
          <w:szCs w:val="24"/>
        </w:rPr>
        <w:t>vizualizāciju</w:t>
      </w:r>
      <w:proofErr w:type="spellEnd"/>
      <w:r>
        <w:rPr>
          <w:rFonts w:ascii="Times New Roman" w:hAnsi="Times New Roman"/>
          <w:sz w:val="24"/>
          <w:szCs w:val="24"/>
        </w:rPr>
        <w:t xml:space="preserve">. </w:t>
      </w:r>
      <w:proofErr w:type="spellStart"/>
      <w:r>
        <w:rPr>
          <w:rFonts w:ascii="Times New Roman" w:hAnsi="Times New Roman"/>
          <w:sz w:val="24"/>
          <w:szCs w:val="24"/>
        </w:rPr>
        <w:t>GoE</w:t>
      </w:r>
      <w:proofErr w:type="spellEnd"/>
      <w:r>
        <w:rPr>
          <w:rFonts w:ascii="Times New Roman" w:hAnsi="Times New Roman"/>
          <w:sz w:val="24"/>
          <w:szCs w:val="24"/>
        </w:rPr>
        <w:t xml:space="preserve"> </w:t>
      </w:r>
      <w:r w:rsidR="003722F6">
        <w:rPr>
          <w:rFonts w:ascii="Times New Roman" w:hAnsi="Times New Roman"/>
          <w:sz w:val="24"/>
          <w:szCs w:val="24"/>
        </w:rPr>
        <w:t xml:space="preserve">projekta </w:t>
      </w:r>
      <w:r>
        <w:rPr>
          <w:rFonts w:ascii="Times New Roman" w:hAnsi="Times New Roman"/>
          <w:sz w:val="24"/>
          <w:szCs w:val="24"/>
        </w:rPr>
        <w:t xml:space="preserve">resursi tiks izmantoti ģenētiskās struktūras precīzākai kartēšanai, </w:t>
      </w:r>
      <w:proofErr w:type="spellStart"/>
      <w:r>
        <w:rPr>
          <w:rFonts w:ascii="Times New Roman" w:hAnsi="Times New Roman"/>
          <w:sz w:val="24"/>
          <w:szCs w:val="24"/>
        </w:rPr>
        <w:t>farmakogenomikas</w:t>
      </w:r>
      <w:proofErr w:type="spellEnd"/>
      <w:r>
        <w:rPr>
          <w:rFonts w:ascii="Times New Roman" w:hAnsi="Times New Roman"/>
          <w:sz w:val="24"/>
          <w:szCs w:val="24"/>
        </w:rPr>
        <w:t xml:space="preserve"> pētījumiem, </w:t>
      </w:r>
      <w:proofErr w:type="spellStart"/>
      <w:r>
        <w:rPr>
          <w:rFonts w:ascii="Times New Roman" w:hAnsi="Times New Roman"/>
          <w:sz w:val="24"/>
          <w:szCs w:val="24"/>
        </w:rPr>
        <w:t>imputācijas</w:t>
      </w:r>
      <w:proofErr w:type="spellEnd"/>
      <w:r>
        <w:rPr>
          <w:rFonts w:ascii="Times New Roman" w:hAnsi="Times New Roman"/>
          <w:sz w:val="24"/>
          <w:szCs w:val="24"/>
        </w:rPr>
        <w:t xml:space="preserve"> precizitātes uzlabošanai, uz izcelsmi balstītu poliģenētisko risku aprēķināšanai, garo nolasījumu sekvencēšanas datu iegūšanai, </w:t>
      </w:r>
      <w:proofErr w:type="spellStart"/>
      <w:r>
        <w:rPr>
          <w:rFonts w:ascii="Times New Roman" w:hAnsi="Times New Roman"/>
          <w:sz w:val="24"/>
          <w:szCs w:val="24"/>
        </w:rPr>
        <w:t>fenotipisko</w:t>
      </w:r>
      <w:proofErr w:type="spellEnd"/>
      <w:r>
        <w:rPr>
          <w:rFonts w:ascii="Times New Roman" w:hAnsi="Times New Roman"/>
          <w:sz w:val="24"/>
          <w:szCs w:val="24"/>
        </w:rPr>
        <w:t xml:space="preserve"> datu sasaistei ilgtermiņā, kopumā sniedzot būtisku ieguldījumu ģenētiskajā izpētē un datu klīniskajā pielietojumā.</w:t>
      </w:r>
    </w:p>
    <w:p w14:paraId="399126E8" w14:textId="77777777" w:rsidR="006A1911" w:rsidRDefault="006A1911" w:rsidP="006A1911">
      <w:pPr>
        <w:pStyle w:val="ListParagraph"/>
        <w:suppressAutoHyphens w:val="0"/>
        <w:autoSpaceDN/>
        <w:spacing w:after="0" w:line="240" w:lineRule="auto"/>
        <w:ind w:left="1287"/>
        <w:jc w:val="both"/>
        <w:textAlignment w:val="auto"/>
        <w:rPr>
          <w:rFonts w:ascii="Times New Roman" w:hAnsi="Times New Roman"/>
          <w:sz w:val="24"/>
          <w:szCs w:val="24"/>
          <w:u w:val="single"/>
        </w:rPr>
      </w:pPr>
    </w:p>
    <w:p w14:paraId="753427BF" w14:textId="2C1E0104" w:rsidR="00EF325B" w:rsidRDefault="00F074B8" w:rsidP="006A1911">
      <w:pPr>
        <w:suppressAutoHyphens w:val="0"/>
        <w:autoSpaceDN/>
        <w:spacing w:after="0" w:line="240" w:lineRule="auto"/>
        <w:ind w:firstLine="567"/>
        <w:jc w:val="both"/>
        <w:textAlignment w:val="auto"/>
        <w:rPr>
          <w:rFonts w:ascii="Times New Roman" w:hAnsi="Times New Roman"/>
          <w:sz w:val="24"/>
          <w:szCs w:val="24"/>
        </w:rPr>
      </w:pPr>
      <w:r w:rsidRPr="007304DE">
        <w:rPr>
          <w:rFonts w:ascii="Times New Roman" w:hAnsi="Times New Roman"/>
          <w:sz w:val="24"/>
          <w:szCs w:val="24"/>
        </w:rPr>
        <w:t xml:space="preserve">Ņemot vērā, ka </w:t>
      </w:r>
      <w:proofErr w:type="spellStart"/>
      <w:r w:rsidRPr="007304DE">
        <w:rPr>
          <w:rFonts w:ascii="Times New Roman" w:hAnsi="Times New Roman"/>
          <w:sz w:val="24"/>
          <w:szCs w:val="24"/>
        </w:rPr>
        <w:t>GoE</w:t>
      </w:r>
      <w:proofErr w:type="spellEnd"/>
      <w:r w:rsidRPr="007304DE">
        <w:rPr>
          <w:rFonts w:ascii="Times New Roman" w:hAnsi="Times New Roman"/>
          <w:sz w:val="24"/>
          <w:szCs w:val="24"/>
        </w:rPr>
        <w:t xml:space="preserve"> projekta</w:t>
      </w:r>
      <w:r w:rsidRPr="007304DE">
        <w:rPr>
          <w:rFonts w:ascii="Times New Roman" w:hAnsi="Times New Roman"/>
          <w:b/>
          <w:bCs/>
          <w:sz w:val="24"/>
          <w:szCs w:val="24"/>
        </w:rPr>
        <w:t xml:space="preserve"> </w:t>
      </w:r>
      <w:r w:rsidRPr="68D36E0D">
        <w:rPr>
          <w:rFonts w:ascii="Times New Roman" w:hAnsi="Times New Roman"/>
          <w:sz w:val="24"/>
          <w:szCs w:val="24"/>
        </w:rPr>
        <w:t xml:space="preserve">ietvaros tiks izstrādātas metodoloģiskās vadlīnijas ģenerēto genoma sekvenču datu apstrādei un deponēšanai, </w:t>
      </w:r>
      <w:r w:rsidR="006A1911" w:rsidRPr="007304DE">
        <w:rPr>
          <w:rFonts w:ascii="Times New Roman" w:hAnsi="Times New Roman"/>
          <w:b/>
          <w:bCs/>
          <w:sz w:val="24"/>
          <w:szCs w:val="24"/>
        </w:rPr>
        <w:t xml:space="preserve">Latvijai dalība </w:t>
      </w:r>
      <w:proofErr w:type="spellStart"/>
      <w:r w:rsidR="00872927" w:rsidRPr="007304DE">
        <w:rPr>
          <w:rFonts w:ascii="Times New Roman" w:hAnsi="Times New Roman"/>
          <w:b/>
          <w:bCs/>
          <w:sz w:val="24"/>
          <w:szCs w:val="24"/>
        </w:rPr>
        <w:t>GoE</w:t>
      </w:r>
      <w:proofErr w:type="spellEnd"/>
      <w:r w:rsidR="006A1911" w:rsidRPr="007304DE">
        <w:rPr>
          <w:rFonts w:ascii="Times New Roman" w:hAnsi="Times New Roman"/>
          <w:b/>
          <w:bCs/>
          <w:sz w:val="24"/>
          <w:szCs w:val="24"/>
        </w:rPr>
        <w:t xml:space="preserve"> </w:t>
      </w:r>
      <w:r w:rsidR="003722F6" w:rsidRPr="007304DE">
        <w:rPr>
          <w:rFonts w:ascii="Times New Roman" w:hAnsi="Times New Roman"/>
          <w:b/>
          <w:bCs/>
          <w:sz w:val="24"/>
          <w:szCs w:val="24"/>
        </w:rPr>
        <w:t xml:space="preserve">projektā </w:t>
      </w:r>
      <w:r w:rsidR="006A1911" w:rsidRPr="007304DE">
        <w:rPr>
          <w:rFonts w:ascii="Times New Roman" w:hAnsi="Times New Roman"/>
          <w:b/>
          <w:bCs/>
          <w:sz w:val="24"/>
          <w:szCs w:val="24"/>
        </w:rPr>
        <w:t>ir īpaši nozīmīga, lai nodrošinātu</w:t>
      </w:r>
      <w:r w:rsidR="00415832" w:rsidRPr="68D36E0D">
        <w:rPr>
          <w:rFonts w:ascii="Times New Roman" w:hAnsi="Times New Roman"/>
          <w:sz w:val="24"/>
          <w:szCs w:val="24"/>
        </w:rPr>
        <w:t xml:space="preserve"> Atveseļošanas plān</w:t>
      </w:r>
      <w:r w:rsidR="00060EA8" w:rsidRPr="68D36E0D">
        <w:rPr>
          <w:rFonts w:ascii="Times New Roman" w:hAnsi="Times New Roman"/>
          <w:sz w:val="24"/>
          <w:szCs w:val="24"/>
        </w:rPr>
        <w:t>a</w:t>
      </w:r>
      <w:r w:rsidR="00415832" w:rsidRPr="68D36E0D">
        <w:rPr>
          <w:rFonts w:ascii="Times New Roman" w:hAnsi="Times New Roman"/>
          <w:sz w:val="24"/>
          <w:szCs w:val="24"/>
        </w:rPr>
        <w:t xml:space="preserve"> 4.1.1.r. reformas "Uz cilvēku centrētas, visaptverošas, integrētas veselības aprūpes sistēmas ilgtspēja un noturība" projekt</w:t>
      </w:r>
      <w:r w:rsidR="00621B06" w:rsidRPr="68D36E0D">
        <w:rPr>
          <w:rFonts w:ascii="Times New Roman" w:hAnsi="Times New Roman"/>
          <w:sz w:val="24"/>
          <w:szCs w:val="24"/>
        </w:rPr>
        <w:t>ā</w:t>
      </w:r>
      <w:r w:rsidR="00415832" w:rsidRPr="68D36E0D">
        <w:rPr>
          <w:rFonts w:ascii="Times New Roman" w:hAnsi="Times New Roman"/>
          <w:sz w:val="24"/>
          <w:szCs w:val="24"/>
        </w:rPr>
        <w:t xml:space="preserve"> "Latvijas iedzīvotāju genoma references izveide"</w:t>
      </w:r>
      <w:r w:rsidR="00415832" w:rsidRPr="00567105">
        <w:rPr>
          <w:rFonts w:ascii="Times New Roman" w:hAnsi="Times New Roman"/>
          <w:sz w:val="24"/>
          <w:szCs w:val="24"/>
          <w:vertAlign w:val="superscript"/>
        </w:rPr>
        <w:footnoteReference w:id="17"/>
      </w:r>
      <w:r w:rsidR="00415832" w:rsidRPr="68D36E0D">
        <w:rPr>
          <w:rFonts w:ascii="Times New Roman" w:hAnsi="Times New Roman"/>
          <w:sz w:val="24"/>
          <w:szCs w:val="24"/>
        </w:rPr>
        <w:t xml:space="preserve"> </w:t>
      </w:r>
      <w:proofErr w:type="spellStart"/>
      <w:r w:rsidR="006A1911" w:rsidRPr="007304DE">
        <w:rPr>
          <w:rFonts w:ascii="Times New Roman" w:hAnsi="Times New Roman"/>
          <w:b/>
          <w:bCs/>
          <w:sz w:val="24"/>
          <w:szCs w:val="24"/>
        </w:rPr>
        <w:t>jaunizveidotās</w:t>
      </w:r>
      <w:proofErr w:type="spellEnd"/>
      <w:r w:rsidR="006A1911" w:rsidRPr="007304DE">
        <w:rPr>
          <w:rFonts w:ascii="Times New Roman" w:hAnsi="Times New Roman"/>
          <w:b/>
          <w:bCs/>
          <w:sz w:val="24"/>
          <w:szCs w:val="24"/>
        </w:rPr>
        <w:t xml:space="preserve"> Latvijas genoma references datu kopas pievienošanu Eiropas Genoma references datu kopai</w:t>
      </w:r>
      <w:r w:rsidR="00BD12E8" w:rsidRPr="007304DE">
        <w:rPr>
          <w:rFonts w:ascii="Times New Roman" w:hAnsi="Times New Roman"/>
          <w:b/>
          <w:bCs/>
          <w:sz w:val="24"/>
          <w:szCs w:val="24"/>
        </w:rPr>
        <w:t xml:space="preserve">. </w:t>
      </w:r>
      <w:r w:rsidR="006A1911" w:rsidRPr="00053F07">
        <w:rPr>
          <w:rFonts w:ascii="Times New Roman" w:hAnsi="Times New Roman"/>
          <w:sz w:val="24"/>
          <w:szCs w:val="24"/>
        </w:rPr>
        <w:t>Dalība</w:t>
      </w:r>
      <w:r w:rsidR="006A1911">
        <w:rPr>
          <w:rFonts w:ascii="Times New Roman" w:hAnsi="Times New Roman"/>
          <w:sz w:val="24"/>
          <w:szCs w:val="24"/>
        </w:rPr>
        <w:t xml:space="preserve"> </w:t>
      </w:r>
      <w:proofErr w:type="spellStart"/>
      <w:r w:rsidR="00872927">
        <w:rPr>
          <w:rFonts w:ascii="Times New Roman" w:hAnsi="Times New Roman"/>
          <w:sz w:val="24"/>
          <w:szCs w:val="24"/>
        </w:rPr>
        <w:t>GoE</w:t>
      </w:r>
      <w:proofErr w:type="spellEnd"/>
      <w:r w:rsidR="006A1911">
        <w:rPr>
          <w:rFonts w:ascii="Times New Roman" w:hAnsi="Times New Roman"/>
          <w:sz w:val="24"/>
          <w:szCs w:val="24"/>
        </w:rPr>
        <w:t xml:space="preserve"> </w:t>
      </w:r>
      <w:r w:rsidR="003722F6" w:rsidRPr="68D36E0D">
        <w:rPr>
          <w:rFonts w:ascii="Times New Roman" w:hAnsi="Times New Roman"/>
          <w:sz w:val="24"/>
          <w:szCs w:val="24"/>
        </w:rPr>
        <w:t xml:space="preserve">projektā </w:t>
      </w:r>
      <w:r w:rsidR="006A1911">
        <w:rPr>
          <w:rFonts w:ascii="Times New Roman" w:hAnsi="Times New Roman"/>
          <w:sz w:val="24"/>
          <w:szCs w:val="24"/>
        </w:rPr>
        <w:t>ļaus uzlabot</w:t>
      </w:r>
      <w:r w:rsidR="006A1911" w:rsidRPr="00823447">
        <w:rPr>
          <w:rFonts w:ascii="Times New Roman" w:hAnsi="Times New Roman"/>
          <w:sz w:val="24"/>
          <w:szCs w:val="24"/>
        </w:rPr>
        <w:t xml:space="preserve"> izveidotās Latvijas Genoma references kvalitāti, veicot uz precīzāku, garo nolasījumu tehnoloģiju balstītu sekvencēšanu 10% paraugkop</w:t>
      </w:r>
      <w:r w:rsidR="006A1911" w:rsidRPr="00FD79B2">
        <w:rPr>
          <w:rFonts w:ascii="Times New Roman" w:hAnsi="Times New Roman"/>
          <w:sz w:val="24"/>
          <w:szCs w:val="24"/>
        </w:rPr>
        <w:t xml:space="preserve">as. Tiks </w:t>
      </w:r>
      <w:r w:rsidR="006A1911">
        <w:rPr>
          <w:rFonts w:ascii="Times New Roman" w:hAnsi="Times New Roman"/>
          <w:sz w:val="24"/>
          <w:szCs w:val="24"/>
        </w:rPr>
        <w:t>ieviesti</w:t>
      </w:r>
      <w:r w:rsidR="006A1911" w:rsidRPr="00823447">
        <w:rPr>
          <w:rFonts w:ascii="Times New Roman" w:hAnsi="Times New Roman"/>
          <w:sz w:val="24"/>
          <w:szCs w:val="24"/>
        </w:rPr>
        <w:t xml:space="preserve"> vienot</w:t>
      </w:r>
      <w:r w:rsidR="006A1911">
        <w:rPr>
          <w:rFonts w:ascii="Times New Roman" w:hAnsi="Times New Roman"/>
          <w:sz w:val="24"/>
          <w:szCs w:val="24"/>
        </w:rPr>
        <w:t>i</w:t>
      </w:r>
      <w:r w:rsidR="006A1911" w:rsidRPr="00823447">
        <w:rPr>
          <w:rFonts w:ascii="Times New Roman" w:hAnsi="Times New Roman"/>
          <w:sz w:val="24"/>
          <w:szCs w:val="24"/>
        </w:rPr>
        <w:t xml:space="preserve"> princip</w:t>
      </w:r>
      <w:r w:rsidR="006A1911">
        <w:rPr>
          <w:rFonts w:ascii="Times New Roman" w:hAnsi="Times New Roman"/>
          <w:sz w:val="24"/>
          <w:szCs w:val="24"/>
        </w:rPr>
        <w:t>i</w:t>
      </w:r>
      <w:r w:rsidR="006A1911" w:rsidRPr="00823447">
        <w:rPr>
          <w:rFonts w:ascii="Times New Roman" w:hAnsi="Times New Roman"/>
          <w:sz w:val="24"/>
          <w:szCs w:val="24"/>
        </w:rPr>
        <w:t xml:space="preserve"> ar genoma datu iegūšanu un izmantošanu saistīto ētisko, </w:t>
      </w:r>
      <w:r w:rsidR="006A1911">
        <w:rPr>
          <w:rFonts w:ascii="Times New Roman" w:hAnsi="Times New Roman"/>
          <w:sz w:val="24"/>
          <w:szCs w:val="24"/>
        </w:rPr>
        <w:t>juridisko</w:t>
      </w:r>
      <w:r w:rsidR="006A1911" w:rsidRPr="00823447">
        <w:rPr>
          <w:rFonts w:ascii="Times New Roman" w:hAnsi="Times New Roman"/>
          <w:sz w:val="24"/>
          <w:szCs w:val="24"/>
        </w:rPr>
        <w:t xml:space="preserve"> un sociālo jautājumu risināšanā</w:t>
      </w:r>
      <w:r w:rsidR="00EF325B" w:rsidRPr="68D36E0D">
        <w:rPr>
          <w:rFonts w:ascii="Times New Roman" w:hAnsi="Times New Roman"/>
          <w:sz w:val="24"/>
          <w:szCs w:val="24"/>
        </w:rPr>
        <w:t>:</w:t>
      </w:r>
    </w:p>
    <w:p w14:paraId="006B473E" w14:textId="47F535F2" w:rsidR="00F47D92" w:rsidRDefault="00EF325B" w:rsidP="006A1911">
      <w:pPr>
        <w:suppressAutoHyphens w:val="0"/>
        <w:autoSpaceDN/>
        <w:spacing w:after="0" w:line="240" w:lineRule="auto"/>
        <w:ind w:firstLine="567"/>
        <w:jc w:val="both"/>
        <w:textAlignment w:val="auto"/>
        <w:rPr>
          <w:rFonts w:ascii="Times New Roman" w:hAnsi="Times New Roman"/>
          <w:sz w:val="24"/>
          <w:szCs w:val="24"/>
        </w:rPr>
      </w:pPr>
      <w:r>
        <w:rPr>
          <w:rFonts w:ascii="Times New Roman" w:hAnsi="Times New Roman"/>
          <w:sz w:val="24"/>
          <w:szCs w:val="24"/>
        </w:rPr>
        <w:t xml:space="preserve">1. </w:t>
      </w:r>
      <w:r w:rsidR="006073F6">
        <w:rPr>
          <w:rFonts w:ascii="Times New Roman" w:hAnsi="Times New Roman"/>
          <w:sz w:val="24"/>
          <w:szCs w:val="24"/>
        </w:rPr>
        <w:t>Tiks veikta u</w:t>
      </w:r>
      <w:r>
        <w:rPr>
          <w:rFonts w:ascii="Times New Roman" w:hAnsi="Times New Roman"/>
          <w:sz w:val="24"/>
          <w:szCs w:val="24"/>
        </w:rPr>
        <w:t xml:space="preserve">z </w:t>
      </w:r>
      <w:proofErr w:type="spellStart"/>
      <w:r w:rsidR="00F47D92">
        <w:rPr>
          <w:rFonts w:ascii="Times New Roman" w:hAnsi="Times New Roman"/>
          <w:sz w:val="24"/>
          <w:szCs w:val="24"/>
        </w:rPr>
        <w:t>GoE</w:t>
      </w:r>
      <w:proofErr w:type="spellEnd"/>
      <w:r w:rsidR="00F47D92">
        <w:rPr>
          <w:rFonts w:ascii="Times New Roman" w:hAnsi="Times New Roman"/>
          <w:sz w:val="24"/>
          <w:szCs w:val="24"/>
        </w:rPr>
        <w:t xml:space="preserve"> projekta ietvaros paredzēto </w:t>
      </w:r>
      <w:r w:rsidRPr="00EF325B">
        <w:rPr>
          <w:rFonts w:ascii="Times New Roman" w:hAnsi="Times New Roman"/>
          <w:sz w:val="24"/>
          <w:szCs w:val="24"/>
        </w:rPr>
        <w:t xml:space="preserve">veselības un genoma datu vākšanu, apstrādi un kopīgošanu </w:t>
      </w:r>
      <w:r w:rsidR="00F47D92">
        <w:rPr>
          <w:rFonts w:ascii="Times New Roman" w:hAnsi="Times New Roman"/>
          <w:sz w:val="24"/>
          <w:szCs w:val="24"/>
        </w:rPr>
        <w:t>attiecinām</w:t>
      </w:r>
      <w:r w:rsidR="00EB49D7">
        <w:rPr>
          <w:rFonts w:ascii="Times New Roman" w:hAnsi="Times New Roman"/>
          <w:sz w:val="24"/>
          <w:szCs w:val="24"/>
        </w:rPr>
        <w:t>ā</w:t>
      </w:r>
      <w:r w:rsidR="00F47D92">
        <w:rPr>
          <w:rFonts w:ascii="Times New Roman" w:hAnsi="Times New Roman"/>
          <w:sz w:val="24"/>
          <w:szCs w:val="24"/>
        </w:rPr>
        <w:t xml:space="preserve"> regulējum</w:t>
      </w:r>
      <w:r w:rsidR="00EB49D7">
        <w:rPr>
          <w:rFonts w:ascii="Times New Roman" w:hAnsi="Times New Roman"/>
          <w:sz w:val="24"/>
          <w:szCs w:val="24"/>
        </w:rPr>
        <w:t>a</w:t>
      </w:r>
      <w:r w:rsidR="00F47D92">
        <w:rPr>
          <w:rFonts w:ascii="Times New Roman" w:hAnsi="Times New Roman"/>
          <w:sz w:val="24"/>
          <w:szCs w:val="24"/>
        </w:rPr>
        <w:t xml:space="preserve"> apzināšan</w:t>
      </w:r>
      <w:r w:rsidR="00F305F5">
        <w:rPr>
          <w:rFonts w:ascii="Times New Roman" w:hAnsi="Times New Roman"/>
          <w:sz w:val="24"/>
          <w:szCs w:val="24"/>
        </w:rPr>
        <w:t>a</w:t>
      </w:r>
      <w:r w:rsidR="00F47D92">
        <w:rPr>
          <w:rFonts w:ascii="Times New Roman" w:hAnsi="Times New Roman"/>
          <w:sz w:val="24"/>
          <w:szCs w:val="24"/>
        </w:rPr>
        <w:t xml:space="preserve"> un harmonizācija starp dalībvalstīm.</w:t>
      </w:r>
      <w:r w:rsidR="00CE22EC">
        <w:rPr>
          <w:rFonts w:ascii="Times New Roman" w:hAnsi="Times New Roman"/>
          <w:sz w:val="24"/>
          <w:szCs w:val="24"/>
        </w:rPr>
        <w:t xml:space="preserve"> </w:t>
      </w:r>
      <w:r w:rsidR="00F47D92">
        <w:rPr>
          <w:rFonts w:ascii="Times New Roman" w:hAnsi="Times New Roman"/>
          <w:sz w:val="24"/>
          <w:szCs w:val="24"/>
        </w:rPr>
        <w:t>Projekta ietvaros tiks izstrādātas vadlīnijas nejaušo atradņu, kas radušās genoma datu izmantošanas laikā, ziņošan</w:t>
      </w:r>
      <w:r w:rsidR="00EB49D7">
        <w:rPr>
          <w:rFonts w:ascii="Times New Roman" w:hAnsi="Times New Roman"/>
          <w:sz w:val="24"/>
          <w:szCs w:val="24"/>
        </w:rPr>
        <w:t>ai</w:t>
      </w:r>
      <w:r w:rsidR="00F47D92">
        <w:rPr>
          <w:rFonts w:ascii="Times New Roman" w:hAnsi="Times New Roman"/>
          <w:sz w:val="24"/>
          <w:szCs w:val="24"/>
        </w:rPr>
        <w:t>.</w:t>
      </w:r>
    </w:p>
    <w:p w14:paraId="16DCB61E" w14:textId="43E52B88" w:rsidR="00C26E25" w:rsidRDefault="00F47D92" w:rsidP="006A1911">
      <w:pPr>
        <w:suppressAutoHyphens w:val="0"/>
        <w:autoSpaceDN/>
        <w:spacing w:after="0" w:line="240" w:lineRule="auto"/>
        <w:ind w:firstLine="567"/>
        <w:jc w:val="both"/>
        <w:textAlignment w:val="auto"/>
        <w:rPr>
          <w:rFonts w:ascii="Times New Roman" w:hAnsi="Times New Roman"/>
          <w:sz w:val="24"/>
          <w:szCs w:val="24"/>
        </w:rPr>
      </w:pPr>
      <w:r w:rsidRPr="68D36E0D">
        <w:rPr>
          <w:rFonts w:ascii="Times New Roman" w:hAnsi="Times New Roman"/>
          <w:sz w:val="24"/>
          <w:szCs w:val="24"/>
        </w:rPr>
        <w:lastRenderedPageBreak/>
        <w:t xml:space="preserve">2. </w:t>
      </w:r>
      <w:r w:rsidR="00C26E25" w:rsidRPr="68D36E0D">
        <w:rPr>
          <w:rFonts w:ascii="Times New Roman" w:hAnsi="Times New Roman"/>
          <w:sz w:val="24"/>
          <w:szCs w:val="24"/>
        </w:rPr>
        <w:t>Tiks izstrādātas vadlīnijas, lai nodrošinātu sistemātisku genoma un saistīto datu otrreizēju izmantošanu pētniecībā, veselības aprūpē, politikas veidošanā un kvalitātes vadībā, kas ietvers vienotu principu ievērošanu informētās piekrišanas došanā</w:t>
      </w:r>
      <w:r w:rsidR="00382976" w:rsidRPr="68D36E0D">
        <w:rPr>
          <w:rFonts w:ascii="Times New Roman" w:hAnsi="Times New Roman"/>
          <w:sz w:val="24"/>
          <w:szCs w:val="24"/>
        </w:rPr>
        <w:t>.</w:t>
      </w:r>
    </w:p>
    <w:p w14:paraId="7CFE2281" w14:textId="059DBCE1" w:rsidR="00382976" w:rsidRDefault="006073F6" w:rsidP="006A1911">
      <w:pPr>
        <w:suppressAutoHyphens w:val="0"/>
        <w:autoSpaceDN/>
        <w:spacing w:after="0" w:line="240" w:lineRule="auto"/>
        <w:ind w:firstLine="567"/>
        <w:jc w:val="both"/>
        <w:textAlignment w:val="auto"/>
        <w:rPr>
          <w:rFonts w:ascii="Times New Roman" w:hAnsi="Times New Roman"/>
          <w:sz w:val="24"/>
          <w:szCs w:val="24"/>
        </w:rPr>
      </w:pPr>
      <w:r>
        <w:rPr>
          <w:rFonts w:ascii="Times New Roman" w:hAnsi="Times New Roman"/>
          <w:sz w:val="24"/>
          <w:szCs w:val="24"/>
        </w:rPr>
        <w:t>3. P</w:t>
      </w:r>
      <w:r w:rsidR="00382976">
        <w:rPr>
          <w:rFonts w:ascii="Times New Roman" w:hAnsi="Times New Roman"/>
          <w:sz w:val="24"/>
          <w:szCs w:val="24"/>
        </w:rPr>
        <w:t>aredzēta tādu juridisku aspektu izskatīšana kā intelektuālais īpašums</w:t>
      </w:r>
      <w:r w:rsidR="00382976" w:rsidRPr="00382976">
        <w:rPr>
          <w:rFonts w:ascii="Times New Roman" w:hAnsi="Times New Roman"/>
          <w:sz w:val="24"/>
          <w:szCs w:val="24"/>
        </w:rPr>
        <w:t xml:space="preserve">, atbildība un aizsardzība pret </w:t>
      </w:r>
      <w:proofErr w:type="spellStart"/>
      <w:r w:rsidR="00382976" w:rsidRPr="00382976">
        <w:rPr>
          <w:rFonts w:ascii="Times New Roman" w:hAnsi="Times New Roman"/>
          <w:sz w:val="24"/>
          <w:szCs w:val="24"/>
        </w:rPr>
        <w:t>GoE</w:t>
      </w:r>
      <w:proofErr w:type="spellEnd"/>
      <w:r w:rsidR="00382976" w:rsidRPr="00382976">
        <w:rPr>
          <w:rFonts w:ascii="Times New Roman" w:hAnsi="Times New Roman"/>
          <w:sz w:val="24"/>
          <w:szCs w:val="24"/>
        </w:rPr>
        <w:t xml:space="preserve"> </w:t>
      </w:r>
      <w:r w:rsidR="00382976">
        <w:rPr>
          <w:rFonts w:ascii="Times New Roman" w:hAnsi="Times New Roman"/>
          <w:sz w:val="24"/>
          <w:szCs w:val="24"/>
        </w:rPr>
        <w:t>datu diskriminējošu izmantošanu, ietverot vadlīniju izstrādi likumīgas un taisnīgas</w:t>
      </w:r>
      <w:r w:rsidR="00382976" w:rsidRPr="00382976">
        <w:rPr>
          <w:rFonts w:ascii="Times New Roman" w:hAnsi="Times New Roman"/>
          <w:sz w:val="24"/>
          <w:szCs w:val="24"/>
        </w:rPr>
        <w:t xml:space="preserve"> datu izm</w:t>
      </w:r>
      <w:r w:rsidR="00382976">
        <w:rPr>
          <w:rFonts w:ascii="Times New Roman" w:hAnsi="Times New Roman"/>
          <w:sz w:val="24"/>
          <w:szCs w:val="24"/>
        </w:rPr>
        <w:t>antošanas nodrošināšanai</w:t>
      </w:r>
      <w:r w:rsidR="00382976" w:rsidRPr="00382976">
        <w:rPr>
          <w:rFonts w:ascii="Times New Roman" w:hAnsi="Times New Roman"/>
          <w:sz w:val="24"/>
          <w:szCs w:val="24"/>
        </w:rPr>
        <w:t>, kā arī ar mākslīgo int</w:t>
      </w:r>
      <w:r w:rsidR="00382976">
        <w:rPr>
          <w:rFonts w:ascii="Times New Roman" w:hAnsi="Times New Roman"/>
          <w:sz w:val="24"/>
          <w:szCs w:val="24"/>
        </w:rPr>
        <w:t>elektu saistīto risku mazināšanai</w:t>
      </w:r>
      <w:r w:rsidR="00382976" w:rsidRPr="00382976">
        <w:rPr>
          <w:rFonts w:ascii="Times New Roman" w:hAnsi="Times New Roman"/>
          <w:sz w:val="24"/>
          <w:szCs w:val="24"/>
        </w:rPr>
        <w:t>.</w:t>
      </w:r>
    </w:p>
    <w:p w14:paraId="1DB3DA5C" w14:textId="24336806" w:rsidR="00382976" w:rsidRDefault="00382976" w:rsidP="006A1911">
      <w:pPr>
        <w:suppressAutoHyphens w:val="0"/>
        <w:autoSpaceDN/>
        <w:spacing w:after="0" w:line="240" w:lineRule="auto"/>
        <w:ind w:firstLine="567"/>
        <w:jc w:val="both"/>
        <w:textAlignment w:val="auto"/>
        <w:rPr>
          <w:rFonts w:ascii="Times New Roman" w:hAnsi="Times New Roman"/>
          <w:sz w:val="24"/>
          <w:szCs w:val="24"/>
        </w:rPr>
      </w:pPr>
      <w:r>
        <w:rPr>
          <w:rFonts w:ascii="Times New Roman" w:hAnsi="Times New Roman"/>
          <w:sz w:val="24"/>
          <w:szCs w:val="24"/>
        </w:rPr>
        <w:t xml:space="preserve">4. Tiks izstrādāts saturs </w:t>
      </w:r>
      <w:r w:rsidRPr="00382976">
        <w:rPr>
          <w:rFonts w:ascii="Times New Roman" w:hAnsi="Times New Roman"/>
          <w:sz w:val="24"/>
          <w:szCs w:val="24"/>
        </w:rPr>
        <w:t>tieš</w:t>
      </w:r>
      <w:r>
        <w:rPr>
          <w:rFonts w:ascii="Times New Roman" w:hAnsi="Times New Roman"/>
          <w:sz w:val="24"/>
          <w:szCs w:val="24"/>
        </w:rPr>
        <w:t xml:space="preserve">saistes un </w:t>
      </w:r>
      <w:proofErr w:type="spellStart"/>
      <w:r>
        <w:rPr>
          <w:rFonts w:ascii="Times New Roman" w:hAnsi="Times New Roman"/>
          <w:sz w:val="24"/>
          <w:szCs w:val="24"/>
        </w:rPr>
        <w:t>bezsaistes</w:t>
      </w:r>
      <w:proofErr w:type="spellEnd"/>
      <w:r>
        <w:rPr>
          <w:rFonts w:ascii="Times New Roman" w:hAnsi="Times New Roman"/>
          <w:sz w:val="24"/>
          <w:szCs w:val="24"/>
        </w:rPr>
        <w:t xml:space="preserve"> platformām</w:t>
      </w:r>
      <w:r w:rsidRPr="00382976">
        <w:rPr>
          <w:rFonts w:ascii="Times New Roman" w:hAnsi="Times New Roman"/>
          <w:sz w:val="24"/>
          <w:szCs w:val="24"/>
        </w:rPr>
        <w:t xml:space="preserve">, un </w:t>
      </w:r>
      <w:r>
        <w:rPr>
          <w:rFonts w:ascii="Times New Roman" w:hAnsi="Times New Roman"/>
          <w:sz w:val="24"/>
          <w:szCs w:val="24"/>
        </w:rPr>
        <w:t>veidoti interaktīvi informatīvi materiāli</w:t>
      </w:r>
      <w:r w:rsidRPr="00382976">
        <w:rPr>
          <w:rFonts w:ascii="Times New Roman" w:hAnsi="Times New Roman"/>
          <w:sz w:val="24"/>
          <w:szCs w:val="24"/>
        </w:rPr>
        <w:t>, lai veicinātu sabiedrī</w:t>
      </w:r>
      <w:r>
        <w:rPr>
          <w:rFonts w:ascii="Times New Roman" w:hAnsi="Times New Roman"/>
          <w:sz w:val="24"/>
          <w:szCs w:val="24"/>
        </w:rPr>
        <w:t xml:space="preserve">bas debates par </w:t>
      </w:r>
      <w:proofErr w:type="spellStart"/>
      <w:r>
        <w:rPr>
          <w:rFonts w:ascii="Times New Roman" w:hAnsi="Times New Roman"/>
          <w:sz w:val="24"/>
          <w:szCs w:val="24"/>
        </w:rPr>
        <w:t>genomikas</w:t>
      </w:r>
      <w:proofErr w:type="spellEnd"/>
      <w:r>
        <w:rPr>
          <w:rFonts w:ascii="Times New Roman" w:hAnsi="Times New Roman"/>
          <w:sz w:val="24"/>
          <w:szCs w:val="24"/>
        </w:rPr>
        <w:t xml:space="preserve"> ētiku un </w:t>
      </w:r>
      <w:proofErr w:type="spellStart"/>
      <w:r w:rsidR="006073F6">
        <w:rPr>
          <w:rFonts w:ascii="Times New Roman" w:hAnsi="Times New Roman"/>
          <w:sz w:val="24"/>
          <w:szCs w:val="24"/>
        </w:rPr>
        <w:t>GoE</w:t>
      </w:r>
      <w:proofErr w:type="spellEnd"/>
      <w:r w:rsidR="006073F6">
        <w:rPr>
          <w:rFonts w:ascii="Times New Roman" w:hAnsi="Times New Roman"/>
          <w:sz w:val="24"/>
          <w:szCs w:val="24"/>
        </w:rPr>
        <w:t xml:space="preserve"> ietvaros </w:t>
      </w:r>
      <w:r w:rsidRPr="00382976">
        <w:rPr>
          <w:rFonts w:ascii="Times New Roman" w:hAnsi="Times New Roman"/>
          <w:sz w:val="24"/>
          <w:szCs w:val="24"/>
        </w:rPr>
        <w:t>paredzētās datu izmantošanas sociālajām sekām, koncentrējoties uz neaizsargātām ie</w:t>
      </w:r>
      <w:r>
        <w:rPr>
          <w:rFonts w:ascii="Times New Roman" w:hAnsi="Times New Roman"/>
          <w:sz w:val="24"/>
          <w:szCs w:val="24"/>
        </w:rPr>
        <w:t>dzīvotāju grupām un jauniešiem.</w:t>
      </w:r>
    </w:p>
    <w:p w14:paraId="43AB695D" w14:textId="1619BB51" w:rsidR="006A1911" w:rsidRPr="00D17928" w:rsidRDefault="006A1911" w:rsidP="008860AB">
      <w:pPr>
        <w:suppressAutoHyphens w:val="0"/>
        <w:autoSpaceDN/>
        <w:spacing w:after="0" w:line="240" w:lineRule="auto"/>
        <w:jc w:val="both"/>
        <w:textAlignment w:val="auto"/>
        <w:rPr>
          <w:rFonts w:ascii="Times New Roman" w:hAnsi="Times New Roman"/>
          <w:sz w:val="24"/>
          <w:szCs w:val="24"/>
          <w:u w:val="single"/>
        </w:rPr>
      </w:pPr>
      <w:r>
        <w:rPr>
          <w:rFonts w:ascii="Times New Roman" w:hAnsi="Times New Roman"/>
          <w:sz w:val="24"/>
          <w:szCs w:val="24"/>
        </w:rPr>
        <w:t>Papildus tam tiks izstrādāti pirmie</w:t>
      </w:r>
      <w:r w:rsidRPr="00823447">
        <w:rPr>
          <w:rFonts w:ascii="Times New Roman" w:hAnsi="Times New Roman"/>
          <w:sz w:val="24"/>
          <w:szCs w:val="24"/>
        </w:rPr>
        <w:t xml:space="preserve"> lietošanas piemēr</w:t>
      </w:r>
      <w:r>
        <w:rPr>
          <w:rFonts w:ascii="Times New Roman" w:hAnsi="Times New Roman"/>
          <w:sz w:val="24"/>
          <w:szCs w:val="24"/>
        </w:rPr>
        <w:t>i</w:t>
      </w:r>
      <w:r w:rsidRPr="00823447">
        <w:rPr>
          <w:rFonts w:ascii="Times New Roman" w:hAnsi="Times New Roman"/>
          <w:sz w:val="24"/>
          <w:szCs w:val="24"/>
        </w:rPr>
        <w:t xml:space="preserve"> un veikt</w:t>
      </w:r>
      <w:r>
        <w:rPr>
          <w:rFonts w:ascii="Times New Roman" w:hAnsi="Times New Roman"/>
          <w:sz w:val="24"/>
          <w:szCs w:val="24"/>
        </w:rPr>
        <w:t>i</w:t>
      </w:r>
      <w:r w:rsidRPr="00823447">
        <w:rPr>
          <w:rFonts w:ascii="Times New Roman" w:hAnsi="Times New Roman"/>
          <w:sz w:val="24"/>
          <w:szCs w:val="24"/>
        </w:rPr>
        <w:t xml:space="preserve"> </w:t>
      </w:r>
      <w:proofErr w:type="spellStart"/>
      <w:r w:rsidRPr="00823447">
        <w:rPr>
          <w:rFonts w:ascii="Times New Roman" w:hAnsi="Times New Roman"/>
          <w:sz w:val="24"/>
          <w:szCs w:val="24"/>
        </w:rPr>
        <w:t>pilo</w:t>
      </w:r>
      <w:r w:rsidR="00B43545" w:rsidRPr="00823447">
        <w:rPr>
          <w:rFonts w:ascii="Times New Roman" w:hAnsi="Times New Roman"/>
          <w:sz w:val="24"/>
          <w:szCs w:val="24"/>
        </w:rPr>
        <w:t>pētījum</w:t>
      </w:r>
      <w:r w:rsidR="00B43545">
        <w:rPr>
          <w:rFonts w:ascii="Times New Roman" w:hAnsi="Times New Roman"/>
          <w:sz w:val="24"/>
          <w:szCs w:val="24"/>
        </w:rPr>
        <w:t>i</w:t>
      </w:r>
      <w:proofErr w:type="spellEnd"/>
      <w:r w:rsidRPr="00823447">
        <w:rPr>
          <w:rFonts w:ascii="Times New Roman" w:hAnsi="Times New Roman"/>
          <w:sz w:val="24"/>
          <w:szCs w:val="24"/>
        </w:rPr>
        <w:t xml:space="preserve">, izmantojot </w:t>
      </w:r>
      <w:proofErr w:type="spellStart"/>
      <w:r w:rsidRPr="00823447">
        <w:rPr>
          <w:rFonts w:ascii="Times New Roman" w:hAnsi="Times New Roman"/>
          <w:sz w:val="24"/>
          <w:szCs w:val="24"/>
        </w:rPr>
        <w:t>jaunizveidoto</w:t>
      </w:r>
      <w:proofErr w:type="spellEnd"/>
      <w:r w:rsidRPr="00823447">
        <w:rPr>
          <w:rFonts w:ascii="Times New Roman" w:hAnsi="Times New Roman"/>
          <w:sz w:val="24"/>
          <w:szCs w:val="24"/>
        </w:rPr>
        <w:t xml:space="preserve"> datu kopu, tajā skaitā </w:t>
      </w:r>
      <w:r>
        <w:rPr>
          <w:rFonts w:ascii="Times New Roman" w:hAnsi="Times New Roman"/>
          <w:sz w:val="24"/>
          <w:szCs w:val="24"/>
        </w:rPr>
        <w:t xml:space="preserve">Latvijas </w:t>
      </w:r>
      <w:r w:rsidRPr="00823447">
        <w:rPr>
          <w:rFonts w:ascii="Times New Roman" w:hAnsi="Times New Roman"/>
          <w:sz w:val="24"/>
          <w:szCs w:val="24"/>
        </w:rPr>
        <w:t>populācija</w:t>
      </w:r>
      <w:r>
        <w:rPr>
          <w:rFonts w:ascii="Times New Roman" w:hAnsi="Times New Roman"/>
          <w:sz w:val="24"/>
          <w:szCs w:val="24"/>
        </w:rPr>
        <w:t xml:space="preserve">i specifisku </w:t>
      </w:r>
      <w:r w:rsidRPr="00823447">
        <w:rPr>
          <w:rFonts w:ascii="Times New Roman" w:hAnsi="Times New Roman"/>
          <w:sz w:val="24"/>
          <w:szCs w:val="24"/>
        </w:rPr>
        <w:t>poliģenētisko risk</w:t>
      </w:r>
      <w:r>
        <w:rPr>
          <w:rFonts w:ascii="Times New Roman" w:hAnsi="Times New Roman"/>
          <w:sz w:val="24"/>
          <w:szCs w:val="24"/>
        </w:rPr>
        <w:t>a modeļu</w:t>
      </w:r>
      <w:r w:rsidRPr="00823447">
        <w:rPr>
          <w:rFonts w:ascii="Times New Roman" w:hAnsi="Times New Roman"/>
          <w:sz w:val="24"/>
          <w:szCs w:val="24"/>
        </w:rPr>
        <w:t xml:space="preserve"> izstrād</w:t>
      </w:r>
      <w:r>
        <w:rPr>
          <w:rFonts w:ascii="Times New Roman" w:hAnsi="Times New Roman"/>
          <w:sz w:val="24"/>
          <w:szCs w:val="24"/>
        </w:rPr>
        <w:t>e. Kopumā dalība</w:t>
      </w:r>
      <w:r w:rsidR="00872927">
        <w:rPr>
          <w:rFonts w:ascii="Times New Roman" w:hAnsi="Times New Roman"/>
          <w:sz w:val="24"/>
          <w:szCs w:val="24"/>
        </w:rPr>
        <w:t xml:space="preserve"> </w:t>
      </w:r>
      <w:proofErr w:type="spellStart"/>
      <w:r w:rsidR="00872927">
        <w:rPr>
          <w:rFonts w:ascii="Times New Roman" w:hAnsi="Times New Roman"/>
          <w:sz w:val="24"/>
          <w:szCs w:val="24"/>
        </w:rPr>
        <w:t>GoE</w:t>
      </w:r>
      <w:proofErr w:type="spellEnd"/>
      <w:r>
        <w:rPr>
          <w:rFonts w:ascii="Times New Roman" w:hAnsi="Times New Roman"/>
          <w:sz w:val="24"/>
          <w:szCs w:val="24"/>
        </w:rPr>
        <w:t xml:space="preserve"> </w:t>
      </w:r>
      <w:r w:rsidR="003722F6">
        <w:rPr>
          <w:rFonts w:ascii="Times New Roman" w:hAnsi="Times New Roman"/>
          <w:sz w:val="24"/>
          <w:szCs w:val="24"/>
        </w:rPr>
        <w:t>projektā</w:t>
      </w:r>
      <w:r w:rsidR="00EE0A50">
        <w:rPr>
          <w:rFonts w:ascii="Times New Roman" w:hAnsi="Times New Roman"/>
          <w:sz w:val="24"/>
          <w:szCs w:val="24"/>
        </w:rPr>
        <w:t xml:space="preserve"> </w:t>
      </w:r>
      <w:r>
        <w:rPr>
          <w:rFonts w:ascii="Times New Roman" w:hAnsi="Times New Roman"/>
          <w:sz w:val="24"/>
          <w:szCs w:val="24"/>
        </w:rPr>
        <w:t>veicinās:</w:t>
      </w:r>
    </w:p>
    <w:p w14:paraId="21F5F020" w14:textId="0F7F874D" w:rsidR="006A1911" w:rsidRPr="009E1199" w:rsidRDefault="006A1911" w:rsidP="000C77CF">
      <w:pPr>
        <w:pStyle w:val="ListParagraph"/>
        <w:numPr>
          <w:ilvl w:val="0"/>
          <w:numId w:val="4"/>
        </w:numPr>
        <w:suppressAutoHyphens w:val="0"/>
        <w:autoSpaceDN/>
        <w:spacing w:after="0" w:line="240" w:lineRule="auto"/>
        <w:jc w:val="both"/>
        <w:textAlignment w:val="auto"/>
        <w:rPr>
          <w:rFonts w:ascii="Times New Roman" w:hAnsi="Times New Roman"/>
          <w:sz w:val="24"/>
          <w:szCs w:val="24"/>
        </w:rPr>
      </w:pPr>
      <w:r w:rsidRPr="009E1199">
        <w:rPr>
          <w:rFonts w:ascii="Times New Roman" w:hAnsi="Times New Roman"/>
          <w:sz w:val="24"/>
          <w:szCs w:val="24"/>
        </w:rPr>
        <w:t xml:space="preserve">Latvijas Nacionālajā attīstības plānā 2021.-2027. gadam rīcības virziena “Uz cilvēku centrēta veselības aprūpe” mērķa indikatoru </w:t>
      </w:r>
      <w:r w:rsidR="00EE0A50">
        <w:rPr>
          <w:rFonts w:ascii="Times New Roman" w:hAnsi="Times New Roman"/>
          <w:sz w:val="24"/>
          <w:szCs w:val="24"/>
        </w:rPr>
        <w:t xml:space="preserve">sekojošu </w:t>
      </w:r>
      <w:r w:rsidRPr="009E1199">
        <w:rPr>
          <w:rFonts w:ascii="Times New Roman" w:hAnsi="Times New Roman"/>
          <w:sz w:val="24"/>
          <w:szCs w:val="24"/>
        </w:rPr>
        <w:t>mērķa vērtības sasniegšanu:</w:t>
      </w:r>
    </w:p>
    <w:p w14:paraId="7309BF35" w14:textId="77777777" w:rsidR="006A1911" w:rsidRPr="009E1199" w:rsidRDefault="006A1911" w:rsidP="000C77CF">
      <w:pPr>
        <w:pStyle w:val="ListParagraph"/>
        <w:numPr>
          <w:ilvl w:val="1"/>
          <w:numId w:val="4"/>
        </w:numPr>
        <w:suppressAutoHyphens w:val="0"/>
        <w:autoSpaceDN/>
        <w:spacing w:after="0" w:line="240" w:lineRule="auto"/>
        <w:jc w:val="both"/>
        <w:textAlignment w:val="auto"/>
        <w:rPr>
          <w:rFonts w:ascii="Times New Roman" w:hAnsi="Times New Roman"/>
          <w:sz w:val="24"/>
          <w:szCs w:val="24"/>
        </w:rPr>
      </w:pPr>
      <w:r w:rsidRPr="009E1199">
        <w:rPr>
          <w:rFonts w:ascii="Times New Roman" w:hAnsi="Times New Roman"/>
          <w:sz w:val="24"/>
          <w:szCs w:val="24"/>
        </w:rPr>
        <w:t>veselīgi nodzīvoti mūža gadi vīriešiem un sievietēm;</w:t>
      </w:r>
    </w:p>
    <w:p w14:paraId="57F94E50" w14:textId="77777777" w:rsidR="006A1911" w:rsidRPr="009E1199" w:rsidRDefault="006A1911" w:rsidP="000C77CF">
      <w:pPr>
        <w:pStyle w:val="ListParagraph"/>
        <w:numPr>
          <w:ilvl w:val="1"/>
          <w:numId w:val="4"/>
        </w:numPr>
        <w:suppressAutoHyphens w:val="0"/>
        <w:autoSpaceDN/>
        <w:spacing w:after="0" w:line="240" w:lineRule="auto"/>
        <w:jc w:val="both"/>
        <w:textAlignment w:val="auto"/>
        <w:rPr>
          <w:rFonts w:ascii="Times New Roman" w:hAnsi="Times New Roman"/>
          <w:sz w:val="24"/>
          <w:szCs w:val="24"/>
        </w:rPr>
      </w:pPr>
      <w:r w:rsidRPr="009E1199">
        <w:rPr>
          <w:rFonts w:ascii="Times New Roman" w:hAnsi="Times New Roman"/>
          <w:sz w:val="24"/>
          <w:szCs w:val="24"/>
        </w:rPr>
        <w:t>pacientu apmierinātība ar veselības aprūpes pakalpojumiem;</w:t>
      </w:r>
    </w:p>
    <w:p w14:paraId="123E28DC" w14:textId="77777777" w:rsidR="006A1911" w:rsidRPr="009E1199" w:rsidRDefault="006A1911" w:rsidP="000C77CF">
      <w:pPr>
        <w:pStyle w:val="ListParagraph"/>
        <w:numPr>
          <w:ilvl w:val="1"/>
          <w:numId w:val="4"/>
        </w:numPr>
        <w:suppressAutoHyphens w:val="0"/>
        <w:autoSpaceDN/>
        <w:spacing w:after="0" w:line="240" w:lineRule="auto"/>
        <w:jc w:val="both"/>
        <w:textAlignment w:val="auto"/>
        <w:rPr>
          <w:rFonts w:ascii="Times New Roman" w:hAnsi="Times New Roman"/>
          <w:sz w:val="24"/>
          <w:szCs w:val="24"/>
        </w:rPr>
      </w:pPr>
      <w:r w:rsidRPr="009E1199">
        <w:rPr>
          <w:rFonts w:ascii="Times New Roman" w:hAnsi="Times New Roman"/>
          <w:sz w:val="24"/>
          <w:szCs w:val="24"/>
        </w:rPr>
        <w:t>profilaktiski/medicīniski novēršamā mirstība uz 100 000 iedzīvotāju.</w:t>
      </w:r>
    </w:p>
    <w:p w14:paraId="4919CA0D" w14:textId="46AE8E9D" w:rsidR="00CA5D43" w:rsidRPr="008860AB" w:rsidRDefault="006A1911" w:rsidP="000C77CF">
      <w:pPr>
        <w:pStyle w:val="ListParagraph"/>
        <w:numPr>
          <w:ilvl w:val="0"/>
          <w:numId w:val="4"/>
        </w:numPr>
        <w:spacing w:after="0" w:line="240" w:lineRule="auto"/>
        <w:jc w:val="both"/>
        <w:rPr>
          <w:rFonts w:ascii="Times New Roman" w:hAnsi="Times New Roman"/>
          <w:sz w:val="24"/>
          <w:szCs w:val="24"/>
        </w:rPr>
      </w:pPr>
      <w:r w:rsidRPr="009E1199">
        <w:rPr>
          <w:rFonts w:ascii="Times New Roman" w:hAnsi="Times New Roman"/>
          <w:sz w:val="24"/>
          <w:szCs w:val="24"/>
        </w:rPr>
        <w:t>Sabiedrības veselības pamatnostādnēs 2021.-2027. gadam</w:t>
      </w:r>
      <w:r w:rsidRPr="002F4CC8">
        <w:rPr>
          <w:rFonts w:ascii="Times New Roman" w:hAnsi="Times New Roman"/>
        </w:rPr>
        <w:t xml:space="preserve"> </w:t>
      </w:r>
      <w:r w:rsidRPr="009E1199">
        <w:rPr>
          <w:rFonts w:ascii="Times New Roman" w:hAnsi="Times New Roman"/>
          <w:sz w:val="24"/>
          <w:szCs w:val="24"/>
        </w:rPr>
        <w:t>definēto</w:t>
      </w:r>
      <w:r w:rsidRPr="00A2611C">
        <w:rPr>
          <w:rFonts w:ascii="Times New Roman" w:hAnsi="Times New Roman"/>
        </w:rPr>
        <w:t xml:space="preserve"> s</w:t>
      </w:r>
      <w:r w:rsidRPr="009E1199">
        <w:rPr>
          <w:rFonts w:ascii="Times New Roman" w:hAnsi="Times New Roman"/>
          <w:sz w:val="24"/>
          <w:szCs w:val="24"/>
        </w:rPr>
        <w:t xml:space="preserve">abiedrības veselības politikas mērķi – uzlabot Latvijas iedzīvotāju veselību, pagarinot labā veselībā nodzīvoto mūžu, novēršot priekšlaicīgu mirstību un mazinot nevienlīdzību veselības jomā, kā arī </w:t>
      </w:r>
      <w:r w:rsidR="00866367">
        <w:rPr>
          <w:rFonts w:ascii="Times New Roman" w:hAnsi="Times New Roman"/>
          <w:sz w:val="24"/>
          <w:szCs w:val="24"/>
        </w:rPr>
        <w:t xml:space="preserve">ilgtermiņā </w:t>
      </w:r>
      <w:r w:rsidR="00CA5D43">
        <w:rPr>
          <w:rFonts w:ascii="Times New Roman" w:hAnsi="Times New Roman"/>
          <w:sz w:val="24"/>
          <w:szCs w:val="24"/>
        </w:rPr>
        <w:t xml:space="preserve">veicās </w:t>
      </w:r>
      <w:r w:rsidR="00CA5D43" w:rsidRPr="009E1199">
        <w:rPr>
          <w:rFonts w:ascii="Times New Roman" w:hAnsi="Times New Roman"/>
          <w:sz w:val="24"/>
          <w:szCs w:val="24"/>
        </w:rPr>
        <w:t>Sabiedrības veselības pamatnostādnēs 2021.-2027. gadam</w:t>
      </w:r>
      <w:r w:rsidR="00CA5D43" w:rsidRPr="002F4CC8">
        <w:rPr>
          <w:rFonts w:ascii="Times New Roman" w:hAnsi="Times New Roman"/>
        </w:rPr>
        <w:t xml:space="preserve"> </w:t>
      </w:r>
      <w:r w:rsidR="00CA5D43">
        <w:rPr>
          <w:rFonts w:ascii="Times New Roman" w:hAnsi="Times New Roman"/>
        </w:rPr>
        <w:t xml:space="preserve">noteikto rādītāju uzlabošanos, piemēram, </w:t>
      </w:r>
      <w:r w:rsidR="00CA5D43" w:rsidRPr="009E1199">
        <w:rPr>
          <w:rFonts w:ascii="Times New Roman" w:hAnsi="Times New Roman"/>
          <w:sz w:val="24"/>
          <w:szCs w:val="24"/>
        </w:rPr>
        <w:t>veselīgi nodzīvoto mūža gadu skait</w:t>
      </w:r>
      <w:r w:rsidR="00CA5D43">
        <w:rPr>
          <w:rFonts w:ascii="Times New Roman" w:hAnsi="Times New Roman"/>
          <w:sz w:val="24"/>
          <w:szCs w:val="24"/>
        </w:rPr>
        <w:t xml:space="preserve">s, </w:t>
      </w:r>
      <w:r w:rsidR="00CA5D43" w:rsidRPr="009E1199">
        <w:rPr>
          <w:rFonts w:ascii="Times New Roman" w:hAnsi="Times New Roman"/>
          <w:sz w:val="24"/>
          <w:szCs w:val="24"/>
        </w:rPr>
        <w:t>potenciāli zaudēto mūža gadu rādītāj</w:t>
      </w:r>
      <w:r w:rsidR="00CA5D43">
        <w:rPr>
          <w:rFonts w:ascii="Times New Roman" w:hAnsi="Times New Roman"/>
          <w:sz w:val="24"/>
          <w:szCs w:val="24"/>
        </w:rPr>
        <w:t xml:space="preserve">s, </w:t>
      </w:r>
      <w:r w:rsidR="00CA5D43" w:rsidRPr="009E1199">
        <w:rPr>
          <w:rFonts w:ascii="Times New Roman" w:hAnsi="Times New Roman"/>
          <w:sz w:val="24"/>
          <w:szCs w:val="24"/>
        </w:rPr>
        <w:t>jaundzimušo vidējo paredzamo mūža ilgum</w:t>
      </w:r>
      <w:r w:rsidR="00CA5D43">
        <w:rPr>
          <w:rFonts w:ascii="Times New Roman" w:hAnsi="Times New Roman"/>
          <w:sz w:val="24"/>
          <w:szCs w:val="24"/>
        </w:rPr>
        <w:t>s.</w:t>
      </w:r>
    </w:p>
    <w:p w14:paraId="3E9B77CE" w14:textId="77777777" w:rsidR="006A1911" w:rsidRPr="009E1199" w:rsidRDefault="006A1911" w:rsidP="000C77CF">
      <w:pPr>
        <w:pStyle w:val="ListParagraph"/>
        <w:numPr>
          <w:ilvl w:val="0"/>
          <w:numId w:val="4"/>
        </w:numPr>
        <w:spacing w:after="0" w:line="240" w:lineRule="auto"/>
        <w:jc w:val="both"/>
        <w:rPr>
          <w:rFonts w:ascii="Times New Roman" w:hAnsi="Times New Roman"/>
          <w:sz w:val="24"/>
          <w:szCs w:val="24"/>
        </w:rPr>
      </w:pPr>
      <w:r w:rsidRPr="783E9935">
        <w:rPr>
          <w:rFonts w:ascii="Times New Roman" w:hAnsi="Times New Roman"/>
          <w:sz w:val="24"/>
          <w:szCs w:val="24"/>
        </w:rPr>
        <w:t xml:space="preserve">Digitālās transformācijas pamatnostādnēs 2021.-2027. gadam noteiktā </w:t>
      </w:r>
      <w:proofErr w:type="spellStart"/>
      <w:r w:rsidRPr="783E9935">
        <w:rPr>
          <w:rFonts w:ascii="Times New Roman" w:hAnsi="Times New Roman"/>
          <w:sz w:val="24"/>
          <w:szCs w:val="24"/>
        </w:rPr>
        <w:t>virsmērķa</w:t>
      </w:r>
      <w:proofErr w:type="spellEnd"/>
      <w:r w:rsidRPr="783E9935">
        <w:rPr>
          <w:rFonts w:ascii="Times New Roman" w:hAnsi="Times New Roman"/>
          <w:sz w:val="24"/>
          <w:szCs w:val="24"/>
        </w:rPr>
        <w:t xml:space="preserve"> – ir izveidota tāda sabiedrība, tautsaimniecība un valsts pārvalde, kas mērķtiecīgi izmanto esošās un veido jaunas digitālo tehnoloģiju iespējas, kā arī to radīto vidi, uzlabojot dzīves kvalitāti ikvienam indivīdam un sabiedrībai kopumā, ceļot valsts un tautsaimniecības konkurētspēju – sasniegšanu;</w:t>
      </w:r>
    </w:p>
    <w:p w14:paraId="6D4FE2AA" w14:textId="77777777" w:rsidR="006A1911" w:rsidRDefault="006A1911" w:rsidP="000C77CF">
      <w:pPr>
        <w:pStyle w:val="ListParagraph"/>
        <w:numPr>
          <w:ilvl w:val="0"/>
          <w:numId w:val="4"/>
        </w:numPr>
        <w:spacing w:after="0" w:line="240" w:lineRule="auto"/>
        <w:jc w:val="both"/>
        <w:rPr>
          <w:rFonts w:ascii="Times New Roman" w:hAnsi="Times New Roman"/>
          <w:sz w:val="24"/>
          <w:szCs w:val="24"/>
        </w:rPr>
      </w:pPr>
      <w:r w:rsidRPr="783E9935">
        <w:rPr>
          <w:rFonts w:ascii="Times New Roman" w:hAnsi="Times New Roman"/>
          <w:sz w:val="24"/>
          <w:szCs w:val="24"/>
        </w:rPr>
        <w:t xml:space="preserve">Digitālās veselības stratēģijas līdz 2029. gadam noteiktā rīcības virziena 1.2. “Veselības datu pieejamība, savlaicīgums, drošība un kvalitāte” uzdevuma Nr. 1.2.5. “Izveidot Latvijas iedzīvotāju references genoma IKT infrastruktūru un iekļauties ģenētisko datu apmaiņā ar citām ES valstīm “1+MG” ietvaros” īstenošanu. </w:t>
      </w:r>
    </w:p>
    <w:p w14:paraId="0223B3F8" w14:textId="77777777" w:rsidR="00A902E6" w:rsidRPr="009E1199" w:rsidRDefault="00A902E6" w:rsidP="00ED66A2">
      <w:pPr>
        <w:pStyle w:val="NoSpacing"/>
        <w:suppressAutoHyphens w:val="0"/>
        <w:autoSpaceDN/>
        <w:ind w:left="720"/>
        <w:textAlignment w:val="auto"/>
        <w:rPr>
          <w:rFonts w:ascii="Times New Roman" w:hAnsi="Times New Roman"/>
          <w:b/>
          <w:bCs/>
          <w:sz w:val="24"/>
          <w:szCs w:val="24"/>
        </w:rPr>
      </w:pPr>
    </w:p>
    <w:p w14:paraId="132B2ABA" w14:textId="408BE212" w:rsidR="00BA2015" w:rsidRPr="009E1199" w:rsidRDefault="00104BF3" w:rsidP="00D73296">
      <w:pPr>
        <w:pStyle w:val="NoSpacing"/>
        <w:suppressAutoHyphens w:val="0"/>
        <w:autoSpaceDN/>
        <w:spacing w:after="200"/>
        <w:jc w:val="center"/>
        <w:textAlignment w:val="auto"/>
        <w:rPr>
          <w:rFonts w:ascii="Times New Roman" w:hAnsi="Times New Roman"/>
          <w:b/>
          <w:bCs/>
          <w:sz w:val="24"/>
          <w:szCs w:val="24"/>
        </w:rPr>
      </w:pPr>
      <w:r w:rsidRPr="009E1199">
        <w:rPr>
          <w:rFonts w:ascii="Times New Roman" w:hAnsi="Times New Roman"/>
          <w:b/>
          <w:bCs/>
          <w:sz w:val="24"/>
          <w:szCs w:val="24"/>
        </w:rPr>
        <w:t>I</w:t>
      </w:r>
      <w:r w:rsidR="009270E7" w:rsidRPr="009E1199">
        <w:rPr>
          <w:rFonts w:ascii="Times New Roman" w:hAnsi="Times New Roman"/>
          <w:b/>
          <w:bCs/>
          <w:sz w:val="24"/>
          <w:szCs w:val="24"/>
        </w:rPr>
        <w:t>V</w:t>
      </w:r>
      <w:r w:rsidRPr="009E1199">
        <w:rPr>
          <w:rFonts w:ascii="Times New Roman" w:hAnsi="Times New Roman"/>
          <w:b/>
          <w:bCs/>
          <w:sz w:val="24"/>
          <w:szCs w:val="24"/>
        </w:rPr>
        <w:t xml:space="preserve">. </w:t>
      </w:r>
      <w:proofErr w:type="spellStart"/>
      <w:r w:rsidR="00EE742D" w:rsidRPr="009E1199">
        <w:rPr>
          <w:rFonts w:ascii="Times New Roman" w:hAnsi="Times New Roman"/>
          <w:b/>
          <w:bCs/>
          <w:sz w:val="24"/>
          <w:szCs w:val="24"/>
        </w:rPr>
        <w:t>G</w:t>
      </w:r>
      <w:r w:rsidR="00050743">
        <w:rPr>
          <w:rFonts w:ascii="Times New Roman" w:hAnsi="Times New Roman"/>
          <w:b/>
          <w:bCs/>
          <w:sz w:val="24"/>
          <w:szCs w:val="24"/>
        </w:rPr>
        <w:t>oE</w:t>
      </w:r>
      <w:proofErr w:type="spellEnd"/>
      <w:r w:rsidR="00EE742D" w:rsidRPr="009E1199">
        <w:rPr>
          <w:rFonts w:ascii="Times New Roman" w:hAnsi="Times New Roman"/>
          <w:b/>
          <w:bCs/>
          <w:sz w:val="24"/>
          <w:szCs w:val="24"/>
        </w:rPr>
        <w:t xml:space="preserve"> projekta </w:t>
      </w:r>
      <w:r w:rsidR="00557A2E" w:rsidRPr="009E1199">
        <w:rPr>
          <w:rFonts w:ascii="Times New Roman" w:hAnsi="Times New Roman"/>
          <w:b/>
          <w:bCs/>
          <w:sz w:val="24"/>
          <w:szCs w:val="24"/>
        </w:rPr>
        <w:t>aktivitātes</w:t>
      </w:r>
    </w:p>
    <w:p w14:paraId="1173A443" w14:textId="6C8DC35E" w:rsidR="006A1911" w:rsidRPr="009E1199" w:rsidRDefault="006A1911" w:rsidP="006A1911">
      <w:pPr>
        <w:autoSpaceDN/>
        <w:spacing w:after="0" w:line="240" w:lineRule="auto"/>
        <w:ind w:firstLine="567"/>
        <w:jc w:val="both"/>
        <w:textAlignment w:val="auto"/>
        <w:rPr>
          <w:rFonts w:ascii="Times New Roman" w:eastAsia="Times New Roman" w:hAnsi="Times New Roman"/>
          <w:sz w:val="24"/>
          <w:szCs w:val="24"/>
          <w:lang w:eastAsia="lv-LV"/>
        </w:rPr>
      </w:pPr>
      <w:proofErr w:type="spellStart"/>
      <w:r>
        <w:rPr>
          <w:rFonts w:ascii="Times New Roman" w:eastAsia="Times New Roman" w:hAnsi="Times New Roman"/>
          <w:sz w:val="24"/>
          <w:szCs w:val="24"/>
          <w:lang w:eastAsia="lv-LV"/>
        </w:rPr>
        <w:t>GoE</w:t>
      </w:r>
      <w:proofErr w:type="spellEnd"/>
      <w:r w:rsidR="003722F6">
        <w:rPr>
          <w:rFonts w:ascii="Times New Roman" w:eastAsia="Times New Roman" w:hAnsi="Times New Roman"/>
          <w:sz w:val="24"/>
          <w:szCs w:val="24"/>
          <w:lang w:eastAsia="lv-LV"/>
        </w:rPr>
        <w:t xml:space="preserve"> projekta</w:t>
      </w:r>
      <w:r w:rsidRPr="009E1199">
        <w:rPr>
          <w:rFonts w:ascii="Times New Roman" w:eastAsia="Times New Roman" w:hAnsi="Times New Roman"/>
          <w:sz w:val="24"/>
          <w:szCs w:val="24"/>
          <w:lang w:eastAsia="lv-LV"/>
        </w:rPr>
        <w:t xml:space="preserve"> aktivitātes </w:t>
      </w:r>
      <w:r>
        <w:rPr>
          <w:rFonts w:ascii="Times New Roman" w:eastAsia="Times New Roman" w:hAnsi="Times New Roman"/>
          <w:sz w:val="24"/>
          <w:szCs w:val="24"/>
          <w:lang w:eastAsia="lv-LV"/>
        </w:rPr>
        <w:t>ir organizētas septiņās darba pakās:</w:t>
      </w:r>
    </w:p>
    <w:p w14:paraId="1C714C80" w14:textId="77777777" w:rsidR="006A1911" w:rsidRPr="009E1199" w:rsidRDefault="006A1911" w:rsidP="000C77CF">
      <w:pPr>
        <w:pStyle w:val="ListParagraph"/>
        <w:numPr>
          <w:ilvl w:val="0"/>
          <w:numId w:val="5"/>
        </w:numPr>
        <w:autoSpaceDN/>
        <w:spacing w:after="0" w:line="240" w:lineRule="auto"/>
        <w:ind w:left="1701"/>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Projekta koordinēšana;</w:t>
      </w:r>
    </w:p>
    <w:p w14:paraId="419079C8" w14:textId="77777777" w:rsidR="006A1911" w:rsidRDefault="006A1911" w:rsidP="000C77CF">
      <w:pPr>
        <w:pStyle w:val="ListParagraph"/>
        <w:numPr>
          <w:ilvl w:val="0"/>
          <w:numId w:val="5"/>
        </w:numPr>
        <w:autoSpaceDN/>
        <w:spacing w:after="0" w:line="240" w:lineRule="auto"/>
        <w:ind w:left="1701"/>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Paraugu ievākšana un loģistika;</w:t>
      </w:r>
    </w:p>
    <w:p w14:paraId="5E9CB8BC" w14:textId="77777777" w:rsidR="006A1911" w:rsidRDefault="006A1911" w:rsidP="000C77CF">
      <w:pPr>
        <w:pStyle w:val="ListParagraph"/>
        <w:numPr>
          <w:ilvl w:val="0"/>
          <w:numId w:val="5"/>
        </w:numPr>
        <w:autoSpaceDN/>
        <w:spacing w:after="0" w:line="240" w:lineRule="auto"/>
        <w:ind w:left="1701"/>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Ētiskie un juridiskie aspekti;</w:t>
      </w:r>
    </w:p>
    <w:p w14:paraId="3D67DE49" w14:textId="77777777" w:rsidR="006A1911" w:rsidRDefault="006A1911" w:rsidP="000C77CF">
      <w:pPr>
        <w:pStyle w:val="ListParagraph"/>
        <w:numPr>
          <w:ilvl w:val="0"/>
          <w:numId w:val="5"/>
        </w:numPr>
        <w:autoSpaceDN/>
        <w:spacing w:after="0" w:line="240" w:lineRule="auto"/>
        <w:ind w:left="1701"/>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Datu infrastruktūra;</w:t>
      </w:r>
    </w:p>
    <w:p w14:paraId="54C77621" w14:textId="77777777" w:rsidR="006A1911" w:rsidRDefault="006A1911" w:rsidP="000C77CF">
      <w:pPr>
        <w:pStyle w:val="ListParagraph"/>
        <w:numPr>
          <w:ilvl w:val="0"/>
          <w:numId w:val="5"/>
        </w:numPr>
        <w:autoSpaceDN/>
        <w:spacing w:after="0" w:line="240" w:lineRule="auto"/>
        <w:ind w:left="1701"/>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Genoma datu ievākšana</w:t>
      </w:r>
    </w:p>
    <w:p w14:paraId="030BA124" w14:textId="7433C320" w:rsidR="006A1911" w:rsidRDefault="006A1911" w:rsidP="000C77CF">
      <w:pPr>
        <w:pStyle w:val="ListParagraph"/>
        <w:numPr>
          <w:ilvl w:val="1"/>
          <w:numId w:val="5"/>
        </w:numPr>
        <w:autoSpaceDN/>
        <w:spacing w:after="0" w:line="240" w:lineRule="auto"/>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 Eksistējoša pilna genoma sekvencēšana</w:t>
      </w:r>
      <w:r w:rsidR="008F2769">
        <w:rPr>
          <w:rFonts w:ascii="Times New Roman" w:eastAsia="Times New Roman" w:hAnsi="Times New Roman"/>
          <w:sz w:val="24"/>
          <w:szCs w:val="24"/>
          <w:lang w:eastAsia="lv-LV"/>
        </w:rPr>
        <w:t>s</w:t>
      </w:r>
      <w:r>
        <w:rPr>
          <w:rFonts w:ascii="Times New Roman" w:eastAsia="Times New Roman" w:hAnsi="Times New Roman"/>
          <w:sz w:val="24"/>
          <w:szCs w:val="24"/>
          <w:lang w:eastAsia="lv-LV"/>
        </w:rPr>
        <w:t xml:space="preserve"> datu izmantošana;</w:t>
      </w:r>
    </w:p>
    <w:p w14:paraId="70318AB0" w14:textId="00D1A561" w:rsidR="006A1911" w:rsidRDefault="00577119" w:rsidP="006A1911">
      <w:pPr>
        <w:pStyle w:val="ListParagraph"/>
        <w:autoSpaceDN/>
        <w:spacing w:after="0" w:line="240" w:lineRule="auto"/>
        <w:ind w:left="1701"/>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5.2.</w:t>
      </w:r>
      <w:r w:rsidR="006A1911">
        <w:rPr>
          <w:rFonts w:ascii="Times New Roman" w:eastAsia="Times New Roman" w:hAnsi="Times New Roman"/>
          <w:sz w:val="24"/>
          <w:szCs w:val="24"/>
          <w:lang w:eastAsia="lv-LV"/>
        </w:rPr>
        <w:t xml:space="preserve"> Jaunu pilna genoma sekvencēšanas datu kopu ģenerēšana, izmantojot paraugus no </w:t>
      </w:r>
      <w:proofErr w:type="spellStart"/>
      <w:r w:rsidR="006A1911">
        <w:rPr>
          <w:rFonts w:ascii="Times New Roman" w:eastAsia="Times New Roman" w:hAnsi="Times New Roman"/>
          <w:sz w:val="24"/>
          <w:szCs w:val="24"/>
          <w:lang w:eastAsia="lv-LV"/>
        </w:rPr>
        <w:t>biobankām</w:t>
      </w:r>
      <w:proofErr w:type="spellEnd"/>
      <w:r w:rsidR="006A1911">
        <w:rPr>
          <w:rFonts w:ascii="Times New Roman" w:eastAsia="Times New Roman" w:hAnsi="Times New Roman"/>
          <w:sz w:val="24"/>
          <w:szCs w:val="24"/>
          <w:lang w:eastAsia="lv-LV"/>
        </w:rPr>
        <w:t xml:space="preserve"> un eksistējošām kohortām;</w:t>
      </w:r>
    </w:p>
    <w:p w14:paraId="37A26D03" w14:textId="05C22C5F" w:rsidR="006A1911" w:rsidRPr="009E1199" w:rsidRDefault="00577119" w:rsidP="006A1911">
      <w:pPr>
        <w:pStyle w:val="ListParagraph"/>
        <w:autoSpaceDN/>
        <w:spacing w:after="0" w:line="240" w:lineRule="auto"/>
        <w:ind w:left="1701"/>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5.3</w:t>
      </w:r>
      <w:r w:rsidR="006A1911">
        <w:rPr>
          <w:rFonts w:ascii="Times New Roman" w:eastAsia="Times New Roman" w:hAnsi="Times New Roman"/>
          <w:sz w:val="24"/>
          <w:szCs w:val="24"/>
          <w:lang w:eastAsia="lv-LV"/>
        </w:rPr>
        <w:t xml:space="preserve">. Jaunu pacientu </w:t>
      </w:r>
      <w:proofErr w:type="spellStart"/>
      <w:r w:rsidR="006A1911">
        <w:rPr>
          <w:rFonts w:ascii="Times New Roman" w:eastAsia="Times New Roman" w:hAnsi="Times New Roman"/>
          <w:sz w:val="24"/>
          <w:szCs w:val="24"/>
          <w:lang w:eastAsia="lv-LV"/>
        </w:rPr>
        <w:t>rekrutēšana</w:t>
      </w:r>
      <w:proofErr w:type="spellEnd"/>
      <w:r w:rsidR="006A1911">
        <w:rPr>
          <w:rFonts w:ascii="Times New Roman" w:eastAsia="Times New Roman" w:hAnsi="Times New Roman"/>
          <w:sz w:val="24"/>
          <w:szCs w:val="24"/>
          <w:lang w:eastAsia="lv-LV"/>
        </w:rPr>
        <w:t xml:space="preserve"> un to pilna genoma sekvencēšana.</w:t>
      </w:r>
    </w:p>
    <w:p w14:paraId="6D3CEC38" w14:textId="77777777" w:rsidR="006A1911" w:rsidRDefault="006A1911" w:rsidP="000C77CF">
      <w:pPr>
        <w:pStyle w:val="ListParagraph"/>
        <w:numPr>
          <w:ilvl w:val="0"/>
          <w:numId w:val="5"/>
        </w:numPr>
        <w:autoSpaceDN/>
        <w:spacing w:after="0" w:line="240" w:lineRule="auto"/>
        <w:ind w:left="1701"/>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Lietošanas piemēri un </w:t>
      </w:r>
      <w:proofErr w:type="spellStart"/>
      <w:r>
        <w:rPr>
          <w:rFonts w:ascii="Times New Roman" w:eastAsia="Times New Roman" w:hAnsi="Times New Roman"/>
          <w:sz w:val="24"/>
          <w:szCs w:val="24"/>
          <w:lang w:eastAsia="lv-LV"/>
        </w:rPr>
        <w:t>pilotpētījumi</w:t>
      </w:r>
      <w:proofErr w:type="spellEnd"/>
      <w:r>
        <w:rPr>
          <w:rFonts w:ascii="Times New Roman" w:eastAsia="Times New Roman" w:hAnsi="Times New Roman"/>
          <w:sz w:val="24"/>
          <w:szCs w:val="24"/>
          <w:lang w:eastAsia="lv-LV"/>
        </w:rPr>
        <w:t>;</w:t>
      </w:r>
    </w:p>
    <w:p w14:paraId="553F2245" w14:textId="77777777" w:rsidR="006A1911" w:rsidRDefault="006A1911" w:rsidP="000C77CF">
      <w:pPr>
        <w:pStyle w:val="ListParagraph"/>
        <w:numPr>
          <w:ilvl w:val="0"/>
          <w:numId w:val="5"/>
        </w:numPr>
        <w:autoSpaceDN/>
        <w:spacing w:after="0" w:line="240" w:lineRule="auto"/>
        <w:ind w:left="1701"/>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Komunikācijas aktivitātes.</w:t>
      </w:r>
    </w:p>
    <w:p w14:paraId="721289B4" w14:textId="77777777" w:rsidR="006A1911" w:rsidRPr="009E1199" w:rsidRDefault="006A1911" w:rsidP="006A1911">
      <w:pPr>
        <w:pStyle w:val="ListParagraph"/>
        <w:autoSpaceDN/>
        <w:spacing w:after="0" w:line="240" w:lineRule="auto"/>
        <w:ind w:left="1701"/>
        <w:jc w:val="both"/>
        <w:textAlignment w:val="auto"/>
        <w:rPr>
          <w:rFonts w:ascii="Times New Roman" w:eastAsia="Times New Roman" w:hAnsi="Times New Roman"/>
          <w:sz w:val="24"/>
          <w:szCs w:val="24"/>
          <w:lang w:eastAsia="lv-LV"/>
        </w:rPr>
      </w:pPr>
    </w:p>
    <w:p w14:paraId="4C39BA06" w14:textId="376E81B4" w:rsidR="006A1911" w:rsidRDefault="006341DF" w:rsidP="006A1911">
      <w:pPr>
        <w:autoSpaceDN/>
        <w:spacing w:after="0" w:line="240" w:lineRule="auto"/>
        <w:ind w:firstLine="567"/>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lastRenderedPageBreak/>
        <w:t>L</w:t>
      </w:r>
      <w:r w:rsidR="006A1911">
        <w:rPr>
          <w:rFonts w:ascii="Times New Roman" w:eastAsia="Times New Roman" w:hAnsi="Times New Roman"/>
          <w:sz w:val="24"/>
          <w:szCs w:val="24"/>
          <w:lang w:eastAsia="lv-LV"/>
        </w:rPr>
        <w:t>BMC</w:t>
      </w:r>
      <w:r w:rsidR="006A1911" w:rsidRPr="009E1199">
        <w:rPr>
          <w:rFonts w:ascii="Times New Roman" w:eastAsia="Times New Roman" w:hAnsi="Times New Roman"/>
          <w:sz w:val="24"/>
          <w:szCs w:val="24"/>
          <w:lang w:eastAsia="lv-LV"/>
        </w:rPr>
        <w:t xml:space="preserve">, </w:t>
      </w:r>
      <w:r w:rsidR="006A1911">
        <w:rPr>
          <w:rFonts w:ascii="Times New Roman" w:eastAsia="Times New Roman" w:hAnsi="Times New Roman"/>
          <w:sz w:val="24"/>
          <w:szCs w:val="24"/>
          <w:lang w:eastAsia="lv-LV"/>
        </w:rPr>
        <w:t xml:space="preserve"> tiks iesaistīts otrās, piektās un sestās darba pakas īstenošanā:</w:t>
      </w:r>
    </w:p>
    <w:p w14:paraId="336627B1" w14:textId="77777777" w:rsidR="000B19A9" w:rsidRDefault="006A1911" w:rsidP="000C77CF">
      <w:pPr>
        <w:pStyle w:val="ListParagraph"/>
        <w:numPr>
          <w:ilvl w:val="0"/>
          <w:numId w:val="12"/>
        </w:numPr>
        <w:autoSpaceDN/>
        <w:spacing w:after="0" w:line="240" w:lineRule="auto"/>
        <w:jc w:val="both"/>
        <w:textAlignment w:val="auto"/>
        <w:rPr>
          <w:rFonts w:ascii="Times New Roman" w:eastAsia="Times New Roman" w:hAnsi="Times New Roman"/>
          <w:sz w:val="24"/>
          <w:szCs w:val="24"/>
          <w:lang w:eastAsia="lv-LV"/>
        </w:rPr>
      </w:pPr>
      <w:r w:rsidRPr="000B19A9">
        <w:rPr>
          <w:rFonts w:ascii="Times New Roman" w:eastAsia="Times New Roman" w:hAnsi="Times New Roman"/>
          <w:b/>
          <w:bCs/>
          <w:sz w:val="24"/>
          <w:szCs w:val="24"/>
          <w:lang w:eastAsia="lv-LV"/>
        </w:rPr>
        <w:t>Otrās darba pakas</w:t>
      </w:r>
      <w:r w:rsidRPr="68D36E0D">
        <w:rPr>
          <w:rFonts w:ascii="Times New Roman" w:eastAsia="Times New Roman" w:hAnsi="Times New Roman"/>
          <w:sz w:val="24"/>
          <w:szCs w:val="24"/>
          <w:lang w:eastAsia="lv-LV"/>
        </w:rPr>
        <w:t xml:space="preserve"> </w:t>
      </w:r>
      <w:r w:rsidRPr="000B19A9">
        <w:rPr>
          <w:rFonts w:ascii="Times New Roman" w:eastAsia="Times New Roman" w:hAnsi="Times New Roman"/>
          <w:b/>
          <w:bCs/>
          <w:sz w:val="24"/>
          <w:szCs w:val="24"/>
          <w:lang w:eastAsia="lv-LV"/>
        </w:rPr>
        <w:t>ietvaros</w:t>
      </w:r>
      <w:r w:rsidRPr="68D36E0D">
        <w:rPr>
          <w:rFonts w:ascii="Times New Roman" w:eastAsia="Times New Roman" w:hAnsi="Times New Roman"/>
          <w:sz w:val="24"/>
          <w:szCs w:val="24"/>
          <w:lang w:eastAsia="lv-LV"/>
        </w:rPr>
        <w:t xml:space="preserve"> vienlaikus paraugu ievākšanai (gadījumos, kad tie nav pieejami </w:t>
      </w:r>
      <w:proofErr w:type="spellStart"/>
      <w:r w:rsidRPr="68D36E0D">
        <w:rPr>
          <w:rFonts w:ascii="Times New Roman" w:eastAsia="Times New Roman" w:hAnsi="Times New Roman"/>
          <w:sz w:val="24"/>
          <w:szCs w:val="24"/>
          <w:lang w:eastAsia="lv-LV"/>
        </w:rPr>
        <w:t>biobankā</w:t>
      </w:r>
      <w:proofErr w:type="spellEnd"/>
      <w:r w:rsidRPr="68D36E0D">
        <w:rPr>
          <w:rFonts w:ascii="Times New Roman" w:eastAsia="Times New Roman" w:hAnsi="Times New Roman"/>
          <w:sz w:val="24"/>
          <w:szCs w:val="24"/>
          <w:lang w:eastAsia="lv-LV"/>
        </w:rPr>
        <w:t xml:space="preserve">) </w:t>
      </w:r>
      <w:r w:rsidRPr="000B19A9">
        <w:rPr>
          <w:rFonts w:ascii="Times New Roman" w:eastAsia="Times New Roman" w:hAnsi="Times New Roman"/>
          <w:b/>
          <w:bCs/>
          <w:sz w:val="24"/>
          <w:szCs w:val="24"/>
          <w:lang w:eastAsia="lv-LV"/>
        </w:rPr>
        <w:t xml:space="preserve">tiks </w:t>
      </w:r>
      <w:proofErr w:type="spellStart"/>
      <w:r w:rsidRPr="000B19A9">
        <w:rPr>
          <w:rFonts w:ascii="Times New Roman" w:eastAsia="Times New Roman" w:hAnsi="Times New Roman"/>
          <w:b/>
          <w:bCs/>
          <w:sz w:val="24"/>
          <w:szCs w:val="24"/>
          <w:lang w:eastAsia="lv-LV"/>
        </w:rPr>
        <w:t>monitorētas</w:t>
      </w:r>
      <w:proofErr w:type="spellEnd"/>
      <w:r w:rsidRPr="000B19A9">
        <w:rPr>
          <w:rFonts w:ascii="Times New Roman" w:eastAsia="Times New Roman" w:hAnsi="Times New Roman"/>
          <w:b/>
          <w:bCs/>
          <w:sz w:val="24"/>
          <w:szCs w:val="24"/>
          <w:lang w:eastAsia="lv-LV"/>
        </w:rPr>
        <w:t xml:space="preserve"> un testētas jaunākās nākamās paaudzes sekvencēšanas tehnoloģijas,</w:t>
      </w:r>
      <w:r w:rsidRPr="68D36E0D">
        <w:rPr>
          <w:rFonts w:ascii="Times New Roman" w:eastAsia="Times New Roman" w:hAnsi="Times New Roman"/>
          <w:sz w:val="24"/>
          <w:szCs w:val="24"/>
          <w:lang w:eastAsia="lv-LV"/>
        </w:rPr>
        <w:t xml:space="preserve"> tajā skaitā garo nolasījumu sekvencēšanas iekārtas, kas ir viena no jaunākajām un </w:t>
      </w:r>
      <w:proofErr w:type="spellStart"/>
      <w:r w:rsidRPr="68D36E0D">
        <w:rPr>
          <w:rFonts w:ascii="Times New Roman" w:eastAsia="Times New Roman" w:hAnsi="Times New Roman"/>
          <w:sz w:val="24"/>
          <w:szCs w:val="24"/>
          <w:lang w:eastAsia="lv-LV"/>
        </w:rPr>
        <w:t>daudzsološākajām</w:t>
      </w:r>
      <w:proofErr w:type="spellEnd"/>
      <w:r w:rsidRPr="68D36E0D">
        <w:rPr>
          <w:rFonts w:ascii="Times New Roman" w:eastAsia="Times New Roman" w:hAnsi="Times New Roman"/>
          <w:sz w:val="24"/>
          <w:szCs w:val="24"/>
          <w:lang w:eastAsia="lv-LV"/>
        </w:rPr>
        <w:t xml:space="preserve"> tehnoloģijām nozarē, nodrošinot precīzāku genoma sekvenču ieguvi</w:t>
      </w:r>
      <w:r w:rsidRPr="000B19A9">
        <w:rPr>
          <w:rFonts w:ascii="Times New Roman" w:eastAsia="Times New Roman" w:hAnsi="Times New Roman"/>
          <w:sz w:val="24"/>
          <w:szCs w:val="24"/>
          <w:u w:val="single"/>
          <w:lang w:eastAsia="lv-LV"/>
        </w:rPr>
        <w:t xml:space="preserve">. Pateicoties tehnoloģiju pieejamībai </w:t>
      </w:r>
      <w:r w:rsidR="006341DF" w:rsidRPr="000B19A9">
        <w:rPr>
          <w:rFonts w:ascii="Times New Roman" w:eastAsia="Times New Roman" w:hAnsi="Times New Roman"/>
          <w:sz w:val="24"/>
          <w:szCs w:val="24"/>
          <w:u w:val="single"/>
          <w:lang w:eastAsia="lv-LV"/>
        </w:rPr>
        <w:t>L</w:t>
      </w:r>
      <w:r w:rsidRPr="000B19A9">
        <w:rPr>
          <w:rFonts w:ascii="Times New Roman" w:eastAsia="Times New Roman" w:hAnsi="Times New Roman"/>
          <w:sz w:val="24"/>
          <w:szCs w:val="24"/>
          <w:u w:val="single"/>
          <w:lang w:eastAsia="lv-LV"/>
        </w:rPr>
        <w:t>BMC Latvijai šī būs iespēja būt vienai no pirmajām valstīm, kas uzsāks ievērojami kvalitatīvāku genoma datu ģenerēšanu populācijas ģenētiskās struktūras raksturošanai.</w:t>
      </w:r>
      <w:r w:rsidRPr="68D36E0D">
        <w:rPr>
          <w:rFonts w:ascii="Times New Roman" w:eastAsia="Times New Roman" w:hAnsi="Times New Roman"/>
          <w:sz w:val="24"/>
          <w:szCs w:val="24"/>
          <w:lang w:eastAsia="lv-LV"/>
        </w:rPr>
        <w:t xml:space="preserve"> Izmantojot garo nolasījumu sekvencēšanas tehnoloģiju tiks izveidotas desmit unikālas līdz šim pilnīgākās “no </w:t>
      </w:r>
      <w:proofErr w:type="spellStart"/>
      <w:r w:rsidRPr="68D36E0D">
        <w:rPr>
          <w:rFonts w:ascii="Times New Roman" w:eastAsia="Times New Roman" w:hAnsi="Times New Roman"/>
          <w:sz w:val="24"/>
          <w:szCs w:val="24"/>
          <w:lang w:eastAsia="lv-LV"/>
        </w:rPr>
        <w:t>telomēras</w:t>
      </w:r>
      <w:proofErr w:type="spellEnd"/>
      <w:r w:rsidRPr="68D36E0D">
        <w:rPr>
          <w:rFonts w:ascii="Times New Roman" w:eastAsia="Times New Roman" w:hAnsi="Times New Roman"/>
          <w:sz w:val="24"/>
          <w:szCs w:val="24"/>
          <w:lang w:eastAsia="lv-LV"/>
        </w:rPr>
        <w:t xml:space="preserve"> līdz </w:t>
      </w:r>
      <w:proofErr w:type="spellStart"/>
      <w:r w:rsidRPr="68D36E0D">
        <w:rPr>
          <w:rFonts w:ascii="Times New Roman" w:eastAsia="Times New Roman" w:hAnsi="Times New Roman"/>
          <w:sz w:val="24"/>
          <w:szCs w:val="24"/>
          <w:lang w:eastAsia="lv-LV"/>
        </w:rPr>
        <w:t>telomērai</w:t>
      </w:r>
      <w:proofErr w:type="spellEnd"/>
      <w:r w:rsidRPr="68D36E0D">
        <w:rPr>
          <w:rFonts w:ascii="Times New Roman" w:eastAsia="Times New Roman" w:hAnsi="Times New Roman"/>
          <w:sz w:val="24"/>
          <w:szCs w:val="24"/>
          <w:lang w:eastAsia="lv-LV"/>
        </w:rPr>
        <w:t>” genoma references datu kopas, nodrošinot dažādu etniskās piederību pārstāvniecību</w:t>
      </w:r>
      <w:r w:rsidR="00BD12E8">
        <w:rPr>
          <w:rFonts w:ascii="Times New Roman" w:eastAsia="Times New Roman" w:hAnsi="Times New Roman"/>
          <w:sz w:val="24"/>
          <w:szCs w:val="24"/>
          <w:lang w:eastAsia="lv-LV"/>
        </w:rPr>
        <w:t>.</w:t>
      </w:r>
      <w:r w:rsidR="00475725" w:rsidRPr="68D36E0D">
        <w:rPr>
          <w:rFonts w:ascii="Times New Roman" w:eastAsia="Times New Roman" w:hAnsi="Times New Roman"/>
          <w:sz w:val="24"/>
          <w:szCs w:val="24"/>
          <w:lang w:eastAsia="lv-LV"/>
        </w:rPr>
        <w:t xml:space="preserve"> </w:t>
      </w:r>
    </w:p>
    <w:p w14:paraId="408DF3B3" w14:textId="77777777" w:rsidR="000B19A9" w:rsidRPr="000B19A9" w:rsidRDefault="006A1911" w:rsidP="000C77CF">
      <w:pPr>
        <w:pStyle w:val="ListParagraph"/>
        <w:numPr>
          <w:ilvl w:val="0"/>
          <w:numId w:val="12"/>
        </w:numPr>
        <w:autoSpaceDN/>
        <w:spacing w:after="0" w:line="240" w:lineRule="auto"/>
        <w:jc w:val="both"/>
        <w:textAlignment w:val="auto"/>
        <w:rPr>
          <w:rFonts w:ascii="Times New Roman" w:eastAsia="Times New Roman" w:hAnsi="Times New Roman"/>
          <w:sz w:val="24"/>
          <w:szCs w:val="24"/>
          <w:lang w:eastAsia="lv-LV"/>
        </w:rPr>
      </w:pPr>
      <w:r w:rsidRPr="000B19A9">
        <w:rPr>
          <w:rFonts w:ascii="Times New Roman" w:eastAsia="Times New Roman" w:hAnsi="Times New Roman"/>
          <w:b/>
          <w:bCs/>
          <w:sz w:val="24"/>
          <w:szCs w:val="24"/>
          <w:lang w:eastAsia="lv-LV"/>
        </w:rPr>
        <w:t>Piektā darba paka</w:t>
      </w:r>
      <w:r w:rsidRPr="000B19A9">
        <w:rPr>
          <w:rFonts w:ascii="Times New Roman" w:eastAsia="Times New Roman" w:hAnsi="Times New Roman"/>
          <w:sz w:val="24"/>
          <w:szCs w:val="24"/>
          <w:lang w:eastAsia="lv-LV"/>
        </w:rPr>
        <w:t xml:space="preserve"> ir vērsta </w:t>
      </w:r>
      <w:r w:rsidRPr="000B19A9">
        <w:rPr>
          <w:rFonts w:ascii="Times New Roman" w:eastAsia="Times New Roman" w:hAnsi="Times New Roman"/>
          <w:b/>
          <w:bCs/>
          <w:sz w:val="24"/>
          <w:szCs w:val="24"/>
          <w:lang w:eastAsia="lv-LV"/>
        </w:rPr>
        <w:t xml:space="preserve">uz pilna genoma sekvencēšanas datu ieguvi, datu apstrādi, uzglabāšanu un integrēšanu </w:t>
      </w:r>
      <w:r w:rsidR="009979F0" w:rsidRPr="000B19A9">
        <w:rPr>
          <w:rFonts w:ascii="Times New Roman" w:eastAsia="Times New Roman" w:hAnsi="Times New Roman"/>
          <w:b/>
          <w:bCs/>
          <w:sz w:val="24"/>
          <w:szCs w:val="24"/>
          <w:lang w:eastAsia="lv-LV"/>
        </w:rPr>
        <w:t xml:space="preserve">Eiropas </w:t>
      </w:r>
      <w:r w:rsidRPr="000B19A9">
        <w:rPr>
          <w:rFonts w:ascii="Times New Roman" w:eastAsia="Times New Roman" w:hAnsi="Times New Roman"/>
          <w:b/>
          <w:bCs/>
          <w:sz w:val="24"/>
          <w:szCs w:val="24"/>
          <w:lang w:eastAsia="lv-LV"/>
        </w:rPr>
        <w:t>Genoma datu infrastruktūrā</w:t>
      </w:r>
      <w:r w:rsidR="00D45B1F" w:rsidRPr="000B19A9">
        <w:rPr>
          <w:rFonts w:ascii="Times New Roman" w:eastAsia="Times New Roman" w:hAnsi="Times New Roman"/>
          <w:b/>
          <w:bCs/>
          <w:sz w:val="24"/>
          <w:szCs w:val="24"/>
          <w:lang w:eastAsia="lv-LV"/>
        </w:rPr>
        <w:t xml:space="preserve">, kas </w:t>
      </w:r>
      <w:r w:rsidR="00FB0008" w:rsidRPr="000B19A9">
        <w:rPr>
          <w:rFonts w:ascii="Times New Roman" w:eastAsia="Times New Roman" w:hAnsi="Times New Roman"/>
          <w:b/>
          <w:bCs/>
          <w:sz w:val="24"/>
          <w:szCs w:val="24"/>
          <w:lang w:eastAsia="lv-LV"/>
        </w:rPr>
        <w:t>izveidota GDI projekta ietvaros</w:t>
      </w:r>
      <w:r w:rsidRPr="000B19A9">
        <w:rPr>
          <w:rFonts w:ascii="Times New Roman" w:eastAsia="Times New Roman" w:hAnsi="Times New Roman"/>
          <w:sz w:val="24"/>
          <w:szCs w:val="24"/>
          <w:lang w:eastAsia="lv-LV"/>
        </w:rPr>
        <w:t xml:space="preserve">. </w:t>
      </w:r>
      <w:r w:rsidRPr="000B19A9">
        <w:rPr>
          <w:rFonts w:ascii="Times New Roman" w:eastAsia="Times New Roman" w:hAnsi="Times New Roman"/>
          <w:sz w:val="24"/>
          <w:szCs w:val="24"/>
          <w:u w:val="single"/>
          <w:lang w:eastAsia="lv-LV"/>
        </w:rPr>
        <w:t xml:space="preserve">Tieši šīs darba pakas ietvaros tiks veikta </w:t>
      </w:r>
      <w:r w:rsidR="00FF4E18" w:rsidRPr="000B19A9">
        <w:rPr>
          <w:rFonts w:ascii="Times New Roman" w:eastAsia="Times New Roman" w:hAnsi="Times New Roman"/>
          <w:sz w:val="24"/>
          <w:szCs w:val="24"/>
          <w:u w:val="single"/>
          <w:lang w:eastAsia="lv-LV"/>
        </w:rPr>
        <w:t xml:space="preserve">ar īso nolasījumu sekvencēšanas tehnoloģiju iegūto </w:t>
      </w:r>
      <w:r w:rsidRPr="000B19A9">
        <w:rPr>
          <w:rFonts w:ascii="Times New Roman" w:eastAsia="Times New Roman" w:hAnsi="Times New Roman"/>
          <w:sz w:val="24"/>
          <w:szCs w:val="24"/>
          <w:u w:val="single"/>
          <w:lang w:eastAsia="lv-LV"/>
        </w:rPr>
        <w:t>3 500 Latvijas iedzīvotāju genoma datu kopas kvalitātes kontrole un pirmapstrāde, sagatavošana un pievienošana Eiropas Genoma referencei, atbilstoši vienotiem datu kvalitātes kritērijiem un datu plūsmas stratēģijai.</w:t>
      </w:r>
      <w:r w:rsidRPr="000B19A9">
        <w:rPr>
          <w:rFonts w:ascii="Times New Roman" w:eastAsia="Times New Roman" w:hAnsi="Times New Roman"/>
          <w:sz w:val="24"/>
          <w:szCs w:val="24"/>
          <w:lang w:eastAsia="lv-LV"/>
        </w:rPr>
        <w:t xml:space="preserve"> Papildus tam </w:t>
      </w:r>
      <w:r w:rsidRPr="000B19A9">
        <w:rPr>
          <w:rFonts w:ascii="Times New Roman" w:eastAsia="Times New Roman" w:hAnsi="Times New Roman"/>
          <w:b/>
          <w:bCs/>
          <w:sz w:val="24"/>
          <w:szCs w:val="24"/>
          <w:lang w:eastAsia="lv-LV"/>
        </w:rPr>
        <w:t xml:space="preserve">piektās darba pakas ietvaros tiks veikta </w:t>
      </w:r>
      <w:r w:rsidR="00306D67" w:rsidRPr="000B19A9">
        <w:rPr>
          <w:rFonts w:ascii="Times New Roman" w:eastAsia="Times New Roman" w:hAnsi="Times New Roman"/>
          <w:b/>
          <w:bCs/>
          <w:sz w:val="24"/>
          <w:szCs w:val="24"/>
          <w:lang w:eastAsia="lv-LV"/>
        </w:rPr>
        <w:t xml:space="preserve">300 no jauna iegūtu </w:t>
      </w:r>
      <w:r w:rsidRPr="000B19A9">
        <w:rPr>
          <w:rFonts w:ascii="Times New Roman" w:eastAsia="Times New Roman" w:hAnsi="Times New Roman"/>
          <w:b/>
          <w:bCs/>
          <w:sz w:val="24"/>
          <w:szCs w:val="24"/>
          <w:lang w:eastAsia="lv-LV"/>
        </w:rPr>
        <w:t>paraugu sekvencēšana, izmantojot garo nolasījumu sekvencēšanas tehnoloģiju,</w:t>
      </w:r>
      <w:r w:rsidRPr="000B19A9">
        <w:rPr>
          <w:rFonts w:ascii="Times New Roman" w:eastAsia="Times New Roman" w:hAnsi="Times New Roman"/>
          <w:sz w:val="24"/>
          <w:szCs w:val="24"/>
          <w:lang w:eastAsia="lv-LV"/>
        </w:rPr>
        <w:t xml:space="preserve"> </w:t>
      </w:r>
      <w:r w:rsidR="00811958" w:rsidRPr="000B19A9">
        <w:rPr>
          <w:rFonts w:ascii="Times New Roman" w:eastAsia="Times New Roman" w:hAnsi="Times New Roman"/>
          <w:sz w:val="24"/>
          <w:szCs w:val="24"/>
          <w:lang w:eastAsia="lv-LV"/>
        </w:rPr>
        <w:t xml:space="preserve">tādējādi </w:t>
      </w:r>
      <w:r w:rsidRPr="000B19A9">
        <w:rPr>
          <w:rFonts w:ascii="Times New Roman" w:eastAsia="Times New Roman" w:hAnsi="Times New Roman"/>
          <w:sz w:val="24"/>
          <w:szCs w:val="24"/>
          <w:lang w:eastAsia="lv-LV"/>
        </w:rPr>
        <w:t xml:space="preserve">uzlabojot </w:t>
      </w:r>
      <w:r w:rsidR="00F04870" w:rsidRPr="000B19A9">
        <w:rPr>
          <w:rFonts w:ascii="Times New Roman" w:eastAsia="Times New Roman" w:hAnsi="Times New Roman"/>
          <w:sz w:val="24"/>
          <w:szCs w:val="24"/>
          <w:lang w:eastAsia="lv-LV"/>
        </w:rPr>
        <w:t xml:space="preserve">kvalitāti visai </w:t>
      </w:r>
      <w:proofErr w:type="spellStart"/>
      <w:r w:rsidR="00F04870" w:rsidRPr="000B19A9">
        <w:rPr>
          <w:rFonts w:ascii="Times New Roman" w:eastAsia="Times New Roman" w:hAnsi="Times New Roman"/>
          <w:sz w:val="24"/>
          <w:szCs w:val="24"/>
          <w:lang w:eastAsia="lv-LV"/>
        </w:rPr>
        <w:t>jaunizveidotajai</w:t>
      </w:r>
      <w:proofErr w:type="spellEnd"/>
      <w:r w:rsidR="00F04870" w:rsidRPr="000B19A9">
        <w:rPr>
          <w:rFonts w:ascii="Times New Roman" w:eastAsia="Times New Roman" w:hAnsi="Times New Roman"/>
          <w:sz w:val="24"/>
          <w:szCs w:val="24"/>
          <w:lang w:eastAsia="lv-LV"/>
        </w:rPr>
        <w:t xml:space="preserve"> paraugkopai, kas kopumā sastāvēs no 3 800 Latvijas iedzīvotāju ziedotajiem DNS paraugiem. </w:t>
      </w:r>
      <w:proofErr w:type="spellStart"/>
      <w:r w:rsidR="00FF4E18" w:rsidRPr="000B19A9">
        <w:rPr>
          <w:rFonts w:ascii="Times New Roman" w:eastAsia="Times New Roman" w:hAnsi="Times New Roman"/>
          <w:sz w:val="24"/>
          <w:szCs w:val="24"/>
          <w:lang w:eastAsia="lv-LV"/>
        </w:rPr>
        <w:t>GoE</w:t>
      </w:r>
      <w:proofErr w:type="spellEnd"/>
      <w:r w:rsidR="00FF4E18" w:rsidRPr="000B19A9">
        <w:rPr>
          <w:rFonts w:ascii="Times New Roman" w:eastAsia="Times New Roman" w:hAnsi="Times New Roman"/>
          <w:sz w:val="24"/>
          <w:szCs w:val="24"/>
          <w:lang w:eastAsia="lv-LV"/>
        </w:rPr>
        <w:t xml:space="preserve"> projektā tiks </w:t>
      </w:r>
      <w:r w:rsidR="00E65204" w:rsidRPr="000B19A9">
        <w:rPr>
          <w:rFonts w:ascii="Times New Roman" w:eastAsia="Times New Roman" w:hAnsi="Times New Roman"/>
          <w:sz w:val="24"/>
          <w:szCs w:val="24"/>
          <w:lang w:eastAsia="lv-LV"/>
        </w:rPr>
        <w:t xml:space="preserve">izmantoti tikai </w:t>
      </w:r>
      <w:r w:rsidR="00FF4E18" w:rsidRPr="000B19A9">
        <w:rPr>
          <w:rFonts w:ascii="Times New Roman" w:hAnsi="Times New Roman"/>
          <w:color w:val="333333"/>
          <w:sz w:val="24"/>
          <w:szCs w:val="24"/>
        </w:rPr>
        <w:t xml:space="preserve">jauniegūti </w:t>
      </w:r>
      <w:r w:rsidR="00E65204" w:rsidRPr="000B19A9">
        <w:rPr>
          <w:rFonts w:ascii="Times New Roman" w:hAnsi="Times New Roman"/>
          <w:color w:val="333333"/>
          <w:sz w:val="24"/>
          <w:szCs w:val="24"/>
        </w:rPr>
        <w:t xml:space="preserve">DNS </w:t>
      </w:r>
      <w:r w:rsidR="00FF4E18" w:rsidRPr="000B19A9">
        <w:rPr>
          <w:rFonts w:ascii="Times New Roman" w:hAnsi="Times New Roman"/>
          <w:color w:val="333333"/>
          <w:sz w:val="24"/>
          <w:szCs w:val="24"/>
        </w:rPr>
        <w:t>paraugi</w:t>
      </w:r>
      <w:r w:rsidR="00E65204" w:rsidRPr="000B19A9">
        <w:rPr>
          <w:rFonts w:ascii="Times New Roman" w:hAnsi="Times New Roman"/>
          <w:color w:val="333333"/>
          <w:sz w:val="24"/>
          <w:szCs w:val="24"/>
        </w:rPr>
        <w:t>, neietekmējot Atveseļošanas plāna projekta "Latvijas iedzīvotāju genoma references izveide" realizāciju un sasniedzamo rezultātu apjomu un tād</w:t>
      </w:r>
      <w:r w:rsidR="0025243B" w:rsidRPr="000B19A9">
        <w:rPr>
          <w:rFonts w:ascii="Times New Roman" w:hAnsi="Times New Roman"/>
          <w:color w:val="333333"/>
          <w:sz w:val="24"/>
          <w:szCs w:val="24"/>
        </w:rPr>
        <w:t>ē</w:t>
      </w:r>
      <w:r w:rsidR="00E65204" w:rsidRPr="000B19A9">
        <w:rPr>
          <w:rFonts w:ascii="Times New Roman" w:hAnsi="Times New Roman"/>
          <w:color w:val="333333"/>
          <w:sz w:val="24"/>
          <w:szCs w:val="24"/>
        </w:rPr>
        <w:t>jādi nodrošinot abu projektu aktivitāšu nepārklāšanos. Garo nolasījumu tehnoloģij</w:t>
      </w:r>
      <w:r w:rsidR="00A13846" w:rsidRPr="000B19A9">
        <w:rPr>
          <w:rFonts w:ascii="Times New Roman" w:hAnsi="Times New Roman"/>
          <w:color w:val="333333"/>
          <w:sz w:val="24"/>
          <w:szCs w:val="24"/>
        </w:rPr>
        <w:t>a kalpos par resursu jaunas datu kopas izveidei, ietverot informāciju par kompleksiem, līdz šim nepietiekami izpētītiem</w:t>
      </w:r>
      <w:r w:rsidR="00FF4E18" w:rsidRPr="000B19A9">
        <w:rPr>
          <w:rFonts w:ascii="Times New Roman" w:hAnsi="Times New Roman"/>
          <w:color w:val="333333"/>
          <w:sz w:val="24"/>
          <w:szCs w:val="24"/>
        </w:rPr>
        <w:t xml:space="preserve"> genoma reģion</w:t>
      </w:r>
      <w:r w:rsidR="00A13846" w:rsidRPr="000B19A9">
        <w:rPr>
          <w:rFonts w:ascii="Times New Roman" w:hAnsi="Times New Roman"/>
          <w:color w:val="333333"/>
          <w:sz w:val="24"/>
          <w:szCs w:val="24"/>
        </w:rPr>
        <w:t>iem</w:t>
      </w:r>
      <w:r w:rsidR="00FF4E18" w:rsidRPr="000B19A9">
        <w:rPr>
          <w:rFonts w:ascii="Times New Roman" w:hAnsi="Times New Roman"/>
          <w:color w:val="333333"/>
          <w:sz w:val="24"/>
          <w:szCs w:val="24"/>
        </w:rPr>
        <w:t>, kā a</w:t>
      </w:r>
      <w:r w:rsidR="00A13846" w:rsidRPr="000B19A9">
        <w:rPr>
          <w:rFonts w:ascii="Times New Roman" w:hAnsi="Times New Roman"/>
          <w:color w:val="333333"/>
          <w:sz w:val="24"/>
          <w:szCs w:val="24"/>
        </w:rPr>
        <w:t xml:space="preserve">rī genoma mēroga DNS </w:t>
      </w:r>
      <w:proofErr w:type="spellStart"/>
      <w:r w:rsidR="00A13846" w:rsidRPr="000B19A9">
        <w:rPr>
          <w:rFonts w:ascii="Times New Roman" w:hAnsi="Times New Roman"/>
          <w:color w:val="333333"/>
          <w:sz w:val="24"/>
          <w:szCs w:val="24"/>
        </w:rPr>
        <w:t>metilāciju</w:t>
      </w:r>
      <w:proofErr w:type="spellEnd"/>
      <w:r w:rsidR="00A13846" w:rsidRPr="000B19A9">
        <w:rPr>
          <w:rFonts w:ascii="Times New Roman" w:hAnsi="Times New Roman"/>
          <w:color w:val="333333"/>
          <w:sz w:val="24"/>
          <w:szCs w:val="24"/>
        </w:rPr>
        <w:t>.</w:t>
      </w:r>
      <w:r w:rsidR="00FF4E18" w:rsidRPr="000B19A9">
        <w:rPr>
          <w:rFonts w:ascii="Times New Roman" w:hAnsi="Times New Roman"/>
          <w:color w:val="333333"/>
          <w:sz w:val="24"/>
          <w:szCs w:val="24"/>
        </w:rPr>
        <w:t xml:space="preserve"> </w:t>
      </w:r>
    </w:p>
    <w:p w14:paraId="46FCC52B" w14:textId="4DE8356D" w:rsidR="006A1911" w:rsidRPr="000B19A9" w:rsidRDefault="006A1911" w:rsidP="000C77CF">
      <w:pPr>
        <w:pStyle w:val="ListParagraph"/>
        <w:numPr>
          <w:ilvl w:val="0"/>
          <w:numId w:val="12"/>
        </w:numPr>
        <w:autoSpaceDN/>
        <w:spacing w:after="0" w:line="240" w:lineRule="auto"/>
        <w:jc w:val="both"/>
        <w:textAlignment w:val="auto"/>
        <w:rPr>
          <w:rFonts w:ascii="Times New Roman" w:eastAsia="Times New Roman" w:hAnsi="Times New Roman"/>
          <w:sz w:val="24"/>
          <w:szCs w:val="24"/>
          <w:lang w:eastAsia="lv-LV"/>
        </w:rPr>
      </w:pPr>
      <w:r w:rsidRPr="000B19A9">
        <w:rPr>
          <w:rFonts w:ascii="Times New Roman" w:eastAsia="Times New Roman" w:hAnsi="Times New Roman"/>
          <w:b/>
          <w:bCs/>
          <w:sz w:val="24"/>
          <w:szCs w:val="24"/>
          <w:lang w:eastAsia="lv-LV"/>
        </w:rPr>
        <w:t xml:space="preserve">Sestā darba paka ir vērsta uz dažādu </w:t>
      </w:r>
      <w:proofErr w:type="spellStart"/>
      <w:r w:rsidRPr="000B19A9">
        <w:rPr>
          <w:rFonts w:ascii="Times New Roman" w:eastAsia="Times New Roman" w:hAnsi="Times New Roman"/>
          <w:b/>
          <w:bCs/>
          <w:sz w:val="24"/>
          <w:szCs w:val="24"/>
          <w:lang w:eastAsia="lv-LV"/>
        </w:rPr>
        <w:t>pilotpētījumu</w:t>
      </w:r>
      <w:proofErr w:type="spellEnd"/>
      <w:r w:rsidRPr="000B19A9">
        <w:rPr>
          <w:rFonts w:ascii="Times New Roman" w:eastAsia="Times New Roman" w:hAnsi="Times New Roman"/>
          <w:b/>
          <w:bCs/>
          <w:sz w:val="24"/>
          <w:szCs w:val="24"/>
          <w:lang w:eastAsia="lv-LV"/>
        </w:rPr>
        <w:t xml:space="preserve"> realizāciju</w:t>
      </w:r>
      <w:r w:rsidRPr="000B19A9">
        <w:rPr>
          <w:rFonts w:ascii="Times New Roman" w:eastAsia="Times New Roman" w:hAnsi="Times New Roman"/>
          <w:sz w:val="24"/>
          <w:szCs w:val="24"/>
          <w:lang w:eastAsia="lv-LV"/>
        </w:rPr>
        <w:t xml:space="preserve">: (1) populācijas ģenētiskās struktūras izpēte, (2) klīniski nozīmīgo, populācijai specifisku ģenētisko variāciju noteikšana, (3) populācijai specifisku </w:t>
      </w:r>
      <w:proofErr w:type="spellStart"/>
      <w:r w:rsidRPr="000B19A9">
        <w:rPr>
          <w:rFonts w:ascii="Times New Roman" w:eastAsia="Times New Roman" w:hAnsi="Times New Roman"/>
          <w:sz w:val="24"/>
          <w:szCs w:val="24"/>
          <w:lang w:eastAsia="lv-LV"/>
        </w:rPr>
        <w:t>imputācijas</w:t>
      </w:r>
      <w:proofErr w:type="spellEnd"/>
      <w:r w:rsidRPr="000B19A9">
        <w:rPr>
          <w:rFonts w:ascii="Times New Roman" w:eastAsia="Times New Roman" w:hAnsi="Times New Roman"/>
          <w:sz w:val="24"/>
          <w:szCs w:val="24"/>
          <w:lang w:eastAsia="lv-LV"/>
        </w:rPr>
        <w:t xml:space="preserve"> darba plūsmu izveide, (4) populācijai specifisku poliģenētisko risku aprēķins, kas kopumā veicinās gan Eiropas, gan Latvijas iedzīvotāju genoma izpēti un genoma datu integrāciju klīniskajā praksē. </w:t>
      </w:r>
      <w:r w:rsidR="005F2342" w:rsidRPr="000B19A9">
        <w:rPr>
          <w:rFonts w:ascii="Times New Roman" w:eastAsia="Times New Roman" w:hAnsi="Times New Roman"/>
          <w:sz w:val="24"/>
          <w:szCs w:val="24"/>
          <w:lang w:eastAsia="lv-LV"/>
        </w:rPr>
        <w:t xml:space="preserve">Sestās darba pakas realizācijai tiks izmantota </w:t>
      </w:r>
      <w:r w:rsidR="00F04870" w:rsidRPr="000B19A9">
        <w:rPr>
          <w:rFonts w:ascii="Times New Roman" w:eastAsia="Times New Roman" w:hAnsi="Times New Roman"/>
          <w:sz w:val="24"/>
          <w:szCs w:val="24"/>
          <w:lang w:eastAsia="lv-LV"/>
        </w:rPr>
        <w:t xml:space="preserve">gan </w:t>
      </w:r>
      <w:r w:rsidR="005F2342" w:rsidRPr="000B19A9">
        <w:rPr>
          <w:rFonts w:ascii="Times New Roman" w:hAnsi="Times New Roman"/>
          <w:color w:val="333333"/>
          <w:sz w:val="24"/>
          <w:szCs w:val="24"/>
        </w:rPr>
        <w:t>Atveseļošanas plāna projekta "Latvijas iedzīvotāju genoma references izveide" ietvaros iegūtā 3 500 Latvijas iedzīvotāju genoma sekvenču datu kopa</w:t>
      </w:r>
      <w:r w:rsidR="00F04870" w:rsidRPr="000B19A9">
        <w:rPr>
          <w:rFonts w:ascii="Times New Roman" w:hAnsi="Times New Roman"/>
          <w:color w:val="333333"/>
          <w:sz w:val="24"/>
          <w:szCs w:val="24"/>
        </w:rPr>
        <w:t xml:space="preserve">, gan arī </w:t>
      </w:r>
      <w:proofErr w:type="spellStart"/>
      <w:r w:rsidR="00F04870" w:rsidRPr="000B19A9">
        <w:rPr>
          <w:rFonts w:ascii="Times New Roman" w:hAnsi="Times New Roman"/>
          <w:color w:val="333333"/>
          <w:sz w:val="24"/>
          <w:szCs w:val="24"/>
        </w:rPr>
        <w:t>GoE</w:t>
      </w:r>
      <w:proofErr w:type="spellEnd"/>
      <w:r w:rsidR="00F04870" w:rsidRPr="000B19A9">
        <w:rPr>
          <w:rFonts w:ascii="Times New Roman" w:hAnsi="Times New Roman"/>
          <w:color w:val="333333"/>
          <w:sz w:val="24"/>
          <w:szCs w:val="24"/>
        </w:rPr>
        <w:t xml:space="preserve"> projekta piektās darba pakas ietvaros ģenerētās 300 Latvijas iedzīvotāju genoma sekvences</w:t>
      </w:r>
      <w:r w:rsidR="005F2342" w:rsidRPr="000B19A9">
        <w:rPr>
          <w:rFonts w:ascii="Times New Roman" w:hAnsi="Times New Roman"/>
          <w:color w:val="333333"/>
          <w:sz w:val="24"/>
          <w:szCs w:val="24"/>
        </w:rPr>
        <w:t>.</w:t>
      </w:r>
    </w:p>
    <w:p w14:paraId="0D61B9DD" w14:textId="77777777" w:rsidR="00EE0A50" w:rsidRDefault="00EE0A50" w:rsidP="009A1D00">
      <w:pPr>
        <w:pStyle w:val="ListParagraph"/>
        <w:spacing w:after="0" w:line="240" w:lineRule="auto"/>
        <w:ind w:left="1350"/>
        <w:jc w:val="center"/>
        <w:textAlignment w:val="auto"/>
        <w:rPr>
          <w:rFonts w:ascii="Times New Roman" w:hAnsi="Times New Roman"/>
          <w:i/>
          <w:sz w:val="24"/>
          <w:szCs w:val="28"/>
        </w:rPr>
      </w:pPr>
    </w:p>
    <w:p w14:paraId="1AEFDB0D" w14:textId="6298BECA" w:rsidR="00E459B1" w:rsidRDefault="00E459B1" w:rsidP="00EE0A50">
      <w:pPr>
        <w:pStyle w:val="ListParagraph"/>
        <w:spacing w:after="0" w:line="240" w:lineRule="auto"/>
        <w:ind w:left="1350"/>
        <w:jc w:val="right"/>
        <w:textAlignment w:val="auto"/>
        <w:rPr>
          <w:rFonts w:ascii="Times New Roman" w:hAnsi="Times New Roman"/>
          <w:i/>
          <w:sz w:val="24"/>
          <w:szCs w:val="28"/>
        </w:rPr>
      </w:pPr>
      <w:bookmarkStart w:id="2" w:name="_Hlk171411051"/>
      <w:r w:rsidRPr="00E459B1">
        <w:rPr>
          <w:rFonts w:ascii="Times New Roman" w:hAnsi="Times New Roman"/>
          <w:i/>
          <w:sz w:val="24"/>
          <w:szCs w:val="28"/>
        </w:rPr>
        <w:t>Tabula Nr. 1</w:t>
      </w:r>
    </w:p>
    <w:p w14:paraId="67B1914B" w14:textId="77777777" w:rsidR="009A1D00" w:rsidRPr="000B19A9" w:rsidRDefault="009A1D00" w:rsidP="009A1D00">
      <w:pPr>
        <w:pStyle w:val="ListParagraph"/>
        <w:spacing w:after="0" w:line="240" w:lineRule="auto"/>
        <w:ind w:left="1350"/>
        <w:jc w:val="center"/>
        <w:textAlignment w:val="auto"/>
        <w:rPr>
          <w:rFonts w:ascii="Times New Roman" w:hAnsi="Times New Roman"/>
          <w:iCs/>
          <w:sz w:val="24"/>
          <w:szCs w:val="28"/>
        </w:rPr>
      </w:pPr>
      <w:proofErr w:type="spellStart"/>
      <w:r w:rsidRPr="000B19A9">
        <w:rPr>
          <w:rFonts w:ascii="Times New Roman" w:hAnsi="Times New Roman"/>
          <w:iCs/>
          <w:sz w:val="24"/>
          <w:szCs w:val="28"/>
        </w:rPr>
        <w:t>GoE</w:t>
      </w:r>
      <w:proofErr w:type="spellEnd"/>
      <w:r w:rsidRPr="000B19A9">
        <w:rPr>
          <w:rFonts w:ascii="Times New Roman" w:hAnsi="Times New Roman"/>
          <w:iCs/>
          <w:sz w:val="24"/>
          <w:szCs w:val="28"/>
        </w:rPr>
        <w:t xml:space="preserve"> projekta aktivitāšu izklāsts un indikatoru apraksts dubultā finansējuma novēršanas kontrolei</w:t>
      </w:r>
    </w:p>
    <w:p w14:paraId="471E5704" w14:textId="77777777" w:rsidR="009A1D00" w:rsidRPr="00E459B1" w:rsidRDefault="009A1D00" w:rsidP="00EE0A50">
      <w:pPr>
        <w:pStyle w:val="ListParagraph"/>
        <w:spacing w:after="0" w:line="240" w:lineRule="auto"/>
        <w:ind w:left="1350"/>
        <w:jc w:val="right"/>
        <w:textAlignment w:val="auto"/>
        <w:rPr>
          <w:rFonts w:ascii="Times New Roman" w:hAnsi="Times New Roman"/>
          <w:i/>
          <w:sz w:val="24"/>
          <w:szCs w:val="28"/>
        </w:rPr>
      </w:pPr>
    </w:p>
    <w:bookmarkEnd w:id="2"/>
    <w:p w14:paraId="16F6269A" w14:textId="0D1CEB46" w:rsidR="00BC596D" w:rsidRDefault="00BC596D" w:rsidP="00EE0A50">
      <w:pPr>
        <w:autoSpaceDN/>
        <w:spacing w:after="0" w:line="240" w:lineRule="auto"/>
        <w:jc w:val="both"/>
        <w:textAlignment w:val="auto"/>
        <w:rPr>
          <w:rFonts w:ascii="Times New Roman" w:eastAsia="Times New Roman" w:hAnsi="Times New Roman"/>
          <w:sz w:val="24"/>
          <w:szCs w:val="24"/>
          <w:lang w:eastAsia="lv-LV"/>
        </w:rPr>
      </w:pPr>
    </w:p>
    <w:tbl>
      <w:tblPr>
        <w:tblStyle w:val="TableGrid"/>
        <w:tblW w:w="9351" w:type="dxa"/>
        <w:tblLook w:val="04A0" w:firstRow="1" w:lastRow="0" w:firstColumn="1" w:lastColumn="0" w:noHBand="0" w:noVBand="1"/>
      </w:tblPr>
      <w:tblGrid>
        <w:gridCol w:w="1763"/>
        <w:gridCol w:w="4288"/>
        <w:gridCol w:w="3300"/>
      </w:tblGrid>
      <w:tr w:rsidR="002369DE" w14:paraId="236C2883" w14:textId="77777777" w:rsidTr="000B19A9">
        <w:tc>
          <w:tcPr>
            <w:tcW w:w="1555" w:type="dxa"/>
          </w:tcPr>
          <w:p w14:paraId="1FA18EA9" w14:textId="572AA166" w:rsidR="002369DE" w:rsidRPr="00EE0A50" w:rsidRDefault="002369DE" w:rsidP="000B19A9">
            <w:pPr>
              <w:autoSpaceDN/>
              <w:spacing w:after="0" w:line="240" w:lineRule="auto"/>
              <w:jc w:val="center"/>
              <w:textAlignment w:val="auto"/>
              <w:rPr>
                <w:rFonts w:ascii="Times New Roman" w:eastAsia="Times New Roman" w:hAnsi="Times New Roman"/>
                <w:b/>
                <w:bCs/>
                <w:sz w:val="24"/>
                <w:szCs w:val="24"/>
                <w:lang w:eastAsia="lv-LV"/>
              </w:rPr>
            </w:pPr>
            <w:r w:rsidRPr="00EE0A50">
              <w:rPr>
                <w:rFonts w:ascii="Times New Roman" w:eastAsia="Times New Roman" w:hAnsi="Times New Roman"/>
                <w:b/>
                <w:bCs/>
                <w:sz w:val="24"/>
                <w:szCs w:val="24"/>
                <w:lang w:eastAsia="lv-LV"/>
              </w:rPr>
              <w:t>Projekts</w:t>
            </w:r>
          </w:p>
        </w:tc>
        <w:tc>
          <w:tcPr>
            <w:tcW w:w="4394" w:type="dxa"/>
          </w:tcPr>
          <w:p w14:paraId="13EABC1E" w14:textId="620A0666" w:rsidR="002369DE" w:rsidRPr="00EE0A50" w:rsidRDefault="002369DE" w:rsidP="000B19A9">
            <w:pPr>
              <w:autoSpaceDN/>
              <w:spacing w:after="0" w:line="240" w:lineRule="auto"/>
              <w:jc w:val="center"/>
              <w:textAlignment w:val="auto"/>
              <w:rPr>
                <w:rFonts w:ascii="Times New Roman" w:eastAsia="Times New Roman" w:hAnsi="Times New Roman"/>
                <w:b/>
                <w:bCs/>
                <w:sz w:val="24"/>
                <w:szCs w:val="24"/>
                <w:lang w:eastAsia="lv-LV"/>
              </w:rPr>
            </w:pPr>
            <w:r w:rsidRPr="00EE0A50">
              <w:rPr>
                <w:rFonts w:ascii="Times New Roman" w:eastAsia="Times New Roman" w:hAnsi="Times New Roman"/>
                <w:b/>
                <w:bCs/>
                <w:sz w:val="24"/>
                <w:szCs w:val="24"/>
                <w:lang w:eastAsia="lv-LV"/>
              </w:rPr>
              <w:t>Aktivitātes</w:t>
            </w:r>
          </w:p>
        </w:tc>
        <w:tc>
          <w:tcPr>
            <w:tcW w:w="3402" w:type="dxa"/>
          </w:tcPr>
          <w:p w14:paraId="2F3F92C2" w14:textId="78C2F592" w:rsidR="002369DE" w:rsidRPr="00EE0A50" w:rsidRDefault="002369DE" w:rsidP="000B19A9">
            <w:pPr>
              <w:autoSpaceDN/>
              <w:spacing w:after="0" w:line="240" w:lineRule="auto"/>
              <w:jc w:val="center"/>
              <w:textAlignment w:val="auto"/>
              <w:rPr>
                <w:rFonts w:ascii="Times New Roman" w:eastAsia="Times New Roman" w:hAnsi="Times New Roman"/>
                <w:b/>
                <w:bCs/>
                <w:sz w:val="24"/>
                <w:szCs w:val="24"/>
                <w:lang w:eastAsia="lv-LV"/>
              </w:rPr>
            </w:pPr>
            <w:r w:rsidRPr="00EE0A50">
              <w:rPr>
                <w:rFonts w:ascii="Times New Roman" w:eastAsia="Times New Roman" w:hAnsi="Times New Roman"/>
                <w:b/>
                <w:bCs/>
                <w:sz w:val="24"/>
                <w:szCs w:val="24"/>
                <w:lang w:eastAsia="lv-LV"/>
              </w:rPr>
              <w:t>Indik</w:t>
            </w:r>
            <w:r w:rsidR="00536B6B" w:rsidRPr="00EE0A50">
              <w:rPr>
                <w:rFonts w:ascii="Times New Roman" w:eastAsia="Times New Roman" w:hAnsi="Times New Roman"/>
                <w:b/>
                <w:bCs/>
                <w:sz w:val="24"/>
                <w:szCs w:val="24"/>
                <w:lang w:eastAsia="lv-LV"/>
              </w:rPr>
              <w:t>a</w:t>
            </w:r>
            <w:r w:rsidRPr="00EE0A50">
              <w:rPr>
                <w:rFonts w:ascii="Times New Roman" w:eastAsia="Times New Roman" w:hAnsi="Times New Roman"/>
                <w:b/>
                <w:bCs/>
                <w:sz w:val="24"/>
                <w:szCs w:val="24"/>
                <w:lang w:eastAsia="lv-LV"/>
              </w:rPr>
              <w:t>tori dubultā finansējuma novēršanas kontrolei</w:t>
            </w:r>
          </w:p>
        </w:tc>
      </w:tr>
      <w:tr w:rsidR="00D87210" w14:paraId="22CCE671" w14:textId="77777777" w:rsidTr="000B19A9">
        <w:tc>
          <w:tcPr>
            <w:tcW w:w="1555" w:type="dxa"/>
          </w:tcPr>
          <w:p w14:paraId="075AEAA2" w14:textId="14A577AC" w:rsidR="00D87210" w:rsidRDefault="00D87210" w:rsidP="00BC596D">
            <w:pPr>
              <w:autoSpaceDN/>
              <w:spacing w:after="0" w:line="240" w:lineRule="auto"/>
              <w:jc w:val="both"/>
              <w:textAlignment w:val="auto"/>
              <w:rPr>
                <w:rFonts w:ascii="Times New Roman" w:eastAsia="Times New Roman" w:hAnsi="Times New Roman"/>
                <w:sz w:val="24"/>
                <w:szCs w:val="24"/>
                <w:lang w:eastAsia="lv-LV"/>
              </w:rPr>
            </w:pPr>
            <w:proofErr w:type="spellStart"/>
            <w:r>
              <w:rPr>
                <w:rFonts w:ascii="Times New Roman" w:eastAsia="Times New Roman" w:hAnsi="Times New Roman"/>
                <w:sz w:val="24"/>
                <w:szCs w:val="24"/>
                <w:lang w:eastAsia="lv-LV"/>
              </w:rPr>
              <w:t>GoE</w:t>
            </w:r>
            <w:proofErr w:type="spellEnd"/>
            <w:r>
              <w:rPr>
                <w:rFonts w:ascii="Times New Roman" w:eastAsia="Times New Roman" w:hAnsi="Times New Roman"/>
                <w:sz w:val="24"/>
                <w:szCs w:val="24"/>
                <w:lang w:eastAsia="lv-LV"/>
              </w:rPr>
              <w:t xml:space="preserve"> projekts</w:t>
            </w:r>
          </w:p>
        </w:tc>
        <w:tc>
          <w:tcPr>
            <w:tcW w:w="4394" w:type="dxa"/>
          </w:tcPr>
          <w:p w14:paraId="3FBCC7C3" w14:textId="75E05682" w:rsidR="00114476" w:rsidRPr="00114476" w:rsidRDefault="00114476" w:rsidP="000C77CF">
            <w:pPr>
              <w:pStyle w:val="ListParagraph"/>
              <w:numPr>
                <w:ilvl w:val="0"/>
                <w:numId w:val="7"/>
              </w:numPr>
              <w:autoSpaceDN/>
              <w:spacing w:after="0" w:line="240" w:lineRule="auto"/>
              <w:jc w:val="both"/>
              <w:textAlignment w:val="auto"/>
              <w:rPr>
                <w:rFonts w:ascii="Times New Roman" w:eastAsia="Times New Roman" w:hAnsi="Times New Roman"/>
                <w:sz w:val="24"/>
                <w:szCs w:val="24"/>
                <w:lang w:eastAsia="lv-LV"/>
              </w:rPr>
            </w:pPr>
            <w:r w:rsidRPr="00114476">
              <w:rPr>
                <w:rFonts w:ascii="Times New Roman" w:eastAsia="Times New Roman" w:hAnsi="Times New Roman"/>
                <w:sz w:val="24"/>
                <w:szCs w:val="24"/>
                <w:lang w:eastAsia="lv-LV"/>
              </w:rPr>
              <w:t xml:space="preserve">300 Latvijas iedzīvotāju DNS paraugu loģistika, un dalība genoma sekvencēšanas tehnoloģiju </w:t>
            </w:r>
            <w:r w:rsidRPr="00114476">
              <w:rPr>
                <w:rFonts w:ascii="Times New Roman" w:eastAsia="Times New Roman" w:hAnsi="Times New Roman"/>
                <w:sz w:val="24"/>
                <w:szCs w:val="24"/>
                <w:lang w:eastAsia="lv-LV"/>
              </w:rPr>
              <w:lastRenderedPageBreak/>
              <w:t>izvērtēšanā un kvalitātes salīdzināšanā.</w:t>
            </w:r>
          </w:p>
          <w:p w14:paraId="48486C5E" w14:textId="5E514C72" w:rsidR="00114476" w:rsidRPr="00114476" w:rsidRDefault="00114476" w:rsidP="000C77CF">
            <w:pPr>
              <w:pStyle w:val="ListParagraph"/>
              <w:numPr>
                <w:ilvl w:val="0"/>
                <w:numId w:val="7"/>
              </w:numPr>
              <w:autoSpaceDN/>
              <w:spacing w:after="0" w:line="240" w:lineRule="auto"/>
              <w:jc w:val="both"/>
              <w:textAlignment w:val="auto"/>
              <w:rPr>
                <w:rFonts w:ascii="Times New Roman" w:eastAsia="Times New Roman" w:hAnsi="Times New Roman"/>
                <w:sz w:val="24"/>
                <w:szCs w:val="24"/>
                <w:lang w:eastAsia="lv-LV"/>
              </w:rPr>
            </w:pPr>
            <w:r w:rsidRPr="00114476">
              <w:rPr>
                <w:rFonts w:ascii="Times New Roman" w:eastAsia="Times New Roman" w:hAnsi="Times New Roman"/>
                <w:sz w:val="24"/>
                <w:szCs w:val="24"/>
                <w:lang w:eastAsia="lv-LV"/>
              </w:rPr>
              <w:t xml:space="preserve">300 Latvijas iedzīvotāju DNS paraugu sekvencēšana izmantojot garo nolasījumu tehnoloģiju, primārā datu analīze un </w:t>
            </w:r>
            <w:proofErr w:type="spellStart"/>
            <w:r w:rsidRPr="00114476">
              <w:rPr>
                <w:rFonts w:ascii="Times New Roman" w:eastAsia="Times New Roman" w:hAnsi="Times New Roman"/>
                <w:sz w:val="24"/>
                <w:szCs w:val="24"/>
                <w:lang w:eastAsia="lv-LV"/>
              </w:rPr>
              <w:t>GoE</w:t>
            </w:r>
            <w:proofErr w:type="spellEnd"/>
            <w:r w:rsidRPr="00114476">
              <w:rPr>
                <w:rFonts w:ascii="Times New Roman" w:eastAsia="Times New Roman" w:hAnsi="Times New Roman"/>
                <w:sz w:val="24"/>
                <w:szCs w:val="24"/>
                <w:lang w:eastAsia="lv-LV"/>
              </w:rPr>
              <w:t xml:space="preserve"> datubāzei nepieciešamo datu sagatavošana.</w:t>
            </w:r>
          </w:p>
          <w:p w14:paraId="45E7EF71" w14:textId="0E6BEC34" w:rsidR="00D87210" w:rsidRPr="00EE0A50" w:rsidRDefault="00114476" w:rsidP="000C77CF">
            <w:pPr>
              <w:pStyle w:val="ListParagraph"/>
              <w:numPr>
                <w:ilvl w:val="0"/>
                <w:numId w:val="7"/>
              </w:numPr>
              <w:autoSpaceDN/>
              <w:spacing w:after="0" w:line="240" w:lineRule="auto"/>
              <w:jc w:val="both"/>
              <w:textAlignment w:val="auto"/>
              <w:rPr>
                <w:rFonts w:ascii="Times New Roman" w:eastAsia="Times New Roman" w:hAnsi="Times New Roman"/>
                <w:sz w:val="24"/>
                <w:szCs w:val="24"/>
                <w:lang w:eastAsia="lv-LV"/>
              </w:rPr>
            </w:pPr>
            <w:r w:rsidRPr="00114476">
              <w:rPr>
                <w:rFonts w:ascii="Times New Roman" w:eastAsia="Times New Roman" w:hAnsi="Times New Roman"/>
                <w:sz w:val="24"/>
                <w:szCs w:val="24"/>
                <w:lang w:eastAsia="lv-LV"/>
              </w:rPr>
              <w:t xml:space="preserve">Praktisko genoma datu izmantošanas piemēru izveide un </w:t>
            </w:r>
            <w:proofErr w:type="spellStart"/>
            <w:r w:rsidRPr="00114476">
              <w:rPr>
                <w:rFonts w:ascii="Times New Roman" w:eastAsia="Times New Roman" w:hAnsi="Times New Roman"/>
                <w:sz w:val="24"/>
                <w:szCs w:val="24"/>
                <w:lang w:eastAsia="lv-LV"/>
              </w:rPr>
              <w:t>pilotpētījumu</w:t>
            </w:r>
            <w:proofErr w:type="spellEnd"/>
            <w:r w:rsidRPr="00114476">
              <w:rPr>
                <w:rFonts w:ascii="Times New Roman" w:eastAsia="Times New Roman" w:hAnsi="Times New Roman"/>
                <w:sz w:val="24"/>
                <w:szCs w:val="24"/>
                <w:lang w:eastAsia="lv-LV"/>
              </w:rPr>
              <w:t xml:space="preserve"> realizācija.</w:t>
            </w:r>
          </w:p>
        </w:tc>
        <w:tc>
          <w:tcPr>
            <w:tcW w:w="3402" w:type="dxa"/>
            <w:vMerge w:val="restart"/>
          </w:tcPr>
          <w:p w14:paraId="6DD98A6E" w14:textId="7B5B1CF7" w:rsidR="00D87210" w:rsidRDefault="00114476" w:rsidP="00BC596D">
            <w:pPr>
              <w:autoSpaceDN/>
              <w:spacing w:after="0" w:line="240" w:lineRule="auto"/>
              <w:jc w:val="both"/>
              <w:textAlignment w:val="auto"/>
              <w:rPr>
                <w:rFonts w:ascii="Times New Roman" w:eastAsia="Times New Roman" w:hAnsi="Times New Roman"/>
                <w:sz w:val="24"/>
                <w:szCs w:val="24"/>
                <w:lang w:eastAsia="lv-LV"/>
              </w:rPr>
            </w:pPr>
            <w:r w:rsidRPr="00114476">
              <w:rPr>
                <w:rFonts w:ascii="Times New Roman" w:eastAsia="Times New Roman" w:hAnsi="Times New Roman"/>
                <w:sz w:val="24"/>
                <w:szCs w:val="24"/>
                <w:lang w:eastAsia="lv-LV"/>
              </w:rPr>
              <w:lastRenderedPageBreak/>
              <w:t xml:space="preserve">Katram projektam izmantojamo paraugu plūsmas tiks nodalītas gan paraugu ievākšanas, gan </w:t>
            </w:r>
            <w:r w:rsidRPr="00114476">
              <w:rPr>
                <w:rFonts w:ascii="Times New Roman" w:eastAsia="Times New Roman" w:hAnsi="Times New Roman"/>
                <w:sz w:val="24"/>
                <w:szCs w:val="24"/>
                <w:lang w:eastAsia="lv-LV"/>
              </w:rPr>
              <w:lastRenderedPageBreak/>
              <w:t xml:space="preserve">sekvencēšanas līmenī, veicot stingru paraugu uzskaiti. Tiks veikta projektos iesaistītā personāla darba laika uzskaite fiksējot </w:t>
            </w:r>
            <w:proofErr w:type="spellStart"/>
            <w:r w:rsidRPr="00114476">
              <w:rPr>
                <w:rFonts w:ascii="Times New Roman" w:eastAsia="Times New Roman" w:hAnsi="Times New Roman"/>
                <w:sz w:val="24"/>
                <w:szCs w:val="24"/>
                <w:lang w:eastAsia="lv-LV"/>
              </w:rPr>
              <w:t>GoE</w:t>
            </w:r>
            <w:proofErr w:type="spellEnd"/>
            <w:r w:rsidRPr="00114476">
              <w:rPr>
                <w:rFonts w:ascii="Times New Roman" w:eastAsia="Times New Roman" w:hAnsi="Times New Roman"/>
                <w:sz w:val="24"/>
                <w:szCs w:val="24"/>
                <w:lang w:eastAsia="lv-LV"/>
              </w:rPr>
              <w:t xml:space="preserve"> un citos projektos nepieciešamo datu apstrādi.</w:t>
            </w:r>
          </w:p>
        </w:tc>
      </w:tr>
      <w:tr w:rsidR="00D87210" w14:paraId="710732EE" w14:textId="77777777" w:rsidTr="000B19A9">
        <w:tc>
          <w:tcPr>
            <w:tcW w:w="1555" w:type="dxa"/>
          </w:tcPr>
          <w:p w14:paraId="29B147AE" w14:textId="77DE38E4" w:rsidR="00D87210" w:rsidRDefault="00D87210" w:rsidP="00BC596D">
            <w:pPr>
              <w:autoSpaceDN/>
              <w:spacing w:after="0" w:line="240" w:lineRule="auto"/>
              <w:jc w:val="both"/>
              <w:textAlignment w:val="auto"/>
              <w:rPr>
                <w:rFonts w:ascii="Times New Roman" w:eastAsia="Times New Roman" w:hAnsi="Times New Roman"/>
                <w:sz w:val="24"/>
                <w:szCs w:val="24"/>
                <w:lang w:eastAsia="lv-LV"/>
              </w:rPr>
            </w:pPr>
            <w:r w:rsidRPr="00012AEF">
              <w:rPr>
                <w:rFonts w:ascii="Times New Roman" w:hAnsi="Times New Roman"/>
                <w:color w:val="333333"/>
                <w:sz w:val="24"/>
                <w:szCs w:val="24"/>
                <w:shd w:val="clear" w:color="auto" w:fill="FFFFFF"/>
              </w:rPr>
              <w:lastRenderedPageBreak/>
              <w:t xml:space="preserve">Atveseļošanas </w:t>
            </w:r>
            <w:r>
              <w:rPr>
                <w:rFonts w:ascii="Times New Roman" w:hAnsi="Times New Roman"/>
                <w:color w:val="333333"/>
                <w:sz w:val="24"/>
                <w:szCs w:val="24"/>
                <w:shd w:val="clear" w:color="auto" w:fill="FFFFFF"/>
              </w:rPr>
              <w:t>plāna projekts</w:t>
            </w:r>
            <w:r w:rsidRPr="00012AEF">
              <w:rPr>
                <w:rFonts w:ascii="Times New Roman" w:hAnsi="Times New Roman"/>
                <w:color w:val="333333"/>
                <w:sz w:val="24"/>
                <w:szCs w:val="24"/>
                <w:shd w:val="clear" w:color="auto" w:fill="FFFFFF"/>
              </w:rPr>
              <w:t xml:space="preserve"> "Latvijas iedzīvotāju genoma references izveide"</w:t>
            </w:r>
          </w:p>
        </w:tc>
        <w:tc>
          <w:tcPr>
            <w:tcW w:w="4394" w:type="dxa"/>
          </w:tcPr>
          <w:p w14:paraId="5C20F83A" w14:textId="77777777" w:rsidR="00D87210" w:rsidRPr="00D87210" w:rsidRDefault="00D87210" w:rsidP="000C77CF">
            <w:pPr>
              <w:pStyle w:val="ListParagraph"/>
              <w:numPr>
                <w:ilvl w:val="0"/>
                <w:numId w:val="8"/>
              </w:numPr>
              <w:autoSpaceDN/>
              <w:spacing w:after="0" w:line="240" w:lineRule="auto"/>
              <w:ind w:left="759"/>
              <w:jc w:val="both"/>
              <w:textAlignment w:val="auto"/>
              <w:rPr>
                <w:rFonts w:ascii="Times New Roman" w:eastAsia="Times New Roman" w:hAnsi="Times New Roman"/>
                <w:sz w:val="24"/>
                <w:szCs w:val="24"/>
                <w:lang w:eastAsia="lv-LV"/>
              </w:rPr>
            </w:pPr>
            <w:r w:rsidRPr="00D87210">
              <w:rPr>
                <w:rFonts w:ascii="Times New Roman" w:eastAsia="Times New Roman" w:hAnsi="Times New Roman"/>
                <w:bCs/>
                <w:sz w:val="24"/>
                <w:szCs w:val="24"/>
                <w:lang w:eastAsia="lv-LV"/>
              </w:rPr>
              <w:t xml:space="preserve">3500 Latvijas iedzīvotāju iesaistīšana, ģenētiskā materiāla, </w:t>
            </w:r>
            <w:proofErr w:type="spellStart"/>
            <w:r w:rsidRPr="00D87210">
              <w:rPr>
                <w:rFonts w:ascii="Times New Roman" w:eastAsia="Times New Roman" w:hAnsi="Times New Roman"/>
                <w:bCs/>
                <w:sz w:val="24"/>
                <w:szCs w:val="24"/>
                <w:lang w:eastAsia="lv-LV"/>
              </w:rPr>
              <w:t>antropometrisko</w:t>
            </w:r>
            <w:proofErr w:type="spellEnd"/>
            <w:r w:rsidRPr="00D87210">
              <w:rPr>
                <w:rFonts w:ascii="Times New Roman" w:eastAsia="Times New Roman" w:hAnsi="Times New Roman"/>
                <w:bCs/>
                <w:sz w:val="24"/>
                <w:szCs w:val="24"/>
                <w:lang w:eastAsia="lv-LV"/>
              </w:rPr>
              <w:t xml:space="preserve"> datu un veselības stāvokļa apraksta iegūšana</w:t>
            </w:r>
            <w:r>
              <w:rPr>
                <w:rFonts w:ascii="Times New Roman" w:eastAsia="Times New Roman" w:hAnsi="Times New Roman"/>
                <w:bCs/>
                <w:sz w:val="24"/>
                <w:szCs w:val="24"/>
                <w:lang w:eastAsia="lv-LV"/>
              </w:rPr>
              <w:t>.</w:t>
            </w:r>
          </w:p>
          <w:p w14:paraId="1117B4C2" w14:textId="1601F7A0" w:rsidR="00D87210" w:rsidRPr="00EE0A50" w:rsidRDefault="00D87210" w:rsidP="000C77CF">
            <w:pPr>
              <w:pStyle w:val="ListParagraph"/>
              <w:numPr>
                <w:ilvl w:val="0"/>
                <w:numId w:val="8"/>
              </w:numPr>
              <w:autoSpaceDN/>
              <w:spacing w:after="0" w:line="240" w:lineRule="auto"/>
              <w:ind w:left="759"/>
              <w:jc w:val="both"/>
              <w:textAlignment w:val="auto"/>
              <w:rPr>
                <w:rFonts w:ascii="Times New Roman" w:eastAsia="Times New Roman" w:hAnsi="Times New Roman"/>
                <w:sz w:val="24"/>
                <w:szCs w:val="24"/>
                <w:lang w:eastAsia="lv-LV"/>
              </w:rPr>
            </w:pPr>
            <w:r>
              <w:rPr>
                <w:rFonts w:ascii="Times New Roman" w:eastAsia="Times New Roman" w:hAnsi="Times New Roman"/>
                <w:bCs/>
                <w:sz w:val="24"/>
                <w:szCs w:val="24"/>
                <w:lang w:eastAsia="lv-LV"/>
              </w:rPr>
              <w:t>3500 Latvijas iedzīvotāju pilna genoma sekvenču iegūšana, izmantojot īso nolasījumu sekvencēšanas tehnoloģiju</w:t>
            </w:r>
            <w:r w:rsidRPr="00D87210">
              <w:rPr>
                <w:rFonts w:ascii="Times New Roman" w:eastAsia="Times New Roman" w:hAnsi="Times New Roman"/>
                <w:sz w:val="24"/>
                <w:szCs w:val="24"/>
                <w:lang w:eastAsia="lv-LV"/>
              </w:rPr>
              <w:t>.</w:t>
            </w:r>
          </w:p>
        </w:tc>
        <w:tc>
          <w:tcPr>
            <w:tcW w:w="3402" w:type="dxa"/>
            <w:vMerge/>
          </w:tcPr>
          <w:p w14:paraId="557E2215" w14:textId="77777777" w:rsidR="00D87210" w:rsidRDefault="00D87210" w:rsidP="00BC596D">
            <w:pPr>
              <w:autoSpaceDN/>
              <w:spacing w:after="0" w:line="240" w:lineRule="auto"/>
              <w:jc w:val="both"/>
              <w:textAlignment w:val="auto"/>
              <w:rPr>
                <w:rFonts w:ascii="Times New Roman" w:eastAsia="Times New Roman" w:hAnsi="Times New Roman"/>
                <w:sz w:val="24"/>
                <w:szCs w:val="24"/>
                <w:lang w:eastAsia="lv-LV"/>
              </w:rPr>
            </w:pPr>
          </w:p>
        </w:tc>
      </w:tr>
      <w:tr w:rsidR="00E459B1" w14:paraId="141A4DC7" w14:textId="77777777" w:rsidTr="000B19A9">
        <w:tc>
          <w:tcPr>
            <w:tcW w:w="1555" w:type="dxa"/>
          </w:tcPr>
          <w:p w14:paraId="3C39C813" w14:textId="3389D79C" w:rsidR="00E459B1" w:rsidRDefault="00E459B1" w:rsidP="00BC596D">
            <w:pPr>
              <w:autoSpaceDN/>
              <w:spacing w:after="0" w:line="240" w:lineRule="auto"/>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GDI projekts</w:t>
            </w:r>
          </w:p>
        </w:tc>
        <w:tc>
          <w:tcPr>
            <w:tcW w:w="4394" w:type="dxa"/>
          </w:tcPr>
          <w:p w14:paraId="2E887C2D" w14:textId="77777777" w:rsidR="00D91D9B" w:rsidRPr="008860AB" w:rsidRDefault="00E459B1" w:rsidP="000C77CF">
            <w:pPr>
              <w:pStyle w:val="ListParagraph"/>
              <w:numPr>
                <w:ilvl w:val="0"/>
                <w:numId w:val="9"/>
              </w:numPr>
              <w:autoSpaceDN/>
              <w:spacing w:after="0" w:line="240" w:lineRule="auto"/>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Tehniskā 1+MG infrastruktūras tīkla </w:t>
            </w:r>
            <w:r w:rsidRPr="00F83335">
              <w:rPr>
                <w:rFonts w:ascii="Times New Roman" w:eastAsia="Times New Roman" w:hAnsi="Times New Roman"/>
                <w:sz w:val="24"/>
                <w:szCs w:val="24"/>
                <w:lang w:eastAsia="lv-LV"/>
              </w:rPr>
              <w:t>sistēmas funkcionalitāt</w:t>
            </w:r>
            <w:r>
              <w:rPr>
                <w:rFonts w:ascii="Times New Roman" w:eastAsia="Times New Roman" w:hAnsi="Times New Roman"/>
                <w:sz w:val="24"/>
                <w:szCs w:val="24"/>
                <w:lang w:eastAsia="lv-LV"/>
              </w:rPr>
              <w:t xml:space="preserve">es testēšana, </w:t>
            </w:r>
            <w:r w:rsidRPr="00F83335">
              <w:rPr>
                <w:rFonts w:ascii="Times New Roman" w:eastAsia="Times New Roman" w:hAnsi="Times New Roman"/>
                <w:sz w:val="24"/>
                <w:szCs w:val="24"/>
                <w:lang w:eastAsia="lv-LV"/>
              </w:rPr>
              <w:t>topoloģijas testēšan</w:t>
            </w:r>
            <w:r>
              <w:rPr>
                <w:rFonts w:ascii="Times New Roman" w:eastAsia="Times New Roman" w:hAnsi="Times New Roman"/>
                <w:sz w:val="24"/>
                <w:szCs w:val="24"/>
                <w:lang w:eastAsia="lv-LV"/>
              </w:rPr>
              <w:t>a,</w:t>
            </w:r>
            <w:r w:rsidRPr="00F83335">
              <w:rPr>
                <w:rFonts w:ascii="Times New Roman" w:eastAsia="Times New Roman" w:hAnsi="Times New Roman"/>
                <w:sz w:val="24"/>
                <w:szCs w:val="24"/>
                <w:lang w:eastAsia="lv-LV"/>
              </w:rPr>
              <w:t xml:space="preserve"> izmantojot </w:t>
            </w:r>
            <w:r>
              <w:rPr>
                <w:rFonts w:ascii="Times New Roman" w:eastAsia="Times New Roman" w:hAnsi="Times New Roman"/>
                <w:sz w:val="24"/>
                <w:szCs w:val="24"/>
                <w:lang w:eastAsia="lv-LV"/>
              </w:rPr>
              <w:t xml:space="preserve">sintētiskos </w:t>
            </w:r>
            <w:r w:rsidRPr="00F83335">
              <w:rPr>
                <w:rFonts w:ascii="Times New Roman" w:eastAsia="Times New Roman" w:hAnsi="Times New Roman"/>
                <w:sz w:val="24"/>
                <w:szCs w:val="24"/>
                <w:lang w:eastAsia="lv-LV"/>
              </w:rPr>
              <w:t>datus</w:t>
            </w:r>
            <w:r>
              <w:rPr>
                <w:rFonts w:ascii="Times New Roman" w:eastAsia="Times New Roman" w:hAnsi="Times New Roman"/>
                <w:sz w:val="24"/>
                <w:szCs w:val="24"/>
                <w:lang w:eastAsia="lv-LV"/>
              </w:rPr>
              <w:t xml:space="preserve">.  </w:t>
            </w:r>
          </w:p>
          <w:p w14:paraId="0FBD653C" w14:textId="4049E53B" w:rsidR="00E459B1" w:rsidRPr="00EE0A50" w:rsidRDefault="00D91D9B" w:rsidP="000C77CF">
            <w:pPr>
              <w:pStyle w:val="ListParagraph"/>
              <w:numPr>
                <w:ilvl w:val="0"/>
                <w:numId w:val="9"/>
              </w:numPr>
              <w:autoSpaceDN/>
              <w:spacing w:after="0" w:line="240" w:lineRule="auto"/>
              <w:jc w:val="both"/>
              <w:textAlignment w:val="auto"/>
              <w:rPr>
                <w:rFonts w:ascii="Times New Roman" w:eastAsia="Times New Roman" w:hAnsi="Times New Roman"/>
                <w:sz w:val="24"/>
                <w:szCs w:val="24"/>
                <w:lang w:eastAsia="lv-LV"/>
              </w:rPr>
            </w:pPr>
            <w:r w:rsidRPr="00D91D9B">
              <w:rPr>
                <w:rFonts w:ascii="Times New Roman" w:eastAsia="Times New Roman" w:hAnsi="Times New Roman"/>
                <w:sz w:val="24"/>
                <w:szCs w:val="24"/>
                <w:lang w:eastAsia="lv-LV"/>
              </w:rPr>
              <w:t>Valsts iedzīvotāju genoma datu informācijas sistēmas testēšana darbībai vienotā Eiropas 1+MG tīklā</w:t>
            </w:r>
            <w:r>
              <w:rPr>
                <w:rFonts w:ascii="Times New Roman" w:eastAsia="Times New Roman" w:hAnsi="Times New Roman"/>
                <w:sz w:val="24"/>
                <w:szCs w:val="24"/>
                <w:lang w:eastAsia="lv-LV"/>
              </w:rPr>
              <w:t>, tās</w:t>
            </w:r>
            <w:r w:rsidRPr="00D91D9B">
              <w:rPr>
                <w:rFonts w:ascii="Times New Roman" w:eastAsia="Times New Roman" w:hAnsi="Times New Roman"/>
                <w:sz w:val="24"/>
                <w:szCs w:val="24"/>
                <w:lang w:eastAsia="lv-LV"/>
              </w:rPr>
              <w:t xml:space="preserve"> savienošana ar 1+MG infrastruktūru, lai nodrošinātu standarta operāciju protokolu pilnīgu pārbaudi.</w:t>
            </w:r>
          </w:p>
        </w:tc>
        <w:tc>
          <w:tcPr>
            <w:tcW w:w="3402" w:type="dxa"/>
            <w:vMerge w:val="restart"/>
          </w:tcPr>
          <w:p w14:paraId="6FE16A96" w14:textId="70E18C8C" w:rsidR="00E459B1" w:rsidRDefault="00E459B1" w:rsidP="00BC596D">
            <w:pPr>
              <w:autoSpaceDN/>
              <w:spacing w:after="0" w:line="240" w:lineRule="auto"/>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Tiks nodrošināta projektu ietvaros nodarbināto personu, to kompetenču un darba uzdevumu nepārklāšanās. </w:t>
            </w:r>
          </w:p>
        </w:tc>
      </w:tr>
      <w:tr w:rsidR="00E459B1" w14:paraId="36FFC601" w14:textId="77777777" w:rsidTr="000B19A9">
        <w:tc>
          <w:tcPr>
            <w:tcW w:w="1555" w:type="dxa"/>
          </w:tcPr>
          <w:p w14:paraId="19DADA9D" w14:textId="2C3993AD" w:rsidR="00E459B1" w:rsidRDefault="00E459B1" w:rsidP="00BC596D">
            <w:pPr>
              <w:autoSpaceDN/>
              <w:spacing w:after="0" w:line="240" w:lineRule="auto"/>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Atveseļošanās plāna projekts</w:t>
            </w:r>
            <w:r w:rsidRPr="005B54A3">
              <w:rPr>
                <w:rFonts w:ascii="Times New Roman" w:eastAsia="Times New Roman" w:hAnsi="Times New Roman"/>
                <w:sz w:val="24"/>
                <w:szCs w:val="24"/>
                <w:lang w:eastAsia="lv-LV"/>
              </w:rPr>
              <w:t xml:space="preserve"> “Informācijas tehnoloģiju infrastruktūras izveide Latvijas iedzīvotāju references genoma glabāšanai un piekļuves nodrošināšanai”</w:t>
            </w:r>
          </w:p>
        </w:tc>
        <w:tc>
          <w:tcPr>
            <w:tcW w:w="4394" w:type="dxa"/>
          </w:tcPr>
          <w:p w14:paraId="1787F5B0" w14:textId="5797FCB6" w:rsidR="00E459B1" w:rsidRPr="00EE0A50" w:rsidRDefault="00E459B1" w:rsidP="000C77CF">
            <w:pPr>
              <w:pStyle w:val="ListParagraph"/>
              <w:numPr>
                <w:ilvl w:val="0"/>
                <w:numId w:val="10"/>
              </w:numPr>
              <w:shd w:val="clear" w:color="auto" w:fill="FFFFFF"/>
              <w:spacing w:after="0" w:line="240" w:lineRule="auto"/>
              <w:jc w:val="both"/>
              <w:rPr>
                <w:rFonts w:ascii="Times New Roman" w:eastAsia="Times New Roman" w:hAnsi="Times New Roman"/>
                <w:sz w:val="24"/>
                <w:szCs w:val="24"/>
                <w:lang w:eastAsia="lv-LV"/>
              </w:rPr>
            </w:pPr>
            <w:r w:rsidRPr="00EE0A50">
              <w:rPr>
                <w:rFonts w:ascii="Times New Roman" w:eastAsia="Times New Roman" w:hAnsi="Times New Roman"/>
                <w:sz w:val="24"/>
                <w:szCs w:val="24"/>
                <w:lang w:eastAsia="lv-LV"/>
              </w:rPr>
              <w:t>Latvijas iedzīvotāju genoma references datu kopas uzglabāšana.</w:t>
            </w:r>
          </w:p>
          <w:p w14:paraId="7CC6BED6" w14:textId="28299BAB" w:rsidR="00E459B1" w:rsidRPr="00EE0A50" w:rsidRDefault="00D91D9B" w:rsidP="000C77CF">
            <w:pPr>
              <w:pStyle w:val="ListParagraph"/>
              <w:numPr>
                <w:ilvl w:val="0"/>
                <w:numId w:val="10"/>
              </w:numPr>
              <w:shd w:val="clear" w:color="auto" w:fill="FFFFFF"/>
              <w:spacing w:after="0" w:line="240" w:lineRule="auto"/>
              <w:jc w:val="both"/>
              <w:rPr>
                <w:rFonts w:ascii="Times New Roman" w:eastAsia="Times New Roman" w:hAnsi="Times New Roman"/>
                <w:sz w:val="24"/>
                <w:szCs w:val="24"/>
                <w:lang w:eastAsia="lv-LV"/>
              </w:rPr>
            </w:pPr>
            <w:r w:rsidRPr="00D91D9B">
              <w:rPr>
                <w:rFonts w:ascii="Times New Roman" w:eastAsia="Times New Roman" w:hAnsi="Times New Roman"/>
                <w:sz w:val="24"/>
                <w:szCs w:val="24"/>
                <w:lang w:eastAsia="lv-LV"/>
              </w:rPr>
              <w:t>Valsts iedzīvotāju genoma datu informācijas sistēma</w:t>
            </w:r>
            <w:r>
              <w:rPr>
                <w:rFonts w:ascii="Times New Roman" w:eastAsia="Times New Roman" w:hAnsi="Times New Roman"/>
                <w:sz w:val="24"/>
                <w:szCs w:val="24"/>
                <w:lang w:eastAsia="lv-LV"/>
              </w:rPr>
              <w:t>s</w:t>
            </w:r>
            <w:r w:rsidR="00E459B1" w:rsidRPr="00EE0A50">
              <w:rPr>
                <w:rFonts w:ascii="Times New Roman" w:eastAsia="Times New Roman" w:hAnsi="Times New Roman"/>
                <w:sz w:val="24"/>
                <w:szCs w:val="24"/>
                <w:lang w:eastAsia="lv-LV"/>
              </w:rPr>
              <w:t xml:space="preserve"> izstrāde</w:t>
            </w:r>
            <w:r w:rsidR="00461F72">
              <w:rPr>
                <w:rFonts w:ascii="Times New Roman" w:eastAsia="Times New Roman" w:hAnsi="Times New Roman"/>
                <w:sz w:val="24"/>
                <w:szCs w:val="24"/>
                <w:lang w:eastAsia="lv-LV"/>
              </w:rPr>
              <w:t>.</w:t>
            </w:r>
          </w:p>
          <w:p w14:paraId="7C016D1B" w14:textId="77777777" w:rsidR="00E459B1" w:rsidRDefault="00E459B1" w:rsidP="00EE0A50">
            <w:pPr>
              <w:pStyle w:val="ListParagraph"/>
              <w:autoSpaceDN/>
              <w:spacing w:after="0" w:line="240" w:lineRule="auto"/>
              <w:jc w:val="both"/>
              <w:textAlignment w:val="auto"/>
              <w:rPr>
                <w:rFonts w:ascii="Times New Roman" w:eastAsia="Times New Roman" w:hAnsi="Times New Roman"/>
                <w:sz w:val="24"/>
                <w:szCs w:val="24"/>
                <w:lang w:eastAsia="lv-LV"/>
              </w:rPr>
            </w:pPr>
          </w:p>
        </w:tc>
        <w:tc>
          <w:tcPr>
            <w:tcW w:w="3402" w:type="dxa"/>
            <w:vMerge/>
          </w:tcPr>
          <w:p w14:paraId="5DC3AE3A" w14:textId="77777777" w:rsidR="00E459B1" w:rsidRDefault="00E459B1" w:rsidP="00BC596D">
            <w:pPr>
              <w:autoSpaceDN/>
              <w:spacing w:after="0" w:line="240" w:lineRule="auto"/>
              <w:jc w:val="both"/>
              <w:textAlignment w:val="auto"/>
              <w:rPr>
                <w:rFonts w:ascii="Times New Roman" w:eastAsia="Times New Roman" w:hAnsi="Times New Roman"/>
                <w:sz w:val="24"/>
                <w:szCs w:val="24"/>
                <w:lang w:eastAsia="lv-LV"/>
              </w:rPr>
            </w:pPr>
          </w:p>
        </w:tc>
      </w:tr>
    </w:tbl>
    <w:p w14:paraId="297A9A79" w14:textId="77777777" w:rsidR="00BC596D" w:rsidRPr="00EE0A50" w:rsidRDefault="00BC596D" w:rsidP="00EE0A50">
      <w:pPr>
        <w:autoSpaceDN/>
        <w:spacing w:after="0" w:line="240" w:lineRule="auto"/>
        <w:jc w:val="both"/>
        <w:textAlignment w:val="auto"/>
        <w:rPr>
          <w:rFonts w:ascii="Times New Roman" w:eastAsia="Times New Roman" w:hAnsi="Times New Roman"/>
          <w:sz w:val="24"/>
          <w:szCs w:val="24"/>
          <w:lang w:eastAsia="lv-LV"/>
        </w:rPr>
      </w:pPr>
    </w:p>
    <w:p w14:paraId="3EE22D21" w14:textId="22F3F160" w:rsidR="00184A27" w:rsidRPr="009E1199" w:rsidRDefault="00184A27" w:rsidP="00184A27">
      <w:pPr>
        <w:pStyle w:val="NoSpacing"/>
        <w:suppressAutoHyphens w:val="0"/>
        <w:autoSpaceDN/>
        <w:spacing w:after="200"/>
        <w:jc w:val="center"/>
        <w:textAlignment w:val="auto"/>
        <w:rPr>
          <w:rFonts w:ascii="Times New Roman" w:hAnsi="Times New Roman"/>
          <w:b/>
          <w:bCs/>
          <w:sz w:val="24"/>
          <w:szCs w:val="24"/>
        </w:rPr>
      </w:pPr>
      <w:r w:rsidRPr="009E1199">
        <w:rPr>
          <w:rFonts w:ascii="Times New Roman" w:hAnsi="Times New Roman"/>
          <w:b/>
          <w:bCs/>
          <w:sz w:val="24"/>
          <w:szCs w:val="24"/>
        </w:rPr>
        <w:t xml:space="preserve">V. </w:t>
      </w:r>
      <w:proofErr w:type="spellStart"/>
      <w:r w:rsidRPr="009E1199">
        <w:rPr>
          <w:rFonts w:ascii="Times New Roman" w:hAnsi="Times New Roman"/>
          <w:b/>
          <w:bCs/>
          <w:sz w:val="24"/>
          <w:szCs w:val="24"/>
        </w:rPr>
        <w:t>G</w:t>
      </w:r>
      <w:r>
        <w:rPr>
          <w:rFonts w:ascii="Times New Roman" w:hAnsi="Times New Roman"/>
          <w:b/>
          <w:bCs/>
          <w:sz w:val="24"/>
          <w:szCs w:val="24"/>
        </w:rPr>
        <w:t>oE</w:t>
      </w:r>
      <w:proofErr w:type="spellEnd"/>
      <w:r w:rsidRPr="009E1199">
        <w:rPr>
          <w:rFonts w:ascii="Times New Roman" w:hAnsi="Times New Roman"/>
          <w:b/>
          <w:bCs/>
          <w:sz w:val="24"/>
          <w:szCs w:val="24"/>
        </w:rPr>
        <w:t xml:space="preserve"> projekt</w:t>
      </w:r>
      <w:r>
        <w:rPr>
          <w:rFonts w:ascii="Times New Roman" w:hAnsi="Times New Roman"/>
          <w:b/>
          <w:bCs/>
          <w:sz w:val="24"/>
          <w:szCs w:val="24"/>
        </w:rPr>
        <w:t>a īstenošanai nepieciešamais nacionālais līdzfinansējums</w:t>
      </w:r>
    </w:p>
    <w:p w14:paraId="3C3AF8EB" w14:textId="0BBD9673" w:rsidR="00FD638C" w:rsidRPr="00FD638C" w:rsidRDefault="00BD3683" w:rsidP="00FD638C">
      <w:pPr>
        <w:pStyle w:val="xmsonormal"/>
        <w:shd w:val="clear" w:color="auto" w:fill="FFFFFF"/>
        <w:spacing w:before="0" w:beforeAutospacing="0" w:after="0" w:afterAutospacing="0"/>
        <w:ind w:firstLine="720"/>
        <w:jc w:val="both"/>
        <w:rPr>
          <w:shd w:val="clear" w:color="auto" w:fill="FFFFFF"/>
        </w:rPr>
      </w:pPr>
      <w:r w:rsidRPr="00960FB7">
        <w:rPr>
          <w:rStyle w:val="Strong"/>
          <w:b w:val="0"/>
          <w:bCs w:val="0"/>
          <w:shd w:val="clear" w:color="auto" w:fill="FFFFFF"/>
        </w:rPr>
        <w:t>Atbilstoši programmas “Digitālā Eiropa” noteikumiem, katrā projektā ir jānodrošina līdzfinansējums vismaz 50% apjomā no projekta kopējās summas</w:t>
      </w:r>
      <w:r w:rsidRPr="00960FB7">
        <w:rPr>
          <w:rStyle w:val="FootnoteReference"/>
          <w:shd w:val="clear" w:color="auto" w:fill="FFFFFF"/>
        </w:rPr>
        <w:footnoteReference w:id="18"/>
      </w:r>
      <w:r w:rsidRPr="00960FB7">
        <w:rPr>
          <w:rStyle w:val="Strong"/>
          <w:b w:val="0"/>
          <w:bCs w:val="0"/>
          <w:shd w:val="clear" w:color="auto" w:fill="FFFFFF"/>
        </w:rPr>
        <w:t xml:space="preserve">. </w:t>
      </w:r>
      <w:r w:rsidR="006341DF" w:rsidRPr="009A1D00">
        <w:rPr>
          <w:rStyle w:val="Strong"/>
          <w:shd w:val="clear" w:color="auto" w:fill="FFFFFF"/>
        </w:rPr>
        <w:t>L</w:t>
      </w:r>
      <w:r w:rsidR="00FD638C" w:rsidRPr="00170D55">
        <w:rPr>
          <w:rFonts w:eastAsia="Calibri"/>
          <w:b/>
          <w:bCs/>
          <w:lang w:eastAsia="en-US"/>
        </w:rPr>
        <w:t>BMC kopējās izmaksas</w:t>
      </w:r>
      <w:r w:rsidR="00FD638C" w:rsidRPr="00170D55">
        <w:rPr>
          <w:rFonts w:eastAsia="Calibri"/>
          <w:lang w:eastAsia="en-US"/>
        </w:rPr>
        <w:t xml:space="preserve"> </w:t>
      </w:r>
      <w:proofErr w:type="spellStart"/>
      <w:r w:rsidR="00FD638C">
        <w:rPr>
          <w:rFonts w:eastAsia="Calibri"/>
          <w:lang w:eastAsia="en-US"/>
        </w:rPr>
        <w:t>GoE</w:t>
      </w:r>
      <w:proofErr w:type="spellEnd"/>
      <w:r w:rsidR="00FD638C">
        <w:rPr>
          <w:rFonts w:eastAsia="Calibri"/>
          <w:lang w:eastAsia="en-US"/>
        </w:rPr>
        <w:t xml:space="preserve"> projektā </w:t>
      </w:r>
      <w:r w:rsidR="00FD638C" w:rsidRPr="00170D55">
        <w:rPr>
          <w:rFonts w:eastAsia="Calibri"/>
          <w:lang w:eastAsia="en-US"/>
        </w:rPr>
        <w:t xml:space="preserve">plānotas  303 372,82 EUR apjomā, no tām </w:t>
      </w:r>
      <w:r w:rsidR="00FD638C">
        <w:rPr>
          <w:rFonts w:eastAsia="Calibri"/>
          <w:lang w:eastAsia="en-US"/>
        </w:rPr>
        <w:t xml:space="preserve">EK līdzfinansējums - </w:t>
      </w:r>
      <w:r w:rsidR="00FD638C" w:rsidRPr="00170D55">
        <w:rPr>
          <w:rFonts w:eastAsia="Calibri"/>
          <w:lang w:eastAsia="en-US"/>
        </w:rPr>
        <w:t>151 686,</w:t>
      </w:r>
      <w:r w:rsidR="000A1676">
        <w:rPr>
          <w:rFonts w:eastAsia="Calibri"/>
          <w:lang w:eastAsia="en-US"/>
        </w:rPr>
        <w:t>24</w:t>
      </w:r>
      <w:r w:rsidR="000A1676" w:rsidRPr="00170D55">
        <w:rPr>
          <w:rFonts w:eastAsia="Calibri"/>
          <w:lang w:eastAsia="en-US"/>
        </w:rPr>
        <w:t xml:space="preserve"> </w:t>
      </w:r>
      <w:r w:rsidR="00FD638C" w:rsidRPr="00170D55">
        <w:rPr>
          <w:rFonts w:eastAsia="Calibri"/>
          <w:lang w:eastAsia="en-US"/>
        </w:rPr>
        <w:t>EUR, nacionālais līdzfinansējums - 151 686,</w:t>
      </w:r>
      <w:r w:rsidR="000A1676">
        <w:rPr>
          <w:rFonts w:eastAsia="Calibri"/>
          <w:lang w:eastAsia="en-US"/>
        </w:rPr>
        <w:t>58</w:t>
      </w:r>
      <w:r w:rsidR="000A1676" w:rsidRPr="00170D55">
        <w:rPr>
          <w:rFonts w:eastAsia="Calibri"/>
          <w:lang w:eastAsia="en-US"/>
        </w:rPr>
        <w:t xml:space="preserve"> </w:t>
      </w:r>
      <w:r w:rsidR="00FD638C" w:rsidRPr="00170D55">
        <w:rPr>
          <w:rFonts w:eastAsia="Calibri"/>
          <w:lang w:eastAsia="en-US"/>
        </w:rPr>
        <w:t>EUR.</w:t>
      </w:r>
      <w:r w:rsidR="00FD638C">
        <w:rPr>
          <w:rFonts w:eastAsia="Calibri"/>
          <w:lang w:eastAsia="en-US"/>
        </w:rPr>
        <w:t xml:space="preserve"> Informatīvā ziņojuma 1.tabulā norādīti </w:t>
      </w:r>
      <w:r w:rsidR="006341DF">
        <w:rPr>
          <w:rFonts w:eastAsia="Calibri"/>
          <w:lang w:eastAsia="en-US"/>
        </w:rPr>
        <w:t>L</w:t>
      </w:r>
      <w:r w:rsidR="00FD638C">
        <w:rPr>
          <w:rFonts w:eastAsia="Calibri"/>
          <w:lang w:eastAsia="en-US"/>
        </w:rPr>
        <w:t xml:space="preserve">BMC izdevumu pa izdevumu pozīciju veidiem. </w:t>
      </w:r>
    </w:p>
    <w:p w14:paraId="3D6C356D" w14:textId="0B482862" w:rsidR="00FD638C" w:rsidRPr="009E1199" w:rsidRDefault="00FD638C" w:rsidP="00FD638C">
      <w:pPr>
        <w:spacing w:after="0" w:line="240" w:lineRule="auto"/>
        <w:ind w:firstLine="562"/>
        <w:jc w:val="right"/>
        <w:textAlignment w:val="auto"/>
        <w:rPr>
          <w:rFonts w:ascii="Times New Roman" w:hAnsi="Times New Roman"/>
          <w:i/>
          <w:sz w:val="24"/>
          <w:szCs w:val="28"/>
        </w:rPr>
      </w:pPr>
      <w:r w:rsidRPr="009E1199">
        <w:rPr>
          <w:rFonts w:ascii="Times New Roman" w:hAnsi="Times New Roman"/>
          <w:i/>
          <w:sz w:val="24"/>
          <w:szCs w:val="28"/>
        </w:rPr>
        <w:lastRenderedPageBreak/>
        <w:t xml:space="preserve">Tabula Nr. </w:t>
      </w:r>
      <w:r w:rsidR="00E459B1">
        <w:rPr>
          <w:rFonts w:ascii="Times New Roman" w:hAnsi="Times New Roman"/>
          <w:i/>
          <w:sz w:val="24"/>
          <w:szCs w:val="28"/>
        </w:rPr>
        <w:t>2</w:t>
      </w:r>
    </w:p>
    <w:p w14:paraId="7B4A5935" w14:textId="77777777" w:rsidR="00FD638C" w:rsidRPr="009E1199" w:rsidRDefault="00FD638C" w:rsidP="00FD638C">
      <w:pPr>
        <w:pStyle w:val="Caption"/>
        <w:keepNext/>
        <w:spacing w:after="80" w:line="240" w:lineRule="auto"/>
        <w:jc w:val="center"/>
        <w:rPr>
          <w:rFonts w:ascii="Times New Roman" w:hAnsi="Times New Roman"/>
          <w:sz w:val="24"/>
          <w:szCs w:val="22"/>
        </w:rPr>
      </w:pPr>
      <w:r w:rsidRPr="009E1199">
        <w:rPr>
          <w:rFonts w:ascii="Times New Roman" w:hAnsi="Times New Roman"/>
          <w:sz w:val="24"/>
          <w:szCs w:val="22"/>
        </w:rPr>
        <w:t>Paredzētie projekta izmaksu veidi (</w:t>
      </w:r>
      <w:proofErr w:type="spellStart"/>
      <w:r w:rsidRPr="009E1199">
        <w:rPr>
          <w:rFonts w:ascii="Times New Roman" w:hAnsi="Times New Roman"/>
          <w:sz w:val="24"/>
          <w:szCs w:val="22"/>
        </w:rPr>
        <w:t>euro</w:t>
      </w:r>
      <w:proofErr w:type="spellEnd"/>
      <w:r w:rsidRPr="009E1199">
        <w:rPr>
          <w:rFonts w:ascii="Times New Roman" w:hAnsi="Times New Roman"/>
          <w:sz w:val="24"/>
          <w:szCs w:val="22"/>
        </w:rPr>
        <w:t>)</w:t>
      </w:r>
    </w:p>
    <w:tbl>
      <w:tblPr>
        <w:tblStyle w:val="TableGrid"/>
        <w:tblW w:w="9067" w:type="dxa"/>
        <w:tblLayout w:type="fixed"/>
        <w:tblLook w:val="04A0" w:firstRow="1" w:lastRow="0" w:firstColumn="1" w:lastColumn="0" w:noHBand="0" w:noVBand="1"/>
      </w:tblPr>
      <w:tblGrid>
        <w:gridCol w:w="1980"/>
        <w:gridCol w:w="1843"/>
        <w:gridCol w:w="1842"/>
        <w:gridCol w:w="1560"/>
        <w:gridCol w:w="1842"/>
      </w:tblGrid>
      <w:tr w:rsidR="00FD638C" w:rsidRPr="00A2611C" w14:paraId="53CEA394" w14:textId="77777777" w:rsidTr="00272632">
        <w:tc>
          <w:tcPr>
            <w:tcW w:w="1980" w:type="dxa"/>
            <w:shd w:val="clear" w:color="auto" w:fill="FBE4D5" w:themeFill="accent2" w:themeFillTint="33"/>
            <w:vAlign w:val="center"/>
          </w:tcPr>
          <w:p w14:paraId="6E4D3273" w14:textId="77777777" w:rsidR="00FD638C" w:rsidRPr="009E1199" w:rsidRDefault="00FD638C" w:rsidP="00272632">
            <w:pPr>
              <w:spacing w:after="0" w:line="240" w:lineRule="auto"/>
              <w:jc w:val="center"/>
              <w:rPr>
                <w:rFonts w:ascii="Times New Roman" w:hAnsi="Times New Roman"/>
                <w:b/>
                <w:bCs/>
              </w:rPr>
            </w:pPr>
            <w:r w:rsidRPr="009E1199">
              <w:rPr>
                <w:rFonts w:ascii="Times New Roman" w:hAnsi="Times New Roman"/>
                <w:b/>
                <w:bCs/>
              </w:rPr>
              <w:t>Atalgojums</w:t>
            </w:r>
          </w:p>
        </w:tc>
        <w:tc>
          <w:tcPr>
            <w:tcW w:w="1843" w:type="dxa"/>
            <w:shd w:val="clear" w:color="auto" w:fill="FBE4D5" w:themeFill="accent2" w:themeFillTint="33"/>
            <w:vAlign w:val="center"/>
          </w:tcPr>
          <w:p w14:paraId="22954AB5" w14:textId="77777777" w:rsidR="00FD638C" w:rsidRPr="009E1199" w:rsidRDefault="00FD638C" w:rsidP="00272632">
            <w:pPr>
              <w:spacing w:after="0" w:line="240" w:lineRule="auto"/>
              <w:jc w:val="center"/>
              <w:rPr>
                <w:rFonts w:ascii="Times New Roman" w:hAnsi="Times New Roman"/>
                <w:b/>
                <w:bCs/>
              </w:rPr>
            </w:pPr>
            <w:r>
              <w:rPr>
                <w:rFonts w:ascii="Times New Roman" w:hAnsi="Times New Roman"/>
                <w:b/>
                <w:bCs/>
              </w:rPr>
              <w:t>Citas tiešās izmaksas</w:t>
            </w:r>
          </w:p>
        </w:tc>
        <w:tc>
          <w:tcPr>
            <w:tcW w:w="1842" w:type="dxa"/>
            <w:shd w:val="clear" w:color="auto" w:fill="FBE4D5" w:themeFill="accent2" w:themeFillTint="33"/>
            <w:vAlign w:val="center"/>
          </w:tcPr>
          <w:p w14:paraId="545FCF01" w14:textId="77777777" w:rsidR="00FD638C" w:rsidRPr="009E1199" w:rsidRDefault="00FD638C" w:rsidP="00272632">
            <w:pPr>
              <w:spacing w:after="0" w:line="240" w:lineRule="auto"/>
              <w:jc w:val="center"/>
              <w:rPr>
                <w:rFonts w:ascii="Times New Roman" w:hAnsi="Times New Roman"/>
                <w:b/>
                <w:bCs/>
              </w:rPr>
            </w:pPr>
            <w:r w:rsidRPr="009E1199">
              <w:rPr>
                <w:rFonts w:ascii="Times New Roman" w:hAnsi="Times New Roman"/>
                <w:b/>
                <w:bCs/>
              </w:rPr>
              <w:t>Netiešās izmaksas (</w:t>
            </w:r>
            <w:r>
              <w:rPr>
                <w:rFonts w:ascii="Times New Roman" w:hAnsi="Times New Roman"/>
                <w:b/>
                <w:bCs/>
              </w:rPr>
              <w:t>7</w:t>
            </w:r>
            <w:r w:rsidRPr="009E1199">
              <w:rPr>
                <w:rFonts w:ascii="Times New Roman" w:hAnsi="Times New Roman"/>
                <w:b/>
                <w:bCs/>
              </w:rPr>
              <w:t>%)</w:t>
            </w:r>
          </w:p>
        </w:tc>
        <w:tc>
          <w:tcPr>
            <w:tcW w:w="1560" w:type="dxa"/>
            <w:shd w:val="clear" w:color="auto" w:fill="FBE4D5" w:themeFill="accent2" w:themeFillTint="33"/>
            <w:vAlign w:val="center"/>
          </w:tcPr>
          <w:p w14:paraId="7A953D9D" w14:textId="77777777" w:rsidR="00FD638C" w:rsidRPr="009E1199" w:rsidRDefault="00FD638C" w:rsidP="00272632">
            <w:pPr>
              <w:spacing w:after="0" w:line="240" w:lineRule="auto"/>
              <w:jc w:val="center"/>
              <w:rPr>
                <w:rFonts w:ascii="Times New Roman" w:hAnsi="Times New Roman"/>
                <w:b/>
                <w:bCs/>
              </w:rPr>
            </w:pPr>
            <w:r w:rsidRPr="009E1199">
              <w:rPr>
                <w:rFonts w:ascii="Times New Roman" w:hAnsi="Times New Roman"/>
                <w:b/>
                <w:bCs/>
              </w:rPr>
              <w:t>Kopā</w:t>
            </w:r>
          </w:p>
        </w:tc>
        <w:tc>
          <w:tcPr>
            <w:tcW w:w="1842" w:type="dxa"/>
            <w:shd w:val="clear" w:color="auto" w:fill="FBE4D5" w:themeFill="accent2" w:themeFillTint="33"/>
            <w:vAlign w:val="center"/>
          </w:tcPr>
          <w:p w14:paraId="4A69B196" w14:textId="77777777" w:rsidR="00FD638C" w:rsidRPr="009E1199" w:rsidRDefault="00FD638C" w:rsidP="00272632">
            <w:pPr>
              <w:spacing w:after="0" w:line="240" w:lineRule="auto"/>
              <w:jc w:val="center"/>
              <w:rPr>
                <w:rFonts w:ascii="Times New Roman" w:hAnsi="Times New Roman"/>
                <w:b/>
                <w:bCs/>
              </w:rPr>
            </w:pPr>
            <w:r w:rsidRPr="009E1199">
              <w:rPr>
                <w:rFonts w:ascii="Times New Roman" w:hAnsi="Times New Roman"/>
                <w:b/>
                <w:bCs/>
              </w:rPr>
              <w:t>EK līdzfinansējums (50%)</w:t>
            </w:r>
          </w:p>
        </w:tc>
      </w:tr>
      <w:tr w:rsidR="00FD638C" w:rsidRPr="00A2611C" w14:paraId="37AD5E2E" w14:textId="77777777" w:rsidTr="00272632">
        <w:tc>
          <w:tcPr>
            <w:tcW w:w="1980" w:type="dxa"/>
          </w:tcPr>
          <w:p w14:paraId="396647AC" w14:textId="77777777" w:rsidR="00FD638C" w:rsidRPr="009E1199" w:rsidRDefault="00FD638C" w:rsidP="00272632">
            <w:pPr>
              <w:spacing w:after="0" w:line="240" w:lineRule="auto"/>
              <w:jc w:val="center"/>
              <w:rPr>
                <w:rFonts w:ascii="Times New Roman" w:hAnsi="Times New Roman"/>
              </w:rPr>
            </w:pPr>
            <w:r>
              <w:rPr>
                <w:rFonts w:ascii="Times New Roman" w:hAnsi="Times New Roman"/>
              </w:rPr>
              <w:t>191 380,00</w:t>
            </w:r>
          </w:p>
        </w:tc>
        <w:tc>
          <w:tcPr>
            <w:tcW w:w="1843" w:type="dxa"/>
          </w:tcPr>
          <w:p w14:paraId="23D86256" w14:textId="77777777" w:rsidR="00FD638C" w:rsidRPr="009E1199" w:rsidRDefault="00FD638C" w:rsidP="00272632">
            <w:pPr>
              <w:spacing w:after="0" w:line="240" w:lineRule="auto"/>
              <w:jc w:val="center"/>
              <w:rPr>
                <w:rFonts w:ascii="Times New Roman" w:hAnsi="Times New Roman"/>
              </w:rPr>
            </w:pPr>
            <w:r>
              <w:rPr>
                <w:rFonts w:ascii="Times New Roman" w:hAnsi="Times New Roman"/>
              </w:rPr>
              <w:t>92 146</w:t>
            </w:r>
            <w:r w:rsidRPr="009E1199">
              <w:rPr>
                <w:rFonts w:ascii="Times New Roman" w:hAnsi="Times New Roman"/>
              </w:rPr>
              <w:t>,00</w:t>
            </w:r>
          </w:p>
        </w:tc>
        <w:tc>
          <w:tcPr>
            <w:tcW w:w="1842" w:type="dxa"/>
          </w:tcPr>
          <w:p w14:paraId="3F413058" w14:textId="77777777" w:rsidR="00FD638C" w:rsidRPr="009E1199" w:rsidRDefault="00FD638C" w:rsidP="00272632">
            <w:pPr>
              <w:spacing w:after="0" w:line="240" w:lineRule="auto"/>
              <w:jc w:val="center"/>
              <w:rPr>
                <w:rFonts w:ascii="Times New Roman" w:hAnsi="Times New Roman"/>
              </w:rPr>
            </w:pPr>
            <w:r>
              <w:rPr>
                <w:rFonts w:ascii="Times New Roman" w:hAnsi="Times New Roman"/>
              </w:rPr>
              <w:t>19 846,82</w:t>
            </w:r>
          </w:p>
        </w:tc>
        <w:tc>
          <w:tcPr>
            <w:tcW w:w="1560" w:type="dxa"/>
          </w:tcPr>
          <w:p w14:paraId="42E8752A" w14:textId="77777777" w:rsidR="00FD638C" w:rsidRPr="009E1199" w:rsidRDefault="00FD638C" w:rsidP="00272632">
            <w:pPr>
              <w:spacing w:after="0" w:line="240" w:lineRule="auto"/>
              <w:jc w:val="center"/>
              <w:rPr>
                <w:rFonts w:ascii="Times New Roman" w:hAnsi="Times New Roman"/>
              </w:rPr>
            </w:pPr>
            <w:r>
              <w:rPr>
                <w:rFonts w:ascii="Times New Roman" w:hAnsi="Times New Roman"/>
              </w:rPr>
              <w:t>303 372,82</w:t>
            </w:r>
          </w:p>
        </w:tc>
        <w:tc>
          <w:tcPr>
            <w:tcW w:w="1842" w:type="dxa"/>
          </w:tcPr>
          <w:p w14:paraId="6AE393E3" w14:textId="1E252CDA" w:rsidR="00FD638C" w:rsidRPr="00170D55" w:rsidRDefault="00FD638C" w:rsidP="00272632">
            <w:pPr>
              <w:spacing w:after="0" w:line="240" w:lineRule="auto"/>
              <w:jc w:val="center"/>
              <w:rPr>
                <w:rFonts w:ascii="Times New Roman" w:hAnsi="Times New Roman"/>
                <w:sz w:val="24"/>
                <w:szCs w:val="24"/>
              </w:rPr>
            </w:pPr>
            <w:r w:rsidRPr="00170D55">
              <w:rPr>
                <w:rFonts w:ascii="Times New Roman" w:hAnsi="Times New Roman"/>
                <w:sz w:val="24"/>
                <w:szCs w:val="24"/>
              </w:rPr>
              <w:t>151 686,</w:t>
            </w:r>
            <w:r w:rsidR="000A1676">
              <w:rPr>
                <w:rFonts w:ascii="Times New Roman" w:hAnsi="Times New Roman"/>
                <w:sz w:val="24"/>
                <w:szCs w:val="24"/>
              </w:rPr>
              <w:t>24</w:t>
            </w:r>
          </w:p>
        </w:tc>
      </w:tr>
    </w:tbl>
    <w:p w14:paraId="7482701D" w14:textId="77777777" w:rsidR="00FD638C" w:rsidRDefault="00FD638C" w:rsidP="00FD638C">
      <w:pPr>
        <w:pStyle w:val="xmsonormal"/>
        <w:shd w:val="clear" w:color="auto" w:fill="FFFFFF"/>
        <w:spacing w:before="0" w:beforeAutospacing="0" w:after="0" w:afterAutospacing="0"/>
        <w:jc w:val="both"/>
        <w:rPr>
          <w:rStyle w:val="Strong"/>
          <w:b w:val="0"/>
          <w:bCs w:val="0"/>
          <w:shd w:val="clear" w:color="auto" w:fill="FFFFFF"/>
        </w:rPr>
      </w:pPr>
    </w:p>
    <w:p w14:paraId="3B653422" w14:textId="5AEE724A" w:rsidR="004910EB" w:rsidRDefault="004910EB" w:rsidP="68D36E0D">
      <w:pPr>
        <w:pStyle w:val="xmsonormal"/>
        <w:shd w:val="clear" w:color="auto" w:fill="FFFFFF" w:themeFill="background1"/>
        <w:spacing w:before="0" w:beforeAutospacing="0" w:after="0" w:afterAutospacing="0"/>
        <w:ind w:firstLine="567"/>
        <w:jc w:val="both"/>
        <w:rPr>
          <w:rFonts w:eastAsia="Calibri"/>
          <w:lang w:eastAsia="en-US"/>
        </w:rPr>
      </w:pPr>
      <w:r w:rsidRPr="68D36E0D">
        <w:rPr>
          <w:rFonts w:eastAsia="Calibri"/>
          <w:lang w:eastAsia="en-US"/>
        </w:rPr>
        <w:t xml:space="preserve">Nacionālā līdzfinansējuma daļa ir nepieciešama visā projektā īstenošanas laikā. Informatīvā ziņojuma </w:t>
      </w:r>
      <w:r w:rsidR="00EE0A50" w:rsidRPr="68D36E0D">
        <w:rPr>
          <w:rFonts w:eastAsia="Calibri"/>
          <w:lang w:eastAsia="en-US"/>
        </w:rPr>
        <w:t>3</w:t>
      </w:r>
      <w:r w:rsidRPr="68D36E0D">
        <w:rPr>
          <w:rFonts w:eastAsia="Calibri"/>
          <w:lang w:eastAsia="en-US"/>
        </w:rPr>
        <w:t xml:space="preserve">.tabulā ir norādīts </w:t>
      </w:r>
      <w:r w:rsidR="00D572FA" w:rsidRPr="68D36E0D">
        <w:rPr>
          <w:rFonts w:eastAsia="Calibri"/>
          <w:b/>
          <w:bCs/>
          <w:lang w:eastAsia="en-US"/>
        </w:rPr>
        <w:t>indikatīvais</w:t>
      </w:r>
      <w:r w:rsidR="00D572FA" w:rsidRPr="68D36E0D">
        <w:rPr>
          <w:rFonts w:eastAsia="Calibri"/>
          <w:lang w:eastAsia="en-US"/>
        </w:rPr>
        <w:t xml:space="preserve"> </w:t>
      </w:r>
      <w:r w:rsidRPr="68D36E0D">
        <w:rPr>
          <w:rFonts w:eastAsia="Calibri"/>
          <w:lang w:eastAsia="en-US"/>
        </w:rPr>
        <w:t>finansējuma sadalījums pa projekta īstenošanas gadiem.</w:t>
      </w:r>
      <w:r w:rsidR="004B5E28" w:rsidRPr="68D36E0D">
        <w:rPr>
          <w:rFonts w:eastAsia="Calibri"/>
          <w:lang w:eastAsia="en-US"/>
        </w:rPr>
        <w:t xml:space="preserve"> </w:t>
      </w:r>
      <w:r w:rsidR="00D572FA" w:rsidRPr="68D36E0D">
        <w:rPr>
          <w:rFonts w:eastAsia="Calibri"/>
          <w:lang w:eastAsia="en-US"/>
        </w:rPr>
        <w:t xml:space="preserve">Finansējuma sadalījums pa gadiem var mainīties pēc līguma noslēgšanas ar Eiropas Komisiju. </w:t>
      </w:r>
    </w:p>
    <w:tbl>
      <w:tblPr>
        <w:tblStyle w:val="TableGrid"/>
        <w:tblW w:w="9884" w:type="dxa"/>
        <w:tblLook w:val="04A0" w:firstRow="1" w:lastRow="0" w:firstColumn="1" w:lastColumn="0" w:noHBand="0" w:noVBand="1"/>
      </w:tblPr>
      <w:tblGrid>
        <w:gridCol w:w="2263"/>
        <w:gridCol w:w="1270"/>
        <w:gridCol w:w="1269"/>
        <w:gridCol w:w="1269"/>
        <w:gridCol w:w="1270"/>
        <w:gridCol w:w="1270"/>
        <w:gridCol w:w="1273"/>
      </w:tblGrid>
      <w:tr w:rsidR="00D572FA" w14:paraId="09531511" w14:textId="77777777" w:rsidTr="68D36E0D">
        <w:trPr>
          <w:trHeight w:val="433"/>
        </w:trPr>
        <w:tc>
          <w:tcPr>
            <w:tcW w:w="2263" w:type="dxa"/>
            <w:vAlign w:val="center"/>
          </w:tcPr>
          <w:p w14:paraId="6F65AAE2" w14:textId="29CF4C48" w:rsidR="00D572FA" w:rsidRPr="00D572FA" w:rsidRDefault="00D572FA" w:rsidP="00D572FA">
            <w:pPr>
              <w:spacing w:after="0" w:line="240" w:lineRule="auto"/>
              <w:jc w:val="center"/>
              <w:textAlignment w:val="auto"/>
              <w:rPr>
                <w:rFonts w:ascii="Times New Roman" w:hAnsi="Times New Roman"/>
                <w:b/>
                <w:bCs/>
                <w:iCs/>
                <w:sz w:val="20"/>
                <w:szCs w:val="20"/>
              </w:rPr>
            </w:pPr>
            <w:r w:rsidRPr="00D572FA">
              <w:rPr>
                <w:rFonts w:ascii="Times New Roman" w:hAnsi="Times New Roman"/>
                <w:b/>
                <w:bCs/>
                <w:iCs/>
                <w:sz w:val="20"/>
                <w:szCs w:val="20"/>
              </w:rPr>
              <w:t>Finansējuma avots</w:t>
            </w:r>
          </w:p>
        </w:tc>
        <w:tc>
          <w:tcPr>
            <w:tcW w:w="1270" w:type="dxa"/>
            <w:vAlign w:val="center"/>
          </w:tcPr>
          <w:p w14:paraId="2A598256" w14:textId="029A094F" w:rsidR="00D572FA" w:rsidRPr="00D572FA" w:rsidRDefault="00D572FA" w:rsidP="00D572FA">
            <w:pPr>
              <w:spacing w:after="0" w:line="240" w:lineRule="auto"/>
              <w:jc w:val="center"/>
              <w:textAlignment w:val="auto"/>
              <w:rPr>
                <w:rFonts w:ascii="Times New Roman" w:hAnsi="Times New Roman"/>
                <w:b/>
                <w:bCs/>
                <w:iCs/>
                <w:sz w:val="20"/>
                <w:szCs w:val="20"/>
              </w:rPr>
            </w:pPr>
            <w:r w:rsidRPr="00D572FA">
              <w:rPr>
                <w:rFonts w:ascii="Times New Roman" w:hAnsi="Times New Roman"/>
                <w:b/>
                <w:bCs/>
                <w:iCs/>
                <w:sz w:val="20"/>
                <w:szCs w:val="20"/>
              </w:rPr>
              <w:t>2024, EUR</w:t>
            </w:r>
          </w:p>
        </w:tc>
        <w:tc>
          <w:tcPr>
            <w:tcW w:w="1269" w:type="dxa"/>
            <w:vAlign w:val="center"/>
          </w:tcPr>
          <w:p w14:paraId="46E9D5D0" w14:textId="07017F33" w:rsidR="00D572FA" w:rsidRPr="00D572FA" w:rsidRDefault="00D572FA" w:rsidP="00D572FA">
            <w:pPr>
              <w:spacing w:after="0" w:line="240" w:lineRule="auto"/>
              <w:jc w:val="center"/>
              <w:textAlignment w:val="auto"/>
              <w:rPr>
                <w:rFonts w:ascii="Times New Roman" w:hAnsi="Times New Roman"/>
                <w:b/>
                <w:bCs/>
                <w:iCs/>
                <w:sz w:val="20"/>
                <w:szCs w:val="20"/>
              </w:rPr>
            </w:pPr>
            <w:r w:rsidRPr="00D572FA">
              <w:rPr>
                <w:rFonts w:ascii="Times New Roman" w:hAnsi="Times New Roman"/>
                <w:b/>
                <w:bCs/>
                <w:iCs/>
                <w:sz w:val="20"/>
                <w:szCs w:val="20"/>
              </w:rPr>
              <w:t>2025, EUR</w:t>
            </w:r>
          </w:p>
        </w:tc>
        <w:tc>
          <w:tcPr>
            <w:tcW w:w="1269" w:type="dxa"/>
            <w:vAlign w:val="center"/>
          </w:tcPr>
          <w:p w14:paraId="13BC6BB9" w14:textId="5F39DC67" w:rsidR="00D572FA" w:rsidRPr="00D572FA" w:rsidRDefault="00D572FA" w:rsidP="00D572FA">
            <w:pPr>
              <w:spacing w:after="0" w:line="240" w:lineRule="auto"/>
              <w:jc w:val="center"/>
              <w:textAlignment w:val="auto"/>
              <w:rPr>
                <w:rFonts w:ascii="Times New Roman" w:hAnsi="Times New Roman"/>
                <w:b/>
                <w:bCs/>
                <w:iCs/>
                <w:sz w:val="20"/>
                <w:szCs w:val="20"/>
              </w:rPr>
            </w:pPr>
            <w:r w:rsidRPr="00D572FA">
              <w:rPr>
                <w:rFonts w:ascii="Times New Roman" w:hAnsi="Times New Roman"/>
                <w:b/>
                <w:bCs/>
                <w:iCs/>
                <w:sz w:val="20"/>
                <w:szCs w:val="20"/>
              </w:rPr>
              <w:t>2026, EUR</w:t>
            </w:r>
          </w:p>
        </w:tc>
        <w:tc>
          <w:tcPr>
            <w:tcW w:w="1270" w:type="dxa"/>
            <w:vAlign w:val="center"/>
          </w:tcPr>
          <w:p w14:paraId="3E7D65E8" w14:textId="281429DD" w:rsidR="00D572FA" w:rsidRPr="00D572FA" w:rsidRDefault="00D572FA" w:rsidP="00D572FA">
            <w:pPr>
              <w:spacing w:after="0" w:line="240" w:lineRule="auto"/>
              <w:jc w:val="center"/>
              <w:textAlignment w:val="auto"/>
              <w:rPr>
                <w:rFonts w:ascii="Times New Roman" w:hAnsi="Times New Roman"/>
                <w:b/>
                <w:bCs/>
                <w:iCs/>
                <w:sz w:val="20"/>
                <w:szCs w:val="20"/>
              </w:rPr>
            </w:pPr>
            <w:r w:rsidRPr="00D572FA">
              <w:rPr>
                <w:rFonts w:ascii="Times New Roman" w:hAnsi="Times New Roman"/>
                <w:b/>
                <w:bCs/>
                <w:iCs/>
                <w:sz w:val="20"/>
                <w:szCs w:val="20"/>
              </w:rPr>
              <w:t>2027, EUR</w:t>
            </w:r>
          </w:p>
        </w:tc>
        <w:tc>
          <w:tcPr>
            <w:tcW w:w="1270" w:type="dxa"/>
            <w:vAlign w:val="center"/>
          </w:tcPr>
          <w:p w14:paraId="6BBB5CFB" w14:textId="1884926F" w:rsidR="00D572FA" w:rsidRPr="00D572FA" w:rsidRDefault="00D572FA" w:rsidP="00D572FA">
            <w:pPr>
              <w:spacing w:after="0" w:line="240" w:lineRule="auto"/>
              <w:jc w:val="center"/>
              <w:textAlignment w:val="auto"/>
              <w:rPr>
                <w:rFonts w:ascii="Times New Roman" w:hAnsi="Times New Roman"/>
                <w:b/>
                <w:bCs/>
                <w:iCs/>
                <w:sz w:val="20"/>
                <w:szCs w:val="20"/>
              </w:rPr>
            </w:pPr>
            <w:r w:rsidRPr="00D572FA">
              <w:rPr>
                <w:rFonts w:ascii="Times New Roman" w:hAnsi="Times New Roman"/>
                <w:b/>
                <w:bCs/>
                <w:iCs/>
                <w:sz w:val="20"/>
                <w:szCs w:val="20"/>
              </w:rPr>
              <w:t>2028, EUR</w:t>
            </w:r>
          </w:p>
        </w:tc>
        <w:tc>
          <w:tcPr>
            <w:tcW w:w="1273" w:type="dxa"/>
            <w:vAlign w:val="center"/>
          </w:tcPr>
          <w:p w14:paraId="0DEAF203" w14:textId="63CD2D17" w:rsidR="00D572FA" w:rsidRPr="00D572FA" w:rsidRDefault="00D572FA" w:rsidP="00D572FA">
            <w:pPr>
              <w:spacing w:after="0" w:line="240" w:lineRule="auto"/>
              <w:jc w:val="center"/>
              <w:textAlignment w:val="auto"/>
              <w:rPr>
                <w:rFonts w:ascii="Times New Roman" w:hAnsi="Times New Roman"/>
                <w:b/>
                <w:bCs/>
                <w:iCs/>
                <w:sz w:val="20"/>
                <w:szCs w:val="20"/>
              </w:rPr>
            </w:pPr>
            <w:r w:rsidRPr="00D572FA">
              <w:rPr>
                <w:rFonts w:ascii="Times New Roman" w:hAnsi="Times New Roman"/>
                <w:b/>
                <w:bCs/>
                <w:iCs/>
                <w:sz w:val="20"/>
                <w:szCs w:val="20"/>
              </w:rPr>
              <w:t>Kopā, EUR</w:t>
            </w:r>
          </w:p>
        </w:tc>
      </w:tr>
      <w:tr w:rsidR="00D572FA" w:rsidRPr="00D572FA" w14:paraId="278D2858" w14:textId="77777777" w:rsidTr="68D36E0D">
        <w:trPr>
          <w:trHeight w:val="372"/>
        </w:trPr>
        <w:tc>
          <w:tcPr>
            <w:tcW w:w="2263" w:type="dxa"/>
            <w:hideMark/>
          </w:tcPr>
          <w:p w14:paraId="76D35E3A" w14:textId="77777777" w:rsidR="00D572FA" w:rsidRPr="00D572FA" w:rsidRDefault="00D572FA" w:rsidP="00D572FA">
            <w:pPr>
              <w:suppressAutoHyphens w:val="0"/>
              <w:autoSpaceDN/>
              <w:spacing w:after="0" w:line="240" w:lineRule="auto"/>
              <w:textAlignment w:val="auto"/>
              <w:rPr>
                <w:rFonts w:ascii="Times New Roman" w:eastAsia="Times New Roman" w:hAnsi="Times New Roman"/>
                <w:b/>
                <w:bCs/>
                <w:sz w:val="20"/>
                <w:szCs w:val="20"/>
              </w:rPr>
            </w:pPr>
            <w:r w:rsidRPr="00D572FA">
              <w:rPr>
                <w:rFonts w:ascii="Times New Roman" w:eastAsia="Times New Roman" w:hAnsi="Times New Roman"/>
                <w:b/>
                <w:bCs/>
                <w:sz w:val="20"/>
                <w:szCs w:val="20"/>
              </w:rPr>
              <w:t>LBMC Projekta ieņēmumi</w:t>
            </w:r>
          </w:p>
        </w:tc>
        <w:tc>
          <w:tcPr>
            <w:tcW w:w="1270" w:type="dxa"/>
            <w:hideMark/>
          </w:tcPr>
          <w:p w14:paraId="25D2D314"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b/>
                <w:bCs/>
                <w:sz w:val="20"/>
                <w:szCs w:val="20"/>
                <w:lang w:val="en-US"/>
              </w:rPr>
            </w:pPr>
            <w:r w:rsidRPr="00D572FA">
              <w:rPr>
                <w:rFonts w:ascii="Times New Roman" w:eastAsia="Times New Roman" w:hAnsi="Times New Roman"/>
                <w:b/>
                <w:bCs/>
                <w:sz w:val="20"/>
                <w:szCs w:val="20"/>
                <w:lang w:val="en-US"/>
              </w:rPr>
              <w:t>121,348.99</w:t>
            </w:r>
          </w:p>
        </w:tc>
        <w:tc>
          <w:tcPr>
            <w:tcW w:w="1269" w:type="dxa"/>
            <w:hideMark/>
          </w:tcPr>
          <w:p w14:paraId="23F8716C"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b/>
                <w:bCs/>
                <w:sz w:val="20"/>
                <w:szCs w:val="20"/>
                <w:lang w:val="en-US"/>
              </w:rPr>
            </w:pPr>
            <w:r w:rsidRPr="00D572FA">
              <w:rPr>
                <w:rFonts w:ascii="Times New Roman" w:eastAsia="Times New Roman" w:hAnsi="Times New Roman"/>
                <w:b/>
                <w:bCs/>
                <w:sz w:val="20"/>
                <w:szCs w:val="20"/>
                <w:lang w:val="en-US"/>
              </w:rPr>
              <w:t>0.00</w:t>
            </w:r>
          </w:p>
        </w:tc>
        <w:tc>
          <w:tcPr>
            <w:tcW w:w="1269" w:type="dxa"/>
            <w:hideMark/>
          </w:tcPr>
          <w:p w14:paraId="0D23F6D5"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b/>
                <w:bCs/>
                <w:sz w:val="20"/>
                <w:szCs w:val="20"/>
                <w:lang w:val="en-US"/>
              </w:rPr>
            </w:pPr>
            <w:r w:rsidRPr="00D572FA">
              <w:rPr>
                <w:rFonts w:ascii="Times New Roman" w:eastAsia="Times New Roman" w:hAnsi="Times New Roman"/>
                <w:b/>
                <w:bCs/>
                <w:sz w:val="20"/>
                <w:szCs w:val="20"/>
                <w:lang w:val="en-US"/>
              </w:rPr>
              <w:t>75,168.62</w:t>
            </w:r>
          </w:p>
        </w:tc>
        <w:tc>
          <w:tcPr>
            <w:tcW w:w="1270" w:type="dxa"/>
            <w:hideMark/>
          </w:tcPr>
          <w:p w14:paraId="37C0FE81"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b/>
                <w:bCs/>
                <w:sz w:val="20"/>
                <w:szCs w:val="20"/>
                <w:lang w:val="en-US"/>
              </w:rPr>
            </w:pPr>
            <w:r w:rsidRPr="00D572FA">
              <w:rPr>
                <w:rFonts w:ascii="Times New Roman" w:eastAsia="Times New Roman" w:hAnsi="Times New Roman"/>
                <w:b/>
                <w:bCs/>
                <w:sz w:val="20"/>
                <w:szCs w:val="20"/>
                <w:lang w:val="en-US"/>
              </w:rPr>
              <w:t>80,000.00</w:t>
            </w:r>
          </w:p>
        </w:tc>
        <w:tc>
          <w:tcPr>
            <w:tcW w:w="1270" w:type="dxa"/>
            <w:hideMark/>
          </w:tcPr>
          <w:p w14:paraId="01F06C64"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b/>
                <w:bCs/>
                <w:sz w:val="20"/>
                <w:szCs w:val="20"/>
                <w:lang w:val="en-US"/>
              </w:rPr>
            </w:pPr>
            <w:r w:rsidRPr="00D572FA">
              <w:rPr>
                <w:rFonts w:ascii="Times New Roman" w:eastAsia="Times New Roman" w:hAnsi="Times New Roman"/>
                <w:b/>
                <w:bCs/>
                <w:sz w:val="20"/>
                <w:szCs w:val="20"/>
                <w:lang w:val="en-US"/>
              </w:rPr>
              <w:t>42,023.84</w:t>
            </w:r>
          </w:p>
        </w:tc>
        <w:tc>
          <w:tcPr>
            <w:tcW w:w="1273" w:type="dxa"/>
            <w:hideMark/>
          </w:tcPr>
          <w:p w14:paraId="7F7ADD6A"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b/>
                <w:bCs/>
                <w:sz w:val="20"/>
                <w:szCs w:val="20"/>
                <w:lang w:val="en-US"/>
              </w:rPr>
            </w:pPr>
            <w:r w:rsidRPr="00D572FA">
              <w:rPr>
                <w:rFonts w:ascii="Times New Roman" w:eastAsia="Times New Roman" w:hAnsi="Times New Roman"/>
                <w:b/>
                <w:bCs/>
                <w:sz w:val="20"/>
                <w:szCs w:val="20"/>
                <w:lang w:val="en-US"/>
              </w:rPr>
              <w:t>318,541.45</w:t>
            </w:r>
          </w:p>
        </w:tc>
      </w:tr>
      <w:tr w:rsidR="00D572FA" w:rsidRPr="00D572FA" w14:paraId="2D827960" w14:textId="77777777" w:rsidTr="68D36E0D">
        <w:trPr>
          <w:trHeight w:val="372"/>
        </w:trPr>
        <w:tc>
          <w:tcPr>
            <w:tcW w:w="2263" w:type="dxa"/>
            <w:hideMark/>
          </w:tcPr>
          <w:p w14:paraId="6D5173AF" w14:textId="77777777" w:rsidR="00D572FA" w:rsidRPr="00D572FA" w:rsidRDefault="00D572FA" w:rsidP="00D572FA">
            <w:pPr>
              <w:suppressAutoHyphens w:val="0"/>
              <w:autoSpaceDN/>
              <w:spacing w:after="0" w:line="240" w:lineRule="auto"/>
              <w:jc w:val="both"/>
              <w:textAlignment w:val="auto"/>
              <w:rPr>
                <w:rFonts w:ascii="Times New Roman" w:eastAsia="Times New Roman" w:hAnsi="Times New Roman"/>
                <w:sz w:val="20"/>
                <w:szCs w:val="20"/>
              </w:rPr>
            </w:pPr>
            <w:r w:rsidRPr="00D572FA">
              <w:rPr>
                <w:rFonts w:ascii="Times New Roman" w:eastAsia="Times New Roman" w:hAnsi="Times New Roman"/>
                <w:sz w:val="20"/>
                <w:szCs w:val="20"/>
              </w:rPr>
              <w:t>EK līdzfinansējums 50% (avanss 80 % apmērā)</w:t>
            </w:r>
          </w:p>
        </w:tc>
        <w:tc>
          <w:tcPr>
            <w:tcW w:w="1270" w:type="dxa"/>
            <w:hideMark/>
          </w:tcPr>
          <w:p w14:paraId="68CFF7DC"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121,348.99</w:t>
            </w:r>
          </w:p>
        </w:tc>
        <w:tc>
          <w:tcPr>
            <w:tcW w:w="1269" w:type="dxa"/>
            <w:hideMark/>
          </w:tcPr>
          <w:p w14:paraId="0D64935C"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0.00</w:t>
            </w:r>
          </w:p>
        </w:tc>
        <w:tc>
          <w:tcPr>
            <w:tcW w:w="1269" w:type="dxa"/>
            <w:hideMark/>
          </w:tcPr>
          <w:p w14:paraId="6675DB21"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0.00</w:t>
            </w:r>
          </w:p>
        </w:tc>
        <w:tc>
          <w:tcPr>
            <w:tcW w:w="1270" w:type="dxa"/>
            <w:hideMark/>
          </w:tcPr>
          <w:p w14:paraId="52646F5B"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0.00</w:t>
            </w:r>
          </w:p>
        </w:tc>
        <w:tc>
          <w:tcPr>
            <w:tcW w:w="1270" w:type="dxa"/>
            <w:hideMark/>
          </w:tcPr>
          <w:p w14:paraId="7210E540"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0.00</w:t>
            </w:r>
          </w:p>
        </w:tc>
        <w:tc>
          <w:tcPr>
            <w:tcW w:w="1273" w:type="dxa"/>
            <w:hideMark/>
          </w:tcPr>
          <w:p w14:paraId="0D37B75F"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121,348.99</w:t>
            </w:r>
          </w:p>
        </w:tc>
      </w:tr>
      <w:tr w:rsidR="00D572FA" w:rsidRPr="00D572FA" w14:paraId="28179641" w14:textId="77777777" w:rsidTr="68D36E0D">
        <w:trPr>
          <w:trHeight w:val="372"/>
        </w:trPr>
        <w:tc>
          <w:tcPr>
            <w:tcW w:w="2263" w:type="dxa"/>
            <w:hideMark/>
          </w:tcPr>
          <w:p w14:paraId="017724C1" w14:textId="77777777" w:rsidR="00D572FA" w:rsidRPr="00D572FA" w:rsidRDefault="00D572FA" w:rsidP="00D572FA">
            <w:pPr>
              <w:suppressAutoHyphens w:val="0"/>
              <w:autoSpaceDN/>
              <w:spacing w:after="0" w:line="240" w:lineRule="auto"/>
              <w:jc w:val="both"/>
              <w:textAlignment w:val="auto"/>
              <w:rPr>
                <w:rFonts w:ascii="Times New Roman" w:eastAsia="Times New Roman" w:hAnsi="Times New Roman"/>
                <w:sz w:val="20"/>
                <w:szCs w:val="20"/>
              </w:rPr>
            </w:pPr>
            <w:r w:rsidRPr="00D572FA">
              <w:rPr>
                <w:rFonts w:ascii="Times New Roman" w:eastAsia="Times New Roman" w:hAnsi="Times New Roman"/>
                <w:sz w:val="20"/>
                <w:szCs w:val="20"/>
              </w:rPr>
              <w:t>EK līdzfinansējums 50% (starpposma maksājums 10 % apmērā)</w:t>
            </w:r>
          </w:p>
        </w:tc>
        <w:tc>
          <w:tcPr>
            <w:tcW w:w="1270" w:type="dxa"/>
            <w:hideMark/>
          </w:tcPr>
          <w:p w14:paraId="52C9C186"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b/>
                <w:bCs/>
                <w:sz w:val="20"/>
                <w:szCs w:val="20"/>
                <w:lang w:val="en-US"/>
              </w:rPr>
            </w:pPr>
            <w:r w:rsidRPr="00D572FA">
              <w:rPr>
                <w:rFonts w:ascii="Times New Roman" w:eastAsia="Times New Roman" w:hAnsi="Times New Roman"/>
                <w:b/>
                <w:bCs/>
                <w:sz w:val="20"/>
                <w:szCs w:val="20"/>
                <w:lang w:val="en-US"/>
              </w:rPr>
              <w:t>0.00</w:t>
            </w:r>
          </w:p>
        </w:tc>
        <w:tc>
          <w:tcPr>
            <w:tcW w:w="1269" w:type="dxa"/>
            <w:hideMark/>
          </w:tcPr>
          <w:p w14:paraId="2112217A"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b/>
                <w:bCs/>
                <w:sz w:val="20"/>
                <w:szCs w:val="20"/>
                <w:lang w:val="en-US"/>
              </w:rPr>
            </w:pPr>
            <w:r w:rsidRPr="00D572FA">
              <w:rPr>
                <w:rFonts w:ascii="Times New Roman" w:eastAsia="Times New Roman" w:hAnsi="Times New Roman"/>
                <w:b/>
                <w:bCs/>
                <w:sz w:val="20"/>
                <w:szCs w:val="20"/>
                <w:lang w:val="en-US"/>
              </w:rPr>
              <w:t>0.00</w:t>
            </w:r>
          </w:p>
        </w:tc>
        <w:tc>
          <w:tcPr>
            <w:tcW w:w="1269" w:type="dxa"/>
            <w:hideMark/>
          </w:tcPr>
          <w:p w14:paraId="4F9B048F"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15,168.62</w:t>
            </w:r>
          </w:p>
        </w:tc>
        <w:tc>
          <w:tcPr>
            <w:tcW w:w="1270" w:type="dxa"/>
            <w:hideMark/>
          </w:tcPr>
          <w:p w14:paraId="090AC77B"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0.00</w:t>
            </w:r>
          </w:p>
        </w:tc>
        <w:tc>
          <w:tcPr>
            <w:tcW w:w="1270" w:type="dxa"/>
            <w:hideMark/>
          </w:tcPr>
          <w:p w14:paraId="7D9371E0"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0.00</w:t>
            </w:r>
          </w:p>
        </w:tc>
        <w:tc>
          <w:tcPr>
            <w:tcW w:w="1273" w:type="dxa"/>
            <w:hideMark/>
          </w:tcPr>
          <w:p w14:paraId="1C84A76C"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15,168.62</w:t>
            </w:r>
          </w:p>
        </w:tc>
      </w:tr>
      <w:tr w:rsidR="00D572FA" w:rsidRPr="00D572FA" w14:paraId="2C10C8D7" w14:textId="77777777" w:rsidTr="68D36E0D">
        <w:trPr>
          <w:trHeight w:val="372"/>
        </w:trPr>
        <w:tc>
          <w:tcPr>
            <w:tcW w:w="2263" w:type="dxa"/>
            <w:hideMark/>
          </w:tcPr>
          <w:p w14:paraId="2BEC020C" w14:textId="77777777" w:rsidR="00D572FA" w:rsidRPr="00D572FA" w:rsidRDefault="00D572FA" w:rsidP="00D572FA">
            <w:pPr>
              <w:suppressAutoHyphens w:val="0"/>
              <w:autoSpaceDN/>
              <w:spacing w:after="0" w:line="240" w:lineRule="auto"/>
              <w:jc w:val="both"/>
              <w:textAlignment w:val="auto"/>
              <w:rPr>
                <w:rFonts w:ascii="Times New Roman" w:eastAsia="Times New Roman" w:hAnsi="Times New Roman"/>
                <w:sz w:val="20"/>
                <w:szCs w:val="20"/>
              </w:rPr>
            </w:pPr>
            <w:r w:rsidRPr="00D572FA">
              <w:rPr>
                <w:rFonts w:ascii="Times New Roman" w:eastAsia="Times New Roman" w:hAnsi="Times New Roman"/>
                <w:sz w:val="20"/>
                <w:szCs w:val="20"/>
              </w:rPr>
              <w:t>EK līdzfinansējums 50% (starpposma maksājums 10 % apmērā)</w:t>
            </w:r>
          </w:p>
        </w:tc>
        <w:tc>
          <w:tcPr>
            <w:tcW w:w="1270" w:type="dxa"/>
            <w:hideMark/>
          </w:tcPr>
          <w:p w14:paraId="18175650"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0.00</w:t>
            </w:r>
          </w:p>
        </w:tc>
        <w:tc>
          <w:tcPr>
            <w:tcW w:w="1269" w:type="dxa"/>
            <w:hideMark/>
          </w:tcPr>
          <w:p w14:paraId="5256E745"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0.00</w:t>
            </w:r>
          </w:p>
        </w:tc>
        <w:tc>
          <w:tcPr>
            <w:tcW w:w="1269" w:type="dxa"/>
            <w:hideMark/>
          </w:tcPr>
          <w:p w14:paraId="6AF32259"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0.00</w:t>
            </w:r>
          </w:p>
        </w:tc>
        <w:tc>
          <w:tcPr>
            <w:tcW w:w="1270" w:type="dxa"/>
            <w:hideMark/>
          </w:tcPr>
          <w:p w14:paraId="0C7999D6"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0.00</w:t>
            </w:r>
          </w:p>
        </w:tc>
        <w:tc>
          <w:tcPr>
            <w:tcW w:w="1270" w:type="dxa"/>
            <w:hideMark/>
          </w:tcPr>
          <w:p w14:paraId="300F50A1"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15,168.63</w:t>
            </w:r>
          </w:p>
        </w:tc>
        <w:tc>
          <w:tcPr>
            <w:tcW w:w="1273" w:type="dxa"/>
            <w:hideMark/>
          </w:tcPr>
          <w:p w14:paraId="5694F891"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15,168.63</w:t>
            </w:r>
          </w:p>
        </w:tc>
      </w:tr>
      <w:tr w:rsidR="00D572FA" w:rsidRPr="00D572FA" w14:paraId="28724339" w14:textId="77777777" w:rsidTr="68D36E0D">
        <w:trPr>
          <w:trHeight w:val="372"/>
        </w:trPr>
        <w:tc>
          <w:tcPr>
            <w:tcW w:w="2263" w:type="dxa"/>
            <w:hideMark/>
          </w:tcPr>
          <w:p w14:paraId="1AF5A4BE" w14:textId="77777777" w:rsidR="00D572FA" w:rsidRPr="00D572FA" w:rsidRDefault="00D572FA" w:rsidP="00D572FA">
            <w:pPr>
              <w:suppressAutoHyphens w:val="0"/>
              <w:autoSpaceDN/>
              <w:spacing w:after="0" w:line="240" w:lineRule="auto"/>
              <w:jc w:val="both"/>
              <w:textAlignment w:val="auto"/>
              <w:rPr>
                <w:rFonts w:ascii="Times New Roman" w:eastAsia="Times New Roman" w:hAnsi="Times New Roman"/>
                <w:sz w:val="20"/>
                <w:szCs w:val="20"/>
              </w:rPr>
            </w:pPr>
            <w:r w:rsidRPr="00D572FA">
              <w:rPr>
                <w:rFonts w:ascii="Times New Roman" w:eastAsia="Times New Roman" w:hAnsi="Times New Roman"/>
                <w:sz w:val="20"/>
                <w:szCs w:val="20"/>
              </w:rPr>
              <w:t>Nacionālais līdzfinansējums 50% (valsts budžets)</w:t>
            </w:r>
          </w:p>
        </w:tc>
        <w:tc>
          <w:tcPr>
            <w:tcW w:w="1270" w:type="dxa"/>
            <w:hideMark/>
          </w:tcPr>
          <w:p w14:paraId="5CBDCF2F"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0.00</w:t>
            </w:r>
          </w:p>
        </w:tc>
        <w:tc>
          <w:tcPr>
            <w:tcW w:w="1269" w:type="dxa"/>
            <w:hideMark/>
          </w:tcPr>
          <w:p w14:paraId="78C226D2"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0.00</w:t>
            </w:r>
          </w:p>
        </w:tc>
        <w:tc>
          <w:tcPr>
            <w:tcW w:w="1269" w:type="dxa"/>
            <w:hideMark/>
          </w:tcPr>
          <w:p w14:paraId="4B5843F2"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60,000.00</w:t>
            </w:r>
          </w:p>
        </w:tc>
        <w:tc>
          <w:tcPr>
            <w:tcW w:w="1270" w:type="dxa"/>
            <w:hideMark/>
          </w:tcPr>
          <w:p w14:paraId="143365EC"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80,000.00</w:t>
            </w:r>
          </w:p>
        </w:tc>
        <w:tc>
          <w:tcPr>
            <w:tcW w:w="1270" w:type="dxa"/>
            <w:hideMark/>
          </w:tcPr>
          <w:p w14:paraId="12D9BB65"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11,686.41</w:t>
            </w:r>
          </w:p>
        </w:tc>
        <w:tc>
          <w:tcPr>
            <w:tcW w:w="1273" w:type="dxa"/>
            <w:hideMark/>
          </w:tcPr>
          <w:p w14:paraId="45F6CF0F"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151,686.41</w:t>
            </w:r>
          </w:p>
        </w:tc>
      </w:tr>
      <w:tr w:rsidR="00D572FA" w:rsidRPr="00D572FA" w14:paraId="461C916D" w14:textId="77777777" w:rsidTr="68D36E0D">
        <w:trPr>
          <w:trHeight w:val="372"/>
        </w:trPr>
        <w:tc>
          <w:tcPr>
            <w:tcW w:w="2263" w:type="dxa"/>
            <w:hideMark/>
          </w:tcPr>
          <w:p w14:paraId="4289B434" w14:textId="77777777" w:rsidR="00D572FA" w:rsidRPr="00D572FA" w:rsidRDefault="00D572FA" w:rsidP="00D572FA">
            <w:pPr>
              <w:suppressAutoHyphens w:val="0"/>
              <w:autoSpaceDN/>
              <w:spacing w:after="0" w:line="240" w:lineRule="auto"/>
              <w:jc w:val="both"/>
              <w:textAlignment w:val="auto"/>
              <w:rPr>
                <w:rFonts w:ascii="Times New Roman" w:eastAsia="Times New Roman" w:hAnsi="Times New Roman"/>
                <w:sz w:val="20"/>
                <w:szCs w:val="20"/>
              </w:rPr>
            </w:pPr>
            <w:r w:rsidRPr="68D36E0D">
              <w:rPr>
                <w:rFonts w:ascii="Times New Roman" w:eastAsia="Times New Roman" w:hAnsi="Times New Roman"/>
                <w:sz w:val="20"/>
                <w:szCs w:val="20"/>
              </w:rPr>
              <w:t>Nacionālais līdzfinansējums (LBMC)</w:t>
            </w:r>
          </w:p>
        </w:tc>
        <w:tc>
          <w:tcPr>
            <w:tcW w:w="1270" w:type="dxa"/>
            <w:hideMark/>
          </w:tcPr>
          <w:p w14:paraId="37D30835"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0.00</w:t>
            </w:r>
          </w:p>
        </w:tc>
        <w:tc>
          <w:tcPr>
            <w:tcW w:w="1269" w:type="dxa"/>
            <w:hideMark/>
          </w:tcPr>
          <w:p w14:paraId="35EEA083"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0.00</w:t>
            </w:r>
          </w:p>
        </w:tc>
        <w:tc>
          <w:tcPr>
            <w:tcW w:w="1269" w:type="dxa"/>
            <w:hideMark/>
          </w:tcPr>
          <w:p w14:paraId="1E909177"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0.00</w:t>
            </w:r>
          </w:p>
        </w:tc>
        <w:tc>
          <w:tcPr>
            <w:tcW w:w="1270" w:type="dxa"/>
            <w:hideMark/>
          </w:tcPr>
          <w:p w14:paraId="2B294DD6"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0.00</w:t>
            </w:r>
          </w:p>
        </w:tc>
        <w:tc>
          <w:tcPr>
            <w:tcW w:w="1270" w:type="dxa"/>
            <w:hideMark/>
          </w:tcPr>
          <w:p w14:paraId="6A9BC8C8"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0.17</w:t>
            </w:r>
          </w:p>
        </w:tc>
        <w:tc>
          <w:tcPr>
            <w:tcW w:w="1273" w:type="dxa"/>
            <w:hideMark/>
          </w:tcPr>
          <w:p w14:paraId="757289C7"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68D36E0D">
              <w:rPr>
                <w:rFonts w:ascii="Times New Roman" w:eastAsia="Times New Roman" w:hAnsi="Times New Roman"/>
                <w:sz w:val="20"/>
                <w:szCs w:val="20"/>
                <w:lang w:val="en-US"/>
              </w:rPr>
              <w:t>0.17</w:t>
            </w:r>
          </w:p>
        </w:tc>
      </w:tr>
      <w:tr w:rsidR="00D572FA" w:rsidRPr="00D572FA" w14:paraId="12BAD785" w14:textId="77777777" w:rsidTr="68D36E0D">
        <w:trPr>
          <w:trHeight w:val="372"/>
        </w:trPr>
        <w:tc>
          <w:tcPr>
            <w:tcW w:w="2263" w:type="dxa"/>
            <w:hideMark/>
          </w:tcPr>
          <w:p w14:paraId="5103DF6F" w14:textId="77777777" w:rsidR="00D572FA" w:rsidRPr="00D572FA" w:rsidRDefault="00D572FA" w:rsidP="00D572FA">
            <w:pPr>
              <w:suppressAutoHyphens w:val="0"/>
              <w:autoSpaceDN/>
              <w:spacing w:after="0" w:line="240" w:lineRule="auto"/>
              <w:jc w:val="both"/>
              <w:textAlignment w:val="auto"/>
              <w:rPr>
                <w:rFonts w:ascii="Times New Roman" w:eastAsia="Times New Roman" w:hAnsi="Times New Roman"/>
                <w:sz w:val="20"/>
                <w:szCs w:val="20"/>
              </w:rPr>
            </w:pPr>
            <w:r w:rsidRPr="00D572FA">
              <w:rPr>
                <w:rFonts w:ascii="Times New Roman" w:eastAsia="Times New Roman" w:hAnsi="Times New Roman"/>
                <w:sz w:val="20"/>
                <w:szCs w:val="20"/>
              </w:rPr>
              <w:t xml:space="preserve">LBMC </w:t>
            </w:r>
            <w:proofErr w:type="spellStart"/>
            <w:r w:rsidRPr="00D572FA">
              <w:rPr>
                <w:rFonts w:ascii="Times New Roman" w:eastAsia="Times New Roman" w:hAnsi="Times New Roman"/>
                <w:sz w:val="20"/>
                <w:szCs w:val="20"/>
              </w:rPr>
              <w:t>priekšfinansējums</w:t>
            </w:r>
            <w:proofErr w:type="spellEnd"/>
            <w:r w:rsidRPr="00D572FA">
              <w:rPr>
                <w:rFonts w:ascii="Times New Roman" w:eastAsia="Times New Roman" w:hAnsi="Times New Roman"/>
                <w:sz w:val="20"/>
                <w:szCs w:val="20"/>
              </w:rPr>
              <w:t xml:space="preserve"> EK līdzfinansējumam (10 % apmērā)</w:t>
            </w:r>
          </w:p>
        </w:tc>
        <w:tc>
          <w:tcPr>
            <w:tcW w:w="1270" w:type="dxa"/>
            <w:hideMark/>
          </w:tcPr>
          <w:p w14:paraId="1C9F8130"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0.00</w:t>
            </w:r>
          </w:p>
        </w:tc>
        <w:tc>
          <w:tcPr>
            <w:tcW w:w="1269" w:type="dxa"/>
            <w:hideMark/>
          </w:tcPr>
          <w:p w14:paraId="2E2BDC70"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0.00</w:t>
            </w:r>
          </w:p>
        </w:tc>
        <w:tc>
          <w:tcPr>
            <w:tcW w:w="1269" w:type="dxa"/>
            <w:hideMark/>
          </w:tcPr>
          <w:p w14:paraId="63B491E5"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0.00</w:t>
            </w:r>
          </w:p>
        </w:tc>
        <w:tc>
          <w:tcPr>
            <w:tcW w:w="1270" w:type="dxa"/>
            <w:hideMark/>
          </w:tcPr>
          <w:p w14:paraId="214DFCE6"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0.00</w:t>
            </w:r>
          </w:p>
        </w:tc>
        <w:tc>
          <w:tcPr>
            <w:tcW w:w="1270" w:type="dxa"/>
            <w:hideMark/>
          </w:tcPr>
          <w:p w14:paraId="47EBBCF3"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15,168.63</w:t>
            </w:r>
          </w:p>
        </w:tc>
        <w:tc>
          <w:tcPr>
            <w:tcW w:w="1273" w:type="dxa"/>
            <w:hideMark/>
          </w:tcPr>
          <w:p w14:paraId="39BC955D"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15,168.63</w:t>
            </w:r>
          </w:p>
        </w:tc>
      </w:tr>
      <w:tr w:rsidR="00D572FA" w:rsidRPr="00D572FA" w14:paraId="18AC2C59" w14:textId="77777777" w:rsidTr="68D36E0D">
        <w:trPr>
          <w:trHeight w:val="384"/>
        </w:trPr>
        <w:tc>
          <w:tcPr>
            <w:tcW w:w="2263" w:type="dxa"/>
            <w:hideMark/>
          </w:tcPr>
          <w:p w14:paraId="24EACEC7" w14:textId="77777777" w:rsidR="00D572FA" w:rsidRPr="00D572FA" w:rsidRDefault="00D572FA" w:rsidP="00D572FA">
            <w:pPr>
              <w:suppressAutoHyphens w:val="0"/>
              <w:autoSpaceDN/>
              <w:spacing w:after="0" w:line="240" w:lineRule="auto"/>
              <w:jc w:val="both"/>
              <w:textAlignment w:val="auto"/>
              <w:rPr>
                <w:rFonts w:ascii="Times New Roman" w:eastAsia="Times New Roman" w:hAnsi="Times New Roman"/>
                <w:b/>
                <w:bCs/>
                <w:sz w:val="20"/>
                <w:szCs w:val="20"/>
              </w:rPr>
            </w:pPr>
            <w:r w:rsidRPr="00D572FA">
              <w:rPr>
                <w:rFonts w:ascii="Times New Roman" w:eastAsia="Times New Roman" w:hAnsi="Times New Roman"/>
                <w:b/>
                <w:bCs/>
                <w:sz w:val="20"/>
                <w:szCs w:val="20"/>
              </w:rPr>
              <w:t>LBMC Projekta izdevumi</w:t>
            </w:r>
          </w:p>
        </w:tc>
        <w:tc>
          <w:tcPr>
            <w:tcW w:w="1270" w:type="dxa"/>
            <w:hideMark/>
          </w:tcPr>
          <w:p w14:paraId="5F0B6A61"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b/>
                <w:bCs/>
                <w:sz w:val="20"/>
                <w:szCs w:val="20"/>
                <w:lang w:val="en-US"/>
              </w:rPr>
            </w:pPr>
            <w:r w:rsidRPr="00D572FA">
              <w:rPr>
                <w:rFonts w:ascii="Times New Roman" w:eastAsia="Times New Roman" w:hAnsi="Times New Roman"/>
                <w:b/>
                <w:bCs/>
                <w:sz w:val="20"/>
                <w:szCs w:val="20"/>
                <w:lang w:val="en-US"/>
              </w:rPr>
              <w:t>14,446.32</w:t>
            </w:r>
          </w:p>
        </w:tc>
        <w:tc>
          <w:tcPr>
            <w:tcW w:w="1269" w:type="dxa"/>
            <w:hideMark/>
          </w:tcPr>
          <w:p w14:paraId="53FCED05"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b/>
                <w:bCs/>
                <w:sz w:val="20"/>
                <w:szCs w:val="20"/>
                <w:lang w:val="en-US"/>
              </w:rPr>
            </w:pPr>
            <w:r w:rsidRPr="00D572FA">
              <w:rPr>
                <w:rFonts w:ascii="Times New Roman" w:eastAsia="Times New Roman" w:hAnsi="Times New Roman"/>
                <w:b/>
                <w:bCs/>
                <w:sz w:val="20"/>
                <w:szCs w:val="20"/>
                <w:lang w:val="en-US"/>
              </w:rPr>
              <w:t>86,677.92</w:t>
            </w:r>
          </w:p>
        </w:tc>
        <w:tc>
          <w:tcPr>
            <w:tcW w:w="1269" w:type="dxa"/>
            <w:hideMark/>
          </w:tcPr>
          <w:p w14:paraId="291DB43B"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b/>
                <w:bCs/>
                <w:sz w:val="20"/>
                <w:szCs w:val="20"/>
                <w:lang w:val="en-US"/>
              </w:rPr>
            </w:pPr>
            <w:r w:rsidRPr="00D572FA">
              <w:rPr>
                <w:rFonts w:ascii="Times New Roman" w:eastAsia="Times New Roman" w:hAnsi="Times New Roman"/>
                <w:b/>
                <w:bCs/>
                <w:sz w:val="20"/>
                <w:szCs w:val="20"/>
                <w:lang w:val="en-US"/>
              </w:rPr>
              <w:t>86,677.92</w:t>
            </w:r>
          </w:p>
        </w:tc>
        <w:tc>
          <w:tcPr>
            <w:tcW w:w="1270" w:type="dxa"/>
            <w:hideMark/>
          </w:tcPr>
          <w:p w14:paraId="739805FC"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b/>
                <w:bCs/>
                <w:sz w:val="20"/>
                <w:szCs w:val="20"/>
                <w:lang w:val="en-US"/>
              </w:rPr>
            </w:pPr>
            <w:r w:rsidRPr="00D572FA">
              <w:rPr>
                <w:rFonts w:ascii="Times New Roman" w:eastAsia="Times New Roman" w:hAnsi="Times New Roman"/>
                <w:b/>
                <w:bCs/>
                <w:sz w:val="20"/>
                <w:szCs w:val="20"/>
                <w:lang w:val="en-US"/>
              </w:rPr>
              <w:t>86,677.92</w:t>
            </w:r>
          </w:p>
        </w:tc>
        <w:tc>
          <w:tcPr>
            <w:tcW w:w="1270" w:type="dxa"/>
            <w:hideMark/>
          </w:tcPr>
          <w:p w14:paraId="2A2A8A7C"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b/>
                <w:bCs/>
                <w:sz w:val="20"/>
                <w:szCs w:val="20"/>
                <w:lang w:val="en-US"/>
              </w:rPr>
            </w:pPr>
            <w:r w:rsidRPr="00D572FA">
              <w:rPr>
                <w:rFonts w:ascii="Times New Roman" w:eastAsia="Times New Roman" w:hAnsi="Times New Roman"/>
                <w:b/>
                <w:bCs/>
                <w:sz w:val="20"/>
                <w:szCs w:val="20"/>
                <w:lang w:val="en-US"/>
              </w:rPr>
              <w:t>44,061.37</w:t>
            </w:r>
          </w:p>
        </w:tc>
        <w:tc>
          <w:tcPr>
            <w:tcW w:w="1273" w:type="dxa"/>
            <w:hideMark/>
          </w:tcPr>
          <w:p w14:paraId="3D0F8D4A"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b/>
                <w:bCs/>
                <w:sz w:val="20"/>
                <w:szCs w:val="20"/>
                <w:lang w:val="en-US"/>
              </w:rPr>
            </w:pPr>
            <w:r w:rsidRPr="00D572FA">
              <w:rPr>
                <w:rFonts w:ascii="Times New Roman" w:eastAsia="Times New Roman" w:hAnsi="Times New Roman"/>
                <w:b/>
                <w:bCs/>
                <w:sz w:val="20"/>
                <w:szCs w:val="20"/>
                <w:lang w:val="en-US"/>
              </w:rPr>
              <w:t>318,541.45</w:t>
            </w:r>
          </w:p>
        </w:tc>
      </w:tr>
      <w:tr w:rsidR="00D572FA" w:rsidRPr="00D572FA" w14:paraId="728984B1" w14:textId="77777777" w:rsidTr="68D36E0D">
        <w:trPr>
          <w:trHeight w:val="384"/>
        </w:trPr>
        <w:tc>
          <w:tcPr>
            <w:tcW w:w="2263" w:type="dxa"/>
            <w:hideMark/>
          </w:tcPr>
          <w:p w14:paraId="202E0B5B" w14:textId="77777777" w:rsidR="00D572FA" w:rsidRPr="00D572FA" w:rsidRDefault="00D572FA" w:rsidP="00D572FA">
            <w:pPr>
              <w:suppressAutoHyphens w:val="0"/>
              <w:autoSpaceDN/>
              <w:spacing w:after="0" w:line="240" w:lineRule="auto"/>
              <w:jc w:val="both"/>
              <w:textAlignment w:val="auto"/>
              <w:rPr>
                <w:rFonts w:ascii="Times New Roman" w:eastAsia="Times New Roman" w:hAnsi="Times New Roman"/>
                <w:sz w:val="20"/>
                <w:szCs w:val="20"/>
              </w:rPr>
            </w:pPr>
            <w:r w:rsidRPr="00D572FA">
              <w:rPr>
                <w:rFonts w:ascii="Times New Roman" w:eastAsia="Times New Roman" w:hAnsi="Times New Roman"/>
                <w:sz w:val="20"/>
                <w:szCs w:val="20"/>
              </w:rPr>
              <w:t xml:space="preserve">Projekta izdevumi aktivitāšu īstenošanai </w:t>
            </w:r>
          </w:p>
        </w:tc>
        <w:tc>
          <w:tcPr>
            <w:tcW w:w="1270" w:type="dxa"/>
            <w:hideMark/>
          </w:tcPr>
          <w:p w14:paraId="21765E4E"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14,446.32</w:t>
            </w:r>
          </w:p>
        </w:tc>
        <w:tc>
          <w:tcPr>
            <w:tcW w:w="1269" w:type="dxa"/>
            <w:hideMark/>
          </w:tcPr>
          <w:p w14:paraId="550C8B4F"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86,677.92</w:t>
            </w:r>
          </w:p>
        </w:tc>
        <w:tc>
          <w:tcPr>
            <w:tcW w:w="1269" w:type="dxa"/>
            <w:hideMark/>
          </w:tcPr>
          <w:p w14:paraId="5D493FA5"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86,677.92</w:t>
            </w:r>
          </w:p>
        </w:tc>
        <w:tc>
          <w:tcPr>
            <w:tcW w:w="1270" w:type="dxa"/>
            <w:hideMark/>
          </w:tcPr>
          <w:p w14:paraId="5E1B9700"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86,677.92</w:t>
            </w:r>
          </w:p>
        </w:tc>
        <w:tc>
          <w:tcPr>
            <w:tcW w:w="1270" w:type="dxa"/>
            <w:hideMark/>
          </w:tcPr>
          <w:p w14:paraId="637CB0B7"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28,892.74</w:t>
            </w:r>
          </w:p>
        </w:tc>
        <w:tc>
          <w:tcPr>
            <w:tcW w:w="1273" w:type="dxa"/>
            <w:hideMark/>
          </w:tcPr>
          <w:p w14:paraId="419454E4"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b/>
                <w:bCs/>
                <w:sz w:val="20"/>
                <w:szCs w:val="20"/>
                <w:lang w:val="en-US"/>
              </w:rPr>
            </w:pPr>
            <w:r w:rsidRPr="00D572FA">
              <w:rPr>
                <w:rFonts w:ascii="Times New Roman" w:eastAsia="Times New Roman" w:hAnsi="Times New Roman"/>
                <w:b/>
                <w:bCs/>
                <w:sz w:val="20"/>
                <w:szCs w:val="20"/>
                <w:lang w:val="en-US"/>
              </w:rPr>
              <w:t>303,372.82</w:t>
            </w:r>
          </w:p>
        </w:tc>
      </w:tr>
      <w:tr w:rsidR="00D572FA" w:rsidRPr="00D572FA" w14:paraId="1BB8E6EF" w14:textId="77777777" w:rsidTr="68D36E0D">
        <w:trPr>
          <w:trHeight w:val="384"/>
        </w:trPr>
        <w:tc>
          <w:tcPr>
            <w:tcW w:w="2263" w:type="dxa"/>
            <w:hideMark/>
          </w:tcPr>
          <w:p w14:paraId="20B480A6" w14:textId="77777777" w:rsidR="00D572FA" w:rsidRPr="00D572FA" w:rsidRDefault="00D572FA" w:rsidP="00D572FA">
            <w:pPr>
              <w:suppressAutoHyphens w:val="0"/>
              <w:autoSpaceDN/>
              <w:spacing w:after="0" w:line="240" w:lineRule="auto"/>
              <w:jc w:val="both"/>
              <w:textAlignment w:val="auto"/>
              <w:rPr>
                <w:rFonts w:ascii="Times New Roman" w:eastAsia="Times New Roman" w:hAnsi="Times New Roman"/>
                <w:sz w:val="20"/>
                <w:szCs w:val="20"/>
              </w:rPr>
            </w:pPr>
            <w:proofErr w:type="spellStart"/>
            <w:r w:rsidRPr="00D572FA">
              <w:rPr>
                <w:rFonts w:ascii="Times New Roman" w:eastAsia="Times New Roman" w:hAnsi="Times New Roman"/>
                <w:sz w:val="20"/>
                <w:szCs w:val="20"/>
              </w:rPr>
              <w:t>Priekšfinansējuma</w:t>
            </w:r>
            <w:proofErr w:type="spellEnd"/>
            <w:r w:rsidRPr="00D572FA">
              <w:rPr>
                <w:rFonts w:ascii="Times New Roman" w:eastAsia="Times New Roman" w:hAnsi="Times New Roman"/>
                <w:sz w:val="20"/>
                <w:szCs w:val="20"/>
              </w:rPr>
              <w:t xml:space="preserve"> atgriešana LBMC</w:t>
            </w:r>
          </w:p>
        </w:tc>
        <w:tc>
          <w:tcPr>
            <w:tcW w:w="1270" w:type="dxa"/>
            <w:hideMark/>
          </w:tcPr>
          <w:p w14:paraId="47B82E01"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0.00</w:t>
            </w:r>
          </w:p>
        </w:tc>
        <w:tc>
          <w:tcPr>
            <w:tcW w:w="1269" w:type="dxa"/>
            <w:hideMark/>
          </w:tcPr>
          <w:p w14:paraId="7FC9C40F"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0.00</w:t>
            </w:r>
          </w:p>
        </w:tc>
        <w:tc>
          <w:tcPr>
            <w:tcW w:w="1269" w:type="dxa"/>
            <w:hideMark/>
          </w:tcPr>
          <w:p w14:paraId="7A7382A2"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0.00</w:t>
            </w:r>
          </w:p>
        </w:tc>
        <w:tc>
          <w:tcPr>
            <w:tcW w:w="1270" w:type="dxa"/>
            <w:hideMark/>
          </w:tcPr>
          <w:p w14:paraId="3C67858D"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0.00</w:t>
            </w:r>
          </w:p>
        </w:tc>
        <w:tc>
          <w:tcPr>
            <w:tcW w:w="1270" w:type="dxa"/>
            <w:hideMark/>
          </w:tcPr>
          <w:p w14:paraId="6A7B4012"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sz w:val="20"/>
                <w:szCs w:val="20"/>
                <w:lang w:val="en-US"/>
              </w:rPr>
            </w:pPr>
            <w:r w:rsidRPr="00D572FA">
              <w:rPr>
                <w:rFonts w:ascii="Times New Roman" w:eastAsia="Times New Roman" w:hAnsi="Times New Roman"/>
                <w:sz w:val="20"/>
                <w:szCs w:val="20"/>
                <w:lang w:val="en-US"/>
              </w:rPr>
              <w:t>15,168.63</w:t>
            </w:r>
          </w:p>
        </w:tc>
        <w:tc>
          <w:tcPr>
            <w:tcW w:w="1273" w:type="dxa"/>
            <w:hideMark/>
          </w:tcPr>
          <w:p w14:paraId="1555E82E"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b/>
                <w:bCs/>
                <w:sz w:val="20"/>
                <w:szCs w:val="20"/>
                <w:lang w:val="en-US"/>
              </w:rPr>
            </w:pPr>
            <w:r w:rsidRPr="00D572FA">
              <w:rPr>
                <w:rFonts w:ascii="Times New Roman" w:eastAsia="Times New Roman" w:hAnsi="Times New Roman"/>
                <w:b/>
                <w:bCs/>
                <w:sz w:val="20"/>
                <w:szCs w:val="20"/>
                <w:lang w:val="en-US"/>
              </w:rPr>
              <w:t>15,168.63</w:t>
            </w:r>
          </w:p>
        </w:tc>
      </w:tr>
      <w:tr w:rsidR="00D572FA" w:rsidRPr="00D572FA" w14:paraId="450F94EB" w14:textId="77777777" w:rsidTr="68D36E0D">
        <w:trPr>
          <w:trHeight w:val="372"/>
        </w:trPr>
        <w:tc>
          <w:tcPr>
            <w:tcW w:w="2263" w:type="dxa"/>
            <w:hideMark/>
          </w:tcPr>
          <w:p w14:paraId="1F801779" w14:textId="1B1B4975" w:rsidR="00D572FA" w:rsidRPr="00D572FA" w:rsidRDefault="00D572FA" w:rsidP="00D572FA">
            <w:pPr>
              <w:suppressAutoHyphens w:val="0"/>
              <w:autoSpaceDN/>
              <w:spacing w:after="0" w:line="240" w:lineRule="auto"/>
              <w:textAlignment w:val="auto"/>
              <w:rPr>
                <w:rFonts w:ascii="Times New Roman" w:eastAsia="Times New Roman" w:hAnsi="Times New Roman"/>
                <w:b/>
                <w:bCs/>
                <w:sz w:val="20"/>
                <w:szCs w:val="20"/>
              </w:rPr>
            </w:pPr>
            <w:r w:rsidRPr="00D572FA">
              <w:rPr>
                <w:rFonts w:ascii="Times New Roman" w:eastAsia="Times New Roman" w:hAnsi="Times New Roman"/>
                <w:b/>
                <w:bCs/>
                <w:sz w:val="20"/>
                <w:szCs w:val="20"/>
              </w:rPr>
              <w:t>Atlikums</w:t>
            </w:r>
            <w:r>
              <w:rPr>
                <w:rFonts w:ascii="Times New Roman" w:eastAsia="Times New Roman" w:hAnsi="Times New Roman"/>
                <w:b/>
                <w:bCs/>
                <w:sz w:val="20"/>
                <w:szCs w:val="20"/>
              </w:rPr>
              <w:t xml:space="preserve"> (saldo)</w:t>
            </w:r>
          </w:p>
        </w:tc>
        <w:tc>
          <w:tcPr>
            <w:tcW w:w="1270" w:type="dxa"/>
            <w:hideMark/>
          </w:tcPr>
          <w:p w14:paraId="10113CB9"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b/>
                <w:bCs/>
                <w:sz w:val="20"/>
                <w:szCs w:val="20"/>
                <w:lang w:val="en-US"/>
              </w:rPr>
            </w:pPr>
            <w:r w:rsidRPr="00D572FA">
              <w:rPr>
                <w:rFonts w:ascii="Times New Roman" w:eastAsia="Times New Roman" w:hAnsi="Times New Roman"/>
                <w:b/>
                <w:bCs/>
                <w:sz w:val="20"/>
                <w:szCs w:val="20"/>
                <w:lang w:val="en-US"/>
              </w:rPr>
              <w:t>106,902.67</w:t>
            </w:r>
          </w:p>
        </w:tc>
        <w:tc>
          <w:tcPr>
            <w:tcW w:w="1269" w:type="dxa"/>
            <w:hideMark/>
          </w:tcPr>
          <w:p w14:paraId="00534ECA"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b/>
                <w:bCs/>
                <w:sz w:val="20"/>
                <w:szCs w:val="20"/>
                <w:lang w:val="en-US"/>
              </w:rPr>
            </w:pPr>
            <w:r w:rsidRPr="00D572FA">
              <w:rPr>
                <w:rFonts w:ascii="Times New Roman" w:eastAsia="Times New Roman" w:hAnsi="Times New Roman"/>
                <w:b/>
                <w:bCs/>
                <w:sz w:val="20"/>
                <w:szCs w:val="20"/>
                <w:lang w:val="en-US"/>
              </w:rPr>
              <w:t>20,224.75</w:t>
            </w:r>
          </w:p>
        </w:tc>
        <w:tc>
          <w:tcPr>
            <w:tcW w:w="1269" w:type="dxa"/>
            <w:hideMark/>
          </w:tcPr>
          <w:p w14:paraId="17025D19"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b/>
                <w:bCs/>
                <w:sz w:val="20"/>
                <w:szCs w:val="20"/>
                <w:lang w:val="en-US"/>
              </w:rPr>
            </w:pPr>
            <w:r w:rsidRPr="00D572FA">
              <w:rPr>
                <w:rFonts w:ascii="Times New Roman" w:eastAsia="Times New Roman" w:hAnsi="Times New Roman"/>
                <w:b/>
                <w:bCs/>
                <w:sz w:val="20"/>
                <w:szCs w:val="20"/>
                <w:lang w:val="en-US"/>
              </w:rPr>
              <w:t>8,715.45</w:t>
            </w:r>
          </w:p>
        </w:tc>
        <w:tc>
          <w:tcPr>
            <w:tcW w:w="1270" w:type="dxa"/>
            <w:hideMark/>
          </w:tcPr>
          <w:p w14:paraId="50BA4706"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b/>
                <w:bCs/>
                <w:sz w:val="20"/>
                <w:szCs w:val="20"/>
                <w:lang w:val="en-US"/>
              </w:rPr>
            </w:pPr>
            <w:r w:rsidRPr="00D572FA">
              <w:rPr>
                <w:rFonts w:ascii="Times New Roman" w:eastAsia="Times New Roman" w:hAnsi="Times New Roman"/>
                <w:b/>
                <w:bCs/>
                <w:sz w:val="20"/>
                <w:szCs w:val="20"/>
                <w:lang w:val="en-US"/>
              </w:rPr>
              <w:t>2,037.53</w:t>
            </w:r>
          </w:p>
        </w:tc>
        <w:tc>
          <w:tcPr>
            <w:tcW w:w="1270" w:type="dxa"/>
            <w:hideMark/>
          </w:tcPr>
          <w:p w14:paraId="15438934"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b/>
                <w:bCs/>
                <w:sz w:val="20"/>
                <w:szCs w:val="20"/>
                <w:lang w:val="en-US"/>
              </w:rPr>
            </w:pPr>
            <w:r w:rsidRPr="00D572FA">
              <w:rPr>
                <w:rFonts w:ascii="Times New Roman" w:eastAsia="Times New Roman" w:hAnsi="Times New Roman"/>
                <w:b/>
                <w:bCs/>
                <w:sz w:val="20"/>
                <w:szCs w:val="20"/>
                <w:lang w:val="en-US"/>
              </w:rPr>
              <w:t>0.00</w:t>
            </w:r>
          </w:p>
        </w:tc>
        <w:tc>
          <w:tcPr>
            <w:tcW w:w="1273" w:type="dxa"/>
            <w:hideMark/>
          </w:tcPr>
          <w:p w14:paraId="5AF35BA4" w14:textId="77777777" w:rsidR="00D572FA" w:rsidRPr="00D572FA" w:rsidRDefault="00D572FA" w:rsidP="00D572FA">
            <w:pPr>
              <w:suppressAutoHyphens w:val="0"/>
              <w:autoSpaceDN/>
              <w:spacing w:after="0" w:line="240" w:lineRule="auto"/>
              <w:jc w:val="center"/>
              <w:textAlignment w:val="auto"/>
              <w:rPr>
                <w:rFonts w:ascii="Times New Roman" w:eastAsia="Times New Roman" w:hAnsi="Times New Roman"/>
                <w:b/>
                <w:bCs/>
                <w:sz w:val="20"/>
                <w:szCs w:val="20"/>
                <w:lang w:val="en-US"/>
              </w:rPr>
            </w:pPr>
            <w:r w:rsidRPr="00D572FA">
              <w:rPr>
                <w:rFonts w:ascii="Times New Roman" w:eastAsia="Times New Roman" w:hAnsi="Times New Roman"/>
                <w:b/>
                <w:bCs/>
                <w:sz w:val="20"/>
                <w:szCs w:val="20"/>
                <w:lang w:val="en-US"/>
              </w:rPr>
              <w:t>0.00</w:t>
            </w:r>
          </w:p>
        </w:tc>
      </w:tr>
    </w:tbl>
    <w:p w14:paraId="3317475A" w14:textId="77777777" w:rsidR="001F4DE0" w:rsidRDefault="001F4DE0" w:rsidP="004910EB">
      <w:pPr>
        <w:spacing w:after="0" w:line="240" w:lineRule="auto"/>
        <w:ind w:firstLine="562"/>
        <w:jc w:val="right"/>
        <w:textAlignment w:val="auto"/>
        <w:rPr>
          <w:rFonts w:ascii="Times New Roman" w:hAnsi="Times New Roman"/>
          <w:i/>
          <w:sz w:val="24"/>
          <w:szCs w:val="28"/>
        </w:rPr>
      </w:pPr>
    </w:p>
    <w:p w14:paraId="42D846BC" w14:textId="5F118E6A" w:rsidR="001F4DE0" w:rsidRDefault="00D572FA" w:rsidP="00D572FA">
      <w:pPr>
        <w:spacing w:after="0" w:line="240" w:lineRule="auto"/>
        <w:ind w:firstLine="562"/>
        <w:jc w:val="both"/>
        <w:textAlignment w:val="auto"/>
        <w:rPr>
          <w:rFonts w:ascii="Times New Roman" w:hAnsi="Times New Roman"/>
          <w:iCs/>
          <w:sz w:val="24"/>
          <w:szCs w:val="28"/>
        </w:rPr>
      </w:pPr>
      <w:r>
        <w:rPr>
          <w:rFonts w:ascii="Times New Roman" w:hAnsi="Times New Roman"/>
          <w:iCs/>
          <w:sz w:val="24"/>
          <w:szCs w:val="28"/>
        </w:rPr>
        <w:t>Indikatīvie ienākumi un izdevumi ir aprēķināti balstoties uz šādiem pieņēmumiem:</w:t>
      </w:r>
    </w:p>
    <w:p w14:paraId="3F915AF7" w14:textId="19EE4FD9" w:rsidR="00D572FA" w:rsidRDefault="00D572FA" w:rsidP="000C77CF">
      <w:pPr>
        <w:pStyle w:val="ListParagraph"/>
        <w:numPr>
          <w:ilvl w:val="0"/>
          <w:numId w:val="11"/>
        </w:numPr>
        <w:spacing w:after="0" w:line="240" w:lineRule="auto"/>
        <w:jc w:val="both"/>
        <w:textAlignment w:val="auto"/>
        <w:rPr>
          <w:rFonts w:ascii="Times New Roman" w:hAnsi="Times New Roman"/>
          <w:iCs/>
          <w:sz w:val="24"/>
          <w:szCs w:val="28"/>
        </w:rPr>
      </w:pPr>
      <w:r>
        <w:rPr>
          <w:rFonts w:ascii="Times New Roman" w:hAnsi="Times New Roman"/>
          <w:iCs/>
          <w:sz w:val="24"/>
          <w:szCs w:val="28"/>
        </w:rPr>
        <w:t xml:space="preserve">Plānots, ka LBMC 2024.gada </w:t>
      </w:r>
      <w:r w:rsidR="005949BF">
        <w:rPr>
          <w:rFonts w:ascii="Times New Roman" w:hAnsi="Times New Roman"/>
          <w:iCs/>
          <w:sz w:val="24"/>
          <w:szCs w:val="28"/>
        </w:rPr>
        <w:t>3</w:t>
      </w:r>
      <w:r>
        <w:rPr>
          <w:rFonts w:ascii="Times New Roman" w:hAnsi="Times New Roman"/>
          <w:iCs/>
          <w:sz w:val="24"/>
          <w:szCs w:val="28"/>
        </w:rPr>
        <w:t>.cetur</w:t>
      </w:r>
      <w:r w:rsidR="004824F7">
        <w:rPr>
          <w:rFonts w:ascii="Times New Roman" w:hAnsi="Times New Roman"/>
          <w:iCs/>
          <w:sz w:val="24"/>
          <w:szCs w:val="28"/>
        </w:rPr>
        <w:t>k</w:t>
      </w:r>
      <w:r>
        <w:rPr>
          <w:rFonts w:ascii="Times New Roman" w:hAnsi="Times New Roman"/>
          <w:iCs/>
          <w:sz w:val="24"/>
          <w:szCs w:val="28"/>
        </w:rPr>
        <w:t xml:space="preserve">snī pēc līguma noslēgšanas ar Eiropas Komisiju no </w:t>
      </w:r>
      <w:proofErr w:type="spellStart"/>
      <w:r>
        <w:rPr>
          <w:rFonts w:ascii="Times New Roman" w:hAnsi="Times New Roman"/>
          <w:iCs/>
          <w:sz w:val="24"/>
          <w:szCs w:val="28"/>
        </w:rPr>
        <w:t>GoE</w:t>
      </w:r>
      <w:proofErr w:type="spellEnd"/>
      <w:r>
        <w:rPr>
          <w:rFonts w:ascii="Times New Roman" w:hAnsi="Times New Roman"/>
          <w:iCs/>
          <w:sz w:val="24"/>
          <w:szCs w:val="28"/>
        </w:rPr>
        <w:t xml:space="preserve"> vadošā partnera saņems EK līdzfinansējuma avansu 80% apjomā no EK līdzfinansējuma kopsummas, t.i. 121 348,99 EUR apmērā.</w:t>
      </w:r>
    </w:p>
    <w:p w14:paraId="3780EC0F" w14:textId="00EAF23F" w:rsidR="00D572FA" w:rsidRDefault="00D572FA" w:rsidP="000C77CF">
      <w:pPr>
        <w:pStyle w:val="ListParagraph"/>
        <w:numPr>
          <w:ilvl w:val="0"/>
          <w:numId w:val="11"/>
        </w:numPr>
        <w:spacing w:after="0" w:line="240" w:lineRule="auto"/>
        <w:jc w:val="both"/>
        <w:textAlignment w:val="auto"/>
        <w:rPr>
          <w:rFonts w:ascii="Times New Roman" w:hAnsi="Times New Roman"/>
          <w:iCs/>
          <w:sz w:val="24"/>
          <w:szCs w:val="28"/>
        </w:rPr>
      </w:pPr>
      <w:r>
        <w:rPr>
          <w:rFonts w:ascii="Times New Roman" w:hAnsi="Times New Roman"/>
          <w:iCs/>
          <w:sz w:val="24"/>
          <w:szCs w:val="28"/>
        </w:rPr>
        <w:t xml:space="preserve">Atbilstoši LBMC plānotajai iesaistei </w:t>
      </w:r>
      <w:proofErr w:type="spellStart"/>
      <w:r>
        <w:rPr>
          <w:rFonts w:ascii="Times New Roman" w:hAnsi="Times New Roman"/>
          <w:iCs/>
          <w:sz w:val="24"/>
          <w:szCs w:val="28"/>
        </w:rPr>
        <w:t>GoE</w:t>
      </w:r>
      <w:proofErr w:type="spellEnd"/>
      <w:r>
        <w:rPr>
          <w:rFonts w:ascii="Times New Roman" w:hAnsi="Times New Roman"/>
          <w:iCs/>
          <w:sz w:val="24"/>
          <w:szCs w:val="28"/>
        </w:rPr>
        <w:t xml:space="preserve"> projektā un starpposma pārskata atskaites indikatīvajam laika grafikam, ir plānots, ka 2026.gadā tiks saņemts starpmaksājums 10% apjomā no EK līdzfinansējuma daļas, t.i. </w:t>
      </w:r>
      <w:r w:rsidR="00E047D9">
        <w:rPr>
          <w:rFonts w:ascii="Times New Roman" w:hAnsi="Times New Roman"/>
          <w:iCs/>
          <w:sz w:val="24"/>
          <w:szCs w:val="28"/>
        </w:rPr>
        <w:t>15 168,62 EUR.</w:t>
      </w:r>
    </w:p>
    <w:p w14:paraId="505C1CE6" w14:textId="1309F2C1" w:rsidR="00E047D9" w:rsidRDefault="000A1676" w:rsidP="000C77CF">
      <w:pPr>
        <w:pStyle w:val="ListParagraph"/>
        <w:numPr>
          <w:ilvl w:val="0"/>
          <w:numId w:val="11"/>
        </w:numPr>
        <w:spacing w:after="0" w:line="240" w:lineRule="auto"/>
        <w:jc w:val="both"/>
        <w:textAlignment w:val="auto"/>
        <w:rPr>
          <w:rFonts w:ascii="Times New Roman" w:hAnsi="Times New Roman"/>
          <w:iCs/>
          <w:sz w:val="24"/>
          <w:szCs w:val="28"/>
        </w:rPr>
      </w:pPr>
      <w:r>
        <w:rPr>
          <w:rFonts w:ascii="Times New Roman" w:hAnsi="Times New Roman"/>
          <w:iCs/>
          <w:sz w:val="24"/>
          <w:szCs w:val="28"/>
        </w:rPr>
        <w:t>P</w:t>
      </w:r>
      <w:r w:rsidR="00E047D9">
        <w:rPr>
          <w:rFonts w:ascii="Times New Roman" w:hAnsi="Times New Roman"/>
          <w:iCs/>
          <w:sz w:val="24"/>
          <w:szCs w:val="28"/>
        </w:rPr>
        <w:t xml:space="preserve">lānots, ka gala maksājums 10% apjomā no EK līdzfinansējuma tiks saņemts 2028.gada nogalē. </w:t>
      </w:r>
    </w:p>
    <w:p w14:paraId="13F2A27B" w14:textId="78338A53" w:rsidR="00E047D9" w:rsidRPr="00D572FA" w:rsidRDefault="00E047D9" w:rsidP="000C77CF">
      <w:pPr>
        <w:pStyle w:val="ListParagraph"/>
        <w:numPr>
          <w:ilvl w:val="0"/>
          <w:numId w:val="11"/>
        </w:numPr>
        <w:spacing w:after="0" w:line="240" w:lineRule="auto"/>
        <w:jc w:val="both"/>
        <w:textAlignment w:val="auto"/>
        <w:rPr>
          <w:rFonts w:ascii="Times New Roman" w:hAnsi="Times New Roman"/>
          <w:iCs/>
          <w:sz w:val="24"/>
          <w:szCs w:val="28"/>
        </w:rPr>
      </w:pPr>
      <w:proofErr w:type="spellStart"/>
      <w:r>
        <w:rPr>
          <w:rFonts w:ascii="Times New Roman" w:hAnsi="Times New Roman"/>
          <w:iCs/>
          <w:sz w:val="24"/>
          <w:szCs w:val="28"/>
        </w:rPr>
        <w:t>Priekšfinansējumu</w:t>
      </w:r>
      <w:proofErr w:type="spellEnd"/>
      <w:r>
        <w:rPr>
          <w:rFonts w:ascii="Times New Roman" w:hAnsi="Times New Roman"/>
          <w:iCs/>
          <w:sz w:val="24"/>
          <w:szCs w:val="28"/>
        </w:rPr>
        <w:t xml:space="preserve"> EK līdzfinansējuma daļai 10% apjomā nodrošinās LBMC no saviem līdzekļiem. </w:t>
      </w:r>
    </w:p>
    <w:p w14:paraId="1F8D6C89" w14:textId="7ACDADC4" w:rsidR="00722961" w:rsidRPr="00E639BD" w:rsidRDefault="008127A1" w:rsidP="009C1B6D">
      <w:pPr>
        <w:spacing w:after="0" w:line="240" w:lineRule="auto"/>
        <w:ind w:firstLine="562"/>
        <w:jc w:val="both"/>
        <w:rPr>
          <w:rFonts w:ascii="Times New Roman" w:hAnsi="Times New Roman"/>
          <w:sz w:val="24"/>
          <w:szCs w:val="24"/>
        </w:rPr>
      </w:pPr>
      <w:bookmarkStart w:id="3" w:name="_Hlk176272760"/>
      <w:r>
        <w:rPr>
          <w:rFonts w:ascii="Times New Roman" w:hAnsi="Times New Roman"/>
          <w:sz w:val="24"/>
          <w:szCs w:val="24"/>
        </w:rPr>
        <w:t xml:space="preserve">Veselības ministrija atbilstoši </w:t>
      </w:r>
      <w:r w:rsidRPr="00973D57">
        <w:rPr>
          <w:rFonts w:ascii="Times New Roman" w:hAnsi="Times New Roman"/>
          <w:sz w:val="24"/>
          <w:szCs w:val="24"/>
        </w:rPr>
        <w:t>Ministru kabineta 2018.gada 17.jūlija noteikumu Nr.421 “Kārtība, kādā veic gadskārtējā valsts budžeta likumā noteiktās apropriācijas izmaiņas” 24.8.1. </w:t>
      </w:r>
      <w:r>
        <w:rPr>
          <w:rFonts w:ascii="Times New Roman" w:hAnsi="Times New Roman"/>
          <w:sz w:val="24"/>
          <w:szCs w:val="24"/>
        </w:rPr>
        <w:t>apakš</w:t>
      </w:r>
      <w:r w:rsidRPr="00973D57">
        <w:rPr>
          <w:rFonts w:ascii="Times New Roman" w:hAnsi="Times New Roman"/>
          <w:sz w:val="24"/>
          <w:szCs w:val="24"/>
        </w:rPr>
        <w:t>punktā noteiktajam ir secinājusi</w:t>
      </w:r>
      <w:r>
        <w:rPr>
          <w:rFonts w:ascii="Times New Roman" w:hAnsi="Times New Roman"/>
          <w:sz w:val="24"/>
          <w:szCs w:val="24"/>
        </w:rPr>
        <w:t xml:space="preserve">, ka </w:t>
      </w:r>
      <w:r w:rsidR="007D712E">
        <w:rPr>
          <w:rFonts w:ascii="Times New Roman" w:hAnsi="Times New Roman"/>
          <w:sz w:val="24"/>
          <w:szCs w:val="24"/>
        </w:rPr>
        <w:t xml:space="preserve">LBMC </w:t>
      </w:r>
      <w:r w:rsidR="00973D57">
        <w:rPr>
          <w:rFonts w:ascii="Times New Roman" w:hAnsi="Times New Roman"/>
          <w:sz w:val="24"/>
          <w:szCs w:val="24"/>
        </w:rPr>
        <w:t>atbilst</w:t>
      </w:r>
      <w:r w:rsidR="007D712E" w:rsidRPr="007D712E">
        <w:rPr>
          <w:rFonts w:ascii="Times New Roman" w:hAnsi="Times New Roman"/>
          <w:sz w:val="24"/>
          <w:szCs w:val="24"/>
        </w:rPr>
        <w:t xml:space="preserve"> pētniecības un zināšanu izplatīšanas organizācija</w:t>
      </w:r>
      <w:r w:rsidR="007D712E">
        <w:rPr>
          <w:rFonts w:ascii="Times New Roman" w:hAnsi="Times New Roman"/>
          <w:sz w:val="24"/>
          <w:szCs w:val="24"/>
        </w:rPr>
        <w:t xml:space="preserve">s definīcijai, kas noteikta </w:t>
      </w:r>
      <w:r w:rsidR="007D712E" w:rsidRPr="007D712E">
        <w:rPr>
          <w:rFonts w:ascii="Times New Roman" w:hAnsi="Times New Roman"/>
          <w:sz w:val="24"/>
          <w:szCs w:val="24"/>
        </w:rPr>
        <w:t xml:space="preserve">Eiropas Komisijas paziņojuma "Pētniecībai, izstrādei un inovācijai piešķiramā valsts atbalsta nostādnes" (2022/C 414/01) </w:t>
      </w:r>
      <w:r w:rsidR="00973D57">
        <w:rPr>
          <w:rFonts w:ascii="Times New Roman" w:hAnsi="Times New Roman"/>
          <w:sz w:val="24"/>
          <w:szCs w:val="24"/>
        </w:rPr>
        <w:t xml:space="preserve">(turpmāk - </w:t>
      </w:r>
      <w:r w:rsidR="00973D57" w:rsidRPr="00C74600">
        <w:rPr>
          <w:rFonts w:ascii="Times New Roman" w:hAnsi="Times New Roman"/>
          <w:sz w:val="24"/>
          <w:szCs w:val="24"/>
        </w:rPr>
        <w:lastRenderedPageBreak/>
        <w:t>Pētniecības pamatnostādņu</w:t>
      </w:r>
      <w:r w:rsidR="00973D57">
        <w:rPr>
          <w:rFonts w:ascii="Times New Roman" w:hAnsi="Times New Roman"/>
          <w:sz w:val="24"/>
          <w:szCs w:val="24"/>
        </w:rPr>
        <w:t xml:space="preserve">) </w:t>
      </w:r>
      <w:r w:rsidR="007D712E" w:rsidRPr="007D712E">
        <w:rPr>
          <w:rFonts w:ascii="Times New Roman" w:hAnsi="Times New Roman"/>
          <w:sz w:val="24"/>
          <w:szCs w:val="24"/>
        </w:rPr>
        <w:t>16.(</w:t>
      </w:r>
      <w:proofErr w:type="spellStart"/>
      <w:r w:rsidR="007D712E" w:rsidRPr="007D712E">
        <w:rPr>
          <w:rFonts w:ascii="Times New Roman" w:hAnsi="Times New Roman"/>
          <w:sz w:val="24"/>
          <w:szCs w:val="24"/>
        </w:rPr>
        <w:t>ff</w:t>
      </w:r>
      <w:proofErr w:type="spellEnd"/>
      <w:r w:rsidR="007D712E" w:rsidRPr="007D712E">
        <w:rPr>
          <w:rFonts w:ascii="Times New Roman" w:hAnsi="Times New Roman"/>
          <w:sz w:val="24"/>
          <w:szCs w:val="24"/>
        </w:rPr>
        <w:t>)</w:t>
      </w:r>
      <w:r w:rsidR="007D712E">
        <w:rPr>
          <w:rFonts w:ascii="Times New Roman" w:hAnsi="Times New Roman"/>
          <w:sz w:val="24"/>
          <w:szCs w:val="24"/>
        </w:rPr>
        <w:t xml:space="preserve"> </w:t>
      </w:r>
      <w:r w:rsidR="007D712E" w:rsidRPr="007D712E">
        <w:rPr>
          <w:rFonts w:ascii="Times New Roman" w:hAnsi="Times New Roman"/>
          <w:sz w:val="24"/>
          <w:szCs w:val="24"/>
        </w:rPr>
        <w:t>punkt</w:t>
      </w:r>
      <w:r w:rsidR="007D712E">
        <w:rPr>
          <w:rFonts w:ascii="Times New Roman" w:hAnsi="Times New Roman"/>
          <w:sz w:val="24"/>
          <w:szCs w:val="24"/>
        </w:rPr>
        <w:t>ā</w:t>
      </w:r>
      <w:r w:rsidR="003F4AD4" w:rsidRPr="003F4AD4">
        <w:rPr>
          <w:rFonts w:ascii="Times New Roman" w:hAnsi="Times New Roman"/>
          <w:sz w:val="24"/>
          <w:szCs w:val="24"/>
        </w:rPr>
        <w:t>,</w:t>
      </w:r>
      <w:r w:rsidR="003F4AD4">
        <w:rPr>
          <w:rFonts w:ascii="Times New Roman" w:hAnsi="Times New Roman"/>
          <w:sz w:val="24"/>
          <w:szCs w:val="24"/>
        </w:rPr>
        <w:t xml:space="preserve"> </w:t>
      </w:r>
      <w:r>
        <w:rPr>
          <w:rFonts w:ascii="Times New Roman" w:hAnsi="Times New Roman"/>
          <w:sz w:val="24"/>
          <w:szCs w:val="24"/>
        </w:rPr>
        <w:t xml:space="preserve">kā arī to, ka </w:t>
      </w:r>
      <w:r w:rsidR="00973D57" w:rsidRPr="00973D57">
        <w:rPr>
          <w:rFonts w:ascii="Times New Roman" w:hAnsi="Times New Roman"/>
          <w:sz w:val="24"/>
          <w:szCs w:val="24"/>
        </w:rPr>
        <w:t xml:space="preserve">, projektā plānotajām darbībām </w:t>
      </w:r>
      <w:r w:rsidR="00694A7C" w:rsidRPr="00973D57">
        <w:rPr>
          <w:rFonts w:ascii="Times New Roman" w:hAnsi="Times New Roman"/>
          <w:sz w:val="24"/>
          <w:szCs w:val="24"/>
        </w:rPr>
        <w:t xml:space="preserve">(atbilstoši </w:t>
      </w:r>
      <w:r w:rsidR="00694A7C" w:rsidRPr="00C74600">
        <w:rPr>
          <w:rFonts w:ascii="Times New Roman" w:hAnsi="Times New Roman"/>
          <w:sz w:val="24"/>
          <w:szCs w:val="24"/>
        </w:rPr>
        <w:t>Pētniecības pamatnostādņu 20.punktā minētajām darbībām</w:t>
      </w:r>
      <w:r w:rsidR="00694A7C">
        <w:rPr>
          <w:rFonts w:ascii="Times New Roman" w:hAnsi="Times New Roman"/>
          <w:sz w:val="24"/>
          <w:szCs w:val="24"/>
        </w:rPr>
        <w:t xml:space="preserve">) </w:t>
      </w:r>
      <w:r w:rsidR="00973D57" w:rsidRPr="00973D57">
        <w:rPr>
          <w:rFonts w:ascii="Times New Roman" w:hAnsi="Times New Roman"/>
          <w:sz w:val="24"/>
          <w:szCs w:val="24"/>
        </w:rPr>
        <w:t xml:space="preserve">nav </w:t>
      </w:r>
      <w:r w:rsidR="00694A7C" w:rsidRPr="00973D57">
        <w:rPr>
          <w:rFonts w:ascii="Times New Roman" w:hAnsi="Times New Roman"/>
          <w:sz w:val="24"/>
          <w:szCs w:val="24"/>
        </w:rPr>
        <w:t xml:space="preserve">saimnieciska </w:t>
      </w:r>
      <w:r w:rsidR="00973D57" w:rsidRPr="00973D57">
        <w:rPr>
          <w:rFonts w:ascii="Times New Roman" w:hAnsi="Times New Roman"/>
          <w:sz w:val="24"/>
          <w:szCs w:val="24"/>
        </w:rPr>
        <w:t>rakstura</w:t>
      </w:r>
      <w:r w:rsidR="003F4AD4" w:rsidRPr="003F4AD4">
        <w:rPr>
          <w:rFonts w:ascii="Times New Roman" w:hAnsi="Times New Roman"/>
          <w:sz w:val="24"/>
          <w:szCs w:val="24"/>
        </w:rPr>
        <w:t>.</w:t>
      </w:r>
      <w:r w:rsidR="003F4AD4">
        <w:rPr>
          <w:rFonts w:ascii="Times New Roman" w:hAnsi="Times New Roman"/>
          <w:sz w:val="24"/>
          <w:szCs w:val="24"/>
        </w:rPr>
        <w:t xml:space="preserve"> </w:t>
      </w:r>
      <w:r w:rsidR="009C1B6D">
        <w:rPr>
          <w:rFonts w:ascii="Times New Roman" w:hAnsi="Times New Roman"/>
          <w:sz w:val="24"/>
          <w:szCs w:val="24"/>
        </w:rPr>
        <w:t xml:space="preserve">Izvērtējot </w:t>
      </w:r>
      <w:r w:rsidR="008849C0" w:rsidRPr="001829FB">
        <w:rPr>
          <w:rFonts w:ascii="Times New Roman" w:hAnsi="Times New Roman"/>
          <w:sz w:val="24"/>
          <w:szCs w:val="24"/>
        </w:rPr>
        <w:t>LBMC</w:t>
      </w:r>
      <w:r w:rsidR="0006754A">
        <w:rPr>
          <w:rFonts w:ascii="Times New Roman" w:hAnsi="Times New Roman"/>
          <w:sz w:val="24"/>
          <w:szCs w:val="24"/>
        </w:rPr>
        <w:t xml:space="preserve"> atbilstību </w:t>
      </w:r>
      <w:r w:rsidR="0006754A" w:rsidRPr="007D712E">
        <w:rPr>
          <w:rFonts w:ascii="Times New Roman" w:hAnsi="Times New Roman"/>
          <w:sz w:val="24"/>
          <w:szCs w:val="24"/>
        </w:rPr>
        <w:t>pētniecības un zināšanu izplatīšanas organizācija</w:t>
      </w:r>
      <w:r w:rsidR="0006754A">
        <w:rPr>
          <w:rFonts w:ascii="Times New Roman" w:hAnsi="Times New Roman"/>
          <w:sz w:val="24"/>
          <w:szCs w:val="24"/>
        </w:rPr>
        <w:t xml:space="preserve">s definīcijai </w:t>
      </w:r>
      <w:r w:rsidR="009C1B6D">
        <w:rPr>
          <w:rFonts w:ascii="Times New Roman" w:hAnsi="Times New Roman"/>
          <w:sz w:val="24"/>
          <w:szCs w:val="24"/>
        </w:rPr>
        <w:t>secināts, ka</w:t>
      </w:r>
      <w:r w:rsidR="0006754A">
        <w:rPr>
          <w:rFonts w:ascii="Times New Roman" w:hAnsi="Times New Roman"/>
          <w:sz w:val="24"/>
          <w:szCs w:val="24"/>
        </w:rPr>
        <w:t xml:space="preserve"> LBMC</w:t>
      </w:r>
      <w:r w:rsidR="008849C0" w:rsidRPr="00973D57">
        <w:rPr>
          <w:rFonts w:ascii="Times New Roman" w:hAnsi="Times New Roman"/>
          <w:sz w:val="24"/>
          <w:szCs w:val="24"/>
        </w:rPr>
        <w:t xml:space="preserve"> </w:t>
      </w:r>
      <w:r w:rsidR="00221182">
        <w:rPr>
          <w:rFonts w:ascii="Times New Roman" w:hAnsi="Times New Roman"/>
          <w:sz w:val="24"/>
          <w:szCs w:val="24"/>
        </w:rPr>
        <w:t>ir</w:t>
      </w:r>
      <w:r w:rsidR="00221182" w:rsidRPr="00973D57">
        <w:rPr>
          <w:rFonts w:ascii="Times New Roman" w:hAnsi="Times New Roman"/>
          <w:sz w:val="24"/>
          <w:szCs w:val="24"/>
        </w:rPr>
        <w:t xml:space="preserve"> </w:t>
      </w:r>
      <w:r w:rsidR="008849C0" w:rsidRPr="00973D57">
        <w:rPr>
          <w:rFonts w:ascii="Times New Roman" w:hAnsi="Times New Roman"/>
          <w:sz w:val="24"/>
          <w:szCs w:val="24"/>
        </w:rPr>
        <w:t>izglītības un zinātnes ministra pārraudzībā esošs valsts zinātniskais institūts</w:t>
      </w:r>
      <w:r w:rsidR="008E3E50" w:rsidRPr="00973D57">
        <w:rPr>
          <w:rFonts w:ascii="Times New Roman" w:hAnsi="Times New Roman"/>
          <w:sz w:val="24"/>
          <w:szCs w:val="24"/>
        </w:rPr>
        <w:t>, kura</w:t>
      </w:r>
      <w:r w:rsidR="00221182" w:rsidRPr="00221182">
        <w:t xml:space="preserve"> </w:t>
      </w:r>
      <w:r w:rsidR="00221182" w:rsidRPr="00221182">
        <w:rPr>
          <w:rFonts w:ascii="Times New Roman" w:hAnsi="Times New Roman"/>
          <w:sz w:val="24"/>
          <w:szCs w:val="24"/>
        </w:rPr>
        <w:t>pamatfunkcija saskaņā ar LBMC nolikumu ir zinātniskās darbības veikšana, tas ir neatkarīgi veikt fundamentālos pētījumus un rūpnieciskos pētījumus, kas saistīti ar molekulāro bioloģiju, ģen</w:t>
      </w:r>
      <w:r w:rsidR="00221182">
        <w:rPr>
          <w:rFonts w:ascii="Times New Roman" w:hAnsi="Times New Roman"/>
          <w:sz w:val="24"/>
          <w:szCs w:val="24"/>
        </w:rPr>
        <w:t>ē</w:t>
      </w:r>
      <w:r w:rsidR="00221182" w:rsidRPr="00221182">
        <w:rPr>
          <w:rFonts w:ascii="Times New Roman" w:hAnsi="Times New Roman"/>
          <w:sz w:val="24"/>
          <w:szCs w:val="24"/>
        </w:rPr>
        <w:t xml:space="preserve">tiku, bioķīmiju, </w:t>
      </w:r>
      <w:proofErr w:type="spellStart"/>
      <w:r w:rsidR="00221182" w:rsidRPr="00221182">
        <w:rPr>
          <w:rFonts w:ascii="Times New Roman" w:hAnsi="Times New Roman"/>
          <w:sz w:val="24"/>
          <w:szCs w:val="24"/>
        </w:rPr>
        <w:t>biomedicīnu</w:t>
      </w:r>
      <w:proofErr w:type="spellEnd"/>
      <w:r w:rsidR="00221182" w:rsidRPr="00221182">
        <w:rPr>
          <w:rFonts w:ascii="Times New Roman" w:hAnsi="Times New Roman"/>
          <w:sz w:val="24"/>
          <w:szCs w:val="24"/>
        </w:rPr>
        <w:t xml:space="preserve">, biotehnoloģiju un citām zinātņu nozarēm (turpmāk – neatkarīga pētniecība), un šādas neatkarīgas pētniecības darbības rezultātu mācību, publikāciju vai zināšanu </w:t>
      </w:r>
      <w:proofErr w:type="spellStart"/>
      <w:r w:rsidR="00221182" w:rsidRPr="00221182">
        <w:rPr>
          <w:rFonts w:ascii="Times New Roman" w:hAnsi="Times New Roman"/>
          <w:sz w:val="24"/>
          <w:szCs w:val="24"/>
        </w:rPr>
        <w:t>pārneses</w:t>
      </w:r>
      <w:proofErr w:type="spellEnd"/>
      <w:r w:rsidR="00221182" w:rsidRPr="00221182">
        <w:rPr>
          <w:rFonts w:ascii="Times New Roman" w:hAnsi="Times New Roman"/>
          <w:sz w:val="24"/>
          <w:szCs w:val="24"/>
        </w:rPr>
        <w:t xml:space="preserve"> plašas izplatīšanas veidā.</w:t>
      </w:r>
      <w:r w:rsidR="008E3E50" w:rsidRPr="00973D57">
        <w:rPr>
          <w:rFonts w:ascii="Times New Roman" w:hAnsi="Times New Roman"/>
          <w:sz w:val="24"/>
          <w:szCs w:val="24"/>
        </w:rPr>
        <w:t xml:space="preserve"> </w:t>
      </w:r>
      <w:r w:rsidR="00221182" w:rsidRPr="00221182">
        <w:rPr>
          <w:rFonts w:ascii="Times New Roman" w:hAnsi="Times New Roman"/>
          <w:sz w:val="24"/>
          <w:szCs w:val="24"/>
        </w:rPr>
        <w:t xml:space="preserve">LBMC galvenais mērķis jeb pamatdarbība ir veikt neatkarīgu pētniecību - ar zinātnes metodēm iegūt jaunas zināšanas un izstrādāt inovatīvas tehnoloģijas, lai sekmētu bioloģijas, ķīmijas, medicīnas un citu dabaszinātņu nozaru ilgtspējīgu attīstību un konkurētspēju. </w:t>
      </w:r>
      <w:r w:rsidR="00AD23FC" w:rsidRPr="00AD23FC">
        <w:rPr>
          <w:rFonts w:ascii="Times New Roman" w:eastAsia="Times New Roman" w:hAnsi="Times New Roman"/>
          <w:sz w:val="24"/>
          <w:szCs w:val="24"/>
          <w:lang w:eastAsia="lv-LV"/>
        </w:rPr>
        <w:t>Atbilstoši Nacionālās zinātniskās darbības informācijas sistēmas daļā “Publicētie zinātnisko institūciju pārskati par zinātnisko darbību” publicētaj</w:t>
      </w:r>
      <w:r w:rsidR="00AD23FC">
        <w:rPr>
          <w:rFonts w:ascii="Times New Roman" w:eastAsia="Times New Roman" w:hAnsi="Times New Roman"/>
          <w:sz w:val="24"/>
          <w:szCs w:val="24"/>
          <w:lang w:eastAsia="lv-LV"/>
        </w:rPr>
        <w:t>iem</w:t>
      </w:r>
      <w:r w:rsidR="00AD23FC" w:rsidRPr="00AD23FC">
        <w:rPr>
          <w:rFonts w:ascii="Times New Roman" w:eastAsia="Times New Roman" w:hAnsi="Times New Roman"/>
          <w:sz w:val="24"/>
          <w:szCs w:val="24"/>
          <w:lang w:eastAsia="lv-LV"/>
        </w:rPr>
        <w:t xml:space="preserve"> zinātniskās institūcijas publiskaj</w:t>
      </w:r>
      <w:r w:rsidR="00AD23FC">
        <w:rPr>
          <w:rFonts w:ascii="Times New Roman" w:eastAsia="Times New Roman" w:hAnsi="Times New Roman"/>
          <w:sz w:val="24"/>
          <w:szCs w:val="24"/>
          <w:lang w:eastAsia="lv-LV"/>
        </w:rPr>
        <w:t>ie</w:t>
      </w:r>
      <w:r w:rsidR="00AD23FC" w:rsidRPr="00AD23FC">
        <w:rPr>
          <w:rFonts w:ascii="Times New Roman" w:eastAsia="Times New Roman" w:hAnsi="Times New Roman"/>
          <w:sz w:val="24"/>
          <w:szCs w:val="24"/>
          <w:lang w:eastAsia="lv-LV"/>
        </w:rPr>
        <w:t>m pārskat</w:t>
      </w:r>
      <w:r w:rsidR="00AD23FC">
        <w:rPr>
          <w:rFonts w:ascii="Times New Roman" w:eastAsia="Times New Roman" w:hAnsi="Times New Roman"/>
          <w:sz w:val="24"/>
          <w:szCs w:val="24"/>
          <w:lang w:eastAsia="lv-LV"/>
        </w:rPr>
        <w:t>ie</w:t>
      </w:r>
      <w:r w:rsidR="00AD23FC" w:rsidRPr="00AD23FC">
        <w:rPr>
          <w:rFonts w:ascii="Times New Roman" w:eastAsia="Times New Roman" w:hAnsi="Times New Roman"/>
          <w:sz w:val="24"/>
          <w:szCs w:val="24"/>
          <w:lang w:eastAsia="lv-LV"/>
        </w:rPr>
        <w:t xml:space="preserve">m par 2021.gadu, 2022.gadu un 2023.gadu un </w:t>
      </w:r>
      <w:r w:rsidR="00AD23FC">
        <w:rPr>
          <w:rFonts w:ascii="Times New Roman" w:eastAsia="Times New Roman" w:hAnsi="Times New Roman"/>
          <w:sz w:val="24"/>
          <w:szCs w:val="24"/>
          <w:lang w:eastAsia="lv-LV"/>
        </w:rPr>
        <w:t>L</w:t>
      </w:r>
      <w:r w:rsidR="00AD23FC" w:rsidRPr="00AD23FC">
        <w:rPr>
          <w:rFonts w:ascii="Times New Roman" w:eastAsia="Times New Roman" w:hAnsi="Times New Roman"/>
          <w:sz w:val="24"/>
          <w:szCs w:val="24"/>
          <w:lang w:eastAsia="lv-LV"/>
        </w:rPr>
        <w:t>BMC māja</w:t>
      </w:r>
      <w:r w:rsidR="00F43997">
        <w:rPr>
          <w:rFonts w:ascii="Times New Roman" w:eastAsia="Times New Roman" w:hAnsi="Times New Roman"/>
          <w:sz w:val="24"/>
          <w:szCs w:val="24"/>
          <w:lang w:eastAsia="lv-LV"/>
        </w:rPr>
        <w:t>s</w:t>
      </w:r>
      <w:r w:rsidR="00AD23FC" w:rsidRPr="00AD23FC">
        <w:rPr>
          <w:rFonts w:ascii="Times New Roman" w:eastAsia="Times New Roman" w:hAnsi="Times New Roman"/>
          <w:sz w:val="24"/>
          <w:szCs w:val="24"/>
          <w:lang w:eastAsia="lv-LV"/>
        </w:rPr>
        <w:t xml:space="preserve"> lapā publicētajam publiskajam gada pārskatam par 2021.gadu, 2022.gadu un 2023.gadu </w:t>
      </w:r>
      <w:r w:rsidR="00AD23FC">
        <w:rPr>
          <w:rFonts w:ascii="Times New Roman" w:eastAsia="Times New Roman" w:hAnsi="Times New Roman"/>
          <w:sz w:val="24"/>
          <w:szCs w:val="24"/>
          <w:lang w:eastAsia="lv-LV"/>
        </w:rPr>
        <w:t>L</w:t>
      </w:r>
      <w:r w:rsidR="00AD23FC" w:rsidRPr="00AD23FC">
        <w:rPr>
          <w:rFonts w:ascii="Times New Roman" w:eastAsia="Times New Roman" w:hAnsi="Times New Roman"/>
          <w:sz w:val="24"/>
          <w:szCs w:val="24"/>
          <w:lang w:eastAsia="lv-LV"/>
        </w:rPr>
        <w:t xml:space="preserve">BMC veic neatkarīgu pētniecību un tās rezultātu plašu izplatīšanu mācību, publikāciju un zināšanu </w:t>
      </w:r>
      <w:proofErr w:type="spellStart"/>
      <w:r w:rsidR="00AD23FC" w:rsidRPr="00AD23FC">
        <w:rPr>
          <w:rFonts w:ascii="Times New Roman" w:eastAsia="Times New Roman" w:hAnsi="Times New Roman"/>
          <w:sz w:val="24"/>
          <w:szCs w:val="24"/>
          <w:lang w:eastAsia="lv-LV"/>
        </w:rPr>
        <w:t>pārneses</w:t>
      </w:r>
      <w:proofErr w:type="spellEnd"/>
      <w:r w:rsidR="00AD23FC" w:rsidRPr="00AD23FC">
        <w:rPr>
          <w:rFonts w:ascii="Times New Roman" w:eastAsia="Times New Roman" w:hAnsi="Times New Roman"/>
          <w:sz w:val="24"/>
          <w:szCs w:val="24"/>
          <w:lang w:eastAsia="lv-LV"/>
        </w:rPr>
        <w:t xml:space="preserve"> veidā. Darbības rezultāti ir atspoguļoti iepriekš minētajos pārskatos.</w:t>
      </w:r>
      <w:r w:rsidR="008849C0" w:rsidRPr="00C74600">
        <w:rPr>
          <w:rFonts w:ascii="Times New Roman" w:eastAsia="Times New Roman" w:hAnsi="Times New Roman"/>
          <w:sz w:val="24"/>
          <w:szCs w:val="24"/>
          <w:lang w:eastAsia="lv-LV"/>
        </w:rPr>
        <w:t xml:space="preserve"> </w:t>
      </w:r>
      <w:r w:rsidR="00221182">
        <w:rPr>
          <w:rFonts w:ascii="Times New Roman" w:eastAsia="Times New Roman" w:hAnsi="Times New Roman"/>
          <w:sz w:val="24"/>
          <w:szCs w:val="24"/>
          <w:lang w:eastAsia="lv-LV"/>
        </w:rPr>
        <w:t>L</w:t>
      </w:r>
      <w:r w:rsidR="00221182" w:rsidRPr="00673CA2">
        <w:rPr>
          <w:rFonts w:ascii="Times New Roman" w:hAnsi="Times New Roman"/>
          <w:sz w:val="24"/>
          <w:szCs w:val="24"/>
        </w:rPr>
        <w:t>BMC ir pietiekami resursi īstenot plānojamo pētniecību</w:t>
      </w:r>
      <w:r w:rsidR="00221182">
        <w:rPr>
          <w:rFonts w:ascii="Times New Roman" w:hAnsi="Times New Roman"/>
          <w:sz w:val="24"/>
          <w:szCs w:val="24"/>
        </w:rPr>
        <w:t xml:space="preserve">. </w:t>
      </w:r>
      <w:r w:rsidR="00F43997" w:rsidRPr="00F43997">
        <w:rPr>
          <w:rFonts w:ascii="Times New Roman" w:hAnsi="Times New Roman"/>
          <w:sz w:val="24"/>
          <w:szCs w:val="24"/>
        </w:rPr>
        <w:t xml:space="preserve">LBMC, īstenojot jebkuru projektu, nosaka gan darbības veidu, kā arī piešķir katram projektam atsevišķu finansējuma posteni, tādējādi pilnībā nodalot pret katru projektu ieņēmumus un izdevumus no pārējiem projektiem. </w:t>
      </w:r>
      <w:r w:rsidR="00F43997">
        <w:rPr>
          <w:rFonts w:ascii="Times New Roman" w:hAnsi="Times New Roman"/>
          <w:sz w:val="24"/>
          <w:szCs w:val="24"/>
        </w:rPr>
        <w:t>Saskaņā ar grāmatvedības politiku katra L</w:t>
      </w:r>
      <w:r w:rsidR="00F43997" w:rsidRPr="00CF5DFA">
        <w:rPr>
          <w:rFonts w:ascii="Times New Roman" w:hAnsi="Times New Roman"/>
          <w:sz w:val="24"/>
          <w:szCs w:val="24"/>
        </w:rPr>
        <w:t>BMC darbība tiek nodalīta sekojošos darbības veidos:</w:t>
      </w:r>
      <w:r w:rsidR="00F43997" w:rsidRPr="00F43997">
        <w:rPr>
          <w:rFonts w:ascii="Times New Roman" w:hAnsi="Times New Roman"/>
          <w:sz w:val="24"/>
          <w:szCs w:val="24"/>
        </w:rPr>
        <w:t xml:space="preserve"> </w:t>
      </w:r>
      <w:r w:rsidR="00221182" w:rsidRPr="00CF5DFA">
        <w:rPr>
          <w:rFonts w:ascii="Times New Roman" w:hAnsi="Times New Roman"/>
          <w:sz w:val="24"/>
          <w:szCs w:val="24"/>
        </w:rPr>
        <w:t>nesaimnieciskā pamatdarbība;</w:t>
      </w:r>
      <w:r w:rsidR="00E639BD">
        <w:rPr>
          <w:rFonts w:ascii="Times New Roman" w:hAnsi="Times New Roman"/>
          <w:sz w:val="24"/>
          <w:szCs w:val="24"/>
        </w:rPr>
        <w:t xml:space="preserve"> </w:t>
      </w:r>
      <w:r w:rsidR="00221182" w:rsidRPr="00CF5DFA">
        <w:rPr>
          <w:rFonts w:ascii="Times New Roman" w:hAnsi="Times New Roman"/>
          <w:sz w:val="24"/>
          <w:szCs w:val="24"/>
        </w:rPr>
        <w:t>saimnieciskā pamatdarbība;</w:t>
      </w:r>
      <w:r w:rsidR="00E639BD">
        <w:rPr>
          <w:rFonts w:ascii="Times New Roman" w:hAnsi="Times New Roman"/>
          <w:sz w:val="24"/>
          <w:szCs w:val="24"/>
        </w:rPr>
        <w:t xml:space="preserve"> </w:t>
      </w:r>
      <w:r w:rsidR="00221182" w:rsidRPr="00CF5DFA">
        <w:rPr>
          <w:rFonts w:ascii="Times New Roman" w:hAnsi="Times New Roman"/>
          <w:sz w:val="24"/>
          <w:szCs w:val="24"/>
        </w:rPr>
        <w:t>kombinētā pamatdarbība (ietver gan saimniecisko, gan nesaimniecisko);</w:t>
      </w:r>
      <w:r w:rsidR="00E639BD">
        <w:rPr>
          <w:rFonts w:ascii="Times New Roman" w:hAnsi="Times New Roman"/>
          <w:sz w:val="24"/>
          <w:szCs w:val="24"/>
        </w:rPr>
        <w:t xml:space="preserve"> </w:t>
      </w:r>
      <w:r w:rsidR="00221182" w:rsidRPr="00CF5DFA">
        <w:rPr>
          <w:rFonts w:ascii="Times New Roman" w:hAnsi="Times New Roman"/>
          <w:sz w:val="24"/>
          <w:szCs w:val="24"/>
        </w:rPr>
        <w:t xml:space="preserve">pārējā saimnieciskā darbība. </w:t>
      </w:r>
      <w:r w:rsidR="00221182" w:rsidRPr="00221182">
        <w:rPr>
          <w:rFonts w:ascii="Times New Roman" w:hAnsi="Times New Roman"/>
          <w:sz w:val="24"/>
          <w:szCs w:val="24"/>
        </w:rPr>
        <w:t xml:space="preserve">Saskaņā ar </w:t>
      </w:r>
      <w:r w:rsidR="00221182">
        <w:rPr>
          <w:rFonts w:ascii="Times New Roman" w:hAnsi="Times New Roman"/>
          <w:sz w:val="24"/>
          <w:szCs w:val="24"/>
        </w:rPr>
        <w:t>L</w:t>
      </w:r>
      <w:r w:rsidR="00221182" w:rsidRPr="00221182">
        <w:rPr>
          <w:rFonts w:ascii="Times New Roman" w:hAnsi="Times New Roman"/>
          <w:sz w:val="24"/>
          <w:szCs w:val="24"/>
        </w:rPr>
        <w:t>BMC nolikumu un grāmatvedības politiku</w:t>
      </w:r>
      <w:r w:rsidR="00221182">
        <w:rPr>
          <w:rFonts w:ascii="Times New Roman" w:hAnsi="Times New Roman"/>
          <w:sz w:val="24"/>
          <w:szCs w:val="24"/>
        </w:rPr>
        <w:t xml:space="preserve"> </w:t>
      </w:r>
      <w:r w:rsidR="00221182" w:rsidRPr="00221182">
        <w:rPr>
          <w:rFonts w:ascii="Times New Roman" w:hAnsi="Times New Roman"/>
          <w:sz w:val="24"/>
          <w:szCs w:val="24"/>
        </w:rPr>
        <w:t xml:space="preserve">nepastāv tādi uzņēmumi, kas var izšķiroši ietekmēt </w:t>
      </w:r>
      <w:r w:rsidR="00221182">
        <w:rPr>
          <w:rFonts w:ascii="Times New Roman" w:hAnsi="Times New Roman"/>
          <w:sz w:val="24"/>
          <w:szCs w:val="24"/>
        </w:rPr>
        <w:t>L</w:t>
      </w:r>
      <w:r w:rsidR="00221182" w:rsidRPr="00221182">
        <w:rPr>
          <w:rFonts w:ascii="Times New Roman" w:hAnsi="Times New Roman"/>
          <w:sz w:val="24"/>
          <w:szCs w:val="24"/>
        </w:rPr>
        <w:t xml:space="preserve">BMC, un nevienam uzņēmumam nav piekļuves priekšrocību </w:t>
      </w:r>
      <w:r w:rsidR="00221182">
        <w:rPr>
          <w:rFonts w:ascii="Times New Roman" w:hAnsi="Times New Roman"/>
          <w:sz w:val="24"/>
          <w:szCs w:val="24"/>
        </w:rPr>
        <w:t>L</w:t>
      </w:r>
      <w:r w:rsidR="00221182" w:rsidRPr="00221182">
        <w:rPr>
          <w:rFonts w:ascii="Times New Roman" w:hAnsi="Times New Roman"/>
          <w:sz w:val="24"/>
          <w:szCs w:val="24"/>
        </w:rPr>
        <w:t>BMC radītajiem pētniecības rezultātiem;</w:t>
      </w:r>
      <w:r w:rsidR="00221182">
        <w:rPr>
          <w:rFonts w:ascii="Times New Roman" w:hAnsi="Times New Roman"/>
          <w:sz w:val="24"/>
          <w:szCs w:val="24"/>
        </w:rPr>
        <w:t xml:space="preserve"> </w:t>
      </w:r>
      <w:r w:rsidR="00221182" w:rsidRPr="00221182">
        <w:rPr>
          <w:rFonts w:ascii="Times New Roman" w:hAnsi="Times New Roman"/>
          <w:sz w:val="24"/>
          <w:szCs w:val="24"/>
        </w:rPr>
        <w:t>ir nodrošināta brīva piekļuve publikācijām (attiecībā uz rezultātiem, kas nerada intelektuālā īpašuma tiesības);</w:t>
      </w:r>
      <w:r w:rsidR="00221182">
        <w:rPr>
          <w:rFonts w:ascii="Times New Roman" w:hAnsi="Times New Roman"/>
          <w:sz w:val="24"/>
          <w:szCs w:val="24"/>
        </w:rPr>
        <w:t xml:space="preserve"> </w:t>
      </w:r>
      <w:r w:rsidR="00221182" w:rsidRPr="00221182">
        <w:rPr>
          <w:rFonts w:ascii="Times New Roman" w:hAnsi="Times New Roman"/>
          <w:sz w:val="24"/>
          <w:szCs w:val="24"/>
        </w:rPr>
        <w:t xml:space="preserve">intelektuālā īpašuma vai zinātības atsavināšanas gadījumā tiek nodrošināts vienlīdzības princips, intelektuālo īpašumu nododot saskaņā ar LR normatīvajiem aktiem, piemēram, organizējot publisku izsoli. </w:t>
      </w:r>
    </w:p>
    <w:bookmarkEnd w:id="3"/>
    <w:p w14:paraId="1C16411A" w14:textId="555B8BDD" w:rsidR="009F4D18" w:rsidRPr="00FD638C" w:rsidRDefault="00FD638C" w:rsidP="009C1B6D">
      <w:pPr>
        <w:pStyle w:val="xmsonormal"/>
        <w:shd w:val="clear" w:color="auto" w:fill="FFFFFF"/>
        <w:spacing w:before="0" w:beforeAutospacing="0" w:after="0" w:afterAutospacing="0"/>
        <w:ind w:firstLine="720"/>
        <w:jc w:val="both"/>
        <w:rPr>
          <w:rFonts w:eastAsia="Calibri"/>
          <w:lang w:eastAsia="en-US"/>
        </w:rPr>
      </w:pPr>
      <w:r>
        <w:rPr>
          <w:rFonts w:eastAsia="Calibri"/>
          <w:lang w:eastAsia="en-US"/>
        </w:rPr>
        <w:t>Pa</w:t>
      </w:r>
      <w:r w:rsidR="00170D55" w:rsidRPr="00FD638C">
        <w:rPr>
          <w:rFonts w:eastAsia="Calibri"/>
          <w:lang w:eastAsia="en-US"/>
        </w:rPr>
        <w:t xml:space="preserve">matojoties uz minēto, Veselības ministrija lūdz piešķirt valsts budžeta līdzfinansējumu </w:t>
      </w:r>
      <w:r w:rsidR="004D02CD">
        <w:rPr>
          <w:rFonts w:eastAsia="Calibri"/>
          <w:lang w:eastAsia="en-US"/>
        </w:rPr>
        <w:t>L</w:t>
      </w:r>
      <w:r w:rsidR="00266039">
        <w:rPr>
          <w:rFonts w:eastAsia="Calibri"/>
          <w:lang w:eastAsia="en-US"/>
        </w:rPr>
        <w:t xml:space="preserve">BMC </w:t>
      </w:r>
      <w:proofErr w:type="spellStart"/>
      <w:r w:rsidR="00170D55" w:rsidRPr="00FD638C">
        <w:rPr>
          <w:rFonts w:eastAsia="Calibri"/>
          <w:lang w:eastAsia="en-US"/>
        </w:rPr>
        <w:t>GoE</w:t>
      </w:r>
      <w:proofErr w:type="spellEnd"/>
      <w:r w:rsidR="00170D55" w:rsidRPr="00FD638C">
        <w:rPr>
          <w:rFonts w:eastAsia="Calibri"/>
          <w:lang w:eastAsia="en-US"/>
        </w:rPr>
        <w:t xml:space="preserve"> projekta īstenošanai no programmas 80.00.00 „Nesadalītais finansējums Eiropas Savienības politiku instrumentu un pārējās ārvalstu finanšu palīdzības līdzfinansēto projektu un pasākumu īstenošanai”.</w:t>
      </w:r>
      <w:r w:rsidR="00170D55" w:rsidRPr="00960FB7">
        <w:rPr>
          <w:rFonts w:eastAsia="Calibri"/>
          <w:lang w:eastAsia="en-US"/>
        </w:rPr>
        <w:t xml:space="preserve"> </w:t>
      </w:r>
    </w:p>
    <w:p w14:paraId="29CF5FA4" w14:textId="77777777" w:rsidR="009851A0" w:rsidRPr="009E1199" w:rsidRDefault="009851A0" w:rsidP="00697C03">
      <w:pPr>
        <w:autoSpaceDN/>
        <w:spacing w:after="0" w:line="240" w:lineRule="auto"/>
        <w:jc w:val="both"/>
        <w:textAlignment w:val="auto"/>
        <w:rPr>
          <w:rFonts w:ascii="Times New Roman" w:eastAsia="Times New Roman" w:hAnsi="Times New Roman"/>
          <w:sz w:val="24"/>
          <w:szCs w:val="24"/>
          <w:lang w:eastAsia="lv-LV"/>
        </w:rPr>
      </w:pPr>
    </w:p>
    <w:p w14:paraId="528D262E" w14:textId="55361F56" w:rsidR="00D97F5C" w:rsidRPr="009E1199" w:rsidRDefault="00DF5815" w:rsidP="00C91264">
      <w:pPr>
        <w:pStyle w:val="NoSpacing"/>
        <w:suppressAutoHyphens w:val="0"/>
        <w:autoSpaceDN/>
        <w:spacing w:after="200"/>
        <w:jc w:val="center"/>
        <w:textAlignment w:val="auto"/>
        <w:rPr>
          <w:rFonts w:ascii="Times New Roman" w:hAnsi="Times New Roman"/>
          <w:b/>
          <w:bCs/>
          <w:sz w:val="24"/>
          <w:szCs w:val="24"/>
        </w:rPr>
      </w:pPr>
      <w:r w:rsidRPr="009E1199">
        <w:rPr>
          <w:rFonts w:ascii="Times New Roman" w:hAnsi="Times New Roman"/>
          <w:b/>
          <w:bCs/>
          <w:sz w:val="24"/>
          <w:szCs w:val="24"/>
        </w:rPr>
        <w:t xml:space="preserve">V. </w:t>
      </w:r>
      <w:r w:rsidR="00FD785A" w:rsidRPr="009E1199">
        <w:rPr>
          <w:rFonts w:ascii="Times New Roman" w:hAnsi="Times New Roman"/>
          <w:b/>
          <w:bCs/>
          <w:sz w:val="24"/>
          <w:szCs w:val="24"/>
        </w:rPr>
        <w:t>Turpmākā rīcība</w:t>
      </w:r>
    </w:p>
    <w:p w14:paraId="443B00DF" w14:textId="53E66175" w:rsidR="006D1D41" w:rsidRPr="00A54014" w:rsidRDefault="006D1D41" w:rsidP="00A54014">
      <w:pPr>
        <w:autoSpaceDN/>
        <w:spacing w:after="0" w:line="240" w:lineRule="auto"/>
        <w:contextualSpacing/>
        <w:jc w:val="both"/>
        <w:textAlignment w:val="auto"/>
        <w:rPr>
          <w:rFonts w:ascii="Times New Roman" w:hAnsi="Times New Roman"/>
          <w:color w:val="FF0000"/>
          <w:sz w:val="24"/>
          <w:szCs w:val="24"/>
        </w:rPr>
      </w:pPr>
      <w:r w:rsidRPr="00A54014">
        <w:rPr>
          <w:rFonts w:ascii="Times New Roman" w:hAnsi="Times New Roman"/>
          <w:color w:val="262626" w:themeColor="text1" w:themeTint="D9"/>
          <w:sz w:val="24"/>
          <w:szCs w:val="24"/>
        </w:rPr>
        <w:t xml:space="preserve">1. </w:t>
      </w:r>
      <w:r w:rsidRPr="00A54014">
        <w:rPr>
          <w:rFonts w:ascii="Times New Roman" w:hAnsi="Times New Roman"/>
          <w:sz w:val="24"/>
          <w:szCs w:val="24"/>
        </w:rPr>
        <w:t>Pieņemt zināšanai iesniegto informatīvo ziņojumu.</w:t>
      </w:r>
    </w:p>
    <w:p w14:paraId="53C11358" w14:textId="11AF564A" w:rsidR="00FD785A" w:rsidRPr="00A54014" w:rsidRDefault="006D1D41" w:rsidP="00A54014">
      <w:pPr>
        <w:autoSpaceDN/>
        <w:spacing w:after="0" w:line="240" w:lineRule="auto"/>
        <w:contextualSpacing/>
        <w:jc w:val="both"/>
        <w:textAlignment w:val="auto"/>
        <w:rPr>
          <w:rFonts w:ascii="Times New Roman" w:hAnsi="Times New Roman"/>
          <w:sz w:val="24"/>
          <w:szCs w:val="24"/>
        </w:rPr>
      </w:pPr>
      <w:r w:rsidRPr="00A54014">
        <w:rPr>
          <w:rFonts w:ascii="Times New Roman" w:hAnsi="Times New Roman"/>
          <w:sz w:val="24"/>
          <w:szCs w:val="24"/>
        </w:rPr>
        <w:t xml:space="preserve">2. Veselības ministrijai sagatavot un normatīvajos aktos noteiktajā kārtībā iesniegt Finanšu ministrijai pieprasījumu finansējuma pārdalei </w:t>
      </w:r>
      <w:r w:rsidR="00646FDE" w:rsidRPr="00A54014">
        <w:rPr>
          <w:rFonts w:ascii="Times New Roman" w:hAnsi="Times New Roman"/>
          <w:sz w:val="24"/>
          <w:szCs w:val="24"/>
        </w:rPr>
        <w:t xml:space="preserve">no budžeta resora “74.Gadskārtējā valsts budžeta izpildes procesā pārdalāmais finansējums” programmas 80.00.00 "Nesadalītais finansējums Eiropas Savienības politiku instrumentu un pārējās ārvalstu finanšu palīdzības līdzfinansēto projektu un pasākumu īstenošanai" </w:t>
      </w:r>
      <w:r w:rsidR="001B2C9D" w:rsidRPr="00A54014">
        <w:rPr>
          <w:rFonts w:ascii="Times New Roman" w:hAnsi="Times New Roman"/>
          <w:sz w:val="24"/>
          <w:szCs w:val="24"/>
        </w:rPr>
        <w:t xml:space="preserve">Latvijas </w:t>
      </w:r>
      <w:proofErr w:type="spellStart"/>
      <w:r w:rsidR="001B2C9D" w:rsidRPr="00A54014">
        <w:rPr>
          <w:rFonts w:ascii="Times New Roman" w:hAnsi="Times New Roman"/>
          <w:sz w:val="24"/>
          <w:szCs w:val="24"/>
        </w:rPr>
        <w:t>Biomedicīnas</w:t>
      </w:r>
      <w:proofErr w:type="spellEnd"/>
      <w:r w:rsidR="001B2C9D" w:rsidRPr="00A54014">
        <w:rPr>
          <w:rFonts w:ascii="Times New Roman" w:hAnsi="Times New Roman"/>
          <w:sz w:val="24"/>
          <w:szCs w:val="24"/>
        </w:rPr>
        <w:t xml:space="preserve"> pētījumu un studiju centram programmas “Digitālā Eiropa” projektu konkursa Nr. DIGITAL-2023-CLOUD-AI-04 “Mākonis, dati un mākslīgais intelekts” (</w:t>
      </w:r>
      <w:proofErr w:type="spellStart"/>
      <w:r w:rsidR="001B2C9D" w:rsidRPr="00A54014">
        <w:rPr>
          <w:rFonts w:ascii="Times New Roman" w:hAnsi="Times New Roman"/>
          <w:sz w:val="24"/>
          <w:szCs w:val="24"/>
        </w:rPr>
        <w:t>Federated</w:t>
      </w:r>
      <w:proofErr w:type="spellEnd"/>
      <w:r w:rsidR="001B2C9D" w:rsidRPr="00A54014">
        <w:rPr>
          <w:rFonts w:ascii="Times New Roman" w:hAnsi="Times New Roman"/>
          <w:sz w:val="24"/>
          <w:szCs w:val="24"/>
        </w:rPr>
        <w:t xml:space="preserve"> </w:t>
      </w:r>
      <w:proofErr w:type="spellStart"/>
      <w:r w:rsidR="001B2C9D" w:rsidRPr="00A54014">
        <w:rPr>
          <w:rFonts w:ascii="Times New Roman" w:hAnsi="Times New Roman"/>
          <w:sz w:val="24"/>
          <w:szCs w:val="24"/>
        </w:rPr>
        <w:t>European</w:t>
      </w:r>
      <w:proofErr w:type="spellEnd"/>
      <w:r w:rsidR="001B2C9D" w:rsidRPr="00A54014">
        <w:rPr>
          <w:rFonts w:ascii="Times New Roman" w:hAnsi="Times New Roman"/>
          <w:sz w:val="24"/>
          <w:szCs w:val="24"/>
        </w:rPr>
        <w:t xml:space="preserve"> </w:t>
      </w:r>
      <w:proofErr w:type="spellStart"/>
      <w:r w:rsidR="001B2C9D" w:rsidRPr="00A54014">
        <w:rPr>
          <w:rFonts w:ascii="Times New Roman" w:hAnsi="Times New Roman"/>
          <w:sz w:val="24"/>
          <w:szCs w:val="24"/>
        </w:rPr>
        <w:t>infrastructure</w:t>
      </w:r>
      <w:proofErr w:type="spellEnd"/>
      <w:r w:rsidR="001B2C9D" w:rsidRPr="00A54014">
        <w:rPr>
          <w:rFonts w:ascii="Times New Roman" w:hAnsi="Times New Roman"/>
          <w:sz w:val="24"/>
          <w:szCs w:val="24"/>
        </w:rPr>
        <w:t xml:space="preserve"> </w:t>
      </w:r>
      <w:proofErr w:type="spellStart"/>
      <w:r w:rsidR="001B2C9D" w:rsidRPr="00A54014">
        <w:rPr>
          <w:rFonts w:ascii="Times New Roman" w:hAnsi="Times New Roman"/>
          <w:sz w:val="24"/>
          <w:szCs w:val="24"/>
        </w:rPr>
        <w:t>for</w:t>
      </w:r>
      <w:proofErr w:type="spellEnd"/>
      <w:r w:rsidR="001B2C9D" w:rsidRPr="00A54014">
        <w:rPr>
          <w:rFonts w:ascii="Times New Roman" w:hAnsi="Times New Roman"/>
          <w:sz w:val="24"/>
          <w:szCs w:val="24"/>
        </w:rPr>
        <w:t xml:space="preserve"> </w:t>
      </w:r>
      <w:proofErr w:type="spellStart"/>
      <w:r w:rsidR="001B2C9D" w:rsidRPr="00A54014">
        <w:rPr>
          <w:rFonts w:ascii="Times New Roman" w:hAnsi="Times New Roman"/>
          <w:sz w:val="24"/>
          <w:szCs w:val="24"/>
        </w:rPr>
        <w:t>genomics</w:t>
      </w:r>
      <w:proofErr w:type="spellEnd"/>
      <w:r w:rsidR="001B2C9D" w:rsidRPr="00A54014">
        <w:rPr>
          <w:rFonts w:ascii="Times New Roman" w:hAnsi="Times New Roman"/>
          <w:sz w:val="24"/>
          <w:szCs w:val="24"/>
        </w:rPr>
        <w:t xml:space="preserve"> </w:t>
      </w:r>
      <w:proofErr w:type="spellStart"/>
      <w:r w:rsidR="001B2C9D" w:rsidRPr="00A54014">
        <w:rPr>
          <w:rFonts w:ascii="Times New Roman" w:hAnsi="Times New Roman"/>
          <w:sz w:val="24"/>
          <w:szCs w:val="24"/>
        </w:rPr>
        <w:t>data</w:t>
      </w:r>
      <w:proofErr w:type="spellEnd"/>
      <w:r w:rsidR="001B2C9D" w:rsidRPr="00A54014">
        <w:rPr>
          <w:rFonts w:ascii="Times New Roman" w:hAnsi="Times New Roman"/>
          <w:sz w:val="24"/>
          <w:szCs w:val="24"/>
        </w:rPr>
        <w:t>) projekta "</w:t>
      </w:r>
      <w:proofErr w:type="spellStart"/>
      <w:r w:rsidR="001B2C9D" w:rsidRPr="00A54014">
        <w:rPr>
          <w:rFonts w:ascii="Times New Roman" w:hAnsi="Times New Roman"/>
          <w:sz w:val="24"/>
          <w:szCs w:val="24"/>
        </w:rPr>
        <w:t>Genome</w:t>
      </w:r>
      <w:proofErr w:type="spellEnd"/>
      <w:r w:rsidR="001B2C9D" w:rsidRPr="00A54014">
        <w:rPr>
          <w:rFonts w:ascii="Times New Roman" w:hAnsi="Times New Roman"/>
          <w:sz w:val="24"/>
          <w:szCs w:val="24"/>
        </w:rPr>
        <w:t xml:space="preserve"> </w:t>
      </w:r>
      <w:proofErr w:type="spellStart"/>
      <w:r w:rsidR="001B2C9D" w:rsidRPr="00A54014">
        <w:rPr>
          <w:rFonts w:ascii="Times New Roman" w:hAnsi="Times New Roman"/>
          <w:sz w:val="24"/>
          <w:szCs w:val="24"/>
        </w:rPr>
        <w:t>of</w:t>
      </w:r>
      <w:proofErr w:type="spellEnd"/>
      <w:r w:rsidR="001B2C9D" w:rsidRPr="00A54014">
        <w:rPr>
          <w:rFonts w:ascii="Times New Roman" w:hAnsi="Times New Roman"/>
          <w:sz w:val="24"/>
          <w:szCs w:val="24"/>
        </w:rPr>
        <w:t xml:space="preserve"> </w:t>
      </w:r>
      <w:proofErr w:type="spellStart"/>
      <w:r w:rsidR="001B2C9D" w:rsidRPr="00A54014">
        <w:rPr>
          <w:rFonts w:ascii="Times New Roman" w:hAnsi="Times New Roman"/>
          <w:sz w:val="24"/>
          <w:szCs w:val="24"/>
        </w:rPr>
        <w:t>Europe</w:t>
      </w:r>
      <w:proofErr w:type="spellEnd"/>
      <w:r w:rsidR="001B2C9D" w:rsidRPr="00A54014">
        <w:rPr>
          <w:rFonts w:ascii="Times New Roman" w:hAnsi="Times New Roman"/>
          <w:sz w:val="24"/>
          <w:szCs w:val="24"/>
        </w:rPr>
        <w:t>”</w:t>
      </w:r>
      <w:r w:rsidR="00646FDE" w:rsidRPr="00A54014">
        <w:rPr>
          <w:rFonts w:ascii="Times New Roman" w:hAnsi="Times New Roman"/>
          <w:sz w:val="24"/>
          <w:szCs w:val="24"/>
        </w:rPr>
        <w:t xml:space="preserve"> </w:t>
      </w:r>
      <w:r w:rsidR="001B2C9D" w:rsidRPr="00A54014">
        <w:rPr>
          <w:rFonts w:ascii="Times New Roman" w:hAnsi="Times New Roman"/>
          <w:sz w:val="24"/>
          <w:szCs w:val="24"/>
        </w:rPr>
        <w:t>īstenošanai 151 68</w:t>
      </w:r>
      <w:r w:rsidR="00A14F62" w:rsidRPr="00A54014">
        <w:rPr>
          <w:rFonts w:ascii="Times New Roman" w:hAnsi="Times New Roman"/>
          <w:sz w:val="24"/>
          <w:szCs w:val="24"/>
        </w:rPr>
        <w:t>7</w:t>
      </w:r>
      <w:r w:rsidR="001B2C9D" w:rsidRPr="00A54014">
        <w:rPr>
          <w:rFonts w:ascii="Times New Roman" w:hAnsi="Times New Roman"/>
          <w:sz w:val="24"/>
          <w:szCs w:val="24"/>
        </w:rPr>
        <w:t xml:space="preserve"> </w:t>
      </w:r>
      <w:proofErr w:type="spellStart"/>
      <w:r w:rsidR="001B2C9D" w:rsidRPr="00A54014">
        <w:rPr>
          <w:rFonts w:ascii="Times New Roman" w:hAnsi="Times New Roman"/>
          <w:sz w:val="24"/>
          <w:szCs w:val="24"/>
        </w:rPr>
        <w:t>euro</w:t>
      </w:r>
      <w:proofErr w:type="spellEnd"/>
      <w:r w:rsidR="001B2C9D" w:rsidRPr="00A54014">
        <w:rPr>
          <w:rFonts w:ascii="Times New Roman" w:hAnsi="Times New Roman"/>
          <w:sz w:val="24"/>
          <w:szCs w:val="24"/>
        </w:rPr>
        <w:t xml:space="preserve"> apmērā, norādot nepieciešamo finansējumu sadalījumā pa gadiem</w:t>
      </w:r>
      <w:r w:rsidR="00646FDE" w:rsidRPr="00A54014">
        <w:rPr>
          <w:rFonts w:ascii="Times New Roman" w:hAnsi="Times New Roman"/>
          <w:sz w:val="24"/>
          <w:szCs w:val="24"/>
        </w:rPr>
        <w:t>.</w:t>
      </w:r>
    </w:p>
    <w:p w14:paraId="35317997" w14:textId="77777777" w:rsidR="00646FDE" w:rsidRPr="00646FDE" w:rsidRDefault="00646FDE" w:rsidP="00646FDE">
      <w:pPr>
        <w:pStyle w:val="ListParagraph"/>
        <w:autoSpaceDN/>
        <w:spacing w:after="0" w:line="240" w:lineRule="auto"/>
        <w:ind w:left="360"/>
        <w:contextualSpacing/>
        <w:jc w:val="both"/>
        <w:textAlignment w:val="auto"/>
        <w:rPr>
          <w:rFonts w:ascii="Times New Roman" w:hAnsi="Times New Roman"/>
          <w:sz w:val="24"/>
          <w:szCs w:val="24"/>
        </w:rPr>
      </w:pPr>
    </w:p>
    <w:p w14:paraId="321A37A0" w14:textId="77777777" w:rsidR="00646FDE" w:rsidRPr="00C54FD1" w:rsidRDefault="00646FDE" w:rsidP="00646FDE">
      <w:pPr>
        <w:pStyle w:val="ListParagraph"/>
        <w:autoSpaceDN/>
        <w:spacing w:after="0" w:line="240" w:lineRule="auto"/>
        <w:ind w:left="360"/>
        <w:contextualSpacing/>
        <w:jc w:val="both"/>
        <w:textAlignment w:val="auto"/>
        <w:rPr>
          <w:rFonts w:ascii="Times New Roman" w:hAnsi="Times New Roman"/>
          <w:color w:val="262626" w:themeColor="text1" w:themeTint="D9"/>
          <w:sz w:val="24"/>
          <w:szCs w:val="24"/>
        </w:rPr>
      </w:pPr>
    </w:p>
    <w:p w14:paraId="2B558F74" w14:textId="4E6E7B97" w:rsidR="00646FDE" w:rsidRPr="00C54FD1" w:rsidRDefault="00646FDE" w:rsidP="00646FDE">
      <w:pPr>
        <w:spacing w:after="0" w:line="240" w:lineRule="auto"/>
        <w:ind w:firstLine="567"/>
        <w:jc w:val="both"/>
        <w:rPr>
          <w:rFonts w:ascii="Times New Roman" w:hAnsi="Times New Roman"/>
          <w:color w:val="262626" w:themeColor="text1" w:themeTint="D9"/>
          <w:sz w:val="24"/>
          <w:szCs w:val="24"/>
        </w:rPr>
      </w:pPr>
      <w:r w:rsidRPr="00C54FD1">
        <w:rPr>
          <w:rFonts w:ascii="Times New Roman" w:hAnsi="Times New Roman"/>
          <w:color w:val="262626" w:themeColor="text1" w:themeTint="D9"/>
          <w:sz w:val="24"/>
          <w:szCs w:val="24"/>
        </w:rPr>
        <w:t>Veselības ministrs</w:t>
      </w:r>
      <w:r w:rsidRPr="00C54FD1">
        <w:rPr>
          <w:rFonts w:ascii="Times New Roman" w:hAnsi="Times New Roman"/>
          <w:color w:val="262626" w:themeColor="text1" w:themeTint="D9"/>
          <w:sz w:val="24"/>
          <w:szCs w:val="24"/>
        </w:rPr>
        <w:tab/>
      </w:r>
      <w:r w:rsidRPr="00C54FD1">
        <w:rPr>
          <w:rFonts w:ascii="Times New Roman" w:hAnsi="Times New Roman"/>
          <w:color w:val="262626" w:themeColor="text1" w:themeTint="D9"/>
          <w:sz w:val="24"/>
          <w:szCs w:val="24"/>
        </w:rPr>
        <w:tab/>
      </w:r>
      <w:r w:rsidRPr="00C54FD1">
        <w:rPr>
          <w:rFonts w:ascii="Times New Roman" w:hAnsi="Times New Roman"/>
          <w:color w:val="262626" w:themeColor="text1" w:themeTint="D9"/>
          <w:sz w:val="24"/>
          <w:szCs w:val="24"/>
        </w:rPr>
        <w:tab/>
      </w:r>
      <w:r w:rsidRPr="00C54FD1">
        <w:rPr>
          <w:rFonts w:ascii="Times New Roman" w:hAnsi="Times New Roman"/>
          <w:color w:val="262626" w:themeColor="text1" w:themeTint="D9"/>
          <w:sz w:val="24"/>
          <w:szCs w:val="24"/>
        </w:rPr>
        <w:tab/>
      </w:r>
      <w:r w:rsidRPr="00C54FD1">
        <w:rPr>
          <w:rFonts w:ascii="Times New Roman" w:hAnsi="Times New Roman"/>
          <w:color w:val="262626" w:themeColor="text1" w:themeTint="D9"/>
          <w:sz w:val="24"/>
          <w:szCs w:val="24"/>
        </w:rPr>
        <w:tab/>
      </w:r>
      <w:r w:rsidRPr="00C54FD1">
        <w:rPr>
          <w:rFonts w:ascii="Times New Roman" w:hAnsi="Times New Roman"/>
          <w:color w:val="262626" w:themeColor="text1" w:themeTint="D9"/>
          <w:sz w:val="24"/>
          <w:szCs w:val="24"/>
        </w:rPr>
        <w:tab/>
      </w:r>
      <w:r w:rsidRPr="00C54FD1">
        <w:rPr>
          <w:rFonts w:ascii="Times New Roman" w:hAnsi="Times New Roman"/>
          <w:color w:val="262626" w:themeColor="text1" w:themeTint="D9"/>
          <w:sz w:val="24"/>
          <w:szCs w:val="24"/>
        </w:rPr>
        <w:tab/>
      </w:r>
      <w:proofErr w:type="spellStart"/>
      <w:r w:rsidRPr="00C54FD1">
        <w:rPr>
          <w:rFonts w:ascii="Times New Roman" w:hAnsi="Times New Roman"/>
          <w:color w:val="262626" w:themeColor="text1" w:themeTint="D9"/>
          <w:sz w:val="24"/>
          <w:szCs w:val="24"/>
        </w:rPr>
        <w:t>Hosams</w:t>
      </w:r>
      <w:proofErr w:type="spellEnd"/>
      <w:r w:rsidRPr="00C54FD1">
        <w:rPr>
          <w:rFonts w:ascii="Times New Roman" w:hAnsi="Times New Roman"/>
          <w:color w:val="262626" w:themeColor="text1" w:themeTint="D9"/>
          <w:sz w:val="24"/>
          <w:szCs w:val="24"/>
        </w:rPr>
        <w:t xml:space="preserve"> Abu </w:t>
      </w:r>
      <w:proofErr w:type="spellStart"/>
      <w:r w:rsidRPr="00C54FD1">
        <w:rPr>
          <w:rFonts w:ascii="Times New Roman" w:hAnsi="Times New Roman"/>
          <w:color w:val="262626" w:themeColor="text1" w:themeTint="D9"/>
          <w:sz w:val="24"/>
          <w:szCs w:val="24"/>
        </w:rPr>
        <w:t>Meri</w:t>
      </w:r>
      <w:proofErr w:type="spellEnd"/>
    </w:p>
    <w:p w14:paraId="0C6D1C53" w14:textId="77777777" w:rsidR="00646FDE" w:rsidRPr="00C54FD1" w:rsidRDefault="00646FDE" w:rsidP="00646FDE">
      <w:pPr>
        <w:spacing w:after="0" w:line="240" w:lineRule="auto"/>
        <w:ind w:firstLine="567"/>
        <w:jc w:val="both"/>
        <w:rPr>
          <w:rFonts w:ascii="Times New Roman" w:hAnsi="Times New Roman"/>
          <w:color w:val="262626" w:themeColor="text1" w:themeTint="D9"/>
          <w:sz w:val="24"/>
          <w:szCs w:val="24"/>
        </w:rPr>
      </w:pPr>
    </w:p>
    <w:p w14:paraId="50E4650F" w14:textId="77777777" w:rsidR="00646FDE" w:rsidRPr="00C54FD1" w:rsidRDefault="00646FDE" w:rsidP="00646FDE">
      <w:pPr>
        <w:spacing w:after="0" w:line="240" w:lineRule="auto"/>
        <w:ind w:firstLine="567"/>
        <w:jc w:val="both"/>
        <w:rPr>
          <w:rFonts w:ascii="Times New Roman" w:hAnsi="Times New Roman"/>
          <w:color w:val="262626" w:themeColor="text1" w:themeTint="D9"/>
          <w:sz w:val="24"/>
          <w:szCs w:val="24"/>
        </w:rPr>
      </w:pPr>
    </w:p>
    <w:p w14:paraId="5C995235" w14:textId="3A9C2FDA" w:rsidR="004E53F2" w:rsidRPr="00E639BD" w:rsidRDefault="004E53F2" w:rsidP="00E639BD">
      <w:pPr>
        <w:spacing w:after="0" w:line="240" w:lineRule="auto"/>
        <w:ind w:firstLine="567"/>
        <w:jc w:val="both"/>
        <w:rPr>
          <w:rFonts w:ascii="Times New Roman" w:hAnsi="Times New Roman"/>
          <w:color w:val="262626" w:themeColor="text1" w:themeTint="D9"/>
          <w:sz w:val="24"/>
          <w:szCs w:val="24"/>
        </w:rPr>
      </w:pPr>
    </w:p>
    <w:sectPr w:rsidR="004E53F2" w:rsidRPr="00E639BD" w:rsidSect="00985984">
      <w:headerReference w:type="default" r:id="rId12"/>
      <w:footerReference w:type="default" r:id="rId13"/>
      <w:footerReference w:type="first" r:id="rId14"/>
      <w:pgSz w:w="11906" w:h="16838"/>
      <w:pgMar w:top="1134" w:right="1134" w:bottom="1134" w:left="1701"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DD50B3" w14:textId="77777777" w:rsidR="00E34E1B" w:rsidRDefault="00E34E1B">
      <w:pPr>
        <w:spacing w:after="0" w:line="240" w:lineRule="auto"/>
      </w:pPr>
      <w:r>
        <w:separator/>
      </w:r>
    </w:p>
  </w:endnote>
  <w:endnote w:type="continuationSeparator" w:id="0">
    <w:p w14:paraId="01895E21" w14:textId="77777777" w:rsidR="00E34E1B" w:rsidRDefault="00E34E1B">
      <w:pPr>
        <w:spacing w:after="0" w:line="240" w:lineRule="auto"/>
      </w:pPr>
      <w:r>
        <w:continuationSeparator/>
      </w:r>
    </w:p>
  </w:endnote>
  <w:endnote w:type="continuationNotice" w:id="1">
    <w:p w14:paraId="50C20057" w14:textId="77777777" w:rsidR="00E34E1B" w:rsidRDefault="00E34E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A945B" w14:textId="5D0C8089" w:rsidR="00FF4E18" w:rsidRPr="0062779C" w:rsidRDefault="00FF4E18" w:rsidP="0062779C">
    <w:pPr>
      <w:spacing w:after="0" w:line="240" w:lineRule="auto"/>
      <w:jc w:val="both"/>
      <w:textAlignment w:val="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561B56" w14:textId="3A0F449C" w:rsidR="00FF4E18" w:rsidRPr="00584194" w:rsidRDefault="00FF4E18" w:rsidP="00584194">
    <w:pPr>
      <w:spacing w:after="0" w:line="240" w:lineRule="auto"/>
      <w:jc w:val="both"/>
      <w:textAlignment w:val="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C0C329" w14:textId="77777777" w:rsidR="00E34E1B" w:rsidRDefault="00E34E1B">
      <w:pPr>
        <w:spacing w:after="0" w:line="240" w:lineRule="auto"/>
      </w:pPr>
      <w:r>
        <w:rPr>
          <w:color w:val="000000"/>
        </w:rPr>
        <w:separator/>
      </w:r>
    </w:p>
  </w:footnote>
  <w:footnote w:type="continuationSeparator" w:id="0">
    <w:p w14:paraId="78CC303D" w14:textId="77777777" w:rsidR="00E34E1B" w:rsidRDefault="00E34E1B">
      <w:pPr>
        <w:spacing w:after="0" w:line="240" w:lineRule="auto"/>
      </w:pPr>
      <w:r>
        <w:continuationSeparator/>
      </w:r>
    </w:p>
  </w:footnote>
  <w:footnote w:type="continuationNotice" w:id="1">
    <w:p w14:paraId="22C3EB05" w14:textId="77777777" w:rsidR="00E34E1B" w:rsidRDefault="00E34E1B">
      <w:pPr>
        <w:spacing w:after="0" w:line="240" w:lineRule="auto"/>
      </w:pPr>
    </w:p>
  </w:footnote>
  <w:footnote w:id="2">
    <w:p w14:paraId="76DCE84C" w14:textId="77777777" w:rsidR="00FF4E18" w:rsidRDefault="00FF4E18" w:rsidP="00BF1F39">
      <w:pPr>
        <w:pStyle w:val="FootnoteText"/>
      </w:pPr>
      <w:r>
        <w:rPr>
          <w:rStyle w:val="FootnoteReference"/>
        </w:rPr>
        <w:footnoteRef/>
      </w:r>
      <w:r>
        <w:t xml:space="preserve"> </w:t>
      </w:r>
      <w:hyperlink r:id="rId1" w:history="1">
        <w:r w:rsidRPr="00B67802">
          <w:rPr>
            <w:rStyle w:val="Hyperlink"/>
            <w:rFonts w:ascii="Times New Roman" w:hAnsi="Times New Roman"/>
          </w:rPr>
          <w:t>https://digital-strategy.ec.europa.eu/en/policies/1-million-genomes</w:t>
        </w:r>
      </w:hyperlink>
    </w:p>
  </w:footnote>
  <w:footnote w:id="3">
    <w:p w14:paraId="00890F95" w14:textId="77777777" w:rsidR="00FF4E18" w:rsidRPr="00F34463" w:rsidRDefault="00FF4E18" w:rsidP="00315E2A">
      <w:pPr>
        <w:pStyle w:val="FootnoteText"/>
        <w:rPr>
          <w:rFonts w:ascii="Times New Roman" w:hAnsi="Times New Roman"/>
        </w:rPr>
      </w:pPr>
      <w:r w:rsidRPr="00F34463">
        <w:rPr>
          <w:rStyle w:val="FootnoteReference"/>
          <w:rFonts w:ascii="Times New Roman" w:hAnsi="Times New Roman"/>
        </w:rPr>
        <w:footnoteRef/>
      </w:r>
      <w:r w:rsidRPr="00F34463">
        <w:rPr>
          <w:rFonts w:ascii="Times New Roman" w:hAnsi="Times New Roman"/>
        </w:rPr>
        <w:t xml:space="preserve"> https://likumi.lv/ta/id/64093-cilveka-genoma-izpetes-likums</w:t>
      </w:r>
    </w:p>
  </w:footnote>
  <w:footnote w:id="4">
    <w:p w14:paraId="25277F8D" w14:textId="77777777" w:rsidR="00FF4E18" w:rsidRPr="00F34463" w:rsidRDefault="00FF4E18" w:rsidP="00315E2A">
      <w:pPr>
        <w:pStyle w:val="FootnoteText"/>
        <w:rPr>
          <w:rFonts w:ascii="Times New Roman" w:hAnsi="Times New Roman"/>
        </w:rPr>
      </w:pPr>
      <w:r w:rsidRPr="00F34463">
        <w:rPr>
          <w:rStyle w:val="FootnoteReference"/>
          <w:rFonts w:ascii="Times New Roman" w:hAnsi="Times New Roman"/>
        </w:rPr>
        <w:footnoteRef/>
      </w:r>
      <w:r w:rsidRPr="00F34463">
        <w:rPr>
          <w:rFonts w:ascii="Times New Roman" w:hAnsi="Times New Roman"/>
        </w:rPr>
        <w:t xml:space="preserve"> https://likumi.lv/ta/id/128392-noteikumi-par-genoma-datu-bazes-galvenajam-apstradatajam-un-autorizetajam-apstradatajam-izvirzitajam-prasibam-un-kartibu</w:t>
      </w:r>
    </w:p>
  </w:footnote>
  <w:footnote w:id="5">
    <w:p w14:paraId="77551571" w14:textId="77777777" w:rsidR="00FF4E18" w:rsidRDefault="00FF4E18" w:rsidP="00315E2A">
      <w:pPr>
        <w:pStyle w:val="FootnoteText"/>
      </w:pPr>
      <w:r w:rsidRPr="00F34463">
        <w:rPr>
          <w:rStyle w:val="FootnoteReference"/>
          <w:rFonts w:ascii="Times New Roman" w:hAnsi="Times New Roman"/>
        </w:rPr>
        <w:footnoteRef/>
      </w:r>
      <w:r w:rsidRPr="00F34463">
        <w:rPr>
          <w:rFonts w:ascii="Times New Roman" w:hAnsi="Times New Roman"/>
        </w:rPr>
        <w:t xml:space="preserve"> https://likumi.lv/ta/id/147133-par-valsts-agenturas-latvijas-biomedicinas-petijumu-un-studiju-centrs-pilnvarosanu-vienotas-valsts-iedzivotaju-genoma-datu-bazes-izveidosanai-un-papildinasanai</w:t>
      </w:r>
    </w:p>
  </w:footnote>
  <w:footnote w:id="6">
    <w:p w14:paraId="1B6C4B11" w14:textId="4BE8A78F" w:rsidR="00FF4E18" w:rsidRPr="00FA7D59" w:rsidRDefault="00FF4E18" w:rsidP="006A1911">
      <w:pPr>
        <w:pStyle w:val="FootnoteText"/>
        <w:rPr>
          <w:rFonts w:ascii="Times New Roman" w:hAnsi="Times New Roman"/>
        </w:rPr>
      </w:pPr>
      <w:r>
        <w:rPr>
          <w:rStyle w:val="FootnoteReference"/>
        </w:rPr>
        <w:footnoteRef/>
      </w:r>
      <w:r>
        <w:t xml:space="preserve"> </w:t>
      </w:r>
      <w:hyperlink r:id="rId2" w:history="1">
        <w:r w:rsidRPr="00B67802">
          <w:rPr>
            <w:rStyle w:val="Hyperlink"/>
            <w:rFonts w:ascii="Times New Roman" w:hAnsi="Times New Roman"/>
          </w:rPr>
          <w:t>https://digital-strategy.ec.europa.eu/en/policies/1-million-genomes</w:t>
        </w:r>
      </w:hyperlink>
      <w:r>
        <w:t xml:space="preserve"> </w:t>
      </w:r>
    </w:p>
  </w:footnote>
  <w:footnote w:id="7">
    <w:p w14:paraId="248894AF" w14:textId="77777777" w:rsidR="00FF4E18" w:rsidRPr="00C74600" w:rsidRDefault="00FF4E18" w:rsidP="006A1911">
      <w:pPr>
        <w:pStyle w:val="FootnoteText"/>
        <w:rPr>
          <w:rFonts w:ascii="Times New Roman" w:hAnsi="Times New Roman"/>
        </w:rPr>
      </w:pPr>
      <w:r w:rsidRPr="00C74600">
        <w:rPr>
          <w:rStyle w:val="FootnoteReference"/>
          <w:rFonts w:ascii="Times New Roman" w:hAnsi="Times New Roman"/>
        </w:rPr>
        <w:footnoteRef/>
      </w:r>
      <w:r w:rsidRPr="00C74600">
        <w:rPr>
          <w:rFonts w:ascii="Times New Roman" w:hAnsi="Times New Roman"/>
        </w:rPr>
        <w:t xml:space="preserve"> </w:t>
      </w:r>
      <w:r w:rsidRPr="00C74600">
        <w:rPr>
          <w:rStyle w:val="Hyperlink"/>
          <w:rFonts w:ascii="Times New Roman" w:hAnsi="Times New Roman"/>
        </w:rPr>
        <w:t>https://eur-lex.europa.eu/legal-content/LV/TXT/HTML/?uri=CELEX:32016R0679</w:t>
      </w:r>
    </w:p>
  </w:footnote>
  <w:footnote w:id="8">
    <w:p w14:paraId="081BFDBB" w14:textId="77777777" w:rsidR="00FF4E18" w:rsidRPr="00C74600" w:rsidRDefault="00FF4E18" w:rsidP="00872927">
      <w:pPr>
        <w:pStyle w:val="FootnoteText"/>
        <w:rPr>
          <w:rFonts w:ascii="Times New Roman" w:hAnsi="Times New Roman"/>
        </w:rPr>
      </w:pPr>
      <w:r w:rsidRPr="00C74600">
        <w:rPr>
          <w:rStyle w:val="FootnoteReference"/>
          <w:rFonts w:ascii="Times New Roman" w:hAnsi="Times New Roman"/>
        </w:rPr>
        <w:footnoteRef/>
      </w:r>
      <w:r w:rsidRPr="00C74600">
        <w:rPr>
          <w:rFonts w:ascii="Times New Roman" w:hAnsi="Times New Roman"/>
        </w:rPr>
        <w:t xml:space="preserve"> </w:t>
      </w:r>
      <w:hyperlink r:id="rId3" w:history="1">
        <w:r w:rsidRPr="00C74600">
          <w:rPr>
            <w:rStyle w:val="Hyperlink"/>
            <w:rFonts w:ascii="Times New Roman" w:hAnsi="Times New Roman"/>
          </w:rPr>
          <w:t>https://likumi.lv/ta/id/322858-par-latvijas-atveselosanas-un-noturibas-mehanisma-planu</w:t>
        </w:r>
      </w:hyperlink>
      <w:r w:rsidRPr="00C74600">
        <w:rPr>
          <w:rFonts w:ascii="Times New Roman" w:hAnsi="Times New Roman"/>
        </w:rPr>
        <w:t xml:space="preserve"> </w:t>
      </w:r>
    </w:p>
  </w:footnote>
  <w:footnote w:id="9">
    <w:p w14:paraId="508C2EA0" w14:textId="50627B53" w:rsidR="00FF4E18" w:rsidRPr="00C74600" w:rsidRDefault="00FF4E18">
      <w:pPr>
        <w:pStyle w:val="FootnoteText"/>
        <w:rPr>
          <w:rFonts w:ascii="Times New Roman" w:hAnsi="Times New Roman"/>
        </w:rPr>
      </w:pPr>
      <w:r w:rsidRPr="00C74600">
        <w:rPr>
          <w:rStyle w:val="FootnoteReference"/>
          <w:rFonts w:ascii="Times New Roman" w:hAnsi="Times New Roman"/>
        </w:rPr>
        <w:footnoteRef/>
      </w:r>
      <w:r w:rsidRPr="00C74600">
        <w:rPr>
          <w:rFonts w:ascii="Times New Roman" w:hAnsi="Times New Roman"/>
        </w:rPr>
        <w:t xml:space="preserve"> </w:t>
      </w:r>
      <w:r w:rsidRPr="00C74600">
        <w:rPr>
          <w:rFonts w:ascii="Times New Roman" w:hAnsi="Times New Roman"/>
          <w:sz w:val="18"/>
          <w:szCs w:val="18"/>
        </w:rPr>
        <w:t xml:space="preserve">Informatīvais ziņojums "Par Eiropas Savienības Atveseļošanas un noturības mehānisma plāna 4.komponentes "Veselība" 4.1. reformu un investīciju virziena "Kvalitatīvu un izmaksu efektīvu integrētu veselības aprūpes pakalpojumu pieejamība un veselības aprūpes sistēmas gatavība pakalpojumu nodrošināšanai epidemioloģiskajās krīzēs" 4.1.1.r. reformas "Uz cilvēku centrētas, visaptverošas, integrētas veselības aprūpes sistēmas ilgtspēja un noturība" atskaites punkta "Izveidota Latvijas iedzīvotāju genoma reference (Latvijas dalība </w:t>
      </w:r>
      <w:proofErr w:type="spellStart"/>
      <w:r w:rsidRPr="00C74600">
        <w:rPr>
          <w:rFonts w:ascii="Times New Roman" w:hAnsi="Times New Roman"/>
          <w:sz w:val="18"/>
          <w:szCs w:val="18"/>
        </w:rPr>
        <w:t>Genome</w:t>
      </w:r>
      <w:proofErr w:type="spellEnd"/>
      <w:r w:rsidRPr="00C74600">
        <w:rPr>
          <w:rFonts w:ascii="Times New Roman" w:hAnsi="Times New Roman"/>
          <w:sz w:val="18"/>
          <w:szCs w:val="18"/>
        </w:rPr>
        <w:t xml:space="preserve"> </w:t>
      </w:r>
      <w:proofErr w:type="spellStart"/>
      <w:r w:rsidRPr="00C74600">
        <w:rPr>
          <w:rFonts w:ascii="Times New Roman" w:hAnsi="Times New Roman"/>
          <w:sz w:val="18"/>
          <w:szCs w:val="18"/>
        </w:rPr>
        <w:t>for</w:t>
      </w:r>
      <w:proofErr w:type="spellEnd"/>
      <w:r w:rsidRPr="00C74600">
        <w:rPr>
          <w:rFonts w:ascii="Times New Roman" w:hAnsi="Times New Roman"/>
          <w:sz w:val="18"/>
          <w:szCs w:val="18"/>
        </w:rPr>
        <w:t xml:space="preserve"> </w:t>
      </w:r>
      <w:proofErr w:type="spellStart"/>
      <w:r w:rsidRPr="00C74600">
        <w:rPr>
          <w:rFonts w:ascii="Times New Roman" w:hAnsi="Times New Roman"/>
          <w:sz w:val="18"/>
          <w:szCs w:val="18"/>
        </w:rPr>
        <w:t>Europe</w:t>
      </w:r>
      <w:proofErr w:type="spellEnd"/>
      <w:r w:rsidRPr="00C74600">
        <w:rPr>
          <w:rFonts w:ascii="Times New Roman" w:hAnsi="Times New Roman"/>
        </w:rPr>
        <w:t xml:space="preserve"> </w:t>
      </w:r>
      <w:r w:rsidRPr="00C74600">
        <w:rPr>
          <w:rFonts w:ascii="Times New Roman" w:hAnsi="Times New Roman"/>
          <w:sz w:val="18"/>
          <w:szCs w:val="18"/>
        </w:rPr>
        <w:t xml:space="preserve">projektā - </w:t>
      </w:r>
      <w:proofErr w:type="spellStart"/>
      <w:r w:rsidRPr="00C74600">
        <w:rPr>
          <w:rFonts w:ascii="Times New Roman" w:hAnsi="Times New Roman"/>
          <w:sz w:val="18"/>
          <w:szCs w:val="18"/>
        </w:rPr>
        <w:t>GoLatvia</w:t>
      </w:r>
      <w:proofErr w:type="spellEnd"/>
      <w:r w:rsidRPr="00C74600">
        <w:rPr>
          <w:rFonts w:ascii="Times New Roman" w:hAnsi="Times New Roman"/>
          <w:sz w:val="18"/>
          <w:szCs w:val="18"/>
        </w:rPr>
        <w:t xml:space="preserve"> projekts)" īstenošanu" (</w:t>
      </w:r>
      <w:r w:rsidRPr="00C74600">
        <w:rPr>
          <w:rFonts w:ascii="Times New Roman" w:hAnsi="Times New Roman"/>
          <w:sz w:val="18"/>
          <w:szCs w:val="18"/>
          <w:shd w:val="clear" w:color="auto" w:fill="FFFFFF"/>
        </w:rPr>
        <w:t>21-TA-930). Pieejams:  https://tapportals.mk.gov.lv/legal_acts/1ab06de7-cd59-4a38-aa1b-0f0b82c023e3</w:t>
      </w:r>
    </w:p>
  </w:footnote>
  <w:footnote w:id="10">
    <w:p w14:paraId="34E1AC9A" w14:textId="77777777" w:rsidR="00FF4E18" w:rsidRPr="00C74600" w:rsidRDefault="00FF4E18" w:rsidP="00872927">
      <w:pPr>
        <w:pStyle w:val="FootnoteText"/>
        <w:rPr>
          <w:rFonts w:ascii="Times New Roman" w:hAnsi="Times New Roman"/>
        </w:rPr>
      </w:pPr>
      <w:r w:rsidRPr="00C74600">
        <w:rPr>
          <w:rStyle w:val="FootnoteReference"/>
          <w:rFonts w:ascii="Times New Roman" w:hAnsi="Times New Roman"/>
        </w:rPr>
        <w:footnoteRef/>
      </w:r>
      <w:r w:rsidRPr="00C74600">
        <w:rPr>
          <w:rFonts w:ascii="Times New Roman" w:hAnsi="Times New Roman"/>
        </w:rPr>
        <w:t xml:space="preserve"> </w:t>
      </w:r>
      <w:hyperlink r:id="rId4" w:history="1">
        <w:r w:rsidRPr="00C74600">
          <w:rPr>
            <w:rStyle w:val="Hyperlink"/>
            <w:rFonts w:ascii="Times New Roman" w:hAnsi="Times New Roman"/>
          </w:rPr>
          <w:t>https://www.genomadatubaze.lv/</w:t>
        </w:r>
      </w:hyperlink>
    </w:p>
  </w:footnote>
  <w:footnote w:id="11">
    <w:p w14:paraId="50A7563A" w14:textId="77777777" w:rsidR="00FF4E18" w:rsidRPr="00C74600" w:rsidRDefault="00FF4E18" w:rsidP="00872927">
      <w:pPr>
        <w:pStyle w:val="FootnoteText"/>
        <w:rPr>
          <w:rFonts w:ascii="Times New Roman" w:hAnsi="Times New Roman"/>
        </w:rPr>
      </w:pPr>
      <w:r w:rsidRPr="00C74600">
        <w:rPr>
          <w:rStyle w:val="FootnoteReference"/>
          <w:rFonts w:ascii="Times New Roman" w:hAnsi="Times New Roman"/>
        </w:rPr>
        <w:footnoteRef/>
      </w:r>
      <w:r w:rsidRPr="00C74600">
        <w:rPr>
          <w:rFonts w:ascii="Times New Roman" w:hAnsi="Times New Roman"/>
        </w:rPr>
        <w:t xml:space="preserve"> </w:t>
      </w:r>
      <w:hyperlink r:id="rId5" w:anchor="piel3" w:history="1">
        <w:r w:rsidRPr="00C74600">
          <w:rPr>
            <w:rStyle w:val="Hyperlink"/>
            <w:rFonts w:ascii="Times New Roman" w:hAnsi="Times New Roman"/>
          </w:rPr>
          <w:t>https://likumi.lv/ta/id/334025#piel3</w:t>
        </w:r>
      </w:hyperlink>
      <w:r w:rsidRPr="00C74600">
        <w:rPr>
          <w:rFonts w:ascii="Times New Roman" w:hAnsi="Times New Roman"/>
        </w:rPr>
        <w:t xml:space="preserve"> </w:t>
      </w:r>
    </w:p>
  </w:footnote>
  <w:footnote w:id="12">
    <w:p w14:paraId="3EA3D772" w14:textId="77777777" w:rsidR="00FF4E18" w:rsidRPr="00C74600" w:rsidRDefault="00FF4E18" w:rsidP="00872927">
      <w:pPr>
        <w:pStyle w:val="FootnoteText"/>
        <w:rPr>
          <w:rFonts w:ascii="Times New Roman" w:hAnsi="Times New Roman"/>
        </w:rPr>
      </w:pPr>
      <w:r w:rsidRPr="00C74600">
        <w:rPr>
          <w:rStyle w:val="FootnoteReference"/>
          <w:rFonts w:ascii="Times New Roman" w:hAnsi="Times New Roman"/>
        </w:rPr>
        <w:footnoteRef/>
      </w:r>
      <w:r w:rsidRPr="00C74600">
        <w:rPr>
          <w:rFonts w:ascii="Times New Roman" w:hAnsi="Times New Roman"/>
        </w:rPr>
        <w:t xml:space="preserve"> Ministru kabineta 15.02.2023. rīkojums Nr.81 “Par 2.1.3.1.i. investīcijas projekta "Informācijas tehnoloģiju infrastruktūras izveide Latvijas iedzīvotāju references genoma glabāšanai un piekļuves nodrošināšanai" pases apstiprināšanu”, pieejams https://likumi.lv/ta/id/339545-par-2-1-3-1-i-investicijas-projekta-informacijas-tehnologiju-infrastrukturas-izveide-latvijas-iedzivotaju-references-genoma </w:t>
      </w:r>
    </w:p>
  </w:footnote>
  <w:footnote w:id="13">
    <w:p w14:paraId="74321E49" w14:textId="77777777" w:rsidR="00FF4E18" w:rsidRPr="00C74600" w:rsidRDefault="00FF4E18" w:rsidP="00750BB1">
      <w:pPr>
        <w:pStyle w:val="FootnoteText"/>
        <w:jc w:val="both"/>
        <w:rPr>
          <w:rFonts w:ascii="Times New Roman" w:hAnsi="Times New Roman"/>
        </w:rPr>
      </w:pPr>
      <w:r w:rsidRPr="00C74600">
        <w:rPr>
          <w:rStyle w:val="FootnoteReference"/>
          <w:rFonts w:ascii="Times New Roman" w:hAnsi="Times New Roman"/>
        </w:rPr>
        <w:footnoteRef/>
      </w:r>
      <w:hyperlink r:id="rId6" w:history="1">
        <w:r w:rsidRPr="00C74600">
          <w:rPr>
            <w:rStyle w:val="Hyperlink"/>
            <w:rFonts w:ascii="Times New Roman" w:hAnsi="Times New Roman"/>
          </w:rPr>
          <w:t>https://ec.europa.eu/info/funding-tenders/opportunities/portal/screen/opportunities/topic-details/digital-2021-cloud-ai-01-fei-ds-genomics</w:t>
        </w:r>
      </w:hyperlink>
      <w:r w:rsidRPr="00C74600">
        <w:rPr>
          <w:rFonts w:ascii="Times New Roman" w:hAnsi="Times New Roman"/>
        </w:rPr>
        <w:t xml:space="preserve"> </w:t>
      </w:r>
    </w:p>
  </w:footnote>
  <w:footnote w:id="14">
    <w:p w14:paraId="2EFF3C88" w14:textId="4A239FE9" w:rsidR="00FF4E18" w:rsidRPr="00C74600" w:rsidRDefault="00FF4E18">
      <w:pPr>
        <w:pStyle w:val="FootnoteText"/>
        <w:rPr>
          <w:rFonts w:ascii="Times New Roman" w:hAnsi="Times New Roman"/>
        </w:rPr>
      </w:pPr>
      <w:r w:rsidRPr="00C74600">
        <w:rPr>
          <w:rStyle w:val="FootnoteReference"/>
          <w:rFonts w:ascii="Times New Roman" w:hAnsi="Times New Roman"/>
        </w:rPr>
        <w:footnoteRef/>
      </w:r>
      <w:r w:rsidRPr="00C74600">
        <w:rPr>
          <w:rFonts w:ascii="Times New Roman" w:hAnsi="Times New Roman"/>
        </w:rPr>
        <w:t xml:space="preserve"> https://gdi.onemilliongenomes.eu/</w:t>
      </w:r>
    </w:p>
  </w:footnote>
  <w:footnote w:id="15">
    <w:p w14:paraId="2E1EDBDB" w14:textId="77777777" w:rsidR="00FF4E18" w:rsidRPr="00C74600" w:rsidRDefault="00FF4E18" w:rsidP="00DB6625">
      <w:pPr>
        <w:pStyle w:val="FootnoteText"/>
        <w:jc w:val="both"/>
        <w:rPr>
          <w:rFonts w:ascii="Times New Roman" w:hAnsi="Times New Roman"/>
        </w:rPr>
      </w:pPr>
      <w:r w:rsidRPr="00C74600">
        <w:rPr>
          <w:rStyle w:val="FootnoteReference"/>
          <w:rFonts w:ascii="Times New Roman" w:hAnsi="Times New Roman"/>
        </w:rPr>
        <w:footnoteRef/>
      </w:r>
      <w:r w:rsidRPr="00C74600">
        <w:rPr>
          <w:rFonts w:ascii="Times New Roman" w:hAnsi="Times New Roman"/>
        </w:rPr>
        <w:t xml:space="preserve"> 22 dalībvalstis ir: Beļģija, Bulgārija, Čehijas Republika, Dānija, Francija, Horvātija, Igaunija, Itālija, Īrija, Latvija, Lietuva, Luksemburga, Nīderlande, Norvēģija, Polija, Portugāle, Slovēnija, Somija, Spānija, Ungārija, Vācija, Zviedrija.</w:t>
      </w:r>
    </w:p>
  </w:footnote>
  <w:footnote w:id="16">
    <w:p w14:paraId="3A7AA274" w14:textId="02743FEB" w:rsidR="00FF4E18" w:rsidRPr="00FD4168" w:rsidRDefault="00FF4E18">
      <w:pPr>
        <w:pStyle w:val="FootnoteText"/>
        <w:rPr>
          <w:rFonts w:ascii="Times New Roman" w:hAnsi="Times New Roman"/>
        </w:rPr>
      </w:pPr>
      <w:r w:rsidRPr="00C74600">
        <w:rPr>
          <w:rStyle w:val="FootnoteReference"/>
          <w:rFonts w:ascii="Times New Roman" w:hAnsi="Times New Roman"/>
        </w:rPr>
        <w:footnoteRef/>
      </w:r>
      <w:r w:rsidRPr="00C74600">
        <w:rPr>
          <w:rFonts w:ascii="Times New Roman" w:hAnsi="Times New Roman"/>
        </w:rPr>
        <w:t xml:space="preserve"> https://tapportals.mk.gov.lv/legal_acts/5b19e93a-c565-4e89-b8e7-7471ecd62c61</w:t>
      </w:r>
    </w:p>
  </w:footnote>
  <w:footnote w:id="17">
    <w:p w14:paraId="7363F1E1" w14:textId="77777777" w:rsidR="00FF4E18" w:rsidRPr="00045D2C" w:rsidRDefault="00FF4E18" w:rsidP="00415832">
      <w:pPr>
        <w:pStyle w:val="FootnoteText"/>
        <w:jc w:val="both"/>
        <w:rPr>
          <w:rFonts w:ascii="Times New Roman" w:hAnsi="Times New Roman"/>
        </w:rPr>
      </w:pPr>
      <w:r w:rsidRPr="00522CA8">
        <w:rPr>
          <w:rStyle w:val="FootnoteReference"/>
          <w:rFonts w:ascii="Times New Roman" w:hAnsi="Times New Roman"/>
        </w:rPr>
        <w:footnoteRef/>
      </w:r>
      <w:r w:rsidRPr="00522CA8">
        <w:rPr>
          <w:rFonts w:ascii="Times New Roman" w:hAnsi="Times New Roman"/>
        </w:rPr>
        <w:t xml:space="preserve"> Informatīvais ziņojums "Par Eiropas Savienības Atveseļošanas un noturības mehānisma plāna 4.komponentes "Veselība" 4.1. reformu un investīciju virziena "Kvalitatīvu un izmaksu efektīvu integrētu veselības aprūpes pakalpojumu pieejamība un veselības aprūpes sistēmas gatavība pakalpojumu nodrošināšanai epidemioloģiskajās krīzēs" 4.1.1.r. reformas "Uz cilvēku centrētas, visaptverošas, integrētas veselības aprūpes sistēmas ilgtspēja un noturība" atskaites punkta "Izveidota Latvijas iedzīvotāju genoma reference (Latvijas dalība </w:t>
      </w:r>
      <w:proofErr w:type="spellStart"/>
      <w:r w:rsidRPr="00522CA8">
        <w:rPr>
          <w:rFonts w:ascii="Times New Roman" w:hAnsi="Times New Roman"/>
        </w:rPr>
        <w:t>Genome</w:t>
      </w:r>
      <w:proofErr w:type="spellEnd"/>
      <w:r w:rsidRPr="00522CA8">
        <w:rPr>
          <w:rFonts w:ascii="Times New Roman" w:hAnsi="Times New Roman"/>
        </w:rPr>
        <w:t xml:space="preserve"> </w:t>
      </w:r>
      <w:proofErr w:type="spellStart"/>
      <w:r w:rsidRPr="00522CA8">
        <w:rPr>
          <w:rFonts w:ascii="Times New Roman" w:hAnsi="Times New Roman"/>
        </w:rPr>
        <w:t>for</w:t>
      </w:r>
      <w:proofErr w:type="spellEnd"/>
      <w:r w:rsidRPr="00522CA8">
        <w:rPr>
          <w:rFonts w:ascii="Times New Roman" w:hAnsi="Times New Roman"/>
        </w:rPr>
        <w:t xml:space="preserve"> </w:t>
      </w:r>
      <w:proofErr w:type="spellStart"/>
      <w:r w:rsidRPr="00522CA8">
        <w:rPr>
          <w:rFonts w:ascii="Times New Roman" w:hAnsi="Times New Roman"/>
        </w:rPr>
        <w:t>Europe</w:t>
      </w:r>
      <w:proofErr w:type="spellEnd"/>
      <w:r w:rsidRPr="00522CA8">
        <w:rPr>
          <w:rFonts w:ascii="Times New Roman" w:hAnsi="Times New Roman"/>
        </w:rPr>
        <w:t xml:space="preserve"> projektā - </w:t>
      </w:r>
      <w:proofErr w:type="spellStart"/>
      <w:r w:rsidRPr="00522CA8">
        <w:rPr>
          <w:rFonts w:ascii="Times New Roman" w:hAnsi="Times New Roman"/>
        </w:rPr>
        <w:t>GoLatvia</w:t>
      </w:r>
      <w:proofErr w:type="spellEnd"/>
      <w:r w:rsidRPr="00522CA8">
        <w:rPr>
          <w:rFonts w:ascii="Times New Roman" w:hAnsi="Times New Roman"/>
        </w:rPr>
        <w:t xml:space="preserve"> projekts)" īstenošanu" (</w:t>
      </w:r>
      <w:r w:rsidRPr="00522CA8">
        <w:rPr>
          <w:rFonts w:ascii="Times New Roman" w:hAnsi="Times New Roman"/>
          <w:color w:val="525252"/>
          <w:shd w:val="clear" w:color="auto" w:fill="FFFFFF"/>
        </w:rPr>
        <w:t>21</w:t>
      </w:r>
      <w:r w:rsidRPr="00C74600">
        <w:rPr>
          <w:rFonts w:ascii="Times New Roman" w:hAnsi="Times New Roman"/>
          <w:shd w:val="clear" w:color="auto" w:fill="FFFFFF"/>
        </w:rPr>
        <w:t>-TA-930). Pieejams:  https://tapportals.mk.gov.lv/legal_acts/1ab06de7-cd59-4a38-aa1b-0f0b82c023e3</w:t>
      </w:r>
    </w:p>
  </w:footnote>
  <w:footnote w:id="18">
    <w:p w14:paraId="79A3C5B8" w14:textId="77777777" w:rsidR="00FF4E18" w:rsidRPr="00960FB7" w:rsidRDefault="00FF4E18" w:rsidP="00BD3683">
      <w:pPr>
        <w:pStyle w:val="FootnoteText"/>
        <w:jc w:val="both"/>
        <w:rPr>
          <w:rFonts w:ascii="Times New Roman" w:hAnsi="Times New Roman"/>
        </w:rPr>
      </w:pPr>
      <w:r w:rsidRPr="00960FB7">
        <w:rPr>
          <w:rStyle w:val="FootnoteReference"/>
          <w:rFonts w:ascii="Times New Roman" w:hAnsi="Times New Roman"/>
        </w:rPr>
        <w:footnoteRef/>
      </w:r>
      <w:r w:rsidRPr="00960FB7">
        <w:rPr>
          <w:rFonts w:ascii="Times New Roman" w:hAnsi="Times New Roman"/>
        </w:rPr>
        <w:t xml:space="preserve"> https://ec.europa.eu/info/funding-tenders/opportunities/docs/2021-2027/digital/wp-call/2023/call-fiche_digital-2023-cloud-ai-04_en.pdf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E23711" w14:textId="7CAFC5A6" w:rsidR="00FF4E18" w:rsidRPr="00B963A5" w:rsidRDefault="00FF4E18" w:rsidP="00B963A5">
    <w:pPr>
      <w:pStyle w:val="Header"/>
      <w:jc w:val="center"/>
      <w:rPr>
        <w:rFonts w:ascii="Times New Roman" w:hAnsi="Times New Roman"/>
        <w:sz w:val="24"/>
        <w:szCs w:val="24"/>
      </w:rPr>
    </w:pPr>
    <w:r w:rsidRPr="00AE7946">
      <w:rPr>
        <w:rFonts w:ascii="Times New Roman" w:hAnsi="Times New Roman"/>
        <w:sz w:val="24"/>
        <w:szCs w:val="24"/>
      </w:rPr>
      <w:fldChar w:fldCharType="begin"/>
    </w:r>
    <w:r w:rsidRPr="00AE7946">
      <w:rPr>
        <w:rFonts w:ascii="Times New Roman" w:hAnsi="Times New Roman"/>
        <w:sz w:val="24"/>
        <w:szCs w:val="24"/>
      </w:rPr>
      <w:instrText xml:space="preserve"> PAGE </w:instrText>
    </w:r>
    <w:r w:rsidRPr="00AE7946">
      <w:rPr>
        <w:rFonts w:ascii="Times New Roman" w:hAnsi="Times New Roman"/>
        <w:sz w:val="24"/>
        <w:szCs w:val="24"/>
      </w:rPr>
      <w:fldChar w:fldCharType="separate"/>
    </w:r>
    <w:r w:rsidR="00536B6B">
      <w:rPr>
        <w:rFonts w:ascii="Times New Roman" w:hAnsi="Times New Roman"/>
        <w:noProof/>
        <w:sz w:val="24"/>
        <w:szCs w:val="24"/>
      </w:rPr>
      <w:t>11</w:t>
    </w:r>
    <w:r w:rsidRPr="00AE7946">
      <w:rPr>
        <w:rFonts w:ascii="Times New Roman" w:hAnsi="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F4FA5"/>
    <w:multiLevelType w:val="hybridMultilevel"/>
    <w:tmpl w:val="1090A44E"/>
    <w:lvl w:ilvl="0" w:tplc="0426000F">
      <w:start w:val="1"/>
      <w:numFmt w:val="decimal"/>
      <w:lvlText w:val="%1."/>
      <w:lvlJc w:val="left"/>
      <w:pPr>
        <w:ind w:left="1287" w:hanging="360"/>
      </w:pPr>
    </w:lvl>
    <w:lvl w:ilvl="1" w:tplc="0426000D">
      <w:start w:val="1"/>
      <w:numFmt w:val="bullet"/>
      <w:lvlText w:val=""/>
      <w:lvlJc w:val="left"/>
      <w:pPr>
        <w:ind w:left="2007" w:hanging="360"/>
      </w:pPr>
      <w:rPr>
        <w:rFonts w:ascii="Wingdings" w:hAnsi="Wingdings" w:hint="default"/>
      </w:r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 w15:restartNumberingAfterBreak="0">
    <w:nsid w:val="120D3E11"/>
    <w:multiLevelType w:val="hybridMultilevel"/>
    <w:tmpl w:val="FC1EB968"/>
    <w:lvl w:ilvl="0" w:tplc="20B051C2">
      <w:start w:val="1"/>
      <w:numFmt w:val="upperRoman"/>
      <w:lvlText w:val="%1."/>
      <w:lvlJc w:val="left"/>
      <w:pPr>
        <w:ind w:left="1080" w:hanging="72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3514F91"/>
    <w:multiLevelType w:val="hybridMultilevel"/>
    <w:tmpl w:val="6D7A5156"/>
    <w:lvl w:ilvl="0" w:tplc="B3460266">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3" w15:restartNumberingAfterBreak="0">
    <w:nsid w:val="35AA05F3"/>
    <w:multiLevelType w:val="multilevel"/>
    <w:tmpl w:val="63E23B3A"/>
    <w:lvl w:ilvl="0">
      <w:start w:val="1"/>
      <w:numFmt w:val="decimal"/>
      <w:pStyle w:val="StyleSectionslistNotBoldItalic"/>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b/>
      </w:rPr>
    </w:lvl>
    <w:lvl w:ilvl="2">
      <w:start w:val="1"/>
      <w:numFmt w:val="decimal"/>
      <w:lvlText w:val="%1.%2.%3."/>
      <w:lvlJc w:val="left"/>
      <w:pPr>
        <w:tabs>
          <w:tab w:val="num" w:pos="567"/>
        </w:tabs>
        <w:ind w:left="567" w:hanging="567"/>
      </w:pPr>
      <w:rPr>
        <w:rFonts w:hint="default"/>
      </w:rPr>
    </w:lvl>
    <w:lvl w:ilvl="3">
      <w:start w:val="1"/>
      <w:numFmt w:val="decimal"/>
      <w:lvlText w:val="%1.%2.%3.%4."/>
      <w:lvlJc w:val="left"/>
      <w:pPr>
        <w:tabs>
          <w:tab w:val="num" w:pos="709"/>
        </w:tabs>
        <w:ind w:left="709" w:hanging="709"/>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3C7B0873"/>
    <w:multiLevelType w:val="hybridMultilevel"/>
    <w:tmpl w:val="BA8E621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3AC58A9"/>
    <w:multiLevelType w:val="hybridMultilevel"/>
    <w:tmpl w:val="FE024A94"/>
    <w:lvl w:ilvl="0" w:tplc="87DEF80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44D2631F"/>
    <w:multiLevelType w:val="hybridMultilevel"/>
    <w:tmpl w:val="11ECEF1E"/>
    <w:lvl w:ilvl="0" w:tplc="0C00000F">
      <w:start w:val="1"/>
      <w:numFmt w:val="decimal"/>
      <w:lvlText w:val="%1."/>
      <w:lvlJc w:val="left"/>
      <w:pPr>
        <w:ind w:left="1287" w:hanging="360"/>
      </w:pPr>
    </w:lvl>
    <w:lvl w:ilvl="1" w:tplc="0C000019" w:tentative="1">
      <w:start w:val="1"/>
      <w:numFmt w:val="lowerLetter"/>
      <w:lvlText w:val="%2."/>
      <w:lvlJc w:val="left"/>
      <w:pPr>
        <w:ind w:left="2007" w:hanging="360"/>
      </w:pPr>
    </w:lvl>
    <w:lvl w:ilvl="2" w:tplc="0C00001B" w:tentative="1">
      <w:start w:val="1"/>
      <w:numFmt w:val="lowerRoman"/>
      <w:lvlText w:val="%3."/>
      <w:lvlJc w:val="right"/>
      <w:pPr>
        <w:ind w:left="2727" w:hanging="180"/>
      </w:pPr>
    </w:lvl>
    <w:lvl w:ilvl="3" w:tplc="0C00000F" w:tentative="1">
      <w:start w:val="1"/>
      <w:numFmt w:val="decimal"/>
      <w:lvlText w:val="%4."/>
      <w:lvlJc w:val="left"/>
      <w:pPr>
        <w:ind w:left="3447" w:hanging="360"/>
      </w:pPr>
    </w:lvl>
    <w:lvl w:ilvl="4" w:tplc="0C000019" w:tentative="1">
      <w:start w:val="1"/>
      <w:numFmt w:val="lowerLetter"/>
      <w:lvlText w:val="%5."/>
      <w:lvlJc w:val="left"/>
      <w:pPr>
        <w:ind w:left="4167" w:hanging="360"/>
      </w:pPr>
    </w:lvl>
    <w:lvl w:ilvl="5" w:tplc="0C00001B" w:tentative="1">
      <w:start w:val="1"/>
      <w:numFmt w:val="lowerRoman"/>
      <w:lvlText w:val="%6."/>
      <w:lvlJc w:val="right"/>
      <w:pPr>
        <w:ind w:left="4887" w:hanging="180"/>
      </w:pPr>
    </w:lvl>
    <w:lvl w:ilvl="6" w:tplc="0C00000F" w:tentative="1">
      <w:start w:val="1"/>
      <w:numFmt w:val="decimal"/>
      <w:lvlText w:val="%7."/>
      <w:lvlJc w:val="left"/>
      <w:pPr>
        <w:ind w:left="5607" w:hanging="360"/>
      </w:pPr>
    </w:lvl>
    <w:lvl w:ilvl="7" w:tplc="0C000019" w:tentative="1">
      <w:start w:val="1"/>
      <w:numFmt w:val="lowerLetter"/>
      <w:lvlText w:val="%8."/>
      <w:lvlJc w:val="left"/>
      <w:pPr>
        <w:ind w:left="6327" w:hanging="360"/>
      </w:pPr>
    </w:lvl>
    <w:lvl w:ilvl="8" w:tplc="0C00001B" w:tentative="1">
      <w:start w:val="1"/>
      <w:numFmt w:val="lowerRoman"/>
      <w:lvlText w:val="%9."/>
      <w:lvlJc w:val="right"/>
      <w:pPr>
        <w:ind w:left="7047" w:hanging="180"/>
      </w:pPr>
    </w:lvl>
  </w:abstractNum>
  <w:abstractNum w:abstractNumId="7" w15:restartNumberingAfterBreak="0">
    <w:nsid w:val="4C226F6C"/>
    <w:multiLevelType w:val="hybridMultilevel"/>
    <w:tmpl w:val="2474E868"/>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8" w15:restartNumberingAfterBreak="0">
    <w:nsid w:val="50CC5C06"/>
    <w:multiLevelType w:val="hybridMultilevel"/>
    <w:tmpl w:val="2474E868"/>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9" w15:restartNumberingAfterBreak="0">
    <w:nsid w:val="5AC909FD"/>
    <w:multiLevelType w:val="hybridMultilevel"/>
    <w:tmpl w:val="AC967264"/>
    <w:lvl w:ilvl="0" w:tplc="8B8A9888">
      <w:start w:val="4"/>
      <w:numFmt w:val="bullet"/>
      <w:lvlText w:val="-"/>
      <w:lvlJc w:val="left"/>
      <w:pPr>
        <w:ind w:left="720" w:hanging="360"/>
      </w:pPr>
      <w:rPr>
        <w:rFonts w:ascii="Times New Roman" w:eastAsiaTheme="minorHAnsi"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10C619D"/>
    <w:multiLevelType w:val="multilevel"/>
    <w:tmpl w:val="03DEAF98"/>
    <w:lvl w:ilvl="0">
      <w:start w:val="1"/>
      <w:numFmt w:val="decimal"/>
      <w:lvlText w:val="%1."/>
      <w:lvlJc w:val="left"/>
      <w:pPr>
        <w:ind w:left="1920" w:hanging="360"/>
      </w:pPr>
    </w:lvl>
    <w:lvl w:ilvl="1">
      <w:start w:val="1"/>
      <w:numFmt w:val="decimal"/>
      <w:isLgl/>
      <w:lvlText w:val="%1.%2."/>
      <w:lvlJc w:val="left"/>
      <w:pPr>
        <w:ind w:left="2061" w:hanging="360"/>
      </w:pPr>
      <w:rPr>
        <w:rFonts w:hint="default"/>
      </w:rPr>
    </w:lvl>
    <w:lvl w:ilvl="2">
      <w:start w:val="1"/>
      <w:numFmt w:val="decimal"/>
      <w:isLgl/>
      <w:lvlText w:val="%1.%2.%3."/>
      <w:lvlJc w:val="left"/>
      <w:pPr>
        <w:ind w:left="2562" w:hanging="720"/>
      </w:pPr>
      <w:rPr>
        <w:rFonts w:hint="default"/>
      </w:rPr>
    </w:lvl>
    <w:lvl w:ilvl="3">
      <w:start w:val="1"/>
      <w:numFmt w:val="decimal"/>
      <w:isLgl/>
      <w:lvlText w:val="%1.%2.%3.%4."/>
      <w:lvlJc w:val="left"/>
      <w:pPr>
        <w:ind w:left="2703" w:hanging="720"/>
      </w:pPr>
      <w:rPr>
        <w:rFonts w:hint="default"/>
      </w:rPr>
    </w:lvl>
    <w:lvl w:ilvl="4">
      <w:start w:val="1"/>
      <w:numFmt w:val="decimal"/>
      <w:isLgl/>
      <w:lvlText w:val="%1.%2.%3.%4.%5."/>
      <w:lvlJc w:val="left"/>
      <w:pPr>
        <w:ind w:left="3204" w:hanging="1080"/>
      </w:pPr>
      <w:rPr>
        <w:rFonts w:hint="default"/>
      </w:rPr>
    </w:lvl>
    <w:lvl w:ilvl="5">
      <w:start w:val="1"/>
      <w:numFmt w:val="decimal"/>
      <w:isLgl/>
      <w:lvlText w:val="%1.%2.%3.%4.%5.%6."/>
      <w:lvlJc w:val="left"/>
      <w:pPr>
        <w:ind w:left="3345" w:hanging="1080"/>
      </w:pPr>
      <w:rPr>
        <w:rFonts w:hint="default"/>
      </w:rPr>
    </w:lvl>
    <w:lvl w:ilvl="6">
      <w:start w:val="1"/>
      <w:numFmt w:val="decimal"/>
      <w:isLgl/>
      <w:lvlText w:val="%1.%2.%3.%4.%5.%6.%7."/>
      <w:lvlJc w:val="left"/>
      <w:pPr>
        <w:ind w:left="3846" w:hanging="1440"/>
      </w:pPr>
      <w:rPr>
        <w:rFonts w:hint="default"/>
      </w:rPr>
    </w:lvl>
    <w:lvl w:ilvl="7">
      <w:start w:val="1"/>
      <w:numFmt w:val="decimal"/>
      <w:isLgl/>
      <w:lvlText w:val="%1.%2.%3.%4.%5.%6.%7.%8."/>
      <w:lvlJc w:val="left"/>
      <w:pPr>
        <w:ind w:left="3987" w:hanging="1440"/>
      </w:pPr>
      <w:rPr>
        <w:rFonts w:hint="default"/>
      </w:rPr>
    </w:lvl>
    <w:lvl w:ilvl="8">
      <w:start w:val="1"/>
      <w:numFmt w:val="decimal"/>
      <w:isLgl/>
      <w:lvlText w:val="%1.%2.%3.%4.%5.%6.%7.%8.%9."/>
      <w:lvlJc w:val="left"/>
      <w:pPr>
        <w:ind w:left="4488" w:hanging="1800"/>
      </w:pPr>
      <w:rPr>
        <w:rFonts w:hint="default"/>
      </w:rPr>
    </w:lvl>
  </w:abstractNum>
  <w:abstractNum w:abstractNumId="11" w15:restartNumberingAfterBreak="0">
    <w:nsid w:val="67CF404C"/>
    <w:multiLevelType w:val="multilevel"/>
    <w:tmpl w:val="7C66CEE8"/>
    <w:lvl w:ilvl="0">
      <w:start w:val="1"/>
      <w:numFmt w:val="decimal"/>
      <w:pStyle w:val="Hdr1"/>
      <w:lvlText w:val="%1."/>
      <w:lvlJc w:val="left"/>
      <w:pPr>
        <w:tabs>
          <w:tab w:val="num" w:pos="360"/>
        </w:tabs>
        <w:ind w:left="360" w:hanging="360"/>
      </w:pPr>
    </w:lvl>
    <w:lvl w:ilvl="1">
      <w:start w:val="1"/>
      <w:numFmt w:val="decimal"/>
      <w:pStyle w:val="Hdr2"/>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ED3621A"/>
    <w:multiLevelType w:val="hybridMultilevel"/>
    <w:tmpl w:val="BA7EE8A6"/>
    <w:lvl w:ilvl="0" w:tplc="0426000D">
      <w:start w:val="1"/>
      <w:numFmt w:val="bullet"/>
      <w:lvlText w:val=""/>
      <w:lvlJc w:val="left"/>
      <w:pPr>
        <w:ind w:left="1210" w:hanging="360"/>
      </w:pPr>
      <w:rPr>
        <w:rFonts w:ascii="Wingdings" w:hAnsi="Wingdings" w:hint="default"/>
      </w:rPr>
    </w:lvl>
    <w:lvl w:ilvl="1" w:tplc="04260003" w:tentative="1">
      <w:start w:val="1"/>
      <w:numFmt w:val="bullet"/>
      <w:lvlText w:val="o"/>
      <w:lvlJc w:val="left"/>
      <w:pPr>
        <w:ind w:left="1930" w:hanging="360"/>
      </w:pPr>
      <w:rPr>
        <w:rFonts w:ascii="Courier New" w:hAnsi="Courier New" w:cs="Courier New" w:hint="default"/>
      </w:rPr>
    </w:lvl>
    <w:lvl w:ilvl="2" w:tplc="04260005" w:tentative="1">
      <w:start w:val="1"/>
      <w:numFmt w:val="bullet"/>
      <w:lvlText w:val=""/>
      <w:lvlJc w:val="left"/>
      <w:pPr>
        <w:ind w:left="2650" w:hanging="360"/>
      </w:pPr>
      <w:rPr>
        <w:rFonts w:ascii="Wingdings" w:hAnsi="Wingdings" w:hint="default"/>
      </w:rPr>
    </w:lvl>
    <w:lvl w:ilvl="3" w:tplc="04260001" w:tentative="1">
      <w:start w:val="1"/>
      <w:numFmt w:val="bullet"/>
      <w:lvlText w:val=""/>
      <w:lvlJc w:val="left"/>
      <w:pPr>
        <w:ind w:left="3370" w:hanging="360"/>
      </w:pPr>
      <w:rPr>
        <w:rFonts w:ascii="Symbol" w:hAnsi="Symbol" w:hint="default"/>
      </w:rPr>
    </w:lvl>
    <w:lvl w:ilvl="4" w:tplc="04260003" w:tentative="1">
      <w:start w:val="1"/>
      <w:numFmt w:val="bullet"/>
      <w:lvlText w:val="o"/>
      <w:lvlJc w:val="left"/>
      <w:pPr>
        <w:ind w:left="4090" w:hanging="360"/>
      </w:pPr>
      <w:rPr>
        <w:rFonts w:ascii="Courier New" w:hAnsi="Courier New" w:cs="Courier New" w:hint="default"/>
      </w:rPr>
    </w:lvl>
    <w:lvl w:ilvl="5" w:tplc="04260005" w:tentative="1">
      <w:start w:val="1"/>
      <w:numFmt w:val="bullet"/>
      <w:lvlText w:val=""/>
      <w:lvlJc w:val="left"/>
      <w:pPr>
        <w:ind w:left="4810" w:hanging="360"/>
      </w:pPr>
      <w:rPr>
        <w:rFonts w:ascii="Wingdings" w:hAnsi="Wingdings" w:hint="default"/>
      </w:rPr>
    </w:lvl>
    <w:lvl w:ilvl="6" w:tplc="04260001" w:tentative="1">
      <w:start w:val="1"/>
      <w:numFmt w:val="bullet"/>
      <w:lvlText w:val=""/>
      <w:lvlJc w:val="left"/>
      <w:pPr>
        <w:ind w:left="5530" w:hanging="360"/>
      </w:pPr>
      <w:rPr>
        <w:rFonts w:ascii="Symbol" w:hAnsi="Symbol" w:hint="default"/>
      </w:rPr>
    </w:lvl>
    <w:lvl w:ilvl="7" w:tplc="04260003" w:tentative="1">
      <w:start w:val="1"/>
      <w:numFmt w:val="bullet"/>
      <w:lvlText w:val="o"/>
      <w:lvlJc w:val="left"/>
      <w:pPr>
        <w:ind w:left="6250" w:hanging="360"/>
      </w:pPr>
      <w:rPr>
        <w:rFonts w:ascii="Courier New" w:hAnsi="Courier New" w:cs="Courier New" w:hint="default"/>
      </w:rPr>
    </w:lvl>
    <w:lvl w:ilvl="8" w:tplc="04260005" w:tentative="1">
      <w:start w:val="1"/>
      <w:numFmt w:val="bullet"/>
      <w:lvlText w:val=""/>
      <w:lvlJc w:val="left"/>
      <w:pPr>
        <w:ind w:left="6970" w:hanging="360"/>
      </w:pPr>
      <w:rPr>
        <w:rFonts w:ascii="Wingdings" w:hAnsi="Wingdings" w:hint="default"/>
      </w:rPr>
    </w:lvl>
  </w:abstractNum>
  <w:num w:numId="1" w16cid:durableId="1295528744">
    <w:abstractNumId w:val="3"/>
  </w:num>
  <w:num w:numId="2" w16cid:durableId="1102064776">
    <w:abstractNumId w:val="11"/>
  </w:num>
  <w:num w:numId="3" w16cid:durableId="1827554101">
    <w:abstractNumId w:val="1"/>
  </w:num>
  <w:num w:numId="4" w16cid:durableId="1035499915">
    <w:abstractNumId w:val="0"/>
  </w:num>
  <w:num w:numId="5" w16cid:durableId="2006472226">
    <w:abstractNumId w:val="10"/>
  </w:num>
  <w:num w:numId="6" w16cid:durableId="1820531279">
    <w:abstractNumId w:val="6"/>
  </w:num>
  <w:num w:numId="7" w16cid:durableId="438643258">
    <w:abstractNumId w:val="4"/>
  </w:num>
  <w:num w:numId="8" w16cid:durableId="399981967">
    <w:abstractNumId w:val="5"/>
  </w:num>
  <w:num w:numId="9" w16cid:durableId="1708142348">
    <w:abstractNumId w:val="8"/>
  </w:num>
  <w:num w:numId="10" w16cid:durableId="1827357378">
    <w:abstractNumId w:val="7"/>
  </w:num>
  <w:num w:numId="11" w16cid:durableId="555553422">
    <w:abstractNumId w:val="2"/>
  </w:num>
  <w:num w:numId="12" w16cid:durableId="282808381">
    <w:abstractNumId w:val="12"/>
  </w:num>
  <w:num w:numId="13" w16cid:durableId="892080926">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08E"/>
    <w:rsid w:val="000017C8"/>
    <w:rsid w:val="000024D8"/>
    <w:rsid w:val="00002740"/>
    <w:rsid w:val="00002B85"/>
    <w:rsid w:val="000031D0"/>
    <w:rsid w:val="000051A3"/>
    <w:rsid w:val="00006AA4"/>
    <w:rsid w:val="00006F88"/>
    <w:rsid w:val="0000788E"/>
    <w:rsid w:val="00010811"/>
    <w:rsid w:val="00010E07"/>
    <w:rsid w:val="000110FF"/>
    <w:rsid w:val="00011167"/>
    <w:rsid w:val="00011797"/>
    <w:rsid w:val="00011E41"/>
    <w:rsid w:val="00012AEF"/>
    <w:rsid w:val="00012B81"/>
    <w:rsid w:val="000135E0"/>
    <w:rsid w:val="00013781"/>
    <w:rsid w:val="00014273"/>
    <w:rsid w:val="0001532A"/>
    <w:rsid w:val="00016A0C"/>
    <w:rsid w:val="00017F92"/>
    <w:rsid w:val="000204AD"/>
    <w:rsid w:val="00022274"/>
    <w:rsid w:val="00022ACB"/>
    <w:rsid w:val="00024270"/>
    <w:rsid w:val="000253CB"/>
    <w:rsid w:val="000272FF"/>
    <w:rsid w:val="000278F0"/>
    <w:rsid w:val="00027D34"/>
    <w:rsid w:val="0003031E"/>
    <w:rsid w:val="000308CE"/>
    <w:rsid w:val="00030D03"/>
    <w:rsid w:val="00030EEE"/>
    <w:rsid w:val="0003197B"/>
    <w:rsid w:val="00031A82"/>
    <w:rsid w:val="000323DA"/>
    <w:rsid w:val="00033824"/>
    <w:rsid w:val="000373A2"/>
    <w:rsid w:val="00037F04"/>
    <w:rsid w:val="00037FA5"/>
    <w:rsid w:val="000419D8"/>
    <w:rsid w:val="00042BE6"/>
    <w:rsid w:val="000443E2"/>
    <w:rsid w:val="000445BB"/>
    <w:rsid w:val="00044A40"/>
    <w:rsid w:val="00044CBE"/>
    <w:rsid w:val="000452AF"/>
    <w:rsid w:val="00050084"/>
    <w:rsid w:val="00050743"/>
    <w:rsid w:val="00051220"/>
    <w:rsid w:val="00051294"/>
    <w:rsid w:val="000521C7"/>
    <w:rsid w:val="00053F07"/>
    <w:rsid w:val="00055623"/>
    <w:rsid w:val="000563E8"/>
    <w:rsid w:val="0005702E"/>
    <w:rsid w:val="000577F2"/>
    <w:rsid w:val="00057C29"/>
    <w:rsid w:val="00057CDF"/>
    <w:rsid w:val="00057ED9"/>
    <w:rsid w:val="00060EA8"/>
    <w:rsid w:val="000625DF"/>
    <w:rsid w:val="00065500"/>
    <w:rsid w:val="00067327"/>
    <w:rsid w:val="000674FC"/>
    <w:rsid w:val="0006754A"/>
    <w:rsid w:val="000678D3"/>
    <w:rsid w:val="00070D1C"/>
    <w:rsid w:val="00071B26"/>
    <w:rsid w:val="00072064"/>
    <w:rsid w:val="00072ABF"/>
    <w:rsid w:val="0007310A"/>
    <w:rsid w:val="000733AE"/>
    <w:rsid w:val="000734EC"/>
    <w:rsid w:val="000759BB"/>
    <w:rsid w:val="00077274"/>
    <w:rsid w:val="00077A33"/>
    <w:rsid w:val="00077A85"/>
    <w:rsid w:val="00081E0D"/>
    <w:rsid w:val="00082DCF"/>
    <w:rsid w:val="00083836"/>
    <w:rsid w:val="00085C0F"/>
    <w:rsid w:val="00086114"/>
    <w:rsid w:val="00086E98"/>
    <w:rsid w:val="000902E9"/>
    <w:rsid w:val="00090651"/>
    <w:rsid w:val="000917D5"/>
    <w:rsid w:val="00091D1F"/>
    <w:rsid w:val="00093411"/>
    <w:rsid w:val="000939C1"/>
    <w:rsid w:val="00093DD4"/>
    <w:rsid w:val="000947ED"/>
    <w:rsid w:val="00094B81"/>
    <w:rsid w:val="00095843"/>
    <w:rsid w:val="000963C5"/>
    <w:rsid w:val="000972CC"/>
    <w:rsid w:val="00097730"/>
    <w:rsid w:val="000A0FD0"/>
    <w:rsid w:val="000A1534"/>
    <w:rsid w:val="000A1676"/>
    <w:rsid w:val="000A347D"/>
    <w:rsid w:val="000A48EF"/>
    <w:rsid w:val="000A51EF"/>
    <w:rsid w:val="000A52F6"/>
    <w:rsid w:val="000A5650"/>
    <w:rsid w:val="000A5B56"/>
    <w:rsid w:val="000A635A"/>
    <w:rsid w:val="000A72C3"/>
    <w:rsid w:val="000B06BD"/>
    <w:rsid w:val="000B16C9"/>
    <w:rsid w:val="000B19A9"/>
    <w:rsid w:val="000B294A"/>
    <w:rsid w:val="000B499A"/>
    <w:rsid w:val="000B4A8C"/>
    <w:rsid w:val="000B5987"/>
    <w:rsid w:val="000B5B77"/>
    <w:rsid w:val="000B5E84"/>
    <w:rsid w:val="000B66CA"/>
    <w:rsid w:val="000B74A5"/>
    <w:rsid w:val="000B7E79"/>
    <w:rsid w:val="000B7EC8"/>
    <w:rsid w:val="000C0751"/>
    <w:rsid w:val="000C23EC"/>
    <w:rsid w:val="000C2BF2"/>
    <w:rsid w:val="000C3052"/>
    <w:rsid w:val="000C34E5"/>
    <w:rsid w:val="000C46C0"/>
    <w:rsid w:val="000C4AC0"/>
    <w:rsid w:val="000C5055"/>
    <w:rsid w:val="000C5244"/>
    <w:rsid w:val="000C563C"/>
    <w:rsid w:val="000C6B1C"/>
    <w:rsid w:val="000C77CF"/>
    <w:rsid w:val="000D0C35"/>
    <w:rsid w:val="000D1696"/>
    <w:rsid w:val="000D1C89"/>
    <w:rsid w:val="000D2C5C"/>
    <w:rsid w:val="000D3F1E"/>
    <w:rsid w:val="000D4A31"/>
    <w:rsid w:val="000D5A3C"/>
    <w:rsid w:val="000D5C57"/>
    <w:rsid w:val="000D61F5"/>
    <w:rsid w:val="000D6E2D"/>
    <w:rsid w:val="000D74A6"/>
    <w:rsid w:val="000E45DB"/>
    <w:rsid w:val="000E47CC"/>
    <w:rsid w:val="000F08DF"/>
    <w:rsid w:val="000F1964"/>
    <w:rsid w:val="000F2498"/>
    <w:rsid w:val="000F2967"/>
    <w:rsid w:val="000F4DF5"/>
    <w:rsid w:val="000F57AE"/>
    <w:rsid w:val="000F6DB9"/>
    <w:rsid w:val="0010063E"/>
    <w:rsid w:val="00101871"/>
    <w:rsid w:val="001020A1"/>
    <w:rsid w:val="001035AD"/>
    <w:rsid w:val="00103E72"/>
    <w:rsid w:val="00103E8A"/>
    <w:rsid w:val="00104BF3"/>
    <w:rsid w:val="001074B0"/>
    <w:rsid w:val="001102D9"/>
    <w:rsid w:val="001108A0"/>
    <w:rsid w:val="001130B5"/>
    <w:rsid w:val="00113DC9"/>
    <w:rsid w:val="00114476"/>
    <w:rsid w:val="001148F6"/>
    <w:rsid w:val="001152DF"/>
    <w:rsid w:val="00115CB1"/>
    <w:rsid w:val="00115FB5"/>
    <w:rsid w:val="00116B7D"/>
    <w:rsid w:val="001214D8"/>
    <w:rsid w:val="00122131"/>
    <w:rsid w:val="00123308"/>
    <w:rsid w:val="00123405"/>
    <w:rsid w:val="00124229"/>
    <w:rsid w:val="001256FD"/>
    <w:rsid w:val="00130ADD"/>
    <w:rsid w:val="00131F7B"/>
    <w:rsid w:val="00132398"/>
    <w:rsid w:val="001353A4"/>
    <w:rsid w:val="001356DE"/>
    <w:rsid w:val="001370A5"/>
    <w:rsid w:val="0013731B"/>
    <w:rsid w:val="00137A1F"/>
    <w:rsid w:val="0014095C"/>
    <w:rsid w:val="00140E0E"/>
    <w:rsid w:val="00141BE7"/>
    <w:rsid w:val="00141BFB"/>
    <w:rsid w:val="00141EC7"/>
    <w:rsid w:val="00142428"/>
    <w:rsid w:val="0014384C"/>
    <w:rsid w:val="00143B11"/>
    <w:rsid w:val="00144702"/>
    <w:rsid w:val="00144C40"/>
    <w:rsid w:val="00145E75"/>
    <w:rsid w:val="00146A11"/>
    <w:rsid w:val="00147A71"/>
    <w:rsid w:val="00150D05"/>
    <w:rsid w:val="001520FE"/>
    <w:rsid w:val="00152529"/>
    <w:rsid w:val="00152C56"/>
    <w:rsid w:val="00153337"/>
    <w:rsid w:val="00156360"/>
    <w:rsid w:val="00156831"/>
    <w:rsid w:val="00157311"/>
    <w:rsid w:val="0015DE1C"/>
    <w:rsid w:val="00160369"/>
    <w:rsid w:val="0016050D"/>
    <w:rsid w:val="00160DD5"/>
    <w:rsid w:val="001614DD"/>
    <w:rsid w:val="00161D6E"/>
    <w:rsid w:val="001621B6"/>
    <w:rsid w:val="001623A5"/>
    <w:rsid w:val="001632D4"/>
    <w:rsid w:val="001650CC"/>
    <w:rsid w:val="00165B97"/>
    <w:rsid w:val="001668B6"/>
    <w:rsid w:val="00166C03"/>
    <w:rsid w:val="00166FF9"/>
    <w:rsid w:val="00170D55"/>
    <w:rsid w:val="00171E1B"/>
    <w:rsid w:val="00172371"/>
    <w:rsid w:val="00172763"/>
    <w:rsid w:val="00172811"/>
    <w:rsid w:val="00173143"/>
    <w:rsid w:val="00173BED"/>
    <w:rsid w:val="0017428E"/>
    <w:rsid w:val="0017516C"/>
    <w:rsid w:val="001757BA"/>
    <w:rsid w:val="00175E0E"/>
    <w:rsid w:val="00176EBB"/>
    <w:rsid w:val="001772F8"/>
    <w:rsid w:val="001806DD"/>
    <w:rsid w:val="0018199C"/>
    <w:rsid w:val="00181AF7"/>
    <w:rsid w:val="001829FB"/>
    <w:rsid w:val="001843FD"/>
    <w:rsid w:val="00184A27"/>
    <w:rsid w:val="0018518F"/>
    <w:rsid w:val="00185262"/>
    <w:rsid w:val="00185F6C"/>
    <w:rsid w:val="00185FFD"/>
    <w:rsid w:val="0018764B"/>
    <w:rsid w:val="00190936"/>
    <w:rsid w:val="00190FE1"/>
    <w:rsid w:val="0019190C"/>
    <w:rsid w:val="001919D6"/>
    <w:rsid w:val="00191C3B"/>
    <w:rsid w:val="001930EB"/>
    <w:rsid w:val="001947BD"/>
    <w:rsid w:val="001968F3"/>
    <w:rsid w:val="00196C90"/>
    <w:rsid w:val="00196CDB"/>
    <w:rsid w:val="001A15B0"/>
    <w:rsid w:val="001A1C70"/>
    <w:rsid w:val="001A206C"/>
    <w:rsid w:val="001A4133"/>
    <w:rsid w:val="001A5299"/>
    <w:rsid w:val="001A561F"/>
    <w:rsid w:val="001A5F31"/>
    <w:rsid w:val="001A7088"/>
    <w:rsid w:val="001A79AD"/>
    <w:rsid w:val="001B1555"/>
    <w:rsid w:val="001B1A46"/>
    <w:rsid w:val="001B1D69"/>
    <w:rsid w:val="001B27BE"/>
    <w:rsid w:val="001B2C9D"/>
    <w:rsid w:val="001B465F"/>
    <w:rsid w:val="001B5704"/>
    <w:rsid w:val="001B5E9F"/>
    <w:rsid w:val="001B64AC"/>
    <w:rsid w:val="001B6711"/>
    <w:rsid w:val="001B6D44"/>
    <w:rsid w:val="001C0C84"/>
    <w:rsid w:val="001C15DA"/>
    <w:rsid w:val="001C2B80"/>
    <w:rsid w:val="001C3BC5"/>
    <w:rsid w:val="001C4185"/>
    <w:rsid w:val="001C5006"/>
    <w:rsid w:val="001C5332"/>
    <w:rsid w:val="001C6B1B"/>
    <w:rsid w:val="001C6F07"/>
    <w:rsid w:val="001C74BD"/>
    <w:rsid w:val="001C7FD2"/>
    <w:rsid w:val="001D08BD"/>
    <w:rsid w:val="001D0A75"/>
    <w:rsid w:val="001D124A"/>
    <w:rsid w:val="001D3B14"/>
    <w:rsid w:val="001D3F3E"/>
    <w:rsid w:val="001D4AE2"/>
    <w:rsid w:val="001D5835"/>
    <w:rsid w:val="001D6D15"/>
    <w:rsid w:val="001D7586"/>
    <w:rsid w:val="001E1554"/>
    <w:rsid w:val="001E280C"/>
    <w:rsid w:val="001E3497"/>
    <w:rsid w:val="001E38A0"/>
    <w:rsid w:val="001E62BE"/>
    <w:rsid w:val="001E676E"/>
    <w:rsid w:val="001E7C18"/>
    <w:rsid w:val="001F1024"/>
    <w:rsid w:val="001F136D"/>
    <w:rsid w:val="001F15D5"/>
    <w:rsid w:val="001F187B"/>
    <w:rsid w:val="001F1CDD"/>
    <w:rsid w:val="001F2862"/>
    <w:rsid w:val="001F2B7B"/>
    <w:rsid w:val="001F2FE8"/>
    <w:rsid w:val="001F3065"/>
    <w:rsid w:val="001F3550"/>
    <w:rsid w:val="001F4DE0"/>
    <w:rsid w:val="001F4E29"/>
    <w:rsid w:val="001F50F2"/>
    <w:rsid w:val="002001B1"/>
    <w:rsid w:val="00200227"/>
    <w:rsid w:val="00200F39"/>
    <w:rsid w:val="0020133A"/>
    <w:rsid w:val="0020138A"/>
    <w:rsid w:val="002027F8"/>
    <w:rsid w:val="00202DD6"/>
    <w:rsid w:val="00202EF2"/>
    <w:rsid w:val="00203961"/>
    <w:rsid w:val="00205DFA"/>
    <w:rsid w:val="002071EC"/>
    <w:rsid w:val="002074B7"/>
    <w:rsid w:val="00207A6D"/>
    <w:rsid w:val="00210895"/>
    <w:rsid w:val="002109D6"/>
    <w:rsid w:val="0021252E"/>
    <w:rsid w:val="002125EB"/>
    <w:rsid w:val="00212948"/>
    <w:rsid w:val="00212E57"/>
    <w:rsid w:val="00213CA3"/>
    <w:rsid w:val="00214DB4"/>
    <w:rsid w:val="00215612"/>
    <w:rsid w:val="002179FD"/>
    <w:rsid w:val="00217B22"/>
    <w:rsid w:val="002202F5"/>
    <w:rsid w:val="002206FE"/>
    <w:rsid w:val="0022102B"/>
    <w:rsid w:val="00221182"/>
    <w:rsid w:val="00221E98"/>
    <w:rsid w:val="0022259F"/>
    <w:rsid w:val="0022317B"/>
    <w:rsid w:val="00223331"/>
    <w:rsid w:val="0022353B"/>
    <w:rsid w:val="00223D2D"/>
    <w:rsid w:val="00223FB6"/>
    <w:rsid w:val="00224EBC"/>
    <w:rsid w:val="00225BD6"/>
    <w:rsid w:val="00227678"/>
    <w:rsid w:val="00230051"/>
    <w:rsid w:val="002304A6"/>
    <w:rsid w:val="0023191A"/>
    <w:rsid w:val="002328BE"/>
    <w:rsid w:val="00232E5E"/>
    <w:rsid w:val="00232F6C"/>
    <w:rsid w:val="0023388A"/>
    <w:rsid w:val="0023424F"/>
    <w:rsid w:val="0023580A"/>
    <w:rsid w:val="002359F9"/>
    <w:rsid w:val="00236398"/>
    <w:rsid w:val="002369DE"/>
    <w:rsid w:val="00237496"/>
    <w:rsid w:val="00241B89"/>
    <w:rsid w:val="0024207A"/>
    <w:rsid w:val="00243A88"/>
    <w:rsid w:val="00243D8C"/>
    <w:rsid w:val="00250236"/>
    <w:rsid w:val="002516AB"/>
    <w:rsid w:val="00251766"/>
    <w:rsid w:val="0025177C"/>
    <w:rsid w:val="0025243B"/>
    <w:rsid w:val="002527E8"/>
    <w:rsid w:val="002548C8"/>
    <w:rsid w:val="00254F78"/>
    <w:rsid w:val="00254FAA"/>
    <w:rsid w:val="00255442"/>
    <w:rsid w:val="0025592A"/>
    <w:rsid w:val="00257589"/>
    <w:rsid w:val="002575BE"/>
    <w:rsid w:val="0026090D"/>
    <w:rsid w:val="00261611"/>
    <w:rsid w:val="0026256F"/>
    <w:rsid w:val="002625B1"/>
    <w:rsid w:val="00263BD7"/>
    <w:rsid w:val="00263D92"/>
    <w:rsid w:val="00265F4C"/>
    <w:rsid w:val="00266039"/>
    <w:rsid w:val="002668D8"/>
    <w:rsid w:val="002670D0"/>
    <w:rsid w:val="002704A2"/>
    <w:rsid w:val="00270D63"/>
    <w:rsid w:val="0027147F"/>
    <w:rsid w:val="00271618"/>
    <w:rsid w:val="002722FF"/>
    <w:rsid w:val="00272632"/>
    <w:rsid w:val="00272A3C"/>
    <w:rsid w:val="00274D9E"/>
    <w:rsid w:val="00274F5B"/>
    <w:rsid w:val="00275102"/>
    <w:rsid w:val="00275936"/>
    <w:rsid w:val="00277B18"/>
    <w:rsid w:val="002809F7"/>
    <w:rsid w:val="0028472B"/>
    <w:rsid w:val="0028605D"/>
    <w:rsid w:val="00286FEC"/>
    <w:rsid w:val="002903E3"/>
    <w:rsid w:val="0029135C"/>
    <w:rsid w:val="002925F0"/>
    <w:rsid w:val="00293126"/>
    <w:rsid w:val="0029359E"/>
    <w:rsid w:val="00294BF6"/>
    <w:rsid w:val="00295292"/>
    <w:rsid w:val="00295C36"/>
    <w:rsid w:val="002967E1"/>
    <w:rsid w:val="00296BD3"/>
    <w:rsid w:val="00297252"/>
    <w:rsid w:val="00297402"/>
    <w:rsid w:val="002A036A"/>
    <w:rsid w:val="002A130C"/>
    <w:rsid w:val="002A1EDD"/>
    <w:rsid w:val="002A2DDA"/>
    <w:rsid w:val="002A5124"/>
    <w:rsid w:val="002A564C"/>
    <w:rsid w:val="002A6FAE"/>
    <w:rsid w:val="002A7347"/>
    <w:rsid w:val="002A73AD"/>
    <w:rsid w:val="002B0700"/>
    <w:rsid w:val="002B174E"/>
    <w:rsid w:val="002B1CB9"/>
    <w:rsid w:val="002B2901"/>
    <w:rsid w:val="002B359E"/>
    <w:rsid w:val="002B49D1"/>
    <w:rsid w:val="002B54A3"/>
    <w:rsid w:val="002B659F"/>
    <w:rsid w:val="002B6AB7"/>
    <w:rsid w:val="002B6E19"/>
    <w:rsid w:val="002B7148"/>
    <w:rsid w:val="002B7B65"/>
    <w:rsid w:val="002C0D93"/>
    <w:rsid w:val="002C2E67"/>
    <w:rsid w:val="002C375D"/>
    <w:rsid w:val="002C5138"/>
    <w:rsid w:val="002C51F2"/>
    <w:rsid w:val="002C6857"/>
    <w:rsid w:val="002C7AEC"/>
    <w:rsid w:val="002D0875"/>
    <w:rsid w:val="002D15C1"/>
    <w:rsid w:val="002D1B91"/>
    <w:rsid w:val="002D20D4"/>
    <w:rsid w:val="002D3514"/>
    <w:rsid w:val="002D3780"/>
    <w:rsid w:val="002D3849"/>
    <w:rsid w:val="002D387A"/>
    <w:rsid w:val="002D3CB1"/>
    <w:rsid w:val="002D47BF"/>
    <w:rsid w:val="002D4BC6"/>
    <w:rsid w:val="002D5737"/>
    <w:rsid w:val="002D58EC"/>
    <w:rsid w:val="002D5DF7"/>
    <w:rsid w:val="002D6704"/>
    <w:rsid w:val="002D6D82"/>
    <w:rsid w:val="002D75D8"/>
    <w:rsid w:val="002D78BC"/>
    <w:rsid w:val="002E0135"/>
    <w:rsid w:val="002E02D9"/>
    <w:rsid w:val="002E2F6E"/>
    <w:rsid w:val="002E3B9A"/>
    <w:rsid w:val="002E47C6"/>
    <w:rsid w:val="002E4CF9"/>
    <w:rsid w:val="002E52E7"/>
    <w:rsid w:val="002E5465"/>
    <w:rsid w:val="002E5837"/>
    <w:rsid w:val="002E61C6"/>
    <w:rsid w:val="002E62B4"/>
    <w:rsid w:val="002E65F3"/>
    <w:rsid w:val="002E70ED"/>
    <w:rsid w:val="002E75B9"/>
    <w:rsid w:val="002E7A4D"/>
    <w:rsid w:val="002E7FCC"/>
    <w:rsid w:val="002F279C"/>
    <w:rsid w:val="002F33DF"/>
    <w:rsid w:val="002F4334"/>
    <w:rsid w:val="002F4CC8"/>
    <w:rsid w:val="002F53F2"/>
    <w:rsid w:val="002F6CCD"/>
    <w:rsid w:val="002F7475"/>
    <w:rsid w:val="002F7BB9"/>
    <w:rsid w:val="00300007"/>
    <w:rsid w:val="003010BA"/>
    <w:rsid w:val="00301B3B"/>
    <w:rsid w:val="003022B0"/>
    <w:rsid w:val="003046A0"/>
    <w:rsid w:val="00304AF1"/>
    <w:rsid w:val="00304FF7"/>
    <w:rsid w:val="00305624"/>
    <w:rsid w:val="003067DC"/>
    <w:rsid w:val="0030699C"/>
    <w:rsid w:val="00306D67"/>
    <w:rsid w:val="003102CD"/>
    <w:rsid w:val="0031292D"/>
    <w:rsid w:val="0031422A"/>
    <w:rsid w:val="00314C27"/>
    <w:rsid w:val="00315B45"/>
    <w:rsid w:val="00315BC8"/>
    <w:rsid w:val="00315E2A"/>
    <w:rsid w:val="00317BB6"/>
    <w:rsid w:val="00320CC8"/>
    <w:rsid w:val="00321408"/>
    <w:rsid w:val="00321B7A"/>
    <w:rsid w:val="00323066"/>
    <w:rsid w:val="00323E14"/>
    <w:rsid w:val="00324879"/>
    <w:rsid w:val="00325955"/>
    <w:rsid w:val="00326132"/>
    <w:rsid w:val="003300B1"/>
    <w:rsid w:val="00330B47"/>
    <w:rsid w:val="00330B7F"/>
    <w:rsid w:val="00331691"/>
    <w:rsid w:val="00331DEC"/>
    <w:rsid w:val="00332714"/>
    <w:rsid w:val="00335B0D"/>
    <w:rsid w:val="00336173"/>
    <w:rsid w:val="003368FD"/>
    <w:rsid w:val="0033696D"/>
    <w:rsid w:val="00336DBB"/>
    <w:rsid w:val="00337125"/>
    <w:rsid w:val="00337A01"/>
    <w:rsid w:val="0034031B"/>
    <w:rsid w:val="00340CC7"/>
    <w:rsid w:val="00342BF3"/>
    <w:rsid w:val="0034306D"/>
    <w:rsid w:val="0034456C"/>
    <w:rsid w:val="00344CEA"/>
    <w:rsid w:val="00345DB1"/>
    <w:rsid w:val="00346A8A"/>
    <w:rsid w:val="00347F5E"/>
    <w:rsid w:val="00350796"/>
    <w:rsid w:val="00350CB2"/>
    <w:rsid w:val="00351C05"/>
    <w:rsid w:val="00351F0A"/>
    <w:rsid w:val="00354994"/>
    <w:rsid w:val="00355225"/>
    <w:rsid w:val="003554AF"/>
    <w:rsid w:val="00355FCD"/>
    <w:rsid w:val="00357C0B"/>
    <w:rsid w:val="0036060E"/>
    <w:rsid w:val="00362AF7"/>
    <w:rsid w:val="00362C09"/>
    <w:rsid w:val="003632CB"/>
    <w:rsid w:val="00363E1E"/>
    <w:rsid w:val="0036403B"/>
    <w:rsid w:val="00364E60"/>
    <w:rsid w:val="003674D1"/>
    <w:rsid w:val="00370002"/>
    <w:rsid w:val="00370CD9"/>
    <w:rsid w:val="00371A05"/>
    <w:rsid w:val="00371E5C"/>
    <w:rsid w:val="003722F6"/>
    <w:rsid w:val="0037277C"/>
    <w:rsid w:val="00372BFE"/>
    <w:rsid w:val="00372C9B"/>
    <w:rsid w:val="0037304B"/>
    <w:rsid w:val="003741D1"/>
    <w:rsid w:val="0037546A"/>
    <w:rsid w:val="003759CE"/>
    <w:rsid w:val="00376393"/>
    <w:rsid w:val="00376A9F"/>
    <w:rsid w:val="00376FC6"/>
    <w:rsid w:val="00377B8F"/>
    <w:rsid w:val="00377E3D"/>
    <w:rsid w:val="003801A5"/>
    <w:rsid w:val="003802D4"/>
    <w:rsid w:val="00380495"/>
    <w:rsid w:val="00380EC3"/>
    <w:rsid w:val="003811C1"/>
    <w:rsid w:val="003816F3"/>
    <w:rsid w:val="00381707"/>
    <w:rsid w:val="00382976"/>
    <w:rsid w:val="00384064"/>
    <w:rsid w:val="00384081"/>
    <w:rsid w:val="00386549"/>
    <w:rsid w:val="00386796"/>
    <w:rsid w:val="003867C7"/>
    <w:rsid w:val="00387110"/>
    <w:rsid w:val="00387FFB"/>
    <w:rsid w:val="003904AF"/>
    <w:rsid w:val="0039091E"/>
    <w:rsid w:val="00392DE6"/>
    <w:rsid w:val="00392F0E"/>
    <w:rsid w:val="00394894"/>
    <w:rsid w:val="0039604F"/>
    <w:rsid w:val="0039615B"/>
    <w:rsid w:val="003971D1"/>
    <w:rsid w:val="00397D4F"/>
    <w:rsid w:val="003A072A"/>
    <w:rsid w:val="003A21D3"/>
    <w:rsid w:val="003A2718"/>
    <w:rsid w:val="003A3048"/>
    <w:rsid w:val="003A3B73"/>
    <w:rsid w:val="003A5906"/>
    <w:rsid w:val="003A635A"/>
    <w:rsid w:val="003A7177"/>
    <w:rsid w:val="003B008E"/>
    <w:rsid w:val="003B15F8"/>
    <w:rsid w:val="003B185E"/>
    <w:rsid w:val="003B1F9D"/>
    <w:rsid w:val="003B4354"/>
    <w:rsid w:val="003B47CD"/>
    <w:rsid w:val="003B4D4C"/>
    <w:rsid w:val="003B63A6"/>
    <w:rsid w:val="003C03B6"/>
    <w:rsid w:val="003C061B"/>
    <w:rsid w:val="003C073E"/>
    <w:rsid w:val="003C32A5"/>
    <w:rsid w:val="003C34DF"/>
    <w:rsid w:val="003C36D0"/>
    <w:rsid w:val="003C63D0"/>
    <w:rsid w:val="003C65E7"/>
    <w:rsid w:val="003C677C"/>
    <w:rsid w:val="003C7670"/>
    <w:rsid w:val="003C7ABF"/>
    <w:rsid w:val="003C7CFB"/>
    <w:rsid w:val="003C7F58"/>
    <w:rsid w:val="003D2294"/>
    <w:rsid w:val="003D3836"/>
    <w:rsid w:val="003D3AC2"/>
    <w:rsid w:val="003D3DC5"/>
    <w:rsid w:val="003D4724"/>
    <w:rsid w:val="003D4CD7"/>
    <w:rsid w:val="003D5627"/>
    <w:rsid w:val="003D58A5"/>
    <w:rsid w:val="003E05C7"/>
    <w:rsid w:val="003E0713"/>
    <w:rsid w:val="003E07D8"/>
    <w:rsid w:val="003E2772"/>
    <w:rsid w:val="003E46F1"/>
    <w:rsid w:val="003E5392"/>
    <w:rsid w:val="003F2A48"/>
    <w:rsid w:val="003F2BCF"/>
    <w:rsid w:val="003F385D"/>
    <w:rsid w:val="003F47BC"/>
    <w:rsid w:val="003F4AD4"/>
    <w:rsid w:val="003F4B7B"/>
    <w:rsid w:val="003F50B4"/>
    <w:rsid w:val="003F5863"/>
    <w:rsid w:val="003F60DC"/>
    <w:rsid w:val="003F62DD"/>
    <w:rsid w:val="003F6610"/>
    <w:rsid w:val="003F68CA"/>
    <w:rsid w:val="003F7248"/>
    <w:rsid w:val="003F7B57"/>
    <w:rsid w:val="003F7F2A"/>
    <w:rsid w:val="00400CD6"/>
    <w:rsid w:val="00403890"/>
    <w:rsid w:val="004052C9"/>
    <w:rsid w:val="00405996"/>
    <w:rsid w:val="004060DA"/>
    <w:rsid w:val="004065AC"/>
    <w:rsid w:val="00406D55"/>
    <w:rsid w:val="004073DD"/>
    <w:rsid w:val="00410A41"/>
    <w:rsid w:val="004127CF"/>
    <w:rsid w:val="00413943"/>
    <w:rsid w:val="00414A70"/>
    <w:rsid w:val="004150AA"/>
    <w:rsid w:val="00415832"/>
    <w:rsid w:val="00415A06"/>
    <w:rsid w:val="0041655E"/>
    <w:rsid w:val="004165ED"/>
    <w:rsid w:val="00417AC4"/>
    <w:rsid w:val="00420F3A"/>
    <w:rsid w:val="0042103B"/>
    <w:rsid w:val="00421BBB"/>
    <w:rsid w:val="00421F5E"/>
    <w:rsid w:val="004222BB"/>
    <w:rsid w:val="0042356F"/>
    <w:rsid w:val="00424CCB"/>
    <w:rsid w:val="0042526F"/>
    <w:rsid w:val="0042545F"/>
    <w:rsid w:val="004261F2"/>
    <w:rsid w:val="0042621F"/>
    <w:rsid w:val="0042624B"/>
    <w:rsid w:val="00427016"/>
    <w:rsid w:val="00427B64"/>
    <w:rsid w:val="00433080"/>
    <w:rsid w:val="00433503"/>
    <w:rsid w:val="00434C89"/>
    <w:rsid w:val="004354C7"/>
    <w:rsid w:val="00435D9F"/>
    <w:rsid w:val="00437794"/>
    <w:rsid w:val="00437836"/>
    <w:rsid w:val="00437947"/>
    <w:rsid w:val="00440FB5"/>
    <w:rsid w:val="00441592"/>
    <w:rsid w:val="004435DC"/>
    <w:rsid w:val="004453D2"/>
    <w:rsid w:val="00446B07"/>
    <w:rsid w:val="004479B1"/>
    <w:rsid w:val="004501AD"/>
    <w:rsid w:val="004503E8"/>
    <w:rsid w:val="00450BA7"/>
    <w:rsid w:val="00451CD1"/>
    <w:rsid w:val="00452E7F"/>
    <w:rsid w:val="0045437F"/>
    <w:rsid w:val="00454F18"/>
    <w:rsid w:val="00454F6A"/>
    <w:rsid w:val="00455063"/>
    <w:rsid w:val="004561C6"/>
    <w:rsid w:val="00456288"/>
    <w:rsid w:val="00456936"/>
    <w:rsid w:val="004571B7"/>
    <w:rsid w:val="00461A7B"/>
    <w:rsid w:val="00461F72"/>
    <w:rsid w:val="00462700"/>
    <w:rsid w:val="00463D7F"/>
    <w:rsid w:val="00464CFD"/>
    <w:rsid w:val="00464DA3"/>
    <w:rsid w:val="0046550E"/>
    <w:rsid w:val="004660BE"/>
    <w:rsid w:val="00467B2E"/>
    <w:rsid w:val="0047050D"/>
    <w:rsid w:val="00471E54"/>
    <w:rsid w:val="004731BD"/>
    <w:rsid w:val="00473504"/>
    <w:rsid w:val="004742EF"/>
    <w:rsid w:val="004753B5"/>
    <w:rsid w:val="004754F4"/>
    <w:rsid w:val="00475725"/>
    <w:rsid w:val="0047649C"/>
    <w:rsid w:val="00476C9B"/>
    <w:rsid w:val="00476E5D"/>
    <w:rsid w:val="004772C9"/>
    <w:rsid w:val="004802F4"/>
    <w:rsid w:val="00480904"/>
    <w:rsid w:val="00481984"/>
    <w:rsid w:val="004824F7"/>
    <w:rsid w:val="004832AA"/>
    <w:rsid w:val="00483B86"/>
    <w:rsid w:val="004841D4"/>
    <w:rsid w:val="00484651"/>
    <w:rsid w:val="00484ADE"/>
    <w:rsid w:val="00484B21"/>
    <w:rsid w:val="00485B21"/>
    <w:rsid w:val="0048619B"/>
    <w:rsid w:val="00487B27"/>
    <w:rsid w:val="00490532"/>
    <w:rsid w:val="00490FDD"/>
    <w:rsid w:val="004910EB"/>
    <w:rsid w:val="00491C0E"/>
    <w:rsid w:val="00492251"/>
    <w:rsid w:val="00492338"/>
    <w:rsid w:val="0049247F"/>
    <w:rsid w:val="00492B29"/>
    <w:rsid w:val="004946FE"/>
    <w:rsid w:val="004958F1"/>
    <w:rsid w:val="00495AF8"/>
    <w:rsid w:val="0049635A"/>
    <w:rsid w:val="004A127B"/>
    <w:rsid w:val="004A1B6D"/>
    <w:rsid w:val="004A206C"/>
    <w:rsid w:val="004A2211"/>
    <w:rsid w:val="004A2846"/>
    <w:rsid w:val="004A31CE"/>
    <w:rsid w:val="004A33E9"/>
    <w:rsid w:val="004A3B31"/>
    <w:rsid w:val="004A3B49"/>
    <w:rsid w:val="004A3CAF"/>
    <w:rsid w:val="004A3F36"/>
    <w:rsid w:val="004A49E1"/>
    <w:rsid w:val="004B2AC1"/>
    <w:rsid w:val="004B2CB7"/>
    <w:rsid w:val="004B315C"/>
    <w:rsid w:val="004B5AD1"/>
    <w:rsid w:val="004B5E28"/>
    <w:rsid w:val="004B685C"/>
    <w:rsid w:val="004B6C17"/>
    <w:rsid w:val="004B6C44"/>
    <w:rsid w:val="004B6E0B"/>
    <w:rsid w:val="004B6FD3"/>
    <w:rsid w:val="004B790C"/>
    <w:rsid w:val="004C0B42"/>
    <w:rsid w:val="004C21F3"/>
    <w:rsid w:val="004C22DB"/>
    <w:rsid w:val="004C28B5"/>
    <w:rsid w:val="004C2BC2"/>
    <w:rsid w:val="004C44BD"/>
    <w:rsid w:val="004C5903"/>
    <w:rsid w:val="004C5A19"/>
    <w:rsid w:val="004C5F6A"/>
    <w:rsid w:val="004C626E"/>
    <w:rsid w:val="004C6F50"/>
    <w:rsid w:val="004C7AC7"/>
    <w:rsid w:val="004C7C26"/>
    <w:rsid w:val="004D02CD"/>
    <w:rsid w:val="004D1432"/>
    <w:rsid w:val="004D1567"/>
    <w:rsid w:val="004D1995"/>
    <w:rsid w:val="004D3095"/>
    <w:rsid w:val="004D3FDB"/>
    <w:rsid w:val="004D511D"/>
    <w:rsid w:val="004D60D6"/>
    <w:rsid w:val="004D6321"/>
    <w:rsid w:val="004D6D82"/>
    <w:rsid w:val="004E1607"/>
    <w:rsid w:val="004E1838"/>
    <w:rsid w:val="004E1BB6"/>
    <w:rsid w:val="004E2026"/>
    <w:rsid w:val="004E3F82"/>
    <w:rsid w:val="004E53F2"/>
    <w:rsid w:val="004E5430"/>
    <w:rsid w:val="004E593F"/>
    <w:rsid w:val="004E7232"/>
    <w:rsid w:val="004E77AD"/>
    <w:rsid w:val="004E7B65"/>
    <w:rsid w:val="004E7BAF"/>
    <w:rsid w:val="004F087B"/>
    <w:rsid w:val="004F0FC3"/>
    <w:rsid w:val="004F24AB"/>
    <w:rsid w:val="004F3342"/>
    <w:rsid w:val="004F5483"/>
    <w:rsid w:val="004F5DA0"/>
    <w:rsid w:val="005000B1"/>
    <w:rsid w:val="0050104B"/>
    <w:rsid w:val="005010FF"/>
    <w:rsid w:val="0050267D"/>
    <w:rsid w:val="005033B2"/>
    <w:rsid w:val="005040E5"/>
    <w:rsid w:val="005044C1"/>
    <w:rsid w:val="005072B6"/>
    <w:rsid w:val="00507B63"/>
    <w:rsid w:val="00507DFC"/>
    <w:rsid w:val="00510687"/>
    <w:rsid w:val="00510F39"/>
    <w:rsid w:val="00511B43"/>
    <w:rsid w:val="00511F91"/>
    <w:rsid w:val="005123C5"/>
    <w:rsid w:val="00513C68"/>
    <w:rsid w:val="00515A18"/>
    <w:rsid w:val="00516185"/>
    <w:rsid w:val="00517383"/>
    <w:rsid w:val="0051787B"/>
    <w:rsid w:val="005178A4"/>
    <w:rsid w:val="00521271"/>
    <w:rsid w:val="00522CA8"/>
    <w:rsid w:val="00523E02"/>
    <w:rsid w:val="0052639B"/>
    <w:rsid w:val="00526461"/>
    <w:rsid w:val="005266BB"/>
    <w:rsid w:val="00527C25"/>
    <w:rsid w:val="00530AFF"/>
    <w:rsid w:val="00530C6B"/>
    <w:rsid w:val="00531E35"/>
    <w:rsid w:val="00531E8F"/>
    <w:rsid w:val="005327A9"/>
    <w:rsid w:val="005331FB"/>
    <w:rsid w:val="00534133"/>
    <w:rsid w:val="005349FC"/>
    <w:rsid w:val="00535F62"/>
    <w:rsid w:val="00536415"/>
    <w:rsid w:val="00536B48"/>
    <w:rsid w:val="00536B6B"/>
    <w:rsid w:val="00536D2D"/>
    <w:rsid w:val="00540254"/>
    <w:rsid w:val="0054092B"/>
    <w:rsid w:val="005411EE"/>
    <w:rsid w:val="005435CD"/>
    <w:rsid w:val="00545EF3"/>
    <w:rsid w:val="005466A8"/>
    <w:rsid w:val="005468EC"/>
    <w:rsid w:val="00546CEE"/>
    <w:rsid w:val="005474F5"/>
    <w:rsid w:val="00547F05"/>
    <w:rsid w:val="00550310"/>
    <w:rsid w:val="0055098F"/>
    <w:rsid w:val="00550C67"/>
    <w:rsid w:val="00550FAC"/>
    <w:rsid w:val="005515FF"/>
    <w:rsid w:val="00552874"/>
    <w:rsid w:val="00552B06"/>
    <w:rsid w:val="00553E56"/>
    <w:rsid w:val="0055412B"/>
    <w:rsid w:val="005543EA"/>
    <w:rsid w:val="00554C0B"/>
    <w:rsid w:val="00554DDE"/>
    <w:rsid w:val="005559CC"/>
    <w:rsid w:val="00557A2E"/>
    <w:rsid w:val="00557C94"/>
    <w:rsid w:val="0056022C"/>
    <w:rsid w:val="00560BC1"/>
    <w:rsid w:val="00562316"/>
    <w:rsid w:val="00562ADD"/>
    <w:rsid w:val="00563AF8"/>
    <w:rsid w:val="00563E06"/>
    <w:rsid w:val="00565623"/>
    <w:rsid w:val="00566E56"/>
    <w:rsid w:val="00567105"/>
    <w:rsid w:val="00567805"/>
    <w:rsid w:val="00567D1B"/>
    <w:rsid w:val="0057023D"/>
    <w:rsid w:val="005724D8"/>
    <w:rsid w:val="00572B14"/>
    <w:rsid w:val="00572F38"/>
    <w:rsid w:val="005730BB"/>
    <w:rsid w:val="00574097"/>
    <w:rsid w:val="00574884"/>
    <w:rsid w:val="00574939"/>
    <w:rsid w:val="0057522A"/>
    <w:rsid w:val="0057563F"/>
    <w:rsid w:val="00575876"/>
    <w:rsid w:val="00577119"/>
    <w:rsid w:val="00580CDC"/>
    <w:rsid w:val="00581A24"/>
    <w:rsid w:val="00581A75"/>
    <w:rsid w:val="00582CD3"/>
    <w:rsid w:val="00583C35"/>
    <w:rsid w:val="00584194"/>
    <w:rsid w:val="005844C1"/>
    <w:rsid w:val="005844CE"/>
    <w:rsid w:val="00584698"/>
    <w:rsid w:val="00584E6E"/>
    <w:rsid w:val="00585137"/>
    <w:rsid w:val="0058645A"/>
    <w:rsid w:val="00586DF0"/>
    <w:rsid w:val="0058702C"/>
    <w:rsid w:val="0059023C"/>
    <w:rsid w:val="00590518"/>
    <w:rsid w:val="0059056C"/>
    <w:rsid w:val="00592E5E"/>
    <w:rsid w:val="00593437"/>
    <w:rsid w:val="00593B21"/>
    <w:rsid w:val="00593D54"/>
    <w:rsid w:val="005944D2"/>
    <w:rsid w:val="005949BF"/>
    <w:rsid w:val="00594A82"/>
    <w:rsid w:val="005955FA"/>
    <w:rsid w:val="0059562A"/>
    <w:rsid w:val="00595C82"/>
    <w:rsid w:val="005963B5"/>
    <w:rsid w:val="00597387"/>
    <w:rsid w:val="005974D0"/>
    <w:rsid w:val="00597BF5"/>
    <w:rsid w:val="00597DFA"/>
    <w:rsid w:val="005A086D"/>
    <w:rsid w:val="005A236C"/>
    <w:rsid w:val="005A2D6B"/>
    <w:rsid w:val="005A3867"/>
    <w:rsid w:val="005A3E29"/>
    <w:rsid w:val="005A4535"/>
    <w:rsid w:val="005A4EC8"/>
    <w:rsid w:val="005A5431"/>
    <w:rsid w:val="005A64F1"/>
    <w:rsid w:val="005B018A"/>
    <w:rsid w:val="005B024D"/>
    <w:rsid w:val="005B1647"/>
    <w:rsid w:val="005B219C"/>
    <w:rsid w:val="005B2612"/>
    <w:rsid w:val="005B457E"/>
    <w:rsid w:val="005B54A3"/>
    <w:rsid w:val="005B6C5C"/>
    <w:rsid w:val="005B6E3F"/>
    <w:rsid w:val="005B766A"/>
    <w:rsid w:val="005C1E5C"/>
    <w:rsid w:val="005C4441"/>
    <w:rsid w:val="005C4EE7"/>
    <w:rsid w:val="005C53FB"/>
    <w:rsid w:val="005C5F41"/>
    <w:rsid w:val="005C63B2"/>
    <w:rsid w:val="005C6877"/>
    <w:rsid w:val="005C7523"/>
    <w:rsid w:val="005C7662"/>
    <w:rsid w:val="005C78AB"/>
    <w:rsid w:val="005C7A18"/>
    <w:rsid w:val="005D020B"/>
    <w:rsid w:val="005D180F"/>
    <w:rsid w:val="005D1EA8"/>
    <w:rsid w:val="005D24A1"/>
    <w:rsid w:val="005D2C69"/>
    <w:rsid w:val="005D2CB0"/>
    <w:rsid w:val="005D2E11"/>
    <w:rsid w:val="005D2E85"/>
    <w:rsid w:val="005D34B1"/>
    <w:rsid w:val="005D41BE"/>
    <w:rsid w:val="005D504F"/>
    <w:rsid w:val="005D6EC4"/>
    <w:rsid w:val="005D716D"/>
    <w:rsid w:val="005D7233"/>
    <w:rsid w:val="005E1CC5"/>
    <w:rsid w:val="005E22C8"/>
    <w:rsid w:val="005E35C8"/>
    <w:rsid w:val="005E4BF1"/>
    <w:rsid w:val="005E51BE"/>
    <w:rsid w:val="005E671E"/>
    <w:rsid w:val="005E6F76"/>
    <w:rsid w:val="005F1148"/>
    <w:rsid w:val="005F2342"/>
    <w:rsid w:val="005F2547"/>
    <w:rsid w:val="005F608B"/>
    <w:rsid w:val="005F66A6"/>
    <w:rsid w:val="005F6DA9"/>
    <w:rsid w:val="005F7008"/>
    <w:rsid w:val="005F7F66"/>
    <w:rsid w:val="00600663"/>
    <w:rsid w:val="0060077A"/>
    <w:rsid w:val="00600C5F"/>
    <w:rsid w:val="0060197B"/>
    <w:rsid w:val="0060306F"/>
    <w:rsid w:val="00604D95"/>
    <w:rsid w:val="00604F9B"/>
    <w:rsid w:val="0060518B"/>
    <w:rsid w:val="00605840"/>
    <w:rsid w:val="006059C1"/>
    <w:rsid w:val="00606EF3"/>
    <w:rsid w:val="006073F6"/>
    <w:rsid w:val="006074BB"/>
    <w:rsid w:val="00607D37"/>
    <w:rsid w:val="0061020D"/>
    <w:rsid w:val="006108EF"/>
    <w:rsid w:val="00610AF2"/>
    <w:rsid w:val="00610EBD"/>
    <w:rsid w:val="0061345E"/>
    <w:rsid w:val="006135B7"/>
    <w:rsid w:val="00615DF2"/>
    <w:rsid w:val="00616CFD"/>
    <w:rsid w:val="00620C8A"/>
    <w:rsid w:val="00621B06"/>
    <w:rsid w:val="00622FD6"/>
    <w:rsid w:val="006231E2"/>
    <w:rsid w:val="00623335"/>
    <w:rsid w:val="00623595"/>
    <w:rsid w:val="00623803"/>
    <w:rsid w:val="00623EB5"/>
    <w:rsid w:val="00624EE4"/>
    <w:rsid w:val="00625E0B"/>
    <w:rsid w:val="0062771E"/>
    <w:rsid w:val="0062779C"/>
    <w:rsid w:val="006302B4"/>
    <w:rsid w:val="00630784"/>
    <w:rsid w:val="00630794"/>
    <w:rsid w:val="006311E7"/>
    <w:rsid w:val="00631313"/>
    <w:rsid w:val="00632376"/>
    <w:rsid w:val="00632490"/>
    <w:rsid w:val="0063253D"/>
    <w:rsid w:val="00632C74"/>
    <w:rsid w:val="00633168"/>
    <w:rsid w:val="006336FC"/>
    <w:rsid w:val="00633E5F"/>
    <w:rsid w:val="006341DF"/>
    <w:rsid w:val="00634CD3"/>
    <w:rsid w:val="00635D13"/>
    <w:rsid w:val="00636578"/>
    <w:rsid w:val="0063716D"/>
    <w:rsid w:val="00637A3B"/>
    <w:rsid w:val="00644D4C"/>
    <w:rsid w:val="006464DF"/>
    <w:rsid w:val="00646FDE"/>
    <w:rsid w:val="00647057"/>
    <w:rsid w:val="0065197B"/>
    <w:rsid w:val="00651B12"/>
    <w:rsid w:val="00652F42"/>
    <w:rsid w:val="00656A47"/>
    <w:rsid w:val="0066036E"/>
    <w:rsid w:val="0066089C"/>
    <w:rsid w:val="006627B2"/>
    <w:rsid w:val="00663D3E"/>
    <w:rsid w:val="006653F9"/>
    <w:rsid w:val="0066648E"/>
    <w:rsid w:val="006668CC"/>
    <w:rsid w:val="00671571"/>
    <w:rsid w:val="00672C79"/>
    <w:rsid w:val="0067403E"/>
    <w:rsid w:val="00674B29"/>
    <w:rsid w:val="0067505A"/>
    <w:rsid w:val="006756FF"/>
    <w:rsid w:val="006811ED"/>
    <w:rsid w:val="00681608"/>
    <w:rsid w:val="00681934"/>
    <w:rsid w:val="0068291F"/>
    <w:rsid w:val="006839DB"/>
    <w:rsid w:val="00684624"/>
    <w:rsid w:val="00684CEC"/>
    <w:rsid w:val="00685843"/>
    <w:rsid w:val="006860E7"/>
    <w:rsid w:val="00686F64"/>
    <w:rsid w:val="006875F7"/>
    <w:rsid w:val="00687D69"/>
    <w:rsid w:val="00690591"/>
    <w:rsid w:val="006926BC"/>
    <w:rsid w:val="006946CF"/>
    <w:rsid w:val="00694A7C"/>
    <w:rsid w:val="00695923"/>
    <w:rsid w:val="00697C03"/>
    <w:rsid w:val="006A019A"/>
    <w:rsid w:val="006A1102"/>
    <w:rsid w:val="006A1911"/>
    <w:rsid w:val="006A1D41"/>
    <w:rsid w:val="006A1D7E"/>
    <w:rsid w:val="006A2D26"/>
    <w:rsid w:val="006A3097"/>
    <w:rsid w:val="006A44F9"/>
    <w:rsid w:val="006A4E60"/>
    <w:rsid w:val="006A5E50"/>
    <w:rsid w:val="006A6D0D"/>
    <w:rsid w:val="006B181C"/>
    <w:rsid w:val="006B1846"/>
    <w:rsid w:val="006B227E"/>
    <w:rsid w:val="006B283B"/>
    <w:rsid w:val="006B54B8"/>
    <w:rsid w:val="006B55EE"/>
    <w:rsid w:val="006B5B5B"/>
    <w:rsid w:val="006B5C28"/>
    <w:rsid w:val="006B5D6B"/>
    <w:rsid w:val="006B5E6B"/>
    <w:rsid w:val="006B7388"/>
    <w:rsid w:val="006B75EB"/>
    <w:rsid w:val="006C0853"/>
    <w:rsid w:val="006C2509"/>
    <w:rsid w:val="006C3597"/>
    <w:rsid w:val="006C3703"/>
    <w:rsid w:val="006C424F"/>
    <w:rsid w:val="006C4309"/>
    <w:rsid w:val="006C4665"/>
    <w:rsid w:val="006C4D61"/>
    <w:rsid w:val="006C50A1"/>
    <w:rsid w:val="006C51DF"/>
    <w:rsid w:val="006C794C"/>
    <w:rsid w:val="006D021E"/>
    <w:rsid w:val="006D1860"/>
    <w:rsid w:val="006D1D41"/>
    <w:rsid w:val="006D22F1"/>
    <w:rsid w:val="006D2C08"/>
    <w:rsid w:val="006D2F29"/>
    <w:rsid w:val="006D2F3F"/>
    <w:rsid w:val="006D53EC"/>
    <w:rsid w:val="006D566B"/>
    <w:rsid w:val="006D5E7A"/>
    <w:rsid w:val="006D679F"/>
    <w:rsid w:val="006D6CD0"/>
    <w:rsid w:val="006E0C7C"/>
    <w:rsid w:val="006E1C90"/>
    <w:rsid w:val="006E245D"/>
    <w:rsid w:val="006E2460"/>
    <w:rsid w:val="006E2C75"/>
    <w:rsid w:val="006E2E91"/>
    <w:rsid w:val="006E5430"/>
    <w:rsid w:val="006F0721"/>
    <w:rsid w:val="006F1D58"/>
    <w:rsid w:val="006F2186"/>
    <w:rsid w:val="006F46CE"/>
    <w:rsid w:val="006F4FEB"/>
    <w:rsid w:val="006F6214"/>
    <w:rsid w:val="007004AB"/>
    <w:rsid w:val="007036D9"/>
    <w:rsid w:val="00704FF6"/>
    <w:rsid w:val="0070535D"/>
    <w:rsid w:val="007061C7"/>
    <w:rsid w:val="00706346"/>
    <w:rsid w:val="007069B6"/>
    <w:rsid w:val="0070784A"/>
    <w:rsid w:val="0071167E"/>
    <w:rsid w:val="0071185E"/>
    <w:rsid w:val="0071202F"/>
    <w:rsid w:val="007122CC"/>
    <w:rsid w:val="00712813"/>
    <w:rsid w:val="007133E4"/>
    <w:rsid w:val="00715069"/>
    <w:rsid w:val="00716162"/>
    <w:rsid w:val="0071632B"/>
    <w:rsid w:val="00716D1F"/>
    <w:rsid w:val="00717B7A"/>
    <w:rsid w:val="00720018"/>
    <w:rsid w:val="00720AF6"/>
    <w:rsid w:val="00720B3F"/>
    <w:rsid w:val="0072110D"/>
    <w:rsid w:val="007213F3"/>
    <w:rsid w:val="007218E4"/>
    <w:rsid w:val="00722125"/>
    <w:rsid w:val="0072275C"/>
    <w:rsid w:val="00722961"/>
    <w:rsid w:val="00722EFA"/>
    <w:rsid w:val="00725691"/>
    <w:rsid w:val="00726175"/>
    <w:rsid w:val="007304DE"/>
    <w:rsid w:val="007305AE"/>
    <w:rsid w:val="00730F14"/>
    <w:rsid w:val="0073196B"/>
    <w:rsid w:val="007323EA"/>
    <w:rsid w:val="00732AC8"/>
    <w:rsid w:val="00732C91"/>
    <w:rsid w:val="00733B54"/>
    <w:rsid w:val="00734533"/>
    <w:rsid w:val="0073458D"/>
    <w:rsid w:val="00734D3A"/>
    <w:rsid w:val="00736A99"/>
    <w:rsid w:val="00736E30"/>
    <w:rsid w:val="00737710"/>
    <w:rsid w:val="00737773"/>
    <w:rsid w:val="00737C92"/>
    <w:rsid w:val="00740986"/>
    <w:rsid w:val="00741F4E"/>
    <w:rsid w:val="00741F62"/>
    <w:rsid w:val="00742073"/>
    <w:rsid w:val="007427AE"/>
    <w:rsid w:val="007427FA"/>
    <w:rsid w:val="00742A2E"/>
    <w:rsid w:val="00743AE3"/>
    <w:rsid w:val="00746578"/>
    <w:rsid w:val="007474B4"/>
    <w:rsid w:val="00747A11"/>
    <w:rsid w:val="00750880"/>
    <w:rsid w:val="007508D7"/>
    <w:rsid w:val="00750BB1"/>
    <w:rsid w:val="00750E1B"/>
    <w:rsid w:val="007510F7"/>
    <w:rsid w:val="00751275"/>
    <w:rsid w:val="00751384"/>
    <w:rsid w:val="007520BD"/>
    <w:rsid w:val="0075358C"/>
    <w:rsid w:val="007539D1"/>
    <w:rsid w:val="00755FBF"/>
    <w:rsid w:val="00761C5A"/>
    <w:rsid w:val="00761F90"/>
    <w:rsid w:val="00761FE3"/>
    <w:rsid w:val="007624D6"/>
    <w:rsid w:val="0076418E"/>
    <w:rsid w:val="00764368"/>
    <w:rsid w:val="0076483A"/>
    <w:rsid w:val="007658B7"/>
    <w:rsid w:val="007672C5"/>
    <w:rsid w:val="00767330"/>
    <w:rsid w:val="00767929"/>
    <w:rsid w:val="00770728"/>
    <w:rsid w:val="00770EEB"/>
    <w:rsid w:val="00772023"/>
    <w:rsid w:val="0077267D"/>
    <w:rsid w:val="00772C10"/>
    <w:rsid w:val="007737A0"/>
    <w:rsid w:val="00773ADF"/>
    <w:rsid w:val="00773F25"/>
    <w:rsid w:val="0077406F"/>
    <w:rsid w:val="007745D1"/>
    <w:rsid w:val="0077478E"/>
    <w:rsid w:val="0077505D"/>
    <w:rsid w:val="007752E9"/>
    <w:rsid w:val="00776F6D"/>
    <w:rsid w:val="00777B5C"/>
    <w:rsid w:val="007814AE"/>
    <w:rsid w:val="00782EF0"/>
    <w:rsid w:val="007833F5"/>
    <w:rsid w:val="00783505"/>
    <w:rsid w:val="00784743"/>
    <w:rsid w:val="00785B6D"/>
    <w:rsid w:val="00786A16"/>
    <w:rsid w:val="00786F46"/>
    <w:rsid w:val="00787800"/>
    <w:rsid w:val="00787871"/>
    <w:rsid w:val="00787FF2"/>
    <w:rsid w:val="007900BF"/>
    <w:rsid w:val="0079077B"/>
    <w:rsid w:val="0079101B"/>
    <w:rsid w:val="00791677"/>
    <w:rsid w:val="00791851"/>
    <w:rsid w:val="007918D5"/>
    <w:rsid w:val="00791942"/>
    <w:rsid w:val="00795FBF"/>
    <w:rsid w:val="007A0AE1"/>
    <w:rsid w:val="007A0EB3"/>
    <w:rsid w:val="007A196F"/>
    <w:rsid w:val="007A2FB1"/>
    <w:rsid w:val="007A3B5E"/>
    <w:rsid w:val="007A3C06"/>
    <w:rsid w:val="007A46C1"/>
    <w:rsid w:val="007A4F7B"/>
    <w:rsid w:val="007A543B"/>
    <w:rsid w:val="007A5FF2"/>
    <w:rsid w:val="007A69A7"/>
    <w:rsid w:val="007A6C37"/>
    <w:rsid w:val="007A6CBA"/>
    <w:rsid w:val="007A6D82"/>
    <w:rsid w:val="007A74F0"/>
    <w:rsid w:val="007A7693"/>
    <w:rsid w:val="007A77BC"/>
    <w:rsid w:val="007B0314"/>
    <w:rsid w:val="007B0EB9"/>
    <w:rsid w:val="007B0F77"/>
    <w:rsid w:val="007B16BD"/>
    <w:rsid w:val="007B2A5E"/>
    <w:rsid w:val="007B528E"/>
    <w:rsid w:val="007B5F38"/>
    <w:rsid w:val="007B6E86"/>
    <w:rsid w:val="007B730D"/>
    <w:rsid w:val="007B7453"/>
    <w:rsid w:val="007C1064"/>
    <w:rsid w:val="007C2051"/>
    <w:rsid w:val="007C35CD"/>
    <w:rsid w:val="007C3A75"/>
    <w:rsid w:val="007C61EB"/>
    <w:rsid w:val="007C64BC"/>
    <w:rsid w:val="007C7923"/>
    <w:rsid w:val="007C792C"/>
    <w:rsid w:val="007D0F46"/>
    <w:rsid w:val="007D1350"/>
    <w:rsid w:val="007D1AA5"/>
    <w:rsid w:val="007D1D12"/>
    <w:rsid w:val="007D1D95"/>
    <w:rsid w:val="007D24BF"/>
    <w:rsid w:val="007D4A96"/>
    <w:rsid w:val="007D4ABB"/>
    <w:rsid w:val="007D5070"/>
    <w:rsid w:val="007D56B5"/>
    <w:rsid w:val="007D712E"/>
    <w:rsid w:val="007D7EAD"/>
    <w:rsid w:val="007E0351"/>
    <w:rsid w:val="007E0509"/>
    <w:rsid w:val="007E0C93"/>
    <w:rsid w:val="007E1558"/>
    <w:rsid w:val="007E2C1A"/>
    <w:rsid w:val="007E2DC9"/>
    <w:rsid w:val="007E34A7"/>
    <w:rsid w:val="007E45BD"/>
    <w:rsid w:val="007E5E4D"/>
    <w:rsid w:val="007E7052"/>
    <w:rsid w:val="007E7135"/>
    <w:rsid w:val="007F0304"/>
    <w:rsid w:val="007F10E4"/>
    <w:rsid w:val="007F425B"/>
    <w:rsid w:val="007F4465"/>
    <w:rsid w:val="007F57D5"/>
    <w:rsid w:val="007F64B0"/>
    <w:rsid w:val="007F653A"/>
    <w:rsid w:val="007F6F00"/>
    <w:rsid w:val="007F790C"/>
    <w:rsid w:val="0080018B"/>
    <w:rsid w:val="00800505"/>
    <w:rsid w:val="00802338"/>
    <w:rsid w:val="00802AEC"/>
    <w:rsid w:val="0080458F"/>
    <w:rsid w:val="00804E01"/>
    <w:rsid w:val="00805864"/>
    <w:rsid w:val="00805FA1"/>
    <w:rsid w:val="008061EA"/>
    <w:rsid w:val="008067A2"/>
    <w:rsid w:val="008067B5"/>
    <w:rsid w:val="00807F89"/>
    <w:rsid w:val="008104D3"/>
    <w:rsid w:val="0081194B"/>
    <w:rsid w:val="00811958"/>
    <w:rsid w:val="008127A1"/>
    <w:rsid w:val="00812DA6"/>
    <w:rsid w:val="00816276"/>
    <w:rsid w:val="0081631B"/>
    <w:rsid w:val="00816530"/>
    <w:rsid w:val="00817696"/>
    <w:rsid w:val="008177B9"/>
    <w:rsid w:val="00822BB7"/>
    <w:rsid w:val="0082305D"/>
    <w:rsid w:val="008235AC"/>
    <w:rsid w:val="00823B9C"/>
    <w:rsid w:val="00823C73"/>
    <w:rsid w:val="00824467"/>
    <w:rsid w:val="00824E2F"/>
    <w:rsid w:val="008307B2"/>
    <w:rsid w:val="00831C28"/>
    <w:rsid w:val="008323CB"/>
    <w:rsid w:val="00833C55"/>
    <w:rsid w:val="00834207"/>
    <w:rsid w:val="0083552B"/>
    <w:rsid w:val="0083664C"/>
    <w:rsid w:val="00841D5C"/>
    <w:rsid w:val="0084350C"/>
    <w:rsid w:val="00844194"/>
    <w:rsid w:val="0084599E"/>
    <w:rsid w:val="00845CF7"/>
    <w:rsid w:val="00846275"/>
    <w:rsid w:val="00846E44"/>
    <w:rsid w:val="008478AB"/>
    <w:rsid w:val="008506D5"/>
    <w:rsid w:val="008509CD"/>
    <w:rsid w:val="008515CF"/>
    <w:rsid w:val="00852405"/>
    <w:rsid w:val="00853D70"/>
    <w:rsid w:val="00854D6A"/>
    <w:rsid w:val="00855CAB"/>
    <w:rsid w:val="008577DA"/>
    <w:rsid w:val="00857C5F"/>
    <w:rsid w:val="00860611"/>
    <w:rsid w:val="00860622"/>
    <w:rsid w:val="00862FB1"/>
    <w:rsid w:val="00863E07"/>
    <w:rsid w:val="00864071"/>
    <w:rsid w:val="00864CBE"/>
    <w:rsid w:val="00865115"/>
    <w:rsid w:val="00865376"/>
    <w:rsid w:val="00866207"/>
    <w:rsid w:val="00866367"/>
    <w:rsid w:val="00867638"/>
    <w:rsid w:val="0087044D"/>
    <w:rsid w:val="0087177D"/>
    <w:rsid w:val="00871923"/>
    <w:rsid w:val="00872927"/>
    <w:rsid w:val="008740FA"/>
    <w:rsid w:val="008743D1"/>
    <w:rsid w:val="00875763"/>
    <w:rsid w:val="00876B5D"/>
    <w:rsid w:val="008804E6"/>
    <w:rsid w:val="00880526"/>
    <w:rsid w:val="008807FA"/>
    <w:rsid w:val="0088117F"/>
    <w:rsid w:val="00881818"/>
    <w:rsid w:val="00881E85"/>
    <w:rsid w:val="00881EF9"/>
    <w:rsid w:val="00882697"/>
    <w:rsid w:val="00882984"/>
    <w:rsid w:val="008849C0"/>
    <w:rsid w:val="00884DA9"/>
    <w:rsid w:val="008860AB"/>
    <w:rsid w:val="00887256"/>
    <w:rsid w:val="00890177"/>
    <w:rsid w:val="0089173E"/>
    <w:rsid w:val="00892803"/>
    <w:rsid w:val="00892A85"/>
    <w:rsid w:val="0089392C"/>
    <w:rsid w:val="008948D1"/>
    <w:rsid w:val="008965E6"/>
    <w:rsid w:val="00896E8E"/>
    <w:rsid w:val="008976AF"/>
    <w:rsid w:val="008A15C4"/>
    <w:rsid w:val="008A15F5"/>
    <w:rsid w:val="008A2108"/>
    <w:rsid w:val="008A2AA2"/>
    <w:rsid w:val="008A2AFC"/>
    <w:rsid w:val="008A3E26"/>
    <w:rsid w:val="008A4070"/>
    <w:rsid w:val="008A4580"/>
    <w:rsid w:val="008A56A7"/>
    <w:rsid w:val="008A5AE4"/>
    <w:rsid w:val="008A6467"/>
    <w:rsid w:val="008A6880"/>
    <w:rsid w:val="008A6A34"/>
    <w:rsid w:val="008A6CBF"/>
    <w:rsid w:val="008A7F55"/>
    <w:rsid w:val="008B12D3"/>
    <w:rsid w:val="008B159C"/>
    <w:rsid w:val="008B25DC"/>
    <w:rsid w:val="008B28A6"/>
    <w:rsid w:val="008B3192"/>
    <w:rsid w:val="008B38C1"/>
    <w:rsid w:val="008B3F73"/>
    <w:rsid w:val="008B46BD"/>
    <w:rsid w:val="008B5648"/>
    <w:rsid w:val="008B5826"/>
    <w:rsid w:val="008B668D"/>
    <w:rsid w:val="008B7DD4"/>
    <w:rsid w:val="008C01E6"/>
    <w:rsid w:val="008C1ED8"/>
    <w:rsid w:val="008C4075"/>
    <w:rsid w:val="008C50BD"/>
    <w:rsid w:val="008C62B2"/>
    <w:rsid w:val="008C77FA"/>
    <w:rsid w:val="008D06C6"/>
    <w:rsid w:val="008D0B29"/>
    <w:rsid w:val="008D45FD"/>
    <w:rsid w:val="008D49C7"/>
    <w:rsid w:val="008D4ED2"/>
    <w:rsid w:val="008D5430"/>
    <w:rsid w:val="008D55A8"/>
    <w:rsid w:val="008D5AB6"/>
    <w:rsid w:val="008D780F"/>
    <w:rsid w:val="008D7A9D"/>
    <w:rsid w:val="008E03D1"/>
    <w:rsid w:val="008E12FE"/>
    <w:rsid w:val="008E26E1"/>
    <w:rsid w:val="008E3E50"/>
    <w:rsid w:val="008E3EED"/>
    <w:rsid w:val="008E4469"/>
    <w:rsid w:val="008E4958"/>
    <w:rsid w:val="008E5245"/>
    <w:rsid w:val="008E5A82"/>
    <w:rsid w:val="008E70A9"/>
    <w:rsid w:val="008E7BCB"/>
    <w:rsid w:val="008F09F6"/>
    <w:rsid w:val="008F15AA"/>
    <w:rsid w:val="008F1937"/>
    <w:rsid w:val="008F227A"/>
    <w:rsid w:val="008F2769"/>
    <w:rsid w:val="008F2F61"/>
    <w:rsid w:val="008F3127"/>
    <w:rsid w:val="008F3D8A"/>
    <w:rsid w:val="008F44B3"/>
    <w:rsid w:val="008F5989"/>
    <w:rsid w:val="008F6164"/>
    <w:rsid w:val="008F6278"/>
    <w:rsid w:val="008F641A"/>
    <w:rsid w:val="008F6DF6"/>
    <w:rsid w:val="008F75E6"/>
    <w:rsid w:val="008F7FBC"/>
    <w:rsid w:val="00900B06"/>
    <w:rsid w:val="0090233B"/>
    <w:rsid w:val="00902D94"/>
    <w:rsid w:val="00903144"/>
    <w:rsid w:val="00903B6E"/>
    <w:rsid w:val="00903D7B"/>
    <w:rsid w:val="00904995"/>
    <w:rsid w:val="0090672A"/>
    <w:rsid w:val="00906D06"/>
    <w:rsid w:val="00906DF6"/>
    <w:rsid w:val="009078B0"/>
    <w:rsid w:val="00907C8C"/>
    <w:rsid w:val="00910646"/>
    <w:rsid w:val="00910C2A"/>
    <w:rsid w:val="00911D10"/>
    <w:rsid w:val="00912642"/>
    <w:rsid w:val="00912A0A"/>
    <w:rsid w:val="00912AD7"/>
    <w:rsid w:val="0091413B"/>
    <w:rsid w:val="00914F3F"/>
    <w:rsid w:val="00915FBC"/>
    <w:rsid w:val="00916489"/>
    <w:rsid w:val="0091657B"/>
    <w:rsid w:val="00917950"/>
    <w:rsid w:val="00920BC8"/>
    <w:rsid w:val="009216E3"/>
    <w:rsid w:val="009227B4"/>
    <w:rsid w:val="00925B72"/>
    <w:rsid w:val="00925F79"/>
    <w:rsid w:val="00926EC6"/>
    <w:rsid w:val="009270E7"/>
    <w:rsid w:val="00931429"/>
    <w:rsid w:val="00931705"/>
    <w:rsid w:val="009325F8"/>
    <w:rsid w:val="00933B3E"/>
    <w:rsid w:val="00934762"/>
    <w:rsid w:val="00935007"/>
    <w:rsid w:val="00935462"/>
    <w:rsid w:val="0093630C"/>
    <w:rsid w:val="00936DB3"/>
    <w:rsid w:val="00936EC4"/>
    <w:rsid w:val="0093750E"/>
    <w:rsid w:val="009376AF"/>
    <w:rsid w:val="009412D2"/>
    <w:rsid w:val="00941F39"/>
    <w:rsid w:val="0094275C"/>
    <w:rsid w:val="00943F84"/>
    <w:rsid w:val="0094443D"/>
    <w:rsid w:val="00944854"/>
    <w:rsid w:val="00944933"/>
    <w:rsid w:val="00946955"/>
    <w:rsid w:val="00946A09"/>
    <w:rsid w:val="0094786C"/>
    <w:rsid w:val="00950542"/>
    <w:rsid w:val="00952E61"/>
    <w:rsid w:val="00953DE6"/>
    <w:rsid w:val="00955187"/>
    <w:rsid w:val="009579B3"/>
    <w:rsid w:val="00960703"/>
    <w:rsid w:val="00960893"/>
    <w:rsid w:val="00960E8C"/>
    <w:rsid w:val="00960FB7"/>
    <w:rsid w:val="0096133D"/>
    <w:rsid w:val="00961E8B"/>
    <w:rsid w:val="00962256"/>
    <w:rsid w:val="0096332B"/>
    <w:rsid w:val="0096380F"/>
    <w:rsid w:val="00964ACC"/>
    <w:rsid w:val="00964F7C"/>
    <w:rsid w:val="009659B3"/>
    <w:rsid w:val="00965F36"/>
    <w:rsid w:val="00966079"/>
    <w:rsid w:val="00966D3E"/>
    <w:rsid w:val="009679F7"/>
    <w:rsid w:val="00967C21"/>
    <w:rsid w:val="00972369"/>
    <w:rsid w:val="00973D57"/>
    <w:rsid w:val="00974094"/>
    <w:rsid w:val="00976F2F"/>
    <w:rsid w:val="00982D40"/>
    <w:rsid w:val="00983F53"/>
    <w:rsid w:val="00984530"/>
    <w:rsid w:val="009849B5"/>
    <w:rsid w:val="009851A0"/>
    <w:rsid w:val="00985717"/>
    <w:rsid w:val="00985984"/>
    <w:rsid w:val="009859C4"/>
    <w:rsid w:val="00987ADE"/>
    <w:rsid w:val="00987DE4"/>
    <w:rsid w:val="009900A5"/>
    <w:rsid w:val="0099077D"/>
    <w:rsid w:val="00990BD6"/>
    <w:rsid w:val="00991527"/>
    <w:rsid w:val="00991605"/>
    <w:rsid w:val="009917A8"/>
    <w:rsid w:val="00992423"/>
    <w:rsid w:val="00992A1C"/>
    <w:rsid w:val="00993704"/>
    <w:rsid w:val="0099496B"/>
    <w:rsid w:val="009979F0"/>
    <w:rsid w:val="00997A23"/>
    <w:rsid w:val="009A0470"/>
    <w:rsid w:val="009A0C8D"/>
    <w:rsid w:val="009A0CD7"/>
    <w:rsid w:val="009A1D00"/>
    <w:rsid w:val="009A1DAB"/>
    <w:rsid w:val="009A426E"/>
    <w:rsid w:val="009A434E"/>
    <w:rsid w:val="009A451E"/>
    <w:rsid w:val="009A4B4F"/>
    <w:rsid w:val="009A4EC6"/>
    <w:rsid w:val="009A4F51"/>
    <w:rsid w:val="009A6570"/>
    <w:rsid w:val="009A68BC"/>
    <w:rsid w:val="009A6C8A"/>
    <w:rsid w:val="009A6CB0"/>
    <w:rsid w:val="009A72D5"/>
    <w:rsid w:val="009A795D"/>
    <w:rsid w:val="009B0004"/>
    <w:rsid w:val="009B2816"/>
    <w:rsid w:val="009B477C"/>
    <w:rsid w:val="009B565B"/>
    <w:rsid w:val="009B6CDC"/>
    <w:rsid w:val="009B749D"/>
    <w:rsid w:val="009B774A"/>
    <w:rsid w:val="009C0CE1"/>
    <w:rsid w:val="009C0FF7"/>
    <w:rsid w:val="009C14DB"/>
    <w:rsid w:val="009C1B6D"/>
    <w:rsid w:val="009C2317"/>
    <w:rsid w:val="009C247A"/>
    <w:rsid w:val="009C29EA"/>
    <w:rsid w:val="009C2DC0"/>
    <w:rsid w:val="009C2E3F"/>
    <w:rsid w:val="009C34AC"/>
    <w:rsid w:val="009C3DE5"/>
    <w:rsid w:val="009C622C"/>
    <w:rsid w:val="009D0AAD"/>
    <w:rsid w:val="009D1BF5"/>
    <w:rsid w:val="009D1FD6"/>
    <w:rsid w:val="009D2C1C"/>
    <w:rsid w:val="009D3DBC"/>
    <w:rsid w:val="009D4658"/>
    <w:rsid w:val="009D631D"/>
    <w:rsid w:val="009D64D1"/>
    <w:rsid w:val="009D72C6"/>
    <w:rsid w:val="009D72C9"/>
    <w:rsid w:val="009E032B"/>
    <w:rsid w:val="009E035F"/>
    <w:rsid w:val="009E1199"/>
    <w:rsid w:val="009E1C83"/>
    <w:rsid w:val="009E2443"/>
    <w:rsid w:val="009E35B0"/>
    <w:rsid w:val="009E48CB"/>
    <w:rsid w:val="009E4A00"/>
    <w:rsid w:val="009E50D6"/>
    <w:rsid w:val="009E56C2"/>
    <w:rsid w:val="009E7083"/>
    <w:rsid w:val="009E7E23"/>
    <w:rsid w:val="009F1042"/>
    <w:rsid w:val="009F1409"/>
    <w:rsid w:val="009F1802"/>
    <w:rsid w:val="009F22E1"/>
    <w:rsid w:val="009F2AF1"/>
    <w:rsid w:val="009F4488"/>
    <w:rsid w:val="009F4D18"/>
    <w:rsid w:val="009F5094"/>
    <w:rsid w:val="009F50B6"/>
    <w:rsid w:val="009F5729"/>
    <w:rsid w:val="009F7CC7"/>
    <w:rsid w:val="009F7EE7"/>
    <w:rsid w:val="00A00F8D"/>
    <w:rsid w:val="00A016C5"/>
    <w:rsid w:val="00A03FB7"/>
    <w:rsid w:val="00A040F6"/>
    <w:rsid w:val="00A04B2F"/>
    <w:rsid w:val="00A04DBD"/>
    <w:rsid w:val="00A05074"/>
    <w:rsid w:val="00A053E6"/>
    <w:rsid w:val="00A06DCD"/>
    <w:rsid w:val="00A06DE0"/>
    <w:rsid w:val="00A07CC7"/>
    <w:rsid w:val="00A10C79"/>
    <w:rsid w:val="00A10ECD"/>
    <w:rsid w:val="00A113B2"/>
    <w:rsid w:val="00A11A3A"/>
    <w:rsid w:val="00A12038"/>
    <w:rsid w:val="00A12D78"/>
    <w:rsid w:val="00A13846"/>
    <w:rsid w:val="00A13E91"/>
    <w:rsid w:val="00A140D8"/>
    <w:rsid w:val="00A14775"/>
    <w:rsid w:val="00A14F62"/>
    <w:rsid w:val="00A158A6"/>
    <w:rsid w:val="00A15E2D"/>
    <w:rsid w:val="00A16BA4"/>
    <w:rsid w:val="00A20433"/>
    <w:rsid w:val="00A21DD8"/>
    <w:rsid w:val="00A21F0E"/>
    <w:rsid w:val="00A23051"/>
    <w:rsid w:val="00A23312"/>
    <w:rsid w:val="00A2363C"/>
    <w:rsid w:val="00A24809"/>
    <w:rsid w:val="00A258DA"/>
    <w:rsid w:val="00A2611C"/>
    <w:rsid w:val="00A271D6"/>
    <w:rsid w:val="00A27AA9"/>
    <w:rsid w:val="00A3121D"/>
    <w:rsid w:val="00A31262"/>
    <w:rsid w:val="00A31D1D"/>
    <w:rsid w:val="00A328B2"/>
    <w:rsid w:val="00A32ECC"/>
    <w:rsid w:val="00A35386"/>
    <w:rsid w:val="00A40320"/>
    <w:rsid w:val="00A40D47"/>
    <w:rsid w:val="00A41554"/>
    <w:rsid w:val="00A41CDD"/>
    <w:rsid w:val="00A43A27"/>
    <w:rsid w:val="00A43B9D"/>
    <w:rsid w:val="00A448A5"/>
    <w:rsid w:val="00A457AD"/>
    <w:rsid w:val="00A45B21"/>
    <w:rsid w:val="00A45C50"/>
    <w:rsid w:val="00A46A83"/>
    <w:rsid w:val="00A46FD1"/>
    <w:rsid w:val="00A47C5F"/>
    <w:rsid w:val="00A500D2"/>
    <w:rsid w:val="00A506BD"/>
    <w:rsid w:val="00A516D3"/>
    <w:rsid w:val="00A536B2"/>
    <w:rsid w:val="00A54014"/>
    <w:rsid w:val="00A540BF"/>
    <w:rsid w:val="00A55A4F"/>
    <w:rsid w:val="00A55C7E"/>
    <w:rsid w:val="00A56409"/>
    <w:rsid w:val="00A5729E"/>
    <w:rsid w:val="00A6038A"/>
    <w:rsid w:val="00A60A7F"/>
    <w:rsid w:val="00A61A6C"/>
    <w:rsid w:val="00A639BC"/>
    <w:rsid w:val="00A64B46"/>
    <w:rsid w:val="00A64F50"/>
    <w:rsid w:val="00A65304"/>
    <w:rsid w:val="00A67102"/>
    <w:rsid w:val="00A673D3"/>
    <w:rsid w:val="00A67C17"/>
    <w:rsid w:val="00A723FB"/>
    <w:rsid w:val="00A73B70"/>
    <w:rsid w:val="00A73FEF"/>
    <w:rsid w:val="00A74041"/>
    <w:rsid w:val="00A744DE"/>
    <w:rsid w:val="00A753E7"/>
    <w:rsid w:val="00A756DA"/>
    <w:rsid w:val="00A75A93"/>
    <w:rsid w:val="00A76542"/>
    <w:rsid w:val="00A768BF"/>
    <w:rsid w:val="00A76F9A"/>
    <w:rsid w:val="00A81318"/>
    <w:rsid w:val="00A81430"/>
    <w:rsid w:val="00A82386"/>
    <w:rsid w:val="00A837B9"/>
    <w:rsid w:val="00A83D41"/>
    <w:rsid w:val="00A8456A"/>
    <w:rsid w:val="00A84964"/>
    <w:rsid w:val="00A84BA0"/>
    <w:rsid w:val="00A85985"/>
    <w:rsid w:val="00A86262"/>
    <w:rsid w:val="00A8789B"/>
    <w:rsid w:val="00A9022F"/>
    <w:rsid w:val="00A902E6"/>
    <w:rsid w:val="00A93144"/>
    <w:rsid w:val="00A935E7"/>
    <w:rsid w:val="00A9412E"/>
    <w:rsid w:val="00A94391"/>
    <w:rsid w:val="00A94CF0"/>
    <w:rsid w:val="00A9502B"/>
    <w:rsid w:val="00A96532"/>
    <w:rsid w:val="00A97056"/>
    <w:rsid w:val="00A9765B"/>
    <w:rsid w:val="00AA0945"/>
    <w:rsid w:val="00AA09A5"/>
    <w:rsid w:val="00AA0F08"/>
    <w:rsid w:val="00AA1014"/>
    <w:rsid w:val="00AA200E"/>
    <w:rsid w:val="00AA40AD"/>
    <w:rsid w:val="00AA4596"/>
    <w:rsid w:val="00AA4C71"/>
    <w:rsid w:val="00AB00BE"/>
    <w:rsid w:val="00AB229D"/>
    <w:rsid w:val="00AB25AF"/>
    <w:rsid w:val="00AB279E"/>
    <w:rsid w:val="00AB34C6"/>
    <w:rsid w:val="00AB396A"/>
    <w:rsid w:val="00AB5C4E"/>
    <w:rsid w:val="00AB778E"/>
    <w:rsid w:val="00AC0C31"/>
    <w:rsid w:val="00AC0E80"/>
    <w:rsid w:val="00AC1512"/>
    <w:rsid w:val="00AC3793"/>
    <w:rsid w:val="00AC3BDC"/>
    <w:rsid w:val="00AC433E"/>
    <w:rsid w:val="00AC65D2"/>
    <w:rsid w:val="00AC6C88"/>
    <w:rsid w:val="00AD04BB"/>
    <w:rsid w:val="00AD04DB"/>
    <w:rsid w:val="00AD07D7"/>
    <w:rsid w:val="00AD134B"/>
    <w:rsid w:val="00AD1F83"/>
    <w:rsid w:val="00AD23FC"/>
    <w:rsid w:val="00AD267A"/>
    <w:rsid w:val="00AD2A1F"/>
    <w:rsid w:val="00AD586A"/>
    <w:rsid w:val="00AD5A4B"/>
    <w:rsid w:val="00AD6634"/>
    <w:rsid w:val="00AD7011"/>
    <w:rsid w:val="00AE0316"/>
    <w:rsid w:val="00AE0509"/>
    <w:rsid w:val="00AE056C"/>
    <w:rsid w:val="00AE18F2"/>
    <w:rsid w:val="00AE2534"/>
    <w:rsid w:val="00AE2C58"/>
    <w:rsid w:val="00AE4090"/>
    <w:rsid w:val="00AE5E30"/>
    <w:rsid w:val="00AE60FF"/>
    <w:rsid w:val="00AE6E02"/>
    <w:rsid w:val="00AE7695"/>
    <w:rsid w:val="00AE7946"/>
    <w:rsid w:val="00AF00DB"/>
    <w:rsid w:val="00AF0B71"/>
    <w:rsid w:val="00AF16FE"/>
    <w:rsid w:val="00AF2FF9"/>
    <w:rsid w:val="00AF315A"/>
    <w:rsid w:val="00AF4077"/>
    <w:rsid w:val="00AF4229"/>
    <w:rsid w:val="00AF66B5"/>
    <w:rsid w:val="00B00408"/>
    <w:rsid w:val="00B005D7"/>
    <w:rsid w:val="00B03220"/>
    <w:rsid w:val="00B05DF4"/>
    <w:rsid w:val="00B06B48"/>
    <w:rsid w:val="00B11B62"/>
    <w:rsid w:val="00B12B06"/>
    <w:rsid w:val="00B12ECD"/>
    <w:rsid w:val="00B1304E"/>
    <w:rsid w:val="00B13386"/>
    <w:rsid w:val="00B146BC"/>
    <w:rsid w:val="00B14B83"/>
    <w:rsid w:val="00B14BD1"/>
    <w:rsid w:val="00B15058"/>
    <w:rsid w:val="00B16CCC"/>
    <w:rsid w:val="00B172E4"/>
    <w:rsid w:val="00B17620"/>
    <w:rsid w:val="00B2086C"/>
    <w:rsid w:val="00B20D58"/>
    <w:rsid w:val="00B21860"/>
    <w:rsid w:val="00B21CD2"/>
    <w:rsid w:val="00B21D04"/>
    <w:rsid w:val="00B242B4"/>
    <w:rsid w:val="00B24747"/>
    <w:rsid w:val="00B24B60"/>
    <w:rsid w:val="00B251EB"/>
    <w:rsid w:val="00B25A90"/>
    <w:rsid w:val="00B271C6"/>
    <w:rsid w:val="00B2730E"/>
    <w:rsid w:val="00B27E5A"/>
    <w:rsid w:val="00B3069D"/>
    <w:rsid w:val="00B3204B"/>
    <w:rsid w:val="00B36930"/>
    <w:rsid w:val="00B37717"/>
    <w:rsid w:val="00B4122A"/>
    <w:rsid w:val="00B43545"/>
    <w:rsid w:val="00B45B7F"/>
    <w:rsid w:val="00B4673C"/>
    <w:rsid w:val="00B46CD7"/>
    <w:rsid w:val="00B4775F"/>
    <w:rsid w:val="00B5066E"/>
    <w:rsid w:val="00B51249"/>
    <w:rsid w:val="00B52AE1"/>
    <w:rsid w:val="00B5398B"/>
    <w:rsid w:val="00B53E4D"/>
    <w:rsid w:val="00B5530A"/>
    <w:rsid w:val="00B56333"/>
    <w:rsid w:val="00B56E63"/>
    <w:rsid w:val="00B573FF"/>
    <w:rsid w:val="00B57668"/>
    <w:rsid w:val="00B61316"/>
    <w:rsid w:val="00B61FC7"/>
    <w:rsid w:val="00B62E42"/>
    <w:rsid w:val="00B63F14"/>
    <w:rsid w:val="00B66533"/>
    <w:rsid w:val="00B66F4B"/>
    <w:rsid w:val="00B67458"/>
    <w:rsid w:val="00B67802"/>
    <w:rsid w:val="00B67B00"/>
    <w:rsid w:val="00B70068"/>
    <w:rsid w:val="00B715E3"/>
    <w:rsid w:val="00B7445A"/>
    <w:rsid w:val="00B747E5"/>
    <w:rsid w:val="00B76407"/>
    <w:rsid w:val="00B770F8"/>
    <w:rsid w:val="00B771CA"/>
    <w:rsid w:val="00B804FA"/>
    <w:rsid w:val="00B845FC"/>
    <w:rsid w:val="00B84869"/>
    <w:rsid w:val="00B85544"/>
    <w:rsid w:val="00B86555"/>
    <w:rsid w:val="00B86839"/>
    <w:rsid w:val="00B87DDA"/>
    <w:rsid w:val="00B87E38"/>
    <w:rsid w:val="00B91F1C"/>
    <w:rsid w:val="00B9252D"/>
    <w:rsid w:val="00B925F5"/>
    <w:rsid w:val="00B93654"/>
    <w:rsid w:val="00B94CA6"/>
    <w:rsid w:val="00B94DE9"/>
    <w:rsid w:val="00B955A6"/>
    <w:rsid w:val="00B95F29"/>
    <w:rsid w:val="00B963A5"/>
    <w:rsid w:val="00B96A3B"/>
    <w:rsid w:val="00B977D5"/>
    <w:rsid w:val="00BA0250"/>
    <w:rsid w:val="00BA0840"/>
    <w:rsid w:val="00BA1096"/>
    <w:rsid w:val="00BA1ECC"/>
    <w:rsid w:val="00BA1F57"/>
    <w:rsid w:val="00BA2015"/>
    <w:rsid w:val="00BA21BC"/>
    <w:rsid w:val="00BA2515"/>
    <w:rsid w:val="00BA3644"/>
    <w:rsid w:val="00BA56DF"/>
    <w:rsid w:val="00BA7613"/>
    <w:rsid w:val="00BA7DAA"/>
    <w:rsid w:val="00BB0D8B"/>
    <w:rsid w:val="00BB198D"/>
    <w:rsid w:val="00BB29A6"/>
    <w:rsid w:val="00BB3EA9"/>
    <w:rsid w:val="00BB6E8E"/>
    <w:rsid w:val="00BB7AB6"/>
    <w:rsid w:val="00BB7AE9"/>
    <w:rsid w:val="00BC214F"/>
    <w:rsid w:val="00BC33E2"/>
    <w:rsid w:val="00BC38D0"/>
    <w:rsid w:val="00BC399F"/>
    <w:rsid w:val="00BC555F"/>
    <w:rsid w:val="00BC596D"/>
    <w:rsid w:val="00BC5D1B"/>
    <w:rsid w:val="00BC6539"/>
    <w:rsid w:val="00BC7DA6"/>
    <w:rsid w:val="00BD05DE"/>
    <w:rsid w:val="00BD0D36"/>
    <w:rsid w:val="00BD12E8"/>
    <w:rsid w:val="00BD310F"/>
    <w:rsid w:val="00BD3683"/>
    <w:rsid w:val="00BD4448"/>
    <w:rsid w:val="00BD50C3"/>
    <w:rsid w:val="00BD53EF"/>
    <w:rsid w:val="00BD6339"/>
    <w:rsid w:val="00BD63DB"/>
    <w:rsid w:val="00BD699E"/>
    <w:rsid w:val="00BE1B03"/>
    <w:rsid w:val="00BE1B09"/>
    <w:rsid w:val="00BE1BF1"/>
    <w:rsid w:val="00BE4572"/>
    <w:rsid w:val="00BE518E"/>
    <w:rsid w:val="00BE55B8"/>
    <w:rsid w:val="00BE6187"/>
    <w:rsid w:val="00BE622C"/>
    <w:rsid w:val="00BF095F"/>
    <w:rsid w:val="00BF0F8A"/>
    <w:rsid w:val="00BF1F39"/>
    <w:rsid w:val="00BF2146"/>
    <w:rsid w:val="00BF340D"/>
    <w:rsid w:val="00BF3A9E"/>
    <w:rsid w:val="00BF3F9B"/>
    <w:rsid w:val="00BF4DDF"/>
    <w:rsid w:val="00BF4E29"/>
    <w:rsid w:val="00C00015"/>
    <w:rsid w:val="00C0038C"/>
    <w:rsid w:val="00C006A2"/>
    <w:rsid w:val="00C01261"/>
    <w:rsid w:val="00C02085"/>
    <w:rsid w:val="00C023B4"/>
    <w:rsid w:val="00C04952"/>
    <w:rsid w:val="00C049B8"/>
    <w:rsid w:val="00C0540C"/>
    <w:rsid w:val="00C0604C"/>
    <w:rsid w:val="00C10CDB"/>
    <w:rsid w:val="00C11525"/>
    <w:rsid w:val="00C1322A"/>
    <w:rsid w:val="00C139B8"/>
    <w:rsid w:val="00C144C5"/>
    <w:rsid w:val="00C14A71"/>
    <w:rsid w:val="00C14AF5"/>
    <w:rsid w:val="00C20D21"/>
    <w:rsid w:val="00C213D6"/>
    <w:rsid w:val="00C23168"/>
    <w:rsid w:val="00C231B9"/>
    <w:rsid w:val="00C26E25"/>
    <w:rsid w:val="00C27A2F"/>
    <w:rsid w:val="00C27E0A"/>
    <w:rsid w:val="00C303DA"/>
    <w:rsid w:val="00C30D8B"/>
    <w:rsid w:val="00C31FA7"/>
    <w:rsid w:val="00C31FEB"/>
    <w:rsid w:val="00C328FB"/>
    <w:rsid w:val="00C32946"/>
    <w:rsid w:val="00C353DB"/>
    <w:rsid w:val="00C362A1"/>
    <w:rsid w:val="00C37ACD"/>
    <w:rsid w:val="00C37B4F"/>
    <w:rsid w:val="00C37CEB"/>
    <w:rsid w:val="00C37EBF"/>
    <w:rsid w:val="00C400F9"/>
    <w:rsid w:val="00C406BF"/>
    <w:rsid w:val="00C416BA"/>
    <w:rsid w:val="00C41C95"/>
    <w:rsid w:val="00C42CC9"/>
    <w:rsid w:val="00C43FEA"/>
    <w:rsid w:val="00C449E1"/>
    <w:rsid w:val="00C455D9"/>
    <w:rsid w:val="00C4777C"/>
    <w:rsid w:val="00C5013F"/>
    <w:rsid w:val="00C5042C"/>
    <w:rsid w:val="00C50BD0"/>
    <w:rsid w:val="00C51A8E"/>
    <w:rsid w:val="00C51DE0"/>
    <w:rsid w:val="00C52365"/>
    <w:rsid w:val="00C52403"/>
    <w:rsid w:val="00C52C9B"/>
    <w:rsid w:val="00C53274"/>
    <w:rsid w:val="00C542D4"/>
    <w:rsid w:val="00C5438F"/>
    <w:rsid w:val="00C54398"/>
    <w:rsid w:val="00C5458A"/>
    <w:rsid w:val="00C5601C"/>
    <w:rsid w:val="00C600C3"/>
    <w:rsid w:val="00C603BB"/>
    <w:rsid w:val="00C60A6D"/>
    <w:rsid w:val="00C61558"/>
    <w:rsid w:val="00C62756"/>
    <w:rsid w:val="00C627A8"/>
    <w:rsid w:val="00C6364F"/>
    <w:rsid w:val="00C639B6"/>
    <w:rsid w:val="00C63B6D"/>
    <w:rsid w:val="00C640FA"/>
    <w:rsid w:val="00C6468F"/>
    <w:rsid w:val="00C64A8B"/>
    <w:rsid w:val="00C650E5"/>
    <w:rsid w:val="00C65753"/>
    <w:rsid w:val="00C659B0"/>
    <w:rsid w:val="00C659F0"/>
    <w:rsid w:val="00C66B34"/>
    <w:rsid w:val="00C6731C"/>
    <w:rsid w:val="00C6755B"/>
    <w:rsid w:val="00C705F7"/>
    <w:rsid w:val="00C709B6"/>
    <w:rsid w:val="00C70F16"/>
    <w:rsid w:val="00C713C6"/>
    <w:rsid w:val="00C716A7"/>
    <w:rsid w:val="00C71FC9"/>
    <w:rsid w:val="00C73BC2"/>
    <w:rsid w:val="00C74600"/>
    <w:rsid w:val="00C81DDC"/>
    <w:rsid w:val="00C8434F"/>
    <w:rsid w:val="00C84BD2"/>
    <w:rsid w:val="00C853AC"/>
    <w:rsid w:val="00C855FF"/>
    <w:rsid w:val="00C85888"/>
    <w:rsid w:val="00C85E54"/>
    <w:rsid w:val="00C86F8E"/>
    <w:rsid w:val="00C874F6"/>
    <w:rsid w:val="00C87EE1"/>
    <w:rsid w:val="00C9071F"/>
    <w:rsid w:val="00C90A43"/>
    <w:rsid w:val="00C91264"/>
    <w:rsid w:val="00C9166B"/>
    <w:rsid w:val="00C916FC"/>
    <w:rsid w:val="00C91E2D"/>
    <w:rsid w:val="00C92A37"/>
    <w:rsid w:val="00C9307C"/>
    <w:rsid w:val="00C944C1"/>
    <w:rsid w:val="00C94622"/>
    <w:rsid w:val="00C96370"/>
    <w:rsid w:val="00C96861"/>
    <w:rsid w:val="00C969F4"/>
    <w:rsid w:val="00C977B2"/>
    <w:rsid w:val="00C97821"/>
    <w:rsid w:val="00C9789F"/>
    <w:rsid w:val="00CA0C79"/>
    <w:rsid w:val="00CA0FF9"/>
    <w:rsid w:val="00CA199F"/>
    <w:rsid w:val="00CA1B11"/>
    <w:rsid w:val="00CA20D9"/>
    <w:rsid w:val="00CA244A"/>
    <w:rsid w:val="00CA2674"/>
    <w:rsid w:val="00CA285B"/>
    <w:rsid w:val="00CA3549"/>
    <w:rsid w:val="00CA3840"/>
    <w:rsid w:val="00CA408D"/>
    <w:rsid w:val="00CA5D43"/>
    <w:rsid w:val="00CA5EA1"/>
    <w:rsid w:val="00CA6B8E"/>
    <w:rsid w:val="00CB0A4C"/>
    <w:rsid w:val="00CB1CDE"/>
    <w:rsid w:val="00CB1E67"/>
    <w:rsid w:val="00CB1F1F"/>
    <w:rsid w:val="00CB42F9"/>
    <w:rsid w:val="00CB484A"/>
    <w:rsid w:val="00CB5C5F"/>
    <w:rsid w:val="00CB6F97"/>
    <w:rsid w:val="00CB70B6"/>
    <w:rsid w:val="00CB77D6"/>
    <w:rsid w:val="00CB798F"/>
    <w:rsid w:val="00CB7EF1"/>
    <w:rsid w:val="00CC0060"/>
    <w:rsid w:val="00CC05E1"/>
    <w:rsid w:val="00CC0640"/>
    <w:rsid w:val="00CC092A"/>
    <w:rsid w:val="00CC0BAE"/>
    <w:rsid w:val="00CC48CE"/>
    <w:rsid w:val="00CC4A40"/>
    <w:rsid w:val="00CC4A7E"/>
    <w:rsid w:val="00CC5F43"/>
    <w:rsid w:val="00CC6858"/>
    <w:rsid w:val="00CD01D8"/>
    <w:rsid w:val="00CD021D"/>
    <w:rsid w:val="00CD0DF9"/>
    <w:rsid w:val="00CD15BD"/>
    <w:rsid w:val="00CD1859"/>
    <w:rsid w:val="00CD1D49"/>
    <w:rsid w:val="00CD1F5C"/>
    <w:rsid w:val="00CD25AA"/>
    <w:rsid w:val="00CD2A01"/>
    <w:rsid w:val="00CD35A6"/>
    <w:rsid w:val="00CD4009"/>
    <w:rsid w:val="00CD478A"/>
    <w:rsid w:val="00CD591E"/>
    <w:rsid w:val="00CD5EF8"/>
    <w:rsid w:val="00CD63DA"/>
    <w:rsid w:val="00CD70C7"/>
    <w:rsid w:val="00CD70E1"/>
    <w:rsid w:val="00CD713B"/>
    <w:rsid w:val="00CD73F6"/>
    <w:rsid w:val="00CD7B81"/>
    <w:rsid w:val="00CE1E3D"/>
    <w:rsid w:val="00CE22EC"/>
    <w:rsid w:val="00CE2FFA"/>
    <w:rsid w:val="00CE59BF"/>
    <w:rsid w:val="00CE6EAD"/>
    <w:rsid w:val="00CF06BC"/>
    <w:rsid w:val="00CF0978"/>
    <w:rsid w:val="00CF14C2"/>
    <w:rsid w:val="00CF1867"/>
    <w:rsid w:val="00CF389B"/>
    <w:rsid w:val="00CF4D17"/>
    <w:rsid w:val="00CF61A1"/>
    <w:rsid w:val="00CF6DA8"/>
    <w:rsid w:val="00D00E5D"/>
    <w:rsid w:val="00D015E5"/>
    <w:rsid w:val="00D01815"/>
    <w:rsid w:val="00D027BB"/>
    <w:rsid w:val="00D0285F"/>
    <w:rsid w:val="00D03175"/>
    <w:rsid w:val="00D063C4"/>
    <w:rsid w:val="00D06B17"/>
    <w:rsid w:val="00D06E1F"/>
    <w:rsid w:val="00D077A5"/>
    <w:rsid w:val="00D07C3A"/>
    <w:rsid w:val="00D1094A"/>
    <w:rsid w:val="00D122B2"/>
    <w:rsid w:val="00D12BF7"/>
    <w:rsid w:val="00D152AF"/>
    <w:rsid w:val="00D1633E"/>
    <w:rsid w:val="00D1701F"/>
    <w:rsid w:val="00D170E9"/>
    <w:rsid w:val="00D21F69"/>
    <w:rsid w:val="00D21F7B"/>
    <w:rsid w:val="00D226D0"/>
    <w:rsid w:val="00D22D1C"/>
    <w:rsid w:val="00D23ED8"/>
    <w:rsid w:val="00D241BD"/>
    <w:rsid w:val="00D242B5"/>
    <w:rsid w:val="00D24EF8"/>
    <w:rsid w:val="00D26532"/>
    <w:rsid w:val="00D26D1A"/>
    <w:rsid w:val="00D2795A"/>
    <w:rsid w:val="00D3059F"/>
    <w:rsid w:val="00D305A2"/>
    <w:rsid w:val="00D30651"/>
    <w:rsid w:val="00D30A63"/>
    <w:rsid w:val="00D33B1B"/>
    <w:rsid w:val="00D35A4F"/>
    <w:rsid w:val="00D36B82"/>
    <w:rsid w:val="00D37673"/>
    <w:rsid w:val="00D37D72"/>
    <w:rsid w:val="00D403C3"/>
    <w:rsid w:val="00D404A8"/>
    <w:rsid w:val="00D40A6A"/>
    <w:rsid w:val="00D40CAA"/>
    <w:rsid w:val="00D411D3"/>
    <w:rsid w:val="00D4155C"/>
    <w:rsid w:val="00D417FF"/>
    <w:rsid w:val="00D41F8D"/>
    <w:rsid w:val="00D424D0"/>
    <w:rsid w:val="00D4294F"/>
    <w:rsid w:val="00D43DD3"/>
    <w:rsid w:val="00D445C3"/>
    <w:rsid w:val="00D448F7"/>
    <w:rsid w:val="00D452A6"/>
    <w:rsid w:val="00D4536C"/>
    <w:rsid w:val="00D45B1F"/>
    <w:rsid w:val="00D46BD5"/>
    <w:rsid w:val="00D474D6"/>
    <w:rsid w:val="00D474FF"/>
    <w:rsid w:val="00D50B66"/>
    <w:rsid w:val="00D522A7"/>
    <w:rsid w:val="00D52BA4"/>
    <w:rsid w:val="00D557AD"/>
    <w:rsid w:val="00D557E9"/>
    <w:rsid w:val="00D572FA"/>
    <w:rsid w:val="00D607A2"/>
    <w:rsid w:val="00D60F41"/>
    <w:rsid w:val="00D61B68"/>
    <w:rsid w:val="00D61EDA"/>
    <w:rsid w:val="00D61FE6"/>
    <w:rsid w:val="00D6410C"/>
    <w:rsid w:val="00D64527"/>
    <w:rsid w:val="00D6757B"/>
    <w:rsid w:val="00D678CF"/>
    <w:rsid w:val="00D70257"/>
    <w:rsid w:val="00D709EF"/>
    <w:rsid w:val="00D70B8B"/>
    <w:rsid w:val="00D7179E"/>
    <w:rsid w:val="00D71A0D"/>
    <w:rsid w:val="00D71AEF"/>
    <w:rsid w:val="00D72C17"/>
    <w:rsid w:val="00D72C4D"/>
    <w:rsid w:val="00D73296"/>
    <w:rsid w:val="00D7333B"/>
    <w:rsid w:val="00D739F2"/>
    <w:rsid w:val="00D73EEE"/>
    <w:rsid w:val="00D7533E"/>
    <w:rsid w:val="00D774D2"/>
    <w:rsid w:val="00D77931"/>
    <w:rsid w:val="00D80102"/>
    <w:rsid w:val="00D801E5"/>
    <w:rsid w:val="00D808A5"/>
    <w:rsid w:val="00D83302"/>
    <w:rsid w:val="00D84709"/>
    <w:rsid w:val="00D84E09"/>
    <w:rsid w:val="00D8697D"/>
    <w:rsid w:val="00D86C79"/>
    <w:rsid w:val="00D87020"/>
    <w:rsid w:val="00D8713D"/>
    <w:rsid w:val="00D87210"/>
    <w:rsid w:val="00D87285"/>
    <w:rsid w:val="00D87ABB"/>
    <w:rsid w:val="00D87CAE"/>
    <w:rsid w:val="00D900F8"/>
    <w:rsid w:val="00D90E3D"/>
    <w:rsid w:val="00D90E8E"/>
    <w:rsid w:val="00D91541"/>
    <w:rsid w:val="00D91D9B"/>
    <w:rsid w:val="00D9201F"/>
    <w:rsid w:val="00D920D9"/>
    <w:rsid w:val="00D92536"/>
    <w:rsid w:val="00D93CB8"/>
    <w:rsid w:val="00D93D1C"/>
    <w:rsid w:val="00D9552E"/>
    <w:rsid w:val="00D96C68"/>
    <w:rsid w:val="00D9706E"/>
    <w:rsid w:val="00D972E4"/>
    <w:rsid w:val="00D97409"/>
    <w:rsid w:val="00D97F5C"/>
    <w:rsid w:val="00DA0ED5"/>
    <w:rsid w:val="00DA1212"/>
    <w:rsid w:val="00DA2420"/>
    <w:rsid w:val="00DA32F8"/>
    <w:rsid w:val="00DA3752"/>
    <w:rsid w:val="00DA3CEB"/>
    <w:rsid w:val="00DA4B6C"/>
    <w:rsid w:val="00DA4EBD"/>
    <w:rsid w:val="00DA5DCF"/>
    <w:rsid w:val="00DA5E62"/>
    <w:rsid w:val="00DA69CB"/>
    <w:rsid w:val="00DA7011"/>
    <w:rsid w:val="00DA7411"/>
    <w:rsid w:val="00DA78FF"/>
    <w:rsid w:val="00DB1D46"/>
    <w:rsid w:val="00DB1E98"/>
    <w:rsid w:val="00DB2395"/>
    <w:rsid w:val="00DB4C2B"/>
    <w:rsid w:val="00DB5E79"/>
    <w:rsid w:val="00DB6625"/>
    <w:rsid w:val="00DB6EE7"/>
    <w:rsid w:val="00DB6F22"/>
    <w:rsid w:val="00DB77D9"/>
    <w:rsid w:val="00DC195A"/>
    <w:rsid w:val="00DC44B3"/>
    <w:rsid w:val="00DC4F07"/>
    <w:rsid w:val="00DC6058"/>
    <w:rsid w:val="00DC6647"/>
    <w:rsid w:val="00DC67E1"/>
    <w:rsid w:val="00DC6EE3"/>
    <w:rsid w:val="00DC73CB"/>
    <w:rsid w:val="00DC79F0"/>
    <w:rsid w:val="00DC7D9C"/>
    <w:rsid w:val="00DC7DAF"/>
    <w:rsid w:val="00DD059B"/>
    <w:rsid w:val="00DD0FD4"/>
    <w:rsid w:val="00DD1348"/>
    <w:rsid w:val="00DD1643"/>
    <w:rsid w:val="00DD1BC4"/>
    <w:rsid w:val="00DD1F78"/>
    <w:rsid w:val="00DD234D"/>
    <w:rsid w:val="00DD3315"/>
    <w:rsid w:val="00DD449A"/>
    <w:rsid w:val="00DD4A2C"/>
    <w:rsid w:val="00DD4FF8"/>
    <w:rsid w:val="00DD6F42"/>
    <w:rsid w:val="00DD7477"/>
    <w:rsid w:val="00DD7627"/>
    <w:rsid w:val="00DE01A9"/>
    <w:rsid w:val="00DE0A77"/>
    <w:rsid w:val="00DE12DB"/>
    <w:rsid w:val="00DE23CF"/>
    <w:rsid w:val="00DE3E46"/>
    <w:rsid w:val="00DE3F70"/>
    <w:rsid w:val="00DE4081"/>
    <w:rsid w:val="00DE5BFD"/>
    <w:rsid w:val="00DE64BA"/>
    <w:rsid w:val="00DE67F7"/>
    <w:rsid w:val="00DE7711"/>
    <w:rsid w:val="00DE7718"/>
    <w:rsid w:val="00DE7BE8"/>
    <w:rsid w:val="00DF00DA"/>
    <w:rsid w:val="00DF0118"/>
    <w:rsid w:val="00DF21C5"/>
    <w:rsid w:val="00DF29C0"/>
    <w:rsid w:val="00DF36D8"/>
    <w:rsid w:val="00DF3FFB"/>
    <w:rsid w:val="00DF452D"/>
    <w:rsid w:val="00DF5815"/>
    <w:rsid w:val="00DF6127"/>
    <w:rsid w:val="00DF7A66"/>
    <w:rsid w:val="00E00930"/>
    <w:rsid w:val="00E00A91"/>
    <w:rsid w:val="00E00CA8"/>
    <w:rsid w:val="00E011E3"/>
    <w:rsid w:val="00E03AA5"/>
    <w:rsid w:val="00E047D9"/>
    <w:rsid w:val="00E04B5B"/>
    <w:rsid w:val="00E05BD0"/>
    <w:rsid w:val="00E06518"/>
    <w:rsid w:val="00E0760A"/>
    <w:rsid w:val="00E11DAD"/>
    <w:rsid w:val="00E12DEA"/>
    <w:rsid w:val="00E1683F"/>
    <w:rsid w:val="00E173BE"/>
    <w:rsid w:val="00E17952"/>
    <w:rsid w:val="00E17A09"/>
    <w:rsid w:val="00E208F0"/>
    <w:rsid w:val="00E21E82"/>
    <w:rsid w:val="00E23D72"/>
    <w:rsid w:val="00E240F2"/>
    <w:rsid w:val="00E24BC5"/>
    <w:rsid w:val="00E24EDE"/>
    <w:rsid w:val="00E2687A"/>
    <w:rsid w:val="00E27518"/>
    <w:rsid w:val="00E30807"/>
    <w:rsid w:val="00E30A5E"/>
    <w:rsid w:val="00E30CC1"/>
    <w:rsid w:val="00E319CA"/>
    <w:rsid w:val="00E31D16"/>
    <w:rsid w:val="00E31E71"/>
    <w:rsid w:val="00E332E6"/>
    <w:rsid w:val="00E339B6"/>
    <w:rsid w:val="00E33CDB"/>
    <w:rsid w:val="00E34D62"/>
    <w:rsid w:val="00E34E1B"/>
    <w:rsid w:val="00E3540F"/>
    <w:rsid w:val="00E35481"/>
    <w:rsid w:val="00E36406"/>
    <w:rsid w:val="00E36CAF"/>
    <w:rsid w:val="00E36D97"/>
    <w:rsid w:val="00E37BA8"/>
    <w:rsid w:val="00E409F2"/>
    <w:rsid w:val="00E40E4F"/>
    <w:rsid w:val="00E411E1"/>
    <w:rsid w:val="00E4275A"/>
    <w:rsid w:val="00E4277B"/>
    <w:rsid w:val="00E43A45"/>
    <w:rsid w:val="00E4483C"/>
    <w:rsid w:val="00E44B01"/>
    <w:rsid w:val="00E459B1"/>
    <w:rsid w:val="00E47A92"/>
    <w:rsid w:val="00E502FC"/>
    <w:rsid w:val="00E518F9"/>
    <w:rsid w:val="00E5233A"/>
    <w:rsid w:val="00E52A52"/>
    <w:rsid w:val="00E52EC4"/>
    <w:rsid w:val="00E54348"/>
    <w:rsid w:val="00E558E4"/>
    <w:rsid w:val="00E57474"/>
    <w:rsid w:val="00E61472"/>
    <w:rsid w:val="00E61BAE"/>
    <w:rsid w:val="00E61C12"/>
    <w:rsid w:val="00E623E2"/>
    <w:rsid w:val="00E63296"/>
    <w:rsid w:val="00E639BD"/>
    <w:rsid w:val="00E6401F"/>
    <w:rsid w:val="00E64B34"/>
    <w:rsid w:val="00E651C4"/>
    <w:rsid w:val="00E65204"/>
    <w:rsid w:val="00E65541"/>
    <w:rsid w:val="00E657E4"/>
    <w:rsid w:val="00E659A2"/>
    <w:rsid w:val="00E6603E"/>
    <w:rsid w:val="00E66FFD"/>
    <w:rsid w:val="00E67289"/>
    <w:rsid w:val="00E67768"/>
    <w:rsid w:val="00E679D0"/>
    <w:rsid w:val="00E67EEC"/>
    <w:rsid w:val="00E67F78"/>
    <w:rsid w:val="00E70514"/>
    <w:rsid w:val="00E726B1"/>
    <w:rsid w:val="00E72FBE"/>
    <w:rsid w:val="00E73278"/>
    <w:rsid w:val="00E742D8"/>
    <w:rsid w:val="00E74D00"/>
    <w:rsid w:val="00E753F9"/>
    <w:rsid w:val="00E76281"/>
    <w:rsid w:val="00E8570C"/>
    <w:rsid w:val="00E85814"/>
    <w:rsid w:val="00E86981"/>
    <w:rsid w:val="00E86D0A"/>
    <w:rsid w:val="00E87875"/>
    <w:rsid w:val="00E90138"/>
    <w:rsid w:val="00E90BCB"/>
    <w:rsid w:val="00E91497"/>
    <w:rsid w:val="00E91844"/>
    <w:rsid w:val="00E92F82"/>
    <w:rsid w:val="00E954A9"/>
    <w:rsid w:val="00E95A07"/>
    <w:rsid w:val="00E9631E"/>
    <w:rsid w:val="00E964A4"/>
    <w:rsid w:val="00E96E29"/>
    <w:rsid w:val="00E96FB9"/>
    <w:rsid w:val="00E9746C"/>
    <w:rsid w:val="00E979B8"/>
    <w:rsid w:val="00EA1288"/>
    <w:rsid w:val="00EA2177"/>
    <w:rsid w:val="00EA34A7"/>
    <w:rsid w:val="00EA34C8"/>
    <w:rsid w:val="00EA3D94"/>
    <w:rsid w:val="00EA3D9E"/>
    <w:rsid w:val="00EA456B"/>
    <w:rsid w:val="00EA4A09"/>
    <w:rsid w:val="00EA5EEF"/>
    <w:rsid w:val="00EA5F52"/>
    <w:rsid w:val="00EA6E71"/>
    <w:rsid w:val="00EA787D"/>
    <w:rsid w:val="00EB05DE"/>
    <w:rsid w:val="00EB0847"/>
    <w:rsid w:val="00EB1EB4"/>
    <w:rsid w:val="00EB3754"/>
    <w:rsid w:val="00EB49D7"/>
    <w:rsid w:val="00EB55C8"/>
    <w:rsid w:val="00EB66E7"/>
    <w:rsid w:val="00EB6B76"/>
    <w:rsid w:val="00EC0440"/>
    <w:rsid w:val="00EC0624"/>
    <w:rsid w:val="00EC2E42"/>
    <w:rsid w:val="00EC2FFB"/>
    <w:rsid w:val="00EC3242"/>
    <w:rsid w:val="00EC3B7F"/>
    <w:rsid w:val="00EC4A34"/>
    <w:rsid w:val="00EC5DB0"/>
    <w:rsid w:val="00EC6A41"/>
    <w:rsid w:val="00EC702D"/>
    <w:rsid w:val="00EC7AD6"/>
    <w:rsid w:val="00ED00E0"/>
    <w:rsid w:val="00ED04EE"/>
    <w:rsid w:val="00ED0700"/>
    <w:rsid w:val="00ED25FA"/>
    <w:rsid w:val="00ED2CCC"/>
    <w:rsid w:val="00ED35E0"/>
    <w:rsid w:val="00ED3C24"/>
    <w:rsid w:val="00ED446C"/>
    <w:rsid w:val="00ED49B0"/>
    <w:rsid w:val="00ED4F11"/>
    <w:rsid w:val="00ED66A2"/>
    <w:rsid w:val="00ED6916"/>
    <w:rsid w:val="00ED70A3"/>
    <w:rsid w:val="00EE06B5"/>
    <w:rsid w:val="00EE0A50"/>
    <w:rsid w:val="00EE2486"/>
    <w:rsid w:val="00EE3145"/>
    <w:rsid w:val="00EE39AD"/>
    <w:rsid w:val="00EE5556"/>
    <w:rsid w:val="00EE5A11"/>
    <w:rsid w:val="00EE7123"/>
    <w:rsid w:val="00EE742D"/>
    <w:rsid w:val="00EE74FF"/>
    <w:rsid w:val="00EF09D7"/>
    <w:rsid w:val="00EF0B77"/>
    <w:rsid w:val="00EF11D8"/>
    <w:rsid w:val="00EF325B"/>
    <w:rsid w:val="00EF3B25"/>
    <w:rsid w:val="00EF3D47"/>
    <w:rsid w:val="00EF47F9"/>
    <w:rsid w:val="00EF616B"/>
    <w:rsid w:val="00EF644E"/>
    <w:rsid w:val="00EF64AD"/>
    <w:rsid w:val="00EF78AF"/>
    <w:rsid w:val="00F00E56"/>
    <w:rsid w:val="00F0171D"/>
    <w:rsid w:val="00F0303B"/>
    <w:rsid w:val="00F04870"/>
    <w:rsid w:val="00F04957"/>
    <w:rsid w:val="00F067BE"/>
    <w:rsid w:val="00F07034"/>
    <w:rsid w:val="00F074B8"/>
    <w:rsid w:val="00F0750E"/>
    <w:rsid w:val="00F07778"/>
    <w:rsid w:val="00F07AB0"/>
    <w:rsid w:val="00F07BD1"/>
    <w:rsid w:val="00F110F8"/>
    <w:rsid w:val="00F13595"/>
    <w:rsid w:val="00F138FF"/>
    <w:rsid w:val="00F143AD"/>
    <w:rsid w:val="00F14B04"/>
    <w:rsid w:val="00F15196"/>
    <w:rsid w:val="00F15EB0"/>
    <w:rsid w:val="00F175FE"/>
    <w:rsid w:val="00F17AE7"/>
    <w:rsid w:val="00F17CED"/>
    <w:rsid w:val="00F20085"/>
    <w:rsid w:val="00F21E44"/>
    <w:rsid w:val="00F22177"/>
    <w:rsid w:val="00F23E5F"/>
    <w:rsid w:val="00F24E12"/>
    <w:rsid w:val="00F24F59"/>
    <w:rsid w:val="00F25C9F"/>
    <w:rsid w:val="00F263E9"/>
    <w:rsid w:val="00F265AE"/>
    <w:rsid w:val="00F27A1E"/>
    <w:rsid w:val="00F305F5"/>
    <w:rsid w:val="00F3152A"/>
    <w:rsid w:val="00F32338"/>
    <w:rsid w:val="00F32681"/>
    <w:rsid w:val="00F32968"/>
    <w:rsid w:val="00F335D0"/>
    <w:rsid w:val="00F34463"/>
    <w:rsid w:val="00F354FC"/>
    <w:rsid w:val="00F36CDC"/>
    <w:rsid w:val="00F36E90"/>
    <w:rsid w:val="00F373D4"/>
    <w:rsid w:val="00F400D9"/>
    <w:rsid w:val="00F4298C"/>
    <w:rsid w:val="00F42BEF"/>
    <w:rsid w:val="00F42D7D"/>
    <w:rsid w:val="00F43997"/>
    <w:rsid w:val="00F4493D"/>
    <w:rsid w:val="00F45151"/>
    <w:rsid w:val="00F45549"/>
    <w:rsid w:val="00F45878"/>
    <w:rsid w:val="00F45D7B"/>
    <w:rsid w:val="00F45DDE"/>
    <w:rsid w:val="00F4776E"/>
    <w:rsid w:val="00F47D92"/>
    <w:rsid w:val="00F50775"/>
    <w:rsid w:val="00F51079"/>
    <w:rsid w:val="00F516F4"/>
    <w:rsid w:val="00F51965"/>
    <w:rsid w:val="00F52529"/>
    <w:rsid w:val="00F52A27"/>
    <w:rsid w:val="00F5351F"/>
    <w:rsid w:val="00F53986"/>
    <w:rsid w:val="00F53F91"/>
    <w:rsid w:val="00F541CF"/>
    <w:rsid w:val="00F54991"/>
    <w:rsid w:val="00F54F64"/>
    <w:rsid w:val="00F56051"/>
    <w:rsid w:val="00F56112"/>
    <w:rsid w:val="00F565D3"/>
    <w:rsid w:val="00F56D34"/>
    <w:rsid w:val="00F57392"/>
    <w:rsid w:val="00F609B6"/>
    <w:rsid w:val="00F609FA"/>
    <w:rsid w:val="00F611EF"/>
    <w:rsid w:val="00F61F77"/>
    <w:rsid w:val="00F649B4"/>
    <w:rsid w:val="00F67DD3"/>
    <w:rsid w:val="00F706E8"/>
    <w:rsid w:val="00F707DE"/>
    <w:rsid w:val="00F72370"/>
    <w:rsid w:val="00F7318A"/>
    <w:rsid w:val="00F74EDE"/>
    <w:rsid w:val="00F74F5A"/>
    <w:rsid w:val="00F75E7E"/>
    <w:rsid w:val="00F75F4F"/>
    <w:rsid w:val="00F75F8A"/>
    <w:rsid w:val="00F761C8"/>
    <w:rsid w:val="00F763CF"/>
    <w:rsid w:val="00F76901"/>
    <w:rsid w:val="00F771ED"/>
    <w:rsid w:val="00F77231"/>
    <w:rsid w:val="00F8017B"/>
    <w:rsid w:val="00F803B7"/>
    <w:rsid w:val="00F81B34"/>
    <w:rsid w:val="00F82A99"/>
    <w:rsid w:val="00F83335"/>
    <w:rsid w:val="00F86077"/>
    <w:rsid w:val="00F86B0B"/>
    <w:rsid w:val="00F903C1"/>
    <w:rsid w:val="00F90572"/>
    <w:rsid w:val="00F91CD9"/>
    <w:rsid w:val="00F91EB8"/>
    <w:rsid w:val="00F927CB"/>
    <w:rsid w:val="00F94139"/>
    <w:rsid w:val="00F94E1B"/>
    <w:rsid w:val="00F957E4"/>
    <w:rsid w:val="00F96A64"/>
    <w:rsid w:val="00F973B8"/>
    <w:rsid w:val="00FA01A6"/>
    <w:rsid w:val="00FA0A88"/>
    <w:rsid w:val="00FA0DE9"/>
    <w:rsid w:val="00FA1239"/>
    <w:rsid w:val="00FA2029"/>
    <w:rsid w:val="00FA2259"/>
    <w:rsid w:val="00FA2BBC"/>
    <w:rsid w:val="00FA39BB"/>
    <w:rsid w:val="00FA5BF0"/>
    <w:rsid w:val="00FA6618"/>
    <w:rsid w:val="00FA792A"/>
    <w:rsid w:val="00FB0008"/>
    <w:rsid w:val="00FB2123"/>
    <w:rsid w:val="00FB24A5"/>
    <w:rsid w:val="00FB25E1"/>
    <w:rsid w:val="00FB2775"/>
    <w:rsid w:val="00FB3A65"/>
    <w:rsid w:val="00FB40F3"/>
    <w:rsid w:val="00FB4314"/>
    <w:rsid w:val="00FB45CC"/>
    <w:rsid w:val="00FB4B8F"/>
    <w:rsid w:val="00FB53D4"/>
    <w:rsid w:val="00FB6662"/>
    <w:rsid w:val="00FB6DBB"/>
    <w:rsid w:val="00FB7AEA"/>
    <w:rsid w:val="00FC0A33"/>
    <w:rsid w:val="00FC13C1"/>
    <w:rsid w:val="00FC26F3"/>
    <w:rsid w:val="00FC3A27"/>
    <w:rsid w:val="00FC51B2"/>
    <w:rsid w:val="00FC58B7"/>
    <w:rsid w:val="00FC6EC2"/>
    <w:rsid w:val="00FC7FB0"/>
    <w:rsid w:val="00FD0431"/>
    <w:rsid w:val="00FD09CD"/>
    <w:rsid w:val="00FD1E97"/>
    <w:rsid w:val="00FD23FB"/>
    <w:rsid w:val="00FD3218"/>
    <w:rsid w:val="00FD40F4"/>
    <w:rsid w:val="00FD4168"/>
    <w:rsid w:val="00FD5406"/>
    <w:rsid w:val="00FD638C"/>
    <w:rsid w:val="00FD6C25"/>
    <w:rsid w:val="00FD785A"/>
    <w:rsid w:val="00FE039A"/>
    <w:rsid w:val="00FE0E30"/>
    <w:rsid w:val="00FE0EBA"/>
    <w:rsid w:val="00FE272B"/>
    <w:rsid w:val="00FE2A31"/>
    <w:rsid w:val="00FE36A6"/>
    <w:rsid w:val="00FE458C"/>
    <w:rsid w:val="00FE46F4"/>
    <w:rsid w:val="00FE4A9C"/>
    <w:rsid w:val="00FE653F"/>
    <w:rsid w:val="00FE7065"/>
    <w:rsid w:val="00FE78B0"/>
    <w:rsid w:val="00FF0738"/>
    <w:rsid w:val="00FF0796"/>
    <w:rsid w:val="00FF0D9B"/>
    <w:rsid w:val="00FF1BDF"/>
    <w:rsid w:val="00FF2484"/>
    <w:rsid w:val="00FF3CB0"/>
    <w:rsid w:val="00FF4E18"/>
    <w:rsid w:val="00FF510E"/>
    <w:rsid w:val="00FF5649"/>
    <w:rsid w:val="0235D986"/>
    <w:rsid w:val="08A06E7C"/>
    <w:rsid w:val="099AC81E"/>
    <w:rsid w:val="0F54A6EF"/>
    <w:rsid w:val="1AC22C09"/>
    <w:rsid w:val="1C019DFA"/>
    <w:rsid w:val="1D6FB3D6"/>
    <w:rsid w:val="245114E2"/>
    <w:rsid w:val="2553E325"/>
    <w:rsid w:val="2E23A14A"/>
    <w:rsid w:val="362E7701"/>
    <w:rsid w:val="36B99AA4"/>
    <w:rsid w:val="395CB85D"/>
    <w:rsid w:val="41E9CD4E"/>
    <w:rsid w:val="431B4083"/>
    <w:rsid w:val="5162A435"/>
    <w:rsid w:val="56D9C354"/>
    <w:rsid w:val="603687DA"/>
    <w:rsid w:val="627C2C11"/>
    <w:rsid w:val="643FDE03"/>
    <w:rsid w:val="670E738C"/>
    <w:rsid w:val="689A71D5"/>
    <w:rsid w:val="68D36E0D"/>
    <w:rsid w:val="6968781B"/>
    <w:rsid w:val="6F6C5C19"/>
    <w:rsid w:val="70708DAB"/>
    <w:rsid w:val="7423AF3F"/>
    <w:rsid w:val="75C4D3A3"/>
    <w:rsid w:val="783E993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DA4818"/>
  <w15:docId w15:val="{3449D42D-17CA-420C-8B8F-25D10F22E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696"/>
    <w:pPr>
      <w:suppressAutoHyphens/>
      <w:autoSpaceDN w:val="0"/>
      <w:spacing w:after="200" w:line="276" w:lineRule="auto"/>
      <w:textAlignment w:val="baseline"/>
    </w:pPr>
    <w:rPr>
      <w:sz w:val="22"/>
      <w:szCs w:val="22"/>
      <w:lang w:val="lv-LV" w:eastAsia="en-US"/>
    </w:rPr>
  </w:style>
  <w:style w:type="paragraph" w:styleId="Heading1">
    <w:name w:val="heading 1"/>
    <w:basedOn w:val="Normal"/>
    <w:next w:val="Normal"/>
    <w:link w:val="Heading1Char"/>
    <w:uiPriority w:val="9"/>
    <w:qFormat/>
    <w:rsid w:val="00BD50C3"/>
    <w:pPr>
      <w:keepNext/>
      <w:spacing w:before="240" w:after="60"/>
      <w:outlineLvl w:val="0"/>
    </w:pPr>
    <w:rPr>
      <w:rFonts w:ascii="Times New Roman" w:eastAsia="Times New Roman" w:hAnsi="Times New Roman"/>
      <w:b/>
      <w:bCs/>
      <w:kern w:val="32"/>
      <w:sz w:val="26"/>
      <w:szCs w:val="32"/>
    </w:rPr>
  </w:style>
  <w:style w:type="paragraph" w:styleId="Heading2">
    <w:name w:val="heading 2"/>
    <w:basedOn w:val="Normal"/>
    <w:next w:val="Normal"/>
    <w:link w:val="Heading2Char"/>
    <w:uiPriority w:val="9"/>
    <w:semiHidden/>
    <w:unhideWhenUsed/>
    <w:qFormat/>
    <w:rsid w:val="00946955"/>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autoRedefine/>
    <w:qFormat/>
    <w:rsid w:val="00E558E4"/>
    <w:pPr>
      <w:keepNext/>
      <w:shd w:val="clear" w:color="auto" w:fill="FFFFFF"/>
      <w:suppressAutoHyphens w:val="0"/>
      <w:autoSpaceDN/>
      <w:spacing w:before="240" w:after="120" w:line="240" w:lineRule="auto"/>
      <w:textAlignment w:val="auto"/>
      <w:outlineLvl w:val="2"/>
    </w:pPr>
    <w:rPr>
      <w:rFonts w:eastAsia="Times New Roman"/>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suppressAutoHyphens/>
      <w:autoSpaceDE w:val="0"/>
      <w:autoSpaceDN w:val="0"/>
      <w:textAlignment w:val="baseline"/>
    </w:pPr>
    <w:rPr>
      <w:rFonts w:ascii="Times New Roman" w:hAnsi="Times New Roman"/>
      <w:color w:val="000000"/>
      <w:sz w:val="24"/>
      <w:szCs w:val="24"/>
      <w:lang w:val="lv-LV" w:eastAsia="lv-LV"/>
    </w:rPr>
  </w:style>
  <w:style w:type="character" w:styleId="Hyperlink">
    <w:name w:val="Hyperlink"/>
    <w:rPr>
      <w:color w:val="0000FF"/>
      <w:u w:val="single"/>
    </w:rPr>
  </w:style>
  <w:style w:type="paragraph" w:styleId="FootnoteText">
    <w:name w:val="footnote text"/>
    <w:aliases w:val="Footnote,Fußnote,Char, Char Rakstz. Rakstz. Rakstz. Rakstz. Rakstz. Rakstz. Rakstz., Char Rakstz. Rakstz. Rakstz. Rakstz. Rakstz. Rakstz., Char Rakstz. Rakstz. Rakstz. Rakstz. Rakstz. Rakstz. Rakstz. Rakstz. Rakstz. Rakstz. Rakstz."/>
    <w:basedOn w:val="Normal"/>
    <w:uiPriority w:val="99"/>
    <w:pPr>
      <w:spacing w:after="0" w:line="240" w:lineRule="auto"/>
    </w:pPr>
    <w:rPr>
      <w:sz w:val="20"/>
      <w:szCs w:val="20"/>
    </w:rPr>
  </w:style>
  <w:style w:type="character" w:customStyle="1" w:styleId="FootnoteTextChar">
    <w:name w:val="Footnote Text Char"/>
    <w:aliases w:val="Footnote Char,Fußnote Char,single space Char,FOOTNOTES Char,fn Char,Footnote Text Char2 Char Char,Footnote Text Char Char1 Char Char,Footnote Text Char2 Char Char Char Char,Footnote Text Char1 Char Char Char Char Char,Char Char"/>
    <w:uiPriority w:val="99"/>
    <w:rPr>
      <w:sz w:val="20"/>
      <w:szCs w:val="20"/>
    </w:rPr>
  </w:style>
  <w:style w:type="character" w:styleId="FootnoteReference">
    <w:name w:val="footnote reference"/>
    <w:aliases w:val="Footnote Reference Number,Знак сноски-FN,16 Point,Superscript 6 Point,Footnote Reference Superscript,Footnote symbol,ftref,Times 10 Point,Exposant 3 Point,Footnote reference number,EN Footnote Reference,note TESI,BVI fnr,Знак сноски-"/>
    <w:uiPriority w:val="99"/>
    <w:rPr>
      <w:position w:val="0"/>
      <w:vertAlign w:val="superscript"/>
    </w:rPr>
  </w:style>
  <w:style w:type="character" w:styleId="CommentReference">
    <w:name w:val="annotation reference"/>
    <w:uiPriority w:val="99"/>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rPr>
      <w:b/>
      <w:bCs/>
      <w:sz w:val="20"/>
      <w:szCs w:val="20"/>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ListParagraph">
    <w:name w:val="List Paragraph"/>
    <w:aliases w:val="H&amp;P List Paragraph,2,Strip,Dot pt,F5 List Paragraph,List Paragraph1,No Spacing1,List Paragraph Char Char Char,Indicator Text,Colorful List - Accent 11,Numbered Para 1,Bullet 1,Bullet Points,MAIN CONTENT,List Paragraph11"/>
    <w:basedOn w:val="Normal"/>
    <w:link w:val="ListParagraphChar"/>
    <w:uiPriority w:val="34"/>
    <w:qFormat/>
    <w:pPr>
      <w:ind w:left="720"/>
    </w:pPr>
  </w:style>
  <w:style w:type="character" w:customStyle="1" w:styleId="apple-converted-space">
    <w:name w:val="apple-converted-space"/>
    <w:basedOn w:val="DefaultParagraphFont"/>
  </w:style>
  <w:style w:type="paragraph" w:customStyle="1" w:styleId="bodytext">
    <w:name w:val="bodytext"/>
    <w:basedOn w:val="Normal"/>
    <w:pPr>
      <w:spacing w:before="100" w:after="100" w:line="240" w:lineRule="auto"/>
      <w:textAlignment w:val="auto"/>
    </w:pPr>
    <w:rPr>
      <w:rFonts w:ascii="Times New Roman" w:eastAsia="Times New Roman" w:hAnsi="Times New Roman"/>
      <w:sz w:val="24"/>
      <w:szCs w:val="24"/>
      <w:lang w:eastAsia="lv-LV"/>
    </w:rPr>
  </w:style>
  <w:style w:type="paragraph" w:styleId="Header">
    <w:name w:val="header"/>
    <w:basedOn w:val="Normal"/>
    <w:pPr>
      <w:tabs>
        <w:tab w:val="center" w:pos="4153"/>
        <w:tab w:val="right" w:pos="830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153"/>
        <w:tab w:val="right" w:pos="8306"/>
      </w:tabs>
      <w:spacing w:after="0" w:line="240" w:lineRule="auto"/>
    </w:pPr>
  </w:style>
  <w:style w:type="character" w:customStyle="1" w:styleId="FooterChar">
    <w:name w:val="Footer Char"/>
    <w:basedOn w:val="DefaultParagraphFont"/>
  </w:style>
  <w:style w:type="character" w:styleId="Emphasis">
    <w:name w:val="Emphasis"/>
    <w:uiPriority w:val="20"/>
    <w:qFormat/>
    <w:rPr>
      <w:i/>
      <w:iCs/>
    </w:rPr>
  </w:style>
  <w:style w:type="character" w:styleId="Strong">
    <w:name w:val="Strong"/>
    <w:uiPriority w:val="22"/>
    <w:qFormat/>
    <w:rPr>
      <w:b/>
      <w:bCs/>
    </w:rPr>
  </w:style>
  <w:style w:type="paragraph" w:customStyle="1" w:styleId="Normal1">
    <w:name w:val="Normal1"/>
    <w:pPr>
      <w:autoSpaceDN w:val="0"/>
    </w:pPr>
    <w:rPr>
      <w:rFonts w:cs="Calibri"/>
      <w:color w:val="000000"/>
      <w:sz w:val="22"/>
      <w:szCs w:val="22"/>
      <w:lang w:val="lv-LV" w:eastAsia="lv-LV"/>
    </w:rPr>
  </w:style>
  <w:style w:type="table" w:styleId="TableGrid">
    <w:name w:val="Table Grid"/>
    <w:basedOn w:val="TableNormal"/>
    <w:uiPriority w:val="59"/>
    <w:rsid w:val="002903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SectionslistNotBoldItalic">
    <w:name w:val="Style Sections list + Not Bold Italic"/>
    <w:basedOn w:val="Normal"/>
    <w:rsid w:val="00AD04BB"/>
    <w:pPr>
      <w:numPr>
        <w:numId w:val="1"/>
      </w:numPr>
      <w:suppressAutoHyphens w:val="0"/>
      <w:autoSpaceDN/>
      <w:spacing w:after="0" w:line="240" w:lineRule="auto"/>
      <w:jc w:val="both"/>
      <w:textAlignment w:val="auto"/>
    </w:pPr>
    <w:rPr>
      <w:rFonts w:ascii="Arial" w:eastAsia="Times New Roman" w:hAnsi="Arial"/>
      <w:sz w:val="20"/>
      <w:szCs w:val="24"/>
      <w:lang w:val="en-GB" w:eastAsia="en-GB"/>
    </w:rPr>
  </w:style>
  <w:style w:type="paragraph" w:customStyle="1" w:styleId="tv2131">
    <w:name w:val="tv2131"/>
    <w:basedOn w:val="Normal"/>
    <w:rsid w:val="00DE7711"/>
    <w:pPr>
      <w:suppressAutoHyphens w:val="0"/>
      <w:autoSpaceDN/>
      <w:spacing w:after="0" w:line="360" w:lineRule="auto"/>
      <w:ind w:firstLine="300"/>
      <w:textAlignment w:val="auto"/>
    </w:pPr>
    <w:rPr>
      <w:rFonts w:ascii="Times New Roman" w:eastAsia="Times New Roman" w:hAnsi="Times New Roman"/>
      <w:color w:val="414142"/>
      <w:sz w:val="20"/>
      <w:szCs w:val="20"/>
      <w:lang w:eastAsia="lv-LV"/>
    </w:rPr>
  </w:style>
  <w:style w:type="character" w:customStyle="1" w:styleId="Mention1">
    <w:name w:val="Mention1"/>
    <w:uiPriority w:val="99"/>
    <w:semiHidden/>
    <w:unhideWhenUsed/>
    <w:rsid w:val="002E5465"/>
    <w:rPr>
      <w:color w:val="2B579A"/>
      <w:shd w:val="clear" w:color="auto" w:fill="E6E6E6"/>
    </w:rPr>
  </w:style>
  <w:style w:type="character" w:customStyle="1" w:styleId="Heading3Char">
    <w:name w:val="Heading 3 Char"/>
    <w:link w:val="Heading3"/>
    <w:rsid w:val="00E558E4"/>
    <w:rPr>
      <w:rFonts w:eastAsia="Times New Roman"/>
      <w:b/>
      <w:bCs/>
      <w:sz w:val="32"/>
      <w:szCs w:val="32"/>
      <w:shd w:val="clear" w:color="auto" w:fill="FFFFFF"/>
      <w:lang w:eastAsia="en-US"/>
    </w:rPr>
  </w:style>
  <w:style w:type="paragraph" w:styleId="NormalWeb">
    <w:name w:val="Normal (Web)"/>
    <w:basedOn w:val="Normal"/>
    <w:uiPriority w:val="99"/>
    <w:unhideWhenUsed/>
    <w:rsid w:val="00D52BA4"/>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lv-LV"/>
    </w:rPr>
  </w:style>
  <w:style w:type="paragraph" w:customStyle="1" w:styleId="Nodaas">
    <w:name w:val="Nodaļas"/>
    <w:basedOn w:val="Normal"/>
    <w:link w:val="NodaasChar"/>
    <w:qFormat/>
    <w:rsid w:val="00880526"/>
    <w:pPr>
      <w:suppressAutoHyphens w:val="0"/>
      <w:autoSpaceDN/>
      <w:spacing w:after="120" w:line="240" w:lineRule="auto"/>
      <w:ind w:firstLine="720"/>
      <w:jc w:val="both"/>
      <w:textAlignment w:val="auto"/>
    </w:pPr>
    <w:rPr>
      <w:rFonts w:ascii="Times New Roman" w:hAnsi="Times New Roman"/>
      <w:b/>
      <w:sz w:val="26"/>
      <w:szCs w:val="26"/>
    </w:rPr>
  </w:style>
  <w:style w:type="character" w:customStyle="1" w:styleId="NodaasChar">
    <w:name w:val="Nodaļas Char"/>
    <w:link w:val="Nodaas"/>
    <w:rsid w:val="00880526"/>
    <w:rPr>
      <w:rFonts w:ascii="Times New Roman" w:hAnsi="Times New Roman"/>
      <w:b/>
      <w:sz w:val="26"/>
      <w:szCs w:val="26"/>
      <w:lang w:eastAsia="en-US"/>
    </w:rPr>
  </w:style>
  <w:style w:type="character" w:customStyle="1" w:styleId="Heading1Char">
    <w:name w:val="Heading 1 Char"/>
    <w:link w:val="Heading1"/>
    <w:uiPriority w:val="9"/>
    <w:rsid w:val="00BD50C3"/>
    <w:rPr>
      <w:rFonts w:ascii="Times New Roman" w:eastAsia="Times New Roman" w:hAnsi="Times New Roman" w:cs="Times New Roman"/>
      <w:b/>
      <w:bCs/>
      <w:kern w:val="32"/>
      <w:sz w:val="26"/>
      <w:szCs w:val="32"/>
      <w:lang w:eastAsia="en-US"/>
    </w:rPr>
  </w:style>
  <w:style w:type="paragraph" w:styleId="Caption">
    <w:name w:val="caption"/>
    <w:basedOn w:val="Normal"/>
    <w:next w:val="Normal"/>
    <w:uiPriority w:val="35"/>
    <w:qFormat/>
    <w:rsid w:val="00BB198D"/>
    <w:rPr>
      <w:b/>
      <w:bCs/>
      <w:sz w:val="20"/>
      <w:szCs w:val="20"/>
    </w:rPr>
  </w:style>
  <w:style w:type="character" w:customStyle="1" w:styleId="UnresolvedMention1">
    <w:name w:val="Unresolved Mention1"/>
    <w:uiPriority w:val="99"/>
    <w:semiHidden/>
    <w:unhideWhenUsed/>
    <w:rsid w:val="00172371"/>
    <w:rPr>
      <w:color w:val="808080"/>
      <w:shd w:val="clear" w:color="auto" w:fill="E6E6E6"/>
    </w:rPr>
  </w:style>
  <w:style w:type="paragraph" w:styleId="PlainText">
    <w:name w:val="Plain Text"/>
    <w:basedOn w:val="Normal"/>
    <w:link w:val="PlainTextChar"/>
    <w:uiPriority w:val="99"/>
    <w:unhideWhenUsed/>
    <w:rsid w:val="00D474D6"/>
    <w:pPr>
      <w:suppressAutoHyphens w:val="0"/>
      <w:autoSpaceDN/>
      <w:spacing w:after="0" w:line="240" w:lineRule="auto"/>
      <w:textAlignment w:val="auto"/>
    </w:pPr>
    <w:rPr>
      <w:rFonts w:ascii="Consolas" w:hAnsi="Consolas" w:cs="Consolas"/>
      <w:sz w:val="21"/>
      <w:szCs w:val="21"/>
    </w:rPr>
  </w:style>
  <w:style w:type="character" w:customStyle="1" w:styleId="PlainTextChar">
    <w:name w:val="Plain Text Char"/>
    <w:link w:val="PlainText"/>
    <w:uiPriority w:val="99"/>
    <w:rsid w:val="00D474D6"/>
    <w:rPr>
      <w:rFonts w:ascii="Consolas" w:hAnsi="Consolas" w:cs="Consolas"/>
      <w:sz w:val="21"/>
      <w:szCs w:val="21"/>
      <w:lang w:eastAsia="en-US"/>
    </w:rPr>
  </w:style>
  <w:style w:type="paragraph" w:styleId="NoSpacing">
    <w:name w:val="No Spacing"/>
    <w:uiPriority w:val="1"/>
    <w:qFormat/>
    <w:rsid w:val="00B86555"/>
    <w:pPr>
      <w:suppressAutoHyphens/>
      <w:autoSpaceDN w:val="0"/>
      <w:textAlignment w:val="baseline"/>
    </w:pPr>
    <w:rPr>
      <w:sz w:val="22"/>
      <w:szCs w:val="22"/>
      <w:lang w:val="lv-LV" w:eastAsia="en-US"/>
    </w:rPr>
  </w:style>
  <w:style w:type="paragraph" w:customStyle="1" w:styleId="Hdr1">
    <w:name w:val="Hdr1"/>
    <w:basedOn w:val="Heading1"/>
    <w:rsid w:val="00946955"/>
    <w:pPr>
      <w:pageBreakBefore/>
      <w:numPr>
        <w:numId w:val="2"/>
      </w:numPr>
      <w:suppressAutoHyphens w:val="0"/>
      <w:autoSpaceDN/>
      <w:spacing w:line="240" w:lineRule="auto"/>
      <w:textAlignment w:val="auto"/>
    </w:pPr>
    <w:rPr>
      <w:kern w:val="0"/>
      <w:sz w:val="24"/>
      <w:szCs w:val="28"/>
      <w:u w:val="single"/>
      <w:lang w:val="en-US"/>
    </w:rPr>
  </w:style>
  <w:style w:type="paragraph" w:customStyle="1" w:styleId="Hdr2">
    <w:name w:val="Hdr2"/>
    <w:basedOn w:val="Heading2"/>
    <w:next w:val="Normal"/>
    <w:rsid w:val="00946955"/>
    <w:pPr>
      <w:keepNext w:val="0"/>
      <w:keepLines w:val="0"/>
      <w:numPr>
        <w:ilvl w:val="1"/>
        <w:numId w:val="2"/>
      </w:numPr>
      <w:tabs>
        <w:tab w:val="clear" w:pos="792"/>
      </w:tabs>
      <w:suppressAutoHyphens w:val="0"/>
      <w:autoSpaceDN/>
      <w:spacing w:before="240" w:after="60" w:line="240" w:lineRule="auto"/>
      <w:ind w:left="1440" w:hanging="360"/>
      <w:textAlignment w:val="auto"/>
    </w:pPr>
    <w:rPr>
      <w:rFonts w:ascii="Times New Roman" w:eastAsia="Times New Roman" w:hAnsi="Times New Roman" w:cs="Arial"/>
      <w:iCs/>
      <w:color w:val="auto"/>
      <w:sz w:val="24"/>
      <w:szCs w:val="28"/>
      <w:lang w:val="en-US"/>
    </w:rPr>
  </w:style>
  <w:style w:type="character" w:customStyle="1" w:styleId="Heading2Char">
    <w:name w:val="Heading 2 Char"/>
    <w:basedOn w:val="DefaultParagraphFont"/>
    <w:link w:val="Heading2"/>
    <w:uiPriority w:val="9"/>
    <w:semiHidden/>
    <w:rsid w:val="00946955"/>
    <w:rPr>
      <w:rFonts w:asciiTheme="majorHAnsi" w:eastAsiaTheme="majorEastAsia" w:hAnsiTheme="majorHAnsi" w:cstheme="majorBidi"/>
      <w:b/>
      <w:bCs/>
      <w:color w:val="4472C4" w:themeColor="accent1"/>
      <w:sz w:val="26"/>
      <w:szCs w:val="26"/>
      <w:lang w:val="lv-LV" w:eastAsia="en-US"/>
    </w:rPr>
  </w:style>
  <w:style w:type="character" w:customStyle="1" w:styleId="UnresolvedMention2">
    <w:name w:val="Unresolved Mention2"/>
    <w:basedOn w:val="DefaultParagraphFont"/>
    <w:uiPriority w:val="99"/>
    <w:semiHidden/>
    <w:unhideWhenUsed/>
    <w:rsid w:val="00A46A83"/>
    <w:rPr>
      <w:color w:val="605E5C"/>
      <w:shd w:val="clear" w:color="auto" w:fill="E1DFDD"/>
    </w:rPr>
  </w:style>
  <w:style w:type="character" w:customStyle="1" w:styleId="UnresolvedMention3">
    <w:name w:val="Unresolved Mention3"/>
    <w:basedOn w:val="DefaultParagraphFont"/>
    <w:uiPriority w:val="99"/>
    <w:semiHidden/>
    <w:unhideWhenUsed/>
    <w:rsid w:val="00024270"/>
    <w:rPr>
      <w:color w:val="605E5C"/>
      <w:shd w:val="clear" w:color="auto" w:fill="E1DFDD"/>
    </w:rPr>
  </w:style>
  <w:style w:type="paragraph" w:styleId="EndnoteText">
    <w:name w:val="endnote text"/>
    <w:basedOn w:val="Normal"/>
    <w:link w:val="EndnoteTextChar"/>
    <w:uiPriority w:val="99"/>
    <w:semiHidden/>
    <w:unhideWhenUsed/>
    <w:rsid w:val="002809F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809F7"/>
    <w:rPr>
      <w:lang w:val="lv-LV" w:eastAsia="en-US"/>
    </w:rPr>
  </w:style>
  <w:style w:type="character" w:styleId="EndnoteReference">
    <w:name w:val="endnote reference"/>
    <w:basedOn w:val="DefaultParagraphFont"/>
    <w:uiPriority w:val="99"/>
    <w:semiHidden/>
    <w:unhideWhenUsed/>
    <w:rsid w:val="002809F7"/>
    <w:rPr>
      <w:vertAlign w:val="superscript"/>
    </w:rPr>
  </w:style>
  <w:style w:type="character" w:customStyle="1" w:styleId="tlid-translation">
    <w:name w:val="tlid-translation"/>
    <w:basedOn w:val="DefaultParagraphFont"/>
    <w:rsid w:val="00C71FC9"/>
  </w:style>
  <w:style w:type="character" w:customStyle="1" w:styleId="Neatrisintapieminana1">
    <w:name w:val="Neatrisināta pieminēšana1"/>
    <w:basedOn w:val="DefaultParagraphFont"/>
    <w:uiPriority w:val="99"/>
    <w:semiHidden/>
    <w:unhideWhenUsed/>
    <w:rsid w:val="00156360"/>
    <w:rPr>
      <w:color w:val="605E5C"/>
      <w:shd w:val="clear" w:color="auto" w:fill="E1DFDD"/>
    </w:rPr>
  </w:style>
  <w:style w:type="character" w:styleId="FollowedHyperlink">
    <w:name w:val="FollowedHyperlink"/>
    <w:basedOn w:val="DefaultParagraphFont"/>
    <w:uiPriority w:val="99"/>
    <w:semiHidden/>
    <w:unhideWhenUsed/>
    <w:rsid w:val="00900B06"/>
    <w:rPr>
      <w:color w:val="954F72" w:themeColor="followedHyperlink"/>
      <w:u w:val="single"/>
    </w:rPr>
  </w:style>
  <w:style w:type="paragraph" w:styleId="Revision">
    <w:name w:val="Revision"/>
    <w:hidden/>
    <w:uiPriority w:val="99"/>
    <w:semiHidden/>
    <w:rsid w:val="00CB7EF1"/>
    <w:rPr>
      <w:sz w:val="22"/>
      <w:szCs w:val="22"/>
      <w:lang w:val="lv-LV" w:eastAsia="en-US"/>
    </w:rPr>
  </w:style>
  <w:style w:type="character" w:customStyle="1" w:styleId="msoins0">
    <w:name w:val="msoins"/>
    <w:basedOn w:val="DefaultParagraphFont"/>
    <w:rsid w:val="00FC3A27"/>
  </w:style>
  <w:style w:type="character" w:customStyle="1" w:styleId="scayt-misspell-word">
    <w:name w:val="scayt-misspell-word"/>
    <w:basedOn w:val="DefaultParagraphFont"/>
    <w:rsid w:val="00732C91"/>
  </w:style>
  <w:style w:type="character" w:customStyle="1" w:styleId="ListParagraphChar">
    <w:name w:val="List Paragraph Char"/>
    <w:aliases w:val="H&amp;P List Paragraph Char,2 Char,Strip Char,Dot pt Char,F5 List Paragraph Char,List Paragraph1 Char,No Spacing1 Char,List Paragraph Char Char Char Char,Indicator Text Char,Colorful List - Accent 11 Char,Numbered Para 1 Char"/>
    <w:link w:val="ListParagraph"/>
    <w:uiPriority w:val="34"/>
    <w:qFormat/>
    <w:locked/>
    <w:rsid w:val="00C9307C"/>
    <w:rPr>
      <w:sz w:val="22"/>
      <w:szCs w:val="22"/>
      <w:lang w:val="lv-LV" w:eastAsia="en-US"/>
    </w:rPr>
  </w:style>
  <w:style w:type="character" w:customStyle="1" w:styleId="xcontentpasted1">
    <w:name w:val="x_contentpasted1"/>
    <w:basedOn w:val="DefaultParagraphFont"/>
    <w:rsid w:val="0061020D"/>
  </w:style>
  <w:style w:type="character" w:customStyle="1" w:styleId="xcontentpasted2">
    <w:name w:val="x_contentpasted2"/>
    <w:basedOn w:val="DefaultParagraphFont"/>
    <w:rsid w:val="0061020D"/>
  </w:style>
  <w:style w:type="character" w:customStyle="1" w:styleId="xcontentpasted5">
    <w:name w:val="x_contentpasted5"/>
    <w:basedOn w:val="DefaultParagraphFont"/>
    <w:rsid w:val="0061020D"/>
  </w:style>
  <w:style w:type="paragraph" w:customStyle="1" w:styleId="xmsonormal">
    <w:name w:val="x_msonormal"/>
    <w:basedOn w:val="Normal"/>
    <w:rsid w:val="00D12BF7"/>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lv-LV"/>
    </w:rPr>
  </w:style>
  <w:style w:type="character" w:customStyle="1" w:styleId="numbered-fieldnumber-numeral">
    <w:name w:val="numbered-field__number-numeral"/>
    <w:basedOn w:val="DefaultParagraphFont"/>
    <w:rsid w:val="00B85544"/>
  </w:style>
  <w:style w:type="character" w:customStyle="1" w:styleId="cf01">
    <w:name w:val="cf01"/>
    <w:basedOn w:val="DefaultParagraphFont"/>
    <w:rsid w:val="00C716A7"/>
    <w:rPr>
      <w:rFonts w:ascii="Segoe UI" w:hAnsi="Segoe UI" w:cs="Segoe UI" w:hint="default"/>
      <w:sz w:val="18"/>
      <w:szCs w:val="18"/>
    </w:rPr>
  </w:style>
  <w:style w:type="paragraph" w:customStyle="1" w:styleId="pf0">
    <w:name w:val="pf0"/>
    <w:basedOn w:val="Normal"/>
    <w:rsid w:val="00902D94"/>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4E53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35787">
      <w:bodyDiv w:val="1"/>
      <w:marLeft w:val="0"/>
      <w:marRight w:val="0"/>
      <w:marTop w:val="0"/>
      <w:marBottom w:val="0"/>
      <w:divBdr>
        <w:top w:val="none" w:sz="0" w:space="0" w:color="auto"/>
        <w:left w:val="none" w:sz="0" w:space="0" w:color="auto"/>
        <w:bottom w:val="none" w:sz="0" w:space="0" w:color="auto"/>
        <w:right w:val="none" w:sz="0" w:space="0" w:color="auto"/>
      </w:divBdr>
    </w:div>
    <w:div w:id="36439054">
      <w:bodyDiv w:val="1"/>
      <w:marLeft w:val="0"/>
      <w:marRight w:val="0"/>
      <w:marTop w:val="0"/>
      <w:marBottom w:val="0"/>
      <w:divBdr>
        <w:top w:val="none" w:sz="0" w:space="0" w:color="auto"/>
        <w:left w:val="none" w:sz="0" w:space="0" w:color="auto"/>
        <w:bottom w:val="none" w:sz="0" w:space="0" w:color="auto"/>
        <w:right w:val="none" w:sz="0" w:space="0" w:color="auto"/>
      </w:divBdr>
    </w:div>
    <w:div w:id="36516737">
      <w:bodyDiv w:val="1"/>
      <w:marLeft w:val="0"/>
      <w:marRight w:val="0"/>
      <w:marTop w:val="0"/>
      <w:marBottom w:val="0"/>
      <w:divBdr>
        <w:top w:val="none" w:sz="0" w:space="0" w:color="auto"/>
        <w:left w:val="none" w:sz="0" w:space="0" w:color="auto"/>
        <w:bottom w:val="none" w:sz="0" w:space="0" w:color="auto"/>
        <w:right w:val="none" w:sz="0" w:space="0" w:color="auto"/>
      </w:divBdr>
    </w:div>
    <w:div w:id="142893552">
      <w:bodyDiv w:val="1"/>
      <w:marLeft w:val="0"/>
      <w:marRight w:val="0"/>
      <w:marTop w:val="0"/>
      <w:marBottom w:val="0"/>
      <w:divBdr>
        <w:top w:val="none" w:sz="0" w:space="0" w:color="auto"/>
        <w:left w:val="none" w:sz="0" w:space="0" w:color="auto"/>
        <w:bottom w:val="none" w:sz="0" w:space="0" w:color="auto"/>
        <w:right w:val="none" w:sz="0" w:space="0" w:color="auto"/>
      </w:divBdr>
    </w:div>
    <w:div w:id="262037919">
      <w:bodyDiv w:val="1"/>
      <w:marLeft w:val="0"/>
      <w:marRight w:val="0"/>
      <w:marTop w:val="0"/>
      <w:marBottom w:val="0"/>
      <w:divBdr>
        <w:top w:val="none" w:sz="0" w:space="0" w:color="auto"/>
        <w:left w:val="none" w:sz="0" w:space="0" w:color="auto"/>
        <w:bottom w:val="none" w:sz="0" w:space="0" w:color="auto"/>
        <w:right w:val="none" w:sz="0" w:space="0" w:color="auto"/>
      </w:divBdr>
    </w:div>
    <w:div w:id="327949045">
      <w:bodyDiv w:val="1"/>
      <w:marLeft w:val="0"/>
      <w:marRight w:val="0"/>
      <w:marTop w:val="0"/>
      <w:marBottom w:val="0"/>
      <w:divBdr>
        <w:top w:val="none" w:sz="0" w:space="0" w:color="auto"/>
        <w:left w:val="none" w:sz="0" w:space="0" w:color="auto"/>
        <w:bottom w:val="none" w:sz="0" w:space="0" w:color="auto"/>
        <w:right w:val="none" w:sz="0" w:space="0" w:color="auto"/>
      </w:divBdr>
    </w:div>
    <w:div w:id="362872881">
      <w:bodyDiv w:val="1"/>
      <w:marLeft w:val="0"/>
      <w:marRight w:val="0"/>
      <w:marTop w:val="0"/>
      <w:marBottom w:val="0"/>
      <w:divBdr>
        <w:top w:val="none" w:sz="0" w:space="0" w:color="auto"/>
        <w:left w:val="none" w:sz="0" w:space="0" w:color="auto"/>
        <w:bottom w:val="none" w:sz="0" w:space="0" w:color="auto"/>
        <w:right w:val="none" w:sz="0" w:space="0" w:color="auto"/>
      </w:divBdr>
    </w:div>
    <w:div w:id="368188012">
      <w:bodyDiv w:val="1"/>
      <w:marLeft w:val="0"/>
      <w:marRight w:val="0"/>
      <w:marTop w:val="0"/>
      <w:marBottom w:val="0"/>
      <w:divBdr>
        <w:top w:val="none" w:sz="0" w:space="0" w:color="auto"/>
        <w:left w:val="none" w:sz="0" w:space="0" w:color="auto"/>
        <w:bottom w:val="none" w:sz="0" w:space="0" w:color="auto"/>
        <w:right w:val="none" w:sz="0" w:space="0" w:color="auto"/>
      </w:divBdr>
    </w:div>
    <w:div w:id="394010663">
      <w:bodyDiv w:val="1"/>
      <w:marLeft w:val="0"/>
      <w:marRight w:val="0"/>
      <w:marTop w:val="0"/>
      <w:marBottom w:val="0"/>
      <w:divBdr>
        <w:top w:val="none" w:sz="0" w:space="0" w:color="auto"/>
        <w:left w:val="none" w:sz="0" w:space="0" w:color="auto"/>
        <w:bottom w:val="none" w:sz="0" w:space="0" w:color="auto"/>
        <w:right w:val="none" w:sz="0" w:space="0" w:color="auto"/>
      </w:divBdr>
    </w:div>
    <w:div w:id="401680391">
      <w:bodyDiv w:val="1"/>
      <w:marLeft w:val="0"/>
      <w:marRight w:val="0"/>
      <w:marTop w:val="0"/>
      <w:marBottom w:val="0"/>
      <w:divBdr>
        <w:top w:val="none" w:sz="0" w:space="0" w:color="auto"/>
        <w:left w:val="none" w:sz="0" w:space="0" w:color="auto"/>
        <w:bottom w:val="none" w:sz="0" w:space="0" w:color="auto"/>
        <w:right w:val="none" w:sz="0" w:space="0" w:color="auto"/>
      </w:divBdr>
    </w:div>
    <w:div w:id="444009078">
      <w:bodyDiv w:val="1"/>
      <w:marLeft w:val="0"/>
      <w:marRight w:val="0"/>
      <w:marTop w:val="0"/>
      <w:marBottom w:val="0"/>
      <w:divBdr>
        <w:top w:val="none" w:sz="0" w:space="0" w:color="auto"/>
        <w:left w:val="none" w:sz="0" w:space="0" w:color="auto"/>
        <w:bottom w:val="none" w:sz="0" w:space="0" w:color="auto"/>
        <w:right w:val="none" w:sz="0" w:space="0" w:color="auto"/>
      </w:divBdr>
    </w:div>
    <w:div w:id="444931639">
      <w:bodyDiv w:val="1"/>
      <w:marLeft w:val="0"/>
      <w:marRight w:val="0"/>
      <w:marTop w:val="0"/>
      <w:marBottom w:val="0"/>
      <w:divBdr>
        <w:top w:val="none" w:sz="0" w:space="0" w:color="auto"/>
        <w:left w:val="none" w:sz="0" w:space="0" w:color="auto"/>
        <w:bottom w:val="none" w:sz="0" w:space="0" w:color="auto"/>
        <w:right w:val="none" w:sz="0" w:space="0" w:color="auto"/>
      </w:divBdr>
    </w:div>
    <w:div w:id="459736654">
      <w:bodyDiv w:val="1"/>
      <w:marLeft w:val="0"/>
      <w:marRight w:val="0"/>
      <w:marTop w:val="0"/>
      <w:marBottom w:val="0"/>
      <w:divBdr>
        <w:top w:val="none" w:sz="0" w:space="0" w:color="auto"/>
        <w:left w:val="none" w:sz="0" w:space="0" w:color="auto"/>
        <w:bottom w:val="none" w:sz="0" w:space="0" w:color="auto"/>
        <w:right w:val="none" w:sz="0" w:space="0" w:color="auto"/>
      </w:divBdr>
    </w:div>
    <w:div w:id="478886948">
      <w:bodyDiv w:val="1"/>
      <w:marLeft w:val="0"/>
      <w:marRight w:val="0"/>
      <w:marTop w:val="0"/>
      <w:marBottom w:val="0"/>
      <w:divBdr>
        <w:top w:val="none" w:sz="0" w:space="0" w:color="auto"/>
        <w:left w:val="none" w:sz="0" w:space="0" w:color="auto"/>
        <w:bottom w:val="none" w:sz="0" w:space="0" w:color="auto"/>
        <w:right w:val="none" w:sz="0" w:space="0" w:color="auto"/>
      </w:divBdr>
    </w:div>
    <w:div w:id="557280152">
      <w:bodyDiv w:val="1"/>
      <w:marLeft w:val="0"/>
      <w:marRight w:val="0"/>
      <w:marTop w:val="0"/>
      <w:marBottom w:val="0"/>
      <w:divBdr>
        <w:top w:val="none" w:sz="0" w:space="0" w:color="auto"/>
        <w:left w:val="none" w:sz="0" w:space="0" w:color="auto"/>
        <w:bottom w:val="none" w:sz="0" w:space="0" w:color="auto"/>
        <w:right w:val="none" w:sz="0" w:space="0" w:color="auto"/>
      </w:divBdr>
    </w:div>
    <w:div w:id="614597564">
      <w:bodyDiv w:val="1"/>
      <w:marLeft w:val="0"/>
      <w:marRight w:val="0"/>
      <w:marTop w:val="0"/>
      <w:marBottom w:val="0"/>
      <w:divBdr>
        <w:top w:val="none" w:sz="0" w:space="0" w:color="auto"/>
        <w:left w:val="none" w:sz="0" w:space="0" w:color="auto"/>
        <w:bottom w:val="none" w:sz="0" w:space="0" w:color="auto"/>
        <w:right w:val="none" w:sz="0" w:space="0" w:color="auto"/>
      </w:divBdr>
      <w:divsChild>
        <w:div w:id="534584867">
          <w:marLeft w:val="0"/>
          <w:marRight w:val="0"/>
          <w:marTop w:val="0"/>
          <w:marBottom w:val="0"/>
          <w:divBdr>
            <w:top w:val="none" w:sz="0" w:space="0" w:color="auto"/>
            <w:left w:val="none" w:sz="0" w:space="0" w:color="auto"/>
            <w:bottom w:val="none" w:sz="0" w:space="0" w:color="auto"/>
            <w:right w:val="none" w:sz="0" w:space="0" w:color="auto"/>
          </w:divBdr>
          <w:divsChild>
            <w:div w:id="176775396">
              <w:marLeft w:val="0"/>
              <w:marRight w:val="0"/>
              <w:marTop w:val="0"/>
              <w:marBottom w:val="0"/>
              <w:divBdr>
                <w:top w:val="none" w:sz="0" w:space="0" w:color="auto"/>
                <w:left w:val="none" w:sz="0" w:space="0" w:color="auto"/>
                <w:bottom w:val="none" w:sz="0" w:space="0" w:color="auto"/>
                <w:right w:val="none" w:sz="0" w:space="0" w:color="auto"/>
              </w:divBdr>
            </w:div>
          </w:divsChild>
        </w:div>
        <w:div w:id="1371415021">
          <w:marLeft w:val="0"/>
          <w:marRight w:val="0"/>
          <w:marTop w:val="0"/>
          <w:marBottom w:val="0"/>
          <w:divBdr>
            <w:top w:val="none" w:sz="0" w:space="0" w:color="auto"/>
            <w:left w:val="none" w:sz="0" w:space="0" w:color="auto"/>
            <w:bottom w:val="none" w:sz="0" w:space="0" w:color="auto"/>
            <w:right w:val="none" w:sz="0" w:space="0" w:color="auto"/>
          </w:divBdr>
          <w:divsChild>
            <w:div w:id="946961262">
              <w:marLeft w:val="0"/>
              <w:marRight w:val="0"/>
              <w:marTop w:val="0"/>
              <w:marBottom w:val="0"/>
              <w:divBdr>
                <w:top w:val="none" w:sz="0" w:space="0" w:color="auto"/>
                <w:left w:val="none" w:sz="0" w:space="0" w:color="auto"/>
                <w:bottom w:val="none" w:sz="0" w:space="0" w:color="auto"/>
                <w:right w:val="none" w:sz="0" w:space="0" w:color="auto"/>
              </w:divBdr>
              <w:divsChild>
                <w:div w:id="2003969478">
                  <w:marLeft w:val="0"/>
                  <w:marRight w:val="0"/>
                  <w:marTop w:val="0"/>
                  <w:marBottom w:val="0"/>
                  <w:divBdr>
                    <w:top w:val="none" w:sz="0" w:space="0" w:color="auto"/>
                    <w:left w:val="none" w:sz="0" w:space="0" w:color="auto"/>
                    <w:bottom w:val="none" w:sz="0" w:space="0" w:color="auto"/>
                    <w:right w:val="none" w:sz="0" w:space="0" w:color="auto"/>
                  </w:divBdr>
                  <w:divsChild>
                    <w:div w:id="1601141588">
                      <w:marLeft w:val="0"/>
                      <w:marRight w:val="0"/>
                      <w:marTop w:val="0"/>
                      <w:marBottom w:val="0"/>
                      <w:divBdr>
                        <w:top w:val="none" w:sz="0" w:space="0" w:color="auto"/>
                        <w:left w:val="none" w:sz="0" w:space="0" w:color="auto"/>
                        <w:bottom w:val="none" w:sz="0" w:space="0" w:color="auto"/>
                        <w:right w:val="none" w:sz="0" w:space="0" w:color="auto"/>
                      </w:divBdr>
                      <w:divsChild>
                        <w:div w:id="908881426">
                          <w:marLeft w:val="0"/>
                          <w:marRight w:val="0"/>
                          <w:marTop w:val="0"/>
                          <w:marBottom w:val="0"/>
                          <w:divBdr>
                            <w:top w:val="none" w:sz="0" w:space="0" w:color="auto"/>
                            <w:left w:val="none" w:sz="0" w:space="0" w:color="auto"/>
                            <w:bottom w:val="none" w:sz="0" w:space="0" w:color="auto"/>
                            <w:right w:val="none" w:sz="0" w:space="0" w:color="auto"/>
                          </w:divBdr>
                        </w:div>
                      </w:divsChild>
                    </w:div>
                    <w:div w:id="1018239748">
                      <w:marLeft w:val="0"/>
                      <w:marRight w:val="0"/>
                      <w:marTop w:val="0"/>
                      <w:marBottom w:val="0"/>
                      <w:divBdr>
                        <w:top w:val="none" w:sz="0" w:space="0" w:color="auto"/>
                        <w:left w:val="none" w:sz="0" w:space="0" w:color="auto"/>
                        <w:bottom w:val="none" w:sz="0" w:space="0" w:color="auto"/>
                        <w:right w:val="none" w:sz="0" w:space="0" w:color="auto"/>
                      </w:divBdr>
                      <w:divsChild>
                        <w:div w:id="174325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3383662">
      <w:bodyDiv w:val="1"/>
      <w:marLeft w:val="0"/>
      <w:marRight w:val="0"/>
      <w:marTop w:val="0"/>
      <w:marBottom w:val="0"/>
      <w:divBdr>
        <w:top w:val="none" w:sz="0" w:space="0" w:color="auto"/>
        <w:left w:val="none" w:sz="0" w:space="0" w:color="auto"/>
        <w:bottom w:val="none" w:sz="0" w:space="0" w:color="auto"/>
        <w:right w:val="none" w:sz="0" w:space="0" w:color="auto"/>
      </w:divBdr>
    </w:div>
    <w:div w:id="680738299">
      <w:bodyDiv w:val="1"/>
      <w:marLeft w:val="0"/>
      <w:marRight w:val="0"/>
      <w:marTop w:val="0"/>
      <w:marBottom w:val="0"/>
      <w:divBdr>
        <w:top w:val="none" w:sz="0" w:space="0" w:color="auto"/>
        <w:left w:val="none" w:sz="0" w:space="0" w:color="auto"/>
        <w:bottom w:val="none" w:sz="0" w:space="0" w:color="auto"/>
        <w:right w:val="none" w:sz="0" w:space="0" w:color="auto"/>
      </w:divBdr>
    </w:div>
    <w:div w:id="693112132">
      <w:bodyDiv w:val="1"/>
      <w:marLeft w:val="0"/>
      <w:marRight w:val="0"/>
      <w:marTop w:val="0"/>
      <w:marBottom w:val="0"/>
      <w:divBdr>
        <w:top w:val="none" w:sz="0" w:space="0" w:color="auto"/>
        <w:left w:val="none" w:sz="0" w:space="0" w:color="auto"/>
        <w:bottom w:val="none" w:sz="0" w:space="0" w:color="auto"/>
        <w:right w:val="none" w:sz="0" w:space="0" w:color="auto"/>
      </w:divBdr>
    </w:div>
    <w:div w:id="771517300">
      <w:bodyDiv w:val="1"/>
      <w:marLeft w:val="0"/>
      <w:marRight w:val="0"/>
      <w:marTop w:val="0"/>
      <w:marBottom w:val="0"/>
      <w:divBdr>
        <w:top w:val="none" w:sz="0" w:space="0" w:color="auto"/>
        <w:left w:val="none" w:sz="0" w:space="0" w:color="auto"/>
        <w:bottom w:val="none" w:sz="0" w:space="0" w:color="auto"/>
        <w:right w:val="none" w:sz="0" w:space="0" w:color="auto"/>
      </w:divBdr>
    </w:div>
    <w:div w:id="838619378">
      <w:bodyDiv w:val="1"/>
      <w:marLeft w:val="0"/>
      <w:marRight w:val="0"/>
      <w:marTop w:val="0"/>
      <w:marBottom w:val="0"/>
      <w:divBdr>
        <w:top w:val="none" w:sz="0" w:space="0" w:color="auto"/>
        <w:left w:val="none" w:sz="0" w:space="0" w:color="auto"/>
        <w:bottom w:val="none" w:sz="0" w:space="0" w:color="auto"/>
        <w:right w:val="none" w:sz="0" w:space="0" w:color="auto"/>
      </w:divBdr>
    </w:div>
    <w:div w:id="840198755">
      <w:bodyDiv w:val="1"/>
      <w:marLeft w:val="0"/>
      <w:marRight w:val="0"/>
      <w:marTop w:val="0"/>
      <w:marBottom w:val="0"/>
      <w:divBdr>
        <w:top w:val="none" w:sz="0" w:space="0" w:color="auto"/>
        <w:left w:val="none" w:sz="0" w:space="0" w:color="auto"/>
        <w:bottom w:val="none" w:sz="0" w:space="0" w:color="auto"/>
        <w:right w:val="none" w:sz="0" w:space="0" w:color="auto"/>
      </w:divBdr>
    </w:div>
    <w:div w:id="904293069">
      <w:bodyDiv w:val="1"/>
      <w:marLeft w:val="0"/>
      <w:marRight w:val="0"/>
      <w:marTop w:val="0"/>
      <w:marBottom w:val="0"/>
      <w:divBdr>
        <w:top w:val="none" w:sz="0" w:space="0" w:color="auto"/>
        <w:left w:val="none" w:sz="0" w:space="0" w:color="auto"/>
        <w:bottom w:val="none" w:sz="0" w:space="0" w:color="auto"/>
        <w:right w:val="none" w:sz="0" w:space="0" w:color="auto"/>
      </w:divBdr>
    </w:div>
    <w:div w:id="909075012">
      <w:bodyDiv w:val="1"/>
      <w:marLeft w:val="0"/>
      <w:marRight w:val="0"/>
      <w:marTop w:val="0"/>
      <w:marBottom w:val="0"/>
      <w:divBdr>
        <w:top w:val="none" w:sz="0" w:space="0" w:color="auto"/>
        <w:left w:val="none" w:sz="0" w:space="0" w:color="auto"/>
        <w:bottom w:val="none" w:sz="0" w:space="0" w:color="auto"/>
        <w:right w:val="none" w:sz="0" w:space="0" w:color="auto"/>
      </w:divBdr>
    </w:div>
    <w:div w:id="939530829">
      <w:bodyDiv w:val="1"/>
      <w:marLeft w:val="0"/>
      <w:marRight w:val="0"/>
      <w:marTop w:val="0"/>
      <w:marBottom w:val="0"/>
      <w:divBdr>
        <w:top w:val="none" w:sz="0" w:space="0" w:color="auto"/>
        <w:left w:val="none" w:sz="0" w:space="0" w:color="auto"/>
        <w:bottom w:val="none" w:sz="0" w:space="0" w:color="auto"/>
        <w:right w:val="none" w:sz="0" w:space="0" w:color="auto"/>
      </w:divBdr>
    </w:div>
    <w:div w:id="943994140">
      <w:bodyDiv w:val="1"/>
      <w:marLeft w:val="0"/>
      <w:marRight w:val="0"/>
      <w:marTop w:val="0"/>
      <w:marBottom w:val="0"/>
      <w:divBdr>
        <w:top w:val="none" w:sz="0" w:space="0" w:color="auto"/>
        <w:left w:val="none" w:sz="0" w:space="0" w:color="auto"/>
        <w:bottom w:val="none" w:sz="0" w:space="0" w:color="auto"/>
        <w:right w:val="none" w:sz="0" w:space="0" w:color="auto"/>
      </w:divBdr>
    </w:div>
    <w:div w:id="988827739">
      <w:bodyDiv w:val="1"/>
      <w:marLeft w:val="0"/>
      <w:marRight w:val="0"/>
      <w:marTop w:val="0"/>
      <w:marBottom w:val="0"/>
      <w:divBdr>
        <w:top w:val="none" w:sz="0" w:space="0" w:color="auto"/>
        <w:left w:val="none" w:sz="0" w:space="0" w:color="auto"/>
        <w:bottom w:val="none" w:sz="0" w:space="0" w:color="auto"/>
        <w:right w:val="none" w:sz="0" w:space="0" w:color="auto"/>
      </w:divBdr>
    </w:div>
    <w:div w:id="1022822550">
      <w:bodyDiv w:val="1"/>
      <w:marLeft w:val="0"/>
      <w:marRight w:val="0"/>
      <w:marTop w:val="0"/>
      <w:marBottom w:val="0"/>
      <w:divBdr>
        <w:top w:val="none" w:sz="0" w:space="0" w:color="auto"/>
        <w:left w:val="none" w:sz="0" w:space="0" w:color="auto"/>
        <w:bottom w:val="none" w:sz="0" w:space="0" w:color="auto"/>
        <w:right w:val="none" w:sz="0" w:space="0" w:color="auto"/>
      </w:divBdr>
    </w:div>
    <w:div w:id="1073427765">
      <w:bodyDiv w:val="1"/>
      <w:marLeft w:val="0"/>
      <w:marRight w:val="0"/>
      <w:marTop w:val="0"/>
      <w:marBottom w:val="0"/>
      <w:divBdr>
        <w:top w:val="none" w:sz="0" w:space="0" w:color="auto"/>
        <w:left w:val="none" w:sz="0" w:space="0" w:color="auto"/>
        <w:bottom w:val="none" w:sz="0" w:space="0" w:color="auto"/>
        <w:right w:val="none" w:sz="0" w:space="0" w:color="auto"/>
      </w:divBdr>
    </w:div>
    <w:div w:id="1124617726">
      <w:bodyDiv w:val="1"/>
      <w:marLeft w:val="0"/>
      <w:marRight w:val="0"/>
      <w:marTop w:val="0"/>
      <w:marBottom w:val="0"/>
      <w:divBdr>
        <w:top w:val="none" w:sz="0" w:space="0" w:color="auto"/>
        <w:left w:val="none" w:sz="0" w:space="0" w:color="auto"/>
        <w:bottom w:val="none" w:sz="0" w:space="0" w:color="auto"/>
        <w:right w:val="none" w:sz="0" w:space="0" w:color="auto"/>
      </w:divBdr>
    </w:div>
    <w:div w:id="1124930844">
      <w:bodyDiv w:val="1"/>
      <w:marLeft w:val="0"/>
      <w:marRight w:val="0"/>
      <w:marTop w:val="0"/>
      <w:marBottom w:val="0"/>
      <w:divBdr>
        <w:top w:val="none" w:sz="0" w:space="0" w:color="auto"/>
        <w:left w:val="none" w:sz="0" w:space="0" w:color="auto"/>
        <w:bottom w:val="none" w:sz="0" w:space="0" w:color="auto"/>
        <w:right w:val="none" w:sz="0" w:space="0" w:color="auto"/>
      </w:divBdr>
    </w:div>
    <w:div w:id="1171991808">
      <w:bodyDiv w:val="1"/>
      <w:marLeft w:val="0"/>
      <w:marRight w:val="0"/>
      <w:marTop w:val="0"/>
      <w:marBottom w:val="0"/>
      <w:divBdr>
        <w:top w:val="none" w:sz="0" w:space="0" w:color="auto"/>
        <w:left w:val="none" w:sz="0" w:space="0" w:color="auto"/>
        <w:bottom w:val="none" w:sz="0" w:space="0" w:color="auto"/>
        <w:right w:val="none" w:sz="0" w:space="0" w:color="auto"/>
      </w:divBdr>
    </w:div>
    <w:div w:id="1174298521">
      <w:bodyDiv w:val="1"/>
      <w:marLeft w:val="0"/>
      <w:marRight w:val="0"/>
      <w:marTop w:val="0"/>
      <w:marBottom w:val="0"/>
      <w:divBdr>
        <w:top w:val="none" w:sz="0" w:space="0" w:color="auto"/>
        <w:left w:val="none" w:sz="0" w:space="0" w:color="auto"/>
        <w:bottom w:val="none" w:sz="0" w:space="0" w:color="auto"/>
        <w:right w:val="none" w:sz="0" w:space="0" w:color="auto"/>
      </w:divBdr>
    </w:div>
    <w:div w:id="1175419759">
      <w:bodyDiv w:val="1"/>
      <w:marLeft w:val="0"/>
      <w:marRight w:val="0"/>
      <w:marTop w:val="0"/>
      <w:marBottom w:val="0"/>
      <w:divBdr>
        <w:top w:val="none" w:sz="0" w:space="0" w:color="auto"/>
        <w:left w:val="none" w:sz="0" w:space="0" w:color="auto"/>
        <w:bottom w:val="none" w:sz="0" w:space="0" w:color="auto"/>
        <w:right w:val="none" w:sz="0" w:space="0" w:color="auto"/>
      </w:divBdr>
    </w:div>
    <w:div w:id="1195074145">
      <w:bodyDiv w:val="1"/>
      <w:marLeft w:val="0"/>
      <w:marRight w:val="0"/>
      <w:marTop w:val="0"/>
      <w:marBottom w:val="0"/>
      <w:divBdr>
        <w:top w:val="none" w:sz="0" w:space="0" w:color="auto"/>
        <w:left w:val="none" w:sz="0" w:space="0" w:color="auto"/>
        <w:bottom w:val="none" w:sz="0" w:space="0" w:color="auto"/>
        <w:right w:val="none" w:sz="0" w:space="0" w:color="auto"/>
      </w:divBdr>
    </w:div>
    <w:div w:id="1220094572">
      <w:bodyDiv w:val="1"/>
      <w:marLeft w:val="0"/>
      <w:marRight w:val="0"/>
      <w:marTop w:val="0"/>
      <w:marBottom w:val="0"/>
      <w:divBdr>
        <w:top w:val="none" w:sz="0" w:space="0" w:color="auto"/>
        <w:left w:val="none" w:sz="0" w:space="0" w:color="auto"/>
        <w:bottom w:val="none" w:sz="0" w:space="0" w:color="auto"/>
        <w:right w:val="none" w:sz="0" w:space="0" w:color="auto"/>
      </w:divBdr>
    </w:div>
    <w:div w:id="1220938404">
      <w:bodyDiv w:val="1"/>
      <w:marLeft w:val="0"/>
      <w:marRight w:val="0"/>
      <w:marTop w:val="0"/>
      <w:marBottom w:val="0"/>
      <w:divBdr>
        <w:top w:val="none" w:sz="0" w:space="0" w:color="auto"/>
        <w:left w:val="none" w:sz="0" w:space="0" w:color="auto"/>
        <w:bottom w:val="none" w:sz="0" w:space="0" w:color="auto"/>
        <w:right w:val="none" w:sz="0" w:space="0" w:color="auto"/>
      </w:divBdr>
    </w:div>
    <w:div w:id="1263151489">
      <w:bodyDiv w:val="1"/>
      <w:marLeft w:val="0"/>
      <w:marRight w:val="0"/>
      <w:marTop w:val="0"/>
      <w:marBottom w:val="0"/>
      <w:divBdr>
        <w:top w:val="none" w:sz="0" w:space="0" w:color="auto"/>
        <w:left w:val="none" w:sz="0" w:space="0" w:color="auto"/>
        <w:bottom w:val="none" w:sz="0" w:space="0" w:color="auto"/>
        <w:right w:val="none" w:sz="0" w:space="0" w:color="auto"/>
      </w:divBdr>
    </w:div>
    <w:div w:id="1297488479">
      <w:bodyDiv w:val="1"/>
      <w:marLeft w:val="0"/>
      <w:marRight w:val="0"/>
      <w:marTop w:val="0"/>
      <w:marBottom w:val="0"/>
      <w:divBdr>
        <w:top w:val="none" w:sz="0" w:space="0" w:color="auto"/>
        <w:left w:val="none" w:sz="0" w:space="0" w:color="auto"/>
        <w:bottom w:val="none" w:sz="0" w:space="0" w:color="auto"/>
        <w:right w:val="none" w:sz="0" w:space="0" w:color="auto"/>
      </w:divBdr>
    </w:div>
    <w:div w:id="1424298982">
      <w:bodyDiv w:val="1"/>
      <w:marLeft w:val="0"/>
      <w:marRight w:val="0"/>
      <w:marTop w:val="0"/>
      <w:marBottom w:val="0"/>
      <w:divBdr>
        <w:top w:val="none" w:sz="0" w:space="0" w:color="auto"/>
        <w:left w:val="none" w:sz="0" w:space="0" w:color="auto"/>
        <w:bottom w:val="none" w:sz="0" w:space="0" w:color="auto"/>
        <w:right w:val="none" w:sz="0" w:space="0" w:color="auto"/>
      </w:divBdr>
    </w:div>
    <w:div w:id="1427192221">
      <w:bodyDiv w:val="1"/>
      <w:marLeft w:val="0"/>
      <w:marRight w:val="0"/>
      <w:marTop w:val="0"/>
      <w:marBottom w:val="0"/>
      <w:divBdr>
        <w:top w:val="none" w:sz="0" w:space="0" w:color="auto"/>
        <w:left w:val="none" w:sz="0" w:space="0" w:color="auto"/>
        <w:bottom w:val="none" w:sz="0" w:space="0" w:color="auto"/>
        <w:right w:val="none" w:sz="0" w:space="0" w:color="auto"/>
      </w:divBdr>
    </w:div>
    <w:div w:id="1539244193">
      <w:bodyDiv w:val="1"/>
      <w:marLeft w:val="0"/>
      <w:marRight w:val="0"/>
      <w:marTop w:val="0"/>
      <w:marBottom w:val="0"/>
      <w:divBdr>
        <w:top w:val="none" w:sz="0" w:space="0" w:color="auto"/>
        <w:left w:val="none" w:sz="0" w:space="0" w:color="auto"/>
        <w:bottom w:val="none" w:sz="0" w:space="0" w:color="auto"/>
        <w:right w:val="none" w:sz="0" w:space="0" w:color="auto"/>
      </w:divBdr>
    </w:div>
    <w:div w:id="1592202735">
      <w:bodyDiv w:val="1"/>
      <w:marLeft w:val="0"/>
      <w:marRight w:val="0"/>
      <w:marTop w:val="0"/>
      <w:marBottom w:val="0"/>
      <w:divBdr>
        <w:top w:val="none" w:sz="0" w:space="0" w:color="auto"/>
        <w:left w:val="none" w:sz="0" w:space="0" w:color="auto"/>
        <w:bottom w:val="none" w:sz="0" w:space="0" w:color="auto"/>
        <w:right w:val="none" w:sz="0" w:space="0" w:color="auto"/>
      </w:divBdr>
    </w:div>
    <w:div w:id="1601792146">
      <w:bodyDiv w:val="1"/>
      <w:marLeft w:val="0"/>
      <w:marRight w:val="0"/>
      <w:marTop w:val="0"/>
      <w:marBottom w:val="0"/>
      <w:divBdr>
        <w:top w:val="none" w:sz="0" w:space="0" w:color="auto"/>
        <w:left w:val="none" w:sz="0" w:space="0" w:color="auto"/>
        <w:bottom w:val="none" w:sz="0" w:space="0" w:color="auto"/>
        <w:right w:val="none" w:sz="0" w:space="0" w:color="auto"/>
      </w:divBdr>
    </w:div>
    <w:div w:id="1604876535">
      <w:bodyDiv w:val="1"/>
      <w:marLeft w:val="0"/>
      <w:marRight w:val="0"/>
      <w:marTop w:val="0"/>
      <w:marBottom w:val="0"/>
      <w:divBdr>
        <w:top w:val="none" w:sz="0" w:space="0" w:color="auto"/>
        <w:left w:val="none" w:sz="0" w:space="0" w:color="auto"/>
        <w:bottom w:val="none" w:sz="0" w:space="0" w:color="auto"/>
        <w:right w:val="none" w:sz="0" w:space="0" w:color="auto"/>
      </w:divBdr>
    </w:div>
    <w:div w:id="1674410113">
      <w:bodyDiv w:val="1"/>
      <w:marLeft w:val="0"/>
      <w:marRight w:val="0"/>
      <w:marTop w:val="0"/>
      <w:marBottom w:val="0"/>
      <w:divBdr>
        <w:top w:val="none" w:sz="0" w:space="0" w:color="auto"/>
        <w:left w:val="none" w:sz="0" w:space="0" w:color="auto"/>
        <w:bottom w:val="none" w:sz="0" w:space="0" w:color="auto"/>
        <w:right w:val="none" w:sz="0" w:space="0" w:color="auto"/>
      </w:divBdr>
    </w:div>
    <w:div w:id="1688560077">
      <w:bodyDiv w:val="1"/>
      <w:marLeft w:val="0"/>
      <w:marRight w:val="0"/>
      <w:marTop w:val="0"/>
      <w:marBottom w:val="0"/>
      <w:divBdr>
        <w:top w:val="none" w:sz="0" w:space="0" w:color="auto"/>
        <w:left w:val="none" w:sz="0" w:space="0" w:color="auto"/>
        <w:bottom w:val="none" w:sz="0" w:space="0" w:color="auto"/>
        <w:right w:val="none" w:sz="0" w:space="0" w:color="auto"/>
      </w:divBdr>
    </w:div>
    <w:div w:id="1691957301">
      <w:bodyDiv w:val="1"/>
      <w:marLeft w:val="0"/>
      <w:marRight w:val="0"/>
      <w:marTop w:val="0"/>
      <w:marBottom w:val="0"/>
      <w:divBdr>
        <w:top w:val="none" w:sz="0" w:space="0" w:color="auto"/>
        <w:left w:val="none" w:sz="0" w:space="0" w:color="auto"/>
        <w:bottom w:val="none" w:sz="0" w:space="0" w:color="auto"/>
        <w:right w:val="none" w:sz="0" w:space="0" w:color="auto"/>
      </w:divBdr>
    </w:div>
    <w:div w:id="1889295478">
      <w:bodyDiv w:val="1"/>
      <w:marLeft w:val="0"/>
      <w:marRight w:val="0"/>
      <w:marTop w:val="0"/>
      <w:marBottom w:val="0"/>
      <w:divBdr>
        <w:top w:val="none" w:sz="0" w:space="0" w:color="auto"/>
        <w:left w:val="none" w:sz="0" w:space="0" w:color="auto"/>
        <w:bottom w:val="none" w:sz="0" w:space="0" w:color="auto"/>
        <w:right w:val="none" w:sz="0" w:space="0" w:color="auto"/>
      </w:divBdr>
    </w:div>
    <w:div w:id="1988237383">
      <w:bodyDiv w:val="1"/>
      <w:marLeft w:val="0"/>
      <w:marRight w:val="0"/>
      <w:marTop w:val="0"/>
      <w:marBottom w:val="0"/>
      <w:divBdr>
        <w:top w:val="none" w:sz="0" w:space="0" w:color="auto"/>
        <w:left w:val="none" w:sz="0" w:space="0" w:color="auto"/>
        <w:bottom w:val="none" w:sz="0" w:space="0" w:color="auto"/>
        <w:right w:val="none" w:sz="0" w:space="0" w:color="auto"/>
      </w:divBdr>
    </w:div>
    <w:div w:id="2011984578">
      <w:bodyDiv w:val="1"/>
      <w:marLeft w:val="0"/>
      <w:marRight w:val="0"/>
      <w:marTop w:val="0"/>
      <w:marBottom w:val="0"/>
      <w:divBdr>
        <w:top w:val="none" w:sz="0" w:space="0" w:color="auto"/>
        <w:left w:val="none" w:sz="0" w:space="0" w:color="auto"/>
        <w:bottom w:val="none" w:sz="0" w:space="0" w:color="auto"/>
        <w:right w:val="none" w:sz="0" w:space="0" w:color="auto"/>
      </w:divBdr>
      <w:divsChild>
        <w:div w:id="873930701">
          <w:marLeft w:val="0"/>
          <w:marRight w:val="0"/>
          <w:marTop w:val="0"/>
          <w:marBottom w:val="0"/>
          <w:divBdr>
            <w:top w:val="none" w:sz="0" w:space="0" w:color="auto"/>
            <w:left w:val="none" w:sz="0" w:space="0" w:color="auto"/>
            <w:bottom w:val="none" w:sz="0" w:space="0" w:color="auto"/>
            <w:right w:val="none" w:sz="0" w:space="0" w:color="auto"/>
          </w:divBdr>
          <w:divsChild>
            <w:div w:id="1485583442">
              <w:marLeft w:val="0"/>
              <w:marRight w:val="0"/>
              <w:marTop w:val="0"/>
              <w:marBottom w:val="0"/>
              <w:divBdr>
                <w:top w:val="none" w:sz="0" w:space="0" w:color="auto"/>
                <w:left w:val="none" w:sz="0" w:space="0" w:color="auto"/>
                <w:bottom w:val="none" w:sz="0" w:space="0" w:color="auto"/>
                <w:right w:val="none" w:sz="0" w:space="0" w:color="auto"/>
              </w:divBdr>
            </w:div>
          </w:divsChild>
        </w:div>
        <w:div w:id="1074624036">
          <w:marLeft w:val="0"/>
          <w:marRight w:val="0"/>
          <w:marTop w:val="0"/>
          <w:marBottom w:val="0"/>
          <w:divBdr>
            <w:top w:val="none" w:sz="0" w:space="0" w:color="auto"/>
            <w:left w:val="none" w:sz="0" w:space="0" w:color="auto"/>
            <w:bottom w:val="none" w:sz="0" w:space="0" w:color="auto"/>
            <w:right w:val="none" w:sz="0" w:space="0" w:color="auto"/>
          </w:divBdr>
          <w:divsChild>
            <w:div w:id="6423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843770">
      <w:bodyDiv w:val="1"/>
      <w:marLeft w:val="0"/>
      <w:marRight w:val="0"/>
      <w:marTop w:val="0"/>
      <w:marBottom w:val="0"/>
      <w:divBdr>
        <w:top w:val="none" w:sz="0" w:space="0" w:color="auto"/>
        <w:left w:val="none" w:sz="0" w:space="0" w:color="auto"/>
        <w:bottom w:val="none" w:sz="0" w:space="0" w:color="auto"/>
        <w:right w:val="none" w:sz="0" w:space="0" w:color="auto"/>
      </w:divBdr>
    </w:div>
    <w:div w:id="2065134461">
      <w:bodyDiv w:val="1"/>
      <w:marLeft w:val="0"/>
      <w:marRight w:val="0"/>
      <w:marTop w:val="0"/>
      <w:marBottom w:val="0"/>
      <w:divBdr>
        <w:top w:val="none" w:sz="0" w:space="0" w:color="auto"/>
        <w:left w:val="none" w:sz="0" w:space="0" w:color="auto"/>
        <w:bottom w:val="none" w:sz="0" w:space="0" w:color="auto"/>
        <w:right w:val="none" w:sz="0" w:space="0" w:color="auto"/>
      </w:divBdr>
    </w:div>
    <w:div w:id="21127807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300437"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322858-par-latvijas-atveselosanas-un-noturibas-mehanisma-planu" TargetMode="External"/><Relationship Id="rId2" Type="http://schemas.openxmlformats.org/officeDocument/2006/relationships/hyperlink" Target="https://digital-strategy.ec.europa.eu/en/policies/1-million-genomes" TargetMode="External"/><Relationship Id="rId1" Type="http://schemas.openxmlformats.org/officeDocument/2006/relationships/hyperlink" Target="https://digital-strategy.ec.europa.eu/en/policies/1-million-genomes" TargetMode="External"/><Relationship Id="rId6" Type="http://schemas.openxmlformats.org/officeDocument/2006/relationships/hyperlink" Target="https://ec.europa.eu/info/funding-tenders/opportunities/portal/screen/opportunities/topic-details/digital-2021-cloud-ai-01-fei-ds-genomics" TargetMode="External"/><Relationship Id="rId5" Type="http://schemas.openxmlformats.org/officeDocument/2006/relationships/hyperlink" Target="https://likumi.lv/ta/id/334025" TargetMode="External"/><Relationship Id="rId4" Type="http://schemas.openxmlformats.org/officeDocument/2006/relationships/hyperlink" Target="https://www.genomadatubaz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EB0FD81965BB304E8CEB7C2A5308787F" ma:contentTypeVersion="2" ma:contentTypeDescription="Izveidot jaunu dokumentu." ma:contentTypeScope="" ma:versionID="ccf2cbf1e56ef7dd5dbc29a7da3498e9">
  <xsd:schema xmlns:xsd="http://www.w3.org/2001/XMLSchema" xmlns:xs="http://www.w3.org/2001/XMLSchema" xmlns:p="http://schemas.microsoft.com/office/2006/metadata/properties" xmlns:ns2="16d87256-bde7-4183-84c9-b2af9365748e" targetNamespace="http://schemas.microsoft.com/office/2006/metadata/properties" ma:root="true" ma:fieldsID="2b04b9e4ec9148b3ce9e027972ff7fb9" ns2:_="">
    <xsd:import namespace="16d87256-bde7-4183-84c9-b2af9365748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d87256-bde7-4183-84c9-b2af936574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13A69B-A1C9-419B-881E-BE9F727DFDD2}">
  <ds:schemaRefs>
    <ds:schemaRef ds:uri="http://schemas.microsoft.com/sharepoint/v3/contenttype/forms"/>
  </ds:schemaRefs>
</ds:datastoreItem>
</file>

<file path=customXml/itemProps2.xml><?xml version="1.0" encoding="utf-8"?>
<ds:datastoreItem xmlns:ds="http://schemas.openxmlformats.org/officeDocument/2006/customXml" ds:itemID="{F9354266-8BD3-4241-8B6F-43AD494A0D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d87256-bde7-4183-84c9-b2af936574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3F463B-2812-4F34-8813-9B07ACEF0C4E}">
  <ds:schemaRefs>
    <ds:schemaRef ds:uri="http://schemas.openxmlformats.org/officeDocument/2006/bibliography"/>
  </ds:schemaRefs>
</ds:datastoreItem>
</file>

<file path=customXml/itemProps4.xml><?xml version="1.0" encoding="utf-8"?>
<ds:datastoreItem xmlns:ds="http://schemas.openxmlformats.org/officeDocument/2006/customXml" ds:itemID="{A5199719-0E02-45FB-8B0A-E865CB8EF90F}">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10</Pages>
  <Words>3878</Words>
  <Characters>28581</Characters>
  <Application>Microsoft Office Word</Application>
  <DocSecurity>0</DocSecurity>
  <Lines>238</Lines>
  <Paragraphs>64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Informatīvais ziņojums</vt:lpstr>
      <vt:lpstr>Informatīvais ziņojums</vt:lpstr>
    </vt:vector>
  </TitlesOfParts>
  <Company>LRLM</Company>
  <LinksUpToDate>false</LinksUpToDate>
  <CharactersWithSpaces>32395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dc:title>
  <dc:subject/>
  <dc:creator>Vjačeslavs Makarovs</dc:creator>
  <cp:keywords/>
  <dc:description/>
  <cp:lastModifiedBy>Laura Boltāne</cp:lastModifiedBy>
  <cp:revision>2</cp:revision>
  <cp:lastPrinted>2018-10-04T23:12:00Z</cp:lastPrinted>
  <dcterms:created xsi:type="dcterms:W3CDTF">2024-10-10T16:50:00Z</dcterms:created>
  <dcterms:modified xsi:type="dcterms:W3CDTF">2024-10-10T16:50:00Z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0x010100EB0FD81965BB304E8CEB7C2A5308787F</vt:lpwstr>
  </property>
  <property fmtid="{D5CDD505-2E9C-101B-9397-08002B2CF9AE}" pid="3" name="GrammarlyDocumentId">
    <vt:lpwstr>17a05d398a067116df611d0ce862b115f76f87f9a721823ae40492bb58fde07d</vt:lpwstr>
  </property>
</Properties>
</file>