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4820" w14:textId="7A7B8B48" w:rsidR="00583B33" w:rsidRDefault="00583B33" w:rsidP="00583B33">
      <w:proofErr w:type="spellStart"/>
      <w:r w:rsidRPr="00BA4871">
        <w:rPr>
          <w:b/>
          <w:bCs/>
        </w:rPr>
        <w:t>Deklasifikācijas</w:t>
      </w:r>
      <w:proofErr w:type="spellEnd"/>
      <w:r w:rsidRPr="00BA4871">
        <w:rPr>
          <w:b/>
          <w:bCs/>
        </w:rPr>
        <w:t xml:space="preserve"> datums:</w:t>
      </w:r>
      <w:r>
        <w:t xml:space="preserve"> </w:t>
      </w:r>
      <w:r w:rsidR="00A83F9A">
        <w:t>20</w:t>
      </w:r>
      <w:r>
        <w:t>.1</w:t>
      </w:r>
      <w:r w:rsidR="00A83F9A">
        <w:t>2</w:t>
      </w:r>
      <w:r>
        <w:t>.202</w:t>
      </w:r>
      <w:r w:rsidR="00A83F9A">
        <w:t>3</w:t>
      </w:r>
      <w:r>
        <w:t>.</w:t>
      </w:r>
    </w:p>
    <w:p w14:paraId="00E9C7A0" w14:textId="77777777" w:rsidR="00583B33" w:rsidRDefault="00583B33" w:rsidP="00583B33">
      <w:proofErr w:type="spellStart"/>
      <w:r w:rsidRPr="00BA4871">
        <w:rPr>
          <w:b/>
          <w:bCs/>
        </w:rPr>
        <w:t>Deklasifikācijas</w:t>
      </w:r>
      <w:proofErr w:type="spellEnd"/>
      <w:r w:rsidRPr="00BA4871">
        <w:rPr>
          <w:b/>
          <w:bCs/>
        </w:rPr>
        <w:t xml:space="preserve"> pamats:</w:t>
      </w:r>
      <w:r>
        <w:t xml:space="preserve"> zudis ierobežotas pieejamības statusa noteikšanas pamats – pārkāpuma procedūras lieta izbeigta.</w:t>
      </w:r>
    </w:p>
    <w:p w14:paraId="239BE9FE" w14:textId="77777777" w:rsidR="00583B33" w:rsidRDefault="00583B33" w:rsidP="00583B33">
      <w:pPr>
        <w:rPr>
          <w:sz w:val="26"/>
          <w:szCs w:val="26"/>
        </w:rPr>
      </w:pPr>
    </w:p>
    <w:p w14:paraId="1E9834E2" w14:textId="13864D48" w:rsidR="00583B33" w:rsidRDefault="00200365" w:rsidP="00200365">
      <w:pPr>
        <w:tabs>
          <w:tab w:val="left" w:pos="6460"/>
        </w:tabs>
      </w:pPr>
      <w:r>
        <w:tab/>
      </w:r>
    </w:p>
    <w:p w14:paraId="4915A165" w14:textId="77777777" w:rsidR="006312BC" w:rsidRDefault="006312BC" w:rsidP="006312BC">
      <w:r>
        <w:t>Eiropas Komisijas</w:t>
      </w:r>
      <w:r>
        <w:br/>
        <w:t>Ģenerālsekretariātam</w:t>
      </w:r>
      <w:r>
        <w:br/>
        <w:t>(SG-R2)</w:t>
      </w:r>
    </w:p>
    <w:p w14:paraId="5DDD8511" w14:textId="77777777" w:rsidR="006312BC" w:rsidRDefault="006312BC" w:rsidP="006312BC">
      <w:r>
        <w:t>1049 Brisele</w:t>
      </w:r>
    </w:p>
    <w:p w14:paraId="1646D42A" w14:textId="77777777" w:rsidR="006312BC" w:rsidRDefault="006312BC" w:rsidP="006312BC">
      <w:r>
        <w:t>Beļģija</w:t>
      </w:r>
    </w:p>
    <w:p w14:paraId="364613D1" w14:textId="77777777" w:rsidR="006312BC" w:rsidRDefault="006312BC" w:rsidP="006312BC">
      <w:pPr>
        <w:ind w:firstLine="567"/>
        <w:jc w:val="both"/>
        <w:rPr>
          <w:i/>
          <w:iCs/>
        </w:rPr>
      </w:pPr>
    </w:p>
    <w:p w14:paraId="42F51247" w14:textId="77777777" w:rsidR="006312BC" w:rsidRDefault="006312B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</w:p>
    <w:p w14:paraId="03A95090" w14:textId="6D0C9519" w:rsidR="003118EC" w:rsidRPr="00230774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>Uz Eiropas Komisijas 20</w:t>
      </w:r>
      <w:r w:rsidR="00701FDB" w:rsidRPr="00230774">
        <w:rPr>
          <w:i/>
          <w:color w:val="000000" w:themeColor="text1"/>
          <w:sz w:val="26"/>
          <w:szCs w:val="26"/>
        </w:rPr>
        <w:t>2</w:t>
      </w:r>
      <w:r w:rsidR="005B7E1F">
        <w:rPr>
          <w:i/>
          <w:color w:val="000000" w:themeColor="text1"/>
          <w:sz w:val="26"/>
          <w:szCs w:val="26"/>
        </w:rPr>
        <w:t>3</w:t>
      </w:r>
      <w:r w:rsidRPr="00230774">
        <w:rPr>
          <w:i/>
          <w:color w:val="000000" w:themeColor="text1"/>
          <w:sz w:val="26"/>
          <w:szCs w:val="26"/>
        </w:rPr>
        <w:t>.</w:t>
      </w:r>
      <w:r w:rsidR="00204D7D">
        <w:rPr>
          <w:i/>
          <w:color w:val="000000" w:themeColor="text1"/>
          <w:sz w:val="26"/>
          <w:szCs w:val="26"/>
        </w:rPr>
        <w:t xml:space="preserve"> </w:t>
      </w:r>
      <w:r w:rsidRPr="00230774">
        <w:rPr>
          <w:i/>
          <w:color w:val="000000" w:themeColor="text1"/>
          <w:sz w:val="26"/>
          <w:szCs w:val="26"/>
        </w:rPr>
        <w:t xml:space="preserve">gada </w:t>
      </w:r>
      <w:r w:rsidR="00060BDC" w:rsidRPr="00230774">
        <w:rPr>
          <w:i/>
          <w:color w:val="000000" w:themeColor="text1"/>
          <w:sz w:val="26"/>
          <w:szCs w:val="26"/>
        </w:rPr>
        <w:t>2</w:t>
      </w:r>
      <w:r w:rsidR="005B7E1F">
        <w:rPr>
          <w:i/>
          <w:color w:val="000000" w:themeColor="text1"/>
          <w:sz w:val="26"/>
          <w:szCs w:val="26"/>
        </w:rPr>
        <w:t>6</w:t>
      </w:r>
      <w:r w:rsidR="00E5375A" w:rsidRPr="00230774">
        <w:rPr>
          <w:i/>
          <w:color w:val="000000" w:themeColor="text1"/>
          <w:sz w:val="26"/>
          <w:szCs w:val="26"/>
        </w:rPr>
        <w:t>.</w:t>
      </w:r>
      <w:r w:rsidR="00204D7D">
        <w:rPr>
          <w:i/>
          <w:color w:val="000000" w:themeColor="text1"/>
          <w:sz w:val="26"/>
          <w:szCs w:val="26"/>
        </w:rPr>
        <w:t xml:space="preserve"> janvāra</w:t>
      </w:r>
    </w:p>
    <w:p w14:paraId="118444AF" w14:textId="77777777" w:rsidR="007C7E51" w:rsidRPr="00230774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 xml:space="preserve">formālo paziņojumu pārkāpuma </w:t>
      </w:r>
    </w:p>
    <w:p w14:paraId="6520225B" w14:textId="7E762B8A" w:rsidR="003118EC" w:rsidRDefault="003118EC" w:rsidP="00FF2A2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>procedūras lietā Nr.</w:t>
      </w:r>
      <w:r w:rsidR="00204D7D">
        <w:rPr>
          <w:i/>
          <w:color w:val="000000" w:themeColor="text1"/>
          <w:sz w:val="26"/>
          <w:szCs w:val="26"/>
        </w:rPr>
        <w:t xml:space="preserve"> </w:t>
      </w:r>
      <w:r w:rsidR="00FF2A2C" w:rsidRPr="00FF2A2C">
        <w:rPr>
          <w:i/>
          <w:color w:val="000000" w:themeColor="text1"/>
          <w:sz w:val="26"/>
          <w:szCs w:val="26"/>
        </w:rPr>
        <w:t>INFR(2023)0028</w:t>
      </w:r>
    </w:p>
    <w:p w14:paraId="16714C37" w14:textId="77777777" w:rsidR="00FF2A2C" w:rsidRPr="00230774" w:rsidRDefault="00FF2A2C" w:rsidP="00FF2A2C">
      <w:pPr>
        <w:tabs>
          <w:tab w:val="left" w:pos="4500"/>
        </w:tabs>
        <w:jc w:val="both"/>
        <w:rPr>
          <w:color w:val="000000" w:themeColor="text1"/>
          <w:sz w:val="26"/>
          <w:szCs w:val="26"/>
        </w:rPr>
      </w:pPr>
    </w:p>
    <w:p w14:paraId="7E3BAF77" w14:textId="21AFC6E6" w:rsidR="00754A68" w:rsidRPr="00204D7D" w:rsidRDefault="00754A68" w:rsidP="00754A68">
      <w:pPr>
        <w:ind w:firstLine="709"/>
        <w:jc w:val="both"/>
        <w:rPr>
          <w:sz w:val="26"/>
          <w:szCs w:val="26"/>
        </w:rPr>
      </w:pPr>
      <w:r w:rsidRPr="003E2BE7">
        <w:rPr>
          <w:sz w:val="26"/>
          <w:szCs w:val="26"/>
        </w:rPr>
        <w:t>1. Latvijas Republika</w:t>
      </w:r>
      <w:r w:rsidR="003E2BE7" w:rsidRPr="003E2BE7">
        <w:rPr>
          <w:sz w:val="26"/>
          <w:szCs w:val="26"/>
        </w:rPr>
        <w:t xml:space="preserve"> (turpmāk – Latvija)</w:t>
      </w:r>
      <w:r w:rsidRPr="003E2BE7">
        <w:rPr>
          <w:sz w:val="26"/>
          <w:szCs w:val="26"/>
        </w:rPr>
        <w:t xml:space="preserve"> ir saņēmusi Eiropas Komisijas 202</w:t>
      </w:r>
      <w:r w:rsidR="00940BCA">
        <w:rPr>
          <w:sz w:val="26"/>
          <w:szCs w:val="26"/>
        </w:rPr>
        <w:t>3</w:t>
      </w:r>
      <w:r w:rsidRPr="003E2BE7">
        <w:rPr>
          <w:sz w:val="26"/>
          <w:szCs w:val="26"/>
        </w:rPr>
        <w:t>.gada 2</w:t>
      </w:r>
      <w:r w:rsidR="00940BCA">
        <w:rPr>
          <w:sz w:val="26"/>
          <w:szCs w:val="26"/>
        </w:rPr>
        <w:t>6</w:t>
      </w:r>
      <w:r w:rsidR="00204D7D" w:rsidRPr="003E2BE7">
        <w:rPr>
          <w:sz w:val="26"/>
          <w:szCs w:val="26"/>
        </w:rPr>
        <w:t>.</w:t>
      </w:r>
      <w:r w:rsidR="00204D7D" w:rsidRPr="00204D7D">
        <w:rPr>
          <w:sz w:val="26"/>
          <w:szCs w:val="26"/>
        </w:rPr>
        <w:t>janvāra</w:t>
      </w:r>
      <w:r w:rsidRPr="00204D7D">
        <w:rPr>
          <w:sz w:val="26"/>
          <w:szCs w:val="26"/>
        </w:rPr>
        <w:t xml:space="preserve"> formālo paziņojumu pārkāpuma procedūras lietā Nr. </w:t>
      </w:r>
      <w:r w:rsidR="00FF2A2C" w:rsidRPr="00FF2A2C">
        <w:rPr>
          <w:sz w:val="26"/>
          <w:szCs w:val="26"/>
        </w:rPr>
        <w:t>INFR(2023)0028</w:t>
      </w:r>
      <w:r w:rsidRPr="00204D7D">
        <w:rPr>
          <w:sz w:val="26"/>
          <w:szCs w:val="26"/>
        </w:rPr>
        <w:t>, kurā norādīts:</w:t>
      </w:r>
    </w:p>
    <w:p w14:paraId="52C77685" w14:textId="0B4ED09A" w:rsidR="00754A68" w:rsidRPr="00204D7D" w:rsidRDefault="00754A68" w:rsidP="00580A06">
      <w:pPr>
        <w:tabs>
          <w:tab w:val="left" w:pos="6946"/>
        </w:tabs>
        <w:ind w:firstLine="709"/>
        <w:jc w:val="both"/>
        <w:rPr>
          <w:sz w:val="26"/>
          <w:szCs w:val="26"/>
        </w:rPr>
      </w:pPr>
      <w:r w:rsidRPr="00204D7D">
        <w:rPr>
          <w:sz w:val="26"/>
          <w:szCs w:val="26"/>
        </w:rPr>
        <w:t xml:space="preserve">1.1. Latvija nav izpildījusi pienākumu paziņot par </w:t>
      </w:r>
      <w:r w:rsidR="00580A06">
        <w:rPr>
          <w:sz w:val="26"/>
          <w:szCs w:val="26"/>
        </w:rPr>
        <w:t xml:space="preserve">Eiropas </w:t>
      </w:r>
      <w:r w:rsidR="00F2102E">
        <w:rPr>
          <w:sz w:val="26"/>
          <w:szCs w:val="26"/>
        </w:rPr>
        <w:t>P</w:t>
      </w:r>
      <w:r w:rsidR="00580A06">
        <w:rPr>
          <w:sz w:val="26"/>
          <w:szCs w:val="26"/>
        </w:rPr>
        <w:t xml:space="preserve">arlamenta un </w:t>
      </w:r>
      <w:r w:rsidR="00204D7D" w:rsidRPr="00204D7D">
        <w:rPr>
          <w:color w:val="000000"/>
          <w:sz w:val="26"/>
          <w:szCs w:val="26"/>
          <w:shd w:val="clear" w:color="auto" w:fill="FFFFFF"/>
        </w:rPr>
        <w:t xml:space="preserve">Padomes </w:t>
      </w:r>
      <w:r w:rsidR="00580A06" w:rsidRPr="00580A06">
        <w:rPr>
          <w:color w:val="000000"/>
          <w:sz w:val="26"/>
          <w:szCs w:val="26"/>
          <w:shd w:val="clear" w:color="auto" w:fill="FFFFFF"/>
        </w:rPr>
        <w:t xml:space="preserve">2021.gada </w:t>
      </w:r>
      <w:r w:rsidR="00301E08">
        <w:rPr>
          <w:color w:val="000000"/>
          <w:sz w:val="26"/>
          <w:szCs w:val="26"/>
          <w:shd w:val="clear" w:color="auto" w:fill="FFFFFF"/>
        </w:rPr>
        <w:t>22</w:t>
      </w:r>
      <w:r w:rsidR="00580A06" w:rsidRPr="00580A06">
        <w:rPr>
          <w:color w:val="000000"/>
          <w:sz w:val="26"/>
          <w:szCs w:val="26"/>
          <w:shd w:val="clear" w:color="auto" w:fill="FFFFFF"/>
        </w:rPr>
        <w:t>.</w:t>
      </w:r>
      <w:r w:rsidR="00F82EDF">
        <w:rPr>
          <w:color w:val="000000"/>
          <w:sz w:val="26"/>
          <w:szCs w:val="26"/>
          <w:shd w:val="clear" w:color="auto" w:fill="FFFFFF"/>
        </w:rPr>
        <w:t xml:space="preserve">marta </w:t>
      </w:r>
      <w:r w:rsidR="00F2102E">
        <w:rPr>
          <w:color w:val="000000"/>
          <w:sz w:val="26"/>
          <w:szCs w:val="26"/>
          <w:shd w:val="clear" w:color="auto" w:fill="FFFFFF"/>
        </w:rPr>
        <w:t>D</w:t>
      </w:r>
      <w:r w:rsidR="00204D7D" w:rsidRPr="00204D7D">
        <w:rPr>
          <w:color w:val="000000"/>
          <w:sz w:val="26"/>
          <w:szCs w:val="26"/>
          <w:shd w:val="clear" w:color="auto" w:fill="FFFFFF"/>
        </w:rPr>
        <w:t>irektīvas</w:t>
      </w:r>
      <w:r w:rsidR="00F2102E">
        <w:rPr>
          <w:color w:val="000000"/>
          <w:sz w:val="26"/>
          <w:szCs w:val="26"/>
          <w:shd w:val="clear" w:color="auto" w:fill="FFFFFF"/>
        </w:rPr>
        <w:t xml:space="preserve"> (ES)</w:t>
      </w:r>
      <w:r w:rsidR="00204D7D" w:rsidRPr="00204D7D">
        <w:rPr>
          <w:color w:val="000000"/>
          <w:sz w:val="26"/>
          <w:szCs w:val="26"/>
          <w:shd w:val="clear" w:color="auto" w:fill="FFFFFF"/>
        </w:rPr>
        <w:t xml:space="preserve"> </w:t>
      </w:r>
      <w:r w:rsidR="00F82EDF" w:rsidRPr="00F82EDF">
        <w:rPr>
          <w:color w:val="000000"/>
          <w:sz w:val="26"/>
          <w:szCs w:val="26"/>
          <w:shd w:val="clear" w:color="auto" w:fill="FFFFFF"/>
        </w:rPr>
        <w:t>2021/514</w:t>
      </w:r>
      <w:r w:rsidR="00204D7D">
        <w:rPr>
          <w:color w:val="000000"/>
          <w:sz w:val="26"/>
          <w:szCs w:val="26"/>
          <w:shd w:val="clear" w:color="auto" w:fill="FFFFFF"/>
        </w:rPr>
        <w:t xml:space="preserve">, </w:t>
      </w:r>
      <w:r w:rsidR="00BE649A" w:rsidRPr="00BE649A">
        <w:rPr>
          <w:color w:val="000000"/>
          <w:sz w:val="26"/>
          <w:szCs w:val="26"/>
          <w:shd w:val="clear" w:color="auto" w:fill="FFFFFF"/>
        </w:rPr>
        <w:t>ar ko groza Direktīvu 2011/16/ES par administratīvu sadarbību nodokļu jomā</w:t>
      </w:r>
      <w:r w:rsidR="00204D7D" w:rsidRPr="00204D7D">
        <w:rPr>
          <w:color w:val="000000"/>
          <w:sz w:val="26"/>
          <w:szCs w:val="26"/>
          <w:shd w:val="clear" w:color="auto" w:fill="FFFFFF"/>
        </w:rPr>
        <w:t xml:space="preserve"> </w:t>
      </w:r>
      <w:r w:rsidRPr="00204D7D">
        <w:rPr>
          <w:color w:val="000000"/>
          <w:sz w:val="26"/>
          <w:szCs w:val="26"/>
          <w:shd w:val="clear" w:color="auto" w:fill="FFFFFF"/>
        </w:rPr>
        <w:t xml:space="preserve">(turpmāk – Direktīva </w:t>
      </w:r>
      <w:r w:rsidR="00BE649A" w:rsidRPr="00BE649A">
        <w:rPr>
          <w:color w:val="000000"/>
          <w:sz w:val="26"/>
          <w:szCs w:val="26"/>
          <w:shd w:val="clear" w:color="auto" w:fill="FFFFFF"/>
        </w:rPr>
        <w:t>2021/514</w:t>
      </w:r>
      <w:r w:rsidRPr="00204D7D">
        <w:rPr>
          <w:sz w:val="26"/>
          <w:szCs w:val="26"/>
        </w:rPr>
        <w:t>), transponēšanas pasākumiem.</w:t>
      </w:r>
    </w:p>
    <w:p w14:paraId="491AA3C2" w14:textId="4B57E4FD" w:rsidR="00754A68" w:rsidRPr="00204D7D" w:rsidRDefault="00754A68" w:rsidP="00754A68">
      <w:pPr>
        <w:ind w:firstLine="709"/>
        <w:jc w:val="both"/>
        <w:rPr>
          <w:color w:val="000000"/>
          <w:sz w:val="26"/>
          <w:szCs w:val="26"/>
        </w:rPr>
      </w:pPr>
      <w:r w:rsidRPr="00204D7D">
        <w:rPr>
          <w:color w:val="000000"/>
          <w:sz w:val="26"/>
          <w:szCs w:val="26"/>
        </w:rPr>
        <w:t xml:space="preserve">1.2. Saskaņā ar procedūru, kas paredzēta Līguma par Eiropas Savienības darbību 258. pantā, Eiropas Komisija dod iespēju Latvijai divu mēnešu laikā iesniegt paskaidrojumus par Direktīvas </w:t>
      </w:r>
      <w:r w:rsidR="00351F88" w:rsidRPr="00BE649A">
        <w:rPr>
          <w:color w:val="000000"/>
          <w:sz w:val="26"/>
          <w:szCs w:val="26"/>
          <w:shd w:val="clear" w:color="auto" w:fill="FFFFFF"/>
        </w:rPr>
        <w:t>2021/514</w:t>
      </w:r>
      <w:r w:rsidR="00351F88">
        <w:rPr>
          <w:color w:val="000000"/>
          <w:sz w:val="26"/>
          <w:szCs w:val="26"/>
          <w:shd w:val="clear" w:color="auto" w:fill="FFFFFF"/>
        </w:rPr>
        <w:t xml:space="preserve"> </w:t>
      </w:r>
      <w:r w:rsidRPr="00204D7D">
        <w:rPr>
          <w:color w:val="000000"/>
          <w:sz w:val="26"/>
          <w:szCs w:val="26"/>
        </w:rPr>
        <w:t>transponēšanu.</w:t>
      </w:r>
    </w:p>
    <w:p w14:paraId="1E092258" w14:textId="2EFB05FB" w:rsidR="00754A68" w:rsidRPr="00204D7D" w:rsidRDefault="00754A68" w:rsidP="00754A68">
      <w:pPr>
        <w:ind w:firstLine="720"/>
        <w:jc w:val="both"/>
        <w:rPr>
          <w:color w:val="000000"/>
          <w:sz w:val="26"/>
          <w:szCs w:val="26"/>
        </w:rPr>
      </w:pPr>
      <w:r w:rsidRPr="00204D7D">
        <w:rPr>
          <w:color w:val="000000"/>
          <w:sz w:val="26"/>
          <w:szCs w:val="26"/>
        </w:rPr>
        <w:t xml:space="preserve">2. Latvija, atbildot uz Eiropas Komisijas </w:t>
      </w:r>
      <w:r w:rsidR="00351F88" w:rsidRPr="00204D7D">
        <w:rPr>
          <w:color w:val="000000"/>
          <w:sz w:val="26"/>
          <w:szCs w:val="26"/>
        </w:rPr>
        <w:t>202</w:t>
      </w:r>
      <w:r w:rsidR="00351F88">
        <w:rPr>
          <w:color w:val="000000"/>
          <w:sz w:val="26"/>
          <w:szCs w:val="26"/>
        </w:rPr>
        <w:t>3</w:t>
      </w:r>
      <w:r w:rsidRPr="00204D7D">
        <w:rPr>
          <w:color w:val="000000"/>
          <w:sz w:val="26"/>
          <w:szCs w:val="26"/>
        </w:rPr>
        <w:t xml:space="preserve">.gada </w:t>
      </w:r>
      <w:r w:rsidR="00351F88" w:rsidRPr="00204D7D">
        <w:rPr>
          <w:color w:val="000000"/>
          <w:sz w:val="26"/>
          <w:szCs w:val="26"/>
        </w:rPr>
        <w:t>2</w:t>
      </w:r>
      <w:r w:rsidR="00351F88">
        <w:rPr>
          <w:color w:val="000000"/>
          <w:sz w:val="26"/>
          <w:szCs w:val="26"/>
        </w:rPr>
        <w:t>6</w:t>
      </w:r>
      <w:r w:rsidRPr="00204D7D">
        <w:rPr>
          <w:color w:val="000000"/>
          <w:sz w:val="26"/>
          <w:szCs w:val="26"/>
        </w:rPr>
        <w:t>.</w:t>
      </w:r>
      <w:r w:rsidR="00204D7D">
        <w:rPr>
          <w:color w:val="000000"/>
          <w:sz w:val="26"/>
          <w:szCs w:val="26"/>
        </w:rPr>
        <w:t>janvāra</w:t>
      </w:r>
      <w:r w:rsidRPr="00204D7D">
        <w:rPr>
          <w:color w:val="000000"/>
          <w:sz w:val="26"/>
          <w:szCs w:val="26"/>
        </w:rPr>
        <w:t xml:space="preserve"> formālo paziņojumu pārkāpuma procedūras lietā Nr. </w:t>
      </w:r>
      <w:r w:rsidR="00FF2A2C" w:rsidRPr="00FF2A2C">
        <w:rPr>
          <w:color w:val="000000"/>
          <w:sz w:val="26"/>
          <w:szCs w:val="26"/>
        </w:rPr>
        <w:t>INFR(2023)0028</w:t>
      </w:r>
      <w:r w:rsidRPr="00204D7D">
        <w:rPr>
          <w:color w:val="000000"/>
          <w:sz w:val="26"/>
          <w:szCs w:val="26"/>
        </w:rPr>
        <w:t>, sniedz šādu informāciju:</w:t>
      </w:r>
    </w:p>
    <w:p w14:paraId="5F774DC7" w14:textId="73E0D571" w:rsidR="00754A68" w:rsidRPr="0004412C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204D7D">
        <w:rPr>
          <w:color w:val="000000"/>
          <w:sz w:val="26"/>
          <w:szCs w:val="26"/>
        </w:rPr>
        <w:t xml:space="preserve">2.1. Latvija atzīst, ka tā nav izpildījusi pienākumu savlaicīgi paziņot par Direktīvas </w:t>
      </w:r>
      <w:r w:rsidR="00351F88" w:rsidRPr="00BE649A">
        <w:rPr>
          <w:color w:val="000000"/>
          <w:sz w:val="26"/>
          <w:szCs w:val="26"/>
          <w:shd w:val="clear" w:color="auto" w:fill="FFFFFF"/>
        </w:rPr>
        <w:t>2021/514</w:t>
      </w:r>
      <w:r w:rsidR="00351F88">
        <w:rPr>
          <w:color w:val="000000"/>
          <w:sz w:val="26"/>
          <w:szCs w:val="26"/>
          <w:shd w:val="clear" w:color="auto" w:fill="FFFFFF"/>
        </w:rPr>
        <w:t xml:space="preserve"> </w:t>
      </w:r>
      <w:r w:rsidRPr="00204D7D">
        <w:rPr>
          <w:sz w:val="26"/>
          <w:szCs w:val="26"/>
        </w:rPr>
        <w:t xml:space="preserve">transponēšanas </w:t>
      </w:r>
      <w:r w:rsidRPr="0004412C">
        <w:rPr>
          <w:sz w:val="26"/>
          <w:szCs w:val="26"/>
        </w:rPr>
        <w:t>pasākumiem.</w:t>
      </w:r>
    </w:p>
    <w:p w14:paraId="6B04EE6B" w14:textId="5E7B6F41" w:rsidR="00EC28FD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04412C">
        <w:rPr>
          <w:sz w:val="26"/>
          <w:szCs w:val="26"/>
        </w:rPr>
        <w:t xml:space="preserve">2.2. Lai pilnībā transponētu Direktīvas </w:t>
      </w:r>
      <w:r w:rsidR="00FF2A2C" w:rsidRPr="00BE649A">
        <w:rPr>
          <w:color w:val="000000"/>
          <w:sz w:val="26"/>
          <w:szCs w:val="26"/>
          <w:shd w:val="clear" w:color="auto" w:fill="FFFFFF"/>
        </w:rPr>
        <w:t>2021/514</w:t>
      </w:r>
      <w:r w:rsidR="00FF2A2C">
        <w:rPr>
          <w:color w:val="000000"/>
          <w:sz w:val="26"/>
          <w:szCs w:val="26"/>
          <w:shd w:val="clear" w:color="auto" w:fill="FFFFFF"/>
        </w:rPr>
        <w:t xml:space="preserve"> </w:t>
      </w:r>
      <w:r w:rsidRPr="0004412C">
        <w:rPr>
          <w:sz w:val="26"/>
          <w:szCs w:val="26"/>
        </w:rPr>
        <w:t>prasības</w:t>
      </w:r>
      <w:r w:rsidR="00EC28FD">
        <w:rPr>
          <w:sz w:val="26"/>
          <w:szCs w:val="26"/>
        </w:rPr>
        <w:t>:</w:t>
      </w:r>
    </w:p>
    <w:p w14:paraId="65478556" w14:textId="210373E0" w:rsidR="006768B2" w:rsidRDefault="006768B2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C875FB">
        <w:rPr>
          <w:sz w:val="26"/>
          <w:szCs w:val="26"/>
        </w:rPr>
        <w:t>2</w:t>
      </w:r>
      <w:r>
        <w:rPr>
          <w:sz w:val="26"/>
          <w:szCs w:val="26"/>
        </w:rPr>
        <w:t xml:space="preserve">.1. Saeima </w:t>
      </w:r>
      <w:r w:rsidR="001952AD">
        <w:rPr>
          <w:sz w:val="26"/>
          <w:szCs w:val="26"/>
        </w:rPr>
        <w:t xml:space="preserve">2022. gada </w:t>
      </w:r>
      <w:r w:rsidR="00DB6FB5">
        <w:rPr>
          <w:sz w:val="26"/>
          <w:szCs w:val="26"/>
        </w:rPr>
        <w:t xml:space="preserve">22. decembrī pieņēma likumu </w:t>
      </w:r>
      <w:r w:rsidR="00DB6FB5" w:rsidRPr="00DB6FB5">
        <w:rPr>
          <w:sz w:val="26"/>
          <w:szCs w:val="26"/>
        </w:rPr>
        <w:t>“Grozījumi likumā “Par nodokļiem un nodevām””</w:t>
      </w:r>
      <w:r w:rsidR="00DB6FB5">
        <w:rPr>
          <w:rStyle w:val="FootnoteReference"/>
          <w:sz w:val="26"/>
          <w:szCs w:val="26"/>
        </w:rPr>
        <w:footnoteReference w:id="1"/>
      </w:r>
      <w:r w:rsidR="00C36130">
        <w:rPr>
          <w:sz w:val="26"/>
          <w:szCs w:val="26"/>
        </w:rPr>
        <w:t xml:space="preserve">. </w:t>
      </w:r>
      <w:r w:rsidR="00C36130" w:rsidRPr="007E0C65">
        <w:rPr>
          <w:sz w:val="26"/>
          <w:szCs w:val="26"/>
        </w:rPr>
        <w:t xml:space="preserve">Par </w:t>
      </w:r>
      <w:r w:rsidR="00C36130">
        <w:rPr>
          <w:sz w:val="26"/>
          <w:szCs w:val="26"/>
        </w:rPr>
        <w:t>minēto</w:t>
      </w:r>
      <w:r w:rsidR="00C36130" w:rsidRPr="007E0C65">
        <w:rPr>
          <w:sz w:val="26"/>
          <w:szCs w:val="26"/>
        </w:rPr>
        <w:t xml:space="preserve"> likum</w:t>
      </w:r>
      <w:r w:rsidR="00C36130">
        <w:rPr>
          <w:sz w:val="26"/>
          <w:szCs w:val="26"/>
        </w:rPr>
        <w:t>u</w:t>
      </w:r>
      <w:r w:rsidR="00C36130" w:rsidRPr="007E0C65">
        <w:rPr>
          <w:sz w:val="26"/>
          <w:szCs w:val="26"/>
        </w:rPr>
        <w:t xml:space="preserve"> 202</w:t>
      </w:r>
      <w:r w:rsidR="00C36130">
        <w:rPr>
          <w:sz w:val="26"/>
          <w:szCs w:val="26"/>
        </w:rPr>
        <w:t>3</w:t>
      </w:r>
      <w:r w:rsidR="00C36130" w:rsidRPr="007E0C65">
        <w:rPr>
          <w:sz w:val="26"/>
          <w:szCs w:val="26"/>
        </w:rPr>
        <w:t>.</w:t>
      </w:r>
      <w:r w:rsidR="009C12EA">
        <w:rPr>
          <w:sz w:val="26"/>
          <w:szCs w:val="26"/>
        </w:rPr>
        <w:t xml:space="preserve"> </w:t>
      </w:r>
      <w:r w:rsidR="00C36130" w:rsidRPr="007E0C65">
        <w:rPr>
          <w:sz w:val="26"/>
          <w:szCs w:val="26"/>
        </w:rPr>
        <w:t xml:space="preserve">gada </w:t>
      </w:r>
      <w:r w:rsidR="009C12EA">
        <w:rPr>
          <w:sz w:val="26"/>
          <w:szCs w:val="26"/>
        </w:rPr>
        <w:t>2. martā</w:t>
      </w:r>
      <w:r w:rsidR="00C36130" w:rsidRPr="007E0C65">
        <w:rPr>
          <w:sz w:val="26"/>
          <w:szCs w:val="26"/>
        </w:rPr>
        <w:t xml:space="preserve"> ir sniegta notifikācija Valsts izpildes pasākumu paziņošanas sistēmā</w:t>
      </w:r>
      <w:r w:rsidR="009C12EA">
        <w:rPr>
          <w:sz w:val="26"/>
          <w:szCs w:val="26"/>
        </w:rPr>
        <w:t xml:space="preserve"> </w:t>
      </w:r>
      <w:r w:rsidR="009C12EA" w:rsidRPr="007E0C65">
        <w:rPr>
          <w:sz w:val="26"/>
          <w:szCs w:val="26"/>
        </w:rPr>
        <w:t xml:space="preserve">pie Direktīvas </w:t>
      </w:r>
      <w:r w:rsidR="009C12EA" w:rsidRPr="00BE649A">
        <w:rPr>
          <w:color w:val="000000"/>
          <w:sz w:val="26"/>
          <w:szCs w:val="26"/>
          <w:shd w:val="clear" w:color="auto" w:fill="FFFFFF"/>
        </w:rPr>
        <w:t>2021/514</w:t>
      </w:r>
      <w:r w:rsidR="009C12EA">
        <w:rPr>
          <w:color w:val="000000"/>
          <w:sz w:val="26"/>
          <w:szCs w:val="26"/>
          <w:shd w:val="clear" w:color="auto" w:fill="FFFFFF"/>
        </w:rPr>
        <w:t xml:space="preserve"> </w:t>
      </w:r>
      <w:r w:rsidR="009C12EA" w:rsidRPr="007E0C65">
        <w:rPr>
          <w:sz w:val="26"/>
          <w:szCs w:val="26"/>
        </w:rPr>
        <w:t>pārņemšanas termiņa – 202</w:t>
      </w:r>
      <w:r w:rsidR="009C12EA">
        <w:rPr>
          <w:sz w:val="26"/>
          <w:szCs w:val="26"/>
        </w:rPr>
        <w:t>2</w:t>
      </w:r>
      <w:r w:rsidR="009C12EA" w:rsidRPr="007E0C65">
        <w:rPr>
          <w:sz w:val="26"/>
          <w:szCs w:val="26"/>
        </w:rPr>
        <w:t xml:space="preserve">.gada </w:t>
      </w:r>
      <w:r w:rsidR="009C12EA">
        <w:rPr>
          <w:sz w:val="26"/>
          <w:szCs w:val="26"/>
        </w:rPr>
        <w:t>31. decembris</w:t>
      </w:r>
      <w:r w:rsidR="009C12EA" w:rsidRPr="007E0C65">
        <w:rPr>
          <w:sz w:val="26"/>
          <w:szCs w:val="26"/>
        </w:rPr>
        <w:t>.</w:t>
      </w:r>
    </w:p>
    <w:p w14:paraId="0046E70B" w14:textId="1A92395C" w:rsidR="00FF2A2C" w:rsidRDefault="00900248" w:rsidP="00FF2A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C875FB">
        <w:rPr>
          <w:sz w:val="26"/>
          <w:szCs w:val="26"/>
        </w:rPr>
        <w:t>2</w:t>
      </w:r>
      <w:r>
        <w:rPr>
          <w:sz w:val="26"/>
          <w:szCs w:val="26"/>
        </w:rPr>
        <w:t xml:space="preserve">.2. </w:t>
      </w:r>
      <w:r w:rsidR="00CD01B0" w:rsidRPr="00CD01B0">
        <w:rPr>
          <w:sz w:val="26"/>
          <w:szCs w:val="26"/>
        </w:rPr>
        <w:t>Ministru kabinet</w:t>
      </w:r>
      <w:r w:rsidR="00CD01B0">
        <w:rPr>
          <w:sz w:val="26"/>
          <w:szCs w:val="26"/>
        </w:rPr>
        <w:t>s</w:t>
      </w:r>
      <w:r w:rsidR="00CD01B0" w:rsidRPr="00CD01B0">
        <w:rPr>
          <w:sz w:val="26"/>
          <w:szCs w:val="26"/>
        </w:rPr>
        <w:t xml:space="preserve"> 20</w:t>
      </w:r>
      <w:r w:rsidR="00224C33">
        <w:rPr>
          <w:sz w:val="26"/>
          <w:szCs w:val="26"/>
        </w:rPr>
        <w:t>23</w:t>
      </w:r>
      <w:r w:rsidR="00CD01B0" w:rsidRPr="00CD01B0">
        <w:rPr>
          <w:sz w:val="26"/>
          <w:szCs w:val="26"/>
        </w:rPr>
        <w:t xml:space="preserve">. gada </w:t>
      </w:r>
      <w:r w:rsidR="00224C33">
        <w:rPr>
          <w:sz w:val="26"/>
          <w:szCs w:val="26"/>
        </w:rPr>
        <w:t>17</w:t>
      </w:r>
      <w:r w:rsidR="00CD01B0" w:rsidRPr="00CD01B0">
        <w:rPr>
          <w:sz w:val="26"/>
          <w:szCs w:val="26"/>
        </w:rPr>
        <w:t>.</w:t>
      </w:r>
      <w:r w:rsidR="00FF2A2C">
        <w:rPr>
          <w:sz w:val="26"/>
          <w:szCs w:val="26"/>
        </w:rPr>
        <w:t xml:space="preserve"> </w:t>
      </w:r>
      <w:r w:rsidR="00224C33">
        <w:rPr>
          <w:sz w:val="26"/>
          <w:szCs w:val="26"/>
        </w:rPr>
        <w:t>janvārī</w:t>
      </w:r>
      <w:r w:rsidR="00CD01B0">
        <w:rPr>
          <w:sz w:val="26"/>
          <w:szCs w:val="26"/>
        </w:rPr>
        <w:t xml:space="preserve"> pieņēma</w:t>
      </w:r>
      <w:r w:rsidR="00CD01B0" w:rsidRPr="00CD01B0">
        <w:rPr>
          <w:sz w:val="26"/>
          <w:szCs w:val="26"/>
        </w:rPr>
        <w:t xml:space="preserve"> </w:t>
      </w:r>
      <w:r w:rsidR="002522F1">
        <w:rPr>
          <w:sz w:val="26"/>
          <w:szCs w:val="26"/>
        </w:rPr>
        <w:t xml:space="preserve">Ministru kabineta </w:t>
      </w:r>
      <w:r w:rsidR="00CD01B0" w:rsidRPr="00CD01B0">
        <w:rPr>
          <w:sz w:val="26"/>
          <w:szCs w:val="26"/>
        </w:rPr>
        <w:t>noteikum</w:t>
      </w:r>
      <w:r w:rsidR="00CD01B0">
        <w:rPr>
          <w:sz w:val="26"/>
          <w:szCs w:val="26"/>
        </w:rPr>
        <w:t xml:space="preserve">us </w:t>
      </w:r>
      <w:r w:rsidR="00DC3D41">
        <w:rPr>
          <w:sz w:val="26"/>
          <w:szCs w:val="26"/>
        </w:rPr>
        <w:t>Nr.16 “</w:t>
      </w:r>
      <w:r w:rsidR="00F95E67" w:rsidRPr="00F95E67">
        <w:rPr>
          <w:sz w:val="26"/>
          <w:szCs w:val="26"/>
        </w:rPr>
        <w:t xml:space="preserve">Grozījumi Ministru kabineta 2013. gada 5. novembra noteikumos Nr. 1245 </w:t>
      </w:r>
      <w:r w:rsidR="0058641F">
        <w:rPr>
          <w:sz w:val="26"/>
          <w:szCs w:val="26"/>
        </w:rPr>
        <w:t>“</w:t>
      </w:r>
      <w:r w:rsidR="00F95E67" w:rsidRPr="00F95E67">
        <w:rPr>
          <w:sz w:val="26"/>
          <w:szCs w:val="26"/>
        </w:rPr>
        <w:t xml:space="preserve">Kārtība, kādā tiek veikta informācijas apmaiņa nodokļu jomā starp Latvijas un citu Eiropas Savienības dalībvalstu kompetentajām iestādēm un ārvalstu kompetentajām iestādēm, ar kurām ir noslēgti </w:t>
      </w:r>
      <w:r w:rsidR="00F95E67" w:rsidRPr="00F95E67">
        <w:rPr>
          <w:sz w:val="26"/>
          <w:szCs w:val="26"/>
        </w:rPr>
        <w:lastRenderedPageBreak/>
        <w:t>Latvijas Republikas Saeimas apstiprināti starptautiskie līgumi</w:t>
      </w:r>
      <w:r w:rsidR="0058641F">
        <w:rPr>
          <w:sz w:val="26"/>
          <w:szCs w:val="26"/>
        </w:rPr>
        <w:t>”</w:t>
      </w:r>
      <w:r w:rsidR="00DC3D41">
        <w:rPr>
          <w:sz w:val="26"/>
          <w:szCs w:val="26"/>
        </w:rPr>
        <w:t>”</w:t>
      </w:r>
      <w:r w:rsidR="00F95E67">
        <w:rPr>
          <w:rStyle w:val="FootnoteReference"/>
          <w:sz w:val="26"/>
          <w:szCs w:val="26"/>
        </w:rPr>
        <w:footnoteReference w:id="2"/>
      </w:r>
      <w:r w:rsidR="009C12EA">
        <w:rPr>
          <w:sz w:val="26"/>
          <w:szCs w:val="26"/>
        </w:rPr>
        <w:t xml:space="preserve">. </w:t>
      </w:r>
      <w:r w:rsidR="009C12EA" w:rsidRPr="007E0C65">
        <w:rPr>
          <w:sz w:val="26"/>
          <w:szCs w:val="26"/>
        </w:rPr>
        <w:t xml:space="preserve">Par </w:t>
      </w:r>
      <w:r w:rsidR="009C12EA">
        <w:rPr>
          <w:sz w:val="26"/>
          <w:szCs w:val="26"/>
        </w:rPr>
        <w:t>minētajiem</w:t>
      </w:r>
      <w:r w:rsidR="009C12EA" w:rsidRPr="007E0C65">
        <w:rPr>
          <w:sz w:val="26"/>
          <w:szCs w:val="26"/>
        </w:rPr>
        <w:t xml:space="preserve"> </w:t>
      </w:r>
      <w:r w:rsidR="009C12EA">
        <w:rPr>
          <w:sz w:val="26"/>
          <w:szCs w:val="26"/>
        </w:rPr>
        <w:t>Ministru kabineta noteikumiem</w:t>
      </w:r>
      <w:r w:rsidR="009C12EA" w:rsidRPr="007E0C65">
        <w:rPr>
          <w:sz w:val="26"/>
          <w:szCs w:val="26"/>
        </w:rPr>
        <w:t xml:space="preserve"> 202</w:t>
      </w:r>
      <w:r w:rsidR="009C12EA">
        <w:rPr>
          <w:sz w:val="26"/>
          <w:szCs w:val="26"/>
        </w:rPr>
        <w:t>3</w:t>
      </w:r>
      <w:r w:rsidR="009C12EA" w:rsidRPr="007E0C65">
        <w:rPr>
          <w:sz w:val="26"/>
          <w:szCs w:val="26"/>
        </w:rPr>
        <w:t>.</w:t>
      </w:r>
      <w:r w:rsidR="009C12EA">
        <w:rPr>
          <w:sz w:val="26"/>
          <w:szCs w:val="26"/>
        </w:rPr>
        <w:t xml:space="preserve"> </w:t>
      </w:r>
      <w:r w:rsidR="009C12EA" w:rsidRPr="007E0C65">
        <w:rPr>
          <w:sz w:val="26"/>
          <w:szCs w:val="26"/>
        </w:rPr>
        <w:t xml:space="preserve">gada </w:t>
      </w:r>
      <w:r w:rsidR="009C12EA">
        <w:rPr>
          <w:sz w:val="26"/>
          <w:szCs w:val="26"/>
        </w:rPr>
        <w:t>2. martā</w:t>
      </w:r>
      <w:r w:rsidR="009C12EA" w:rsidRPr="007E0C65">
        <w:rPr>
          <w:sz w:val="26"/>
          <w:szCs w:val="26"/>
        </w:rPr>
        <w:t xml:space="preserve"> ir sniegta notifikācija Valsts izpildes pasākumu paziņošanas sistēmā</w:t>
      </w:r>
      <w:r w:rsidR="009C12EA">
        <w:rPr>
          <w:sz w:val="26"/>
          <w:szCs w:val="26"/>
        </w:rPr>
        <w:t xml:space="preserve"> </w:t>
      </w:r>
      <w:r w:rsidR="009C12EA" w:rsidRPr="007E0C65">
        <w:rPr>
          <w:sz w:val="26"/>
          <w:szCs w:val="26"/>
        </w:rPr>
        <w:t xml:space="preserve">pie Direktīvas </w:t>
      </w:r>
      <w:r w:rsidR="009C12EA" w:rsidRPr="00BE649A">
        <w:rPr>
          <w:color w:val="000000"/>
          <w:sz w:val="26"/>
          <w:szCs w:val="26"/>
          <w:shd w:val="clear" w:color="auto" w:fill="FFFFFF"/>
        </w:rPr>
        <w:t>2021/514</w:t>
      </w:r>
      <w:r w:rsidR="009C12EA">
        <w:rPr>
          <w:color w:val="000000"/>
          <w:sz w:val="26"/>
          <w:szCs w:val="26"/>
          <w:shd w:val="clear" w:color="auto" w:fill="FFFFFF"/>
        </w:rPr>
        <w:t xml:space="preserve"> </w:t>
      </w:r>
      <w:r w:rsidR="009C12EA" w:rsidRPr="007E0C65">
        <w:rPr>
          <w:sz w:val="26"/>
          <w:szCs w:val="26"/>
        </w:rPr>
        <w:t>pārņemšanas termiņa – 202</w:t>
      </w:r>
      <w:r w:rsidR="009C12EA">
        <w:rPr>
          <w:sz w:val="26"/>
          <w:szCs w:val="26"/>
        </w:rPr>
        <w:t>2</w:t>
      </w:r>
      <w:r w:rsidR="009C12EA" w:rsidRPr="007E0C65">
        <w:rPr>
          <w:sz w:val="26"/>
          <w:szCs w:val="26"/>
        </w:rPr>
        <w:t xml:space="preserve">.gada </w:t>
      </w:r>
      <w:r w:rsidR="009C12EA">
        <w:rPr>
          <w:sz w:val="26"/>
          <w:szCs w:val="26"/>
        </w:rPr>
        <w:t>31. decembris</w:t>
      </w:r>
      <w:r w:rsidR="009C12EA" w:rsidRPr="007E0C65">
        <w:rPr>
          <w:sz w:val="26"/>
          <w:szCs w:val="26"/>
        </w:rPr>
        <w:t>.</w:t>
      </w:r>
    </w:p>
    <w:p w14:paraId="68CFB9F9" w14:textId="0AC2DE5E" w:rsidR="006768B2" w:rsidRDefault="00B13117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C875FB">
        <w:rPr>
          <w:sz w:val="26"/>
          <w:szCs w:val="26"/>
        </w:rPr>
        <w:t>2</w:t>
      </w:r>
      <w:r>
        <w:rPr>
          <w:sz w:val="26"/>
          <w:szCs w:val="26"/>
        </w:rPr>
        <w:t xml:space="preserve">.3. </w:t>
      </w:r>
      <w:r w:rsidRPr="00CD01B0">
        <w:rPr>
          <w:sz w:val="26"/>
          <w:szCs w:val="26"/>
        </w:rPr>
        <w:t>Ministru kabinet</w:t>
      </w:r>
      <w:r>
        <w:rPr>
          <w:sz w:val="26"/>
          <w:szCs w:val="26"/>
        </w:rPr>
        <w:t>s</w:t>
      </w:r>
      <w:r w:rsidRPr="00CD01B0">
        <w:rPr>
          <w:sz w:val="26"/>
          <w:szCs w:val="26"/>
        </w:rPr>
        <w:t xml:space="preserve"> 20</w:t>
      </w:r>
      <w:r>
        <w:rPr>
          <w:sz w:val="26"/>
          <w:szCs w:val="26"/>
        </w:rPr>
        <w:t>23</w:t>
      </w:r>
      <w:r w:rsidRPr="00CD01B0">
        <w:rPr>
          <w:sz w:val="26"/>
          <w:szCs w:val="26"/>
        </w:rPr>
        <w:t xml:space="preserve">. gada </w:t>
      </w:r>
      <w:r w:rsidR="006D2C5E" w:rsidRPr="00A75699">
        <w:rPr>
          <w:sz w:val="26"/>
          <w:szCs w:val="26"/>
        </w:rPr>
        <w:t>7</w:t>
      </w:r>
      <w:r w:rsidRPr="00A75699">
        <w:rPr>
          <w:sz w:val="26"/>
          <w:szCs w:val="26"/>
        </w:rPr>
        <w:t>.</w:t>
      </w:r>
      <w:r w:rsidR="006D2C5E" w:rsidRPr="00A75699">
        <w:rPr>
          <w:sz w:val="26"/>
          <w:szCs w:val="26"/>
        </w:rPr>
        <w:t>martā</w:t>
      </w:r>
      <w:r w:rsidR="00A75699">
        <w:rPr>
          <w:rStyle w:val="FootnoteReference"/>
          <w:sz w:val="26"/>
          <w:szCs w:val="26"/>
        </w:rPr>
        <w:footnoteReference w:id="3"/>
      </w:r>
      <w:r>
        <w:rPr>
          <w:sz w:val="26"/>
          <w:szCs w:val="26"/>
        </w:rPr>
        <w:t xml:space="preserve"> pieņēma</w:t>
      </w:r>
      <w:r w:rsidRPr="00CD01B0">
        <w:rPr>
          <w:sz w:val="26"/>
          <w:szCs w:val="26"/>
        </w:rPr>
        <w:t xml:space="preserve"> </w:t>
      </w:r>
      <w:r w:rsidR="00C36130">
        <w:rPr>
          <w:sz w:val="26"/>
          <w:szCs w:val="26"/>
        </w:rPr>
        <w:t xml:space="preserve">Ministru kabineta </w:t>
      </w:r>
      <w:r w:rsidRPr="00CD01B0">
        <w:rPr>
          <w:sz w:val="26"/>
          <w:szCs w:val="26"/>
        </w:rPr>
        <w:t>noteikum</w:t>
      </w:r>
      <w:r>
        <w:rPr>
          <w:sz w:val="26"/>
          <w:szCs w:val="26"/>
        </w:rPr>
        <w:t>us “</w:t>
      </w:r>
      <w:r w:rsidR="00C875FB" w:rsidRPr="00C875FB">
        <w:rPr>
          <w:sz w:val="26"/>
          <w:szCs w:val="26"/>
        </w:rPr>
        <w:t>Noteikumi par automātisko informācijas apmaiņu par pārdevējiem, kuri gūst ienākumus, izmantojot digitālās platformas</w:t>
      </w:r>
      <w:r>
        <w:rPr>
          <w:sz w:val="26"/>
          <w:szCs w:val="26"/>
        </w:rPr>
        <w:t>”</w:t>
      </w:r>
      <w:r w:rsidR="00C36130">
        <w:rPr>
          <w:sz w:val="26"/>
          <w:szCs w:val="26"/>
        </w:rPr>
        <w:t>.</w:t>
      </w:r>
      <w:r w:rsidR="009C12EA" w:rsidRPr="009C12EA">
        <w:rPr>
          <w:sz w:val="26"/>
          <w:szCs w:val="26"/>
        </w:rPr>
        <w:t xml:space="preserve"> </w:t>
      </w:r>
      <w:r w:rsidR="009C12EA" w:rsidRPr="0004412C">
        <w:rPr>
          <w:sz w:val="26"/>
          <w:szCs w:val="26"/>
        </w:rPr>
        <w:t xml:space="preserve">Tiklīdz </w:t>
      </w:r>
      <w:r w:rsidR="009C12EA">
        <w:rPr>
          <w:sz w:val="26"/>
          <w:szCs w:val="26"/>
        </w:rPr>
        <w:t>šie Ministru kabineta noteikumi</w:t>
      </w:r>
      <w:r w:rsidR="009C12EA" w:rsidRPr="0004412C">
        <w:rPr>
          <w:sz w:val="26"/>
          <w:szCs w:val="26"/>
        </w:rPr>
        <w:t xml:space="preserve"> tiks publicēt</w:t>
      </w:r>
      <w:r w:rsidR="009C12EA">
        <w:rPr>
          <w:sz w:val="26"/>
          <w:szCs w:val="26"/>
        </w:rPr>
        <w:t>i</w:t>
      </w:r>
      <w:r w:rsidR="009C12EA" w:rsidRPr="0004412C">
        <w:rPr>
          <w:sz w:val="26"/>
          <w:szCs w:val="26"/>
        </w:rPr>
        <w:t xml:space="preserve"> Oficiālajā izdevumā “Latvijas Vēstnesis”, Latvija par to nekavējoties paziņos Eiropas Komisijai, izmantojot Valsts izpildes pasākumu paziņošanas sistēmu.</w:t>
      </w:r>
    </w:p>
    <w:p w14:paraId="72AC5421" w14:textId="1E0108FA" w:rsidR="00046B06" w:rsidRDefault="00046B06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A81264">
        <w:rPr>
          <w:sz w:val="26"/>
          <w:szCs w:val="26"/>
        </w:rPr>
        <w:t>2.3. Ar nostājas 2.2.</w:t>
      </w:r>
      <w:r w:rsidR="00992B21">
        <w:rPr>
          <w:sz w:val="26"/>
          <w:szCs w:val="26"/>
        </w:rPr>
        <w:t xml:space="preserve"> </w:t>
      </w:r>
      <w:r w:rsidRPr="00A81264">
        <w:rPr>
          <w:sz w:val="26"/>
          <w:szCs w:val="26"/>
        </w:rPr>
        <w:t xml:space="preserve">apakšpunktā </w:t>
      </w:r>
      <w:r w:rsidR="00F141E7" w:rsidRPr="00A81264">
        <w:rPr>
          <w:sz w:val="26"/>
          <w:szCs w:val="26"/>
        </w:rPr>
        <w:t>minētajiem normatīvajiem aktiem</w:t>
      </w:r>
      <w:r w:rsidRPr="00A81264">
        <w:rPr>
          <w:sz w:val="26"/>
          <w:szCs w:val="26"/>
        </w:rPr>
        <w:t xml:space="preserve"> Direktīva </w:t>
      </w:r>
      <w:r w:rsidRPr="00A81264">
        <w:rPr>
          <w:color w:val="000000"/>
          <w:sz w:val="26"/>
          <w:szCs w:val="26"/>
          <w:shd w:val="clear" w:color="auto" w:fill="FFFFFF"/>
        </w:rPr>
        <w:t>2021/514</w:t>
      </w:r>
      <w:r w:rsidRPr="00A81264">
        <w:rPr>
          <w:sz w:val="26"/>
          <w:szCs w:val="26"/>
        </w:rPr>
        <w:t xml:space="preserve"> tiek pārņemta pilnībā.</w:t>
      </w:r>
    </w:p>
    <w:p w14:paraId="4CD5218C" w14:textId="033E45B4" w:rsidR="00754A68" w:rsidRPr="0004412C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04412C">
        <w:rPr>
          <w:sz w:val="26"/>
          <w:szCs w:val="26"/>
        </w:rPr>
        <w:t>2.</w:t>
      </w:r>
      <w:r w:rsidR="00046B06">
        <w:rPr>
          <w:sz w:val="26"/>
          <w:szCs w:val="26"/>
        </w:rPr>
        <w:t>4</w:t>
      </w:r>
      <w:r w:rsidRPr="0004412C">
        <w:rPr>
          <w:sz w:val="26"/>
          <w:szCs w:val="26"/>
        </w:rPr>
        <w:t xml:space="preserve">. Latvija informē, ka Direktīvas </w:t>
      </w:r>
      <w:r w:rsidR="00C875FB" w:rsidRPr="00BE649A">
        <w:rPr>
          <w:color w:val="000000"/>
          <w:sz w:val="26"/>
          <w:szCs w:val="26"/>
          <w:shd w:val="clear" w:color="auto" w:fill="FFFFFF"/>
        </w:rPr>
        <w:t>2021/514</w:t>
      </w:r>
      <w:r w:rsidR="00C875FB">
        <w:rPr>
          <w:color w:val="000000"/>
          <w:sz w:val="26"/>
          <w:szCs w:val="26"/>
          <w:shd w:val="clear" w:color="auto" w:fill="FFFFFF"/>
        </w:rPr>
        <w:t xml:space="preserve"> </w:t>
      </w:r>
      <w:r w:rsidRPr="0004412C">
        <w:rPr>
          <w:sz w:val="26"/>
          <w:szCs w:val="26"/>
        </w:rPr>
        <w:t xml:space="preserve">pārņemšanas kavējums saistīts </w:t>
      </w:r>
      <w:r w:rsidRPr="00AE6B1C">
        <w:rPr>
          <w:sz w:val="26"/>
          <w:szCs w:val="26"/>
        </w:rPr>
        <w:t xml:space="preserve">galvenokārt ar </w:t>
      </w:r>
      <w:r w:rsidR="00CC22CE">
        <w:rPr>
          <w:sz w:val="26"/>
          <w:szCs w:val="26"/>
        </w:rPr>
        <w:t xml:space="preserve">sarežģīto saskaņošanas procesu, kā arī ar valdības maiņu laikā, kad tika virzīti normatīvie akti. </w:t>
      </w:r>
    </w:p>
    <w:p w14:paraId="7DA26801" w14:textId="77777777" w:rsidR="005F4B61" w:rsidRPr="00204D7D" w:rsidRDefault="005F4B61" w:rsidP="00E65D1A">
      <w:pPr>
        <w:ind w:firstLine="720"/>
        <w:jc w:val="both"/>
        <w:rPr>
          <w:sz w:val="26"/>
          <w:szCs w:val="26"/>
        </w:rPr>
      </w:pPr>
    </w:p>
    <w:p w14:paraId="680E7D5F" w14:textId="77777777" w:rsidR="003277BE" w:rsidRPr="00230774" w:rsidRDefault="003277BE" w:rsidP="00723399">
      <w:pPr>
        <w:ind w:firstLine="539"/>
        <w:jc w:val="both"/>
        <w:rPr>
          <w:color w:val="FF0000"/>
          <w:sz w:val="26"/>
          <w:szCs w:val="26"/>
        </w:rPr>
      </w:pPr>
    </w:p>
    <w:p w14:paraId="0EEC9BD4" w14:textId="41741972" w:rsidR="00AE5C99" w:rsidRPr="00230774" w:rsidRDefault="00EF55C8" w:rsidP="005178F5">
      <w:pPr>
        <w:ind w:left="539"/>
        <w:rPr>
          <w:color w:val="000000" w:themeColor="text1"/>
          <w:sz w:val="26"/>
          <w:szCs w:val="26"/>
        </w:rPr>
      </w:pPr>
      <w:r w:rsidRPr="00230774">
        <w:rPr>
          <w:color w:val="000000" w:themeColor="text1"/>
          <w:sz w:val="26"/>
          <w:szCs w:val="26"/>
        </w:rPr>
        <w:t>Finanšu ministrs</w:t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Pr="00230774">
        <w:rPr>
          <w:color w:val="000000" w:themeColor="text1"/>
          <w:sz w:val="26"/>
          <w:szCs w:val="26"/>
        </w:rPr>
        <w:tab/>
      </w:r>
      <w:r w:rsidR="00F25552">
        <w:rPr>
          <w:color w:val="000000" w:themeColor="text1"/>
          <w:sz w:val="26"/>
          <w:szCs w:val="26"/>
        </w:rPr>
        <w:t>A.</w:t>
      </w:r>
      <w:r w:rsidR="00992B21">
        <w:rPr>
          <w:color w:val="000000" w:themeColor="text1"/>
          <w:sz w:val="26"/>
          <w:szCs w:val="26"/>
        </w:rPr>
        <w:t xml:space="preserve"> </w:t>
      </w:r>
      <w:r w:rsidR="00F25552">
        <w:rPr>
          <w:color w:val="000000" w:themeColor="text1"/>
          <w:sz w:val="26"/>
          <w:szCs w:val="26"/>
        </w:rPr>
        <w:t>Ašeradens</w:t>
      </w:r>
    </w:p>
    <w:sectPr w:rsidR="00AE5C99" w:rsidRPr="00230774" w:rsidSect="004E7B37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DC48F" w14:textId="77777777" w:rsidR="00EF6AB8" w:rsidRDefault="00EF6AB8" w:rsidP="00CC44E2">
      <w:r>
        <w:separator/>
      </w:r>
    </w:p>
  </w:endnote>
  <w:endnote w:type="continuationSeparator" w:id="0">
    <w:p w14:paraId="780BDCC2" w14:textId="77777777" w:rsidR="00EF6AB8" w:rsidRDefault="00EF6AB8" w:rsidP="00CC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8497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42DE94" w14:textId="77777777" w:rsidR="002522F1" w:rsidRDefault="002522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C9ACE9" w14:textId="77777777" w:rsidR="00200365" w:rsidRPr="00C437A7" w:rsidRDefault="00200365" w:rsidP="00200365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78BA76AA" w14:textId="1C00357E" w:rsidR="00E46F64" w:rsidRDefault="00200365" w:rsidP="00200365">
    <w:pPr>
      <w:pStyle w:val="Header"/>
      <w:jc w:val="center"/>
    </w:pPr>
    <w:r>
      <w:t>NAV KLASIFICĒTS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1BE7F" w14:textId="77777777" w:rsidR="00EF6AB8" w:rsidRDefault="00EF6AB8" w:rsidP="00CC44E2">
      <w:r>
        <w:separator/>
      </w:r>
    </w:p>
  </w:footnote>
  <w:footnote w:type="continuationSeparator" w:id="0">
    <w:p w14:paraId="520E8DEF" w14:textId="77777777" w:rsidR="00EF6AB8" w:rsidRDefault="00EF6AB8" w:rsidP="00CC44E2">
      <w:r>
        <w:continuationSeparator/>
      </w:r>
    </w:p>
  </w:footnote>
  <w:footnote w:id="1">
    <w:p w14:paraId="7313BDF8" w14:textId="2A9A0E30" w:rsidR="00DB6FB5" w:rsidRDefault="00DB6FB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00248">
        <w:t xml:space="preserve"> </w:t>
      </w:r>
      <w:hyperlink r:id="rId1" w:history="1">
        <w:r w:rsidR="00900248">
          <w:rPr>
            <w:rStyle w:val="Hyperlink"/>
          </w:rPr>
          <w:t>https://likumi.lv/ta/id/338382-grozijumi-likuma-par-nodokliem-un-nodevam-</w:t>
        </w:r>
      </w:hyperlink>
      <w:r w:rsidR="00900248">
        <w:t xml:space="preserve"> (stājās spēkā 01.01.2023., publicēts Latvijas Vēstnesī 23.12.2022., OP Nr.2022/249A.2);</w:t>
      </w:r>
    </w:p>
  </w:footnote>
  <w:footnote w:id="2">
    <w:p w14:paraId="3E7442EE" w14:textId="4E08685E" w:rsidR="00F95E67" w:rsidRDefault="00F95E6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="005C39AF" w:rsidRPr="00464DFF">
          <w:rPr>
            <w:rStyle w:val="Hyperlink"/>
          </w:rPr>
          <w:t>https://likumi.lv/ta/id/338907-grozijumi-ministru-kabineta-2013-gada-5-novembra-noteikumos-nr-1245-kartiba-kada-tiek-veikta-informacijas-apmaina-nodoklu-joma-</w:t>
        </w:r>
      </w:hyperlink>
      <w:r w:rsidR="005C39AF" w:rsidRPr="005C39AF">
        <w:t>...</w:t>
      </w:r>
      <w:r w:rsidR="005C39AF">
        <w:t xml:space="preserve"> (</w:t>
      </w:r>
      <w:r w:rsidR="00224C33">
        <w:t xml:space="preserve">stājās spēkā 21.01.2023., publicēts Latvijas Vēstnesī </w:t>
      </w:r>
      <w:r w:rsidR="00B752C3">
        <w:t xml:space="preserve">20.01.2023., </w:t>
      </w:r>
      <w:r w:rsidR="00B13117" w:rsidRPr="00B13117">
        <w:t>OP numurs: 2023/15.9</w:t>
      </w:r>
      <w:r w:rsidR="005C39AF">
        <w:t>)</w:t>
      </w:r>
      <w:r w:rsidR="00B13117">
        <w:t>.</w:t>
      </w:r>
    </w:p>
  </w:footnote>
  <w:footnote w:id="3">
    <w:p w14:paraId="01471E95" w14:textId="4B65001F" w:rsidR="00A75699" w:rsidRDefault="00A756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6C104B">
          <w:rPr>
            <w:rStyle w:val="Hyperlink"/>
          </w:rPr>
          <w:t>https://tapportals.mk.gov.lv/legal_acts/9d0573ee-3501-489c-b64f-13dc9209a37e</w:t>
        </w:r>
      </w:hyperlink>
      <w:r>
        <w:t xml:space="preserve">, </w:t>
      </w:r>
      <w:r w:rsidRPr="00A75699">
        <w:t xml:space="preserve">TAP lietas Nr. </w:t>
      </w:r>
      <w:r w:rsidRPr="00A75699">
        <w:rPr>
          <w:shd w:val="clear" w:color="auto" w:fill="FFFFFF"/>
        </w:rPr>
        <w:t>22-TA-2968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4FA6" w14:textId="77777777" w:rsidR="00200365" w:rsidRPr="00C437A7" w:rsidRDefault="00200365" w:rsidP="00200365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3A1091C4" w14:textId="77777777" w:rsidR="00200365" w:rsidRDefault="00200365" w:rsidP="00200365">
    <w:pPr>
      <w:pStyle w:val="Header"/>
      <w:jc w:val="center"/>
    </w:pPr>
    <w:r>
      <w:t>NAV KLASIFICĒTS</w:t>
    </w:r>
  </w:p>
  <w:p w14:paraId="649455FD" w14:textId="77777777" w:rsidR="00700522" w:rsidRDefault="00700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F35F6"/>
    <w:multiLevelType w:val="hybridMultilevel"/>
    <w:tmpl w:val="2ECEE948"/>
    <w:lvl w:ilvl="0" w:tplc="C70479F6">
      <w:start w:val="1"/>
      <w:numFmt w:val="decimal"/>
      <w:lvlText w:val="%1."/>
      <w:lvlJc w:val="left"/>
      <w:pPr>
        <w:ind w:left="899" w:hanging="360"/>
      </w:pPr>
      <w:rPr>
        <w:rFonts w:eastAsia="Calibri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4FDB5D0F"/>
    <w:multiLevelType w:val="hybridMultilevel"/>
    <w:tmpl w:val="F92A75F0"/>
    <w:lvl w:ilvl="0" w:tplc="FFFFFFFF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9A6166"/>
    <w:multiLevelType w:val="hybridMultilevel"/>
    <w:tmpl w:val="F3F0CE9E"/>
    <w:lvl w:ilvl="0" w:tplc="37DE9198">
      <w:start w:val="1"/>
      <w:numFmt w:val="decimal"/>
      <w:lvlText w:val="%1."/>
      <w:lvlJc w:val="left"/>
      <w:pPr>
        <w:ind w:left="899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7B5F5117"/>
    <w:multiLevelType w:val="hybridMultilevel"/>
    <w:tmpl w:val="4C8028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611936">
    <w:abstractNumId w:val="2"/>
  </w:num>
  <w:num w:numId="2" w16cid:durableId="103959779">
    <w:abstractNumId w:val="1"/>
  </w:num>
  <w:num w:numId="3" w16cid:durableId="646710272">
    <w:abstractNumId w:val="3"/>
  </w:num>
  <w:num w:numId="4" w16cid:durableId="1359547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E2"/>
    <w:rsid w:val="00001287"/>
    <w:rsid w:val="00006AC0"/>
    <w:rsid w:val="00010B43"/>
    <w:rsid w:val="0003273B"/>
    <w:rsid w:val="0004412C"/>
    <w:rsid w:val="00046B06"/>
    <w:rsid w:val="0005043C"/>
    <w:rsid w:val="00050B8A"/>
    <w:rsid w:val="00052207"/>
    <w:rsid w:val="00060BDC"/>
    <w:rsid w:val="00082AE8"/>
    <w:rsid w:val="000916CF"/>
    <w:rsid w:val="000942D3"/>
    <w:rsid w:val="000A1A02"/>
    <w:rsid w:val="000A3378"/>
    <w:rsid w:val="000B1501"/>
    <w:rsid w:val="000D0C0C"/>
    <w:rsid w:val="000D2243"/>
    <w:rsid w:val="000D737E"/>
    <w:rsid w:val="000E1E41"/>
    <w:rsid w:val="000E72B3"/>
    <w:rsid w:val="0010077F"/>
    <w:rsid w:val="001032E6"/>
    <w:rsid w:val="001041C0"/>
    <w:rsid w:val="00105772"/>
    <w:rsid w:val="0010611D"/>
    <w:rsid w:val="00112A62"/>
    <w:rsid w:val="00112F15"/>
    <w:rsid w:val="00112F7A"/>
    <w:rsid w:val="00126CA1"/>
    <w:rsid w:val="00134EFD"/>
    <w:rsid w:val="00135AB2"/>
    <w:rsid w:val="001445CE"/>
    <w:rsid w:val="0014642C"/>
    <w:rsid w:val="00147268"/>
    <w:rsid w:val="0015266C"/>
    <w:rsid w:val="00166D32"/>
    <w:rsid w:val="00171E49"/>
    <w:rsid w:val="001821AA"/>
    <w:rsid w:val="00185766"/>
    <w:rsid w:val="00187749"/>
    <w:rsid w:val="001952AD"/>
    <w:rsid w:val="001B2F17"/>
    <w:rsid w:val="001B35A9"/>
    <w:rsid w:val="001D062F"/>
    <w:rsid w:val="001D7046"/>
    <w:rsid w:val="001E31F5"/>
    <w:rsid w:val="001E348E"/>
    <w:rsid w:val="001F74B6"/>
    <w:rsid w:val="00200365"/>
    <w:rsid w:val="00201544"/>
    <w:rsid w:val="00204D7D"/>
    <w:rsid w:val="00205481"/>
    <w:rsid w:val="002249B5"/>
    <w:rsid w:val="00224C33"/>
    <w:rsid w:val="00230774"/>
    <w:rsid w:val="00231D4A"/>
    <w:rsid w:val="00232A50"/>
    <w:rsid w:val="00233986"/>
    <w:rsid w:val="00240716"/>
    <w:rsid w:val="00245897"/>
    <w:rsid w:val="0025046C"/>
    <w:rsid w:val="002522F1"/>
    <w:rsid w:val="00262706"/>
    <w:rsid w:val="00285B0B"/>
    <w:rsid w:val="00293510"/>
    <w:rsid w:val="002936D3"/>
    <w:rsid w:val="002A2D7F"/>
    <w:rsid w:val="002B49F2"/>
    <w:rsid w:val="002B701D"/>
    <w:rsid w:val="002C1A70"/>
    <w:rsid w:val="002C473C"/>
    <w:rsid w:val="002D28EF"/>
    <w:rsid w:val="002D3BB8"/>
    <w:rsid w:val="002D5533"/>
    <w:rsid w:val="002E1AC5"/>
    <w:rsid w:val="002E3111"/>
    <w:rsid w:val="002F2D82"/>
    <w:rsid w:val="002F303B"/>
    <w:rsid w:val="00301E08"/>
    <w:rsid w:val="00302D11"/>
    <w:rsid w:val="00307922"/>
    <w:rsid w:val="003110DC"/>
    <w:rsid w:val="003118EC"/>
    <w:rsid w:val="00323D69"/>
    <w:rsid w:val="00323E7C"/>
    <w:rsid w:val="003255DB"/>
    <w:rsid w:val="003277BE"/>
    <w:rsid w:val="0034065E"/>
    <w:rsid w:val="00351F88"/>
    <w:rsid w:val="00353110"/>
    <w:rsid w:val="003551AD"/>
    <w:rsid w:val="00361E97"/>
    <w:rsid w:val="003842B8"/>
    <w:rsid w:val="00387900"/>
    <w:rsid w:val="003C1A46"/>
    <w:rsid w:val="003C3CD4"/>
    <w:rsid w:val="003C7551"/>
    <w:rsid w:val="003E03EB"/>
    <w:rsid w:val="003E040A"/>
    <w:rsid w:val="003E2BE7"/>
    <w:rsid w:val="003F1A21"/>
    <w:rsid w:val="00402D6C"/>
    <w:rsid w:val="00410745"/>
    <w:rsid w:val="00412843"/>
    <w:rsid w:val="00412CBB"/>
    <w:rsid w:val="0042061A"/>
    <w:rsid w:val="00424531"/>
    <w:rsid w:val="00424900"/>
    <w:rsid w:val="00442C68"/>
    <w:rsid w:val="0045192F"/>
    <w:rsid w:val="00452541"/>
    <w:rsid w:val="00453DFC"/>
    <w:rsid w:val="00461746"/>
    <w:rsid w:val="00480400"/>
    <w:rsid w:val="00485DA4"/>
    <w:rsid w:val="0048630D"/>
    <w:rsid w:val="00491622"/>
    <w:rsid w:val="004A1CDD"/>
    <w:rsid w:val="004A621A"/>
    <w:rsid w:val="004A66C1"/>
    <w:rsid w:val="004B5089"/>
    <w:rsid w:val="004C06FD"/>
    <w:rsid w:val="004E7B37"/>
    <w:rsid w:val="004F3E15"/>
    <w:rsid w:val="00500013"/>
    <w:rsid w:val="00503158"/>
    <w:rsid w:val="0050323A"/>
    <w:rsid w:val="00504405"/>
    <w:rsid w:val="0051071D"/>
    <w:rsid w:val="00510BF9"/>
    <w:rsid w:val="00513650"/>
    <w:rsid w:val="005178F5"/>
    <w:rsid w:val="005443DA"/>
    <w:rsid w:val="00544A8A"/>
    <w:rsid w:val="00553B0D"/>
    <w:rsid w:val="0056658D"/>
    <w:rsid w:val="00571B86"/>
    <w:rsid w:val="005777F5"/>
    <w:rsid w:val="00580A06"/>
    <w:rsid w:val="00581867"/>
    <w:rsid w:val="00583B33"/>
    <w:rsid w:val="0058641F"/>
    <w:rsid w:val="005906E7"/>
    <w:rsid w:val="00591C27"/>
    <w:rsid w:val="005952C0"/>
    <w:rsid w:val="005A37CD"/>
    <w:rsid w:val="005A76E8"/>
    <w:rsid w:val="005B7E1F"/>
    <w:rsid w:val="005C004B"/>
    <w:rsid w:val="005C39AF"/>
    <w:rsid w:val="005D27CB"/>
    <w:rsid w:val="005D5297"/>
    <w:rsid w:val="005D6289"/>
    <w:rsid w:val="005E06F3"/>
    <w:rsid w:val="005E0F76"/>
    <w:rsid w:val="005E1E08"/>
    <w:rsid w:val="005F4B61"/>
    <w:rsid w:val="006072E4"/>
    <w:rsid w:val="006114DF"/>
    <w:rsid w:val="00617DAB"/>
    <w:rsid w:val="0062683A"/>
    <w:rsid w:val="006312BC"/>
    <w:rsid w:val="006458DA"/>
    <w:rsid w:val="00657195"/>
    <w:rsid w:val="0066136D"/>
    <w:rsid w:val="006768B2"/>
    <w:rsid w:val="0067775E"/>
    <w:rsid w:val="00677B53"/>
    <w:rsid w:val="00680E46"/>
    <w:rsid w:val="00684ADF"/>
    <w:rsid w:val="0068653F"/>
    <w:rsid w:val="00695022"/>
    <w:rsid w:val="006A1EB3"/>
    <w:rsid w:val="006B2B1F"/>
    <w:rsid w:val="006B3ECC"/>
    <w:rsid w:val="006D1306"/>
    <w:rsid w:val="006D2C5E"/>
    <w:rsid w:val="006E1B8A"/>
    <w:rsid w:val="006F3B22"/>
    <w:rsid w:val="006F4B43"/>
    <w:rsid w:val="00700522"/>
    <w:rsid w:val="00701FDB"/>
    <w:rsid w:val="00703B30"/>
    <w:rsid w:val="00710CED"/>
    <w:rsid w:val="007137A1"/>
    <w:rsid w:val="00723399"/>
    <w:rsid w:val="00747E87"/>
    <w:rsid w:val="0075425F"/>
    <w:rsid w:val="00754A68"/>
    <w:rsid w:val="00757BC7"/>
    <w:rsid w:val="00762CBC"/>
    <w:rsid w:val="007636A6"/>
    <w:rsid w:val="00774D77"/>
    <w:rsid w:val="0078363E"/>
    <w:rsid w:val="0079079A"/>
    <w:rsid w:val="007A066C"/>
    <w:rsid w:val="007A0829"/>
    <w:rsid w:val="007A3464"/>
    <w:rsid w:val="007A47AF"/>
    <w:rsid w:val="007B06D2"/>
    <w:rsid w:val="007B49B1"/>
    <w:rsid w:val="007C4598"/>
    <w:rsid w:val="007C7E51"/>
    <w:rsid w:val="007E0C65"/>
    <w:rsid w:val="007E1AA2"/>
    <w:rsid w:val="007E3E49"/>
    <w:rsid w:val="007E6A12"/>
    <w:rsid w:val="00801C21"/>
    <w:rsid w:val="0081393A"/>
    <w:rsid w:val="00816B24"/>
    <w:rsid w:val="008172A3"/>
    <w:rsid w:val="00820128"/>
    <w:rsid w:val="0083042C"/>
    <w:rsid w:val="00831F3E"/>
    <w:rsid w:val="00845776"/>
    <w:rsid w:val="0084614C"/>
    <w:rsid w:val="00863896"/>
    <w:rsid w:val="008654FD"/>
    <w:rsid w:val="008713A8"/>
    <w:rsid w:val="00871629"/>
    <w:rsid w:val="00877F54"/>
    <w:rsid w:val="00892058"/>
    <w:rsid w:val="008926F2"/>
    <w:rsid w:val="008B27F6"/>
    <w:rsid w:val="008C3C11"/>
    <w:rsid w:val="008C4E67"/>
    <w:rsid w:val="008D1FF1"/>
    <w:rsid w:val="008D395B"/>
    <w:rsid w:val="008E1233"/>
    <w:rsid w:val="008E4EA6"/>
    <w:rsid w:val="008F0D78"/>
    <w:rsid w:val="00900248"/>
    <w:rsid w:val="00905373"/>
    <w:rsid w:val="009113CC"/>
    <w:rsid w:val="009116A1"/>
    <w:rsid w:val="009205B0"/>
    <w:rsid w:val="00925D49"/>
    <w:rsid w:val="009317DE"/>
    <w:rsid w:val="00936DC3"/>
    <w:rsid w:val="00940BCA"/>
    <w:rsid w:val="00952126"/>
    <w:rsid w:val="00955AAE"/>
    <w:rsid w:val="00964C3C"/>
    <w:rsid w:val="00992B21"/>
    <w:rsid w:val="00993BC2"/>
    <w:rsid w:val="009A2B24"/>
    <w:rsid w:val="009A7921"/>
    <w:rsid w:val="009B3716"/>
    <w:rsid w:val="009B58F1"/>
    <w:rsid w:val="009C12EA"/>
    <w:rsid w:val="009C1489"/>
    <w:rsid w:val="009C1703"/>
    <w:rsid w:val="009C2030"/>
    <w:rsid w:val="009C214F"/>
    <w:rsid w:val="009C3B4E"/>
    <w:rsid w:val="009C7DC5"/>
    <w:rsid w:val="009D4687"/>
    <w:rsid w:val="009E2840"/>
    <w:rsid w:val="009E3B5E"/>
    <w:rsid w:val="009E44E9"/>
    <w:rsid w:val="009E61A3"/>
    <w:rsid w:val="009E6381"/>
    <w:rsid w:val="009F0895"/>
    <w:rsid w:val="009F0946"/>
    <w:rsid w:val="009F1561"/>
    <w:rsid w:val="009F422A"/>
    <w:rsid w:val="00A03D3B"/>
    <w:rsid w:val="00A13F56"/>
    <w:rsid w:val="00A14504"/>
    <w:rsid w:val="00A15DB4"/>
    <w:rsid w:val="00A20CFB"/>
    <w:rsid w:val="00A30E0C"/>
    <w:rsid w:val="00A53E18"/>
    <w:rsid w:val="00A566A2"/>
    <w:rsid w:val="00A56C40"/>
    <w:rsid w:val="00A62925"/>
    <w:rsid w:val="00A64DF9"/>
    <w:rsid w:val="00A70D10"/>
    <w:rsid w:val="00A75699"/>
    <w:rsid w:val="00A81264"/>
    <w:rsid w:val="00A816E5"/>
    <w:rsid w:val="00A81A85"/>
    <w:rsid w:val="00A83F9A"/>
    <w:rsid w:val="00A90A41"/>
    <w:rsid w:val="00A90DE8"/>
    <w:rsid w:val="00AA3AA9"/>
    <w:rsid w:val="00AA6207"/>
    <w:rsid w:val="00AB1B7C"/>
    <w:rsid w:val="00AB686A"/>
    <w:rsid w:val="00AC287F"/>
    <w:rsid w:val="00AC3FF1"/>
    <w:rsid w:val="00AC62CD"/>
    <w:rsid w:val="00AE5C99"/>
    <w:rsid w:val="00AE6B1C"/>
    <w:rsid w:val="00AF0D91"/>
    <w:rsid w:val="00B13117"/>
    <w:rsid w:val="00B17417"/>
    <w:rsid w:val="00B20D21"/>
    <w:rsid w:val="00B46F49"/>
    <w:rsid w:val="00B52CDC"/>
    <w:rsid w:val="00B605D9"/>
    <w:rsid w:val="00B67F14"/>
    <w:rsid w:val="00B71907"/>
    <w:rsid w:val="00B752C3"/>
    <w:rsid w:val="00B77DCD"/>
    <w:rsid w:val="00B77E2C"/>
    <w:rsid w:val="00B86FA7"/>
    <w:rsid w:val="00BA0A6B"/>
    <w:rsid w:val="00BD28C7"/>
    <w:rsid w:val="00BE4AD0"/>
    <w:rsid w:val="00BE649A"/>
    <w:rsid w:val="00BF3875"/>
    <w:rsid w:val="00BF6B30"/>
    <w:rsid w:val="00BF716D"/>
    <w:rsid w:val="00C01FFF"/>
    <w:rsid w:val="00C121CA"/>
    <w:rsid w:val="00C130C5"/>
    <w:rsid w:val="00C2545E"/>
    <w:rsid w:val="00C36130"/>
    <w:rsid w:val="00C4205F"/>
    <w:rsid w:val="00C43858"/>
    <w:rsid w:val="00C445F9"/>
    <w:rsid w:val="00C4565C"/>
    <w:rsid w:val="00C45AA3"/>
    <w:rsid w:val="00C51C32"/>
    <w:rsid w:val="00C55DF2"/>
    <w:rsid w:val="00C8655F"/>
    <w:rsid w:val="00C875FB"/>
    <w:rsid w:val="00CA413C"/>
    <w:rsid w:val="00CB53EB"/>
    <w:rsid w:val="00CB552E"/>
    <w:rsid w:val="00CC01AE"/>
    <w:rsid w:val="00CC22CE"/>
    <w:rsid w:val="00CC27F0"/>
    <w:rsid w:val="00CC2A9B"/>
    <w:rsid w:val="00CC44E2"/>
    <w:rsid w:val="00CD01B0"/>
    <w:rsid w:val="00CE359F"/>
    <w:rsid w:val="00D021EC"/>
    <w:rsid w:val="00D10B34"/>
    <w:rsid w:val="00D13698"/>
    <w:rsid w:val="00D236C6"/>
    <w:rsid w:val="00D25E93"/>
    <w:rsid w:val="00D37E4C"/>
    <w:rsid w:val="00D431A5"/>
    <w:rsid w:val="00D43929"/>
    <w:rsid w:val="00D4786E"/>
    <w:rsid w:val="00D5095E"/>
    <w:rsid w:val="00D63607"/>
    <w:rsid w:val="00D63CCB"/>
    <w:rsid w:val="00D70DCD"/>
    <w:rsid w:val="00D77F89"/>
    <w:rsid w:val="00D85E18"/>
    <w:rsid w:val="00D95BF3"/>
    <w:rsid w:val="00DA3D37"/>
    <w:rsid w:val="00DB64EB"/>
    <w:rsid w:val="00DB6FB5"/>
    <w:rsid w:val="00DC2F02"/>
    <w:rsid w:val="00DC34DD"/>
    <w:rsid w:val="00DC3D41"/>
    <w:rsid w:val="00DC3FFE"/>
    <w:rsid w:val="00DD5529"/>
    <w:rsid w:val="00DD566C"/>
    <w:rsid w:val="00DE00E3"/>
    <w:rsid w:val="00DF3EBD"/>
    <w:rsid w:val="00E0694C"/>
    <w:rsid w:val="00E16C56"/>
    <w:rsid w:val="00E343FF"/>
    <w:rsid w:val="00E37F4F"/>
    <w:rsid w:val="00E43302"/>
    <w:rsid w:val="00E46F64"/>
    <w:rsid w:val="00E5375A"/>
    <w:rsid w:val="00E55050"/>
    <w:rsid w:val="00E619C0"/>
    <w:rsid w:val="00E65D1A"/>
    <w:rsid w:val="00E70A28"/>
    <w:rsid w:val="00E71A31"/>
    <w:rsid w:val="00E71F4D"/>
    <w:rsid w:val="00E73857"/>
    <w:rsid w:val="00E74111"/>
    <w:rsid w:val="00E8485E"/>
    <w:rsid w:val="00E856D5"/>
    <w:rsid w:val="00E87062"/>
    <w:rsid w:val="00E94879"/>
    <w:rsid w:val="00E94D02"/>
    <w:rsid w:val="00EA0A70"/>
    <w:rsid w:val="00EB575F"/>
    <w:rsid w:val="00EC28FD"/>
    <w:rsid w:val="00EC379E"/>
    <w:rsid w:val="00EE0E32"/>
    <w:rsid w:val="00EE1518"/>
    <w:rsid w:val="00EE2AC1"/>
    <w:rsid w:val="00EE3A91"/>
    <w:rsid w:val="00EF55C8"/>
    <w:rsid w:val="00EF6AB8"/>
    <w:rsid w:val="00F011F2"/>
    <w:rsid w:val="00F1399B"/>
    <w:rsid w:val="00F141E7"/>
    <w:rsid w:val="00F2102E"/>
    <w:rsid w:val="00F25552"/>
    <w:rsid w:val="00F463A8"/>
    <w:rsid w:val="00F4733C"/>
    <w:rsid w:val="00F561E1"/>
    <w:rsid w:val="00F7222E"/>
    <w:rsid w:val="00F766C0"/>
    <w:rsid w:val="00F76A0E"/>
    <w:rsid w:val="00F76EA6"/>
    <w:rsid w:val="00F82EDF"/>
    <w:rsid w:val="00F83752"/>
    <w:rsid w:val="00F9034A"/>
    <w:rsid w:val="00F92FF7"/>
    <w:rsid w:val="00F94AE7"/>
    <w:rsid w:val="00F95472"/>
    <w:rsid w:val="00F95E67"/>
    <w:rsid w:val="00FB0B1E"/>
    <w:rsid w:val="00FB0EE6"/>
    <w:rsid w:val="00FB58A9"/>
    <w:rsid w:val="00FC31D0"/>
    <w:rsid w:val="00FD7558"/>
    <w:rsid w:val="00FE4DD1"/>
    <w:rsid w:val="00FE6317"/>
    <w:rsid w:val="00FF1529"/>
    <w:rsid w:val="00FF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5E31E"/>
  <w15:chartTrackingRefBased/>
  <w15:docId w15:val="{E271EA2E-111E-418F-9686-D38B3EBC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4E2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C44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44E2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CC4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D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DD1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FE4DD1"/>
    <w:pPr>
      <w:ind w:left="720"/>
      <w:contextualSpacing/>
    </w:pPr>
  </w:style>
  <w:style w:type="paragraph" w:customStyle="1" w:styleId="Default">
    <w:name w:val="Default"/>
    <w:rsid w:val="001445C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Header">
    <w:name w:val="header"/>
    <w:basedOn w:val="Normal"/>
    <w:link w:val="HeaderChar"/>
    <w:unhideWhenUsed/>
    <w:rsid w:val="001B35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1B35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2054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4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481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481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table" w:styleId="TableGrid">
    <w:name w:val="Table Grid"/>
    <w:basedOn w:val="TableNormal"/>
    <w:uiPriority w:val="59"/>
    <w:rsid w:val="00CE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38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6EA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312BC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307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26441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9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tapportals.mk.gov.lv/legal_acts/9d0573ee-3501-489c-b64f-13dc9209a37e" TargetMode="External"/><Relationship Id="rId2" Type="http://schemas.openxmlformats.org/officeDocument/2006/relationships/hyperlink" Target="https://likumi.lv/ta/id/338907-grozijumi-ministru-kabineta-2013-gada-5-novembra-noteikumos-nr-1245-kartiba-kada-tiek-veikta-informacijas-apmaina-nodoklu-joma-" TargetMode="External"/><Relationship Id="rId1" Type="http://schemas.openxmlformats.org/officeDocument/2006/relationships/hyperlink" Target="https://likumi.lv/ta/id/338382-grozijumi-likuma-par-nodokliem-un-nodeva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20648BE79011741BBCD08570F87346E" ma:contentTypeVersion="17" ma:contentTypeDescription="Izveidot jaunu dokumentu." ma:contentTypeScope="" ma:versionID="22fbeb548bd7e62f72b8b337936ae798">
  <xsd:schema xmlns:xsd="http://www.w3.org/2001/XMLSchema" xmlns:xs="http://www.w3.org/2001/XMLSchema" xmlns:p="http://schemas.microsoft.com/office/2006/metadata/properties" xmlns:ns1="http://schemas.microsoft.com/sharepoint/v3" xmlns:ns2="ea9dc008-d6e1-4841-bf99-55cfc1e680d6" xmlns:ns3="f0c6b9cc-438a-4372-adfe-f3b7599ae048" targetNamespace="http://schemas.microsoft.com/office/2006/metadata/properties" ma:root="true" ma:fieldsID="d25ec918c54544967d3fa3d01355fb47" ns1:_="" ns2:_="" ns3:_="">
    <xsd:import namespace="http://schemas.microsoft.com/sharepoint/v3"/>
    <xsd:import namespace="ea9dc008-d6e1-4841-bf99-55cfc1e680d6"/>
    <xsd:import namespace="f0c6b9cc-438a-4372-adfe-f3b7599ae0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dc008-d6e1-4841-bf99-55cfc1e68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6b9cc-438a-4372-adfe-f3b7599ae0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1afe7-ef60-48a1-9884-a1fe2e769af2}" ma:internalName="TaxCatchAll" ma:showField="CatchAllData" ma:web="f0c6b9cc-438a-4372-adfe-f3b7599ae0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a9dc008-d6e1-4841-bf99-55cfc1e680d6">
      <Terms xmlns="http://schemas.microsoft.com/office/infopath/2007/PartnerControls"/>
    </lcf76f155ced4ddcb4097134ff3c332f>
    <TaxCatchAll xmlns="f0c6b9cc-438a-4372-adfe-f3b7599ae048" xsi:nil="true"/>
  </documentManagement>
</p:properties>
</file>

<file path=customXml/itemProps1.xml><?xml version="1.0" encoding="utf-8"?>
<ds:datastoreItem xmlns:ds="http://schemas.openxmlformats.org/officeDocument/2006/customXml" ds:itemID="{64C76D1F-32EE-42EB-AD98-393228B3FA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9dc008-d6e1-4841-bf99-55cfc1e680d6"/>
    <ds:schemaRef ds:uri="f0c6b9cc-438a-4372-adfe-f3b7599ae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46FC55-383F-4B05-8C80-BFD3531395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048FD9-3DD5-40BC-9856-E14D9B32F2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EE36DA-2727-4BC3-85F0-730519AF48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9dc008-d6e1-4841-bf99-55cfc1e680d6"/>
    <ds:schemaRef ds:uri="f0c6b9cc-438a-4372-adfe-f3b7599ae048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2</Pages>
  <Words>362</Words>
  <Characters>2617</Characters>
  <Application>Microsoft Office Word</Application>
  <DocSecurity>0</DocSecurity>
  <Lines>53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Uz Eiropas Komisijas 2022.gada 27.janvāra formālo paziņojumu pārkāpuma procedūras lietā Nr.2022/0130</vt:lpstr>
      <vt:lpstr>Uz Eiropas Komisijas 2021.gada 29.septembra formālo paziņojumu pārkāpuma procedūras lietā Nr.2021/0466</vt:lpstr>
    </vt:vector>
  </TitlesOfParts>
  <Company>Finanšu Ministrija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 Eiropas Komisijas 2022.gada 27.janvāra formālo paziņojumu pārkāpuma procedūras lietā Nr.2022/0130</dc:title>
  <dc:subject/>
  <dc:creator>ilga.jermacane@fm.gov.lv</dc:creator>
  <cp:keywords/>
  <dc:description>Ilga.Jermacane@fm.gov.lv
67083802</dc:description>
  <cp:lastModifiedBy>Ilga Doļuka</cp:lastModifiedBy>
  <cp:revision>14</cp:revision>
  <cp:lastPrinted>2019-04-15T10:18:00Z</cp:lastPrinted>
  <dcterms:created xsi:type="dcterms:W3CDTF">2023-03-08T14:01:00Z</dcterms:created>
  <dcterms:modified xsi:type="dcterms:W3CDTF">2026-10-14T06:22:00Z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0x010100F20648BE79011741BBCD08570F87346E</vt:lpwstr>
  </property>
  <property fmtid="{D5CDD505-2E9C-101B-9397-08002B2CF9AE}" pid="3" name="docLang">
    <vt:lpwstr>lv</vt:lpwstr>
  </property>
  <property fmtid="{D5CDD505-2E9C-101B-9397-08002B2CF9AE}" pid="4" name="MediaServiceImageTags">
    <vt:lpwstr/>
  </property>
</Properties>
</file>