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65ED0" w14:textId="77777777" w:rsidR="00983850" w:rsidRDefault="00983850" w:rsidP="00FF68F5">
      <w:pPr>
        <w:spacing w:after="120"/>
        <w:jc w:val="center"/>
        <w:rPr>
          <w:b/>
          <w:bCs/>
          <w:sz w:val="32"/>
          <w:szCs w:val="32"/>
        </w:rPr>
      </w:pPr>
    </w:p>
    <w:p w14:paraId="12103BF2" w14:textId="77777777" w:rsidR="00983850" w:rsidRDefault="00983850" w:rsidP="00FF68F5">
      <w:pPr>
        <w:spacing w:after="120"/>
        <w:jc w:val="center"/>
        <w:rPr>
          <w:b/>
          <w:bCs/>
          <w:sz w:val="32"/>
          <w:szCs w:val="32"/>
        </w:rPr>
      </w:pPr>
    </w:p>
    <w:p w14:paraId="717DA93F" w14:textId="77777777" w:rsidR="00983850" w:rsidRDefault="00983850" w:rsidP="00FF68F5">
      <w:pPr>
        <w:spacing w:after="120"/>
        <w:jc w:val="center"/>
        <w:rPr>
          <w:b/>
          <w:bCs/>
          <w:sz w:val="32"/>
          <w:szCs w:val="32"/>
        </w:rPr>
      </w:pPr>
    </w:p>
    <w:p w14:paraId="3C0AC91B" w14:textId="77777777" w:rsidR="00983850" w:rsidRDefault="00983850" w:rsidP="00FF68F5">
      <w:pPr>
        <w:spacing w:after="120"/>
        <w:jc w:val="center"/>
        <w:rPr>
          <w:b/>
          <w:bCs/>
          <w:sz w:val="32"/>
          <w:szCs w:val="32"/>
        </w:rPr>
      </w:pPr>
    </w:p>
    <w:p w14:paraId="0257C8AC" w14:textId="77777777" w:rsidR="00983850" w:rsidRDefault="00983850" w:rsidP="00FF68F5">
      <w:pPr>
        <w:spacing w:after="120"/>
        <w:jc w:val="center"/>
        <w:rPr>
          <w:b/>
          <w:bCs/>
          <w:sz w:val="32"/>
          <w:szCs w:val="32"/>
        </w:rPr>
      </w:pPr>
    </w:p>
    <w:p w14:paraId="0CB86068" w14:textId="77777777" w:rsidR="00983850" w:rsidRDefault="00983850" w:rsidP="00FF68F5">
      <w:pPr>
        <w:spacing w:after="120"/>
        <w:jc w:val="center"/>
        <w:rPr>
          <w:b/>
          <w:bCs/>
          <w:sz w:val="32"/>
          <w:szCs w:val="32"/>
        </w:rPr>
      </w:pPr>
    </w:p>
    <w:p w14:paraId="62639FD2" w14:textId="77777777" w:rsidR="00983850" w:rsidRDefault="00983850" w:rsidP="00FF68F5">
      <w:pPr>
        <w:spacing w:after="120"/>
        <w:jc w:val="center"/>
        <w:rPr>
          <w:b/>
          <w:bCs/>
          <w:sz w:val="32"/>
          <w:szCs w:val="32"/>
        </w:rPr>
      </w:pPr>
    </w:p>
    <w:p w14:paraId="7D9611C6" w14:textId="77777777" w:rsidR="00983850" w:rsidRDefault="00983850" w:rsidP="00FF68F5">
      <w:pPr>
        <w:spacing w:after="120"/>
        <w:jc w:val="center"/>
        <w:rPr>
          <w:b/>
          <w:bCs/>
          <w:sz w:val="32"/>
          <w:szCs w:val="32"/>
        </w:rPr>
      </w:pPr>
    </w:p>
    <w:p w14:paraId="653B2AEC" w14:textId="77777777" w:rsidR="00983850" w:rsidRDefault="00983850" w:rsidP="00FF68F5">
      <w:pPr>
        <w:spacing w:after="120"/>
        <w:jc w:val="center"/>
        <w:rPr>
          <w:b/>
          <w:bCs/>
          <w:sz w:val="32"/>
          <w:szCs w:val="32"/>
        </w:rPr>
      </w:pPr>
    </w:p>
    <w:p w14:paraId="25A55E41" w14:textId="77777777" w:rsidR="00983850" w:rsidRDefault="00983850" w:rsidP="00FF68F5">
      <w:pPr>
        <w:spacing w:after="120"/>
        <w:jc w:val="center"/>
        <w:rPr>
          <w:b/>
          <w:bCs/>
          <w:sz w:val="32"/>
          <w:szCs w:val="32"/>
        </w:rPr>
      </w:pPr>
    </w:p>
    <w:p w14:paraId="0EE0D788" w14:textId="77777777" w:rsidR="00983850" w:rsidRDefault="00983850" w:rsidP="00FF68F5">
      <w:pPr>
        <w:spacing w:after="120"/>
        <w:jc w:val="center"/>
        <w:rPr>
          <w:b/>
          <w:bCs/>
          <w:sz w:val="32"/>
          <w:szCs w:val="32"/>
        </w:rPr>
      </w:pPr>
    </w:p>
    <w:p w14:paraId="740A52CF" w14:textId="77777777" w:rsidR="00983850" w:rsidRDefault="00983850" w:rsidP="00FF68F5">
      <w:pPr>
        <w:spacing w:after="120"/>
        <w:jc w:val="center"/>
        <w:rPr>
          <w:b/>
          <w:bCs/>
          <w:sz w:val="32"/>
          <w:szCs w:val="32"/>
        </w:rPr>
      </w:pPr>
    </w:p>
    <w:p w14:paraId="6782E1F2" w14:textId="77777777" w:rsidR="00983850" w:rsidRDefault="00983850" w:rsidP="00FF68F5">
      <w:pPr>
        <w:spacing w:after="120"/>
        <w:jc w:val="center"/>
        <w:rPr>
          <w:b/>
          <w:bCs/>
          <w:sz w:val="32"/>
          <w:szCs w:val="32"/>
        </w:rPr>
      </w:pPr>
    </w:p>
    <w:p w14:paraId="0C5142BA" w14:textId="77777777" w:rsidR="00983850" w:rsidRDefault="00983850" w:rsidP="00FF68F5">
      <w:pPr>
        <w:spacing w:after="120"/>
        <w:jc w:val="center"/>
        <w:rPr>
          <w:b/>
          <w:bCs/>
          <w:sz w:val="32"/>
          <w:szCs w:val="32"/>
        </w:rPr>
      </w:pPr>
    </w:p>
    <w:p w14:paraId="66F0EDD9" w14:textId="77777777" w:rsidR="00983850" w:rsidRDefault="00983850" w:rsidP="00FF68F5">
      <w:pPr>
        <w:spacing w:after="120"/>
        <w:jc w:val="center"/>
        <w:rPr>
          <w:b/>
          <w:bCs/>
          <w:sz w:val="32"/>
          <w:szCs w:val="32"/>
        </w:rPr>
      </w:pPr>
    </w:p>
    <w:p w14:paraId="3DCC9B3B" w14:textId="77777777" w:rsidR="00983850" w:rsidRDefault="00983850" w:rsidP="00FF68F5">
      <w:pPr>
        <w:spacing w:after="120"/>
        <w:jc w:val="center"/>
        <w:rPr>
          <w:b/>
          <w:bCs/>
          <w:sz w:val="32"/>
          <w:szCs w:val="32"/>
        </w:rPr>
      </w:pPr>
    </w:p>
    <w:p w14:paraId="63FCE778" w14:textId="77777777" w:rsidR="00983850" w:rsidRDefault="00983850" w:rsidP="00FF68F5">
      <w:pPr>
        <w:spacing w:after="120"/>
        <w:jc w:val="center"/>
        <w:rPr>
          <w:b/>
          <w:bCs/>
          <w:sz w:val="32"/>
          <w:szCs w:val="32"/>
        </w:rPr>
      </w:pPr>
    </w:p>
    <w:p w14:paraId="7B403943" w14:textId="77777777" w:rsidR="00983850" w:rsidRPr="000E0172" w:rsidRDefault="00983850" w:rsidP="00FF68F5">
      <w:pPr>
        <w:spacing w:after="120"/>
        <w:jc w:val="center"/>
        <w:rPr>
          <w:b/>
          <w:bCs/>
          <w:sz w:val="32"/>
          <w:szCs w:val="32"/>
        </w:rPr>
      </w:pPr>
      <w:r w:rsidRPr="000E0172">
        <w:rPr>
          <w:b/>
          <w:bCs/>
          <w:sz w:val="32"/>
          <w:szCs w:val="32"/>
        </w:rPr>
        <w:t>Informatīvais ziņojums “Par primārās veselības aprūpes stiprināšanu”</w:t>
      </w:r>
    </w:p>
    <w:p w14:paraId="1BB5B9B4" w14:textId="2CFA3BE7" w:rsidR="00C34FAD" w:rsidRDefault="00983850" w:rsidP="00FF68F5">
      <w:pPr>
        <w:spacing w:after="120"/>
        <w:ind w:firstLine="0"/>
      </w:pPr>
      <w:r>
        <w:br w:type="page"/>
      </w:r>
    </w:p>
    <w:bookmarkStart w:id="0" w:name="_Toc163565805" w:displacedByCustomXml="next"/>
    <w:bookmarkStart w:id="1" w:name="_Toc163421265" w:displacedByCustomXml="next"/>
    <w:sdt>
      <w:sdtPr>
        <w:rPr>
          <w:rFonts w:eastAsiaTheme="minorEastAsia" w:cstheme="minorBidi"/>
          <w:b w:val="0"/>
          <w:sz w:val="24"/>
          <w:szCs w:val="24"/>
        </w:rPr>
        <w:id w:val="1200325829"/>
        <w:docPartObj>
          <w:docPartGallery w:val="Table of Contents"/>
          <w:docPartUnique/>
        </w:docPartObj>
      </w:sdtPr>
      <w:sdtEndPr/>
      <w:sdtContent>
        <w:p w14:paraId="3134A1BB" w14:textId="77771C42" w:rsidR="00C34FAD" w:rsidRPr="00C34FAD" w:rsidRDefault="64BA71F9" w:rsidP="00FF68F5">
          <w:pPr>
            <w:pStyle w:val="Heading1"/>
            <w:spacing w:before="0" w:after="120" w:line="240" w:lineRule="auto"/>
          </w:pPr>
          <w:r>
            <w:t>Satura rādītājs</w:t>
          </w:r>
          <w:bookmarkEnd w:id="1"/>
          <w:bookmarkEnd w:id="0"/>
        </w:p>
        <w:p w14:paraId="556BBB62" w14:textId="0D7D93E8" w:rsidR="0081190A" w:rsidRDefault="00805302" w:rsidP="00F12885">
          <w:pPr>
            <w:pStyle w:val="TOC1"/>
            <w:rPr>
              <w:rFonts w:asciiTheme="minorHAnsi" w:eastAsiaTheme="minorEastAsia" w:hAnsiTheme="minorHAnsi"/>
              <w:noProof/>
              <w:kern w:val="2"/>
              <w:szCs w:val="24"/>
              <w:lang w:eastAsia="lv-LV"/>
              <w14:ligatures w14:val="standardContextual"/>
            </w:rPr>
          </w:pPr>
          <w:r w:rsidRPr="00762987">
            <w:fldChar w:fldCharType="begin"/>
          </w:r>
          <w:r w:rsidR="1812267C" w:rsidRPr="00762987">
            <w:instrText>TOC \o "1-3" \h \z \u</w:instrText>
          </w:r>
          <w:r w:rsidRPr="00762987">
            <w:fldChar w:fldCharType="separate"/>
          </w:r>
        </w:p>
        <w:p w14:paraId="21007752" w14:textId="356AE047"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07" w:history="1">
            <w:r w:rsidR="0081190A" w:rsidRPr="007904FE">
              <w:rPr>
                <w:rStyle w:val="Hyperlink"/>
                <w:noProof/>
              </w:rPr>
              <w:t>Esošā situācija</w:t>
            </w:r>
            <w:r w:rsidR="0081190A">
              <w:rPr>
                <w:noProof/>
                <w:webHidden/>
              </w:rPr>
              <w:tab/>
            </w:r>
            <w:r w:rsidR="0081190A">
              <w:rPr>
                <w:noProof/>
                <w:webHidden/>
              </w:rPr>
              <w:fldChar w:fldCharType="begin"/>
            </w:r>
            <w:r w:rsidR="0081190A">
              <w:rPr>
                <w:noProof/>
                <w:webHidden/>
              </w:rPr>
              <w:instrText xml:space="preserve"> PAGEREF _Toc163565807 \h </w:instrText>
            </w:r>
            <w:r w:rsidR="0081190A">
              <w:rPr>
                <w:noProof/>
                <w:webHidden/>
              </w:rPr>
            </w:r>
            <w:r w:rsidR="0081190A">
              <w:rPr>
                <w:noProof/>
                <w:webHidden/>
              </w:rPr>
              <w:fldChar w:fldCharType="separate"/>
            </w:r>
            <w:r w:rsidR="008E37C5">
              <w:rPr>
                <w:noProof/>
                <w:webHidden/>
              </w:rPr>
              <w:t>3</w:t>
            </w:r>
            <w:r w:rsidR="0081190A">
              <w:rPr>
                <w:noProof/>
                <w:webHidden/>
              </w:rPr>
              <w:fldChar w:fldCharType="end"/>
            </w:r>
          </w:hyperlink>
        </w:p>
        <w:p w14:paraId="29EE3AAA" w14:textId="1D0DE332"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08" w:history="1">
            <w:r w:rsidR="0081190A" w:rsidRPr="007904FE">
              <w:rPr>
                <w:rStyle w:val="Hyperlink"/>
                <w:noProof/>
              </w:rPr>
              <w:t>1.</w:t>
            </w:r>
            <w:r w:rsidR="00F12885">
              <w:rPr>
                <w:rStyle w:val="Hyperlink"/>
                <w:noProof/>
              </w:rPr>
              <w:t xml:space="preserve"> </w:t>
            </w:r>
            <w:r w:rsidR="0081190A" w:rsidRPr="007904FE">
              <w:rPr>
                <w:rStyle w:val="Hyperlink"/>
                <w:noProof/>
              </w:rPr>
              <w:t>Optimālās prakses koncepts</w:t>
            </w:r>
            <w:r w:rsidR="0081190A">
              <w:rPr>
                <w:noProof/>
                <w:webHidden/>
              </w:rPr>
              <w:tab/>
            </w:r>
            <w:r w:rsidR="0081190A">
              <w:rPr>
                <w:noProof/>
                <w:webHidden/>
              </w:rPr>
              <w:fldChar w:fldCharType="begin"/>
            </w:r>
            <w:r w:rsidR="0081190A">
              <w:rPr>
                <w:noProof/>
                <w:webHidden/>
              </w:rPr>
              <w:instrText xml:space="preserve"> PAGEREF _Toc163565808 \h </w:instrText>
            </w:r>
            <w:r w:rsidR="0081190A">
              <w:rPr>
                <w:noProof/>
                <w:webHidden/>
              </w:rPr>
            </w:r>
            <w:r w:rsidR="0081190A">
              <w:rPr>
                <w:noProof/>
                <w:webHidden/>
              </w:rPr>
              <w:fldChar w:fldCharType="separate"/>
            </w:r>
            <w:r w:rsidR="008E37C5">
              <w:rPr>
                <w:noProof/>
                <w:webHidden/>
              </w:rPr>
              <w:t>5</w:t>
            </w:r>
            <w:r w:rsidR="0081190A">
              <w:rPr>
                <w:noProof/>
                <w:webHidden/>
              </w:rPr>
              <w:fldChar w:fldCharType="end"/>
            </w:r>
          </w:hyperlink>
        </w:p>
        <w:p w14:paraId="2F3858F7" w14:textId="6280DC3C"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09" w:history="1">
            <w:r w:rsidR="0081190A" w:rsidRPr="007904FE">
              <w:rPr>
                <w:rStyle w:val="Hyperlink"/>
                <w:noProof/>
              </w:rPr>
              <w:t>2.</w:t>
            </w:r>
            <w:r w:rsidR="00F12885">
              <w:rPr>
                <w:rStyle w:val="Hyperlink"/>
                <w:noProof/>
              </w:rPr>
              <w:t xml:space="preserve"> </w:t>
            </w:r>
            <w:r w:rsidR="0081190A" w:rsidRPr="007904FE">
              <w:rPr>
                <w:rStyle w:val="Hyperlink"/>
                <w:noProof/>
              </w:rPr>
              <w:t>Cilvēkkapitāla stiprināšana</w:t>
            </w:r>
            <w:r w:rsidR="0081190A">
              <w:rPr>
                <w:noProof/>
                <w:webHidden/>
              </w:rPr>
              <w:tab/>
            </w:r>
            <w:r w:rsidR="0081190A">
              <w:rPr>
                <w:noProof/>
                <w:webHidden/>
              </w:rPr>
              <w:fldChar w:fldCharType="begin"/>
            </w:r>
            <w:r w:rsidR="0081190A">
              <w:rPr>
                <w:noProof/>
                <w:webHidden/>
              </w:rPr>
              <w:instrText xml:space="preserve"> PAGEREF _Toc163565809 \h </w:instrText>
            </w:r>
            <w:r w:rsidR="0081190A">
              <w:rPr>
                <w:noProof/>
                <w:webHidden/>
              </w:rPr>
            </w:r>
            <w:r w:rsidR="0081190A">
              <w:rPr>
                <w:noProof/>
                <w:webHidden/>
              </w:rPr>
              <w:fldChar w:fldCharType="separate"/>
            </w:r>
            <w:r w:rsidR="008E37C5">
              <w:rPr>
                <w:noProof/>
                <w:webHidden/>
              </w:rPr>
              <w:t>7</w:t>
            </w:r>
            <w:r w:rsidR="0081190A">
              <w:rPr>
                <w:noProof/>
                <w:webHidden/>
              </w:rPr>
              <w:fldChar w:fldCharType="end"/>
            </w:r>
          </w:hyperlink>
        </w:p>
        <w:p w14:paraId="198C0AED" w14:textId="4F2C63A7"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14" w:history="1">
            <w:r w:rsidR="0081190A" w:rsidRPr="007904FE">
              <w:rPr>
                <w:rStyle w:val="Hyperlink"/>
                <w:rFonts w:cs="Times New Roman"/>
                <w:noProof/>
              </w:rPr>
              <w:t>Ģimenes ārstu skaits</w:t>
            </w:r>
            <w:r w:rsidR="0081190A">
              <w:rPr>
                <w:noProof/>
                <w:webHidden/>
              </w:rPr>
              <w:tab/>
            </w:r>
            <w:r w:rsidR="0081190A">
              <w:rPr>
                <w:noProof/>
                <w:webHidden/>
              </w:rPr>
              <w:fldChar w:fldCharType="begin"/>
            </w:r>
            <w:r w:rsidR="0081190A">
              <w:rPr>
                <w:noProof/>
                <w:webHidden/>
              </w:rPr>
              <w:instrText xml:space="preserve"> PAGEREF _Toc163565814 \h </w:instrText>
            </w:r>
            <w:r w:rsidR="0081190A">
              <w:rPr>
                <w:noProof/>
                <w:webHidden/>
              </w:rPr>
            </w:r>
            <w:r w:rsidR="0081190A">
              <w:rPr>
                <w:noProof/>
                <w:webHidden/>
              </w:rPr>
              <w:fldChar w:fldCharType="separate"/>
            </w:r>
            <w:r w:rsidR="008E37C5">
              <w:rPr>
                <w:noProof/>
                <w:webHidden/>
              </w:rPr>
              <w:t>9</w:t>
            </w:r>
            <w:r w:rsidR="0081190A">
              <w:rPr>
                <w:noProof/>
                <w:webHidden/>
              </w:rPr>
              <w:fldChar w:fldCharType="end"/>
            </w:r>
          </w:hyperlink>
        </w:p>
        <w:p w14:paraId="3CB29387" w14:textId="622A925F"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19" w:history="1">
            <w:r w:rsidR="0081190A" w:rsidRPr="007904FE">
              <w:rPr>
                <w:rStyle w:val="Hyperlink"/>
                <w:noProof/>
              </w:rPr>
              <w:t>Ģimenes ārstu praksē strādājošais personāls</w:t>
            </w:r>
            <w:r w:rsidR="0081190A">
              <w:rPr>
                <w:noProof/>
                <w:webHidden/>
              </w:rPr>
              <w:tab/>
            </w:r>
            <w:r w:rsidR="0081190A">
              <w:rPr>
                <w:noProof/>
                <w:webHidden/>
              </w:rPr>
              <w:fldChar w:fldCharType="begin"/>
            </w:r>
            <w:r w:rsidR="0081190A">
              <w:rPr>
                <w:noProof/>
                <w:webHidden/>
              </w:rPr>
              <w:instrText xml:space="preserve"> PAGEREF _Toc163565819 \h </w:instrText>
            </w:r>
            <w:r w:rsidR="0081190A">
              <w:rPr>
                <w:noProof/>
                <w:webHidden/>
              </w:rPr>
            </w:r>
            <w:r w:rsidR="0081190A">
              <w:rPr>
                <w:noProof/>
                <w:webHidden/>
              </w:rPr>
              <w:fldChar w:fldCharType="separate"/>
            </w:r>
            <w:r w:rsidR="008E37C5">
              <w:rPr>
                <w:noProof/>
                <w:webHidden/>
              </w:rPr>
              <w:t>11</w:t>
            </w:r>
            <w:r w:rsidR="0081190A">
              <w:rPr>
                <w:noProof/>
                <w:webHidden/>
              </w:rPr>
              <w:fldChar w:fldCharType="end"/>
            </w:r>
          </w:hyperlink>
        </w:p>
        <w:p w14:paraId="29D2772A" w14:textId="6C658095"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23" w:history="1">
            <w:r w:rsidR="0081190A" w:rsidRPr="007904FE">
              <w:rPr>
                <w:rStyle w:val="Hyperlink"/>
                <w:noProof/>
              </w:rPr>
              <w:t>3.</w:t>
            </w:r>
            <w:r w:rsidR="00F12885">
              <w:rPr>
                <w:rStyle w:val="Hyperlink"/>
                <w:noProof/>
              </w:rPr>
              <w:t xml:space="preserve"> </w:t>
            </w:r>
            <w:r w:rsidR="0081190A" w:rsidRPr="007904FE">
              <w:rPr>
                <w:rStyle w:val="Hyperlink"/>
                <w:noProof/>
              </w:rPr>
              <w:t>Maksājuma sistēmas pilnveidošana</w:t>
            </w:r>
            <w:r w:rsidR="0081190A">
              <w:rPr>
                <w:noProof/>
                <w:webHidden/>
              </w:rPr>
              <w:tab/>
            </w:r>
            <w:r w:rsidR="0081190A">
              <w:rPr>
                <w:noProof/>
                <w:webHidden/>
              </w:rPr>
              <w:fldChar w:fldCharType="begin"/>
            </w:r>
            <w:r w:rsidR="0081190A">
              <w:rPr>
                <w:noProof/>
                <w:webHidden/>
              </w:rPr>
              <w:instrText xml:space="preserve"> PAGEREF _Toc163565823 \h </w:instrText>
            </w:r>
            <w:r w:rsidR="0081190A">
              <w:rPr>
                <w:noProof/>
                <w:webHidden/>
              </w:rPr>
            </w:r>
            <w:r w:rsidR="0081190A">
              <w:rPr>
                <w:noProof/>
                <w:webHidden/>
              </w:rPr>
              <w:fldChar w:fldCharType="separate"/>
            </w:r>
            <w:r w:rsidR="008E37C5">
              <w:rPr>
                <w:noProof/>
                <w:webHidden/>
              </w:rPr>
              <w:t>14</w:t>
            </w:r>
            <w:r w:rsidR="0081190A">
              <w:rPr>
                <w:noProof/>
                <w:webHidden/>
              </w:rPr>
              <w:fldChar w:fldCharType="end"/>
            </w:r>
          </w:hyperlink>
        </w:p>
        <w:p w14:paraId="7B907A3D" w14:textId="405F1536"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24" w:history="1">
            <w:r w:rsidR="0081190A" w:rsidRPr="007904FE">
              <w:rPr>
                <w:rStyle w:val="Hyperlink"/>
                <w:noProof/>
              </w:rPr>
              <w:t>3.1. Uzturēšanas izmaksu pārskatīšana</w:t>
            </w:r>
            <w:r w:rsidR="0081190A">
              <w:rPr>
                <w:noProof/>
                <w:webHidden/>
              </w:rPr>
              <w:tab/>
            </w:r>
            <w:r w:rsidR="0081190A">
              <w:rPr>
                <w:noProof/>
                <w:webHidden/>
              </w:rPr>
              <w:fldChar w:fldCharType="begin"/>
            </w:r>
            <w:r w:rsidR="0081190A">
              <w:rPr>
                <w:noProof/>
                <w:webHidden/>
              </w:rPr>
              <w:instrText xml:space="preserve"> PAGEREF _Toc163565824 \h </w:instrText>
            </w:r>
            <w:r w:rsidR="0081190A">
              <w:rPr>
                <w:noProof/>
                <w:webHidden/>
              </w:rPr>
            </w:r>
            <w:r w:rsidR="0081190A">
              <w:rPr>
                <w:noProof/>
                <w:webHidden/>
              </w:rPr>
              <w:fldChar w:fldCharType="separate"/>
            </w:r>
            <w:r w:rsidR="008E37C5">
              <w:rPr>
                <w:noProof/>
                <w:webHidden/>
              </w:rPr>
              <w:t>14</w:t>
            </w:r>
            <w:r w:rsidR="0081190A">
              <w:rPr>
                <w:noProof/>
                <w:webHidden/>
              </w:rPr>
              <w:fldChar w:fldCharType="end"/>
            </w:r>
          </w:hyperlink>
        </w:p>
        <w:p w14:paraId="705777A8" w14:textId="777CEF18"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27" w:history="1">
            <w:r w:rsidR="0081190A" w:rsidRPr="007904FE">
              <w:rPr>
                <w:rStyle w:val="Hyperlink"/>
                <w:noProof/>
              </w:rPr>
              <w:t>3.2. Kapitācijas naudas pārskatīšana</w:t>
            </w:r>
            <w:r w:rsidR="0081190A">
              <w:rPr>
                <w:noProof/>
                <w:webHidden/>
              </w:rPr>
              <w:tab/>
            </w:r>
            <w:r w:rsidR="0081190A">
              <w:rPr>
                <w:noProof/>
                <w:webHidden/>
              </w:rPr>
              <w:fldChar w:fldCharType="begin"/>
            </w:r>
            <w:r w:rsidR="0081190A">
              <w:rPr>
                <w:noProof/>
                <w:webHidden/>
              </w:rPr>
              <w:instrText xml:space="preserve"> PAGEREF _Toc163565827 \h </w:instrText>
            </w:r>
            <w:r w:rsidR="0081190A">
              <w:rPr>
                <w:noProof/>
                <w:webHidden/>
              </w:rPr>
            </w:r>
            <w:r w:rsidR="0081190A">
              <w:rPr>
                <w:noProof/>
                <w:webHidden/>
              </w:rPr>
              <w:fldChar w:fldCharType="separate"/>
            </w:r>
            <w:r w:rsidR="008E37C5">
              <w:rPr>
                <w:noProof/>
                <w:webHidden/>
              </w:rPr>
              <w:t>15</w:t>
            </w:r>
            <w:r w:rsidR="0081190A">
              <w:rPr>
                <w:noProof/>
                <w:webHidden/>
              </w:rPr>
              <w:fldChar w:fldCharType="end"/>
            </w:r>
          </w:hyperlink>
        </w:p>
        <w:p w14:paraId="40274A0A" w14:textId="425290F0"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30" w:history="1">
            <w:r w:rsidR="0081190A" w:rsidRPr="007904FE">
              <w:rPr>
                <w:rStyle w:val="Hyperlink"/>
                <w:noProof/>
              </w:rPr>
              <w:t>3.3. Ģimenes ārstu praksei apmaksājamo manipulāciju klāsta pilnveide</w:t>
            </w:r>
            <w:r w:rsidR="0081190A">
              <w:rPr>
                <w:noProof/>
                <w:webHidden/>
              </w:rPr>
              <w:tab/>
            </w:r>
            <w:r w:rsidR="0081190A">
              <w:rPr>
                <w:noProof/>
                <w:webHidden/>
              </w:rPr>
              <w:fldChar w:fldCharType="begin"/>
            </w:r>
            <w:r w:rsidR="0081190A">
              <w:rPr>
                <w:noProof/>
                <w:webHidden/>
              </w:rPr>
              <w:instrText xml:space="preserve"> PAGEREF _Toc163565830 \h </w:instrText>
            </w:r>
            <w:r w:rsidR="0081190A">
              <w:rPr>
                <w:noProof/>
                <w:webHidden/>
              </w:rPr>
            </w:r>
            <w:r w:rsidR="0081190A">
              <w:rPr>
                <w:noProof/>
                <w:webHidden/>
              </w:rPr>
              <w:fldChar w:fldCharType="separate"/>
            </w:r>
            <w:r w:rsidR="008E37C5">
              <w:rPr>
                <w:noProof/>
                <w:webHidden/>
              </w:rPr>
              <w:t>16</w:t>
            </w:r>
            <w:r w:rsidR="0081190A">
              <w:rPr>
                <w:noProof/>
                <w:webHidden/>
              </w:rPr>
              <w:fldChar w:fldCharType="end"/>
            </w:r>
          </w:hyperlink>
        </w:p>
        <w:p w14:paraId="3F3EAB20" w14:textId="300D1112"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33" w:history="1">
            <w:r w:rsidR="0081190A" w:rsidRPr="007904FE">
              <w:rPr>
                <w:rStyle w:val="Hyperlink"/>
                <w:noProof/>
              </w:rPr>
              <w:t>3.4. Rezultatīvo rādītāju izstrāde un motivējošas samaksas ieviešana par indikatoru izpildi</w:t>
            </w:r>
            <w:r w:rsidR="0081190A">
              <w:rPr>
                <w:noProof/>
                <w:webHidden/>
              </w:rPr>
              <w:tab/>
            </w:r>
            <w:r w:rsidR="0081190A">
              <w:rPr>
                <w:noProof/>
                <w:webHidden/>
              </w:rPr>
              <w:fldChar w:fldCharType="begin"/>
            </w:r>
            <w:r w:rsidR="0081190A">
              <w:rPr>
                <w:noProof/>
                <w:webHidden/>
              </w:rPr>
              <w:instrText xml:space="preserve"> PAGEREF _Toc163565833 \h </w:instrText>
            </w:r>
            <w:r w:rsidR="0081190A">
              <w:rPr>
                <w:noProof/>
                <w:webHidden/>
              </w:rPr>
            </w:r>
            <w:r w:rsidR="0081190A">
              <w:rPr>
                <w:noProof/>
                <w:webHidden/>
              </w:rPr>
              <w:fldChar w:fldCharType="separate"/>
            </w:r>
            <w:r w:rsidR="008E37C5">
              <w:rPr>
                <w:noProof/>
                <w:webHidden/>
              </w:rPr>
              <w:t>18</w:t>
            </w:r>
            <w:r w:rsidR="0081190A">
              <w:rPr>
                <w:noProof/>
                <w:webHidden/>
              </w:rPr>
              <w:fldChar w:fldCharType="end"/>
            </w:r>
          </w:hyperlink>
        </w:p>
        <w:p w14:paraId="6237C643" w14:textId="4E2D4657"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39" w:history="1">
            <w:r w:rsidR="0081190A" w:rsidRPr="007904FE">
              <w:rPr>
                <w:rStyle w:val="Hyperlink"/>
                <w:noProof/>
              </w:rPr>
              <w:t>3.5. Vakcinācijas procesa digitalizācijas pilnveide</w:t>
            </w:r>
            <w:r w:rsidR="0081190A">
              <w:rPr>
                <w:noProof/>
                <w:webHidden/>
              </w:rPr>
              <w:tab/>
            </w:r>
            <w:r w:rsidR="0081190A">
              <w:rPr>
                <w:noProof/>
                <w:webHidden/>
              </w:rPr>
              <w:fldChar w:fldCharType="begin"/>
            </w:r>
            <w:r w:rsidR="0081190A">
              <w:rPr>
                <w:noProof/>
                <w:webHidden/>
              </w:rPr>
              <w:instrText xml:space="preserve"> PAGEREF _Toc163565839 \h </w:instrText>
            </w:r>
            <w:r w:rsidR="0081190A">
              <w:rPr>
                <w:noProof/>
                <w:webHidden/>
              </w:rPr>
            </w:r>
            <w:r w:rsidR="0081190A">
              <w:rPr>
                <w:noProof/>
                <w:webHidden/>
              </w:rPr>
              <w:fldChar w:fldCharType="separate"/>
            </w:r>
            <w:r w:rsidR="008E37C5">
              <w:rPr>
                <w:noProof/>
                <w:webHidden/>
              </w:rPr>
              <w:t>22</w:t>
            </w:r>
            <w:r w:rsidR="0081190A">
              <w:rPr>
                <w:noProof/>
                <w:webHidden/>
              </w:rPr>
              <w:fldChar w:fldCharType="end"/>
            </w:r>
          </w:hyperlink>
        </w:p>
        <w:p w14:paraId="23FD8ECB" w14:textId="53AADFE2"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40" w:history="1">
            <w:r w:rsidR="0081190A" w:rsidRPr="007904FE">
              <w:rPr>
                <w:rStyle w:val="Hyperlink"/>
                <w:noProof/>
              </w:rPr>
              <w:t>3.6. Profilaktisko apskašu apjoma pārskatīšana</w:t>
            </w:r>
            <w:r w:rsidR="0081190A">
              <w:rPr>
                <w:noProof/>
                <w:webHidden/>
              </w:rPr>
              <w:tab/>
            </w:r>
            <w:r w:rsidR="0081190A">
              <w:rPr>
                <w:noProof/>
                <w:webHidden/>
              </w:rPr>
              <w:fldChar w:fldCharType="begin"/>
            </w:r>
            <w:r w:rsidR="0081190A">
              <w:rPr>
                <w:noProof/>
                <w:webHidden/>
              </w:rPr>
              <w:instrText xml:space="preserve"> PAGEREF _Toc163565840 \h </w:instrText>
            </w:r>
            <w:r w:rsidR="0081190A">
              <w:rPr>
                <w:noProof/>
                <w:webHidden/>
              </w:rPr>
            </w:r>
            <w:r w:rsidR="0081190A">
              <w:rPr>
                <w:noProof/>
                <w:webHidden/>
              </w:rPr>
              <w:fldChar w:fldCharType="separate"/>
            </w:r>
            <w:r w:rsidR="008E37C5">
              <w:rPr>
                <w:noProof/>
                <w:webHidden/>
              </w:rPr>
              <w:t>23</w:t>
            </w:r>
            <w:r w:rsidR="0081190A">
              <w:rPr>
                <w:noProof/>
                <w:webHidden/>
              </w:rPr>
              <w:fldChar w:fldCharType="end"/>
            </w:r>
          </w:hyperlink>
        </w:p>
        <w:p w14:paraId="515BC5B5" w14:textId="273B91E4"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43" w:history="1">
            <w:r w:rsidR="0081190A" w:rsidRPr="007904FE">
              <w:rPr>
                <w:rStyle w:val="Hyperlink"/>
                <w:noProof/>
              </w:rPr>
              <w:t>4.</w:t>
            </w:r>
            <w:r w:rsidR="00F12885">
              <w:rPr>
                <w:rStyle w:val="Hyperlink"/>
                <w:noProof/>
              </w:rPr>
              <w:t xml:space="preserve"> </w:t>
            </w:r>
            <w:r w:rsidR="0081190A" w:rsidRPr="007904FE">
              <w:rPr>
                <w:rStyle w:val="Hyperlink"/>
                <w:noProof/>
              </w:rPr>
              <w:t>Ģimenes ārstu prakšu pārņemšanas process</w:t>
            </w:r>
            <w:r w:rsidR="0081190A">
              <w:rPr>
                <w:noProof/>
                <w:webHidden/>
              </w:rPr>
              <w:tab/>
            </w:r>
            <w:r w:rsidR="0081190A">
              <w:rPr>
                <w:noProof/>
                <w:webHidden/>
              </w:rPr>
              <w:fldChar w:fldCharType="begin"/>
            </w:r>
            <w:r w:rsidR="0081190A">
              <w:rPr>
                <w:noProof/>
                <w:webHidden/>
              </w:rPr>
              <w:instrText xml:space="preserve"> PAGEREF _Toc163565843 \h </w:instrText>
            </w:r>
            <w:r w:rsidR="0081190A">
              <w:rPr>
                <w:noProof/>
                <w:webHidden/>
              </w:rPr>
            </w:r>
            <w:r w:rsidR="0081190A">
              <w:rPr>
                <w:noProof/>
                <w:webHidden/>
              </w:rPr>
              <w:fldChar w:fldCharType="separate"/>
            </w:r>
            <w:r w:rsidR="008E37C5">
              <w:rPr>
                <w:noProof/>
                <w:webHidden/>
              </w:rPr>
              <w:t>26</w:t>
            </w:r>
            <w:r w:rsidR="0081190A">
              <w:rPr>
                <w:noProof/>
                <w:webHidden/>
              </w:rPr>
              <w:fldChar w:fldCharType="end"/>
            </w:r>
          </w:hyperlink>
        </w:p>
        <w:p w14:paraId="3D10CF77" w14:textId="6AC1D484" w:rsidR="0081190A" w:rsidRDefault="00F92683" w:rsidP="00F12885">
          <w:pPr>
            <w:pStyle w:val="TOC2"/>
            <w:rPr>
              <w:rFonts w:asciiTheme="minorHAnsi" w:eastAsiaTheme="minorEastAsia" w:hAnsiTheme="minorHAnsi"/>
              <w:noProof/>
              <w:kern w:val="2"/>
              <w:szCs w:val="24"/>
              <w:lang w:eastAsia="lv-LV"/>
              <w14:ligatures w14:val="standardContextual"/>
            </w:rPr>
          </w:pPr>
          <w:hyperlink w:anchor="_Toc163565844" w:history="1">
            <w:r w:rsidR="0081190A" w:rsidRPr="007904FE">
              <w:rPr>
                <w:rStyle w:val="Hyperlink"/>
                <w:noProof/>
              </w:rPr>
              <w:t>Uzlabojumi ģimenes ārstu prakšu pārņemšanas procesā</w:t>
            </w:r>
            <w:r w:rsidR="0081190A">
              <w:rPr>
                <w:noProof/>
                <w:webHidden/>
              </w:rPr>
              <w:tab/>
            </w:r>
            <w:r w:rsidR="0081190A">
              <w:rPr>
                <w:noProof/>
                <w:webHidden/>
              </w:rPr>
              <w:fldChar w:fldCharType="begin"/>
            </w:r>
            <w:r w:rsidR="0081190A">
              <w:rPr>
                <w:noProof/>
                <w:webHidden/>
              </w:rPr>
              <w:instrText xml:space="preserve"> PAGEREF _Toc163565844 \h </w:instrText>
            </w:r>
            <w:r w:rsidR="0081190A">
              <w:rPr>
                <w:noProof/>
                <w:webHidden/>
              </w:rPr>
            </w:r>
            <w:r w:rsidR="0081190A">
              <w:rPr>
                <w:noProof/>
                <w:webHidden/>
              </w:rPr>
              <w:fldChar w:fldCharType="separate"/>
            </w:r>
            <w:r w:rsidR="008E37C5">
              <w:rPr>
                <w:noProof/>
                <w:webHidden/>
              </w:rPr>
              <w:t>26</w:t>
            </w:r>
            <w:r w:rsidR="0081190A">
              <w:rPr>
                <w:noProof/>
                <w:webHidden/>
              </w:rPr>
              <w:fldChar w:fldCharType="end"/>
            </w:r>
          </w:hyperlink>
        </w:p>
        <w:p w14:paraId="4852D385" w14:textId="6B92A9DF"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64" w:history="1">
            <w:r w:rsidR="0081190A" w:rsidRPr="007904FE">
              <w:rPr>
                <w:rStyle w:val="Hyperlink"/>
                <w:noProof/>
              </w:rPr>
              <w:t>5. Multiprofesionāla PVA attīstība</w:t>
            </w:r>
            <w:r w:rsidR="0081190A">
              <w:rPr>
                <w:noProof/>
                <w:webHidden/>
              </w:rPr>
              <w:tab/>
            </w:r>
            <w:r w:rsidR="0081190A">
              <w:rPr>
                <w:noProof/>
                <w:webHidden/>
              </w:rPr>
              <w:fldChar w:fldCharType="begin"/>
            </w:r>
            <w:r w:rsidR="0081190A">
              <w:rPr>
                <w:noProof/>
                <w:webHidden/>
              </w:rPr>
              <w:instrText xml:space="preserve"> PAGEREF _Toc163565864 \h </w:instrText>
            </w:r>
            <w:r w:rsidR="0081190A">
              <w:rPr>
                <w:noProof/>
                <w:webHidden/>
              </w:rPr>
            </w:r>
            <w:r w:rsidR="0081190A">
              <w:rPr>
                <w:noProof/>
                <w:webHidden/>
              </w:rPr>
              <w:fldChar w:fldCharType="separate"/>
            </w:r>
            <w:r w:rsidR="008E37C5">
              <w:rPr>
                <w:noProof/>
                <w:webHidden/>
              </w:rPr>
              <w:t>35</w:t>
            </w:r>
            <w:r w:rsidR="0081190A">
              <w:rPr>
                <w:noProof/>
                <w:webHidden/>
              </w:rPr>
              <w:fldChar w:fldCharType="end"/>
            </w:r>
          </w:hyperlink>
        </w:p>
        <w:p w14:paraId="0EE8BAFD" w14:textId="33101C1B"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67" w:history="1">
            <w:r w:rsidR="0081190A" w:rsidRPr="007904FE">
              <w:rPr>
                <w:rStyle w:val="Hyperlink"/>
                <w:noProof/>
                <w:lang w:val="lv"/>
              </w:rPr>
              <w:t>6. Digitalizācijas attīstība PVA</w:t>
            </w:r>
            <w:r w:rsidR="0081190A">
              <w:rPr>
                <w:noProof/>
                <w:webHidden/>
              </w:rPr>
              <w:tab/>
            </w:r>
            <w:r w:rsidR="0081190A">
              <w:rPr>
                <w:noProof/>
                <w:webHidden/>
              </w:rPr>
              <w:fldChar w:fldCharType="begin"/>
            </w:r>
            <w:r w:rsidR="0081190A">
              <w:rPr>
                <w:noProof/>
                <w:webHidden/>
              </w:rPr>
              <w:instrText xml:space="preserve"> PAGEREF _Toc163565867 \h </w:instrText>
            </w:r>
            <w:r w:rsidR="0081190A">
              <w:rPr>
                <w:noProof/>
                <w:webHidden/>
              </w:rPr>
            </w:r>
            <w:r w:rsidR="0081190A">
              <w:rPr>
                <w:noProof/>
                <w:webHidden/>
              </w:rPr>
              <w:fldChar w:fldCharType="separate"/>
            </w:r>
            <w:r w:rsidR="008E37C5">
              <w:rPr>
                <w:noProof/>
                <w:webHidden/>
              </w:rPr>
              <w:t>37</w:t>
            </w:r>
            <w:r w:rsidR="0081190A">
              <w:rPr>
                <w:noProof/>
                <w:webHidden/>
              </w:rPr>
              <w:fldChar w:fldCharType="end"/>
            </w:r>
          </w:hyperlink>
        </w:p>
        <w:p w14:paraId="115A3D67" w14:textId="538A541D" w:rsidR="0081190A" w:rsidRDefault="00F92683" w:rsidP="00F12885">
          <w:pPr>
            <w:pStyle w:val="TOC1"/>
            <w:rPr>
              <w:rFonts w:asciiTheme="minorHAnsi" w:eastAsiaTheme="minorEastAsia" w:hAnsiTheme="minorHAnsi"/>
              <w:noProof/>
              <w:kern w:val="2"/>
              <w:szCs w:val="24"/>
              <w:lang w:eastAsia="lv-LV"/>
              <w14:ligatures w14:val="standardContextual"/>
            </w:rPr>
          </w:pPr>
          <w:hyperlink w:anchor="_Toc163565879" w:history="1">
            <w:r w:rsidR="0081190A" w:rsidRPr="007904FE">
              <w:rPr>
                <w:rStyle w:val="Hyperlink"/>
                <w:noProof/>
              </w:rPr>
              <w:t>Kopsavilkums</w:t>
            </w:r>
            <w:r w:rsidR="0081190A">
              <w:rPr>
                <w:noProof/>
                <w:webHidden/>
              </w:rPr>
              <w:tab/>
            </w:r>
            <w:r w:rsidR="0081190A">
              <w:rPr>
                <w:noProof/>
                <w:webHidden/>
              </w:rPr>
              <w:fldChar w:fldCharType="begin"/>
            </w:r>
            <w:r w:rsidR="0081190A">
              <w:rPr>
                <w:noProof/>
                <w:webHidden/>
              </w:rPr>
              <w:instrText xml:space="preserve"> PAGEREF _Toc163565879 \h </w:instrText>
            </w:r>
            <w:r w:rsidR="0081190A">
              <w:rPr>
                <w:noProof/>
                <w:webHidden/>
              </w:rPr>
            </w:r>
            <w:r w:rsidR="0081190A">
              <w:rPr>
                <w:noProof/>
                <w:webHidden/>
              </w:rPr>
              <w:fldChar w:fldCharType="separate"/>
            </w:r>
            <w:r w:rsidR="008E37C5">
              <w:rPr>
                <w:noProof/>
                <w:webHidden/>
              </w:rPr>
              <w:t>40</w:t>
            </w:r>
            <w:r w:rsidR="0081190A">
              <w:rPr>
                <w:noProof/>
                <w:webHidden/>
              </w:rPr>
              <w:fldChar w:fldCharType="end"/>
            </w:r>
          </w:hyperlink>
        </w:p>
        <w:p w14:paraId="41C7D70D" w14:textId="4DF24274" w:rsidR="1812267C" w:rsidRDefault="00805302" w:rsidP="00F12885">
          <w:pPr>
            <w:pStyle w:val="TOC1"/>
            <w:rPr>
              <w:rStyle w:val="Hyperlink"/>
            </w:rPr>
          </w:pPr>
          <w:r w:rsidRPr="00762987">
            <w:fldChar w:fldCharType="end"/>
          </w:r>
        </w:p>
      </w:sdtContent>
    </w:sdt>
    <w:p w14:paraId="4B2D5162" w14:textId="0526313D" w:rsidR="00C34FAD" w:rsidRDefault="00C34FAD" w:rsidP="00FF68F5">
      <w:pPr>
        <w:spacing w:after="120"/>
      </w:pPr>
    </w:p>
    <w:p w14:paraId="11A35C15" w14:textId="52412A85" w:rsidR="00C34FAD" w:rsidRDefault="0005378B" w:rsidP="0005378B">
      <w:pPr>
        <w:tabs>
          <w:tab w:val="left" w:pos="2570"/>
        </w:tabs>
        <w:spacing w:after="120"/>
        <w:ind w:firstLine="0"/>
        <w:jc w:val="left"/>
        <w:rPr>
          <w:b/>
          <w:bCs/>
        </w:rPr>
      </w:pPr>
      <w:r>
        <w:rPr>
          <w:b/>
          <w:bCs/>
        </w:rPr>
        <w:tab/>
      </w:r>
    </w:p>
    <w:p w14:paraId="70CC4D19" w14:textId="63160FC0" w:rsidR="0086552F" w:rsidRDefault="0005378B" w:rsidP="00C17DAF">
      <w:pPr>
        <w:tabs>
          <w:tab w:val="left" w:pos="5130"/>
        </w:tabs>
        <w:spacing w:after="120"/>
        <w:ind w:firstLine="0"/>
        <w:rPr>
          <w:b/>
          <w:bCs/>
        </w:rPr>
        <w:sectPr w:rsidR="0086552F" w:rsidSect="00660856">
          <w:headerReference w:type="default" r:id="rId11"/>
          <w:footerReference w:type="default" r:id="rId12"/>
          <w:pgSz w:w="11906" w:h="16838"/>
          <w:pgMar w:top="1134" w:right="851" w:bottom="1134" w:left="1701" w:header="709" w:footer="709" w:gutter="0"/>
          <w:cols w:space="708"/>
          <w:docGrid w:linePitch="360"/>
        </w:sectPr>
      </w:pPr>
      <w:r>
        <w:rPr>
          <w:b/>
          <w:bCs/>
        </w:rPr>
        <w:tab/>
      </w:r>
      <w:r w:rsidR="00C17DAF">
        <w:rPr>
          <w:b/>
          <w:bCs/>
        </w:rPr>
        <w:tab/>
      </w:r>
    </w:p>
    <w:p w14:paraId="718445A1" w14:textId="1D7427C7" w:rsidR="00C34FAD" w:rsidRDefault="64BA71F9" w:rsidP="00FF68F5">
      <w:pPr>
        <w:pStyle w:val="Heading1"/>
        <w:spacing w:before="0" w:after="120" w:line="240" w:lineRule="auto"/>
        <w:ind w:firstLine="0"/>
      </w:pPr>
      <w:bookmarkStart w:id="2" w:name="_Toc163560930"/>
      <w:bookmarkStart w:id="3" w:name="_Toc163565806"/>
      <w:r>
        <w:lastRenderedPageBreak/>
        <w:t>Ievads</w:t>
      </w:r>
      <w:bookmarkEnd w:id="2"/>
      <w:bookmarkEnd w:id="3"/>
    </w:p>
    <w:p w14:paraId="71DE062C" w14:textId="77777777" w:rsidR="007B2719" w:rsidRDefault="18F5A572" w:rsidP="00FF68F5">
      <w:pPr>
        <w:spacing w:after="120"/>
      </w:pPr>
      <w:r>
        <w:t xml:space="preserve">Informatīvais ziņojums </w:t>
      </w:r>
      <w:r w:rsidR="00FF68F5">
        <w:t>“</w:t>
      </w:r>
      <w:r>
        <w:t>Par primārās veselības aprūpes stiprināšanu</w:t>
      </w:r>
      <w:r w:rsidR="00FF68F5">
        <w:t>”</w:t>
      </w:r>
      <w:r>
        <w:t xml:space="preserve"> (turpmāk - ziņojums) sagatavots</w:t>
      </w:r>
      <w:r w:rsidR="007B2719">
        <w:t>, lai izpildītu:</w:t>
      </w:r>
    </w:p>
    <w:p w14:paraId="745D70F8" w14:textId="77777777" w:rsidR="007B2719" w:rsidRPr="007B2719" w:rsidRDefault="007B2719" w:rsidP="007B2719">
      <w:pPr>
        <w:pStyle w:val="ListParagraph"/>
        <w:numPr>
          <w:ilvl w:val="0"/>
          <w:numId w:val="46"/>
        </w:numPr>
        <w:spacing w:after="120"/>
      </w:pPr>
      <w:r w:rsidRPr="007B2719">
        <w:t xml:space="preserve">Valdības rīcības plāna 13.1. pasākumu </w:t>
      </w:r>
      <w:r>
        <w:t>“</w:t>
      </w:r>
      <w:r w:rsidRPr="007B2719">
        <w:t>Pilnveidots primārās veselības aprūpes pakalpojumu grozs, sasaistot ar pieejamo finansējumu, vienlaikus attīstot veselības aprūpes rezultātu novērtēšanas kritērijus</w:t>
      </w:r>
      <w:r>
        <w:t>”</w:t>
      </w:r>
      <w:r w:rsidRPr="007B2719">
        <w:rPr>
          <w:rStyle w:val="FootnoteReference"/>
        </w:rPr>
        <w:t xml:space="preserve"> </w:t>
      </w:r>
      <w:r>
        <w:rPr>
          <w:rStyle w:val="FootnoteReference"/>
        </w:rPr>
        <w:footnoteReference w:id="2"/>
      </w:r>
      <w:r>
        <w:rPr>
          <w:rFonts w:eastAsia="Times New Roman" w:cs="Times New Roman"/>
          <w:color w:val="000000" w:themeColor="text1"/>
          <w:sz w:val="19"/>
          <w:szCs w:val="19"/>
        </w:rPr>
        <w:t>;</w:t>
      </w:r>
    </w:p>
    <w:p w14:paraId="476BD944" w14:textId="56C6FEAB" w:rsidR="007B2719" w:rsidRDefault="007B2719" w:rsidP="007B2719">
      <w:pPr>
        <w:pStyle w:val="ListParagraph"/>
        <w:numPr>
          <w:ilvl w:val="0"/>
          <w:numId w:val="46"/>
        </w:numPr>
        <w:spacing w:after="120"/>
      </w:pPr>
      <w:r w:rsidRPr="007B2719">
        <w:t>Sabiedrības veselības pamatnostādņu 2021.-2027.gadam</w:t>
      </w:r>
      <w:r>
        <w:rPr>
          <w:rStyle w:val="FootnoteReference"/>
        </w:rPr>
        <w:footnoteReference w:id="3"/>
      </w:r>
      <w:r w:rsidRPr="007B2719">
        <w:t xml:space="preserve"> uzdevumu “3.2.1. Stiprināt primāro veselības aprūpi, uzlabot tās kvalitāti un pieejamību”.</w:t>
      </w:r>
    </w:p>
    <w:p w14:paraId="7A70325D" w14:textId="1402B87A" w:rsidR="00C34FAD" w:rsidRDefault="68031935" w:rsidP="00FF68F5">
      <w:pPr>
        <w:spacing w:after="120"/>
      </w:pPr>
      <w:r>
        <w:t xml:space="preserve">Primārā veselības aprūpe (PVA) ir spēcīgu un noturīgu veselības aprūpes sistēmu stūrakmens. Tā veido veselības aprūpes sistēmas pamatu, kas atbilstu sabiedrības vajadzībām, t.i. piedāvājot kvalitatīvu, pieejamu aprūpi kopienā un iesaistot cilvēku holistiskā un </w:t>
      </w:r>
      <w:proofErr w:type="spellStart"/>
      <w:r>
        <w:t>proaktīvā</w:t>
      </w:r>
      <w:proofErr w:type="spellEnd"/>
      <w:r>
        <w:t xml:space="preserve"> pieejā savai veselībai un labklājībai. Ieguldījums PVA attīstībā ir paātrināts ceļš vienlīdzīgam veselības aprūpes nodrošinājumam (no angļu val. </w:t>
      </w:r>
      <w:proofErr w:type="spellStart"/>
      <w:r w:rsidRPr="548D6AA7">
        <w:rPr>
          <w:i/>
          <w:iCs/>
        </w:rPr>
        <w:t>universal</w:t>
      </w:r>
      <w:proofErr w:type="spellEnd"/>
      <w:r w:rsidRPr="548D6AA7">
        <w:rPr>
          <w:i/>
          <w:iCs/>
        </w:rPr>
        <w:t xml:space="preserve"> </w:t>
      </w:r>
      <w:proofErr w:type="spellStart"/>
      <w:r w:rsidRPr="548D6AA7">
        <w:rPr>
          <w:i/>
          <w:iCs/>
        </w:rPr>
        <w:t>health</w:t>
      </w:r>
      <w:proofErr w:type="spellEnd"/>
      <w:r w:rsidRPr="548D6AA7">
        <w:rPr>
          <w:i/>
          <w:iCs/>
        </w:rPr>
        <w:t xml:space="preserve"> </w:t>
      </w:r>
      <w:proofErr w:type="spellStart"/>
      <w:r w:rsidRPr="548D6AA7">
        <w:rPr>
          <w:i/>
          <w:iCs/>
        </w:rPr>
        <w:t>coverage</w:t>
      </w:r>
      <w:proofErr w:type="spellEnd"/>
      <w:r>
        <w:t xml:space="preserve"> (UHC)), uzlabojot veselības sistēmas efektivitāti, veselības vienlīdzību un noturību</w:t>
      </w:r>
      <w:r w:rsidR="00C34FAD">
        <w:rPr>
          <w:rStyle w:val="FootnoteReference"/>
        </w:rPr>
        <w:footnoteReference w:id="4"/>
      </w:r>
      <w:r>
        <w:t>.</w:t>
      </w:r>
    </w:p>
    <w:p w14:paraId="777AFE84" w14:textId="3178C89D" w:rsidR="00C34FAD" w:rsidRDefault="71979F2F" w:rsidP="00FF68F5">
      <w:pPr>
        <w:spacing w:after="120"/>
      </w:pPr>
      <w:r>
        <w:t>Eiropas komisija uzsver desmit PVA veidojošās komp</w:t>
      </w:r>
      <w:r w:rsidR="1B7535A9">
        <w:t>etences</w:t>
      </w:r>
      <w:r w:rsidR="005447EC">
        <w:rPr>
          <w:rStyle w:val="FootnoteReference"/>
        </w:rPr>
        <w:footnoteReference w:id="5"/>
      </w:r>
      <w:r w:rsidR="00F12885">
        <w:t>, atspoguļotas 1.attēlā</w:t>
      </w:r>
      <w:r w:rsidR="6FA8AFA2">
        <w:t>:</w:t>
      </w:r>
    </w:p>
    <w:p w14:paraId="4AFE45D0" w14:textId="0152A8D1" w:rsidR="00B20B39" w:rsidRDefault="00B20B39" w:rsidP="00FF68F5">
      <w:pPr>
        <w:pStyle w:val="ListParagraph"/>
        <w:spacing w:after="120"/>
        <w:ind w:left="1069" w:firstLine="0"/>
        <w:jc w:val="right"/>
        <w:rPr>
          <w:b/>
          <w:bCs/>
        </w:rPr>
      </w:pPr>
      <w:r w:rsidRPr="00B20B39">
        <w:rPr>
          <w:b/>
          <w:bCs/>
        </w:rPr>
        <w:t>1.attēls</w:t>
      </w:r>
    </w:p>
    <w:p w14:paraId="6B2D756F" w14:textId="7CCCB7C7" w:rsidR="00B20B39" w:rsidRPr="00B20B39" w:rsidRDefault="00B20B39" w:rsidP="00FF68F5">
      <w:pPr>
        <w:pStyle w:val="ListParagraph"/>
        <w:spacing w:after="120"/>
        <w:ind w:left="1069" w:firstLine="0"/>
        <w:jc w:val="center"/>
        <w:rPr>
          <w:b/>
          <w:bCs/>
        </w:rPr>
      </w:pPr>
      <w:r>
        <w:rPr>
          <w:b/>
          <w:bCs/>
        </w:rPr>
        <w:t>Primāro veselības aprūpi veidojošās kompetences (Eiropas Komisija)</w:t>
      </w:r>
    </w:p>
    <w:p w14:paraId="16BB329F" w14:textId="7352C350" w:rsidR="00B20B39" w:rsidRDefault="00B20B39" w:rsidP="00FF68F5">
      <w:pPr>
        <w:spacing w:after="120"/>
      </w:pPr>
      <w:r>
        <w:rPr>
          <w:noProof/>
        </w:rPr>
        <w:drawing>
          <wp:inline distT="0" distB="0" distL="0" distR="0" wp14:anchorId="491BBE63" wp14:editId="7F25F5DA">
            <wp:extent cx="5200153" cy="2592126"/>
            <wp:effectExtent l="0" t="0" r="0" b="17780"/>
            <wp:docPr id="133928159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1EA9C3A" w14:textId="7CBCE9F8" w:rsidR="00C34FAD" w:rsidRDefault="64BA71F9" w:rsidP="00FF68F5">
      <w:pPr>
        <w:spacing w:after="120"/>
      </w:pPr>
      <w:r>
        <w:t xml:space="preserve">Latvijā ir viens no augstākajiem neapmierinātās </w:t>
      </w:r>
      <w:r w:rsidR="1A9D7BEF">
        <w:t>veselības</w:t>
      </w:r>
      <w:r>
        <w:t xml:space="preserve"> aprūpes vajadzību rādītājiem Eiropā – 5% iedzīvotāju</w:t>
      </w:r>
      <w:r w:rsidR="00C34FAD" w:rsidRPr="00FF68F5">
        <w:rPr>
          <w:rStyle w:val="FootnoteReference"/>
          <w:szCs w:val="24"/>
        </w:rPr>
        <w:footnoteReference w:id="6"/>
      </w:r>
      <w:r>
        <w:t xml:space="preserve">. Lai nodrošinātu </w:t>
      </w:r>
      <w:r w:rsidR="00631CC3">
        <w:t xml:space="preserve">uz </w:t>
      </w:r>
      <w:r>
        <w:t>pacientu</w:t>
      </w:r>
      <w:r w:rsidR="00631CC3">
        <w:t xml:space="preserve"> </w:t>
      </w:r>
      <w:r>
        <w:t>centrētu PVA pakalpojumu attīstību, 2</w:t>
      </w:r>
      <w:r w:rsidRPr="005E0D3F">
        <w:t>022. gad</w:t>
      </w:r>
      <w:r>
        <w:t>ā</w:t>
      </w:r>
      <w:r w:rsidRPr="005E0D3F">
        <w:t xml:space="preserve"> Veselības ministrija</w:t>
      </w:r>
      <w:r>
        <w:t xml:space="preserve"> (VM) kopā ar </w:t>
      </w:r>
      <w:r w:rsidRPr="005E0D3F">
        <w:t>neatkarīg</w:t>
      </w:r>
      <w:r>
        <w:t>iem</w:t>
      </w:r>
      <w:r w:rsidRPr="005E0D3F">
        <w:t xml:space="preserve"> eksper</w:t>
      </w:r>
      <w:r>
        <w:t>tiem</w:t>
      </w:r>
      <w:r w:rsidRPr="005E0D3F">
        <w:t xml:space="preserve"> </w:t>
      </w:r>
      <w:r>
        <w:t xml:space="preserve">organizēja </w:t>
      </w:r>
      <w:r w:rsidRPr="005E0D3F">
        <w:t xml:space="preserve">gan pacientu, gan ģimenes ārstu diskusiju </w:t>
      </w:r>
      <w:proofErr w:type="spellStart"/>
      <w:r w:rsidRPr="005E0D3F">
        <w:t>domnīcas</w:t>
      </w:r>
      <w:proofErr w:type="spellEnd"/>
      <w:r>
        <w:t>. P</w:t>
      </w:r>
      <w:r w:rsidRPr="0022035E">
        <w:t>acienti tika segmentēti pēc vecuma, reģiona, ienākuma līmeņa, kā arī atsevišķ</w:t>
      </w:r>
      <w:r w:rsidR="00B20B39">
        <w:t>u</w:t>
      </w:r>
      <w:r w:rsidRPr="0022035E">
        <w:t xml:space="preserve"> interviju veidā tika uzrunātas arī pacientu organizācijas un </w:t>
      </w:r>
      <w:r>
        <w:t>bērni</w:t>
      </w:r>
      <w:r w:rsidRPr="0022035E">
        <w:t xml:space="preserve"> (t.sk. viņu vecāki) ar īpašām vajadzībām</w:t>
      </w:r>
      <w:r w:rsidR="3F8C2BB4" w:rsidRPr="0022035E">
        <w:t>.</w:t>
      </w:r>
      <w:r w:rsidRPr="005E0D3F">
        <w:t xml:space="preserve"> Būtisk</w:t>
      </w:r>
      <w:r>
        <w:t xml:space="preserve">ākās problēmas, kas </w:t>
      </w:r>
      <w:proofErr w:type="spellStart"/>
      <w:r>
        <w:t>domnīc</w:t>
      </w:r>
      <w:r w:rsidR="474DDF90">
        <w:t>ā</w:t>
      </w:r>
      <w:r>
        <w:t>s</w:t>
      </w:r>
      <w:proofErr w:type="spellEnd"/>
      <w:r>
        <w:t xml:space="preserve"> izkristalizējās no pacientu skatu punkta bija </w:t>
      </w:r>
      <w:proofErr w:type="spellStart"/>
      <w:r>
        <w:t>proaktivitātes</w:t>
      </w:r>
      <w:proofErr w:type="spellEnd"/>
      <w:r>
        <w:t xml:space="preserve"> trūkums, pieejamības problēmas, mūsdienīgums, </w:t>
      </w:r>
      <w:proofErr w:type="spellStart"/>
      <w:r>
        <w:t>cieņpiln</w:t>
      </w:r>
      <w:r w:rsidR="25C84B63">
        <w:t>a</w:t>
      </w:r>
      <w:proofErr w:type="spellEnd"/>
      <w:r>
        <w:t xml:space="preserve"> attieksme un  ārstniecības personu atbilstoša kompetence. </w:t>
      </w:r>
    </w:p>
    <w:p w14:paraId="00784B4B" w14:textId="202436EA" w:rsidR="00C34FAD" w:rsidRDefault="312BAD5C" w:rsidP="00FF68F5">
      <w:pPr>
        <w:spacing w:after="120"/>
      </w:pPr>
      <w:r>
        <w:lastRenderedPageBreak/>
        <w:t>Mirstības rādītāji Latvijā no profilaktiski un medicīniski novēršamiem cēloņiem laikposmā no 2011. līdz 2019. gadam ievērojami samazinājās, taču tie joprojām ievērojami pārsniedz Eiropas Savienības (ES) vidējos rādītājus. Medicīniski novēršamā mirstība Latvijā 2020. gadā vairāk nekā divas reizes pārsniedza ES vidējo rādītāju</w:t>
      </w:r>
      <w:r w:rsidR="12931481">
        <w:t>.</w:t>
      </w:r>
      <w:r>
        <w:t xml:space="preserve"> </w:t>
      </w:r>
      <w:r w:rsidR="4BDCDB53">
        <w:t>T</w:t>
      </w:r>
      <w:r>
        <w:t>o būtiski ietekmēja mirstība no sirds asinsvadu slimībām</w:t>
      </w:r>
      <w:r w:rsidR="7CD3BC9B">
        <w:t>,</w:t>
      </w:r>
      <w:r>
        <w:t xml:space="preserve"> insulta (49,4% no nāves cēloņiem) un vē</w:t>
      </w:r>
      <w:r w:rsidR="5ED8552B">
        <w:t>ža</w:t>
      </w:r>
      <w:r>
        <w:t xml:space="preserve"> (16,8%)</w:t>
      </w:r>
      <w:r w:rsidR="005E3740">
        <w:rPr>
          <w:vertAlign w:val="superscript"/>
        </w:rPr>
        <w:t>5</w:t>
      </w:r>
      <w:r>
        <w:t>.</w:t>
      </w:r>
    </w:p>
    <w:p w14:paraId="21ED3724" w14:textId="4EE3AF24" w:rsidR="00C34FAD" w:rsidRDefault="68031935" w:rsidP="00FF68F5">
      <w:pPr>
        <w:spacing w:after="120"/>
      </w:pPr>
      <w:r w:rsidRPr="003D4584">
        <w:t>Valstis visā Eiropā saskaras ar līdzīgām veselības</w:t>
      </w:r>
      <w:r>
        <w:t xml:space="preserve"> </w:t>
      </w:r>
      <w:r w:rsidRPr="003D4584">
        <w:t xml:space="preserve">aprūpes </w:t>
      </w:r>
      <w:proofErr w:type="spellStart"/>
      <w:r w:rsidRPr="0046063E">
        <w:t>cilvēkkapitāl</w:t>
      </w:r>
      <w:r>
        <w:t>a</w:t>
      </w:r>
      <w:proofErr w:type="spellEnd"/>
      <w:r w:rsidRPr="003D4584">
        <w:t xml:space="preserve"> problēmām</w:t>
      </w:r>
      <w:r>
        <w:t xml:space="preserve"> - gan veselības aprūpes darbinieku trūkum</w:t>
      </w:r>
      <w:r w:rsidR="6FA8AFA2">
        <w:t>u</w:t>
      </w:r>
      <w:r>
        <w:t xml:space="preserve">, jo īpaši </w:t>
      </w:r>
      <w:r w:rsidR="66678DE6">
        <w:t>PVA</w:t>
      </w:r>
      <w:r>
        <w:t xml:space="preserve"> jomā, </w:t>
      </w:r>
      <w:r w:rsidR="7D09CD30">
        <w:t xml:space="preserve">gan </w:t>
      </w:r>
      <w:r>
        <w:t>nepietiekam</w:t>
      </w:r>
      <w:r w:rsidR="6FA8AFA2">
        <w:t>u</w:t>
      </w:r>
      <w:r>
        <w:t xml:space="preserve"> darba spēka nodrošinājuma resurs</w:t>
      </w:r>
      <w:r w:rsidR="6FA8AFA2">
        <w:t>u</w:t>
      </w:r>
      <w:r>
        <w:t xml:space="preserve"> lauku rajonos, kā arī </w:t>
      </w:r>
      <w:proofErr w:type="spellStart"/>
      <w:r w:rsidRPr="0046063E">
        <w:t>cilvēkkapitāl</w:t>
      </w:r>
      <w:r>
        <w:t>a</w:t>
      </w:r>
      <w:proofErr w:type="spellEnd"/>
      <w:r>
        <w:t xml:space="preserve"> un iedzīvotāju novecošan</w:t>
      </w:r>
      <w:r w:rsidR="6FA8AFA2">
        <w:t>o</w:t>
      </w:r>
      <w:r>
        <w:t>s</w:t>
      </w:r>
      <w:r w:rsidR="00C34FAD">
        <w:rPr>
          <w:rStyle w:val="FootnoteReference"/>
        </w:rPr>
        <w:footnoteReference w:id="7"/>
      </w:r>
      <w:r>
        <w:t>.</w:t>
      </w:r>
    </w:p>
    <w:p w14:paraId="24693114" w14:textId="2C4D80AC" w:rsidR="00C34FAD" w:rsidRPr="00047082" w:rsidRDefault="25F25925" w:rsidP="00FF68F5">
      <w:pPr>
        <w:spacing w:after="120"/>
      </w:pPr>
      <w:r>
        <w:t xml:space="preserve">Ekonomikas sadarbības un attīstības organizācija (no angļu val. - </w:t>
      </w:r>
      <w:proofErr w:type="spellStart"/>
      <w:r w:rsidRPr="548D6AA7">
        <w:rPr>
          <w:i/>
          <w:iCs/>
        </w:rPr>
        <w:t>The</w:t>
      </w:r>
      <w:proofErr w:type="spellEnd"/>
      <w:r w:rsidRPr="548D6AA7">
        <w:rPr>
          <w:i/>
          <w:iCs/>
        </w:rPr>
        <w:t xml:space="preserve"> </w:t>
      </w:r>
      <w:proofErr w:type="spellStart"/>
      <w:r w:rsidRPr="548D6AA7">
        <w:rPr>
          <w:i/>
          <w:iCs/>
        </w:rPr>
        <w:t>Organisation</w:t>
      </w:r>
      <w:proofErr w:type="spellEnd"/>
      <w:r w:rsidRPr="548D6AA7">
        <w:rPr>
          <w:i/>
          <w:iCs/>
        </w:rPr>
        <w:t xml:space="preserve"> </w:t>
      </w:r>
      <w:proofErr w:type="spellStart"/>
      <w:r w:rsidRPr="548D6AA7">
        <w:rPr>
          <w:i/>
          <w:iCs/>
        </w:rPr>
        <w:t>for</w:t>
      </w:r>
      <w:proofErr w:type="spellEnd"/>
      <w:r w:rsidRPr="548D6AA7">
        <w:rPr>
          <w:i/>
          <w:iCs/>
        </w:rPr>
        <w:t xml:space="preserve"> </w:t>
      </w:r>
      <w:proofErr w:type="spellStart"/>
      <w:r w:rsidRPr="548D6AA7">
        <w:rPr>
          <w:i/>
          <w:iCs/>
        </w:rPr>
        <w:t>Economic</w:t>
      </w:r>
      <w:proofErr w:type="spellEnd"/>
      <w:r w:rsidRPr="548D6AA7">
        <w:rPr>
          <w:i/>
          <w:iCs/>
        </w:rPr>
        <w:t xml:space="preserve"> </w:t>
      </w:r>
      <w:proofErr w:type="spellStart"/>
      <w:r w:rsidRPr="548D6AA7">
        <w:rPr>
          <w:i/>
          <w:iCs/>
        </w:rPr>
        <w:t>Co-operation</w:t>
      </w:r>
      <w:proofErr w:type="spellEnd"/>
      <w:r w:rsidRPr="548D6AA7">
        <w:rPr>
          <w:i/>
          <w:iCs/>
        </w:rPr>
        <w:t xml:space="preserve"> </w:t>
      </w:r>
      <w:proofErr w:type="spellStart"/>
      <w:r w:rsidRPr="548D6AA7">
        <w:rPr>
          <w:i/>
          <w:iCs/>
        </w:rPr>
        <w:t>and</w:t>
      </w:r>
      <w:proofErr w:type="spellEnd"/>
      <w:r w:rsidRPr="548D6AA7">
        <w:rPr>
          <w:i/>
          <w:iCs/>
        </w:rPr>
        <w:t xml:space="preserve"> </w:t>
      </w:r>
      <w:proofErr w:type="spellStart"/>
      <w:r w:rsidRPr="548D6AA7">
        <w:rPr>
          <w:i/>
          <w:iCs/>
        </w:rPr>
        <w:t>Development</w:t>
      </w:r>
      <w:proofErr w:type="spellEnd"/>
      <w:r>
        <w:t xml:space="preserve"> (OECD)</w:t>
      </w:r>
      <w:r w:rsidR="5A6D7B34">
        <w:t>)</w:t>
      </w:r>
      <w:r>
        <w:t xml:space="preserve"> </w:t>
      </w:r>
      <w:r w:rsidR="312BAD5C">
        <w:t>uzsver PVA nozīmi veselības aprūpes sistēmu efektivitātes uzlabošanā</w:t>
      </w:r>
      <w:r w:rsidR="00631CC3">
        <w:t xml:space="preserve"> ar s</w:t>
      </w:r>
      <w:r w:rsidR="312BAD5C">
        <w:t>alīdzinoši zem</w:t>
      </w:r>
      <w:r w:rsidR="00631CC3">
        <w:t>ām</w:t>
      </w:r>
      <w:r w:rsidR="312BAD5C">
        <w:t xml:space="preserve"> izmaks</w:t>
      </w:r>
      <w:r w:rsidR="00631CC3">
        <w:t>ām</w:t>
      </w:r>
      <w:r w:rsidR="00C34FAD">
        <w:rPr>
          <w:rStyle w:val="FootnoteReference"/>
        </w:rPr>
        <w:footnoteReference w:id="8"/>
      </w:r>
      <w:r w:rsidR="312BAD5C">
        <w:t xml:space="preserve">. </w:t>
      </w:r>
      <w:r w:rsidR="312BAD5C" w:rsidRPr="009E3A99">
        <w:rPr>
          <w:b/>
          <w:bCs/>
        </w:rPr>
        <w:t xml:space="preserve">Tieši pieaugošās veselības aprūpes izmaksas ir mudinājušas valstis pievērst lielāku uzmanību </w:t>
      </w:r>
      <w:r w:rsidR="00631CC3">
        <w:rPr>
          <w:b/>
          <w:bCs/>
        </w:rPr>
        <w:t xml:space="preserve">uz </w:t>
      </w:r>
      <w:r w:rsidR="312BAD5C" w:rsidRPr="009E3A99">
        <w:rPr>
          <w:b/>
          <w:bCs/>
        </w:rPr>
        <w:t>PVA orientēt</w:t>
      </w:r>
      <w:r w:rsidR="00631CC3">
        <w:rPr>
          <w:b/>
          <w:bCs/>
        </w:rPr>
        <w:t>u</w:t>
      </w:r>
      <w:r w:rsidR="312BAD5C" w:rsidRPr="009E3A99">
        <w:rPr>
          <w:b/>
          <w:bCs/>
        </w:rPr>
        <w:t xml:space="preserve"> veselības aprūpes sistē</w:t>
      </w:r>
      <w:r w:rsidR="00B20B39">
        <w:rPr>
          <w:b/>
          <w:bCs/>
        </w:rPr>
        <w:t>mas modeli</w:t>
      </w:r>
      <w:r w:rsidR="312BAD5C" w:rsidRPr="009E3A99">
        <w:rPr>
          <w:b/>
          <w:bCs/>
        </w:rPr>
        <w:t>, kas nodrošina efektīvāku un vienlīdzīgāku aprūpi</w:t>
      </w:r>
      <w:r w:rsidR="00C34FAD">
        <w:rPr>
          <w:rStyle w:val="FootnoteReference"/>
        </w:rPr>
        <w:footnoteReference w:id="9"/>
      </w:r>
      <w:r w:rsidR="312BAD5C">
        <w:t xml:space="preserve">. Šāda pieeja samazina </w:t>
      </w:r>
      <w:r w:rsidR="312BAD5C" w:rsidRPr="00047082">
        <w:t>speciālist</w:t>
      </w:r>
      <w:r w:rsidR="312BAD5C">
        <w:t>u</w:t>
      </w:r>
      <w:r w:rsidR="312BAD5C" w:rsidRPr="00047082">
        <w:t xml:space="preserve"> un slimnīc</w:t>
      </w:r>
      <w:r w:rsidR="312BAD5C">
        <w:t>u</w:t>
      </w:r>
      <w:r w:rsidR="312BAD5C" w:rsidRPr="00047082">
        <w:t xml:space="preserve"> </w:t>
      </w:r>
      <w:r w:rsidR="312BAD5C">
        <w:t>noslodzi</w:t>
      </w:r>
      <w:r w:rsidR="312BAD5C" w:rsidRPr="00047082">
        <w:t xml:space="preserve">, jo īpaši gadījumos, kad </w:t>
      </w:r>
      <w:r w:rsidR="312BAD5C">
        <w:t>PVA</w:t>
      </w:r>
      <w:r w:rsidR="312BAD5C" w:rsidRPr="00047082">
        <w:t xml:space="preserve"> var optimāli pārvaldīt </w:t>
      </w:r>
      <w:r w:rsidR="312BAD5C">
        <w:t>pacienta veselības stāvokļus</w:t>
      </w:r>
      <w:r w:rsidR="312BAD5C" w:rsidRPr="00047082">
        <w:t xml:space="preserve"> (</w:t>
      </w:r>
      <w:r w:rsidR="312BAD5C">
        <w:t xml:space="preserve">cukura </w:t>
      </w:r>
      <w:r w:rsidR="312BAD5C" w:rsidRPr="00047082">
        <w:t xml:space="preserve">diabēts, </w:t>
      </w:r>
      <w:r w:rsidR="312BAD5C">
        <w:t xml:space="preserve">arteriālā </w:t>
      </w:r>
      <w:r w:rsidR="312BAD5C" w:rsidRPr="00047082">
        <w:t xml:space="preserve">hipertensija un hroniska </w:t>
      </w:r>
      <w:proofErr w:type="spellStart"/>
      <w:r w:rsidR="312BAD5C" w:rsidRPr="00047082">
        <w:t>obstruktīva</w:t>
      </w:r>
      <w:proofErr w:type="spellEnd"/>
      <w:r w:rsidR="312BAD5C" w:rsidRPr="00047082">
        <w:t xml:space="preserve"> plaušu slimība</w:t>
      </w:r>
      <w:r w:rsidR="00B20B39">
        <w:t>),</w:t>
      </w:r>
      <w:r w:rsidR="312BAD5C" w:rsidRPr="00047082">
        <w:t xml:space="preserve"> kas</w:t>
      </w:r>
      <w:r w:rsidR="312BAD5C">
        <w:t>,</w:t>
      </w:r>
      <w:r w:rsidR="312BAD5C" w:rsidRPr="00047082">
        <w:t xml:space="preserve"> savukārt, var samazināt kopējos veselības izdevumus</w:t>
      </w:r>
      <w:r w:rsidR="529212F2" w:rsidRPr="00047082">
        <w:t>)</w:t>
      </w:r>
      <w:r w:rsidR="00C34FAD" w:rsidRPr="00047082">
        <w:rPr>
          <w:rStyle w:val="FootnoteReference"/>
        </w:rPr>
        <w:footnoteReference w:id="10"/>
      </w:r>
      <w:r w:rsidR="312BAD5C">
        <w:t>.</w:t>
      </w:r>
    </w:p>
    <w:p w14:paraId="728C98CD" w14:textId="0DE188A0" w:rsidR="00C34FAD" w:rsidRDefault="0B4E140B" w:rsidP="00FF68F5">
      <w:pPr>
        <w:spacing w:after="120"/>
      </w:pPr>
      <w:r>
        <w:t xml:space="preserve">Pasaules </w:t>
      </w:r>
      <w:r w:rsidR="00794CD3">
        <w:t>V</w:t>
      </w:r>
      <w:r>
        <w:t xml:space="preserve">eselības organizācija </w:t>
      </w:r>
      <w:r w:rsidR="6FA8AFA2">
        <w:t xml:space="preserve">(PVO) </w:t>
      </w:r>
      <w:r>
        <w:t>uzsver, ka, l</w:t>
      </w:r>
      <w:r w:rsidRPr="00AF7B55">
        <w:t xml:space="preserve">ai </w:t>
      </w:r>
      <w:r>
        <w:t>nodrošinātu efektīvu PVA</w:t>
      </w:r>
      <w:r w:rsidRPr="00AF7B55">
        <w:t>, svarīgi ir nodrošināt piet</w:t>
      </w:r>
      <w:r>
        <w:t>i</w:t>
      </w:r>
      <w:r w:rsidRPr="00AF7B55">
        <w:t>ekamus resursus</w:t>
      </w:r>
      <w:r>
        <w:t xml:space="preserve"> (personāla, tehnisko</w:t>
      </w:r>
      <w:r w:rsidR="773A7B3D">
        <w:t>s</w:t>
      </w:r>
      <w:r>
        <w:t xml:space="preserve">, infrastruktūras u.c.), </w:t>
      </w:r>
      <w:r w:rsidRPr="00AF7B55">
        <w:t xml:space="preserve">paredzot adekvātu finansējumu </w:t>
      </w:r>
      <w:r>
        <w:t>PVA</w:t>
      </w:r>
      <w:r w:rsidR="00C34FAD" w:rsidRPr="00047082">
        <w:rPr>
          <w:rStyle w:val="FootnoteReference"/>
        </w:rPr>
        <w:footnoteReference w:id="11"/>
      </w:r>
      <w:r w:rsidRPr="00047082">
        <w:t>.</w:t>
      </w:r>
    </w:p>
    <w:p w14:paraId="6AF5A34C" w14:textId="797705AE" w:rsidR="00FE0E4A" w:rsidRDefault="00FE0E4A" w:rsidP="00FF68F5">
      <w:pPr>
        <w:spacing w:after="120"/>
      </w:pPr>
      <w:r w:rsidRPr="00FE0E4A">
        <w:t>Turklāt veselības aprūpes budžetu nepieciešams līdzsvarot, nodrošinot ne vien atalgojuma kāpumu medicīnā strādājošiem, bet arī ambulatoro tehnoloģiju un medikamentu budžeta pieaugumu proporcionāli kopējam budžeta pieaugumam, lai veicinātu veselības aprūpes pakalpojumu pieejamību iedzīvotājiem</w:t>
      </w:r>
      <w:r>
        <w:rPr>
          <w:rStyle w:val="FootnoteReference"/>
        </w:rPr>
        <w:footnoteReference w:id="12"/>
      </w:r>
      <w:r w:rsidRPr="00FE0E4A">
        <w:t>.</w:t>
      </w:r>
    </w:p>
    <w:p w14:paraId="16CEF270" w14:textId="436C7865" w:rsidR="00C34FAD" w:rsidRDefault="00C34FAD" w:rsidP="00FF68F5">
      <w:pPr>
        <w:spacing w:after="120"/>
        <w:rPr>
          <w:rFonts w:eastAsiaTheme="majorEastAsia" w:cs="Times New Roman"/>
        </w:rPr>
      </w:pPr>
      <w:r w:rsidRPr="000444CB">
        <w:rPr>
          <w:rFonts w:eastAsiaTheme="majorEastAsia" w:cs="Times New Roman"/>
        </w:rPr>
        <w:t xml:space="preserve">Lai izstrādātu priekšlikumus PVA stiprināšanai, kā arī lai definētu turpmāko trīs gadu </w:t>
      </w:r>
      <w:r w:rsidR="00E71375" w:rsidRPr="000444CB">
        <w:rPr>
          <w:rFonts w:eastAsiaTheme="majorEastAsia" w:cs="Times New Roman"/>
        </w:rPr>
        <w:t>PVA</w:t>
      </w:r>
      <w:r w:rsidRPr="000444CB">
        <w:rPr>
          <w:rFonts w:eastAsiaTheme="majorEastAsia" w:cs="Times New Roman"/>
        </w:rPr>
        <w:t xml:space="preserve"> attīstības virzienu, sasniedzamos rezultātus un veicinātu to izpildi, kā arī </w:t>
      </w:r>
      <w:r w:rsidR="003F0E54" w:rsidRPr="000444CB">
        <w:rPr>
          <w:rFonts w:eastAsiaTheme="majorEastAsia" w:cs="Times New Roman"/>
        </w:rPr>
        <w:t>attīstītu</w:t>
      </w:r>
      <w:r w:rsidRPr="000444CB">
        <w:rPr>
          <w:rFonts w:eastAsiaTheme="majorEastAsia" w:cs="Times New Roman"/>
        </w:rPr>
        <w:t xml:space="preserve"> sadarbību ar nepieciešamajiem iesaistāmajiem speciālistiem </w:t>
      </w:r>
      <w:r w:rsidR="00E71375" w:rsidRPr="000444CB">
        <w:rPr>
          <w:rFonts w:eastAsiaTheme="majorEastAsia" w:cs="Times New Roman"/>
        </w:rPr>
        <w:t>PVA</w:t>
      </w:r>
      <w:r w:rsidRPr="000444CB">
        <w:rPr>
          <w:rFonts w:eastAsiaTheme="majorEastAsia" w:cs="Times New Roman"/>
        </w:rPr>
        <w:t xml:space="preserve"> ar 2023. gada 6. decembra </w:t>
      </w:r>
      <w:r w:rsidR="00E71375" w:rsidRPr="000444CB">
        <w:rPr>
          <w:rFonts w:eastAsiaTheme="majorEastAsia" w:cs="Times New Roman"/>
        </w:rPr>
        <w:t>VM</w:t>
      </w:r>
      <w:r w:rsidRPr="000444CB">
        <w:rPr>
          <w:rFonts w:eastAsiaTheme="majorEastAsia" w:cs="Times New Roman"/>
        </w:rPr>
        <w:t xml:space="preserve"> rīkojumu tika izveidota darba grupa “Par primārās veselības aprūpes stiprināšanu” (turpmāk – darba grupa). Darba grupas sastāvā deleģēti gan praktizējoši ģimenes ārsti no Rīgas un reģioniem, kā arī jaunie ārsti un pārstāvji no Latvijas Lauku ģimenes ārstu asociācijas (LLĢĀA), Latvijas Ģimenes ārstu asociācijas (LĢĀA) un Latvijas Jauno ārstu asociācijas (LJĀA).</w:t>
      </w:r>
    </w:p>
    <w:p w14:paraId="45DBCB71" w14:textId="77777777" w:rsidR="00C34FAD" w:rsidRDefault="00C34FAD" w:rsidP="00FF68F5">
      <w:pPr>
        <w:spacing w:after="120"/>
        <w:rPr>
          <w:rFonts w:eastAsiaTheme="majorEastAsia" w:cstheme="majorBidi"/>
          <w:b/>
          <w:bCs/>
          <w:sz w:val="28"/>
          <w:szCs w:val="40"/>
        </w:rPr>
      </w:pPr>
      <w:r>
        <w:rPr>
          <w:b/>
          <w:bCs/>
        </w:rPr>
        <w:br w:type="page"/>
      </w:r>
    </w:p>
    <w:p w14:paraId="2E2278E7" w14:textId="27C858FF" w:rsidR="00983850" w:rsidRDefault="51C117DD" w:rsidP="00FF68F5">
      <w:pPr>
        <w:pStyle w:val="Heading1"/>
        <w:spacing w:before="0" w:after="120" w:line="240" w:lineRule="auto"/>
      </w:pPr>
      <w:bookmarkStart w:id="5" w:name="_Toc163565807"/>
      <w:r>
        <w:lastRenderedPageBreak/>
        <w:t>Esošā situācija</w:t>
      </w:r>
      <w:bookmarkEnd w:id="5"/>
    </w:p>
    <w:p w14:paraId="7B8501F8" w14:textId="373E1C0D" w:rsidR="00983850" w:rsidRPr="00E56565" w:rsidRDefault="21D34728" w:rsidP="00FF68F5">
      <w:pPr>
        <w:spacing w:after="120"/>
        <w:rPr>
          <w:rFonts w:eastAsiaTheme="majorEastAsia" w:cs="Times New Roman"/>
        </w:rPr>
      </w:pPr>
      <w:r>
        <w:t xml:space="preserve">Ar </w:t>
      </w:r>
      <w:r w:rsidR="5202FB25">
        <w:t>PVA</w:t>
      </w:r>
      <w:r>
        <w:t xml:space="preserve"> izaicinājumiem saskarās visā Eiropā – gan nozares attīstības plānošanas, gan </w:t>
      </w:r>
      <w:r w:rsidR="152245D9">
        <w:t>PVA</w:t>
      </w:r>
      <w:r>
        <w:t xml:space="preserve"> pakalpojumu pieejamības nodrošināšanas jautājumos. Lai izvirzītu PVA stiprināšanai nepieciešamos trīs gadu uzdevumus, ir </w:t>
      </w:r>
      <w:r w:rsidRPr="56BA9FB7">
        <w:rPr>
          <w:rFonts w:eastAsiaTheme="majorEastAsia" w:cs="Times New Roman"/>
        </w:rPr>
        <w:t xml:space="preserve">nepieciešama PVA nozares problēmu identificēšana. Tāpēc </w:t>
      </w:r>
      <w:r w:rsidR="152245D9" w:rsidRPr="56BA9FB7">
        <w:rPr>
          <w:rFonts w:eastAsiaTheme="majorEastAsia" w:cs="Times New Roman"/>
        </w:rPr>
        <w:t>VM</w:t>
      </w:r>
      <w:r w:rsidRPr="56BA9FB7">
        <w:rPr>
          <w:rFonts w:eastAsiaTheme="majorEastAsia" w:cs="Times New Roman"/>
        </w:rPr>
        <w:t xml:space="preserve"> sadarbībā ar LĢĀA, LLĢĀA un LJĀA darba grupas ietvaros tās ir identificējusi:</w:t>
      </w:r>
    </w:p>
    <w:p w14:paraId="38A96EF2" w14:textId="77777777" w:rsidR="00983850" w:rsidRPr="00473D79" w:rsidRDefault="00983850" w:rsidP="00FF68F5">
      <w:pPr>
        <w:pStyle w:val="ListParagraph"/>
        <w:numPr>
          <w:ilvl w:val="0"/>
          <w:numId w:val="11"/>
        </w:numPr>
        <w:spacing w:after="120"/>
        <w:ind w:left="993" w:hanging="284"/>
        <w:rPr>
          <w:rFonts w:eastAsiaTheme="majorEastAsia" w:cs="Times New Roman"/>
          <w:b/>
          <w:bCs/>
        </w:rPr>
      </w:pPr>
      <w:bookmarkStart w:id="6" w:name="_Hlk160042731"/>
      <w:r w:rsidRPr="4D7CEE72">
        <w:rPr>
          <w:rFonts w:eastAsiaTheme="majorEastAsia" w:cs="Times New Roman"/>
          <w:b/>
          <w:bCs/>
        </w:rPr>
        <w:t>Vienlīdzīga pakalpojuma nepieejamība visā Latvijas teritorijā</w:t>
      </w:r>
    </w:p>
    <w:p w14:paraId="57120A76" w14:textId="446F71D2" w:rsidR="00983850" w:rsidRDefault="00983850" w:rsidP="00FF68F5">
      <w:pPr>
        <w:pStyle w:val="ListParagraph"/>
        <w:numPr>
          <w:ilvl w:val="0"/>
          <w:numId w:val="13"/>
        </w:numPr>
        <w:spacing w:after="120"/>
        <w:ind w:left="1418" w:hanging="284"/>
        <w:rPr>
          <w:rFonts w:eastAsiaTheme="majorEastAsia" w:cs="Times New Roman"/>
          <w:bCs/>
          <w:szCs w:val="24"/>
        </w:rPr>
      </w:pPr>
      <w:r w:rsidRPr="00C57C20">
        <w:rPr>
          <w:rFonts w:eastAsiaTheme="majorEastAsia" w:cs="Times New Roman"/>
          <w:bCs/>
          <w:szCs w:val="24"/>
        </w:rPr>
        <w:t xml:space="preserve">Jāņem vērā, ka līdzšinējie ģimenes medicīnas resursi ir nevienmērīgi noslogoti, jo ir ģimenes ārstu prakses ar reģistrēto pacientu skaitu virs 2000 </w:t>
      </w:r>
      <w:r>
        <w:rPr>
          <w:rFonts w:eastAsiaTheme="majorEastAsia" w:cs="Times New Roman"/>
          <w:bCs/>
          <w:szCs w:val="24"/>
        </w:rPr>
        <w:t xml:space="preserve">(178 jeb 14,7%) </w:t>
      </w:r>
      <w:r w:rsidRPr="00C57C20">
        <w:rPr>
          <w:rFonts w:eastAsiaTheme="majorEastAsia" w:cs="Times New Roman"/>
          <w:bCs/>
          <w:szCs w:val="24"/>
        </w:rPr>
        <w:t>un pat virs 3000</w:t>
      </w:r>
      <w:r>
        <w:rPr>
          <w:rFonts w:eastAsiaTheme="majorEastAsia" w:cs="Times New Roman"/>
          <w:bCs/>
          <w:szCs w:val="24"/>
        </w:rPr>
        <w:t xml:space="preserve"> (17 jeb 1,4%)</w:t>
      </w:r>
      <w:r w:rsidRPr="00C57C20">
        <w:rPr>
          <w:rFonts w:eastAsiaTheme="majorEastAsia" w:cs="Times New Roman"/>
          <w:bCs/>
          <w:szCs w:val="24"/>
        </w:rPr>
        <w:t>, kas nozīmē, ka šīs prakses strādā pārslodzē</w:t>
      </w:r>
      <w:r>
        <w:rPr>
          <w:rFonts w:eastAsiaTheme="majorEastAsia" w:cs="Times New Roman"/>
          <w:bCs/>
          <w:szCs w:val="24"/>
        </w:rPr>
        <w:t xml:space="preserve">. </w:t>
      </w:r>
      <w:r w:rsidRPr="004E006E">
        <w:rPr>
          <w:rFonts w:eastAsiaTheme="majorEastAsia" w:cs="Times New Roman"/>
          <w:bCs/>
          <w:szCs w:val="24"/>
        </w:rPr>
        <w:t>567 jeb 46,8% prakšu, kur reģistrēto pacientu skaita apmērs nesasniedz 1500 pacientu</w:t>
      </w:r>
      <w:r>
        <w:rPr>
          <w:rFonts w:eastAsiaTheme="majorEastAsia" w:cs="Times New Roman"/>
          <w:bCs/>
          <w:szCs w:val="24"/>
        </w:rPr>
        <w:t xml:space="preserve">; </w:t>
      </w:r>
    </w:p>
    <w:p w14:paraId="6A2834D2" w14:textId="694C76C8" w:rsidR="00983850" w:rsidRDefault="51C117DD" w:rsidP="00FF68F5">
      <w:pPr>
        <w:pStyle w:val="ListParagraph"/>
        <w:numPr>
          <w:ilvl w:val="0"/>
          <w:numId w:val="13"/>
        </w:numPr>
        <w:spacing w:after="120"/>
        <w:ind w:left="1418" w:hanging="284"/>
        <w:rPr>
          <w:rFonts w:eastAsiaTheme="majorEastAsia" w:cs="Times New Roman"/>
        </w:rPr>
      </w:pPr>
      <w:r w:rsidRPr="20B11020">
        <w:rPr>
          <w:rFonts w:eastAsiaTheme="majorEastAsia" w:cs="Times New Roman"/>
        </w:rPr>
        <w:t xml:space="preserve">72% </w:t>
      </w:r>
      <w:r w:rsidR="00C17DAF">
        <w:rPr>
          <w:rFonts w:eastAsiaTheme="majorEastAsia" w:cs="Times New Roman"/>
        </w:rPr>
        <w:t xml:space="preserve">gadījumos </w:t>
      </w:r>
      <w:r w:rsidRPr="20B11020">
        <w:rPr>
          <w:rFonts w:eastAsiaTheme="majorEastAsia" w:cs="Times New Roman"/>
        </w:rPr>
        <w:t xml:space="preserve">Latvijas teritorijā var novērot negatīvu dinamiku ģimenes ārstu prakses pārņemšanas jautājumos. Pēdējo divu gadu laikā no 36 </w:t>
      </w:r>
      <w:r w:rsidR="05472626" w:rsidRPr="20B11020">
        <w:rPr>
          <w:rFonts w:eastAsiaTheme="majorEastAsia" w:cs="Times New Roman"/>
        </w:rPr>
        <w:t xml:space="preserve">administratīvajām </w:t>
      </w:r>
      <w:r w:rsidRPr="20B11020">
        <w:rPr>
          <w:rFonts w:eastAsiaTheme="majorEastAsia" w:cs="Times New Roman"/>
        </w:rPr>
        <w:t>teritorijām (novadi un lielākās pilsētās) 26 teritorijās pārtraukto līgumu skaits ir lielāks nekā noslēgto</w:t>
      </w:r>
      <w:r w:rsidR="6EA15761" w:rsidRPr="20B11020">
        <w:rPr>
          <w:rFonts w:eastAsiaTheme="majorEastAsia" w:cs="Times New Roman"/>
        </w:rPr>
        <w:t xml:space="preserve"> (</w:t>
      </w:r>
      <w:r w:rsidRPr="20B11020">
        <w:rPr>
          <w:rFonts w:eastAsiaTheme="majorEastAsia" w:cs="Times New Roman"/>
        </w:rPr>
        <w:t>t.i.</w:t>
      </w:r>
      <w:r w:rsidR="366718DC" w:rsidRPr="20B11020">
        <w:rPr>
          <w:rFonts w:eastAsiaTheme="majorEastAsia" w:cs="Times New Roman"/>
        </w:rPr>
        <w:t xml:space="preserve"> līgumu skaits ar</w:t>
      </w:r>
      <w:r w:rsidRPr="20B11020">
        <w:rPr>
          <w:rFonts w:eastAsiaTheme="majorEastAsia" w:cs="Times New Roman"/>
        </w:rPr>
        <w:t xml:space="preserve"> jaun</w:t>
      </w:r>
      <w:r w:rsidR="0CF3B088" w:rsidRPr="20B11020">
        <w:rPr>
          <w:rFonts w:eastAsiaTheme="majorEastAsia" w:cs="Times New Roman"/>
        </w:rPr>
        <w:t>ām</w:t>
      </w:r>
      <w:r w:rsidRPr="20B11020">
        <w:rPr>
          <w:rFonts w:eastAsiaTheme="majorEastAsia" w:cs="Times New Roman"/>
        </w:rPr>
        <w:t xml:space="preserve"> ģimenes ārstu prak</w:t>
      </w:r>
      <w:r w:rsidR="45156642" w:rsidRPr="20B11020">
        <w:rPr>
          <w:rFonts w:eastAsiaTheme="majorEastAsia" w:cs="Times New Roman"/>
        </w:rPr>
        <w:t>sēm</w:t>
      </w:r>
      <w:r w:rsidR="590D0C1F" w:rsidRPr="20B11020">
        <w:rPr>
          <w:rFonts w:eastAsiaTheme="majorEastAsia" w:cs="Times New Roman"/>
        </w:rPr>
        <w:t>)</w:t>
      </w:r>
      <w:r w:rsidR="29867103" w:rsidRPr="20B11020">
        <w:rPr>
          <w:rFonts w:eastAsiaTheme="majorEastAsia" w:cs="Times New Roman"/>
        </w:rPr>
        <w:t>. Vis</w:t>
      </w:r>
      <w:r w:rsidR="00E2042C">
        <w:rPr>
          <w:rFonts w:eastAsiaTheme="majorEastAsia" w:cs="Times New Roman"/>
        </w:rPr>
        <w:t>negatīvākā</w:t>
      </w:r>
      <w:r w:rsidR="29867103" w:rsidRPr="20B11020">
        <w:rPr>
          <w:rFonts w:eastAsiaTheme="majorEastAsia" w:cs="Times New Roman"/>
        </w:rPr>
        <w:t xml:space="preserve"> tendence ir vērojama</w:t>
      </w:r>
      <w:r w:rsidR="10B06ECE" w:rsidRPr="20B11020">
        <w:rPr>
          <w:rFonts w:eastAsiaTheme="majorEastAsia" w:cs="Times New Roman"/>
        </w:rPr>
        <w:t xml:space="preserve"> </w:t>
      </w:r>
      <w:r w:rsidRPr="20B11020">
        <w:rPr>
          <w:rFonts w:eastAsiaTheme="majorEastAsia" w:cs="Times New Roman"/>
        </w:rPr>
        <w:t xml:space="preserve"> Latgal</w:t>
      </w:r>
      <w:r w:rsidR="70D7D410" w:rsidRPr="20B11020">
        <w:rPr>
          <w:rFonts w:eastAsiaTheme="majorEastAsia" w:cs="Times New Roman"/>
        </w:rPr>
        <w:t>ē</w:t>
      </w:r>
      <w:r w:rsidRPr="20B11020">
        <w:rPr>
          <w:rFonts w:eastAsiaTheme="majorEastAsia" w:cs="Times New Roman"/>
        </w:rPr>
        <w:t xml:space="preserve"> un Kurzem</w:t>
      </w:r>
      <w:r w:rsidR="3276765A" w:rsidRPr="20B11020">
        <w:rPr>
          <w:rFonts w:eastAsiaTheme="majorEastAsia" w:cs="Times New Roman"/>
        </w:rPr>
        <w:t>ē</w:t>
      </w:r>
      <w:r w:rsidRPr="20B11020">
        <w:rPr>
          <w:rFonts w:eastAsiaTheme="majorEastAsia" w:cs="Times New Roman"/>
        </w:rPr>
        <w:t>;</w:t>
      </w:r>
    </w:p>
    <w:p w14:paraId="237F41F8" w14:textId="06718248" w:rsidR="00983850" w:rsidRPr="00AB2AAA" w:rsidRDefault="16923B90" w:rsidP="00FF68F5">
      <w:pPr>
        <w:pStyle w:val="ListParagraph"/>
        <w:numPr>
          <w:ilvl w:val="0"/>
          <w:numId w:val="13"/>
        </w:numPr>
        <w:spacing w:after="120"/>
        <w:ind w:left="1418" w:hanging="284"/>
        <w:rPr>
          <w:rFonts w:eastAsiaTheme="majorEastAsia" w:cs="Times New Roman"/>
        </w:rPr>
      </w:pPr>
      <w:r w:rsidRPr="20B11020">
        <w:rPr>
          <w:rFonts w:eastAsiaTheme="majorEastAsia" w:cs="Times New Roman"/>
        </w:rPr>
        <w:t>Arī atšķirīgu manipulāciju veikšana ģimenes ārstu praksēs ir rādītājs nevienlīdzīga PVA pakalpojuma sniegšanā</w:t>
      </w:r>
      <w:r w:rsidR="3260E0D0" w:rsidRPr="20B11020">
        <w:rPr>
          <w:rFonts w:eastAsiaTheme="majorEastAsia" w:cs="Times New Roman"/>
        </w:rPr>
        <w:t>.</w:t>
      </w:r>
    </w:p>
    <w:p w14:paraId="64128D3A" w14:textId="1B3CE7FB" w:rsidR="00983850" w:rsidRPr="00473D79" w:rsidRDefault="00983850" w:rsidP="00FF68F5">
      <w:pPr>
        <w:pStyle w:val="ListParagraph"/>
        <w:numPr>
          <w:ilvl w:val="0"/>
          <w:numId w:val="11"/>
        </w:numPr>
        <w:spacing w:after="120"/>
        <w:ind w:left="993" w:hanging="284"/>
        <w:rPr>
          <w:rFonts w:eastAsiaTheme="majorEastAsia" w:cs="Times New Roman"/>
          <w:b/>
        </w:rPr>
      </w:pPr>
      <w:r w:rsidRPr="0D89CA1A">
        <w:rPr>
          <w:rFonts w:eastAsiaTheme="majorEastAsia" w:cs="Times New Roman"/>
          <w:b/>
        </w:rPr>
        <w:t>Medicīniskā personāla trūkums</w:t>
      </w:r>
    </w:p>
    <w:p w14:paraId="36C0C482" w14:textId="2CB22E89" w:rsidR="00983850" w:rsidRPr="005E553C" w:rsidRDefault="16923B90" w:rsidP="00FF68F5">
      <w:pPr>
        <w:pStyle w:val="ListParagraph"/>
        <w:spacing w:after="120"/>
        <w:ind w:left="1429" w:firstLine="0"/>
        <w:rPr>
          <w:rFonts w:eastAsiaTheme="majorEastAsia" w:cs="Times New Roman"/>
        </w:rPr>
      </w:pPr>
      <w:r w:rsidRPr="20B11020">
        <w:rPr>
          <w:rFonts w:eastAsiaTheme="majorEastAsia" w:cs="Times New Roman"/>
        </w:rPr>
        <w:t>28,32% ģimenes ārstu praksē ir tikai viena māsa vai ārsta palīgs</w:t>
      </w:r>
      <w:r w:rsidR="75AA5CF4" w:rsidRPr="20B11020">
        <w:rPr>
          <w:rFonts w:eastAsiaTheme="majorEastAsia" w:cs="Times New Roman"/>
        </w:rPr>
        <w:t>.</w:t>
      </w:r>
    </w:p>
    <w:p w14:paraId="1C3F9249" w14:textId="390101AD" w:rsidR="00983850" w:rsidRPr="00473D79" w:rsidRDefault="00983850" w:rsidP="00FF68F5">
      <w:pPr>
        <w:pStyle w:val="ListParagraph"/>
        <w:numPr>
          <w:ilvl w:val="0"/>
          <w:numId w:val="11"/>
        </w:numPr>
        <w:spacing w:after="120"/>
        <w:ind w:left="993" w:hanging="284"/>
        <w:rPr>
          <w:rFonts w:eastAsiaTheme="majorEastAsia" w:cs="Times New Roman"/>
          <w:b/>
        </w:rPr>
      </w:pPr>
      <w:r w:rsidRPr="3B9BC827">
        <w:rPr>
          <w:rFonts w:eastAsiaTheme="majorEastAsia" w:cs="Times New Roman"/>
          <w:b/>
        </w:rPr>
        <w:t>Infrastruktūras un telpu nepietiekamība ģimenes ārstu prakšu pilnveidošanai</w:t>
      </w:r>
    </w:p>
    <w:p w14:paraId="4DDBB2F1" w14:textId="22D4CEE5" w:rsidR="00983850" w:rsidRDefault="1A06A229" w:rsidP="1150E768">
      <w:pPr>
        <w:pStyle w:val="ListParagraph"/>
        <w:spacing w:after="120"/>
        <w:ind w:left="1429" w:firstLine="0"/>
        <w:rPr>
          <w:rFonts w:eastAsiaTheme="majorEastAsia" w:cs="Times New Roman"/>
        </w:rPr>
      </w:pPr>
      <w:r w:rsidRPr="1150E768">
        <w:rPr>
          <w:rFonts w:eastAsiaTheme="majorEastAsia" w:cs="Times New Roman"/>
        </w:rPr>
        <w:t>Dažviet telpu skaits un lielums ģimenes ārsta praks</w:t>
      </w:r>
      <w:r w:rsidR="3AC515CF" w:rsidRPr="1150E768">
        <w:rPr>
          <w:rFonts w:eastAsiaTheme="majorEastAsia" w:cs="Times New Roman"/>
        </w:rPr>
        <w:t xml:space="preserve">ēm nav pietiekošs </w:t>
      </w:r>
      <w:r w:rsidRPr="1150E768">
        <w:rPr>
          <w:rFonts w:eastAsiaTheme="majorEastAsia" w:cs="Times New Roman"/>
        </w:rPr>
        <w:t>PVA pamatpakalpojuma nodrošināšanai. It īpaši, lielajās Latvijas pilsētās (piemēram, Rīgā, Liepājā u.c.), kur trūkst telpu ģimenes ārsta prakses paplašināšanai, pieaugošā pacientu skaita dēļ</w:t>
      </w:r>
      <w:r w:rsidR="02AF690B" w:rsidRPr="1150E768">
        <w:rPr>
          <w:rFonts w:eastAsiaTheme="majorEastAsia" w:cs="Times New Roman"/>
        </w:rPr>
        <w:t>.</w:t>
      </w:r>
      <w:r w:rsidR="305BB47E" w:rsidRPr="1150E768">
        <w:rPr>
          <w:rFonts w:eastAsiaTheme="majorEastAsia" w:cs="Times New Roman"/>
        </w:rPr>
        <w:t xml:space="preserve"> </w:t>
      </w:r>
    </w:p>
    <w:p w14:paraId="006C98C7" w14:textId="32FF08B4" w:rsidR="00983850" w:rsidRPr="00473D79" w:rsidRDefault="00983850" w:rsidP="00FF68F5">
      <w:pPr>
        <w:pStyle w:val="ListParagraph"/>
        <w:numPr>
          <w:ilvl w:val="0"/>
          <w:numId w:val="11"/>
        </w:numPr>
        <w:spacing w:after="120"/>
        <w:ind w:left="993" w:hanging="284"/>
        <w:rPr>
          <w:rFonts w:eastAsiaTheme="majorEastAsia" w:cs="Times New Roman"/>
          <w:b/>
        </w:rPr>
      </w:pPr>
      <w:r w:rsidRPr="3B9BC827">
        <w:rPr>
          <w:rFonts w:eastAsiaTheme="majorEastAsia" w:cs="Times New Roman"/>
          <w:b/>
        </w:rPr>
        <w:t>Maksājumu sistēmas sadrumstalotība un sarežģītība</w:t>
      </w:r>
    </w:p>
    <w:p w14:paraId="612DB9DF" w14:textId="6C086866" w:rsidR="00983850" w:rsidRDefault="16923B90" w:rsidP="00FF68F5">
      <w:pPr>
        <w:pStyle w:val="ListParagraph"/>
        <w:spacing w:after="120"/>
        <w:ind w:left="1429" w:firstLine="0"/>
        <w:rPr>
          <w:rFonts w:eastAsiaTheme="majorEastAsia" w:cs="Times New Roman"/>
        </w:rPr>
      </w:pPr>
      <w:r w:rsidRPr="20B11020">
        <w:rPr>
          <w:rFonts w:eastAsiaTheme="majorEastAsia" w:cs="Times New Roman"/>
        </w:rPr>
        <w:t xml:space="preserve">Ģimenes ārstu prakšu finansēšana tiek veikta pēc jaukta </w:t>
      </w:r>
      <w:proofErr w:type="spellStart"/>
      <w:r w:rsidRPr="20B11020">
        <w:rPr>
          <w:rFonts w:eastAsiaTheme="majorEastAsia" w:cs="Times New Roman"/>
        </w:rPr>
        <w:t>kapitācijas</w:t>
      </w:r>
      <w:proofErr w:type="spellEnd"/>
      <w:r w:rsidRPr="20B11020">
        <w:rPr>
          <w:rFonts w:eastAsiaTheme="majorEastAsia" w:cs="Times New Roman"/>
        </w:rPr>
        <w:t xml:space="preserve"> maksājuma modeļa. Savus prakses ienākumus no valsts tā saņem 18 dažādās pozīcijās. Tas rada lielu maksājumu sistēmas sadrumstalotību un finansējuma saņēmēju neizpratni. 2023. gadā 87,99% no valsts budžeta finansējuma prakses saņēma neatkarīgi no prakses sniegto pakalpojumu klāsta un apjoma,</w:t>
      </w:r>
      <w:r w:rsidR="1CF6CC51" w:rsidRPr="20B11020">
        <w:rPr>
          <w:rFonts w:eastAsiaTheme="majorEastAsia" w:cs="Times New Roman"/>
        </w:rPr>
        <w:t xml:space="preserve"> 9,19%</w:t>
      </w:r>
      <w:r w:rsidR="46196DB4" w:rsidRPr="20B11020">
        <w:rPr>
          <w:rFonts w:eastAsiaTheme="majorEastAsia" w:cs="Times New Roman"/>
        </w:rPr>
        <w:t xml:space="preserve"> sastādīja maksājumi par paveikto (veikto manipulāciju apmaksa),</w:t>
      </w:r>
      <w:r w:rsidRPr="20B11020">
        <w:rPr>
          <w:rFonts w:eastAsiaTheme="majorEastAsia" w:cs="Times New Roman"/>
        </w:rPr>
        <w:t xml:space="preserve"> savukārt maksājumi par rezultātu vien 2,82%</w:t>
      </w:r>
      <w:r w:rsidR="003B0BAB">
        <w:rPr>
          <w:rFonts w:eastAsiaTheme="majorEastAsia" w:cs="Times New Roman"/>
        </w:rPr>
        <w:t xml:space="preserve"> (m</w:t>
      </w:r>
      <w:r w:rsidR="003B0BAB" w:rsidRPr="003B0BAB">
        <w:rPr>
          <w:rFonts w:eastAsiaTheme="majorEastAsia" w:cs="Times New Roman"/>
        </w:rPr>
        <w:t xml:space="preserve">aksājums par pacientam savlaicīgi atklātu vēzi </w:t>
      </w:r>
      <w:r w:rsidR="003B0BAB">
        <w:rPr>
          <w:rFonts w:eastAsiaTheme="majorEastAsia" w:cs="Times New Roman"/>
        </w:rPr>
        <w:t>I</w:t>
      </w:r>
      <w:r w:rsidR="003B0BAB" w:rsidRPr="003B0BAB">
        <w:rPr>
          <w:rFonts w:eastAsiaTheme="majorEastAsia" w:cs="Times New Roman"/>
        </w:rPr>
        <w:t xml:space="preserve"> vai </w:t>
      </w:r>
      <w:r w:rsidR="003B0BAB">
        <w:rPr>
          <w:rFonts w:eastAsiaTheme="majorEastAsia" w:cs="Times New Roman"/>
        </w:rPr>
        <w:t>II</w:t>
      </w:r>
      <w:r w:rsidR="003B0BAB" w:rsidRPr="003B0BAB">
        <w:rPr>
          <w:rFonts w:eastAsiaTheme="majorEastAsia" w:cs="Times New Roman"/>
        </w:rPr>
        <w:t xml:space="preserve"> stadijā</w:t>
      </w:r>
      <w:r w:rsidR="003B0BAB">
        <w:rPr>
          <w:rFonts w:eastAsiaTheme="majorEastAsia" w:cs="Times New Roman"/>
        </w:rPr>
        <w:t>, samaksa ģ</w:t>
      </w:r>
      <w:r w:rsidR="003B0BAB" w:rsidRPr="003B0BAB">
        <w:rPr>
          <w:rFonts w:eastAsiaTheme="majorEastAsia" w:cs="Times New Roman"/>
        </w:rPr>
        <w:t>imenes ārsta</w:t>
      </w:r>
      <w:r w:rsidR="003B0BAB">
        <w:rPr>
          <w:rFonts w:eastAsiaTheme="majorEastAsia" w:cs="Times New Roman"/>
        </w:rPr>
        <w:t xml:space="preserve">m par nepārsniegtu nosūtījumu skaitu (kvotu) laboratoriskiem izmeklējumiem, samaksa par izpildītiem </w:t>
      </w:r>
      <w:r w:rsidR="003B0BAB" w:rsidRPr="003B0BAB">
        <w:rPr>
          <w:rFonts w:eastAsiaTheme="majorEastAsia" w:cs="Times New Roman"/>
        </w:rPr>
        <w:t>gada darbības novērtējuma</w:t>
      </w:r>
      <w:r w:rsidR="003B0BAB">
        <w:rPr>
          <w:rFonts w:eastAsiaTheme="majorEastAsia" w:cs="Times New Roman"/>
        </w:rPr>
        <w:t xml:space="preserve"> kritērijiem un sasniegtiem </w:t>
      </w:r>
      <w:r w:rsidR="003B0BAB" w:rsidRPr="003B0BAB">
        <w:rPr>
          <w:rFonts w:eastAsiaTheme="majorEastAsia" w:cs="Times New Roman"/>
        </w:rPr>
        <w:t xml:space="preserve">valsts organizētā vēža </w:t>
      </w:r>
      <w:proofErr w:type="spellStart"/>
      <w:r w:rsidR="003B0BAB" w:rsidRPr="003B0BAB">
        <w:rPr>
          <w:rFonts w:eastAsiaTheme="majorEastAsia" w:cs="Times New Roman"/>
        </w:rPr>
        <w:t>skrīninga</w:t>
      </w:r>
      <w:proofErr w:type="spellEnd"/>
      <w:r w:rsidR="003B0BAB" w:rsidRPr="003B0BAB">
        <w:rPr>
          <w:rFonts w:eastAsiaTheme="majorEastAsia" w:cs="Times New Roman"/>
        </w:rPr>
        <w:t xml:space="preserve"> atsaucības rezultāt</w:t>
      </w:r>
      <w:r w:rsidR="003B0BAB">
        <w:rPr>
          <w:rFonts w:eastAsiaTheme="majorEastAsia" w:cs="Times New Roman"/>
        </w:rPr>
        <w:t>iem</w:t>
      </w:r>
      <w:r w:rsidR="003B0BAB" w:rsidRPr="003B0BAB">
        <w:rPr>
          <w:rFonts w:eastAsiaTheme="majorEastAsia" w:cs="Times New Roman"/>
        </w:rPr>
        <w:t>)</w:t>
      </w:r>
      <w:r w:rsidR="3AACE0A4" w:rsidRPr="20B11020">
        <w:rPr>
          <w:rFonts w:eastAsiaTheme="majorEastAsia" w:cs="Times New Roman"/>
        </w:rPr>
        <w:t>.</w:t>
      </w:r>
    </w:p>
    <w:p w14:paraId="324086F7" w14:textId="05A5A025"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 xml:space="preserve">Lēns </w:t>
      </w:r>
      <w:proofErr w:type="spellStart"/>
      <w:r w:rsidRPr="69ADC634">
        <w:rPr>
          <w:rFonts w:eastAsiaTheme="majorEastAsia" w:cs="Times New Roman"/>
          <w:b/>
        </w:rPr>
        <w:t>digitalizācijas</w:t>
      </w:r>
      <w:proofErr w:type="spellEnd"/>
      <w:r w:rsidRPr="69ADC634">
        <w:rPr>
          <w:rFonts w:eastAsiaTheme="majorEastAsia" w:cs="Times New Roman"/>
          <w:b/>
        </w:rPr>
        <w:t xml:space="preserve"> progress un birokrātiskā darba slogs</w:t>
      </w:r>
    </w:p>
    <w:p w14:paraId="708686B2" w14:textId="34EFF487" w:rsidR="00983850" w:rsidRPr="004960D7" w:rsidRDefault="1A06A229" w:rsidP="1150E768">
      <w:pPr>
        <w:pStyle w:val="ListParagraph"/>
        <w:spacing w:after="120"/>
        <w:ind w:left="1429" w:firstLine="0"/>
        <w:rPr>
          <w:rFonts w:eastAsiaTheme="majorEastAsia" w:cs="Times New Roman"/>
        </w:rPr>
      </w:pPr>
      <w:r w:rsidRPr="1150E768">
        <w:rPr>
          <w:rFonts w:eastAsiaTheme="majorEastAsia" w:cs="Times New Roman"/>
        </w:rPr>
        <w:t xml:space="preserve">Šobrīd ģimenes ārstu praksēs digitālā pakalpojuma nodrošinātais apjoms ir dažāds. Piemēram, medicīniskie ieraksti tiek veikti dažādi – daļa ģimenes ārstu prakšu to ievada un uzglabā lokālās informāciju sistēmās, citas – </w:t>
      </w:r>
      <w:proofErr w:type="spellStart"/>
      <w:r w:rsidRPr="1150E768">
        <w:rPr>
          <w:rFonts w:eastAsiaTheme="majorEastAsia" w:cs="Times New Roman"/>
        </w:rPr>
        <w:t>rakstveidā</w:t>
      </w:r>
      <w:proofErr w:type="spellEnd"/>
      <w:r w:rsidRPr="1150E768">
        <w:rPr>
          <w:rFonts w:eastAsiaTheme="majorEastAsia" w:cs="Times New Roman"/>
        </w:rPr>
        <w:t xml:space="preserve"> (papīrā), līdzīgi norit arī ar e-nosūtījumiem</w:t>
      </w:r>
      <w:r w:rsidR="34D2547D" w:rsidRPr="1150E768">
        <w:rPr>
          <w:rFonts w:eastAsiaTheme="majorEastAsia" w:cs="Times New Roman"/>
        </w:rPr>
        <w:t>.</w:t>
      </w:r>
      <w:r w:rsidRPr="1150E768">
        <w:rPr>
          <w:rFonts w:eastAsiaTheme="majorEastAsia" w:cs="Times New Roman"/>
        </w:rPr>
        <w:t xml:space="preserve"> Pacienti </w:t>
      </w:r>
      <w:proofErr w:type="spellStart"/>
      <w:r w:rsidRPr="1150E768">
        <w:rPr>
          <w:rFonts w:eastAsiaTheme="majorEastAsia" w:cs="Times New Roman"/>
        </w:rPr>
        <w:t>domnīcās</w:t>
      </w:r>
      <w:proofErr w:type="spellEnd"/>
      <w:r w:rsidRPr="1150E768">
        <w:rPr>
          <w:rFonts w:eastAsiaTheme="majorEastAsia" w:cs="Times New Roman"/>
        </w:rPr>
        <w:t xml:space="preserve"> kā visnokaitētāko problēmu visu pacientu saskarsmēm atzīmēja Veselības un darbspēju ekspertīzes ārstu valsts komisijas (VDEĀK) organizatorisko kārtību un iekļaušanos PVA. </w:t>
      </w:r>
      <w:r w:rsidR="00AD0279" w:rsidRPr="1150E768">
        <w:rPr>
          <w:rFonts w:eastAsiaTheme="majorEastAsia" w:cs="Times New Roman"/>
        </w:rPr>
        <w:t>Tāpat kā VDEĀK sagatavošana, arī izziņu izsniegšana par pacientu veselības stāvokli dažādu nozaru institūcijām (~20 dokumentu veidi)</w:t>
      </w:r>
      <w:r w:rsidR="00AD0279" w:rsidRPr="00AD0279">
        <w:rPr>
          <w:rFonts w:eastAsiaTheme="majorEastAsia" w:cs="Times New Roman"/>
          <w:vertAlign w:val="superscript"/>
        </w:rPr>
        <w:footnoteReference w:id="13"/>
      </w:r>
      <w:r w:rsidR="00AD0279" w:rsidRPr="1150E768">
        <w:rPr>
          <w:rFonts w:eastAsiaTheme="majorEastAsia" w:cs="Times New Roman"/>
        </w:rPr>
        <w:t xml:space="preserve"> ir nesamērīga laika un medicīniska resursa ieguldījums.</w:t>
      </w:r>
    </w:p>
    <w:p w14:paraId="73EA5A1D" w14:textId="0B75D404" w:rsidR="00983850" w:rsidRPr="00473D79" w:rsidRDefault="00983850" w:rsidP="00FF68F5">
      <w:pPr>
        <w:pStyle w:val="ListParagraph"/>
        <w:numPr>
          <w:ilvl w:val="0"/>
          <w:numId w:val="11"/>
        </w:numPr>
        <w:spacing w:after="120"/>
        <w:ind w:left="993" w:hanging="284"/>
        <w:rPr>
          <w:rFonts w:eastAsiaTheme="majorEastAsia" w:cs="Times New Roman"/>
          <w:b/>
        </w:rPr>
      </w:pPr>
      <w:r w:rsidRPr="52720266">
        <w:rPr>
          <w:rFonts w:eastAsiaTheme="majorEastAsia" w:cs="Times New Roman"/>
          <w:b/>
        </w:rPr>
        <w:t>Pensijas vecuma ģimenes ārstu straujā īpatsvara palielināšanās</w:t>
      </w:r>
    </w:p>
    <w:p w14:paraId="009009B1" w14:textId="6B4C4885" w:rsidR="00983850" w:rsidRPr="004E006E" w:rsidRDefault="16923B90" w:rsidP="00FF68F5">
      <w:pPr>
        <w:pStyle w:val="ListParagraph"/>
        <w:spacing w:after="120"/>
        <w:ind w:left="1418" w:firstLine="0"/>
        <w:rPr>
          <w:rFonts w:eastAsiaTheme="majorEastAsia" w:cs="Times New Roman"/>
        </w:rPr>
      </w:pPr>
      <w:r w:rsidRPr="20B11020">
        <w:rPr>
          <w:rFonts w:eastAsiaTheme="majorEastAsia" w:cs="Times New Roman"/>
        </w:rPr>
        <w:lastRenderedPageBreak/>
        <w:t>30,2% jeb 366 no ģimenes ārstiem ir sasnieguši pensionēšanās vecumu un var pieņemt lēmumu par līguma attiecību pārtraukšanu ar Nacionālo veselības dienestu (NVD)</w:t>
      </w:r>
      <w:r w:rsidR="79DA06F1" w:rsidRPr="20B11020">
        <w:rPr>
          <w:rFonts w:eastAsiaTheme="majorEastAsia" w:cs="Times New Roman"/>
        </w:rPr>
        <w:t>.</w:t>
      </w:r>
    </w:p>
    <w:p w14:paraId="30D08838" w14:textId="7528230D"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Jauno ārstu nepietiekoša ienākšana ģimenes medicīnas valsts apmaksātajā sektorā</w:t>
      </w:r>
    </w:p>
    <w:p w14:paraId="4B0699AC" w14:textId="77777777" w:rsidR="00983850" w:rsidRDefault="00983850" w:rsidP="00FF68F5">
      <w:pPr>
        <w:pStyle w:val="ListParagraph"/>
        <w:spacing w:after="120"/>
        <w:ind w:left="1429" w:firstLine="0"/>
        <w:rPr>
          <w:rFonts w:eastAsiaTheme="majorEastAsia" w:cs="Times New Roman"/>
          <w:bCs/>
          <w:szCs w:val="24"/>
        </w:rPr>
      </w:pPr>
      <w:r w:rsidRPr="00473D79">
        <w:rPr>
          <w:rFonts w:eastAsiaTheme="majorEastAsia" w:cs="Times New Roman"/>
          <w:bCs/>
          <w:szCs w:val="24"/>
        </w:rPr>
        <w:t xml:space="preserve">Ģimenes ārsta specialitātē valsts budžeta finansēto rezidentūras vietu skaits, ņemot vērā izteikti novecojošo vecuma struktūru, ir mērķtiecīgi palielināts: no 14 vietām 2007. gadā, līdz 50 </w:t>
      </w:r>
      <w:r>
        <w:rPr>
          <w:rFonts w:eastAsiaTheme="majorEastAsia" w:cs="Times New Roman"/>
          <w:bCs/>
          <w:szCs w:val="24"/>
        </w:rPr>
        <w:t xml:space="preserve">- </w:t>
      </w:r>
      <w:r w:rsidRPr="00473D79">
        <w:rPr>
          <w:rFonts w:eastAsiaTheme="majorEastAsia" w:cs="Times New Roman"/>
          <w:bCs/>
          <w:szCs w:val="24"/>
        </w:rPr>
        <w:t xml:space="preserve">2022. gadā un 55 </w:t>
      </w:r>
      <w:r>
        <w:rPr>
          <w:rFonts w:eastAsiaTheme="majorEastAsia" w:cs="Times New Roman"/>
          <w:bCs/>
          <w:szCs w:val="24"/>
        </w:rPr>
        <w:t>-</w:t>
      </w:r>
      <w:r w:rsidRPr="00473D79">
        <w:rPr>
          <w:rFonts w:eastAsiaTheme="majorEastAsia" w:cs="Times New Roman"/>
          <w:bCs/>
          <w:szCs w:val="24"/>
        </w:rPr>
        <w:t xml:space="preserve"> 2024.gadā. Zemās rezidentūras pretendentu intereses dēļ uzņemšanas konkursā </w:t>
      </w:r>
      <w:r>
        <w:rPr>
          <w:rFonts w:eastAsiaTheme="majorEastAsia" w:cs="Times New Roman"/>
          <w:bCs/>
          <w:szCs w:val="24"/>
        </w:rPr>
        <w:t xml:space="preserve">2024. gadā </w:t>
      </w:r>
      <w:r w:rsidRPr="00473D79">
        <w:rPr>
          <w:rFonts w:eastAsiaTheme="majorEastAsia" w:cs="Times New Roman"/>
          <w:bCs/>
          <w:szCs w:val="24"/>
        </w:rPr>
        <w:t>tika aizpildītas tikai 37 vietas.</w:t>
      </w:r>
    </w:p>
    <w:p w14:paraId="57422BD8" w14:textId="6769FF75"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Zema pašvaldību iesaiste savu iedzīvotāju PVA pakalpojumu pieejamības nodrošināšanā</w:t>
      </w:r>
    </w:p>
    <w:p w14:paraId="2098E339" w14:textId="1BF782E6" w:rsidR="00983850" w:rsidRPr="00473D79" w:rsidRDefault="0086552F" w:rsidP="00FF68F5">
      <w:pPr>
        <w:pStyle w:val="ListParagraph"/>
        <w:spacing w:after="120"/>
        <w:ind w:left="1418" w:firstLine="11"/>
        <w:rPr>
          <w:rFonts w:eastAsiaTheme="majorEastAsia" w:cs="Times New Roman"/>
          <w:bCs/>
          <w:szCs w:val="24"/>
        </w:rPr>
      </w:pPr>
      <w:r w:rsidRPr="0086552F">
        <w:rPr>
          <w:rFonts w:eastAsiaTheme="majorEastAsia" w:cs="Times New Roman"/>
          <w:bCs/>
          <w:szCs w:val="24"/>
        </w:rPr>
        <w:t xml:space="preserve">Ģimenes </w:t>
      </w:r>
      <w:r w:rsidR="00983850">
        <w:rPr>
          <w:rFonts w:eastAsiaTheme="majorEastAsia" w:cs="Times New Roman"/>
          <w:bCs/>
          <w:szCs w:val="24"/>
        </w:rPr>
        <w:t xml:space="preserve">ārstu praksē </w:t>
      </w:r>
      <w:r w:rsidR="00983850" w:rsidRPr="00573B57">
        <w:rPr>
          <w:rFonts w:eastAsiaTheme="majorEastAsia" w:cs="Times New Roman"/>
          <w:bCs/>
          <w:szCs w:val="24"/>
        </w:rPr>
        <w:t>būtu nepieciešama pašvaldības iesaiste pacientu nokļūšanas nodrošināšanai līdz ģimenes ārstu praksei un  infrastruktūras nodrošināšanai</w:t>
      </w:r>
      <w:r w:rsidR="00983850">
        <w:rPr>
          <w:rFonts w:eastAsiaTheme="majorEastAsia" w:cs="Times New Roman"/>
          <w:bCs/>
          <w:szCs w:val="24"/>
        </w:rPr>
        <w:t xml:space="preserve">. Ārzemju pieredze rāda, ka nenoliedzama pašvaldības loma ir pacienta </w:t>
      </w:r>
      <w:proofErr w:type="spellStart"/>
      <w:r w:rsidR="00983850">
        <w:rPr>
          <w:rFonts w:eastAsiaTheme="majorEastAsia" w:cs="Times New Roman"/>
          <w:bCs/>
          <w:szCs w:val="24"/>
        </w:rPr>
        <w:t>veselībpratības</w:t>
      </w:r>
      <w:proofErr w:type="spellEnd"/>
      <w:r w:rsidR="00983850">
        <w:rPr>
          <w:rFonts w:eastAsiaTheme="majorEastAsia" w:cs="Times New Roman"/>
          <w:bCs/>
          <w:szCs w:val="24"/>
        </w:rPr>
        <w:t xml:space="preserve"> un sabiedrības veselības izglītojošos jautājumos, kas ir neatņemama profilaktiska pasākuma sastāvdaļa.</w:t>
      </w:r>
    </w:p>
    <w:p w14:paraId="2451CECF" w14:textId="4F050F60" w:rsidR="00983850" w:rsidRPr="00473D79" w:rsidRDefault="00983850" w:rsidP="00FF68F5">
      <w:pPr>
        <w:pStyle w:val="ListParagraph"/>
        <w:numPr>
          <w:ilvl w:val="0"/>
          <w:numId w:val="11"/>
        </w:numPr>
        <w:spacing w:after="120"/>
        <w:ind w:left="993" w:hanging="284"/>
        <w:rPr>
          <w:rFonts w:eastAsiaTheme="majorEastAsia" w:cs="Times New Roman"/>
          <w:b/>
        </w:rPr>
      </w:pPr>
      <w:r w:rsidRPr="1488BAF8">
        <w:rPr>
          <w:rFonts w:eastAsiaTheme="majorEastAsia" w:cs="Times New Roman"/>
          <w:b/>
        </w:rPr>
        <w:t>Neefektīva sadarbība ar sekundārās veselības aprūpes speciālistiem</w:t>
      </w:r>
    </w:p>
    <w:p w14:paraId="7177B184" w14:textId="77777777" w:rsidR="00983850" w:rsidRPr="00E13526" w:rsidRDefault="00983850" w:rsidP="00FF68F5">
      <w:pPr>
        <w:pStyle w:val="ListParagraph"/>
        <w:spacing w:after="120"/>
        <w:ind w:left="1429" w:firstLine="0"/>
        <w:rPr>
          <w:rFonts w:eastAsiaTheme="majorEastAsia" w:cs="Times New Roman"/>
        </w:rPr>
      </w:pPr>
      <w:r>
        <w:t xml:space="preserve">Iepriekšminēto </w:t>
      </w:r>
      <w:proofErr w:type="spellStart"/>
      <w:r>
        <w:t>domnīcu</w:t>
      </w:r>
      <w:proofErr w:type="spellEnd"/>
      <w:r>
        <w:t xml:space="preserve"> rezultātā pacienti akcentēja arī savstarpējās sadarbības problēmas starp primāro un sekundāro veselības aprūpi. Pacientu biežākā norādītā problēma - kļūšana par kurjeru starp primāro un sekundāro veselības aprūpi.</w:t>
      </w:r>
    </w:p>
    <w:bookmarkEnd w:id="6"/>
    <w:p w14:paraId="5302A2F0" w14:textId="2ADE6639" w:rsidR="00983850" w:rsidRDefault="00983850" w:rsidP="00FF68F5">
      <w:pPr>
        <w:spacing w:after="120"/>
        <w:rPr>
          <w:rFonts w:eastAsiaTheme="majorEastAsia" w:cs="Times New Roman"/>
        </w:rPr>
      </w:pPr>
      <w:r>
        <w:rPr>
          <w:rFonts w:eastAsiaTheme="majorEastAsia" w:cs="Times New Roman"/>
          <w:bCs/>
          <w:szCs w:val="24"/>
        </w:rPr>
        <w:t xml:space="preserve">Lai Latvijas iedzīvotāji būtu apmierināti un aprūpēti ir nepieciešams pietiekošs pakalpojumu sniedzēju pārklājums Latvijā, kā arī PVA pakalpojumiem jābūt vienlīdz kvalitatīviem. </w:t>
      </w:r>
      <w:r w:rsidR="16923B90" w:rsidRPr="20B11020">
        <w:rPr>
          <w:rFonts w:eastAsiaTheme="majorEastAsia" w:cs="Times New Roman"/>
        </w:rPr>
        <w:t>Tā paveikšanai</w:t>
      </w:r>
      <w:r w:rsidR="0F111DD1" w:rsidRPr="20B11020">
        <w:rPr>
          <w:rFonts w:eastAsiaTheme="majorEastAsia" w:cs="Times New Roman"/>
        </w:rPr>
        <w:t xml:space="preserve"> </w:t>
      </w:r>
      <w:r w:rsidR="16923B90" w:rsidRPr="20B11020">
        <w:rPr>
          <w:rFonts w:eastAsiaTheme="majorEastAsia" w:cs="Times New Roman"/>
        </w:rPr>
        <w:t>šajā ziņojumā ir izvirzīti galvenie uzdevumi PVA stiprināšanai:</w:t>
      </w:r>
    </w:p>
    <w:p w14:paraId="2731BB23" w14:textId="77777777" w:rsidR="00983850" w:rsidRPr="0053022C" w:rsidRDefault="00983850" w:rsidP="00FF68F5">
      <w:pPr>
        <w:pStyle w:val="ListParagraph"/>
        <w:numPr>
          <w:ilvl w:val="0"/>
          <w:numId w:val="12"/>
        </w:numPr>
        <w:spacing w:after="120"/>
      </w:pPr>
      <w:r w:rsidRPr="0053022C">
        <w:t>Definēt optimālās prakses konceptu;</w:t>
      </w:r>
    </w:p>
    <w:p w14:paraId="39E50169" w14:textId="77777777" w:rsidR="00983850" w:rsidRPr="0053022C" w:rsidRDefault="67919B9C" w:rsidP="00FF68F5">
      <w:pPr>
        <w:pStyle w:val="ListParagraph"/>
        <w:numPr>
          <w:ilvl w:val="0"/>
          <w:numId w:val="12"/>
        </w:numPr>
        <w:spacing w:after="120"/>
      </w:pPr>
      <w:r>
        <w:t>Mērķtiecīgi izmantot esošos personālresursus un stiprināt ģimenes ārstu prakses ar papildu cilvēkresursiem;</w:t>
      </w:r>
    </w:p>
    <w:p w14:paraId="2173EEDD" w14:textId="2FB1D7EB" w:rsidR="00983850" w:rsidRPr="0053022C" w:rsidRDefault="3867130A" w:rsidP="1150E768">
      <w:pPr>
        <w:pStyle w:val="ListParagraph"/>
        <w:numPr>
          <w:ilvl w:val="0"/>
          <w:numId w:val="12"/>
        </w:numPr>
        <w:spacing w:after="120"/>
        <w:rPr>
          <w:szCs w:val="24"/>
        </w:rPr>
      </w:pPr>
      <w:r>
        <w:t xml:space="preserve">Pilnveidot maksājumu sistēmu, nosakot izmaksām atbilstošus maksājumus, tai skaitā pārskatot </w:t>
      </w:r>
      <w:proofErr w:type="spellStart"/>
      <w:r>
        <w:t>kapitācijas</w:t>
      </w:r>
      <w:proofErr w:type="spellEnd"/>
      <w:r>
        <w:t xml:space="preserve"> naudu, uzturēšanas maksājumu, manipulācijas, tādējādi </w:t>
      </w:r>
      <w:r w:rsidR="4463E506">
        <w:t>motivējot ģimenes ārstu prakses sniegt pakalpojumus PVA līmenī, kas mazinātu nepieciešamību</w:t>
      </w:r>
      <w:r w:rsidR="3E8180C4">
        <w:t xml:space="preserve"> nosūtīt pacientu pakalpojumu saņemšanai</w:t>
      </w:r>
      <w:r>
        <w:t xml:space="preserve"> </w:t>
      </w:r>
      <w:r w:rsidR="118AF8B7">
        <w:t xml:space="preserve">pie </w:t>
      </w:r>
      <w:r>
        <w:t>sekundār</w:t>
      </w:r>
      <w:r w:rsidR="065F3D44">
        <w:t>iem</w:t>
      </w:r>
      <w:r>
        <w:t xml:space="preserve"> veselības aprūpes speciālis</w:t>
      </w:r>
      <w:r w:rsidR="045F69D0">
        <w:t>t</w:t>
      </w:r>
      <w:r w:rsidR="6D31E38C">
        <w:t>iem</w:t>
      </w:r>
      <w:r>
        <w:t xml:space="preserve"> un slimnīc</w:t>
      </w:r>
      <w:r w:rsidR="496658D8">
        <w:t>ās</w:t>
      </w:r>
      <w:r w:rsidR="5FE2431B">
        <w:t>;</w:t>
      </w:r>
    </w:p>
    <w:p w14:paraId="779F6654" w14:textId="77777777" w:rsidR="00983850" w:rsidRPr="0053022C" w:rsidRDefault="00983850" w:rsidP="00FF68F5">
      <w:pPr>
        <w:pStyle w:val="ListParagraph"/>
        <w:numPr>
          <w:ilvl w:val="0"/>
          <w:numId w:val="12"/>
        </w:numPr>
        <w:spacing w:after="120"/>
      </w:pPr>
      <w:r w:rsidRPr="0053022C">
        <w:t xml:space="preserve">Atbalstīt kvalitatīva un savlaicīga PVA pakalpojumu sniegšanu; </w:t>
      </w:r>
    </w:p>
    <w:p w14:paraId="3925A0BF" w14:textId="1908CB84" w:rsidR="00983850" w:rsidRPr="0053022C" w:rsidRDefault="67919B9C" w:rsidP="00FF68F5">
      <w:pPr>
        <w:pStyle w:val="ListParagraph"/>
        <w:numPr>
          <w:ilvl w:val="0"/>
          <w:numId w:val="12"/>
        </w:numPr>
        <w:spacing w:after="120"/>
      </w:pPr>
      <w:r>
        <w:t xml:space="preserve">Attīstīt </w:t>
      </w:r>
      <w:proofErr w:type="spellStart"/>
      <w:r>
        <w:t>multifunkcionālā</w:t>
      </w:r>
      <w:proofErr w:type="spellEnd"/>
      <w:r>
        <w:t xml:space="preserve"> </w:t>
      </w:r>
      <w:r w:rsidR="4CBB04A8">
        <w:t>PVA</w:t>
      </w:r>
      <w:r>
        <w:t xml:space="preserve"> pakalpojuma konceptu;</w:t>
      </w:r>
    </w:p>
    <w:p w14:paraId="73949F84" w14:textId="77777777" w:rsidR="00983850" w:rsidRPr="0053022C" w:rsidRDefault="00983850" w:rsidP="00FF68F5">
      <w:pPr>
        <w:pStyle w:val="ListParagraph"/>
        <w:numPr>
          <w:ilvl w:val="0"/>
          <w:numId w:val="12"/>
        </w:numPr>
        <w:spacing w:after="120"/>
      </w:pPr>
      <w:r w:rsidRPr="0053022C">
        <w:t>Atviegl</w:t>
      </w:r>
      <w:r>
        <w:t>ot</w:t>
      </w:r>
      <w:r w:rsidRPr="0053022C">
        <w:t xml:space="preserve"> ģimenes ārstu prakšu pārņemšanas procesu, tādējādi veicinot jaunu ģimenes ārstu ienākšanu valsts apmaksātā sektora darba tirgū;</w:t>
      </w:r>
    </w:p>
    <w:p w14:paraId="27B88CE1" w14:textId="2807DCF7" w:rsidR="00983850" w:rsidRDefault="746C07CC" w:rsidP="00FF68F5">
      <w:pPr>
        <w:pStyle w:val="ListParagraph"/>
        <w:numPr>
          <w:ilvl w:val="0"/>
          <w:numId w:val="12"/>
        </w:numPr>
        <w:spacing w:after="120"/>
      </w:pPr>
      <w:r>
        <w:t>Veicināt infrastruktūras uzlabojumus jaunām un esošām ģimenes ārstu praksēm.</w:t>
      </w:r>
    </w:p>
    <w:p w14:paraId="6E016C60" w14:textId="5DDC8CF0" w:rsidR="00983850" w:rsidRDefault="3001328B" w:rsidP="1150E768">
      <w:pPr>
        <w:spacing w:after="120"/>
        <w:rPr>
          <w:rFonts w:eastAsiaTheme="majorEastAsia" w:cs="Times New Roman"/>
        </w:rPr>
      </w:pPr>
      <w:r w:rsidRPr="1150E768">
        <w:rPr>
          <w:rFonts w:eastAsiaTheme="majorEastAsia" w:cs="Times New Roman"/>
        </w:rPr>
        <w:t xml:space="preserve">Īss ieskats plānotajos risinājumos turpmāko trīs gadu </w:t>
      </w:r>
      <w:r w:rsidR="26ADD774" w:rsidRPr="1150E768">
        <w:rPr>
          <w:rFonts w:eastAsiaTheme="majorEastAsia" w:cs="Times New Roman"/>
        </w:rPr>
        <w:t xml:space="preserve">laikā </w:t>
      </w:r>
      <w:r w:rsidRPr="1150E768">
        <w:rPr>
          <w:rFonts w:eastAsiaTheme="majorEastAsia" w:cs="Times New Roman"/>
        </w:rPr>
        <w:t xml:space="preserve">atspoguļots </w:t>
      </w:r>
      <w:r w:rsidR="25ACC026" w:rsidRPr="1150E768">
        <w:rPr>
          <w:rFonts w:eastAsiaTheme="majorEastAsia" w:cs="Times New Roman"/>
        </w:rPr>
        <w:t>2</w:t>
      </w:r>
      <w:r w:rsidRPr="1150E768">
        <w:rPr>
          <w:rFonts w:eastAsiaTheme="majorEastAsia" w:cs="Times New Roman"/>
        </w:rPr>
        <w:t>. attēlā.</w:t>
      </w:r>
    </w:p>
    <w:p w14:paraId="03DF3BFB" w14:textId="430A7526" w:rsidR="00983850" w:rsidRPr="00107C81" w:rsidRDefault="3419852D" w:rsidP="1150E768">
      <w:pPr>
        <w:spacing w:after="120"/>
        <w:jc w:val="right"/>
        <w:rPr>
          <w:rFonts w:eastAsiaTheme="majorEastAsia" w:cs="Times New Roman"/>
          <w:b/>
          <w:bCs/>
        </w:rPr>
      </w:pPr>
      <w:r w:rsidRPr="1150E768">
        <w:rPr>
          <w:rFonts w:eastAsiaTheme="majorEastAsia" w:cs="Times New Roman"/>
          <w:b/>
          <w:bCs/>
        </w:rPr>
        <w:t>2</w:t>
      </w:r>
      <w:r w:rsidR="746C07CC" w:rsidRPr="1150E768">
        <w:rPr>
          <w:rFonts w:eastAsiaTheme="majorEastAsia" w:cs="Times New Roman"/>
          <w:b/>
          <w:bCs/>
        </w:rPr>
        <w:t>.attēls</w:t>
      </w:r>
    </w:p>
    <w:p w14:paraId="260CBBFD" w14:textId="3B9E0079" w:rsidR="00983850" w:rsidRPr="00107C81" w:rsidRDefault="1A06A229" w:rsidP="1150E768">
      <w:pPr>
        <w:spacing w:after="120"/>
        <w:jc w:val="center"/>
        <w:rPr>
          <w:rFonts w:eastAsiaTheme="majorEastAsia" w:cs="Times New Roman"/>
          <w:b/>
          <w:bCs/>
        </w:rPr>
      </w:pPr>
      <w:r w:rsidRPr="1150E768">
        <w:rPr>
          <w:rFonts w:eastAsiaTheme="majorEastAsia" w:cs="Times New Roman"/>
          <w:b/>
          <w:bCs/>
        </w:rPr>
        <w:t>Plānotie risinājumi 2024.-2026. gadam PVA stiprināšana</w:t>
      </w:r>
      <w:r w:rsidR="03FCDEED" w:rsidRPr="1150E768">
        <w:rPr>
          <w:rFonts w:eastAsiaTheme="majorEastAsia" w:cs="Times New Roman"/>
          <w:b/>
          <w:bCs/>
        </w:rPr>
        <w:t>i</w:t>
      </w:r>
    </w:p>
    <w:p w14:paraId="56D532EC" w14:textId="223B347B" w:rsidR="00983850" w:rsidRDefault="691A7811" w:rsidP="00AD0279">
      <w:pPr>
        <w:spacing w:after="120"/>
        <w:ind w:firstLine="0"/>
        <w:jc w:val="center"/>
      </w:pPr>
      <w:r>
        <w:rPr>
          <w:noProof/>
        </w:rPr>
        <w:drawing>
          <wp:inline distT="0" distB="0" distL="0" distR="0" wp14:anchorId="0B9DCFCE" wp14:editId="39C064D6">
            <wp:extent cx="4514850" cy="1816070"/>
            <wp:effectExtent l="0" t="0" r="0" b="0"/>
            <wp:docPr id="1472228917" name="Picture 14722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14850" cy="1816070"/>
                    </a:xfrm>
                    <a:prstGeom prst="rect">
                      <a:avLst/>
                    </a:prstGeom>
                  </pic:spPr>
                </pic:pic>
              </a:graphicData>
            </a:graphic>
          </wp:inline>
        </w:drawing>
      </w:r>
    </w:p>
    <w:p w14:paraId="00CFD8E8" w14:textId="749F26DC" w:rsidR="6E34E43B" w:rsidRDefault="6C21BFA4" w:rsidP="00FF68F5">
      <w:pPr>
        <w:pStyle w:val="Heading1"/>
        <w:numPr>
          <w:ilvl w:val="0"/>
          <w:numId w:val="3"/>
        </w:numPr>
        <w:spacing w:before="0" w:after="120" w:line="240" w:lineRule="auto"/>
      </w:pPr>
      <w:bookmarkStart w:id="7" w:name="_Toc163565808"/>
      <w:r>
        <w:lastRenderedPageBreak/>
        <w:t>Optimālās prakses koncepts</w:t>
      </w:r>
      <w:bookmarkEnd w:id="7"/>
    </w:p>
    <w:p w14:paraId="064ABB5C" w14:textId="332EBAF3" w:rsidR="6E34E43B" w:rsidRDefault="6E34E43B" w:rsidP="00FF68F5">
      <w:pPr>
        <w:spacing w:after="120"/>
        <w:ind w:left="-20" w:right="-23" w:firstLine="720"/>
      </w:pPr>
      <w:r w:rsidRPr="1B3E35A5">
        <w:rPr>
          <w:rFonts w:eastAsia="Times New Roman" w:cs="Times New Roman"/>
          <w:szCs w:val="24"/>
        </w:rPr>
        <w:t xml:space="preserve">Vienlīdzīga PVA pakalpojuma pieejamību Latvijā nosaka vairāki kritēriji – ģimenes ārstu praksē reģistrēto pacientu skaits, ar hroniskām saslimšanām slimojošo pacientu un bērnu skaita īpatsvars praksē, ģimenes ārstu praksē strādājošā personāla skaits, telpu un aprīkojuma nodrošinājums, ģimenes ārstu prakses darba organizācija, kā arī pašvaldību iesaiste PVA pakalpojumu pieejamība pašvaldību teritorijā. Visi šie faktori nosaka kvalitatīva </w:t>
      </w:r>
      <w:r w:rsidR="00597B0B">
        <w:rPr>
          <w:rFonts w:eastAsia="Times New Roman" w:cs="Times New Roman"/>
          <w:szCs w:val="24"/>
        </w:rPr>
        <w:t>PVA</w:t>
      </w:r>
      <w:r w:rsidRPr="1B3E35A5">
        <w:rPr>
          <w:rFonts w:eastAsia="Times New Roman" w:cs="Times New Roman"/>
          <w:szCs w:val="24"/>
        </w:rPr>
        <w:t xml:space="preserve"> pakalpojuma pieejamību ģimenes ārstu praksē. </w:t>
      </w:r>
    </w:p>
    <w:p w14:paraId="6312F578" w14:textId="212D78EF" w:rsidR="6E34E43B" w:rsidRDefault="6E34E43B" w:rsidP="00FF68F5">
      <w:pPr>
        <w:spacing w:after="120"/>
        <w:ind w:left="-20" w:right="-23" w:firstLine="720"/>
        <w:rPr>
          <w:rFonts w:eastAsia="Times New Roman" w:cs="Times New Roman"/>
        </w:rPr>
      </w:pPr>
      <w:r w:rsidRPr="3A6B8700">
        <w:rPr>
          <w:rFonts w:eastAsia="Times New Roman" w:cs="Times New Roman"/>
        </w:rPr>
        <w:t xml:space="preserve">Domājot par vienota </w:t>
      </w:r>
      <w:r w:rsidR="00597B0B">
        <w:rPr>
          <w:rFonts w:eastAsia="Times New Roman" w:cs="Times New Roman"/>
        </w:rPr>
        <w:t>PVA</w:t>
      </w:r>
      <w:r w:rsidRPr="3A6B8700">
        <w:rPr>
          <w:rFonts w:eastAsia="Times New Roman" w:cs="Times New Roman"/>
        </w:rPr>
        <w:t xml:space="preserve"> pakalpojuma nodrošinājumu valstī, darba grupas ietvarā izstrādāts optimālās prakses koncepts. Tas nosaka virzienu turpmāko trīs gadu laiku vienlīdzīga PVA pakalpojumu nodrošināšanai. Konceptā noteikti vairāki būtiski aspekti, kas nosaka pacientu skaitu un ģimenes ārsta prakses pieejamību,</w:t>
      </w:r>
      <w:r w:rsidR="6601A835" w:rsidRPr="3A6B8700">
        <w:rPr>
          <w:rFonts w:eastAsia="Times New Roman" w:cs="Times New Roman"/>
        </w:rPr>
        <w:t xml:space="preserve"> </w:t>
      </w:r>
      <w:proofErr w:type="spellStart"/>
      <w:r w:rsidRPr="3A6B8700">
        <w:rPr>
          <w:rFonts w:eastAsia="Times New Roman" w:cs="Times New Roman"/>
        </w:rPr>
        <w:t>cilvēkkapitāla</w:t>
      </w:r>
      <w:proofErr w:type="spellEnd"/>
      <w:r w:rsidRPr="3A6B8700">
        <w:rPr>
          <w:rFonts w:eastAsia="Times New Roman" w:cs="Times New Roman"/>
        </w:rPr>
        <w:t xml:space="preserve"> un telpu nodrošinājumu, prakses aprīkojumu un dažādu prakses atbalsta jautājumu risinājumu. </w:t>
      </w:r>
    </w:p>
    <w:p w14:paraId="60FFEE85" w14:textId="176A8902" w:rsidR="6E34E43B" w:rsidRDefault="273F1AE7" w:rsidP="00FF68F5">
      <w:pPr>
        <w:spacing w:after="120"/>
        <w:ind w:left="-20" w:right="-23" w:firstLine="720"/>
        <w:rPr>
          <w:rFonts w:eastAsia="Times New Roman" w:cs="Times New Roman"/>
        </w:rPr>
      </w:pPr>
      <w:r w:rsidRPr="56BA9FB7">
        <w:rPr>
          <w:rFonts w:eastAsia="Times New Roman" w:cs="Times New Roman"/>
        </w:rPr>
        <w:t xml:space="preserve">Pacientu skaits un pieejamība: </w:t>
      </w:r>
    </w:p>
    <w:p w14:paraId="60A41DEA" w14:textId="131742D1" w:rsidR="6E34E43B" w:rsidRDefault="273F1AE7" w:rsidP="00FF68F5">
      <w:pPr>
        <w:pStyle w:val="ListParagraph"/>
        <w:numPr>
          <w:ilvl w:val="0"/>
          <w:numId w:val="9"/>
        </w:numPr>
        <w:spacing w:after="120"/>
        <w:ind w:left="1440" w:right="-23"/>
        <w:rPr>
          <w:rFonts w:eastAsia="Times New Roman" w:cs="Times New Roman"/>
        </w:rPr>
      </w:pPr>
      <w:r w:rsidRPr="56BA9FB7">
        <w:rPr>
          <w:rFonts w:eastAsia="Times New Roman" w:cs="Times New Roman"/>
        </w:rPr>
        <w:t>1500 reģistrēto pacientu uz vienu ģimenes ārstu;</w:t>
      </w:r>
    </w:p>
    <w:p w14:paraId="16EC732E" w14:textId="4AD8D8E9"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praksē reģistrēti gan bērni, gan pieaugušie;</w:t>
      </w:r>
    </w:p>
    <w:p w14:paraId="750F71CF" w14:textId="5094BE1A"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atvērta 40 h/nedēļā katru darba dienu;</w:t>
      </w:r>
    </w:p>
    <w:p w14:paraId="6C3B8659" w14:textId="32B350AA"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sazvanāma 40</w:t>
      </w:r>
      <w:r w:rsidR="00597B0B">
        <w:rPr>
          <w:rFonts w:eastAsia="Times New Roman" w:cs="Times New Roman"/>
        </w:rPr>
        <w:t xml:space="preserve"> </w:t>
      </w:r>
      <w:r w:rsidRPr="5FEF6043">
        <w:rPr>
          <w:rFonts w:eastAsia="Times New Roman" w:cs="Times New Roman"/>
        </w:rPr>
        <w:t>h</w:t>
      </w:r>
      <w:r w:rsidR="00597B0B">
        <w:rPr>
          <w:rFonts w:eastAsia="Times New Roman" w:cs="Times New Roman"/>
        </w:rPr>
        <w:t>/</w:t>
      </w:r>
      <w:r w:rsidRPr="5FEF6043">
        <w:rPr>
          <w:rFonts w:eastAsia="Times New Roman" w:cs="Times New Roman"/>
        </w:rPr>
        <w:t>nedēļā katru darba dienu;</w:t>
      </w:r>
    </w:p>
    <w:p w14:paraId="737E3F75" w14:textId="20E04AB0"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noteikts pacientu pieņemšanas laiks;</w:t>
      </w:r>
    </w:p>
    <w:p w14:paraId="167BEA6C" w14:textId="2E29914F" w:rsidR="6E34E43B" w:rsidRDefault="66E1490B" w:rsidP="00FF68F5">
      <w:pPr>
        <w:pStyle w:val="ListParagraph"/>
        <w:numPr>
          <w:ilvl w:val="0"/>
          <w:numId w:val="9"/>
        </w:numPr>
        <w:spacing w:after="120"/>
        <w:ind w:left="1440" w:right="-23"/>
        <w:rPr>
          <w:rFonts w:eastAsia="Times New Roman" w:cs="Times New Roman"/>
        </w:rPr>
      </w:pPr>
      <w:r w:rsidRPr="1150E768">
        <w:rPr>
          <w:rFonts w:eastAsia="Times New Roman" w:cs="Times New Roman"/>
        </w:rPr>
        <w:t xml:space="preserve">atbildes uz e-pasta vēstulēm trīs </w:t>
      </w:r>
      <w:r w:rsidR="27DD2017" w:rsidRPr="1150E768">
        <w:rPr>
          <w:rFonts w:eastAsia="Times New Roman" w:cs="Times New Roman"/>
        </w:rPr>
        <w:t xml:space="preserve">darba </w:t>
      </w:r>
      <w:r w:rsidRPr="1150E768">
        <w:rPr>
          <w:rFonts w:eastAsia="Times New Roman" w:cs="Times New Roman"/>
        </w:rPr>
        <w:t>dienu laikā.</w:t>
      </w:r>
    </w:p>
    <w:p w14:paraId="108AEA61" w14:textId="51678BAA" w:rsidR="6E34E43B" w:rsidRDefault="6E34E43B" w:rsidP="00FF68F5">
      <w:pPr>
        <w:spacing w:after="120"/>
        <w:ind w:left="-20" w:right="-23"/>
      </w:pPr>
      <w:proofErr w:type="spellStart"/>
      <w:r w:rsidRPr="1B3E35A5">
        <w:rPr>
          <w:rFonts w:eastAsia="Times New Roman" w:cs="Times New Roman"/>
          <w:szCs w:val="24"/>
        </w:rPr>
        <w:t>Cilvēkkapitāla</w:t>
      </w:r>
      <w:proofErr w:type="spellEnd"/>
      <w:r w:rsidRPr="1B3E35A5">
        <w:rPr>
          <w:rFonts w:eastAsia="Times New Roman" w:cs="Times New Roman"/>
          <w:szCs w:val="24"/>
        </w:rPr>
        <w:t xml:space="preserve"> nodrošinājums ietver:</w:t>
      </w:r>
    </w:p>
    <w:p w14:paraId="58D8AA44" w14:textId="0C4B3028"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sertificētu ģimenes ārstu;</w:t>
      </w:r>
    </w:p>
    <w:p w14:paraId="5453F9F5" w14:textId="3755BF43"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divus ārsta palīgus vai medicīnas māsas;</w:t>
      </w:r>
    </w:p>
    <w:p w14:paraId="00BAEFA0" w14:textId="017C04DD"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reģistratoru;</w:t>
      </w:r>
    </w:p>
    <w:p w14:paraId="1A33AC63" w14:textId="10549D1B"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papildu darbinieku.</w:t>
      </w:r>
    </w:p>
    <w:p w14:paraId="036146A7" w14:textId="18B85801" w:rsidR="6E34E43B" w:rsidRDefault="6E34E43B" w:rsidP="00FF68F5">
      <w:pPr>
        <w:spacing w:after="120"/>
        <w:ind w:left="-20" w:right="-23"/>
      </w:pPr>
      <w:r w:rsidRPr="1B3E35A5">
        <w:rPr>
          <w:rFonts w:eastAsia="Times New Roman" w:cs="Times New Roman"/>
          <w:szCs w:val="24"/>
        </w:rPr>
        <w:t>Telpu nodrošinājums:</w:t>
      </w:r>
    </w:p>
    <w:p w14:paraId="60234E3D" w14:textId="3CCFE8DC"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80 m</w:t>
      </w:r>
      <w:r w:rsidRPr="5FEF6043">
        <w:rPr>
          <w:rFonts w:eastAsia="Times New Roman" w:cs="Times New Roman"/>
          <w:vertAlign w:val="superscript"/>
        </w:rPr>
        <w:t>2</w:t>
      </w:r>
      <w:r w:rsidRPr="5FEF6043">
        <w:rPr>
          <w:rFonts w:eastAsia="Times New Roman" w:cs="Times New Roman"/>
        </w:rPr>
        <w:t xml:space="preserve"> -100 m</w:t>
      </w:r>
      <w:r w:rsidRPr="5FEF6043">
        <w:rPr>
          <w:rFonts w:eastAsia="Times New Roman" w:cs="Times New Roman"/>
          <w:vertAlign w:val="superscript"/>
        </w:rPr>
        <w:t>2</w:t>
      </w:r>
      <w:r w:rsidRPr="5FEF6043">
        <w:rPr>
          <w:rFonts w:eastAsia="Times New Roman" w:cs="Times New Roman"/>
        </w:rPr>
        <w:t>;</w:t>
      </w:r>
    </w:p>
    <w:p w14:paraId="254C63D6" w14:textId="32DDB773" w:rsidR="6E34E43B" w:rsidRDefault="26F40823"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vides pieejamība</w:t>
      </w:r>
      <w:r w:rsidR="1BDEC069" w:rsidRPr="5FEF6043">
        <w:rPr>
          <w:rFonts w:eastAsia="Times New Roman" w:cs="Times New Roman"/>
        </w:rPr>
        <w:t xml:space="preserve"> personām ar funkcionāliem traucējumiem</w:t>
      </w:r>
      <w:r w:rsidR="00AA3827">
        <w:rPr>
          <w:rStyle w:val="FootnoteReference"/>
          <w:rFonts w:eastAsia="Times New Roman" w:cs="Times New Roman"/>
        </w:rPr>
        <w:footnoteReference w:id="14"/>
      </w:r>
      <w:r w:rsidRPr="5FEF6043">
        <w:rPr>
          <w:rFonts w:eastAsia="Times New Roman" w:cs="Times New Roman"/>
        </w:rPr>
        <w:t>;</w:t>
      </w:r>
    </w:p>
    <w:p w14:paraId="0D1B8180" w14:textId="7028DE09"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telpas pacientiem (uzgaidāmā telpa, vieta virsdrēbēm, reģistratūras telpa un pacientu tualete);</w:t>
      </w:r>
    </w:p>
    <w:p w14:paraId="61029E23" w14:textId="7807DA6D" w:rsidR="6E34E43B" w:rsidRDefault="6C21BFA4"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med</w:t>
      </w:r>
      <w:r w:rsidR="00AA3827">
        <w:rPr>
          <w:rFonts w:eastAsia="Times New Roman" w:cs="Times New Roman"/>
        </w:rPr>
        <w:t xml:space="preserve">icīnas </w:t>
      </w:r>
      <w:r w:rsidRPr="5FEF6043">
        <w:rPr>
          <w:rFonts w:eastAsia="Times New Roman" w:cs="Times New Roman"/>
        </w:rPr>
        <w:t>personāla telpas (katram sava darba vieta, ārsta kabinet</w:t>
      </w:r>
      <w:r w:rsidR="26DB9A06" w:rsidRPr="5FEF6043">
        <w:rPr>
          <w:rFonts w:eastAsia="Times New Roman" w:cs="Times New Roman"/>
        </w:rPr>
        <w:t>s</w:t>
      </w:r>
      <w:r w:rsidRPr="5FEF6043">
        <w:rPr>
          <w:rFonts w:eastAsia="Times New Roman" w:cs="Times New Roman"/>
        </w:rPr>
        <w:t>, ārsta palīga v</w:t>
      </w:r>
      <w:r w:rsidR="3382955C" w:rsidRPr="5FEF6043">
        <w:rPr>
          <w:rFonts w:eastAsia="Times New Roman" w:cs="Times New Roman"/>
        </w:rPr>
        <w:t>a</w:t>
      </w:r>
      <w:r w:rsidRPr="5FEF6043">
        <w:rPr>
          <w:rFonts w:eastAsia="Times New Roman" w:cs="Times New Roman"/>
        </w:rPr>
        <w:t>i medmāsas kabinet</w:t>
      </w:r>
      <w:r w:rsidR="03841FAA" w:rsidRPr="5FEF6043">
        <w:rPr>
          <w:rFonts w:eastAsia="Times New Roman" w:cs="Times New Roman"/>
        </w:rPr>
        <w:t>s</w:t>
      </w:r>
      <w:r w:rsidRPr="5FEF6043">
        <w:rPr>
          <w:rFonts w:eastAsia="Times New Roman" w:cs="Times New Roman"/>
        </w:rPr>
        <w:t>, procedūru telpa, darbinieku tualete, noliktava vai arhīv</w:t>
      </w:r>
      <w:r w:rsidR="56F05E40" w:rsidRPr="5FEF6043">
        <w:rPr>
          <w:rFonts w:eastAsia="Times New Roman" w:cs="Times New Roman"/>
        </w:rPr>
        <w:t>s</w:t>
      </w:r>
      <w:r w:rsidRPr="5FEF6043">
        <w:rPr>
          <w:rFonts w:eastAsia="Times New Roman" w:cs="Times New Roman"/>
        </w:rPr>
        <w:t xml:space="preserve"> un darbinieku atpūtas telpa);</w:t>
      </w:r>
    </w:p>
    <w:p w14:paraId="45556622" w14:textId="663D8730"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atbilstoša ventilācijas sistēma;</w:t>
      </w:r>
    </w:p>
    <w:p w14:paraId="4F0DAD5C" w14:textId="040D8426"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apsardzes sistēma (tostarp videonovērošanai, trauksmes pogai);</w:t>
      </w:r>
    </w:p>
    <w:p w14:paraId="7CA22230" w14:textId="10FEA40D"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ugunsdrošība;</w:t>
      </w:r>
    </w:p>
    <w:p w14:paraId="57C8B03E" w14:textId="4491C09F" w:rsidR="6E34E43B" w:rsidRDefault="6C21BFA4"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 xml:space="preserve">higiēnas un </w:t>
      </w:r>
      <w:proofErr w:type="spellStart"/>
      <w:r w:rsidRPr="5FEF6043">
        <w:rPr>
          <w:rFonts w:eastAsia="Times New Roman" w:cs="Times New Roman"/>
        </w:rPr>
        <w:t>pretepidēmiskā</w:t>
      </w:r>
      <w:proofErr w:type="spellEnd"/>
      <w:r w:rsidRPr="5FEF6043">
        <w:rPr>
          <w:rFonts w:eastAsia="Times New Roman" w:cs="Times New Roman"/>
        </w:rPr>
        <w:t xml:space="preserve"> </w:t>
      </w:r>
      <w:r w:rsidR="05A13684" w:rsidRPr="5FEF6043">
        <w:rPr>
          <w:rFonts w:eastAsia="Times New Roman" w:cs="Times New Roman"/>
        </w:rPr>
        <w:t>režīma</w:t>
      </w:r>
      <w:r w:rsidRPr="5FEF6043">
        <w:rPr>
          <w:rFonts w:eastAsia="Times New Roman" w:cs="Times New Roman"/>
        </w:rPr>
        <w:t xml:space="preserve"> prasību izpilde;</w:t>
      </w:r>
    </w:p>
    <w:p w14:paraId="6B4416F7" w14:textId="6964A57B"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 xml:space="preserve">stabils interneta </w:t>
      </w:r>
      <w:proofErr w:type="spellStart"/>
      <w:r w:rsidRPr="5FEF6043">
        <w:rPr>
          <w:rFonts w:eastAsia="Times New Roman" w:cs="Times New Roman"/>
        </w:rPr>
        <w:t>pieslēgums</w:t>
      </w:r>
      <w:proofErr w:type="spellEnd"/>
      <w:r w:rsidRPr="5FEF6043">
        <w:rPr>
          <w:rFonts w:eastAsia="Times New Roman" w:cs="Times New Roman"/>
        </w:rPr>
        <w:t>.</w:t>
      </w:r>
    </w:p>
    <w:p w14:paraId="1DB3FC18" w14:textId="2CAA91BC" w:rsidR="6E34E43B" w:rsidRDefault="6E34E43B" w:rsidP="00FF68F5">
      <w:pPr>
        <w:spacing w:after="120"/>
        <w:ind w:left="-20" w:right="-23"/>
      </w:pPr>
      <w:r w:rsidRPr="1B3E35A5">
        <w:rPr>
          <w:rFonts w:eastAsia="Times New Roman" w:cs="Times New Roman"/>
          <w:szCs w:val="24"/>
        </w:rPr>
        <w:t>Prakses aprīkojums:</w:t>
      </w:r>
    </w:p>
    <w:p w14:paraId="19E6B837" w14:textId="5E06995D"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dators, telefons katram darbiniekam;</w:t>
      </w:r>
    </w:p>
    <w:p w14:paraId="59645144" w14:textId="5B78A8F4"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 xml:space="preserve">printeris </w:t>
      </w:r>
      <w:r w:rsidR="00AA3827">
        <w:rPr>
          <w:rFonts w:eastAsia="Times New Roman" w:cs="Times New Roman"/>
        </w:rPr>
        <w:t>praksē</w:t>
      </w:r>
      <w:r w:rsidRPr="5FEF6043">
        <w:rPr>
          <w:rFonts w:eastAsia="Times New Roman" w:cs="Times New Roman"/>
        </w:rPr>
        <w:t>;</w:t>
      </w:r>
    </w:p>
    <w:p w14:paraId="7D898DB7" w14:textId="2C91D882"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aparatūra dezinfekcijai un sterilizācijai;</w:t>
      </w:r>
    </w:p>
    <w:p w14:paraId="60831A0A" w14:textId="693D4444" w:rsidR="6E34E43B" w:rsidRDefault="26F40823" w:rsidP="00FF68F5">
      <w:pPr>
        <w:pStyle w:val="ListParagraph"/>
        <w:numPr>
          <w:ilvl w:val="0"/>
          <w:numId w:val="6"/>
        </w:numPr>
        <w:spacing w:after="120"/>
        <w:ind w:left="1440" w:right="-23"/>
        <w:rPr>
          <w:rFonts w:eastAsia="Times New Roman" w:cs="Times New Roman"/>
        </w:rPr>
      </w:pPr>
      <w:r w:rsidRPr="5FEF6043">
        <w:rPr>
          <w:rFonts w:eastAsia="Times New Roman" w:cs="Times New Roman"/>
        </w:rPr>
        <w:lastRenderedPageBreak/>
        <w:t>aprīko</w:t>
      </w:r>
      <w:r w:rsidR="2E5900F6" w:rsidRPr="5FEF6043">
        <w:rPr>
          <w:rFonts w:eastAsia="Times New Roman" w:cs="Times New Roman"/>
        </w:rPr>
        <w:t>jums</w:t>
      </w:r>
      <w:r w:rsidRPr="5FEF6043">
        <w:rPr>
          <w:rFonts w:eastAsia="Times New Roman" w:cs="Times New Roman"/>
        </w:rPr>
        <w:t xml:space="preserve"> neatliekamās medicīniskās palīdzības sniegšanai</w:t>
      </w:r>
      <w:r w:rsidR="00AA3827">
        <w:rPr>
          <w:rStyle w:val="FootnoteReference"/>
          <w:rFonts w:eastAsia="Times New Roman" w:cs="Times New Roman"/>
        </w:rPr>
        <w:footnoteReference w:id="15"/>
      </w:r>
      <w:r w:rsidRPr="5FEF6043">
        <w:rPr>
          <w:rFonts w:eastAsia="Times New Roman" w:cs="Times New Roman"/>
        </w:rPr>
        <w:t>;</w:t>
      </w:r>
    </w:p>
    <w:p w14:paraId="234B37F5" w14:textId="31298E98"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manipulācijām nepieciešamā aparatūra.</w:t>
      </w:r>
    </w:p>
    <w:p w14:paraId="061496B1" w14:textId="26C54BDB" w:rsidR="6E34E43B" w:rsidRDefault="6E34E43B" w:rsidP="00FF68F5">
      <w:pPr>
        <w:spacing w:after="120"/>
        <w:ind w:left="-20" w:right="-23"/>
      </w:pPr>
      <w:r w:rsidRPr="1B3E35A5">
        <w:rPr>
          <w:rFonts w:eastAsia="Times New Roman" w:cs="Times New Roman"/>
          <w:szCs w:val="24"/>
        </w:rPr>
        <w:t>Nepieciešamais atbalsts praksei:</w:t>
      </w:r>
    </w:p>
    <w:p w14:paraId="2E6FB5FE" w14:textId="788C656E"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Digitālu pakalpojumu attīstība ģimenes ārstu praksēs;</w:t>
      </w:r>
    </w:p>
    <w:p w14:paraId="4E2C1752" w14:textId="4001A1A6"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Atvaļinājumu un darbnespējas lapu (DNL) nodrošināšana;</w:t>
      </w:r>
    </w:p>
    <w:p w14:paraId="20B007FE" w14:textId="2DA3F033"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Veselības apdrošināšana;</w:t>
      </w:r>
    </w:p>
    <w:p w14:paraId="3C96A2BF" w14:textId="7D49A332"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Apmācību apmaksa;</w:t>
      </w:r>
    </w:p>
    <w:p w14:paraId="35D62B54" w14:textId="07622F0D"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Koordinēta un uz pacientu centrēta sadarbība ar PVA fizioterapeitu, uztura speciālistu, vecmāti u.c.;</w:t>
      </w:r>
    </w:p>
    <w:p w14:paraId="447BC85D" w14:textId="398B7CA0"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Psiholoģiskās palīdzības saņemšanas iespējas;</w:t>
      </w:r>
    </w:p>
    <w:p w14:paraId="045458F6" w14:textId="2C608E01"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Pacientu sarakstu nodrošinājums (hronisko pacientu aprūpē, profilaktisko pasākumu nodrošināšanai).</w:t>
      </w:r>
    </w:p>
    <w:p w14:paraId="7CAD6C76" w14:textId="268E2CFE" w:rsidR="6E34E43B" w:rsidRDefault="6E34E43B" w:rsidP="00FF68F5">
      <w:pPr>
        <w:spacing w:after="120"/>
        <w:ind w:left="-20" w:right="-23"/>
      </w:pPr>
      <w:r w:rsidRPr="4D7CEE72">
        <w:rPr>
          <w:rFonts w:eastAsia="Times New Roman" w:cs="Times New Roman"/>
        </w:rPr>
        <w:t xml:space="preserve">Lai nodrošinātu optimālās prakses koncepta </w:t>
      </w:r>
      <w:r w:rsidR="004446E7">
        <w:rPr>
          <w:rFonts w:eastAsia="Times New Roman" w:cs="Times New Roman"/>
        </w:rPr>
        <w:t>ieviešanu</w:t>
      </w:r>
      <w:r w:rsidRPr="4D7CEE72">
        <w:rPr>
          <w:rFonts w:eastAsia="Times New Roman" w:cs="Times New Roman"/>
        </w:rPr>
        <w:t xml:space="preserve"> visā Latvijas teritorijā ir jāveic virkne labojumu normatīvo aktu prasībās, papildu cilvēkresursu piesaistē, telpu un infrastruktūras uzlabošanas jautājumos un prakses aprīkojuma iegādē. Jāstrādā arī pie veselības aprūpes darbinieku prasmju pilnveidošanas ar nolūku stiprināt </w:t>
      </w:r>
      <w:r w:rsidR="00706AFD">
        <w:rPr>
          <w:rFonts w:eastAsia="Times New Roman" w:cs="Times New Roman"/>
        </w:rPr>
        <w:t>PVA</w:t>
      </w:r>
      <w:r w:rsidRPr="4D7CEE72">
        <w:rPr>
          <w:rFonts w:eastAsia="Times New Roman" w:cs="Times New Roman"/>
        </w:rPr>
        <w:t xml:space="preserve"> komandas. </w:t>
      </w:r>
      <w:r w:rsidR="00706AFD">
        <w:rPr>
          <w:rFonts w:eastAsia="Times New Roman" w:cs="Times New Roman"/>
        </w:rPr>
        <w:t xml:space="preserve">PVA stiprināšanas pasākumus </w:t>
      </w:r>
      <w:r w:rsidRPr="4D7CEE72">
        <w:rPr>
          <w:rFonts w:eastAsia="Times New Roman" w:cs="Times New Roman"/>
        </w:rPr>
        <w:t>caurvij elementi, kas ietver labāku digitālo veselības aprūpes rīku izmantošanu, profesionālās pilnveides iespējas, kā arī izmaiņas pašreizējā ģimenes ārstu prakses finansēšanas sistēmā.</w:t>
      </w:r>
    </w:p>
    <w:p w14:paraId="700A3724" w14:textId="255B04FE" w:rsidR="1B3E35A5" w:rsidRDefault="1B3E35A5" w:rsidP="00FF68F5">
      <w:pPr>
        <w:spacing w:after="120"/>
        <w:ind w:right="-20" w:firstLine="0"/>
      </w:pPr>
    </w:p>
    <w:p w14:paraId="38847ABD" w14:textId="041447A5" w:rsidR="1B3E35A5" w:rsidRDefault="1B3E35A5" w:rsidP="00FF68F5">
      <w:pPr>
        <w:spacing w:after="120"/>
      </w:pPr>
    </w:p>
    <w:p w14:paraId="0788A8EC" w14:textId="084C475D" w:rsidR="1B3E35A5" w:rsidRDefault="1B3E35A5" w:rsidP="00FF68F5">
      <w:pPr>
        <w:spacing w:after="120"/>
      </w:pPr>
      <w:r>
        <w:br w:type="page"/>
      </w:r>
    </w:p>
    <w:p w14:paraId="09A4D07E" w14:textId="3183ADEC" w:rsidR="00983850" w:rsidRPr="00C34FAD" w:rsidRDefault="51C117DD" w:rsidP="00FF68F5">
      <w:pPr>
        <w:pStyle w:val="Heading1"/>
        <w:numPr>
          <w:ilvl w:val="0"/>
          <w:numId w:val="3"/>
        </w:numPr>
        <w:spacing w:before="0" w:after="120" w:line="240" w:lineRule="auto"/>
      </w:pPr>
      <w:bookmarkStart w:id="8" w:name="_Toc160401069"/>
      <w:bookmarkStart w:id="9" w:name="_Toc163565809"/>
      <w:proofErr w:type="spellStart"/>
      <w:r>
        <w:lastRenderedPageBreak/>
        <w:t>Cilvēkkapitāla</w:t>
      </w:r>
      <w:proofErr w:type="spellEnd"/>
      <w:r>
        <w:t xml:space="preserve"> stiprināšana</w:t>
      </w:r>
      <w:bookmarkEnd w:id="8"/>
      <w:bookmarkEnd w:id="9"/>
    </w:p>
    <w:p w14:paraId="12DF313E" w14:textId="77777777" w:rsidR="00983850" w:rsidRDefault="00983850" w:rsidP="00FF68F5">
      <w:pPr>
        <w:spacing w:after="120"/>
      </w:pPr>
      <w:r w:rsidRPr="00B8269D">
        <w:t xml:space="preserve">Lai nodrošinātu kvalitatīvus un iedzīvotājiem pieejamus </w:t>
      </w:r>
      <w:r>
        <w:t>PVA</w:t>
      </w:r>
      <w:r w:rsidRPr="00B8269D">
        <w:t xml:space="preserve"> pakalpojumus būtiska loma ir pieejamiem ģimenes ārstu cilvēkresursiem.</w:t>
      </w:r>
      <w:r>
        <w:t xml:space="preserve"> </w:t>
      </w:r>
      <w:r w:rsidRPr="001115F9">
        <w:t>2017. gadā OECD uzsvēra, ka Latvijā praktizējošu ārstu skaits ir nedaudz zem OECD vidējā līmeņa. Savukārt</w:t>
      </w:r>
      <w:r>
        <w:t xml:space="preserve"> </w:t>
      </w:r>
      <w:r w:rsidRPr="001115F9">
        <w:t>māsu skaits ir gandrīz puse no OECD vidējā līmeņa. Lai gan kopš 2001. gada ārstu skaits uz 1000 iedzīvotājiem ir nepārtraukti palielinājies, kopš 2010. gada māsu skaits ir samazinājies, un māsu attiecība pret iedzīvotāju skaitu pašlaik ir viena no zemākajām OECD valstīs.</w:t>
      </w:r>
      <w:r>
        <w:t xml:space="preserve"> Cilvēkresursu nepietiekošs nodrošinājums būtiski ietekmē arī PVA veiktspēju un attīstības iespējas.</w:t>
      </w:r>
    </w:p>
    <w:p w14:paraId="1770C53C" w14:textId="46E5BA34" w:rsidR="00983850" w:rsidRDefault="00983850" w:rsidP="00FF68F5">
      <w:pPr>
        <w:shd w:val="clear" w:color="auto" w:fill="FFFFFF" w:themeFill="background1"/>
        <w:spacing w:after="120"/>
      </w:pPr>
      <w:bookmarkStart w:id="10" w:name="_Hlk114566965"/>
      <w:r>
        <w:t>To spilgti pierādīja</w:t>
      </w:r>
      <w:r w:rsidRPr="00286A3A">
        <w:t xml:space="preserve"> Covid-19 pandēmij</w:t>
      </w:r>
      <w:r>
        <w:t>a</w:t>
      </w:r>
      <w:r w:rsidRPr="00286A3A">
        <w:t xml:space="preserve">, kad ģimenes ārstu prakses nespēja veikt visus uzliktos pienākumus trūkstošo cilvēkresursu dēļ. </w:t>
      </w:r>
      <w:r>
        <w:t>B</w:t>
      </w:r>
      <w:r w:rsidRPr="00286A3A">
        <w:t xml:space="preserve">ūtiskākie cilvēkresursu </w:t>
      </w:r>
      <w:r>
        <w:t xml:space="preserve">nepietiekama nodrošinājuma </w:t>
      </w:r>
      <w:r w:rsidRPr="00286A3A">
        <w:t>cēloņi ir sabiedrības, tostarp medicīniskā personāla novecošanās,</w:t>
      </w:r>
      <w:r>
        <w:t xml:space="preserve"> nepietiekošs jauno ārstu nodrošinājums vairākās specialitātēs, māsu trūkums un ārstniecības personu piesaiste un noturēšana darbam valsts apmaksāto veselības aprūpes pakalpojumu sniegšanā. </w:t>
      </w:r>
    </w:p>
    <w:bookmarkEnd w:id="10"/>
    <w:p w14:paraId="5C4B3AA1" w14:textId="77777777" w:rsidR="00983850" w:rsidRDefault="00983850" w:rsidP="00FF68F5">
      <w:pPr>
        <w:spacing w:after="120"/>
      </w:pPr>
      <w:r>
        <w:t>LLĢĀA vērš uzmanību, ka attīstoties ģimenes medicīnai, paplašinot tās funkcijas un palielinot pilnvaras, ir neiespējami, ka PVA pakalpojumus vienpersoniski sniegs prakses vadītājs - ģimenes ārsts. Lai realizētu uzticētos pienākumus ir nepieciešams PVA komandas darbs, kas uzlabo prakses efektivitāti. Lai gan Latvijā ģimenes ārstam ir iespēja praksei piesaistīt māsas, ārsta palīgus un vecmātes, dažādu juridisku un finansiālu apsvērumu dēļ nav iespējama pilnvērtīga komandas darba realizēšana.</w:t>
      </w:r>
    </w:p>
    <w:p w14:paraId="4D15164B" w14:textId="77777777" w:rsidR="00983850" w:rsidRDefault="00983850" w:rsidP="00FF68F5">
      <w:pPr>
        <w:spacing w:after="120"/>
      </w:pPr>
      <w:r>
        <w:t xml:space="preserve">  Pēdējo gadu pieredze liecina, ka komandas darbs ir efektīvāks nekā vienpersoniska ģimenes ārsta sniegta veselības aprūpe, tā veicina PVA pakalpojumu pieejamību, samazina gaidīšanas rindas palielinot dienas laikā apkalpoto pacientu skaitu un veicina PVA pakalpojuma daudzveidību praksē. Komandas darba princips ietver sevī pārdomātu pienākumu sadali atbilstoši komandas locekļu kompetencei, kā arī ļauj maksimāli izmantot iesaistīto profesionāļu zināšanas un iemaņas, lai nodrošinātu veselības aprūpi. </w:t>
      </w:r>
    </w:p>
    <w:p w14:paraId="3D0512FD" w14:textId="36081665" w:rsidR="00983850" w:rsidRDefault="00983850" w:rsidP="00FF68F5">
      <w:pPr>
        <w:spacing w:after="120"/>
      </w:pPr>
      <w:r>
        <w:t>Tāpēc, ģimenes ārstu praksēm Latvijā būtu jāvirzās uz konceptu - ģimenes ārsts – komandas vadītājs. Viņš koordinē prakses darbu, novērtē pacientu aprūpē iesaistīto personu zināšanas un prasmes, veicina to pielietojumu ikdienas darbā, rada motivējošus darba apstākļus un veicina katra iesaistītā komandas locekļa iespēju sniegt savu ieguldījumu pacientu aprūpē. Šāds darba modelis veicina komunikāciju, uzticēšanos, māsu un ārsta palīgu profesijas izaugsmi, sniedz iespēju realizēt šo profesiju potenciālu izglītojošā, profilaktiskajā un ārstnieciskajā darbā.</w:t>
      </w:r>
    </w:p>
    <w:p w14:paraId="06B6424A" w14:textId="77777777" w:rsidR="00983850" w:rsidRDefault="00983850" w:rsidP="00FF68F5">
      <w:pPr>
        <w:spacing w:after="120"/>
      </w:pPr>
      <w:r>
        <w:t>Lai nodrošinātu komandas darba principu, ir jāpārorientējas no ģimenes ārsta sniegta pakalpojuma apmaksas uz prakses sniegta pakalpojuma apmaksas modeli:</w:t>
      </w:r>
    </w:p>
    <w:p w14:paraId="6C9CE6EA" w14:textId="3C820119" w:rsidR="00983850" w:rsidRDefault="03AEEDE1" w:rsidP="00FF68F5">
      <w:pPr>
        <w:pStyle w:val="Heading2"/>
        <w:spacing w:before="0" w:after="120" w:line="240" w:lineRule="auto"/>
      </w:pPr>
      <w:bookmarkStart w:id="11" w:name="_Toc163421270"/>
      <w:bookmarkStart w:id="12" w:name="_Toc163560934"/>
      <w:bookmarkStart w:id="13" w:name="_Toc163565810"/>
      <w:r w:rsidRPr="4D7CEE72">
        <w:t xml:space="preserve">2.1. </w:t>
      </w:r>
      <w:r w:rsidR="00983850" w:rsidRPr="4D7CEE72">
        <w:t>Stiprinot māsu un ārstu palīgu lomu un pienākumus ģimenes ārstu praksē</w:t>
      </w:r>
      <w:bookmarkEnd w:id="11"/>
      <w:bookmarkEnd w:id="12"/>
      <w:bookmarkEnd w:id="13"/>
    </w:p>
    <w:p w14:paraId="3B35F0B1" w14:textId="58B3B9DB" w:rsidR="00386654" w:rsidRPr="00386654" w:rsidRDefault="3FB6064B" w:rsidP="00FF68F5">
      <w:pPr>
        <w:spacing w:after="120"/>
      </w:pPr>
      <w:r>
        <w:t xml:space="preserve">Ģimenes ārsta prakses darbā jēdziens </w:t>
      </w:r>
      <w:r w:rsidR="5B4DB5E7">
        <w:t>“</w:t>
      </w:r>
      <w:r>
        <w:t>komanda</w:t>
      </w:r>
      <w:r w:rsidR="6ABC0FBB">
        <w:t>”</w:t>
      </w:r>
      <w:r>
        <w:t xml:space="preserve"> iegūst aizvien lielāku nozīmi PVA pakalpojuma nodrošināšanā pacientam. Daudzi pacienti vēlas, lai izrakstītas receptes hroniskas saslimšanas ārstēšanai pagarina ārsts, kaut gan to var veikt arī māsa vai ārsta palīgs pie noteiktiem apstākļiem. Tāpēc ir ļoti būtiski stiprināt māsu un ārstu palīgu lomu PVA pakalpojumu sniegšanā.</w:t>
      </w:r>
    </w:p>
    <w:p w14:paraId="0C890F5B" w14:textId="506EBD6F" w:rsidR="00983850" w:rsidRDefault="7CEEF84A" w:rsidP="00FF68F5">
      <w:pPr>
        <w:pStyle w:val="Heading2"/>
        <w:spacing w:before="0" w:after="120" w:line="240" w:lineRule="auto"/>
      </w:pPr>
      <w:bookmarkStart w:id="14" w:name="_Toc163421271"/>
      <w:bookmarkStart w:id="15" w:name="_Toc163560935"/>
      <w:bookmarkStart w:id="16" w:name="_Toc163565811"/>
      <w:r w:rsidRPr="4D7CEE72">
        <w:t xml:space="preserve">2.2. </w:t>
      </w:r>
      <w:r w:rsidR="00983850" w:rsidRPr="4D7CEE72">
        <w:t>Stiprinot ģimenes ārstu prakses ar papildu darbinieku</w:t>
      </w:r>
      <w:bookmarkEnd w:id="14"/>
      <w:bookmarkEnd w:id="15"/>
      <w:bookmarkEnd w:id="16"/>
    </w:p>
    <w:p w14:paraId="011ED155" w14:textId="058C56E8" w:rsidR="00983850" w:rsidRDefault="67919B9C" w:rsidP="00FF68F5">
      <w:pPr>
        <w:spacing w:after="120"/>
      </w:pPr>
      <w:r>
        <w:t>Trešdaļa ģimenes ārstu Latvijā nevar nodrošināt divus palīgus (māsas vai ārsta palīgus) savā praksē medicīnas personāla pieejamības trūkuma dēļ. Lai ģimenes ārstu prakses varētu nodrošināt PVA pakalpojumu pieejamību, būtu pieļaujama arī tāda papildu darbinieka piesaiste, kas nav ārstniecības persona, jo ģimenes ārstu praksē ir pienākumi, kuru īstenošanai nav nepieciešama medicīniskā izglītība, bet ko</w:t>
      </w:r>
      <w:r w:rsidR="7AA63216">
        <w:t xml:space="preserve"> ikdienā</w:t>
      </w:r>
      <w:r>
        <w:t xml:space="preserve"> parasti veic māsa vai ārsta palīgs. Šādā gadījumā darbinieka piesaiste kalpotu kā papildu personālresurss ģimenes ārstu praksē, kas būtiski atvieglotu praksē strādājošā medicīnas personāla darbu un tiktu panākta efektīvāka veselības </w:t>
      </w:r>
      <w:r>
        <w:lastRenderedPageBreak/>
        <w:t>cilvēkresursu izmantošana. Darbinieka pienākumos būtu darbi, kurus var veikt ne ārstniecības persona, piemēram:</w:t>
      </w:r>
    </w:p>
    <w:p w14:paraId="165150FF" w14:textId="407A5492" w:rsidR="00983850" w:rsidRDefault="16923B90" w:rsidP="00FF68F5">
      <w:pPr>
        <w:pStyle w:val="ListParagraph"/>
        <w:numPr>
          <w:ilvl w:val="0"/>
          <w:numId w:val="14"/>
        </w:numPr>
        <w:spacing w:after="120"/>
      </w:pPr>
      <w:r>
        <w:t>birokrātiskā sloga atvieglošana (ambulatoro talonu vai vakcinācijas faktu ievadīšana, veikto manipulāciju uzskaite u.c.)</w:t>
      </w:r>
      <w:r w:rsidR="4E6B1821">
        <w:t>;</w:t>
      </w:r>
      <w:r>
        <w:t xml:space="preserve"> </w:t>
      </w:r>
    </w:p>
    <w:p w14:paraId="489CF312" w14:textId="3BCF96F5" w:rsidR="00983850" w:rsidRDefault="16923B90" w:rsidP="00FF68F5">
      <w:pPr>
        <w:pStyle w:val="ListParagraph"/>
        <w:numPr>
          <w:ilvl w:val="0"/>
          <w:numId w:val="14"/>
        </w:numPr>
        <w:spacing w:after="120"/>
      </w:pPr>
      <w:r>
        <w:t>pacientu koordinācijas funkcija (pieraksta veidošana, pacientu apzvanīšana, saziņa ar Sociālo dienestu u.c.)</w:t>
      </w:r>
      <w:r w:rsidR="47D6FBAC">
        <w:t>;</w:t>
      </w:r>
    </w:p>
    <w:p w14:paraId="4825D3DD" w14:textId="77777777" w:rsidR="00983850" w:rsidRDefault="00983850" w:rsidP="00FF68F5">
      <w:pPr>
        <w:pStyle w:val="ListParagraph"/>
        <w:numPr>
          <w:ilvl w:val="0"/>
          <w:numId w:val="14"/>
        </w:numPr>
        <w:spacing w:after="120"/>
      </w:pPr>
      <w:r>
        <w:t>prakses administratora funkcija (</w:t>
      </w:r>
      <w:proofErr w:type="spellStart"/>
      <w:r>
        <w:t>skrīningu</w:t>
      </w:r>
      <w:proofErr w:type="spellEnd"/>
      <w:r>
        <w:t xml:space="preserve"> vai vakcinācijas izpildes monitorings, dažādu atskaišu sagatavošana valsts institūcijām);</w:t>
      </w:r>
    </w:p>
    <w:p w14:paraId="6E3DB108" w14:textId="77777777" w:rsidR="00983850" w:rsidRDefault="00983850" w:rsidP="00FF68F5">
      <w:pPr>
        <w:pStyle w:val="ListParagraph"/>
        <w:numPr>
          <w:ilvl w:val="0"/>
          <w:numId w:val="14"/>
        </w:numPr>
        <w:spacing w:after="120"/>
      </w:pPr>
      <w:r>
        <w:t>citi ģimenes ārsta deleģētie pienākumi.</w:t>
      </w:r>
    </w:p>
    <w:p w14:paraId="4FBD6163" w14:textId="4BC1EB3C" w:rsidR="00983850" w:rsidRDefault="00983850" w:rsidP="00FF68F5">
      <w:pPr>
        <w:spacing w:after="120"/>
      </w:pPr>
      <w:r>
        <w:t>Tādējādi ģimenes ārstu praksē strādājošām māsām vai ārsta palīgiem atliktu vairāk laika pacientu aprūpei, hronisko slimojošu pacientu uzraudzībai, ārstnieciskām un diagnostikām manipulācijām, kā arī profilaktiskajam</w:t>
      </w:r>
      <w:r w:rsidR="00522E73">
        <w:t>, tostarp pacientu izglītojošam</w:t>
      </w:r>
      <w:r>
        <w:t xml:space="preserve"> darbam.</w:t>
      </w:r>
    </w:p>
    <w:p w14:paraId="2F4DF8F2" w14:textId="34CC0012" w:rsidR="00983850" w:rsidRDefault="4A4C1DB6" w:rsidP="00FF68F5">
      <w:pPr>
        <w:spacing w:after="120"/>
      </w:pPr>
      <w:r>
        <w:t>Samaksa par papildu darbinieka nodrošinājumu paredz, ka ģimenes ārstam ir jāiesniedz apliecinājums par jauna</w:t>
      </w:r>
      <w:r w:rsidR="7AB42EF5">
        <w:t xml:space="preserve"> vai esoša</w:t>
      </w:r>
      <w:r>
        <w:t xml:space="preserve"> darbinieka piesaisti ģimenes ārsta praksē, kas ir pieņemts darbā. Šo darbinieku reģistrēšanās Ārstniecības personu un ārstniecības atbalsta personu reģistrā (turpmāk – Reģistrs) ir nepieciešama, lai darbiniekam būtu piekļuve E-veselības sistēmai un viņš varētu mazināt administratīvo slogu ģimenes ārstu praksē strādājošajam medicīnas personālam. Līdzīgi, kā Covid-19 pandēmijas laikā, Veselības inspekcija nodrošinās personu bez medicīniskās izglītības reģistrāciju Ārstniecības personu</w:t>
      </w:r>
      <w:r w:rsidR="7CE98493">
        <w:t xml:space="preserve"> un ārstniecības atbalsta personu</w:t>
      </w:r>
      <w:r>
        <w:t xml:space="preserve"> reģistrā kā ārstniecības atbalsta personas - Ārstniecības iestādes klientu un pacientu reģistratorus. Personām bez medicīniskās izglītības, kuras uzsāks darbu ģimenes ārsta praksēs reģistrācijai Reģistrā jāiesniedz ārstniecības personu un ārstniecības atbalsta personu reģistra uzskaites karti un personas pašrocīgi parakstīts apliecinājums (brīvas formas iesniegums) par licencētas profesionālās pilnveides izglītības programmas apguvi pacientu datu aizsardzības jautājumos apguvi vismaz astoņu stundu apjomā divu mēnešu laikā kopš apliecinājuma iesniegšanas Veselības inspekcijā.</w:t>
      </w:r>
    </w:p>
    <w:p w14:paraId="70220FAD" w14:textId="77777777" w:rsidR="006D553D" w:rsidRDefault="15A67439" w:rsidP="00FF68F5">
      <w:pPr>
        <w:spacing w:after="120"/>
      </w:pPr>
      <w:r>
        <w:t>Papildu</w:t>
      </w:r>
      <w:r w:rsidR="5D421477">
        <w:t xml:space="preserve"> darbinieka</w:t>
      </w:r>
      <w:r>
        <w:t xml:space="preserve"> ievie</w:t>
      </w:r>
      <w:r w:rsidR="4C183A7B">
        <w:t>šana ģimenes ārstu praksēs</w:t>
      </w:r>
      <w:r>
        <w:t xml:space="preserve"> </w:t>
      </w:r>
      <w:r w:rsidR="33EF5F6C">
        <w:t xml:space="preserve">paredzēta </w:t>
      </w:r>
      <w:r w:rsidR="715B59DD">
        <w:t>divās</w:t>
      </w:r>
      <w:r w:rsidR="33EF5F6C">
        <w:t xml:space="preserve"> kārtās</w:t>
      </w:r>
      <w:r w:rsidR="006D553D">
        <w:t>:</w:t>
      </w:r>
    </w:p>
    <w:p w14:paraId="58E0CD92" w14:textId="0FFD73F0" w:rsidR="15A67439" w:rsidRPr="006D553D" w:rsidRDefault="006D553D" w:rsidP="00FF68F5">
      <w:pPr>
        <w:pStyle w:val="Heading2"/>
        <w:spacing w:before="0" w:after="120" w:line="240" w:lineRule="auto"/>
      </w:pPr>
      <w:bookmarkStart w:id="17" w:name="_Toc163421272"/>
      <w:bookmarkStart w:id="18" w:name="_Toc163560936"/>
      <w:bookmarkStart w:id="19" w:name="_Toc163565812"/>
      <w:r w:rsidRPr="006D553D">
        <w:t xml:space="preserve">2.2.1. </w:t>
      </w:r>
      <w:r>
        <w:t xml:space="preserve">Papildu darbinieka ieviešanas </w:t>
      </w:r>
      <w:r w:rsidR="15A67439" w:rsidRPr="006D553D">
        <w:t>1.k</w:t>
      </w:r>
      <w:r w:rsidR="29C5A7DE" w:rsidRPr="006D553D">
        <w:t>ā</w:t>
      </w:r>
      <w:r w:rsidR="15A67439" w:rsidRPr="006D553D">
        <w:t>r</w:t>
      </w:r>
      <w:r w:rsidR="7EB53701" w:rsidRPr="006D553D">
        <w:t>t</w:t>
      </w:r>
      <w:r w:rsidR="15A67439" w:rsidRPr="006D553D">
        <w:t>a</w:t>
      </w:r>
      <w:r>
        <w:t xml:space="preserve"> (</w:t>
      </w:r>
      <w:r w:rsidR="16A7D0E1" w:rsidRPr="006D553D">
        <w:t xml:space="preserve">no 2024.gada </w:t>
      </w:r>
      <w:r w:rsidR="00FC6178">
        <w:t>1.jūnija</w:t>
      </w:r>
      <w:r>
        <w:t>)</w:t>
      </w:r>
      <w:r w:rsidR="00787595">
        <w:t xml:space="preserve"> paredz:</w:t>
      </w:r>
      <w:bookmarkEnd w:id="17"/>
      <w:bookmarkEnd w:id="18"/>
      <w:bookmarkEnd w:id="19"/>
    </w:p>
    <w:p w14:paraId="5D54178E" w14:textId="744E4B7E" w:rsidR="00983850" w:rsidRDefault="67919B9C" w:rsidP="00FF68F5">
      <w:pPr>
        <w:spacing w:after="120"/>
        <w:ind w:left="720" w:firstLine="720"/>
      </w:pPr>
      <w:r>
        <w:t>Lai nodrošinātu papildu darbinieka apmaksu 497 ģimenes ārstu praksēm, gad</w:t>
      </w:r>
      <w:r w:rsidR="6591E1BF">
        <w:t>ā</w:t>
      </w:r>
      <w:r>
        <w:t xml:space="preserve"> nepieciešams finansējums 6 818 090 </w:t>
      </w:r>
      <w:proofErr w:type="spellStart"/>
      <w:r w:rsidRPr="56BA9FB7">
        <w:rPr>
          <w:i/>
          <w:iCs/>
        </w:rPr>
        <w:t>euro</w:t>
      </w:r>
      <w:proofErr w:type="spellEnd"/>
      <w:r>
        <w:t xml:space="preserve"> apmērā. Paredzēts, ka papildu darbinieka atalgojums </w:t>
      </w:r>
      <w:r w:rsidR="6591E1BF">
        <w:t xml:space="preserve">būs pielīdzināts </w:t>
      </w:r>
      <w:r>
        <w:t>ārstniecības un pacientu aprūpes atbalsta person</w:t>
      </w:r>
      <w:r w:rsidR="6591E1BF">
        <w:t>u at</w:t>
      </w:r>
      <w:r w:rsidR="1D573DA3">
        <w:t>al</w:t>
      </w:r>
      <w:r w:rsidR="6591E1BF">
        <w:t>gojumam</w:t>
      </w:r>
      <w:r>
        <w:t xml:space="preserve">, t.i. 925 </w:t>
      </w:r>
      <w:proofErr w:type="spellStart"/>
      <w:r w:rsidRPr="56BA9FB7">
        <w:rPr>
          <w:i/>
          <w:iCs/>
        </w:rPr>
        <w:t>euro</w:t>
      </w:r>
      <w:proofErr w:type="spellEnd"/>
      <w:r>
        <w:t xml:space="preserve"> un pieskaitot tam darba devēju valsts sociālās apdrošināšanas iemaksas (VSAOI).</w:t>
      </w:r>
    </w:p>
    <w:p w14:paraId="7E1892E6" w14:textId="0E3DE509" w:rsidR="00983850" w:rsidRDefault="53DFF82C" w:rsidP="00FF68F5">
      <w:pPr>
        <w:spacing w:after="120"/>
        <w:ind w:left="720" w:firstLine="720"/>
      </w:pPr>
      <w:r>
        <w:t>No 2024. gada 1</w:t>
      </w:r>
      <w:r w:rsidR="0068152B">
        <w:t>.jūnija</w:t>
      </w:r>
      <w:r>
        <w:t xml:space="preserve"> papildu darbinieka apmaksa paredzēta visām ģimenes ārstu praksēm virs 1 800 reģistrētajiem pacientiem, lauku teritorijās strādājošām praksēm virs 1 500 reģistrētajiem pacientiem, kā </w:t>
      </w:r>
      <w:r w:rsidR="5C6ABC2B">
        <w:t xml:space="preserve">arī </w:t>
      </w:r>
      <w:r>
        <w:t xml:space="preserve">praksēm ar reģistrēto pacientu skaitu no 1 500 – 1 800, bet kurās ir nodarbināta tikai viena māsa vai ārsta palīgs. Šī pasākuma nodrošināšanai </w:t>
      </w:r>
      <w:r w:rsidR="5EDC928E">
        <w:t xml:space="preserve">no </w:t>
      </w:r>
      <w:r w:rsidR="4A3EEA20">
        <w:t>2024.gad</w:t>
      </w:r>
      <w:r w:rsidR="5EDC928E">
        <w:t>a 1</w:t>
      </w:r>
      <w:r w:rsidR="0068152B">
        <w:t>.jūnija</w:t>
      </w:r>
      <w:r w:rsidR="5EDC928E">
        <w:t xml:space="preserve"> papildu</w:t>
      </w:r>
      <w:r w:rsidR="4A3EEA20">
        <w:t xml:space="preserve"> </w:t>
      </w:r>
      <w:r>
        <w:t xml:space="preserve">nepieciešamais finansējums </w:t>
      </w:r>
      <w:r w:rsidR="721B0159">
        <w:t xml:space="preserve">sastāda </w:t>
      </w:r>
      <w:r w:rsidR="00004069">
        <w:t xml:space="preserve">ne vairāk </w:t>
      </w:r>
      <w:r w:rsidR="0068152B">
        <w:t>3 977 219</w:t>
      </w:r>
      <w:r>
        <w:t xml:space="preserve"> </w:t>
      </w:r>
      <w:proofErr w:type="spellStart"/>
      <w:r w:rsidRPr="1150E768">
        <w:rPr>
          <w:i/>
          <w:iCs/>
        </w:rPr>
        <w:t>euro</w:t>
      </w:r>
      <w:proofErr w:type="spellEnd"/>
      <w:r w:rsidR="1B2417DB" w:rsidRPr="1150E768">
        <w:rPr>
          <w:i/>
          <w:iCs/>
        </w:rPr>
        <w:t>,</w:t>
      </w:r>
      <w:r w:rsidR="1B2417DB" w:rsidRPr="001A6735">
        <w:t xml:space="preserve"> savukārt 2025.gadā un turpmāk ik gadu </w:t>
      </w:r>
      <w:r w:rsidR="00004069">
        <w:t xml:space="preserve">ne vairāk kā </w:t>
      </w:r>
      <w:r w:rsidR="1B2417DB" w:rsidRPr="001A6735">
        <w:t xml:space="preserve">6 818 090 </w:t>
      </w:r>
      <w:proofErr w:type="spellStart"/>
      <w:r w:rsidR="1B2417DB" w:rsidRPr="1150E768">
        <w:rPr>
          <w:i/>
          <w:iCs/>
        </w:rPr>
        <w:t>euro</w:t>
      </w:r>
      <w:proofErr w:type="spellEnd"/>
      <w:r w:rsidR="1173C4E2" w:rsidRPr="1150E768">
        <w:rPr>
          <w:i/>
          <w:iCs/>
        </w:rPr>
        <w:t xml:space="preserve"> </w:t>
      </w:r>
      <w:r w:rsidR="1173C4E2">
        <w:t>(detalizēti skatīt 2.pielikumu)</w:t>
      </w:r>
      <w:r w:rsidR="1B2417DB">
        <w:t>.</w:t>
      </w:r>
      <w:r w:rsidR="5EDC928E">
        <w:t xml:space="preserve"> </w:t>
      </w:r>
      <w:r w:rsidR="5EDC928E" w:rsidRPr="00787595">
        <w:t xml:space="preserve">Pasākums tiks īstenots no budžeta resora “74.Gadskārtējā valsts budžeta izpildes procesā pārdalāmais finansējums” programmā 20.00.00 “Veselības aprūpes pasākumu īstenošana” rezervētajiem 275 000 000 </w:t>
      </w:r>
      <w:proofErr w:type="spellStart"/>
      <w:r w:rsidR="5EDC928E" w:rsidRPr="1150E768">
        <w:rPr>
          <w:i/>
          <w:iCs/>
        </w:rPr>
        <w:t>euro</w:t>
      </w:r>
      <w:proofErr w:type="spellEnd"/>
      <w:r w:rsidR="5EDC928E" w:rsidRPr="00787595">
        <w:t xml:space="preserve"> 2024.-2026.gadam</w:t>
      </w:r>
      <w:r w:rsidR="00787595">
        <w:rPr>
          <w:rStyle w:val="FootnoteReference"/>
        </w:rPr>
        <w:footnoteReference w:id="16"/>
      </w:r>
      <w:r w:rsidR="5EDC928E">
        <w:t>.</w:t>
      </w:r>
    </w:p>
    <w:p w14:paraId="1964E35E" w14:textId="2284D5B2" w:rsidR="006D553D" w:rsidRPr="006D553D" w:rsidRDefault="006D553D" w:rsidP="00FF68F5">
      <w:pPr>
        <w:pStyle w:val="Heading3"/>
        <w:spacing w:before="0" w:after="120"/>
      </w:pPr>
      <w:bookmarkStart w:id="20" w:name="_Toc163421273"/>
      <w:bookmarkStart w:id="21" w:name="_Toc163560937"/>
      <w:bookmarkStart w:id="22" w:name="_Toc163565813"/>
      <w:r w:rsidRPr="006D553D">
        <w:lastRenderedPageBreak/>
        <w:t>2.2.</w:t>
      </w:r>
      <w:r>
        <w:t>2</w:t>
      </w:r>
      <w:r w:rsidRPr="006D553D">
        <w:t xml:space="preserve">. </w:t>
      </w:r>
      <w:r>
        <w:t xml:space="preserve">Papildu darbinieka ieviešanas </w:t>
      </w:r>
      <w:r w:rsidR="00631CC3">
        <w:t>2</w:t>
      </w:r>
      <w:r w:rsidRPr="006D553D">
        <w:t>.kārta</w:t>
      </w:r>
      <w:r>
        <w:t xml:space="preserve"> (</w:t>
      </w:r>
      <w:r w:rsidRPr="006D553D">
        <w:t>no 202</w:t>
      </w:r>
      <w:r>
        <w:t>5.gada janvāra)</w:t>
      </w:r>
      <w:r w:rsidR="00787595">
        <w:t xml:space="preserve"> paredz:</w:t>
      </w:r>
      <w:bookmarkEnd w:id="20"/>
      <w:bookmarkEnd w:id="21"/>
      <w:bookmarkEnd w:id="22"/>
    </w:p>
    <w:p w14:paraId="10F4AB93" w14:textId="567AAE11" w:rsidR="1EFC00AB" w:rsidRPr="0057187A" w:rsidRDefault="5F3D1C1B" w:rsidP="00FF68F5">
      <w:pPr>
        <w:tabs>
          <w:tab w:val="left" w:pos="810"/>
        </w:tabs>
        <w:spacing w:after="120"/>
        <w:ind w:left="709"/>
      </w:pPr>
      <w:r>
        <w:t>L</w:t>
      </w:r>
      <w:r w:rsidR="3CA470AA">
        <w:t>ai nodrošinātu vienlīdzīgu PVA pakalpojumu pieejamību iedzīvotājiem no 2025. gada plānot</w:t>
      </w:r>
      <w:r w:rsidR="58A0CD78">
        <w:t>a</w:t>
      </w:r>
      <w:r w:rsidR="30FFB469">
        <w:t xml:space="preserve"> atvieglot</w:t>
      </w:r>
      <w:r w:rsidR="0F9F824E">
        <w:t>a</w:t>
      </w:r>
      <w:r w:rsidR="3CA470AA">
        <w:t xml:space="preserve"> kritērij</w:t>
      </w:r>
      <w:r w:rsidR="032729C5">
        <w:t>u pielāgošana ģimenes ārstu praksēm</w:t>
      </w:r>
      <w:r w:rsidR="736D4432">
        <w:t xml:space="preserve"> šāda</w:t>
      </w:r>
      <w:r w:rsidR="032729C5">
        <w:t xml:space="preserve"> darbinieka nodrošināšanai</w:t>
      </w:r>
      <w:r w:rsidR="3D5EF990">
        <w:t>, kā arī vērtējama iespēja</w:t>
      </w:r>
      <w:r w:rsidR="1D7338A3">
        <w:t xml:space="preserve"> nodarbināt</w:t>
      </w:r>
      <w:r w:rsidR="3D5EF990">
        <w:t xml:space="preserve"> papildu darbiniek</w:t>
      </w:r>
      <w:r w:rsidR="751F4B23">
        <w:t>u uz ne</w:t>
      </w:r>
      <w:r w:rsidR="3D5EF990">
        <w:t>piln</w:t>
      </w:r>
      <w:r w:rsidR="38AD2A72">
        <w:t>u</w:t>
      </w:r>
      <w:r w:rsidR="3D5EF990">
        <w:t xml:space="preserve"> slodz</w:t>
      </w:r>
      <w:r w:rsidR="548D96E7">
        <w:t>i.</w:t>
      </w:r>
    </w:p>
    <w:p w14:paraId="52D93731" w14:textId="77777777" w:rsidR="00BE406C" w:rsidRDefault="4A4C1DB6" w:rsidP="00FF68F5">
      <w:pPr>
        <w:spacing w:after="120"/>
        <w:ind w:left="720" w:firstLine="720"/>
      </w:pPr>
      <w:r>
        <w:t>Saskaņā ar optimālās prakses konceptu papildu darbiniekam būtu jābūt visās ģimenes ārstu praksēs</w:t>
      </w:r>
      <w:r w:rsidR="6796D4F8">
        <w:t xml:space="preserve"> </w:t>
      </w:r>
      <w:r w:rsidR="3624A24E">
        <w:t>sākot</w:t>
      </w:r>
      <w:r>
        <w:t xml:space="preserve"> ar 1 500 reģistrētajiem pacientiem</w:t>
      </w:r>
      <w:r w:rsidR="0680D4E4">
        <w:t>.</w:t>
      </w:r>
      <w:r>
        <w:t xml:space="preserve"> Tāpēc 2025. gadā plānots paplašināt maksājuma par papildu darbinieku saņemšanas kritērijus, tostarp iekļaujot optimālā prakses konceptā izstrādātos. Ņemot vērā, attālumu, kas ģimenes ārstu prakses darbiniekiem jāpārvar sniedzot PVA pakalpojumus,</w:t>
      </w:r>
      <w:r w:rsidR="1D573DA3">
        <w:t xml:space="preserve"> kā arī ierobežotāku piekļuvi veselības aprūpes pakalpojumiem lauku teritorijās,</w:t>
      </w:r>
      <w:r w:rsidR="3624A24E">
        <w:t xml:space="preserve"> ģimenes ārstam praksē nepieciešams nodrošināt lielāku pakalpojumu klāstu, jo virkne sekundārās veselības aprūpes pakalpojumi ir ierobežotu piekļuvi vai to saņemšanai ir jāpārvar nozīmīgs attālums.</w:t>
      </w:r>
      <w:r>
        <w:t xml:space="preserve"> </w:t>
      </w:r>
    </w:p>
    <w:p w14:paraId="75278E4C" w14:textId="5E71E7DF" w:rsidR="00983850" w:rsidRDefault="3624A24E" w:rsidP="00FF68F5">
      <w:pPr>
        <w:spacing w:after="120"/>
        <w:ind w:left="720" w:firstLine="720"/>
      </w:pPr>
      <w:r>
        <w:t xml:space="preserve">Tāpēc, </w:t>
      </w:r>
      <w:r w:rsidR="4A4C1DB6">
        <w:t xml:space="preserve">papildu darbinieks lauku teritorijās strādājošiem ģimenes ārstiem būtu jāpiešķir no 1 200 reģistrētiem pacientiem, kā arī praksēm no 1 200 – 1 500 reģistrētajiem pacientiem, kurās strādā tikai viena māsa vai ārsta palīgs. </w:t>
      </w:r>
    </w:p>
    <w:p w14:paraId="098AF52B" w14:textId="24297F75" w:rsidR="00983850" w:rsidRDefault="67919B9C" w:rsidP="00FF68F5">
      <w:pPr>
        <w:spacing w:after="120"/>
        <w:ind w:left="720" w:firstLine="720"/>
      </w:pPr>
      <w:r>
        <w:t xml:space="preserve">Šī pasākuma izpildei 2025. gadā </w:t>
      </w:r>
      <w:r w:rsidR="4A401848">
        <w:t xml:space="preserve">193 praksēm </w:t>
      </w:r>
      <w:r>
        <w:t xml:space="preserve">nepieciešams papildu finansējums </w:t>
      </w:r>
      <w:r w:rsidR="00004069">
        <w:t xml:space="preserve">ne vairāk kā </w:t>
      </w:r>
      <w:r w:rsidR="4A401848">
        <w:t>2 647 689</w:t>
      </w:r>
      <w:r>
        <w:t xml:space="preserve"> </w:t>
      </w:r>
      <w:proofErr w:type="spellStart"/>
      <w:r w:rsidRPr="56BA9FB7">
        <w:rPr>
          <w:i/>
          <w:iCs/>
        </w:rPr>
        <w:t>euro</w:t>
      </w:r>
      <w:proofErr w:type="spellEnd"/>
      <w:r>
        <w:t xml:space="preserve"> apmērā, ņemot vērā</w:t>
      </w:r>
      <w:r w:rsidR="3CF53DC7">
        <w:t xml:space="preserve"> prognozi</w:t>
      </w:r>
      <w:r>
        <w:t>, ka no</w:t>
      </w:r>
      <w:r w:rsidR="4A401848">
        <w:t xml:space="preserve"> 812</w:t>
      </w:r>
      <w:r>
        <w:t xml:space="preserve"> ģimenes ārstu praksēm 2025. gadā papildu darbinieku spēs piesaistīt 690 jeb 85</w:t>
      </w:r>
      <w:r w:rsidR="6F0176F1">
        <w:t>%</w:t>
      </w:r>
      <w:r w:rsidR="438271E9">
        <w:t xml:space="preserve"> (detalizēti skatīt </w:t>
      </w:r>
      <w:r w:rsidR="1E4F5160">
        <w:t>3</w:t>
      </w:r>
      <w:r w:rsidR="438271E9">
        <w:t>.pielikumu)</w:t>
      </w:r>
      <w:r w:rsidR="6F0176F1">
        <w:t xml:space="preserve">. </w:t>
      </w:r>
    </w:p>
    <w:p w14:paraId="32EC3A54" w14:textId="3BF09F92" w:rsidR="00983850" w:rsidRDefault="5FE2431B" w:rsidP="1150E768">
      <w:pPr>
        <w:spacing w:after="120"/>
        <w:ind w:left="720" w:firstLine="720"/>
      </w:pPr>
      <w:r>
        <w:t xml:space="preserve">Savukārt 2026. gadā un turpmāk ik gadu šī pasākuma izpildei nepieciešams papildu finansējums </w:t>
      </w:r>
      <w:r w:rsidR="00004069">
        <w:t xml:space="preserve">ne vairāk kā </w:t>
      </w:r>
      <w:r w:rsidR="3CA498CE">
        <w:t>3 210 149</w:t>
      </w:r>
      <w:r>
        <w:t xml:space="preserve"> </w:t>
      </w:r>
      <w:proofErr w:type="spellStart"/>
      <w:r w:rsidRPr="1150E768">
        <w:rPr>
          <w:i/>
          <w:iCs/>
        </w:rPr>
        <w:t>euro</w:t>
      </w:r>
      <w:proofErr w:type="spellEnd"/>
      <w:r>
        <w:t xml:space="preserve"> ( </w:t>
      </w:r>
      <w:r w:rsidR="4ABA23F7">
        <w:t xml:space="preserve">562 460 </w:t>
      </w:r>
      <w:proofErr w:type="spellStart"/>
      <w:r w:rsidRPr="1150E768">
        <w:rPr>
          <w:i/>
          <w:iCs/>
        </w:rPr>
        <w:t>euro</w:t>
      </w:r>
      <w:proofErr w:type="spellEnd"/>
      <w:r>
        <w:t xml:space="preserve"> ir papildu finansējums 41 praksēm, kas 2026. gadā spēs piesaistīt papildu darbinieku, bet </w:t>
      </w:r>
      <w:r w:rsidR="47C74A8C">
        <w:t>2 647</w:t>
      </w:r>
      <w:r w:rsidR="00AD0279">
        <w:t> </w:t>
      </w:r>
      <w:r w:rsidR="47C74A8C">
        <w:t>689</w:t>
      </w:r>
      <w:r w:rsidR="00AD0279">
        <w:t xml:space="preserve"> </w:t>
      </w:r>
      <w:proofErr w:type="spellStart"/>
      <w:r w:rsidRPr="1150E768">
        <w:rPr>
          <w:i/>
          <w:iCs/>
        </w:rPr>
        <w:t>euro</w:t>
      </w:r>
      <w:proofErr w:type="spellEnd"/>
      <w:r>
        <w:t xml:space="preserve"> ir 2025. gadā pieņemto papildu darbinieku 690 praksēs pasākuma turpināšanai</w:t>
      </w:r>
      <w:r w:rsidR="749EEBF8">
        <w:t>)</w:t>
      </w:r>
      <w:r w:rsidR="509DA5D4">
        <w:t xml:space="preserve"> (detalizēti skatīt 3.pielikumu)</w:t>
      </w:r>
      <w:r w:rsidR="749EEBF8">
        <w:t>.</w:t>
      </w:r>
    </w:p>
    <w:p w14:paraId="1515BA4E" w14:textId="6ED75FB9" w:rsidR="00117146" w:rsidRDefault="00117146" w:rsidP="00117146">
      <w:pPr>
        <w:spacing w:after="120"/>
        <w:ind w:left="709" w:right="-20"/>
      </w:pPr>
      <w:r>
        <w:t>Papildu finansējums 2025.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614999FB" w14:textId="6DF41818" w:rsidR="00983850" w:rsidRPr="00983850" w:rsidRDefault="51C117DD" w:rsidP="00FF68F5">
      <w:pPr>
        <w:pStyle w:val="Heading2"/>
        <w:spacing w:before="0" w:after="120" w:line="240" w:lineRule="auto"/>
        <w:ind w:firstLine="0"/>
        <w:rPr>
          <w:rFonts w:cs="Times New Roman"/>
        </w:rPr>
      </w:pPr>
      <w:bookmarkStart w:id="23" w:name="_Toc116985973"/>
      <w:bookmarkStart w:id="24" w:name="_Toc160401070"/>
      <w:bookmarkStart w:id="25" w:name="_Toc163565814"/>
      <w:r w:rsidRPr="3A6B8700">
        <w:rPr>
          <w:rFonts w:cs="Times New Roman"/>
        </w:rPr>
        <w:t>Ģimenes ārst</w:t>
      </w:r>
      <w:bookmarkEnd w:id="23"/>
      <w:r w:rsidRPr="3A6B8700">
        <w:rPr>
          <w:rFonts w:cs="Times New Roman"/>
        </w:rPr>
        <w:t>u skaits</w:t>
      </w:r>
      <w:bookmarkEnd w:id="24"/>
      <w:bookmarkEnd w:id="25"/>
    </w:p>
    <w:p w14:paraId="572A0355" w14:textId="212F2AA4" w:rsidR="00787595" w:rsidRPr="00B3360F" w:rsidRDefault="15BA9517" w:rsidP="00B3360F">
      <w:pPr>
        <w:spacing w:after="120"/>
      </w:pPr>
      <w:bookmarkStart w:id="26" w:name="_Hlk114051747"/>
      <w:r>
        <w:t>No 1211 līgumattiecībās ar NVD esošiem ģimenes ārstiem (</w:t>
      </w:r>
      <w:r w:rsidR="1CD88A0B">
        <w:t>2</w:t>
      </w:r>
      <w:r>
        <w:t xml:space="preserve">.attēlā iezīmēti ar oranžu krāsu), 30,2% jeb 366 no ģimenes ārstiem ir sasnieguši pensionēšanās vecumu un jebkurā brīdī var pieņemt lēmumu par līguma attiecību pārtraukšanu ar NVD (2.attēlā iezīmēti ar zilu krāsu). Teritorijās, kurās ir nepietiekams ģimenes ārstu sniegto pakalpojumu nodrošinājums un apgrūtināta veselības aprūpes pakalpojumu pieejamība, NVD izņēmuma gadījumā var slēgt ar pašvaldību līgumu par </w:t>
      </w:r>
      <w:proofErr w:type="spellStart"/>
      <w:r>
        <w:t>feldšerpunkta</w:t>
      </w:r>
      <w:proofErr w:type="spellEnd"/>
      <w:r>
        <w:t xml:space="preserve"> (kurā strādā sertificēts ārsta palīgs (feldšeris)) darbību PVA pakalpojumu nodrošināšanai. Latvijas teritorijā ir 119 </w:t>
      </w:r>
      <w:proofErr w:type="spellStart"/>
      <w:r>
        <w:t>feldšerpunkti</w:t>
      </w:r>
      <w:proofErr w:type="spellEnd"/>
      <w:r>
        <w:t xml:space="preserve"> (</w:t>
      </w:r>
      <w:r w:rsidR="449C46C0">
        <w:t>3</w:t>
      </w:r>
      <w:r>
        <w:t xml:space="preserve">.attēlā iezīmēti ar melnu krāsu). </w:t>
      </w:r>
    </w:p>
    <w:p w14:paraId="08FAADC3" w14:textId="77777777" w:rsidR="000057C9" w:rsidRDefault="000057C9">
      <w:pPr>
        <w:spacing w:before="40"/>
        <w:rPr>
          <w:b/>
          <w:bCs/>
        </w:rPr>
      </w:pPr>
      <w:r>
        <w:rPr>
          <w:b/>
          <w:bCs/>
        </w:rPr>
        <w:br w:type="page"/>
      </w:r>
    </w:p>
    <w:p w14:paraId="5BB69DBC" w14:textId="5C067C1F" w:rsidR="00983850" w:rsidRPr="00F12885" w:rsidRDefault="5FE2431B" w:rsidP="00F12885">
      <w:pPr>
        <w:pStyle w:val="ListParagraph"/>
        <w:numPr>
          <w:ilvl w:val="0"/>
          <w:numId w:val="3"/>
        </w:numPr>
        <w:spacing w:after="120"/>
        <w:ind w:hanging="270"/>
        <w:jc w:val="right"/>
        <w:rPr>
          <w:b/>
          <w:bCs/>
        </w:rPr>
      </w:pPr>
      <w:r w:rsidRPr="00F12885">
        <w:rPr>
          <w:b/>
          <w:bCs/>
        </w:rPr>
        <w:lastRenderedPageBreak/>
        <w:t>attēls</w:t>
      </w:r>
    </w:p>
    <w:p w14:paraId="69C907F9" w14:textId="60428790" w:rsidR="404D9545" w:rsidRDefault="00FF68F5" w:rsidP="00FF68F5">
      <w:pPr>
        <w:spacing w:after="120"/>
        <w:jc w:val="center"/>
        <w:rPr>
          <w:b/>
          <w:bCs/>
        </w:rPr>
      </w:pPr>
      <w:r>
        <w:rPr>
          <w:noProof/>
        </w:rPr>
        <w:drawing>
          <wp:anchor distT="0" distB="0" distL="114300" distR="114300" simplePos="0" relativeHeight="251658240" behindDoc="0" locked="0" layoutInCell="1" allowOverlap="1" wp14:anchorId="5BA956EC" wp14:editId="735784C4">
            <wp:simplePos x="0" y="0"/>
            <wp:positionH relativeFrom="margin">
              <wp:align>center</wp:align>
            </wp:positionH>
            <wp:positionV relativeFrom="paragraph">
              <wp:posOffset>387350</wp:posOffset>
            </wp:positionV>
            <wp:extent cx="5714365" cy="3295650"/>
            <wp:effectExtent l="0" t="0" r="635" b="0"/>
            <wp:wrapTopAndBottom/>
            <wp:docPr id="83917093"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7093" name="Picture 2" descr="A map of a cit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14365" cy="3295650"/>
                    </a:xfrm>
                    <a:prstGeom prst="rect">
                      <a:avLst/>
                    </a:prstGeom>
                  </pic:spPr>
                </pic:pic>
              </a:graphicData>
            </a:graphic>
            <wp14:sizeRelH relativeFrom="page">
              <wp14:pctWidth>0</wp14:pctWidth>
            </wp14:sizeRelH>
            <wp14:sizeRelV relativeFrom="page">
              <wp14:pctHeight>0</wp14:pctHeight>
            </wp14:sizeRelV>
          </wp:anchor>
        </w:drawing>
      </w:r>
      <w:r w:rsidR="404D9545" w:rsidRPr="56BA9FB7">
        <w:rPr>
          <w:b/>
          <w:bCs/>
        </w:rPr>
        <w:t xml:space="preserve">Ģimenes ārstu prakšu (līdz 64 gadu vecumam un pēc 64 gadu vecuma) un </w:t>
      </w:r>
      <w:proofErr w:type="spellStart"/>
      <w:r w:rsidR="404D9545" w:rsidRPr="56BA9FB7">
        <w:rPr>
          <w:b/>
          <w:bCs/>
        </w:rPr>
        <w:t>feldšerpunktu</w:t>
      </w:r>
      <w:proofErr w:type="spellEnd"/>
      <w:r w:rsidR="404D9545" w:rsidRPr="56BA9FB7">
        <w:rPr>
          <w:b/>
          <w:bCs/>
        </w:rPr>
        <w:t xml:space="preserve"> izvietojums Latvijas teritorijā 2023. gadā</w:t>
      </w:r>
    </w:p>
    <w:p w14:paraId="7EC9642C" w14:textId="01316D80" w:rsidR="00FF68F5" w:rsidRDefault="00983850" w:rsidP="00FF68F5">
      <w:pPr>
        <w:spacing w:after="120"/>
      </w:pPr>
      <w:r>
        <w:tab/>
      </w:r>
    </w:p>
    <w:p w14:paraId="1F1965B2" w14:textId="2BAD7F0A" w:rsidR="00983850" w:rsidRPr="00B66749" w:rsidRDefault="6D81D8B3" w:rsidP="00FF68F5">
      <w:pPr>
        <w:spacing w:before="40"/>
        <w:rPr>
          <w:b/>
          <w:bCs/>
        </w:rPr>
      </w:pPr>
      <w:r>
        <w:t>A</w:t>
      </w:r>
      <w:r w:rsidR="7B6026F1">
        <w:t xml:space="preserve">nalizējot ģimenes ārstu skaitu, kas pārtrauca un noslēdza līgumu periodā no 2021. gada 1.janvāra </w:t>
      </w:r>
      <w:r w:rsidR="280166EA">
        <w:t>līdz</w:t>
      </w:r>
      <w:r w:rsidR="7B6026F1">
        <w:t xml:space="preserve"> 2023. gada 31. decembr</w:t>
      </w:r>
      <w:r w:rsidR="0FB87B14">
        <w:t>im</w:t>
      </w:r>
      <w:r>
        <w:t xml:space="preserve"> (</w:t>
      </w:r>
      <w:r w:rsidR="3F41A76D">
        <w:t>4</w:t>
      </w:r>
      <w:r>
        <w:t>.attēls)</w:t>
      </w:r>
      <w:r w:rsidR="7B6026F1">
        <w:t xml:space="preserve">, lielākoties (72%) Latvijas teritorijās var novērot negatīvu dinamiku. No 36 </w:t>
      </w:r>
      <w:r w:rsidR="6663E8F2">
        <w:t xml:space="preserve">administratīvajām </w:t>
      </w:r>
      <w:r w:rsidR="7B6026F1">
        <w:t>teritorijām (novadi un lielākās pilsētās) 26 teritorijās pārtraukto līgumu skaits ir lielāks nekā noslēgto</w:t>
      </w:r>
      <w:r w:rsidR="4CDD60E2">
        <w:t xml:space="preserve"> (</w:t>
      </w:r>
      <w:r w:rsidR="7B6026F1">
        <w:t xml:space="preserve">t.i. </w:t>
      </w:r>
      <w:r w:rsidR="58D10C0B">
        <w:t xml:space="preserve">līgumu skaits ar </w:t>
      </w:r>
      <w:r w:rsidR="7B6026F1">
        <w:t>jaun</w:t>
      </w:r>
      <w:r w:rsidR="6FC33A32">
        <w:t>ām</w:t>
      </w:r>
      <w:r w:rsidR="7B6026F1">
        <w:t xml:space="preserve"> ģimenes ārstu prak</w:t>
      </w:r>
      <w:r w:rsidR="73904D04">
        <w:t>sēm</w:t>
      </w:r>
      <w:r w:rsidR="45C38D95">
        <w:t>)</w:t>
      </w:r>
      <w:r w:rsidR="7B6026F1">
        <w:t>.</w:t>
      </w:r>
    </w:p>
    <w:p w14:paraId="2C5F2F90" w14:textId="355014B1" w:rsidR="00983850" w:rsidRPr="00F12885" w:rsidRDefault="00983850" w:rsidP="009D0AF2">
      <w:pPr>
        <w:spacing w:after="120"/>
        <w:ind w:firstLine="0"/>
        <w:jc w:val="right"/>
        <w:rPr>
          <w:b/>
          <w:bCs/>
        </w:rPr>
      </w:pPr>
      <w:r>
        <w:tab/>
      </w:r>
      <w:r>
        <w:tab/>
      </w:r>
      <w:r>
        <w:tab/>
      </w:r>
      <w:r>
        <w:tab/>
      </w:r>
      <w:r w:rsidR="009D0AF2" w:rsidRPr="00F12885">
        <w:rPr>
          <w:b/>
          <w:bCs/>
        </w:rPr>
        <w:t xml:space="preserve">4. </w:t>
      </w:r>
      <w:r w:rsidR="746C07CC" w:rsidRPr="00F12885">
        <w:rPr>
          <w:b/>
          <w:bCs/>
        </w:rPr>
        <w:t>attēls</w:t>
      </w:r>
    </w:p>
    <w:p w14:paraId="5AB06F3E" w14:textId="77777777" w:rsidR="00983850" w:rsidRDefault="00983850" w:rsidP="00FF68F5">
      <w:pPr>
        <w:spacing w:after="120"/>
        <w:ind w:firstLine="0"/>
        <w:jc w:val="center"/>
      </w:pPr>
      <w:r>
        <w:rPr>
          <w:noProof/>
        </w:rPr>
        <w:drawing>
          <wp:inline distT="0" distB="0" distL="0" distR="0" wp14:anchorId="4DD570F3" wp14:editId="2175CE9C">
            <wp:extent cx="5029200" cy="2305050"/>
            <wp:effectExtent l="0" t="0" r="0" b="0"/>
            <wp:docPr id="970585191" name="Chart 1">
              <a:extLst xmlns:a="http://schemas.openxmlformats.org/drawingml/2006/main">
                <a:ext uri="{FF2B5EF4-FFF2-40B4-BE49-F238E27FC236}">
                  <a16:creationId xmlns:a16="http://schemas.microsoft.com/office/drawing/2014/main" id="{55A61725-40EE-EFB1-3B8E-5B368315E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1FE3A1" w14:textId="0079CB1B" w:rsidR="00983850" w:rsidRDefault="00983850" w:rsidP="00FF68F5">
      <w:pPr>
        <w:spacing w:after="120"/>
        <w:ind w:firstLine="0"/>
      </w:pPr>
      <w:r>
        <w:tab/>
      </w:r>
      <w:bookmarkStart w:id="27" w:name="_Hlk160444693"/>
      <w:r w:rsidR="33287C58">
        <w:t xml:space="preserve">Tuvāko piecu gadu laikā (līdz 2029. gadam) līgumu ar NVD var pārtraukt 172 ģimenes ārstu jeb 14,2% no šobrīd esošiem ģimenes ārstiem. Lai nodrošinātu šo ģimenes ārstu sniegto PVA pakalpojumu apjomu, nepieciešami 150 ģimenes ārstu (dažas prakses apvienojot). Pēc NVD </w:t>
      </w:r>
      <w:r w:rsidR="2FF7B019">
        <w:t>rīcībā esošās informācijas</w:t>
      </w:r>
      <w:r w:rsidR="33287C58">
        <w:t xml:space="preserve"> 26 ģimenes ārsti ir devuši savu piekrišanu prakses pārņemšanas procesam</w:t>
      </w:r>
      <w:r w:rsidR="1D0C2D83">
        <w:t>,</w:t>
      </w:r>
      <w:r w:rsidR="33287C58">
        <w:t xml:space="preserve"> 124 ģimenes ārsti NVD</w:t>
      </w:r>
      <w:r w:rsidR="6F22AAA9">
        <w:t xml:space="preserve"> ir</w:t>
      </w:r>
      <w:r w:rsidR="33287C58">
        <w:t xml:space="preserve"> </w:t>
      </w:r>
      <w:r w:rsidR="0A34F7B4">
        <w:t>jāpiesai</w:t>
      </w:r>
      <w:r w:rsidR="282BFAC3">
        <w:t>sta ģimenes ārstu prakšu pārņemšanai, lai</w:t>
      </w:r>
      <w:r w:rsidR="33287C58">
        <w:t xml:space="preserve"> nodrošinātu PVA līdzšinējā apjomā. Savukārt, lai visā Latvijas teritorijā nodrošinātu optimālās prakses konceptu </w:t>
      </w:r>
      <w:r w:rsidR="33287C58">
        <w:lastRenderedPageBreak/>
        <w:t>nepieciešami par 46 jaunajiem ārstiem vairāk, t.i. kopā 196 jaunie ģimenes ārsti 2028. gadā (ieskaitot).</w:t>
      </w:r>
      <w:bookmarkEnd w:id="27"/>
    </w:p>
    <w:p w14:paraId="336C58E7" w14:textId="2D1A6FE6" w:rsidR="00983850" w:rsidRDefault="0C2903C7" w:rsidP="00FF68F5">
      <w:pPr>
        <w:spacing w:after="120"/>
        <w:ind w:firstLine="706"/>
      </w:pPr>
      <w:r>
        <w:t>Lai risinātu trūkstošo ģimenes ārstu skaitu</w:t>
      </w:r>
      <w:r w:rsidR="15E919BE">
        <w:t>,</w:t>
      </w:r>
      <w:r>
        <w:t xml:space="preserve"> paredzēti šādi pasākumi:</w:t>
      </w:r>
    </w:p>
    <w:p w14:paraId="36B90440" w14:textId="2151AE39" w:rsidR="00404B7C" w:rsidRDefault="743AD402" w:rsidP="00FF68F5">
      <w:pPr>
        <w:pStyle w:val="Heading2"/>
        <w:tabs>
          <w:tab w:val="left" w:pos="720"/>
        </w:tabs>
        <w:spacing w:before="0" w:after="120" w:line="240" w:lineRule="auto"/>
        <w:ind w:left="720" w:hanging="14"/>
      </w:pPr>
      <w:bookmarkStart w:id="28" w:name="_Toc163421275"/>
      <w:bookmarkStart w:id="29" w:name="_Toc163560939"/>
      <w:bookmarkStart w:id="30" w:name="_Toc163565815"/>
      <w:r w:rsidRPr="5FEF6043">
        <w:t>2.3.</w:t>
      </w:r>
      <w:r w:rsidR="002C2F8F">
        <w:t xml:space="preserve"> Esošo ģimenes ārstu prakšu kartējums un izvietojuma pielāgošana pēc sarunām ar pašvaldībām</w:t>
      </w:r>
      <w:bookmarkEnd w:id="28"/>
      <w:bookmarkEnd w:id="29"/>
      <w:bookmarkEnd w:id="30"/>
    </w:p>
    <w:p w14:paraId="5E9B5F59" w14:textId="379837B1" w:rsidR="00983850" w:rsidRPr="00404B7C" w:rsidRDefault="00983850" w:rsidP="00FF68F5">
      <w:pPr>
        <w:spacing w:after="120"/>
        <w:ind w:firstLine="720"/>
        <w:rPr>
          <w:szCs w:val="24"/>
        </w:rPr>
      </w:pPr>
      <w:r w:rsidRPr="00404B7C">
        <w:t>2024. gadā veikts esošās situācijas un turpmāko trīs gadu PVA pakalpojumu sniedzēju kartējums</w:t>
      </w:r>
      <w:r w:rsidR="002C2F8F">
        <w:t>. 2024. gada martā</w:t>
      </w:r>
      <w:r w:rsidRPr="00404B7C">
        <w:t xml:space="preserve"> uzsāktas </w:t>
      </w:r>
      <w:r w:rsidR="002C2F8F">
        <w:t xml:space="preserve">pirmās </w:t>
      </w:r>
      <w:r w:rsidRPr="00404B7C">
        <w:t>pārrunas ar pašvaldībām par nepieciešamajām ģimenes ārstu prakšu un otrās prakses pieņemšanas vietu izvietojumu pašvaldību teritorijās, tostarp ņemot vērā plānotos infrastruktūras uzlabojumus</w:t>
      </w:r>
      <w:r w:rsidR="002C2F8F">
        <w:t>. Kartējumu plānots pabeigt 2024. gada nogalē pēc noritējušām sarunām ar visām pašvaldībām.</w:t>
      </w:r>
    </w:p>
    <w:p w14:paraId="09A5B379" w14:textId="50C39B25" w:rsidR="00983850" w:rsidRDefault="7AEBBCAE" w:rsidP="00FF68F5">
      <w:pPr>
        <w:pStyle w:val="Heading2"/>
        <w:spacing w:before="0" w:after="120" w:line="240" w:lineRule="auto"/>
      </w:pPr>
      <w:bookmarkStart w:id="31" w:name="_Toc163421276"/>
      <w:bookmarkStart w:id="32" w:name="_Toc163560940"/>
      <w:bookmarkStart w:id="33" w:name="_Toc163565816"/>
      <w:r w:rsidRPr="5FEF6043">
        <w:t>2.4.</w:t>
      </w:r>
      <w:r w:rsidR="002C2F8F">
        <w:t xml:space="preserve"> </w:t>
      </w:r>
      <w:r w:rsidR="00983850" w:rsidRPr="5FEF6043">
        <w:t xml:space="preserve">Ārstu pieteikšanās veicināšana ģimenes medicīnas </w:t>
      </w:r>
      <w:bookmarkEnd w:id="31"/>
      <w:r w:rsidR="00983850">
        <w:t>rezidentūra</w:t>
      </w:r>
      <w:r w:rsidR="7BE0F169">
        <w:t>i</w:t>
      </w:r>
      <w:bookmarkEnd w:id="32"/>
      <w:bookmarkEnd w:id="33"/>
    </w:p>
    <w:p w14:paraId="58AFB3F0" w14:textId="7A384198" w:rsidR="003B7007" w:rsidRPr="00386654" w:rsidRDefault="00386654" w:rsidP="00FF68F5">
      <w:pPr>
        <w:spacing w:after="120"/>
      </w:pPr>
      <w:r w:rsidRPr="00386654">
        <w:t>Zemās rezidentūras pretendentu intereses dēļ uzņemšanas konkursā 2024. gadā tika aizpildītas tikai 37 vietas.</w:t>
      </w:r>
      <w:r>
        <w:t xml:space="preserve"> Jau 2025. gadā</w:t>
      </w:r>
      <w:r w:rsidR="003B7007">
        <w:t xml:space="preserve"> plānoti pasākumi </w:t>
      </w:r>
      <w:r w:rsidR="003B7007" w:rsidRPr="003B7007">
        <w:t>ģimenes medicīnas rezidentūrā studējošo sadarbība</w:t>
      </w:r>
      <w:r w:rsidR="003B7007">
        <w:t>s pilnveidošanai</w:t>
      </w:r>
      <w:r w:rsidR="003B7007" w:rsidRPr="003B7007">
        <w:t xml:space="preserve"> ar NVD</w:t>
      </w:r>
      <w:r w:rsidR="003B7007">
        <w:t xml:space="preserve"> (sīkāk ziņojuma 4. sadaļā).</w:t>
      </w:r>
    </w:p>
    <w:p w14:paraId="34E2F024" w14:textId="7405C72B" w:rsidR="00983850" w:rsidRPr="00E84389" w:rsidRDefault="0BAB5CBB" w:rsidP="00FF68F5">
      <w:pPr>
        <w:spacing w:after="120"/>
        <w:ind w:left="720" w:firstLine="0"/>
      </w:pPr>
      <w:bookmarkStart w:id="34" w:name="_Toc163421277"/>
      <w:bookmarkStart w:id="35" w:name="_Toc163560941"/>
      <w:bookmarkStart w:id="36" w:name="_Toc163565817"/>
      <w:r w:rsidRPr="097EA66C">
        <w:rPr>
          <w:rStyle w:val="Heading2Char"/>
        </w:rPr>
        <w:t>2.5.</w:t>
      </w:r>
      <w:r w:rsidR="002C2F8F" w:rsidRPr="097EA66C">
        <w:rPr>
          <w:rStyle w:val="Heading2Char"/>
        </w:rPr>
        <w:t xml:space="preserve"> </w:t>
      </w:r>
      <w:r w:rsidR="00983850" w:rsidRPr="097EA66C">
        <w:rPr>
          <w:rStyle w:val="Heading2Char"/>
        </w:rPr>
        <w:t>Atviegl</w:t>
      </w:r>
      <w:r w:rsidR="00275615" w:rsidRPr="097EA66C">
        <w:rPr>
          <w:rStyle w:val="Heading2Char"/>
        </w:rPr>
        <w:t>o</w:t>
      </w:r>
      <w:r w:rsidR="00983850" w:rsidRPr="097EA66C">
        <w:rPr>
          <w:rStyle w:val="Heading2Char"/>
        </w:rPr>
        <w:t>t jauno ģimenes ārstu prakšu pārņemšanas procesu</w:t>
      </w:r>
      <w:bookmarkEnd w:id="34"/>
      <w:bookmarkEnd w:id="35"/>
      <w:bookmarkEnd w:id="36"/>
      <w:r w:rsidR="00983850" w:rsidRPr="097EA66C">
        <w:rPr>
          <w:b/>
          <w:bCs/>
        </w:rPr>
        <w:t xml:space="preserve"> </w:t>
      </w:r>
      <w:r w:rsidR="00983850">
        <w:t xml:space="preserve">(sīkāk ziņojuma </w:t>
      </w:r>
      <w:r w:rsidR="002C2F8F">
        <w:t>4</w:t>
      </w:r>
      <w:r w:rsidR="00983850">
        <w:t>. sadaļā)</w:t>
      </w:r>
    </w:p>
    <w:p w14:paraId="01235DFD" w14:textId="7DFB7997" w:rsidR="00983850" w:rsidRPr="00E84389" w:rsidRDefault="75AD3D58" w:rsidP="00FF68F5">
      <w:pPr>
        <w:spacing w:after="120"/>
        <w:ind w:left="349" w:firstLine="371"/>
        <w:rPr>
          <w:b/>
          <w:bCs/>
        </w:rPr>
      </w:pPr>
      <w:bookmarkStart w:id="37" w:name="_Toc163421278"/>
      <w:bookmarkStart w:id="38" w:name="_Toc163560942"/>
      <w:bookmarkStart w:id="39" w:name="_Toc163565818"/>
      <w:r w:rsidRPr="56BA9FB7">
        <w:rPr>
          <w:rStyle w:val="Heading2Char"/>
        </w:rPr>
        <w:t xml:space="preserve">2.6. </w:t>
      </w:r>
      <w:r w:rsidR="21D34728" w:rsidRPr="56BA9FB7">
        <w:rPr>
          <w:rStyle w:val="Heading2Char"/>
        </w:rPr>
        <w:t>Turpināt sniegt ES</w:t>
      </w:r>
      <w:r w:rsidR="4CA8AEF6" w:rsidRPr="56BA9FB7">
        <w:rPr>
          <w:rStyle w:val="Heading2Char"/>
        </w:rPr>
        <w:t xml:space="preserve"> fondu</w:t>
      </w:r>
      <w:r w:rsidR="21D34728" w:rsidRPr="56BA9FB7">
        <w:rPr>
          <w:rStyle w:val="Heading2Char"/>
        </w:rPr>
        <w:t xml:space="preserve"> atbalstu ģimenes ārstu paaudžu maiņas nodrošināšanai</w:t>
      </w:r>
      <w:bookmarkEnd w:id="37"/>
      <w:bookmarkEnd w:id="38"/>
      <w:bookmarkEnd w:id="39"/>
      <w:r w:rsidR="21DD7502" w:rsidRPr="56BA9FB7">
        <w:rPr>
          <w:b/>
          <w:bCs/>
        </w:rPr>
        <w:t>.</w:t>
      </w:r>
    </w:p>
    <w:p w14:paraId="44D95C45" w14:textId="77777777" w:rsidR="00983850" w:rsidRPr="005A5D54" w:rsidRDefault="51C117DD" w:rsidP="00FF68F5">
      <w:pPr>
        <w:pStyle w:val="Heading2"/>
        <w:spacing w:before="0" w:after="120" w:line="240" w:lineRule="auto"/>
        <w:ind w:firstLine="0"/>
      </w:pPr>
      <w:bookmarkStart w:id="40" w:name="_Toc116985974"/>
      <w:bookmarkStart w:id="41" w:name="_Toc160401071"/>
      <w:bookmarkStart w:id="42" w:name="_Toc163565819"/>
      <w:bookmarkStart w:id="43" w:name="_Hlk161266499"/>
      <w:bookmarkEnd w:id="26"/>
      <w:r>
        <w:t>Ģimenes ārstu praksē strādājošais personāls</w:t>
      </w:r>
      <w:bookmarkEnd w:id="40"/>
      <w:bookmarkEnd w:id="41"/>
      <w:bookmarkEnd w:id="42"/>
    </w:p>
    <w:p w14:paraId="61B5A718" w14:textId="09ACC360" w:rsidR="00983850" w:rsidRDefault="1A06A229" w:rsidP="00FF68F5">
      <w:pPr>
        <w:spacing w:after="120"/>
      </w:pPr>
      <w:bookmarkStart w:id="44" w:name="_Toc116985982"/>
      <w:bookmarkEnd w:id="43"/>
      <w:r>
        <w:t>Ģimenes ārstu praksēs strādājošais personāls ir neatņemama prakses komandas sastāvdaļa. Prakses darbs nav iedomājams bez tajā strādājošas māsa</w:t>
      </w:r>
      <w:r w:rsidR="6CBD411F">
        <w:t>s</w:t>
      </w:r>
      <w:r>
        <w:t xml:space="preserve"> vai ārsta palīga. Ņemot vērā, optimālās prakses konceptu uz vienu māsu vai ārsta palīgu paredzami 750 reģistrēto pacientu. Ārsta palīgam normatīvā regulējumā noteikta plašāka kompetence nekā māsai, piemēram, ārstu palīgs var atvērt </w:t>
      </w:r>
      <w:r w:rsidR="4D044942">
        <w:t>DNL</w:t>
      </w:r>
      <w:r>
        <w:t xml:space="preserve"> pirmajās deviņās saslimšanas dienās</w:t>
      </w:r>
      <w:r w:rsidR="002C2F8F">
        <w:rPr>
          <w:rStyle w:val="FootnoteReference"/>
        </w:rPr>
        <w:footnoteReference w:id="17"/>
      </w:r>
      <w:r>
        <w:t>. No 1211 līgumā esošām ģimenes ārstu praksēm, 692 jeb 57% ģimenes ārstu praksēs strādā ārstu palīgu (</w:t>
      </w:r>
      <w:r w:rsidR="0172E7C5">
        <w:t>5</w:t>
      </w:r>
      <w:r>
        <w:t>.attēlā ar zaļu krāsu).</w:t>
      </w:r>
    </w:p>
    <w:p w14:paraId="10D83BD5" w14:textId="5F6BFECF" w:rsidR="00983850" w:rsidRPr="001A76DF" w:rsidRDefault="2F1B9AD5" w:rsidP="00FF68F5">
      <w:pPr>
        <w:spacing w:after="120"/>
        <w:ind w:firstLine="0"/>
        <w:jc w:val="right"/>
        <w:rPr>
          <w:b/>
          <w:bCs/>
        </w:rPr>
      </w:pPr>
      <w:r w:rsidRPr="1150E768">
        <w:rPr>
          <w:b/>
          <w:bCs/>
        </w:rPr>
        <w:t>5</w:t>
      </w:r>
      <w:r w:rsidR="746C07CC" w:rsidRPr="1150E768">
        <w:rPr>
          <w:b/>
          <w:bCs/>
        </w:rPr>
        <w:t>. attēls</w:t>
      </w:r>
    </w:p>
    <w:p w14:paraId="7D2670FA" w14:textId="59B2C995" w:rsidR="00983850" w:rsidRDefault="67919B9C" w:rsidP="00FF68F5">
      <w:pPr>
        <w:spacing w:after="120"/>
        <w:ind w:firstLine="0"/>
        <w:jc w:val="center"/>
        <w:rPr>
          <w:b/>
          <w:bCs/>
        </w:rPr>
      </w:pPr>
      <w:r w:rsidRPr="56BA9FB7">
        <w:rPr>
          <w:b/>
          <w:bCs/>
        </w:rPr>
        <w:t>Strādājošo ārsta palīgu īpatsvars ģimenes ārstu praksēs 2023. gadā</w:t>
      </w:r>
    </w:p>
    <w:p w14:paraId="46C91950" w14:textId="77777777" w:rsidR="00983850" w:rsidRDefault="00983850" w:rsidP="00FF68F5">
      <w:pPr>
        <w:spacing w:after="120"/>
        <w:ind w:firstLine="0"/>
        <w:jc w:val="center"/>
      </w:pPr>
      <w:r>
        <w:rPr>
          <w:noProof/>
        </w:rPr>
        <w:drawing>
          <wp:inline distT="0" distB="0" distL="0" distR="0" wp14:anchorId="0B56FFF4" wp14:editId="23A5F80D">
            <wp:extent cx="4381725" cy="2686188"/>
            <wp:effectExtent l="0" t="0" r="0" b="0"/>
            <wp:docPr id="1505879054" name="Picture 3" descr="A map with red and green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79054" name="Picture 3" descr="A map with red and green dot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381725" cy="2686188"/>
                    </a:xfrm>
                    <a:prstGeom prst="rect">
                      <a:avLst/>
                    </a:prstGeom>
                  </pic:spPr>
                </pic:pic>
              </a:graphicData>
            </a:graphic>
          </wp:inline>
        </w:drawing>
      </w:r>
    </w:p>
    <w:p w14:paraId="2BDCDA85" w14:textId="77777777" w:rsidR="00983850" w:rsidRDefault="00983850" w:rsidP="00FF68F5">
      <w:pPr>
        <w:spacing w:after="120"/>
      </w:pPr>
    </w:p>
    <w:p w14:paraId="52B7EC98" w14:textId="116549DB" w:rsidR="00983850" w:rsidRDefault="00983850" w:rsidP="00FF68F5">
      <w:pPr>
        <w:spacing w:after="120"/>
        <w:ind w:firstLine="720"/>
        <w:rPr>
          <w:color w:val="000000"/>
          <w:szCs w:val="24"/>
        </w:rPr>
      </w:pPr>
      <w:bookmarkStart w:id="45" w:name="_Hlk116985810"/>
      <w:bookmarkEnd w:id="44"/>
      <w:r>
        <w:rPr>
          <w:color w:val="000000"/>
          <w:szCs w:val="24"/>
        </w:rPr>
        <w:lastRenderedPageBreak/>
        <w:t>Lai stiprinātu ģimenes ārstu praksē strādājošā medicīniskā personāla pieaugumu</w:t>
      </w:r>
      <w:r w:rsidR="00275615">
        <w:rPr>
          <w:color w:val="000000"/>
          <w:szCs w:val="24"/>
        </w:rPr>
        <w:t>, plānots</w:t>
      </w:r>
      <w:r>
        <w:rPr>
          <w:color w:val="000000"/>
          <w:szCs w:val="24"/>
        </w:rPr>
        <w:t>:</w:t>
      </w:r>
    </w:p>
    <w:p w14:paraId="74FC599C" w14:textId="20F8FF43" w:rsidR="00983850" w:rsidRPr="00ED2D1F" w:rsidRDefault="5736EE8F" w:rsidP="00FF68F5">
      <w:pPr>
        <w:pStyle w:val="Heading2"/>
        <w:spacing w:before="0" w:after="120" w:line="240" w:lineRule="auto"/>
      </w:pPr>
      <w:bookmarkStart w:id="46" w:name="_Toc163421280"/>
      <w:bookmarkStart w:id="47" w:name="_Toc163560944"/>
      <w:bookmarkStart w:id="48" w:name="_Toc163565820"/>
      <w:r>
        <w:t xml:space="preserve">2.7. </w:t>
      </w:r>
      <w:r w:rsidR="67919B9C">
        <w:t>Turpināt sniegt ES</w:t>
      </w:r>
      <w:r w:rsidR="44E73981">
        <w:t xml:space="preserve"> </w:t>
      </w:r>
      <w:r w:rsidR="4D4467D4">
        <w:t>fondu</w:t>
      </w:r>
      <w:r w:rsidR="67919B9C">
        <w:t xml:space="preserve"> atbalstu cilvēkresursu piesaistei un ilgtspējai</w:t>
      </w:r>
      <w:bookmarkEnd w:id="46"/>
      <w:bookmarkEnd w:id="47"/>
      <w:bookmarkEnd w:id="48"/>
    </w:p>
    <w:p w14:paraId="1006A013" w14:textId="20E9D944" w:rsidR="00983850" w:rsidRPr="00E36FCE" w:rsidRDefault="1A06A229" w:rsidP="1150E768">
      <w:pPr>
        <w:spacing w:after="120"/>
        <w:ind w:firstLine="720"/>
      </w:pPr>
      <w:r w:rsidRPr="00F12885">
        <w:t xml:space="preserve">Jaunajā </w:t>
      </w:r>
      <w:r w:rsidR="1893BE3D" w:rsidRPr="00F12885">
        <w:rPr>
          <w:rFonts w:eastAsia="Times New Roman" w:cs="Times New Roman"/>
          <w:szCs w:val="24"/>
        </w:rPr>
        <w:t>Eiropas Savienības kohēzijas politikas programmā 2021. – 2027. gadam</w:t>
      </w:r>
      <w:r w:rsidRPr="00F12885">
        <w:t xml:space="preserve">, lai stiprinātu veselības aprūpes cilvēkresursu ilgtspēju, tiks turpināti ieguldījumi </w:t>
      </w:r>
      <w:r w:rsidRPr="00E36FCE">
        <w:t xml:space="preserve">ārstniecības personu piesaistei darbam veselības sektorā vai īpaši atbalstāmajās veselības </w:t>
      </w:r>
      <w:r w:rsidRPr="00E36FCE">
        <w:rPr>
          <w:rFonts w:cs="Times New Roman"/>
        </w:rPr>
        <w:t>nozares jomās un profesijās, proti, 4.1.2.5. pasākums “Piesaistīt un noturēt ārstniecības personas darbam valsts apmaksāto veselības aprūpes pakalpojumu sektorā, īpaši stacionāros”</w:t>
      </w:r>
      <w:r w:rsidR="616481FC" w:rsidRPr="00E36FCE">
        <w:rPr>
          <w:rFonts w:cs="Times New Roman"/>
        </w:rPr>
        <w:t xml:space="preserve"> (turpmāk </w:t>
      </w:r>
      <w:r w:rsidR="00EF11ED" w:rsidRPr="00E36FCE">
        <w:rPr>
          <w:rFonts w:cs="Times New Roman"/>
        </w:rPr>
        <w:t>–</w:t>
      </w:r>
      <w:r w:rsidR="616481FC" w:rsidRPr="00E36FCE">
        <w:rPr>
          <w:rFonts w:cs="Times New Roman"/>
        </w:rPr>
        <w:t xml:space="preserve"> 4.1.2.5. pasākums)</w:t>
      </w:r>
      <w:r w:rsidRPr="00E36FCE">
        <w:rPr>
          <w:rFonts w:cs="Times New Roman"/>
        </w:rPr>
        <w:t>, kura mērķis ir risināt cilvēkresursu attīstības problēmas veselības jomā visā Latvijā un panākt, ka pieaug nodarbināto ārstniecības personu īpatsvars valsts apmaksāto veselības aprūpes pakalpojumu sniegšanai, kā arī notiek līdzsvarota ārstniecības personu paaudžu nomaiņa. Lai risinātu cilvēkresursu nodrošinājuma problēmas</w:t>
      </w:r>
      <w:r w:rsidRPr="00E36FCE">
        <w:t xml:space="preserve"> veselības jomā, kā arī mazinātu sabiedrības veselības krīžu izraisītās sekas, 4.1.2.5. pasākuma projekta ietvaros, tiks sniegts atbalsts ārstniecības personām par profesionālās darbības uzsākšanu vai atsākšanu valsts apmaksāto veselības aprūpes pakalpojumu sniegšanā</w:t>
      </w:r>
      <w:r w:rsidR="5262CC7B" w:rsidRPr="00E36FCE">
        <w:t>, kā arī tiks sniegts atbalsts ģimenes ārstiem, kuri nodos savu ģimenes ārsta praksi, par specifisko zināšanu, informācijas un pieredzes nodošanu citam ģimenes ārstam, kurš pārņem praksi.</w:t>
      </w:r>
    </w:p>
    <w:p w14:paraId="6937A9AE" w14:textId="2F41FBA0" w:rsidR="00983850" w:rsidRPr="00240F99" w:rsidRDefault="746C07CC" w:rsidP="00FF68F5">
      <w:pPr>
        <w:spacing w:after="120"/>
        <w:ind w:firstLine="720"/>
      </w:pPr>
      <w:r>
        <w:t xml:space="preserve">4.1.2.5. pasākumam pieejamais kopējais attiecināmais finansējums ir 6 690 300 </w:t>
      </w:r>
      <w:proofErr w:type="spellStart"/>
      <w:r w:rsidRPr="1150E768">
        <w:rPr>
          <w:i/>
          <w:iCs/>
        </w:rPr>
        <w:t>euro</w:t>
      </w:r>
      <w:proofErr w:type="spellEnd"/>
      <w:r>
        <w:t xml:space="preserve">, tai skaitā </w:t>
      </w:r>
      <w:r w:rsidR="26765B5D">
        <w:t>Eiropas Sociālā fonda Plus (</w:t>
      </w:r>
      <w:r>
        <w:t>ESF+</w:t>
      </w:r>
      <w:r w:rsidR="77218765">
        <w:t>)</w:t>
      </w:r>
      <w:r>
        <w:t xml:space="preserve"> finansējums – 5 686 755 </w:t>
      </w:r>
      <w:proofErr w:type="spellStart"/>
      <w:r w:rsidRPr="1150E768">
        <w:rPr>
          <w:i/>
          <w:iCs/>
        </w:rPr>
        <w:t>euro</w:t>
      </w:r>
      <w:proofErr w:type="spellEnd"/>
      <w:r>
        <w:t xml:space="preserve"> un  nacionālais valsts budžeta finansējums – 1 003 545 </w:t>
      </w:r>
      <w:proofErr w:type="spellStart"/>
      <w:r w:rsidRPr="1150E768">
        <w:rPr>
          <w:i/>
          <w:iCs/>
        </w:rPr>
        <w:t>euro</w:t>
      </w:r>
      <w:proofErr w:type="spellEnd"/>
      <w:r>
        <w:t xml:space="preserve">. </w:t>
      </w:r>
    </w:p>
    <w:p w14:paraId="0C469DF9" w14:textId="790F6710" w:rsidR="00983850" w:rsidRPr="00240F99" w:rsidRDefault="746C07CC" w:rsidP="00FF68F5">
      <w:pPr>
        <w:spacing w:after="120"/>
        <w:ind w:firstLine="720"/>
      </w:pPr>
      <w:r>
        <w:t xml:space="preserve">2023. gada 15. augustā pieņemti Ministru kabineta noteikumi Nr. 460 “Eiropas Savienības kohēzijas politikas programmas 2021.–2027. gadam 4.1.2. specifiskā atbalsta mērķa </w:t>
      </w:r>
      <w:r w:rsidR="00EF11ED">
        <w:t>“</w:t>
      </w:r>
      <w: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t>izturētspēju</w:t>
      </w:r>
      <w:proofErr w:type="spellEnd"/>
      <w:r w:rsidR="00EF11ED">
        <w:t>”</w:t>
      </w:r>
      <w:r>
        <w:t xml:space="preserve"> 4.1.2.5. pasākuma </w:t>
      </w:r>
      <w:r w:rsidR="00EF11ED">
        <w:t>“</w:t>
      </w:r>
      <w:r>
        <w:t>Piesaistīt un noturēt ārstniecības personas darbam valsts apmaksāto veselības aprūpes pakalpojumu sektorā, īpaši stacionāros</w:t>
      </w:r>
      <w:r w:rsidR="00EF11ED">
        <w:t>”</w:t>
      </w:r>
      <w:r>
        <w:t xml:space="preserve"> īstenošanas noteikumi” saskaņā ar kuriem V</w:t>
      </w:r>
      <w:r w:rsidR="6014EAD8">
        <w:t>M</w:t>
      </w:r>
      <w:r>
        <w:t xml:space="preserve"> īsteno projektu Nr.4.1.2.5/1/23/I/001 </w:t>
      </w:r>
      <w:r w:rsidR="00EF11ED">
        <w:t>“</w:t>
      </w:r>
      <w:r>
        <w:t>Ārstniecības personu piesaistes un noturēšanas pasākumi</w:t>
      </w:r>
      <w:r w:rsidR="00EF11ED">
        <w:t>”</w:t>
      </w:r>
      <w:r>
        <w:t>. Atbilstoši noteikumos noteiktajam V</w:t>
      </w:r>
      <w:r w:rsidR="6014EAD8">
        <w:t xml:space="preserve">M </w:t>
      </w:r>
      <w:r>
        <w:t>izstrādā Cilvēkresursu piesaistes plānu, kurā tiks uzskaitītas atbalstāmās iestādes un atbalstāmās profesijas tajās. Pēc Cilvēkresursu piesaistes plāna apstiprināšanas tiks izstrādāta Cilvēkresursu piesaistes kārtība. Papildus jānorāda, ka šobrīd saskaņošanas posmā ir V</w:t>
      </w:r>
      <w:r w:rsidR="6014EAD8">
        <w:t>M</w:t>
      </w:r>
      <w:r>
        <w:t xml:space="preserve"> izstrādātā vienkāršoto izmaksu metodika, balstoties uz kuru tiks noteikti kompensāciju apmēri ārstniecības personām. Tā ir saskaņojama arī ar Eiropas Komisiju. Metodikā, balstoties uz iepriekšējā ES fondu perioda projekta </w:t>
      </w:r>
      <w:r w:rsidR="722019D6">
        <w:t xml:space="preserve">Nr.9.2.7.0/21/I/001 </w:t>
      </w:r>
      <w:r w:rsidR="00EF11ED">
        <w:t>“</w:t>
      </w:r>
      <w:r w:rsidR="722019D6">
        <w:t>Atbalsts ār</w:t>
      </w:r>
      <w:r w:rsidR="4BCD5FC4">
        <w:t>stniecības personām, darbam Rīgā un atveseļošanās pasākumi veselības nozarē</w:t>
      </w:r>
      <w:r w:rsidR="00EF11ED">
        <w:t>”</w:t>
      </w:r>
      <w:r>
        <w:t xml:space="preserve"> un projekta</w:t>
      </w:r>
      <w:r w:rsidR="79130CEE">
        <w:t xml:space="preserve"> Nr.9.2.5.0/17/I/001 </w:t>
      </w:r>
      <w:r w:rsidR="00EF11ED">
        <w:t>“</w:t>
      </w:r>
      <w:r w:rsidR="3C899ED8">
        <w:t>Ārstniecības un ārstniecības atbalsta personu pieejamības uzlabošana ārpus Rīgas</w:t>
      </w:r>
      <w:r w:rsidR="00EF11ED">
        <w:t>”</w:t>
      </w:r>
      <w:r w:rsidR="006C025B">
        <w:t xml:space="preserve"> </w:t>
      </w:r>
      <w:r>
        <w:t>faktiski veiktajām kompensāciju izmaksām tiek noteikta vienas vienības izmaksa katram kompensācijas veidam, kas atvieglos projekta ieviešanu un mazinās birokrātiju, tādejādi atvieglojot atbalsta saņemšanas iespējas pretendentiem.</w:t>
      </w:r>
    </w:p>
    <w:p w14:paraId="0C271A33" w14:textId="417346AD" w:rsidR="00983850" w:rsidRDefault="430B75E0" w:rsidP="00FF68F5">
      <w:pPr>
        <w:spacing w:after="120"/>
        <w:ind w:firstLine="720"/>
      </w:pPr>
      <w:r>
        <w:t>Projekta ietvaros</w:t>
      </w:r>
      <w:r w:rsidR="33287C58">
        <w:t xml:space="preserve"> varētu tikt atbalstītas 458 ārstniecības personas, kuras saņēmušas atbalstu un kuras strādā ārstniecības iestādē, sniedzot valsts apmaksātos veselības aprūpes pakalpojumus.</w:t>
      </w:r>
    </w:p>
    <w:p w14:paraId="5324C79B" w14:textId="637BAFC0" w:rsidR="00983850" w:rsidRDefault="70BAADC6" w:rsidP="00FF68F5">
      <w:pPr>
        <w:pStyle w:val="Heading2"/>
        <w:spacing w:before="0" w:after="120" w:line="240" w:lineRule="auto"/>
        <w:ind w:left="720" w:firstLine="0"/>
      </w:pPr>
      <w:bookmarkStart w:id="49" w:name="_Toc163421281"/>
      <w:bookmarkStart w:id="50" w:name="_Toc163560945"/>
      <w:bookmarkStart w:id="51" w:name="_Toc163565821"/>
      <w:r w:rsidRPr="13559C7F">
        <w:t xml:space="preserve">2.8. </w:t>
      </w:r>
      <w:r w:rsidR="00275615">
        <w:t>Uzlabot i</w:t>
      </w:r>
      <w:r w:rsidR="00A678C8">
        <w:t>nformācijas pieejamīb</w:t>
      </w:r>
      <w:r w:rsidR="00275615">
        <w:t>u</w:t>
      </w:r>
      <w:r w:rsidR="00A678C8">
        <w:t xml:space="preserve"> par </w:t>
      </w:r>
      <w:r w:rsidR="00983850" w:rsidRPr="13559C7F">
        <w:t>ESF+ finansiālā atbalsta iespējām</w:t>
      </w:r>
      <w:r w:rsidR="00275615">
        <w:t>,</w:t>
      </w:r>
      <w:r w:rsidR="00983850" w:rsidRPr="13559C7F">
        <w:t xml:space="preserve"> piesaistot ārstniecības un ārstniecības atbalsta person</w:t>
      </w:r>
      <w:r w:rsidR="00275615">
        <w:t>as</w:t>
      </w:r>
      <w:bookmarkEnd w:id="49"/>
      <w:bookmarkEnd w:id="50"/>
      <w:bookmarkEnd w:id="51"/>
    </w:p>
    <w:p w14:paraId="0037551C" w14:textId="179D9233" w:rsidR="00A678C8" w:rsidRPr="00A678C8" w:rsidRDefault="00A678C8" w:rsidP="00FF68F5">
      <w:pPr>
        <w:spacing w:after="120"/>
        <w:ind w:firstLine="720"/>
      </w:pPr>
      <w:r>
        <w:t>Šī pasākuma ietvaros plānota</w:t>
      </w:r>
      <w:r w:rsidR="009C6806">
        <w:t xml:space="preserve"> pieejamās informācijas publicēšana</w:t>
      </w:r>
      <w:r>
        <w:t xml:space="preserve"> </w:t>
      </w:r>
      <w:r w:rsidR="009C6806">
        <w:t>NVD un pašvaldību mājās lapās.</w:t>
      </w:r>
    </w:p>
    <w:p w14:paraId="450A5E2C" w14:textId="37F8081C" w:rsidR="00983850" w:rsidRDefault="6D48955E" w:rsidP="00FF68F5">
      <w:pPr>
        <w:pStyle w:val="Heading2"/>
        <w:spacing w:before="0" w:after="120" w:line="240" w:lineRule="auto"/>
        <w:ind w:left="720" w:firstLine="0"/>
      </w:pPr>
      <w:bookmarkStart w:id="52" w:name="_Toc163421282"/>
      <w:bookmarkStart w:id="53" w:name="_Toc163560946"/>
      <w:bookmarkStart w:id="54" w:name="_Toc163565822"/>
      <w:bookmarkStart w:id="55" w:name="_Hlk161350715"/>
      <w:bookmarkStart w:id="56" w:name="_Hlk161266540"/>
      <w:r>
        <w:lastRenderedPageBreak/>
        <w:t xml:space="preserve">2.9. </w:t>
      </w:r>
      <w:r w:rsidR="746C07CC">
        <w:t xml:space="preserve">Pilnveidotā izglītības sistēma māsas kvalifikācijas </w:t>
      </w:r>
      <w:r w:rsidR="66F699BA">
        <w:t xml:space="preserve">iegūšanai </w:t>
      </w:r>
      <w:r w:rsidR="746C07CC">
        <w:t>ļauj māsām ātrāk nonāk ģimenes ārstu praksē</w:t>
      </w:r>
      <w:bookmarkEnd w:id="52"/>
      <w:bookmarkEnd w:id="53"/>
      <w:bookmarkEnd w:id="54"/>
    </w:p>
    <w:p w14:paraId="581A0EE0" w14:textId="140CCCCC" w:rsidR="00F12885" w:rsidRDefault="67919B9C" w:rsidP="00F12885">
      <w:pPr>
        <w:pStyle w:val="ListParagraph"/>
        <w:spacing w:after="120"/>
        <w:ind w:left="0" w:firstLine="720"/>
        <w:contextualSpacing w:val="0"/>
      </w:pPr>
      <w:r>
        <w:t>No 2022.gada 25.janvāra ir ieviestas pārmaiņas māsas profesijā, kā rezultātā māsām ir atcelta sertifikācija un māsas pamatizglītībā ir ietvertas padziļinātas kompetences, nodrošinot, ka persona pēc māsas (vispārējās aprūpes māsas) kvalifikācijas iegūšanas ir tiesīga patstāvīgi strādāt ārstniecības iestādes terapeitisko, ķirurģisko un ambulatoro pacientu aprūpē  (tai skaitā primārajā aprūpē), bez papildu mācībām un sertifikācijas.</w:t>
      </w:r>
    </w:p>
    <w:p w14:paraId="54FEEF21" w14:textId="672D837C" w:rsidR="00983850" w:rsidRDefault="67919B9C" w:rsidP="00F12885">
      <w:pPr>
        <w:pStyle w:val="ListParagraph"/>
        <w:spacing w:after="120"/>
        <w:ind w:left="0" w:firstLine="720"/>
        <w:contextualSpacing w:val="0"/>
      </w:pPr>
      <w:r>
        <w:t xml:space="preserve">Māsas ar iepriekš iegūtu medicīnas māsas kvalifikāciju arī ir tiesīgas strādāt vispārējās aprūpes māsas profesijā (arī viņām nav piemērojama sertifikācija un, lai uzsāktu darbu, nav nepieciešamas papildu apmācības). </w:t>
      </w:r>
    </w:p>
    <w:bookmarkEnd w:id="55"/>
    <w:p w14:paraId="255EBB2B" w14:textId="71489F2C" w:rsidR="00F12885" w:rsidRDefault="1A06A229" w:rsidP="00F12885">
      <w:pPr>
        <w:pStyle w:val="ListParagraph"/>
        <w:spacing w:after="120"/>
        <w:ind w:left="0"/>
        <w:contextualSpacing w:val="0"/>
      </w:pPr>
      <w:r>
        <w:t>Zināšanu pilnveidei māsām ir pieejami ESF</w:t>
      </w:r>
      <w:r w:rsidR="7E767CC2">
        <w:t>+</w:t>
      </w:r>
      <w:r>
        <w:t xml:space="preserve"> apmaksāti tālākizglītības kursi, t.sk. par māsas darbību primārajā veselības aprūpē</w:t>
      </w:r>
      <w:r w:rsidR="16923B90" w:rsidRPr="1150E768">
        <w:rPr>
          <w:vertAlign w:val="superscript"/>
        </w:rPr>
        <w:footnoteReference w:id="18"/>
      </w:r>
      <w:r>
        <w:t>.</w:t>
      </w:r>
    </w:p>
    <w:bookmarkEnd w:id="45"/>
    <w:bookmarkEnd w:id="56"/>
    <w:p w14:paraId="55ADF524" w14:textId="55F51907" w:rsidR="266AEBC4" w:rsidRDefault="266AEBC4" w:rsidP="00F12885">
      <w:pPr>
        <w:pStyle w:val="ListParagraph"/>
        <w:spacing w:after="120"/>
        <w:ind w:left="0"/>
        <w:contextualSpacing w:val="0"/>
      </w:pPr>
      <w:r w:rsidRPr="1150E768">
        <w:t>Lai uzlabotu pacientu veselības aprūpi un veselības stiprinātu aprūpes sistēmu kopumā, Veselības ministrijas darba grupa</w:t>
      </w:r>
      <w:r w:rsidR="006C025B">
        <w:rPr>
          <w:rStyle w:val="FootnoteReference"/>
          <w:rFonts w:eastAsia="Times New Roman" w:cs="Times New Roman"/>
          <w:color w:val="000000" w:themeColor="text1"/>
          <w:szCs w:val="24"/>
        </w:rPr>
        <w:footnoteReference w:id="19"/>
      </w:r>
      <w:r w:rsidRPr="1150E768">
        <w:t xml:space="preserve"> izstrādā paplašinātās kompetences māsas (</w:t>
      </w:r>
      <w:proofErr w:type="spellStart"/>
      <w:r w:rsidRPr="006C025B">
        <w:rPr>
          <w:i/>
          <w:iCs/>
        </w:rPr>
        <w:t>advanced</w:t>
      </w:r>
      <w:proofErr w:type="spellEnd"/>
      <w:r w:rsidRPr="006C025B">
        <w:rPr>
          <w:i/>
          <w:iCs/>
        </w:rPr>
        <w:t xml:space="preserve"> </w:t>
      </w:r>
      <w:proofErr w:type="spellStart"/>
      <w:r w:rsidRPr="006C025B">
        <w:rPr>
          <w:i/>
          <w:iCs/>
        </w:rPr>
        <w:t>nurse</w:t>
      </w:r>
      <w:proofErr w:type="spellEnd"/>
      <w:r w:rsidRPr="1150E768">
        <w:t>) profesijas standartu un kvalifikācijas prasības.</w:t>
      </w:r>
    </w:p>
    <w:p w14:paraId="1A7DE70D" w14:textId="0A50B3BE" w:rsidR="266AEBC4" w:rsidRDefault="266AEBC4" w:rsidP="00F12885">
      <w:pPr>
        <w:shd w:val="clear" w:color="auto" w:fill="FFFFFF" w:themeFill="background1"/>
        <w:spacing w:after="120"/>
        <w:rPr>
          <w:rFonts w:eastAsia="Times New Roman" w:cs="Times New Roman"/>
          <w:color w:val="000000" w:themeColor="text1"/>
          <w:szCs w:val="24"/>
        </w:rPr>
      </w:pPr>
      <w:r w:rsidRPr="1150E768">
        <w:rPr>
          <w:rFonts w:eastAsia="Times New Roman" w:cs="Times New Roman"/>
          <w:color w:val="000000" w:themeColor="text1"/>
          <w:szCs w:val="24"/>
        </w:rPr>
        <w:t>Paplašinātās kompetences māsas studiju programmas ieviešana paredz paplašināt māsu iesaisti veselības aprūpes pakalpojumu sniegšanā pacientiem</w:t>
      </w:r>
      <w:r w:rsidR="33334BB8" w:rsidRPr="1150E768">
        <w:rPr>
          <w:rFonts w:eastAsia="Times New Roman" w:cs="Times New Roman"/>
          <w:color w:val="000000" w:themeColor="text1"/>
          <w:szCs w:val="24"/>
        </w:rPr>
        <w:t>,</w:t>
      </w:r>
      <w:r w:rsidRPr="1150E768">
        <w:rPr>
          <w:rFonts w:eastAsia="Times New Roman" w:cs="Times New Roman"/>
          <w:color w:val="000000" w:themeColor="text1"/>
          <w:szCs w:val="24"/>
        </w:rPr>
        <w:t xml:space="preserve"> tai skaitā arī </w:t>
      </w:r>
      <w:r w:rsidR="387516EB" w:rsidRPr="1150E768">
        <w:rPr>
          <w:rFonts w:eastAsia="Times New Roman" w:cs="Times New Roman"/>
          <w:color w:val="000000" w:themeColor="text1"/>
          <w:szCs w:val="24"/>
        </w:rPr>
        <w:t>PVA</w:t>
      </w:r>
      <w:r w:rsidRPr="1150E768">
        <w:rPr>
          <w:rFonts w:eastAsia="Times New Roman" w:cs="Times New Roman"/>
          <w:color w:val="000000" w:themeColor="text1"/>
          <w:szCs w:val="24"/>
        </w:rPr>
        <w:t xml:space="preserve">. Tas uzlabotu aprūpes pieejamību, kā arī māsas uzņemtos lielāku atbildību, kā tas jau ir citās Eiropas valstīs. Profesionālajā maģistra programmā māsas iegūtu tādas kompetences kā profilakses pasākumu vadīšana, veselības vajadzību analizēšana, tajā skaitā autonoma lēmuma pieņemšana par vakcināciju, </w:t>
      </w:r>
      <w:proofErr w:type="spellStart"/>
      <w:r w:rsidRPr="1150E768">
        <w:rPr>
          <w:rFonts w:eastAsia="Times New Roman" w:cs="Times New Roman"/>
          <w:color w:val="000000" w:themeColor="text1"/>
          <w:szCs w:val="24"/>
        </w:rPr>
        <w:t>skrīningu</w:t>
      </w:r>
      <w:proofErr w:type="spellEnd"/>
      <w:r w:rsidRPr="1150E768">
        <w:rPr>
          <w:rFonts w:eastAsia="Times New Roman" w:cs="Times New Roman"/>
          <w:color w:val="000000" w:themeColor="text1"/>
          <w:szCs w:val="24"/>
        </w:rPr>
        <w:t>, diagnostiskajiem izmeklējumiem, arī atsevišķu zāļu un medicīnas ierīču nozīmēšanu. Paplašinātās prakses māsas spētu patstāvīgi izvērtēt pacienta veselības stāvokli un izskaidrot to pacientam. Tādējādi māsu resurss veselības aprūpes sistēmā tiktu izmantos pilnvērtīgāk un ieguvēji būtu arī pacienti.</w:t>
      </w:r>
    </w:p>
    <w:p w14:paraId="54E24429" w14:textId="031A18FF" w:rsidR="1150E768" w:rsidRDefault="1150E768"/>
    <w:p w14:paraId="5E9294FA" w14:textId="3A590B89" w:rsidR="1150E768" w:rsidRDefault="1150E768"/>
    <w:p w14:paraId="36F957EF" w14:textId="728AC567" w:rsidR="266AEBC4" w:rsidRDefault="266AEBC4" w:rsidP="006C025B">
      <w:pPr>
        <w:ind w:firstLine="0"/>
        <w:rPr>
          <w:rFonts w:eastAsia="Times New Roman" w:cs="Times New Roman"/>
          <w:szCs w:val="24"/>
        </w:rPr>
      </w:pPr>
    </w:p>
    <w:p w14:paraId="050FCAF2" w14:textId="7F2BE644" w:rsidR="1150E768" w:rsidRDefault="1150E768" w:rsidP="1150E768">
      <w:pPr>
        <w:pStyle w:val="ListParagraph"/>
        <w:spacing w:after="120"/>
        <w:ind w:left="0"/>
      </w:pPr>
    </w:p>
    <w:p w14:paraId="1BDF8E06" w14:textId="576D6C5C" w:rsidR="00983850" w:rsidRDefault="00983850" w:rsidP="00FF68F5">
      <w:pPr>
        <w:spacing w:after="120"/>
      </w:pPr>
      <w:r>
        <w:br w:type="page"/>
      </w:r>
    </w:p>
    <w:p w14:paraId="3F3A7BB3" w14:textId="7CF3D7D7" w:rsidR="00983850" w:rsidRDefault="51C117DD" w:rsidP="008E37C5">
      <w:pPr>
        <w:pStyle w:val="Heading1"/>
        <w:numPr>
          <w:ilvl w:val="0"/>
          <w:numId w:val="49"/>
        </w:numPr>
        <w:spacing w:before="0" w:after="120" w:line="240" w:lineRule="auto"/>
      </w:pPr>
      <w:bookmarkStart w:id="57" w:name="_Toc163565823"/>
      <w:r>
        <w:lastRenderedPageBreak/>
        <w:t>Maksājuma sistēmas pilnveidošana</w:t>
      </w:r>
      <w:bookmarkEnd w:id="57"/>
    </w:p>
    <w:p w14:paraId="41A84F81" w14:textId="6EBF6DB8" w:rsidR="00983850" w:rsidRDefault="00983850" w:rsidP="00F12885">
      <w:pPr>
        <w:spacing w:after="120"/>
        <w:ind w:firstLine="720"/>
        <w:rPr>
          <w:rFonts w:eastAsia="Times New Roman"/>
          <w:szCs w:val="24"/>
          <w:lang w:eastAsia="lv-LV"/>
        </w:rPr>
      </w:pPr>
      <w:r w:rsidRPr="00840F19">
        <w:rPr>
          <w:rFonts w:eastAsia="Times New Roman"/>
          <w:szCs w:val="24"/>
          <w:lang w:eastAsia="lv-LV"/>
        </w:rPr>
        <w:t xml:space="preserve">Lai stiprinātu </w:t>
      </w:r>
      <w:r>
        <w:rPr>
          <w:rFonts w:eastAsia="Times New Roman"/>
          <w:szCs w:val="24"/>
          <w:lang w:eastAsia="lv-LV"/>
        </w:rPr>
        <w:t>PVA</w:t>
      </w:r>
      <w:r w:rsidRPr="00840F19">
        <w:rPr>
          <w:rFonts w:eastAsia="Times New Roman"/>
          <w:szCs w:val="24"/>
          <w:lang w:eastAsia="lv-LV"/>
        </w:rPr>
        <w:t xml:space="preserve">, nodrošinātu tās pieejamību Latvijas iedzīvotājiem, tādējādi samazinot </w:t>
      </w:r>
      <w:r>
        <w:rPr>
          <w:rFonts w:eastAsia="Times New Roman"/>
          <w:szCs w:val="24"/>
          <w:lang w:eastAsia="lv-LV"/>
        </w:rPr>
        <w:t>veselības aprūpes</w:t>
      </w:r>
      <w:r w:rsidRPr="00840F19">
        <w:rPr>
          <w:rFonts w:eastAsia="Times New Roman"/>
          <w:szCs w:val="24"/>
          <w:lang w:eastAsia="lv-LV"/>
        </w:rPr>
        <w:t xml:space="preserve"> izmaksas sekundār</w:t>
      </w:r>
      <w:r>
        <w:rPr>
          <w:rFonts w:eastAsia="Times New Roman"/>
          <w:szCs w:val="24"/>
          <w:lang w:eastAsia="lv-LV"/>
        </w:rPr>
        <w:t>ajā</w:t>
      </w:r>
      <w:r w:rsidRPr="00840F19">
        <w:rPr>
          <w:rFonts w:eastAsia="Times New Roman"/>
          <w:szCs w:val="24"/>
          <w:lang w:eastAsia="lv-LV"/>
        </w:rPr>
        <w:t xml:space="preserve"> un terciārajā aprūp</w:t>
      </w:r>
      <w:r>
        <w:rPr>
          <w:rFonts w:eastAsia="Times New Roman"/>
          <w:szCs w:val="24"/>
          <w:lang w:eastAsia="lv-LV"/>
        </w:rPr>
        <w:t>ē</w:t>
      </w:r>
      <w:r w:rsidRPr="00840F19">
        <w:rPr>
          <w:rFonts w:eastAsia="Times New Roman"/>
          <w:szCs w:val="24"/>
          <w:lang w:eastAsia="lv-LV"/>
        </w:rPr>
        <w:t xml:space="preserve">, nepieciešams </w:t>
      </w:r>
      <w:r>
        <w:rPr>
          <w:rFonts w:eastAsia="Times New Roman"/>
          <w:szCs w:val="24"/>
          <w:lang w:eastAsia="lv-LV"/>
        </w:rPr>
        <w:t xml:space="preserve">resursus </w:t>
      </w:r>
      <w:r w:rsidRPr="00840F19">
        <w:rPr>
          <w:rFonts w:eastAsia="Times New Roman"/>
          <w:szCs w:val="24"/>
          <w:lang w:eastAsia="lv-LV"/>
        </w:rPr>
        <w:t xml:space="preserve">ieguldīt </w:t>
      </w:r>
      <w:r>
        <w:rPr>
          <w:rFonts w:eastAsia="Times New Roman"/>
          <w:szCs w:val="24"/>
          <w:lang w:eastAsia="lv-LV"/>
        </w:rPr>
        <w:t>PVA</w:t>
      </w:r>
      <w:r w:rsidRPr="00840F19">
        <w:rPr>
          <w:rFonts w:eastAsia="Times New Roman"/>
          <w:szCs w:val="24"/>
          <w:lang w:eastAsia="lv-LV"/>
        </w:rPr>
        <w:t xml:space="preserve">, motivējot, stimulējot un palīdzot sniegt efektīvus, savlaicīgus </w:t>
      </w:r>
      <w:r>
        <w:rPr>
          <w:rFonts w:eastAsia="Times New Roman"/>
          <w:szCs w:val="24"/>
          <w:lang w:eastAsia="lv-LV"/>
        </w:rPr>
        <w:t>PVA</w:t>
      </w:r>
      <w:r w:rsidRPr="00840F19">
        <w:rPr>
          <w:rFonts w:eastAsia="Times New Roman"/>
          <w:szCs w:val="24"/>
          <w:lang w:eastAsia="lv-LV"/>
        </w:rPr>
        <w:t xml:space="preserve"> pakalpojumus.</w:t>
      </w:r>
      <w:r>
        <w:rPr>
          <w:rFonts w:eastAsia="Times New Roman"/>
          <w:szCs w:val="24"/>
          <w:lang w:eastAsia="lv-LV"/>
        </w:rPr>
        <w:t xml:space="preserve"> Tātad viens no izvirzāmiem mērķiem,</w:t>
      </w:r>
      <w:r w:rsidRPr="00BD3DD8">
        <w:rPr>
          <w:rFonts w:eastAsia="Times New Roman"/>
          <w:szCs w:val="24"/>
          <w:lang w:eastAsia="lv-LV"/>
        </w:rPr>
        <w:t xml:space="preserve"> lai stiprinātu </w:t>
      </w:r>
      <w:r>
        <w:rPr>
          <w:rFonts w:eastAsia="Times New Roman"/>
          <w:szCs w:val="24"/>
          <w:lang w:eastAsia="lv-LV"/>
        </w:rPr>
        <w:t>PVA,</w:t>
      </w:r>
      <w:r w:rsidRPr="00BD3DD8">
        <w:rPr>
          <w:rFonts w:eastAsia="Times New Roman"/>
          <w:szCs w:val="24"/>
          <w:lang w:eastAsia="lv-LV"/>
        </w:rPr>
        <w:t xml:space="preserve"> papildu finansējums jāvirza par sasniegtiem rezultātiem, lai vairāk motivētu prakses sasniegt noteiktus rezultatīvos mērķus, kas </w:t>
      </w:r>
      <w:r>
        <w:rPr>
          <w:rFonts w:eastAsia="Times New Roman"/>
          <w:szCs w:val="24"/>
          <w:lang w:eastAsia="lv-LV"/>
        </w:rPr>
        <w:t xml:space="preserve">savukārt </w:t>
      </w:r>
      <w:r w:rsidRPr="00BD3DD8">
        <w:rPr>
          <w:rFonts w:eastAsia="Times New Roman"/>
          <w:szCs w:val="24"/>
          <w:lang w:eastAsia="lv-LV"/>
        </w:rPr>
        <w:t>dotu uzlabojumus veselības aprūpes sistēmai ilgtermiņā</w:t>
      </w:r>
      <w:r>
        <w:rPr>
          <w:rFonts w:eastAsia="Times New Roman"/>
          <w:szCs w:val="24"/>
          <w:lang w:eastAsia="lv-LV"/>
        </w:rPr>
        <w:t xml:space="preserve"> un nodrošinātu savlaicīgu slimību diagnostiku.</w:t>
      </w:r>
      <w:r w:rsidRPr="00BD3DD8">
        <w:rPr>
          <w:rFonts w:eastAsia="Times New Roman"/>
          <w:szCs w:val="24"/>
          <w:lang w:eastAsia="lv-LV"/>
        </w:rPr>
        <w:t xml:space="preserve"> </w:t>
      </w:r>
      <w:r>
        <w:rPr>
          <w:rFonts w:eastAsia="Times New Roman"/>
          <w:szCs w:val="24"/>
          <w:lang w:eastAsia="lv-LV"/>
        </w:rPr>
        <w:t xml:space="preserve">Šī mērķa sasniegšanai </w:t>
      </w:r>
      <w:r w:rsidR="007B4D08">
        <w:rPr>
          <w:rFonts w:eastAsia="Times New Roman"/>
          <w:szCs w:val="24"/>
          <w:lang w:eastAsia="lv-LV"/>
        </w:rPr>
        <w:t>tostarp</w:t>
      </w:r>
      <w:r>
        <w:rPr>
          <w:rFonts w:eastAsia="Times New Roman"/>
          <w:szCs w:val="24"/>
          <w:lang w:eastAsia="lv-LV"/>
        </w:rPr>
        <w:t xml:space="preserve"> ir nepieciešams pārskatīt esošo </w:t>
      </w:r>
      <w:r w:rsidRPr="007F68BE">
        <w:rPr>
          <w:rFonts w:eastAsia="Times New Roman"/>
          <w:szCs w:val="24"/>
          <w:lang w:eastAsia="lv-LV"/>
        </w:rPr>
        <w:t>prakses pamatmaksājumu (</w:t>
      </w:r>
      <w:proofErr w:type="spellStart"/>
      <w:r w:rsidRPr="007F68BE">
        <w:rPr>
          <w:rFonts w:eastAsia="Times New Roman"/>
          <w:szCs w:val="24"/>
          <w:lang w:eastAsia="lv-LV"/>
        </w:rPr>
        <w:t>kapitācijas</w:t>
      </w:r>
      <w:proofErr w:type="spellEnd"/>
      <w:r w:rsidRPr="007F68BE">
        <w:rPr>
          <w:rFonts w:eastAsia="Times New Roman"/>
          <w:szCs w:val="24"/>
          <w:lang w:eastAsia="lv-LV"/>
        </w:rPr>
        <w:t xml:space="preserve"> naudas, fiksēto</w:t>
      </w:r>
      <w:r w:rsidR="00787595">
        <w:rPr>
          <w:rFonts w:eastAsia="Times New Roman"/>
          <w:szCs w:val="24"/>
          <w:lang w:eastAsia="lv-LV"/>
        </w:rPr>
        <w:t xml:space="preserve"> prakses uzturēšanas</w:t>
      </w:r>
      <w:r w:rsidRPr="007F68BE">
        <w:rPr>
          <w:rFonts w:eastAsia="Times New Roman"/>
          <w:szCs w:val="24"/>
          <w:lang w:eastAsia="lv-LV"/>
        </w:rPr>
        <w:t xml:space="preserve"> maksājumu) un pamatpakalpojumu apmaks</w:t>
      </w:r>
      <w:r>
        <w:rPr>
          <w:rFonts w:eastAsia="Times New Roman"/>
          <w:szCs w:val="24"/>
          <w:lang w:eastAsia="lv-LV"/>
        </w:rPr>
        <w:t>u atbilstoši šī brīža tirgus izmaksām.</w:t>
      </w:r>
    </w:p>
    <w:p w14:paraId="70FEDAA8" w14:textId="08252725" w:rsidR="00983850" w:rsidRDefault="00983850" w:rsidP="00FF68F5">
      <w:pPr>
        <w:spacing w:after="120"/>
        <w:rPr>
          <w:rFonts w:eastAsia="Times New Roman"/>
          <w:lang w:eastAsia="lv-LV"/>
        </w:rPr>
      </w:pPr>
      <w:r w:rsidRPr="0417C749">
        <w:rPr>
          <w:rFonts w:eastAsia="Times New Roman"/>
          <w:lang w:eastAsia="lv-LV"/>
        </w:rPr>
        <w:t xml:space="preserve">Tāpēc </w:t>
      </w:r>
      <w:r w:rsidR="0075077D" w:rsidRPr="7F80FAE7">
        <w:rPr>
          <w:rFonts w:eastAsia="Times New Roman"/>
          <w:lang w:eastAsia="lv-LV"/>
        </w:rPr>
        <w:t>š</w:t>
      </w:r>
      <w:r w:rsidR="0099411C" w:rsidRPr="7F80FAE7">
        <w:rPr>
          <w:rFonts w:eastAsia="Times New Roman"/>
          <w:lang w:eastAsia="lv-LV"/>
        </w:rPr>
        <w:t>ajā</w:t>
      </w:r>
      <w:r w:rsidR="07E67537" w:rsidRPr="7F80FAE7">
        <w:rPr>
          <w:rFonts w:eastAsia="Times New Roman"/>
          <w:lang w:eastAsia="lv-LV"/>
        </w:rPr>
        <w:t xml:space="preserve"> </w:t>
      </w:r>
      <w:r w:rsidR="0075077D" w:rsidRPr="7F80FAE7">
        <w:rPr>
          <w:rFonts w:eastAsia="Times New Roman"/>
          <w:lang w:eastAsia="lv-LV"/>
        </w:rPr>
        <w:t>ziņojum</w:t>
      </w:r>
      <w:r w:rsidR="0099411C" w:rsidRPr="7F80FAE7">
        <w:rPr>
          <w:rFonts w:eastAsia="Times New Roman"/>
          <w:lang w:eastAsia="lv-LV"/>
        </w:rPr>
        <w:t>ā</w:t>
      </w:r>
      <w:r w:rsidR="0075077D" w:rsidRPr="0417C749">
        <w:rPr>
          <w:rFonts w:eastAsia="Times New Roman"/>
          <w:lang w:eastAsia="lv-LV"/>
        </w:rPr>
        <w:t xml:space="preserve"> </w:t>
      </w:r>
      <w:r w:rsidR="0099411C" w:rsidRPr="0417C749">
        <w:rPr>
          <w:rFonts w:eastAsia="Times New Roman"/>
          <w:lang w:eastAsia="lv-LV"/>
        </w:rPr>
        <w:t xml:space="preserve">iekļauti </w:t>
      </w:r>
      <w:r w:rsidR="00C42D78" w:rsidRPr="0417C749">
        <w:rPr>
          <w:rFonts w:eastAsia="Times New Roman"/>
          <w:lang w:eastAsia="lv-LV"/>
        </w:rPr>
        <w:t>šād</w:t>
      </w:r>
      <w:r w:rsidR="0099411C" w:rsidRPr="0417C749">
        <w:rPr>
          <w:rFonts w:eastAsia="Times New Roman"/>
          <w:lang w:eastAsia="lv-LV"/>
        </w:rPr>
        <w:t>i</w:t>
      </w:r>
      <w:r w:rsidR="00C42D78" w:rsidRPr="0417C749">
        <w:rPr>
          <w:rFonts w:eastAsia="Times New Roman"/>
          <w:lang w:eastAsia="lv-LV"/>
        </w:rPr>
        <w:t xml:space="preserve"> pasākum</w:t>
      </w:r>
      <w:r w:rsidR="0099411C" w:rsidRPr="0417C749">
        <w:rPr>
          <w:rFonts w:eastAsia="Times New Roman"/>
          <w:lang w:eastAsia="lv-LV"/>
        </w:rPr>
        <w:t>i</w:t>
      </w:r>
      <w:r w:rsidRPr="0417C749">
        <w:rPr>
          <w:rFonts w:eastAsia="Times New Roman"/>
          <w:lang w:eastAsia="lv-LV"/>
        </w:rPr>
        <w:t>:</w:t>
      </w:r>
    </w:p>
    <w:p w14:paraId="7C175437" w14:textId="7BBF63BE" w:rsidR="00983850" w:rsidRDefault="21D34728" w:rsidP="00FF68F5">
      <w:pPr>
        <w:pStyle w:val="ListParagraph"/>
        <w:numPr>
          <w:ilvl w:val="0"/>
          <w:numId w:val="15"/>
        </w:numPr>
        <w:spacing w:after="120"/>
        <w:rPr>
          <w:rFonts w:eastAsia="Times New Roman"/>
          <w:lang w:eastAsia="lv-LV"/>
        </w:rPr>
      </w:pPr>
      <w:r w:rsidRPr="56BA9FB7">
        <w:rPr>
          <w:rFonts w:eastAsia="Times New Roman"/>
          <w:lang w:eastAsia="lv-LV"/>
        </w:rPr>
        <w:t>P</w:t>
      </w:r>
      <w:r w:rsidR="184813FB" w:rsidRPr="56BA9FB7">
        <w:rPr>
          <w:rFonts w:eastAsia="Times New Roman"/>
          <w:lang w:eastAsia="lv-LV"/>
        </w:rPr>
        <w:t>ārskatīt</w:t>
      </w:r>
      <w:r w:rsidRPr="56BA9FB7">
        <w:rPr>
          <w:rFonts w:eastAsia="Times New Roman"/>
          <w:lang w:eastAsia="lv-LV"/>
        </w:rPr>
        <w:t xml:space="preserve"> </w:t>
      </w:r>
      <w:r w:rsidR="3624A24E" w:rsidRPr="56BA9FB7">
        <w:rPr>
          <w:rFonts w:eastAsia="Times New Roman"/>
          <w:lang w:eastAsia="lv-LV"/>
        </w:rPr>
        <w:t xml:space="preserve">samaksu par </w:t>
      </w:r>
      <w:r w:rsidRPr="56BA9FB7">
        <w:rPr>
          <w:rFonts w:eastAsia="Times New Roman"/>
          <w:lang w:eastAsia="lv-LV"/>
        </w:rPr>
        <w:t>uzturēšan</w:t>
      </w:r>
      <w:r w:rsidR="3624A24E" w:rsidRPr="56BA9FB7">
        <w:rPr>
          <w:rFonts w:eastAsia="Times New Roman"/>
          <w:lang w:eastAsia="lv-LV"/>
        </w:rPr>
        <w:t>u</w:t>
      </w:r>
      <w:r w:rsidRPr="56BA9FB7">
        <w:rPr>
          <w:rFonts w:eastAsia="Times New Roman"/>
          <w:lang w:eastAsia="lv-LV"/>
        </w:rPr>
        <w:t xml:space="preserve"> ģimenes ārstu praksēm; </w:t>
      </w:r>
    </w:p>
    <w:p w14:paraId="2606C57B" w14:textId="77777777" w:rsidR="00983850" w:rsidRPr="00723E1B" w:rsidRDefault="00983850" w:rsidP="00FF68F5">
      <w:pPr>
        <w:pStyle w:val="ListParagraph"/>
        <w:numPr>
          <w:ilvl w:val="0"/>
          <w:numId w:val="15"/>
        </w:numPr>
        <w:spacing w:after="120"/>
        <w:rPr>
          <w:rFonts w:eastAsia="Times New Roman"/>
          <w:szCs w:val="24"/>
          <w:lang w:eastAsia="lv-LV"/>
        </w:rPr>
      </w:pPr>
      <w:r w:rsidRPr="00723E1B">
        <w:rPr>
          <w:rFonts w:eastAsia="Times New Roman"/>
          <w:szCs w:val="24"/>
          <w:lang w:eastAsia="lv-LV"/>
        </w:rPr>
        <w:t xml:space="preserve">Pārskatīt </w:t>
      </w:r>
      <w:proofErr w:type="spellStart"/>
      <w:r w:rsidRPr="00723E1B">
        <w:rPr>
          <w:rFonts w:eastAsia="Times New Roman"/>
          <w:szCs w:val="24"/>
          <w:lang w:eastAsia="lv-LV"/>
        </w:rPr>
        <w:t>kapitācijas</w:t>
      </w:r>
      <w:proofErr w:type="spellEnd"/>
      <w:r w:rsidRPr="00723E1B">
        <w:rPr>
          <w:rFonts w:eastAsia="Times New Roman"/>
          <w:szCs w:val="24"/>
          <w:lang w:eastAsia="lv-LV"/>
        </w:rPr>
        <w:t xml:space="preserve"> naudu ģimenes ārstu praksēm;</w:t>
      </w:r>
    </w:p>
    <w:p w14:paraId="6CD2D121" w14:textId="77777777" w:rsidR="00983850" w:rsidRDefault="00983850" w:rsidP="00FF68F5">
      <w:pPr>
        <w:pStyle w:val="ListParagraph"/>
        <w:numPr>
          <w:ilvl w:val="0"/>
          <w:numId w:val="15"/>
        </w:numPr>
        <w:spacing w:after="120"/>
        <w:rPr>
          <w:rFonts w:eastAsia="Times New Roman"/>
          <w:szCs w:val="24"/>
          <w:lang w:eastAsia="lv-LV"/>
        </w:rPr>
      </w:pPr>
      <w:bookmarkStart w:id="58" w:name="_Hlk160286190"/>
      <w:r>
        <w:rPr>
          <w:rFonts w:eastAsia="Times New Roman"/>
          <w:szCs w:val="24"/>
          <w:lang w:eastAsia="lv-LV"/>
        </w:rPr>
        <w:t>Pilnveidot ģimenes ārstu praksei apmaksājamo manipulāciju klāstu;</w:t>
      </w:r>
    </w:p>
    <w:p w14:paraId="7888664A" w14:textId="258EFFB5" w:rsidR="00983850" w:rsidRDefault="5B0F3CC4" w:rsidP="00FF68F5">
      <w:pPr>
        <w:pStyle w:val="ListParagraph"/>
        <w:numPr>
          <w:ilvl w:val="0"/>
          <w:numId w:val="15"/>
        </w:numPr>
        <w:spacing w:after="120"/>
        <w:rPr>
          <w:rFonts w:eastAsia="Times New Roman"/>
          <w:lang w:eastAsia="lv-LV"/>
        </w:rPr>
      </w:pPr>
      <w:bookmarkStart w:id="59" w:name="_Hlk160291359"/>
      <w:bookmarkEnd w:id="58"/>
      <w:r w:rsidRPr="549D9CDC">
        <w:rPr>
          <w:rFonts w:eastAsia="Times New Roman"/>
          <w:lang w:eastAsia="lv-LV"/>
        </w:rPr>
        <w:t xml:space="preserve">Izstrādāt </w:t>
      </w:r>
      <w:r w:rsidR="69A08ED6" w:rsidRPr="549D9CDC">
        <w:rPr>
          <w:rFonts w:eastAsia="Times New Roman"/>
          <w:lang w:eastAsia="lv-LV"/>
        </w:rPr>
        <w:t>rezultatīvo</w:t>
      </w:r>
      <w:r w:rsidR="0887CEDA" w:rsidRPr="549D9CDC">
        <w:rPr>
          <w:rFonts w:eastAsia="Times New Roman"/>
          <w:lang w:eastAsia="lv-LV"/>
        </w:rPr>
        <w:t>s</w:t>
      </w:r>
      <w:r w:rsidR="69A08ED6" w:rsidRPr="549D9CDC">
        <w:rPr>
          <w:rFonts w:eastAsia="Times New Roman"/>
          <w:lang w:eastAsia="lv-LV"/>
        </w:rPr>
        <w:t xml:space="preserve"> </w:t>
      </w:r>
      <w:r w:rsidR="3D99C3FE" w:rsidRPr="549D9CDC">
        <w:rPr>
          <w:rFonts w:eastAsia="Times New Roman"/>
          <w:lang w:eastAsia="lv-LV"/>
        </w:rPr>
        <w:t>rādītājus</w:t>
      </w:r>
      <w:r w:rsidR="69F197DB" w:rsidRPr="549D9CDC">
        <w:rPr>
          <w:rFonts w:eastAsia="Times New Roman"/>
          <w:lang w:eastAsia="lv-LV"/>
        </w:rPr>
        <w:t xml:space="preserve"> </w:t>
      </w:r>
      <w:r w:rsidR="69A08ED6" w:rsidRPr="549D9CDC">
        <w:rPr>
          <w:rFonts w:eastAsia="Times New Roman"/>
          <w:lang w:eastAsia="lv-LV"/>
        </w:rPr>
        <w:t>un motivējoš</w:t>
      </w:r>
      <w:r w:rsidR="69F197DB" w:rsidRPr="549D9CDC">
        <w:rPr>
          <w:rFonts w:eastAsia="Times New Roman"/>
          <w:lang w:eastAsia="lv-LV"/>
        </w:rPr>
        <w:t>as</w:t>
      </w:r>
      <w:r w:rsidR="69A08ED6" w:rsidRPr="549D9CDC">
        <w:rPr>
          <w:rFonts w:eastAsia="Times New Roman"/>
          <w:lang w:eastAsia="lv-LV"/>
        </w:rPr>
        <w:t xml:space="preserve"> samaks</w:t>
      </w:r>
      <w:r w:rsidR="69F197DB" w:rsidRPr="549D9CDC">
        <w:rPr>
          <w:rFonts w:eastAsia="Times New Roman"/>
          <w:lang w:eastAsia="lv-LV"/>
        </w:rPr>
        <w:t>as</w:t>
      </w:r>
      <w:r w:rsidR="228D70E9" w:rsidRPr="549D9CDC">
        <w:rPr>
          <w:rFonts w:eastAsia="Times New Roman"/>
          <w:lang w:eastAsia="lv-LV"/>
        </w:rPr>
        <w:t xml:space="preserve"> sa</w:t>
      </w:r>
      <w:r w:rsidR="26C7BC80" w:rsidRPr="549D9CDC">
        <w:rPr>
          <w:rFonts w:eastAsia="Times New Roman"/>
          <w:lang w:eastAsia="lv-LV"/>
        </w:rPr>
        <w:t>ņemšanas principus</w:t>
      </w:r>
      <w:r w:rsidR="30D22CBA" w:rsidRPr="549D9CDC">
        <w:rPr>
          <w:rFonts w:eastAsia="Times New Roman"/>
          <w:lang w:eastAsia="lv-LV"/>
        </w:rPr>
        <w:t>, kas vērst</w:t>
      </w:r>
      <w:r w:rsidR="5EBF3EE7" w:rsidRPr="549D9CDC">
        <w:rPr>
          <w:rFonts w:eastAsia="Times New Roman"/>
          <w:lang w:eastAsia="lv-LV"/>
        </w:rPr>
        <w:t>a</w:t>
      </w:r>
      <w:r w:rsidR="30D22CBA" w:rsidRPr="549D9CDC">
        <w:rPr>
          <w:rFonts w:eastAsia="Times New Roman"/>
          <w:lang w:eastAsia="lv-LV"/>
        </w:rPr>
        <w:t xml:space="preserve"> uz</w:t>
      </w:r>
      <w:r w:rsidR="69A08ED6" w:rsidRPr="549D9CDC">
        <w:rPr>
          <w:rFonts w:eastAsia="Times New Roman"/>
          <w:lang w:eastAsia="lv-LV"/>
        </w:rPr>
        <w:t xml:space="preserve"> rezultātu sasniegšanu</w:t>
      </w:r>
      <w:r w:rsidR="36F6352E" w:rsidRPr="549D9CDC">
        <w:rPr>
          <w:rFonts w:eastAsia="Times New Roman"/>
          <w:lang w:eastAsia="lv-LV"/>
        </w:rPr>
        <w:t>;</w:t>
      </w:r>
    </w:p>
    <w:p w14:paraId="6EADC9D5" w14:textId="4639231E" w:rsidR="00983850" w:rsidRDefault="184813FB" w:rsidP="00FF68F5">
      <w:pPr>
        <w:pStyle w:val="ListParagraph"/>
        <w:numPr>
          <w:ilvl w:val="0"/>
          <w:numId w:val="15"/>
        </w:numPr>
        <w:spacing w:after="120"/>
        <w:rPr>
          <w:rFonts w:eastAsia="Times New Roman"/>
          <w:lang w:eastAsia="lv-LV"/>
        </w:rPr>
      </w:pPr>
      <w:r w:rsidRPr="56BA9FB7">
        <w:rPr>
          <w:rFonts w:eastAsia="Times New Roman"/>
          <w:lang w:eastAsia="lv-LV"/>
        </w:rPr>
        <w:t xml:space="preserve">Pilnveidot vakcinācija procesa </w:t>
      </w:r>
      <w:proofErr w:type="spellStart"/>
      <w:r w:rsidRPr="56BA9FB7">
        <w:rPr>
          <w:rFonts w:eastAsia="Times New Roman"/>
          <w:lang w:eastAsia="lv-LV"/>
        </w:rPr>
        <w:t>digitalizāciju</w:t>
      </w:r>
      <w:proofErr w:type="spellEnd"/>
      <w:r w:rsidR="7EA29DAC" w:rsidRPr="56BA9FB7">
        <w:rPr>
          <w:rFonts w:eastAsia="Times New Roman"/>
          <w:lang w:eastAsia="lv-LV"/>
        </w:rPr>
        <w:t>;</w:t>
      </w:r>
    </w:p>
    <w:p w14:paraId="32C6EDD4" w14:textId="7E77F221" w:rsidR="7EA29DAC" w:rsidRDefault="7EA29DAC" w:rsidP="00FF68F5">
      <w:pPr>
        <w:pStyle w:val="ListParagraph"/>
        <w:numPr>
          <w:ilvl w:val="0"/>
          <w:numId w:val="15"/>
        </w:numPr>
        <w:spacing w:after="120"/>
        <w:rPr>
          <w:rFonts w:eastAsia="Times New Roman"/>
          <w:szCs w:val="24"/>
          <w:lang w:eastAsia="lv-LV"/>
        </w:rPr>
      </w:pPr>
      <w:r w:rsidRPr="56BA9FB7">
        <w:rPr>
          <w:rFonts w:eastAsia="Times New Roman"/>
          <w:szCs w:val="24"/>
          <w:lang w:eastAsia="lv-LV"/>
        </w:rPr>
        <w:t xml:space="preserve">Pārskatīt profilaktisko apskašu </w:t>
      </w:r>
      <w:r w:rsidR="6EF88FAF" w:rsidRPr="56BA9FB7">
        <w:rPr>
          <w:rFonts w:eastAsia="Times New Roman"/>
          <w:szCs w:val="24"/>
          <w:lang w:eastAsia="lv-LV"/>
        </w:rPr>
        <w:t>apjomu.</w:t>
      </w:r>
    </w:p>
    <w:p w14:paraId="5050D453" w14:textId="354C36EC" w:rsidR="00983850" w:rsidRPr="005A5D54" w:rsidRDefault="73021AB9" w:rsidP="00FF68F5">
      <w:pPr>
        <w:pStyle w:val="Heading2"/>
        <w:spacing w:before="0" w:after="120" w:line="240" w:lineRule="auto"/>
        <w:ind w:firstLine="720"/>
        <w:rPr>
          <w:rFonts w:eastAsia="Times New Roman"/>
          <w:lang w:eastAsia="lv-LV"/>
        </w:rPr>
      </w:pPr>
      <w:bookmarkStart w:id="60" w:name="_Toc160401074"/>
      <w:bookmarkStart w:id="61" w:name="_Toc163136681"/>
      <w:bookmarkStart w:id="62" w:name="_Toc163565824"/>
      <w:r>
        <w:t xml:space="preserve">3.1. </w:t>
      </w:r>
      <w:r w:rsidR="51C117DD">
        <w:t>Uzturēšanas izmaksu pārskatīšana</w:t>
      </w:r>
      <w:bookmarkEnd w:id="60"/>
      <w:bookmarkEnd w:id="61"/>
      <w:bookmarkEnd w:id="62"/>
    </w:p>
    <w:p w14:paraId="1DF6E7CB" w14:textId="73847FE1" w:rsidR="007B4D08" w:rsidRDefault="67919B9C" w:rsidP="00FF68F5">
      <w:pPr>
        <w:spacing w:after="120"/>
        <w:rPr>
          <w:rFonts w:eastAsia="Times New Roman"/>
          <w:lang w:eastAsia="lv-LV"/>
        </w:rPr>
      </w:pPr>
      <w:r w:rsidRPr="56BA9FB7">
        <w:rPr>
          <w:rFonts w:eastAsia="Times New Roman"/>
          <w:lang w:eastAsia="lv-LV"/>
        </w:rPr>
        <w:t>LĢĀA uzsver, ka prakses uzturēšanas maksājumam ir jābūt fiksētam, lai segtu uzturēšanas izmaksas, kas ir mazāk atkarīgas no praksē reģistrēto pacientu skaita un rada lielāku vienlīdzību starp lielajām un mazajām (reģistrēto pacientu skaita) praksēm.</w:t>
      </w:r>
      <w:r w:rsidR="184813FB" w:rsidRPr="56BA9FB7">
        <w:rPr>
          <w:rFonts w:eastAsia="Times New Roman"/>
          <w:lang w:eastAsia="lv-LV"/>
        </w:rPr>
        <w:t xml:space="preserve"> </w:t>
      </w:r>
      <w:r w:rsidR="4B358360" w:rsidRPr="56BA9FB7">
        <w:rPr>
          <w:rFonts w:eastAsia="Times New Roman"/>
          <w:lang w:eastAsia="lv-LV"/>
        </w:rPr>
        <w:t>Arī darba grupas ietvaros tika secināts, ka i</w:t>
      </w:r>
      <w:r w:rsidRPr="56BA9FB7">
        <w:rPr>
          <w:rFonts w:eastAsia="Times New Roman"/>
          <w:lang w:eastAsia="lv-LV"/>
        </w:rPr>
        <w:t xml:space="preserve">zdevumi lielām un mazām praksēm nav tieši proporcionāli </w:t>
      </w:r>
      <w:r w:rsidR="501A7441" w:rsidRPr="56BA9FB7">
        <w:rPr>
          <w:rFonts w:eastAsia="Times New Roman"/>
          <w:lang w:eastAsia="lv-LV"/>
        </w:rPr>
        <w:t xml:space="preserve">atkarīgi no </w:t>
      </w:r>
      <w:r w:rsidRPr="56BA9FB7">
        <w:rPr>
          <w:rFonts w:eastAsia="Times New Roman"/>
          <w:lang w:eastAsia="lv-LV"/>
        </w:rPr>
        <w:t>pacientu skaita</w:t>
      </w:r>
      <w:r w:rsidR="4B358360" w:rsidRPr="56BA9FB7">
        <w:rPr>
          <w:rFonts w:eastAsia="Times New Roman"/>
          <w:lang w:eastAsia="lv-LV"/>
        </w:rPr>
        <w:t>, kā arī tas, ka uzturēšanas samaksai ir jābūt fiksētam maksājumam, lai segtu ģimenes ārstu prakses faktiskās izmaksas</w:t>
      </w:r>
      <w:r w:rsidRPr="56BA9FB7">
        <w:rPr>
          <w:rFonts w:eastAsia="Times New Roman"/>
          <w:lang w:eastAsia="lv-LV"/>
        </w:rPr>
        <w:t xml:space="preserve">. </w:t>
      </w:r>
    </w:p>
    <w:p w14:paraId="47EE496C" w14:textId="2A61F7A7" w:rsidR="00983850" w:rsidRPr="00BD3DD8" w:rsidRDefault="67919B9C" w:rsidP="00FF68F5">
      <w:pPr>
        <w:spacing w:after="120"/>
        <w:rPr>
          <w:rFonts w:eastAsia="Times New Roman"/>
          <w:lang w:eastAsia="lv-LV"/>
        </w:rPr>
      </w:pPr>
      <w:r w:rsidRPr="56BA9FB7">
        <w:rPr>
          <w:rFonts w:eastAsia="Times New Roman"/>
          <w:lang w:eastAsia="lv-LV"/>
        </w:rPr>
        <w:t xml:space="preserve">2023. gadā </w:t>
      </w:r>
      <w:r w:rsidR="0EC1C31D" w:rsidRPr="56BA9FB7">
        <w:rPr>
          <w:rFonts w:eastAsia="Times New Roman"/>
          <w:lang w:eastAsia="lv-LV"/>
        </w:rPr>
        <w:t xml:space="preserve">ģimenes ārstu prakses </w:t>
      </w:r>
      <w:r w:rsidRPr="56BA9FB7">
        <w:rPr>
          <w:rFonts w:eastAsia="Times New Roman"/>
          <w:lang w:eastAsia="lv-LV"/>
        </w:rPr>
        <w:t xml:space="preserve">uzturēšanas maksājums tika palielināts no 480,73 </w:t>
      </w:r>
      <w:proofErr w:type="spellStart"/>
      <w:r w:rsidRPr="56BA9FB7">
        <w:rPr>
          <w:rFonts w:eastAsia="Times New Roman"/>
          <w:i/>
          <w:iCs/>
          <w:lang w:eastAsia="lv-LV"/>
        </w:rPr>
        <w:t>e</w:t>
      </w:r>
      <w:r w:rsidR="5DB39E28"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730,73 </w:t>
      </w:r>
      <w:proofErr w:type="spellStart"/>
      <w:r w:rsidRPr="56BA9FB7">
        <w:rPr>
          <w:rFonts w:eastAsia="Times New Roman"/>
          <w:i/>
          <w:iCs/>
          <w:lang w:eastAsia="lv-LV"/>
        </w:rPr>
        <w:t>e</w:t>
      </w:r>
      <w:r w:rsidR="71D1DCB1"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un prakses otrai un katr</w:t>
      </w:r>
      <w:r w:rsidR="467A299B" w:rsidRPr="56BA9FB7">
        <w:rPr>
          <w:rFonts w:eastAsia="Times New Roman"/>
          <w:lang w:eastAsia="lv-LV"/>
        </w:rPr>
        <w:t>ai</w:t>
      </w:r>
      <w:r w:rsidRPr="56BA9FB7">
        <w:rPr>
          <w:rFonts w:eastAsia="Times New Roman"/>
          <w:lang w:eastAsia="lv-LV"/>
        </w:rPr>
        <w:t xml:space="preserve"> nākam</w:t>
      </w:r>
      <w:r w:rsidR="31FF7219" w:rsidRPr="56BA9FB7">
        <w:rPr>
          <w:rFonts w:eastAsia="Times New Roman"/>
          <w:lang w:eastAsia="lv-LV"/>
        </w:rPr>
        <w:t>ajai</w:t>
      </w:r>
      <w:r w:rsidRPr="56BA9FB7">
        <w:rPr>
          <w:rFonts w:eastAsia="Times New Roman"/>
          <w:lang w:eastAsia="lv-LV"/>
        </w:rPr>
        <w:t xml:space="preserve"> pieņemšanas vietai no 142,88 </w:t>
      </w:r>
      <w:proofErr w:type="spellStart"/>
      <w:r w:rsidRPr="56BA9FB7">
        <w:rPr>
          <w:rFonts w:eastAsia="Times New Roman"/>
          <w:i/>
          <w:iCs/>
          <w:lang w:eastAsia="lv-LV"/>
        </w:rPr>
        <w:t>e</w:t>
      </w:r>
      <w:r w:rsidR="5C3E3C8E"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216,88 </w:t>
      </w:r>
      <w:proofErr w:type="spellStart"/>
      <w:r w:rsidRPr="56BA9FB7">
        <w:rPr>
          <w:rFonts w:eastAsia="Times New Roman"/>
          <w:i/>
          <w:iCs/>
          <w:lang w:eastAsia="lv-LV"/>
        </w:rPr>
        <w:t>e</w:t>
      </w:r>
      <w:r w:rsidR="0DEE822E"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savukārt </w:t>
      </w:r>
      <w:r w:rsidR="6DECB34F" w:rsidRPr="56BA9FB7">
        <w:rPr>
          <w:rFonts w:eastAsia="Times New Roman"/>
          <w:lang w:eastAsia="lv-LV"/>
        </w:rPr>
        <w:t xml:space="preserve">no </w:t>
      </w:r>
      <w:r w:rsidRPr="56BA9FB7">
        <w:rPr>
          <w:rFonts w:eastAsia="Times New Roman"/>
          <w:lang w:eastAsia="lv-LV"/>
        </w:rPr>
        <w:t xml:space="preserve">2024. </w:t>
      </w:r>
      <w:r w:rsidR="47AFF7E5" w:rsidRPr="56BA9FB7">
        <w:rPr>
          <w:rFonts w:eastAsia="Times New Roman"/>
          <w:lang w:eastAsia="lv-LV"/>
        </w:rPr>
        <w:t>g</w:t>
      </w:r>
      <w:r w:rsidRPr="56BA9FB7">
        <w:rPr>
          <w:rFonts w:eastAsia="Times New Roman"/>
          <w:lang w:eastAsia="lv-LV"/>
        </w:rPr>
        <w:t>ad</w:t>
      </w:r>
      <w:r w:rsidR="7AAE8FBE" w:rsidRPr="56BA9FB7">
        <w:rPr>
          <w:rFonts w:eastAsia="Times New Roman"/>
          <w:lang w:eastAsia="lv-LV"/>
        </w:rPr>
        <w:t xml:space="preserve">a </w:t>
      </w:r>
      <w:r w:rsidR="6F780262" w:rsidRPr="56BA9FB7">
        <w:rPr>
          <w:rFonts w:eastAsia="Times New Roman"/>
          <w:lang w:eastAsia="lv-LV"/>
        </w:rPr>
        <w:t>1.februāra</w:t>
      </w:r>
      <w:r w:rsidR="63F69F11" w:rsidRPr="56BA9FB7">
        <w:rPr>
          <w:rFonts w:eastAsia="Times New Roman"/>
          <w:lang w:eastAsia="lv-LV"/>
        </w:rPr>
        <w:t xml:space="preserve"> </w:t>
      </w:r>
      <w:r w:rsidRPr="56BA9FB7">
        <w:rPr>
          <w:rFonts w:eastAsia="Times New Roman"/>
          <w:lang w:eastAsia="lv-LV"/>
        </w:rPr>
        <w:t xml:space="preserve"> no 730,73 </w:t>
      </w:r>
      <w:proofErr w:type="spellStart"/>
      <w:r w:rsidRPr="56BA9FB7">
        <w:rPr>
          <w:rFonts w:eastAsia="Times New Roman"/>
          <w:i/>
          <w:iCs/>
          <w:lang w:eastAsia="lv-LV"/>
        </w:rPr>
        <w:t>e</w:t>
      </w:r>
      <w:r w:rsidR="2E7CF405"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1 000,00 </w:t>
      </w:r>
      <w:proofErr w:type="spellStart"/>
      <w:r w:rsidRPr="56BA9FB7">
        <w:rPr>
          <w:rFonts w:eastAsia="Times New Roman"/>
          <w:i/>
          <w:iCs/>
          <w:lang w:eastAsia="lv-LV"/>
        </w:rPr>
        <w:t>e</w:t>
      </w:r>
      <w:r w:rsidR="233265DF"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un prakses otrai un katru nākamai pieņemšanas vietai no 216,88 </w:t>
      </w:r>
      <w:proofErr w:type="spellStart"/>
      <w:r w:rsidRPr="56BA9FB7">
        <w:rPr>
          <w:rFonts w:eastAsia="Times New Roman"/>
          <w:i/>
          <w:iCs/>
          <w:lang w:eastAsia="lv-LV"/>
        </w:rPr>
        <w:t>e</w:t>
      </w:r>
      <w:r w:rsidR="44561B30"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400,00 </w:t>
      </w:r>
      <w:proofErr w:type="spellStart"/>
      <w:r w:rsidRPr="56BA9FB7">
        <w:rPr>
          <w:rFonts w:eastAsia="Times New Roman"/>
          <w:i/>
          <w:iCs/>
          <w:lang w:eastAsia="lv-LV"/>
        </w:rPr>
        <w:t>e</w:t>
      </w:r>
      <w:r w:rsidR="6A0E7C28"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w:t>
      </w:r>
    </w:p>
    <w:p w14:paraId="1B8382D6" w14:textId="3ACCFAF4" w:rsidR="00983850" w:rsidRDefault="00983850" w:rsidP="00FF68F5">
      <w:pPr>
        <w:spacing w:after="120"/>
        <w:ind w:firstLine="0"/>
        <w:rPr>
          <w:rFonts w:eastAsia="Times New Roman"/>
          <w:lang w:eastAsia="lv-LV"/>
        </w:rPr>
      </w:pPr>
      <w:r>
        <w:rPr>
          <w:rFonts w:eastAsia="Times New Roman"/>
          <w:szCs w:val="24"/>
          <w:lang w:eastAsia="lv-LV"/>
        </w:rPr>
        <w:tab/>
      </w:r>
      <w:r w:rsidR="67919B9C" w:rsidRPr="4D7CEE72">
        <w:rPr>
          <w:rFonts w:eastAsia="Times New Roman"/>
          <w:lang w:eastAsia="lv-LV"/>
        </w:rPr>
        <w:t>Arī turpmāko trīs gadu laikā uzturēšanas izmaks</w:t>
      </w:r>
      <w:r w:rsidR="772F16F6" w:rsidRPr="4D7CEE72">
        <w:rPr>
          <w:rFonts w:eastAsia="Times New Roman"/>
          <w:lang w:eastAsia="lv-LV"/>
        </w:rPr>
        <w:t>ām</w:t>
      </w:r>
      <w:r w:rsidR="67919B9C" w:rsidRPr="4D7CEE72">
        <w:rPr>
          <w:rFonts w:eastAsia="Times New Roman"/>
          <w:lang w:eastAsia="lv-LV"/>
        </w:rPr>
        <w:t xml:space="preserve"> ir jāatbilst ģimenes ārstu prakses</w:t>
      </w:r>
      <w:r w:rsidR="4B358360">
        <w:rPr>
          <w:rFonts w:eastAsia="Times New Roman"/>
          <w:lang w:eastAsia="lv-LV"/>
        </w:rPr>
        <w:t xml:space="preserve"> faktiskām izmaksām</w:t>
      </w:r>
      <w:r w:rsidR="67919B9C" w:rsidRPr="4D7CEE72">
        <w:rPr>
          <w:rFonts w:eastAsia="Times New Roman"/>
          <w:lang w:eastAsia="lv-LV"/>
        </w:rPr>
        <w:t xml:space="preserve">, tāpēc </w:t>
      </w:r>
      <w:r w:rsidR="762C993C">
        <w:rPr>
          <w:rFonts w:eastAsia="Times New Roman"/>
          <w:lang w:eastAsia="lv-LV"/>
        </w:rPr>
        <w:t>plānots</w:t>
      </w:r>
      <w:r w:rsidR="67919B9C" w:rsidRPr="4D7CEE72">
        <w:rPr>
          <w:rFonts w:eastAsia="Times New Roman"/>
          <w:lang w:eastAsia="lv-LV"/>
        </w:rPr>
        <w:t>:</w:t>
      </w:r>
    </w:p>
    <w:p w14:paraId="1F3F13FA" w14:textId="64C43CDA" w:rsidR="00983850" w:rsidRDefault="54A4E426" w:rsidP="00FF68F5">
      <w:pPr>
        <w:pStyle w:val="Heading3"/>
        <w:spacing w:before="0" w:after="120"/>
        <w:rPr>
          <w:lang w:eastAsia="lv-LV"/>
        </w:rPr>
      </w:pPr>
      <w:bookmarkStart w:id="63" w:name="_Toc163421285"/>
      <w:bookmarkStart w:id="64" w:name="_Toc163560949"/>
      <w:bookmarkStart w:id="65" w:name="_Toc163565825"/>
      <w:r w:rsidRPr="56BA9FB7">
        <w:rPr>
          <w:lang w:eastAsia="lv-LV"/>
        </w:rPr>
        <w:t>3.1.1.</w:t>
      </w:r>
      <w:r w:rsidR="30C28B47" w:rsidRPr="56BA9FB7">
        <w:rPr>
          <w:lang w:eastAsia="lv-LV"/>
        </w:rPr>
        <w:t xml:space="preserve"> </w:t>
      </w:r>
      <w:r w:rsidR="67919B9C" w:rsidRPr="56BA9FB7">
        <w:rPr>
          <w:lang w:eastAsia="lv-LV"/>
        </w:rPr>
        <w:t>Pārskatīt uzturēšanas maksājums</w:t>
      </w:r>
      <w:r w:rsidR="1767FB89" w:rsidRPr="56BA9FB7">
        <w:rPr>
          <w:lang w:eastAsia="lv-LV"/>
        </w:rPr>
        <w:t xml:space="preserve"> </w:t>
      </w:r>
      <w:r w:rsidR="4B358360" w:rsidRPr="56BA9FB7">
        <w:rPr>
          <w:lang w:eastAsia="lv-LV"/>
        </w:rPr>
        <w:t xml:space="preserve">ģimenes ārstu </w:t>
      </w:r>
      <w:proofErr w:type="spellStart"/>
      <w:r w:rsidR="1767FB89" w:rsidRPr="56BA9FB7">
        <w:rPr>
          <w:lang w:eastAsia="lv-LV"/>
        </w:rPr>
        <w:t>pamatpraksēm</w:t>
      </w:r>
      <w:proofErr w:type="spellEnd"/>
      <w:r w:rsidR="67919B9C" w:rsidRPr="56BA9FB7">
        <w:rPr>
          <w:lang w:eastAsia="lv-LV"/>
        </w:rPr>
        <w:t>;</w:t>
      </w:r>
      <w:bookmarkEnd w:id="63"/>
      <w:bookmarkEnd w:id="64"/>
      <w:bookmarkEnd w:id="65"/>
    </w:p>
    <w:p w14:paraId="2A5B0EFD" w14:textId="297B7FAD" w:rsidR="000B6FE1" w:rsidRPr="000B6FE1" w:rsidRDefault="6D66776C" w:rsidP="00B3360F">
      <w:pPr>
        <w:spacing w:after="120"/>
        <w:ind w:left="720"/>
        <w:rPr>
          <w:rFonts w:eastAsia="Times New Roman"/>
          <w:lang w:eastAsia="lv-LV"/>
        </w:rPr>
      </w:pPr>
      <w:r w:rsidRPr="56BA9FB7">
        <w:rPr>
          <w:rFonts w:eastAsia="Times New Roman"/>
          <w:lang w:eastAsia="lv-LV"/>
        </w:rPr>
        <w:t xml:space="preserve">Pārskatot </w:t>
      </w:r>
      <w:r w:rsidR="0BCD1D52" w:rsidRPr="56BA9FB7">
        <w:rPr>
          <w:rFonts w:eastAsia="Times New Roman"/>
          <w:lang w:eastAsia="lv-LV"/>
        </w:rPr>
        <w:t xml:space="preserve">valsts budžeta līdzekļu izdevumus, īpaši fiksētos maksājumus uzturēšanas maksājumā ģimenes ārstu praksē izņemtas pozīcijas, kas attiecināmas uz māsu/ārstu palīgu vai papildu darbinieku, t.i. nodarbināto skaitu praksē. Iepriekšminētās maksājuma pozīcijas </w:t>
      </w:r>
      <w:r w:rsidRPr="56BA9FB7">
        <w:rPr>
          <w:rFonts w:eastAsia="Times New Roman"/>
          <w:lang w:eastAsia="lv-LV"/>
        </w:rPr>
        <w:t xml:space="preserve">pārskatīšanas rezultātā ir izņemtas no </w:t>
      </w:r>
      <w:proofErr w:type="spellStart"/>
      <w:r w:rsidRPr="56BA9FB7">
        <w:rPr>
          <w:rFonts w:eastAsia="Times New Roman"/>
          <w:lang w:eastAsia="lv-LV"/>
        </w:rPr>
        <w:t>pamatprakses</w:t>
      </w:r>
      <w:proofErr w:type="spellEnd"/>
      <w:r w:rsidRPr="56BA9FB7">
        <w:rPr>
          <w:rFonts w:eastAsia="Times New Roman"/>
          <w:lang w:eastAsia="lv-LV"/>
        </w:rPr>
        <w:t xml:space="preserve"> uzturēšanas maksājuma un </w:t>
      </w:r>
      <w:r w:rsidR="0BCD1D52" w:rsidRPr="56BA9FB7">
        <w:rPr>
          <w:rFonts w:eastAsia="Times New Roman"/>
          <w:lang w:eastAsia="lv-LV"/>
        </w:rPr>
        <w:t xml:space="preserve">iekļautas atsevišķā uzturēšanas maksājumā, kas paredzēta māsas/ārstu palīga/papildu darbinieka darbavietas uzturēšanas faktiskajām izmaksām. Piemēram, krēsli, tostarp apmeklētāju krēsli, durvju plāksnes, papīrgrozi, kā arī nomas un komunālie maksājumu, kas attiecas uz māsas/ārsta palīga/papildu darbinieka nodarbinātību praksē. </w:t>
      </w:r>
    </w:p>
    <w:p w14:paraId="51EE1531" w14:textId="534D787F" w:rsidR="00983850" w:rsidRDefault="0BCD1D52" w:rsidP="00B3360F">
      <w:pPr>
        <w:spacing w:after="120"/>
        <w:ind w:left="709" w:firstLine="720"/>
        <w:rPr>
          <w:rFonts w:eastAsia="Times New Roman"/>
          <w:lang w:eastAsia="lv-LV"/>
        </w:rPr>
      </w:pPr>
      <w:r w:rsidRPr="56BA9FB7">
        <w:rPr>
          <w:rFonts w:eastAsia="Times New Roman"/>
          <w:lang w:eastAsia="lv-LV"/>
        </w:rPr>
        <w:t xml:space="preserve">Papildus uzturēšanas maksājumam ģimenes ārstu </w:t>
      </w:r>
      <w:proofErr w:type="spellStart"/>
      <w:r w:rsidRPr="56BA9FB7">
        <w:rPr>
          <w:rFonts w:eastAsia="Times New Roman"/>
          <w:lang w:eastAsia="lv-LV"/>
        </w:rPr>
        <w:t>pamatpraksei</w:t>
      </w:r>
      <w:proofErr w:type="spellEnd"/>
      <w:r w:rsidRPr="56BA9FB7">
        <w:rPr>
          <w:rFonts w:eastAsia="Times New Roman"/>
          <w:lang w:eastAsia="lv-LV"/>
        </w:rPr>
        <w:t xml:space="preserve"> piemērots inflācijas koeficients 2%, atbilstoši Latvijas Bankas datiem.</w:t>
      </w:r>
    </w:p>
    <w:p w14:paraId="29B425D4" w14:textId="0BD4F93C" w:rsidR="000B6FE1" w:rsidRPr="00A4526F" w:rsidRDefault="5684AEDB" w:rsidP="00B3360F">
      <w:pPr>
        <w:spacing w:after="120"/>
        <w:ind w:left="709" w:firstLine="720"/>
        <w:rPr>
          <w:rFonts w:eastAsia="Times New Roman"/>
          <w:lang w:eastAsia="lv-LV"/>
        </w:rPr>
      </w:pPr>
      <w:r w:rsidRPr="1150E768">
        <w:rPr>
          <w:rFonts w:eastAsia="Times New Roman"/>
          <w:lang w:eastAsia="lv-LV"/>
        </w:rPr>
        <w:t xml:space="preserve">No 2026. gada uzturēšanas maksājums ģimenes ārstu </w:t>
      </w:r>
      <w:proofErr w:type="spellStart"/>
      <w:r w:rsidRPr="1150E768">
        <w:rPr>
          <w:rFonts w:eastAsia="Times New Roman"/>
          <w:lang w:eastAsia="lv-LV"/>
        </w:rPr>
        <w:t>pamatpraksei</w:t>
      </w:r>
      <w:proofErr w:type="spellEnd"/>
      <w:r w:rsidRPr="1150E768">
        <w:rPr>
          <w:rFonts w:eastAsia="Times New Roman"/>
          <w:lang w:eastAsia="lv-LV"/>
        </w:rPr>
        <w:t xml:space="preserve"> sastādītu 905 </w:t>
      </w:r>
      <w:proofErr w:type="spellStart"/>
      <w:r w:rsidRPr="1150E768">
        <w:rPr>
          <w:rFonts w:eastAsia="Times New Roman"/>
          <w:i/>
          <w:iCs/>
          <w:lang w:eastAsia="lv-LV"/>
        </w:rPr>
        <w:t>euro</w:t>
      </w:r>
      <w:proofErr w:type="spellEnd"/>
      <w:r w:rsidRPr="1150E768">
        <w:rPr>
          <w:rFonts w:eastAsia="Times New Roman"/>
          <w:lang w:eastAsia="lv-LV"/>
        </w:rPr>
        <w:t xml:space="preserve">/mēnesī (līdzšinējo 1 000 </w:t>
      </w:r>
      <w:proofErr w:type="spellStart"/>
      <w:r w:rsidRPr="1150E768">
        <w:rPr>
          <w:rFonts w:eastAsia="Times New Roman"/>
          <w:i/>
          <w:iCs/>
          <w:lang w:eastAsia="lv-LV"/>
        </w:rPr>
        <w:t>euro</w:t>
      </w:r>
      <w:proofErr w:type="spellEnd"/>
      <w:r w:rsidRPr="1150E768">
        <w:rPr>
          <w:rFonts w:eastAsia="Times New Roman"/>
          <w:lang w:eastAsia="lv-LV"/>
        </w:rPr>
        <w:t xml:space="preserve"> vietā),</w:t>
      </w:r>
      <w:r w:rsidR="5C872629" w:rsidRPr="1150E768">
        <w:rPr>
          <w:rFonts w:eastAsia="Times New Roman"/>
          <w:lang w:eastAsia="lv-LV"/>
        </w:rPr>
        <w:t xml:space="preserve"> līdz ar to finansējum</w:t>
      </w:r>
      <w:r w:rsidR="1A2AD775" w:rsidRPr="1150E768">
        <w:rPr>
          <w:rFonts w:eastAsia="Times New Roman"/>
          <w:lang w:eastAsia="lv-LV"/>
        </w:rPr>
        <w:t>a starpība</w:t>
      </w:r>
      <w:r w:rsidRPr="1150E768">
        <w:rPr>
          <w:rFonts w:eastAsia="Times New Roman"/>
          <w:lang w:eastAsia="lv-LV"/>
        </w:rPr>
        <w:t xml:space="preserve"> 1 3</w:t>
      </w:r>
      <w:r w:rsidR="5EDC928E" w:rsidRPr="1150E768">
        <w:rPr>
          <w:rFonts w:eastAsia="Times New Roman"/>
          <w:lang w:eastAsia="lv-LV"/>
        </w:rPr>
        <w:t xml:space="preserve">19 </w:t>
      </w:r>
      <w:r w:rsidRPr="1150E768">
        <w:rPr>
          <w:rFonts w:eastAsia="Times New Roman"/>
          <w:lang w:eastAsia="lv-LV"/>
        </w:rPr>
        <w:t>34</w:t>
      </w:r>
      <w:r w:rsidR="5EDC928E" w:rsidRPr="1150E768">
        <w:rPr>
          <w:rFonts w:eastAsia="Times New Roman"/>
          <w:lang w:eastAsia="lv-LV"/>
        </w:rPr>
        <w:t>0</w:t>
      </w:r>
      <w:r w:rsidRPr="1150E768">
        <w:rPr>
          <w:rFonts w:eastAsia="Times New Roman"/>
          <w:lang w:eastAsia="lv-LV"/>
        </w:rPr>
        <w:t xml:space="preserve"> </w:t>
      </w:r>
      <w:proofErr w:type="spellStart"/>
      <w:r w:rsidRPr="1150E768">
        <w:rPr>
          <w:rFonts w:eastAsia="Times New Roman"/>
          <w:i/>
          <w:iCs/>
          <w:lang w:eastAsia="lv-LV"/>
        </w:rPr>
        <w:t>euro</w:t>
      </w:r>
      <w:proofErr w:type="spellEnd"/>
      <w:r w:rsidR="5543EAFA" w:rsidRPr="1150E768">
        <w:rPr>
          <w:rFonts w:eastAsia="Times New Roman"/>
          <w:i/>
          <w:iCs/>
          <w:lang w:eastAsia="lv-LV"/>
        </w:rPr>
        <w:t xml:space="preserve"> </w:t>
      </w:r>
      <w:r w:rsidR="5543EAFA" w:rsidRPr="006C025B">
        <w:rPr>
          <w:rFonts w:eastAsia="Times New Roman"/>
          <w:lang w:eastAsia="lv-LV"/>
        </w:rPr>
        <w:t xml:space="preserve">apmērā, kas radīsies no </w:t>
      </w:r>
      <w:proofErr w:type="spellStart"/>
      <w:r w:rsidR="5543EAFA" w:rsidRPr="006C025B">
        <w:rPr>
          <w:rFonts w:eastAsia="Times New Roman"/>
          <w:lang w:eastAsia="lv-LV"/>
        </w:rPr>
        <w:t>pamatprak</w:t>
      </w:r>
      <w:r w:rsidR="797D4A0D" w:rsidRPr="006C025B">
        <w:rPr>
          <w:rFonts w:eastAsia="Times New Roman"/>
          <w:lang w:eastAsia="lv-LV"/>
        </w:rPr>
        <w:t>s</w:t>
      </w:r>
      <w:r w:rsidR="5543EAFA" w:rsidRPr="006C025B">
        <w:rPr>
          <w:rFonts w:eastAsia="Times New Roman"/>
          <w:lang w:eastAsia="lv-LV"/>
        </w:rPr>
        <w:t>es</w:t>
      </w:r>
      <w:proofErr w:type="spellEnd"/>
      <w:r w:rsidR="5543EAFA" w:rsidRPr="006C025B">
        <w:rPr>
          <w:rFonts w:eastAsia="Times New Roman"/>
          <w:lang w:eastAsia="lv-LV"/>
        </w:rPr>
        <w:t xml:space="preserve"> uzturēšanas maksājuma samazināšanas</w:t>
      </w:r>
      <w:r w:rsidR="006C025B">
        <w:rPr>
          <w:rFonts w:eastAsia="Times New Roman"/>
          <w:lang w:eastAsia="lv-LV"/>
        </w:rPr>
        <w:t xml:space="preserve"> </w:t>
      </w:r>
      <w:r w:rsidR="17C6CBF2" w:rsidRPr="1150E768">
        <w:rPr>
          <w:rFonts w:eastAsia="Times New Roman"/>
          <w:lang w:eastAsia="lv-LV"/>
        </w:rPr>
        <w:t>tiks</w:t>
      </w:r>
      <w:r w:rsidRPr="1150E768">
        <w:rPr>
          <w:rFonts w:eastAsia="Times New Roman"/>
          <w:lang w:eastAsia="lv-LV"/>
        </w:rPr>
        <w:t xml:space="preserve"> novirzīt</w:t>
      </w:r>
      <w:r w:rsidR="36994BC7" w:rsidRPr="1150E768">
        <w:rPr>
          <w:rFonts w:eastAsia="Times New Roman"/>
          <w:lang w:eastAsia="lv-LV"/>
        </w:rPr>
        <w:t>a</w:t>
      </w:r>
      <w:r w:rsidRPr="1150E768">
        <w:rPr>
          <w:rFonts w:eastAsia="Times New Roman"/>
          <w:lang w:eastAsia="lv-LV"/>
        </w:rPr>
        <w:t xml:space="preserve"> māsas/ārsta palīga/papildu darbinieka uzturēšanas maksājumam.</w:t>
      </w:r>
    </w:p>
    <w:p w14:paraId="35AFDB8F" w14:textId="75B3BEC8" w:rsidR="00983850" w:rsidRDefault="13FFA91A" w:rsidP="00FF68F5">
      <w:pPr>
        <w:pStyle w:val="Heading3"/>
        <w:spacing w:before="0" w:after="120"/>
        <w:rPr>
          <w:lang w:eastAsia="lv-LV"/>
        </w:rPr>
      </w:pPr>
      <w:bookmarkStart w:id="66" w:name="_Toc163421286"/>
      <w:bookmarkStart w:id="67" w:name="_Toc163560950"/>
      <w:bookmarkStart w:id="68" w:name="_Toc163565826"/>
      <w:r w:rsidRPr="56BA9FB7">
        <w:rPr>
          <w:lang w:eastAsia="lv-LV"/>
        </w:rPr>
        <w:lastRenderedPageBreak/>
        <w:t>3.</w:t>
      </w:r>
      <w:r w:rsidR="6EEF72D5" w:rsidRPr="56BA9FB7">
        <w:rPr>
          <w:lang w:eastAsia="lv-LV"/>
        </w:rPr>
        <w:t xml:space="preserve">1.2. </w:t>
      </w:r>
      <w:r w:rsidR="21D34728" w:rsidRPr="56BA9FB7">
        <w:rPr>
          <w:lang w:eastAsia="lv-LV"/>
        </w:rPr>
        <w:t>Uzturēšanas maksājum</w:t>
      </w:r>
      <w:r w:rsidR="30A9CF77" w:rsidRPr="56BA9FB7">
        <w:rPr>
          <w:lang w:eastAsia="lv-LV"/>
        </w:rPr>
        <w:t>s</w:t>
      </w:r>
      <w:r w:rsidR="21D34728" w:rsidRPr="56BA9FB7">
        <w:rPr>
          <w:lang w:eastAsia="lv-LV"/>
        </w:rPr>
        <w:t xml:space="preserve"> māsai vai ārsta palīgam, kā arī papildu darbiniekam</w:t>
      </w:r>
      <w:bookmarkEnd w:id="66"/>
      <w:bookmarkEnd w:id="67"/>
      <w:bookmarkEnd w:id="68"/>
    </w:p>
    <w:p w14:paraId="3686BFDC" w14:textId="56EEED45" w:rsidR="00983850" w:rsidRDefault="5684AEDB" w:rsidP="00B3360F">
      <w:pPr>
        <w:spacing w:after="120"/>
        <w:ind w:left="709" w:firstLine="698"/>
        <w:rPr>
          <w:rFonts w:eastAsia="Times New Roman"/>
          <w:lang w:eastAsia="lv-LV"/>
        </w:rPr>
      </w:pPr>
      <w:r>
        <w:rPr>
          <w:rFonts w:eastAsia="Times New Roman"/>
          <w:lang w:eastAsia="lv-LV"/>
        </w:rPr>
        <w:t>N</w:t>
      </w:r>
      <w:r w:rsidR="5FE2431B" w:rsidRPr="4D7CEE72">
        <w:rPr>
          <w:rFonts w:eastAsia="Times New Roman"/>
          <w:lang w:eastAsia="lv-LV"/>
        </w:rPr>
        <w:t>o 202</w:t>
      </w:r>
      <w:r>
        <w:rPr>
          <w:rFonts w:eastAsia="Times New Roman"/>
          <w:lang w:eastAsia="lv-LV"/>
        </w:rPr>
        <w:t>6</w:t>
      </w:r>
      <w:r w:rsidR="5FE2431B" w:rsidRPr="4D7CEE72">
        <w:rPr>
          <w:rFonts w:eastAsia="Times New Roman"/>
          <w:lang w:eastAsia="lv-LV"/>
        </w:rPr>
        <w:t xml:space="preserve">. gada ģimenes ārstu praksēm uzturēšanas maksājumu māsai vai ārsta palīgam, kā arī papildu darbiniekam plānots maksāt </w:t>
      </w:r>
      <w:r w:rsidR="6D81D8B3">
        <w:rPr>
          <w:rFonts w:eastAsia="Times New Roman"/>
          <w:lang w:eastAsia="lv-LV"/>
        </w:rPr>
        <w:t xml:space="preserve">kā </w:t>
      </w:r>
      <w:r w:rsidR="5FE2431B" w:rsidRPr="4D7CEE72">
        <w:rPr>
          <w:rFonts w:eastAsia="Times New Roman"/>
          <w:lang w:eastAsia="lv-LV"/>
        </w:rPr>
        <w:t>atsevišķ</w:t>
      </w:r>
      <w:r w:rsidR="6D81D8B3">
        <w:rPr>
          <w:rFonts w:eastAsia="Times New Roman"/>
          <w:lang w:eastAsia="lv-LV"/>
        </w:rPr>
        <w:t>u</w:t>
      </w:r>
      <w:r w:rsidR="5FE2431B" w:rsidRPr="4D7CEE72">
        <w:rPr>
          <w:rFonts w:eastAsia="Times New Roman"/>
          <w:lang w:eastAsia="lv-LV"/>
        </w:rPr>
        <w:t xml:space="preserve"> maksājum</w:t>
      </w:r>
      <w:r w:rsidR="6D81D8B3">
        <w:rPr>
          <w:rFonts w:eastAsia="Times New Roman"/>
          <w:lang w:eastAsia="lv-LV"/>
        </w:rPr>
        <w:t>u</w:t>
      </w:r>
      <w:r w:rsidR="5FE2431B" w:rsidRPr="4D7CEE72">
        <w:rPr>
          <w:rFonts w:eastAsia="Times New Roman"/>
          <w:lang w:eastAsia="lv-LV"/>
        </w:rPr>
        <w:t xml:space="preserve"> pozīcijā atbilstoši ģimenes ārstu praksē strādājošo </w:t>
      </w:r>
      <w:r w:rsidR="6D81D8B3">
        <w:rPr>
          <w:rFonts w:eastAsia="Times New Roman"/>
          <w:lang w:eastAsia="lv-LV"/>
        </w:rPr>
        <w:t xml:space="preserve">darbinieku </w:t>
      </w:r>
      <w:r w:rsidR="5FE2431B" w:rsidRPr="4D7CEE72">
        <w:rPr>
          <w:rFonts w:eastAsia="Times New Roman"/>
          <w:lang w:eastAsia="lv-LV"/>
        </w:rPr>
        <w:t xml:space="preserve">skaitam, t.i. no 1-3 personām. Tas ir </w:t>
      </w:r>
      <w:r w:rsidR="6D81D8B3">
        <w:rPr>
          <w:rFonts w:eastAsia="Times New Roman"/>
          <w:lang w:eastAsia="lv-LV"/>
        </w:rPr>
        <w:t>nepieciešams</w:t>
      </w:r>
      <w:r w:rsidR="5FE2431B" w:rsidRPr="4D7CEE72">
        <w:rPr>
          <w:rFonts w:eastAsia="Times New Roman"/>
          <w:lang w:eastAsia="lv-LV"/>
        </w:rPr>
        <w:t>, lai nodrošinātu darbiniekam darba vietu ar nepieciešamo aprīkojumu, datoru, telefonu, atbilstošiem tālākizglītības pasākumiem kvalifikācijas pilnveidošanai</w:t>
      </w:r>
      <w:r w:rsidR="00787595">
        <w:rPr>
          <w:rStyle w:val="FootnoteReference"/>
          <w:rFonts w:eastAsia="Times New Roman"/>
          <w:lang w:eastAsia="lv-LV"/>
        </w:rPr>
        <w:footnoteReference w:id="20"/>
      </w:r>
      <w:r w:rsidR="5FE2431B" w:rsidRPr="4D7CEE72">
        <w:rPr>
          <w:rFonts w:eastAsia="Times New Roman"/>
          <w:lang w:eastAsia="lv-LV"/>
        </w:rPr>
        <w:t xml:space="preserve"> un sniedzamo digitālo pakalpojumu infrastruktūru (operētājsistēmas, pieejas, programmatūra u.c.). Š</w:t>
      </w:r>
      <w:r w:rsidR="6D81D8B3">
        <w:rPr>
          <w:rFonts w:eastAsia="Times New Roman"/>
          <w:lang w:eastAsia="lv-LV"/>
        </w:rPr>
        <w:t>ajā</w:t>
      </w:r>
      <w:r w:rsidR="5FE2431B" w:rsidRPr="4D7CEE72">
        <w:rPr>
          <w:rFonts w:eastAsia="Times New Roman"/>
          <w:lang w:eastAsia="lv-LV"/>
        </w:rPr>
        <w:t xml:space="preserve"> maksājum</w:t>
      </w:r>
      <w:r w:rsidR="6D81D8B3">
        <w:rPr>
          <w:rFonts w:eastAsia="Times New Roman"/>
          <w:lang w:eastAsia="lv-LV"/>
        </w:rPr>
        <w:t>ā</w:t>
      </w:r>
      <w:r w:rsidR="5FE2431B" w:rsidRPr="4D7CEE72">
        <w:rPr>
          <w:rFonts w:eastAsia="Times New Roman"/>
          <w:lang w:eastAsia="lv-LV"/>
        </w:rPr>
        <w:t xml:space="preserve"> ietver</w:t>
      </w:r>
      <w:r w:rsidR="6D81D8B3">
        <w:rPr>
          <w:rFonts w:eastAsia="Times New Roman"/>
          <w:lang w:eastAsia="lv-LV"/>
        </w:rPr>
        <w:t>tas</w:t>
      </w:r>
      <w:r w:rsidR="5FE2431B" w:rsidRPr="4D7CEE72">
        <w:rPr>
          <w:rFonts w:eastAsia="Times New Roman"/>
          <w:lang w:eastAsia="lv-LV"/>
        </w:rPr>
        <w:t xml:space="preserve"> sadaļas no uzturēšanas maksājuma praksei un </w:t>
      </w:r>
      <w:proofErr w:type="spellStart"/>
      <w:r w:rsidR="5FE2431B" w:rsidRPr="4D7CEE72">
        <w:rPr>
          <w:rFonts w:eastAsia="Times New Roman"/>
          <w:lang w:eastAsia="lv-LV"/>
        </w:rPr>
        <w:t>kapitācijas</w:t>
      </w:r>
      <w:proofErr w:type="spellEnd"/>
      <w:r w:rsidR="5FE2431B" w:rsidRPr="4D7CEE72">
        <w:rPr>
          <w:rFonts w:eastAsia="Times New Roman"/>
          <w:lang w:eastAsia="lv-LV"/>
        </w:rPr>
        <w:t xml:space="preserve"> naudas aprēķina, kas no šī maksājuma pozīcijām ir izņemtas.</w:t>
      </w:r>
      <w:r>
        <w:rPr>
          <w:rFonts w:eastAsia="Times New Roman"/>
          <w:lang w:eastAsia="lv-LV"/>
        </w:rPr>
        <w:t xml:space="preserve"> </w:t>
      </w:r>
    </w:p>
    <w:p w14:paraId="475EF58D" w14:textId="36243132" w:rsidR="000B6FE1" w:rsidRDefault="471D8831" w:rsidP="00B3360F">
      <w:pPr>
        <w:spacing w:after="120"/>
        <w:ind w:left="709"/>
        <w:rPr>
          <w:rFonts w:eastAsia="Times New Roman"/>
          <w:lang w:eastAsia="lv-LV"/>
        </w:rPr>
      </w:pPr>
      <w:r w:rsidRPr="56BA9FB7">
        <w:rPr>
          <w:rFonts w:eastAsia="Times New Roman"/>
          <w:lang w:eastAsia="lv-LV"/>
        </w:rPr>
        <w:t>Plānots, ka fiksētā maksājuma apjoms būtu 2</w:t>
      </w:r>
      <w:r w:rsidR="6D66776C" w:rsidRPr="56BA9FB7">
        <w:rPr>
          <w:rFonts w:eastAsia="Times New Roman"/>
          <w:lang w:eastAsia="lv-LV"/>
        </w:rPr>
        <w:t>49</w:t>
      </w:r>
      <w:r w:rsidRPr="56BA9FB7">
        <w:rPr>
          <w:rFonts w:eastAsia="Times New Roman"/>
          <w:lang w:eastAsia="lv-LV"/>
        </w:rPr>
        <w:t>,</w:t>
      </w:r>
      <w:r w:rsidR="6D66776C" w:rsidRPr="56BA9FB7">
        <w:rPr>
          <w:rFonts w:eastAsia="Times New Roman"/>
          <w:lang w:eastAsia="lv-LV"/>
        </w:rPr>
        <w:t>69</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/mēnesī, nosedzot uzturēšanas izdevumus 2 071 māsai/ārstu palīgam un 731 papildu darbiniekam</w:t>
      </w:r>
      <w:r w:rsidR="68A210EB" w:rsidRPr="09DF6A9E">
        <w:rPr>
          <w:rFonts w:eastAsia="Times New Roman"/>
          <w:lang w:eastAsia="lv-LV"/>
        </w:rPr>
        <w:t xml:space="preserve"> </w:t>
      </w:r>
      <w:r w:rsidR="68A210EB">
        <w:t>(detalizēti skatīt 5.pielikumu)</w:t>
      </w:r>
      <w:r w:rsidRPr="09DF6A9E">
        <w:rPr>
          <w:rFonts w:eastAsia="Times New Roman"/>
          <w:lang w:eastAsia="lv-LV"/>
        </w:rPr>
        <w:t>.</w:t>
      </w:r>
    </w:p>
    <w:p w14:paraId="4143D5E1" w14:textId="77B511F0" w:rsidR="00787595" w:rsidRPr="00787595" w:rsidRDefault="6D66776C" w:rsidP="00B3360F">
      <w:pPr>
        <w:spacing w:after="120"/>
        <w:ind w:left="709"/>
        <w:rPr>
          <w:rFonts w:eastAsia="Times New Roman"/>
          <w:lang w:eastAsia="lv-LV"/>
        </w:rPr>
      </w:pPr>
      <w:r w:rsidRPr="56BA9FB7">
        <w:rPr>
          <w:rFonts w:eastAsia="Times New Roman"/>
          <w:lang w:eastAsia="lv-LV"/>
        </w:rPr>
        <w:t>Pavisam kopā š</w:t>
      </w:r>
      <w:r w:rsidR="471D8831" w:rsidRPr="56BA9FB7">
        <w:rPr>
          <w:rFonts w:eastAsia="Times New Roman"/>
          <w:lang w:eastAsia="lv-LV"/>
        </w:rPr>
        <w:t>ī pasākuma izpildei 2026.gadam un turpmāk ik gadu nepieciešams papildu finansējums</w:t>
      </w:r>
      <w:r w:rsidR="00117146">
        <w:rPr>
          <w:rFonts w:eastAsia="Times New Roman"/>
          <w:lang w:eastAsia="lv-LV"/>
        </w:rPr>
        <w:t xml:space="preserve"> </w:t>
      </w:r>
      <w:r w:rsidRPr="56BA9FB7">
        <w:rPr>
          <w:rFonts w:eastAsia="Times New Roman"/>
          <w:lang w:eastAsia="lv-LV"/>
        </w:rPr>
        <w:t>8 394 977</w:t>
      </w:r>
      <w:r w:rsidR="471D8831" w:rsidRPr="56BA9FB7">
        <w:rPr>
          <w:rFonts w:eastAsia="Times New Roman"/>
          <w:lang w:eastAsia="lv-LV"/>
        </w:rPr>
        <w:t xml:space="preserve"> </w:t>
      </w:r>
      <w:proofErr w:type="spellStart"/>
      <w:r w:rsidR="471D8831" w:rsidRPr="56BA9FB7">
        <w:rPr>
          <w:rFonts w:eastAsia="Times New Roman"/>
          <w:i/>
          <w:iCs/>
          <w:lang w:eastAsia="lv-LV"/>
        </w:rPr>
        <w:t>euro</w:t>
      </w:r>
      <w:proofErr w:type="spellEnd"/>
      <w:r w:rsidR="471D8831" w:rsidRPr="56BA9FB7">
        <w:rPr>
          <w:rFonts w:eastAsia="Times New Roman"/>
          <w:lang w:eastAsia="lv-LV"/>
        </w:rPr>
        <w:t xml:space="preserve"> apmērā</w:t>
      </w:r>
      <w:r w:rsidRPr="56BA9FB7">
        <w:rPr>
          <w:rFonts w:eastAsia="Times New Roman"/>
          <w:lang w:eastAsia="lv-LV"/>
        </w:rPr>
        <w:t xml:space="preserve">, no tiem 1 319 </w:t>
      </w:r>
      <w:r w:rsidR="00A6094E">
        <w:rPr>
          <w:rFonts w:eastAsia="Times New Roman"/>
          <w:lang w:eastAsia="lv-LV"/>
        </w:rPr>
        <w:t>340</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 xml:space="preserve"> ir nodrošināms esošā budžeta ietvaros, jo ir izņemtas atsevišķas pozīcijas no ģimenes ārsta </w:t>
      </w:r>
      <w:proofErr w:type="spellStart"/>
      <w:r w:rsidRPr="56BA9FB7">
        <w:rPr>
          <w:rFonts w:eastAsia="Times New Roman"/>
          <w:lang w:eastAsia="lv-LV"/>
        </w:rPr>
        <w:t>pamatprakses</w:t>
      </w:r>
      <w:proofErr w:type="spellEnd"/>
      <w:r w:rsidRPr="56BA9FB7">
        <w:rPr>
          <w:rFonts w:eastAsia="Times New Roman"/>
          <w:lang w:eastAsia="lv-LV"/>
        </w:rPr>
        <w:t xml:space="preserve"> maksājuma un iekļautas atsevišķā uzturēšanas maksājumā, kas paredzēta māsas/ārstu palīga/papildu darbinieka darbavietas uzturēšanas maksājumam. Līdz ar to pavisam kopā papildus finansējums 2026. gadam un turpmāk ik gadu māsas/ārstu palīga/papildu darbinieka darbavietas uzturēšanas maksājumam sastāda </w:t>
      </w:r>
      <w:r w:rsidR="00004069">
        <w:t xml:space="preserve">ne vairāk kā </w:t>
      </w:r>
      <w:r w:rsidRPr="56BA9FB7">
        <w:rPr>
          <w:rFonts w:eastAsia="Times New Roman"/>
          <w:lang w:eastAsia="lv-LV"/>
        </w:rPr>
        <w:t xml:space="preserve">7 075 </w:t>
      </w:r>
      <w:r w:rsidR="00A6094E">
        <w:rPr>
          <w:rFonts w:eastAsia="Times New Roman"/>
          <w:lang w:eastAsia="lv-LV"/>
        </w:rPr>
        <w:t>637</w:t>
      </w:r>
      <w:r w:rsidRPr="56BA9FB7">
        <w:rPr>
          <w:rFonts w:eastAsia="Times New Roman"/>
          <w:lang w:eastAsia="lv-LV"/>
        </w:rPr>
        <w:t xml:space="preserve"> </w:t>
      </w:r>
      <w:proofErr w:type="spellStart"/>
      <w:r w:rsidRPr="56BA9FB7">
        <w:rPr>
          <w:rFonts w:eastAsia="Times New Roman"/>
          <w:i/>
          <w:iCs/>
          <w:lang w:eastAsia="lv-LV"/>
        </w:rPr>
        <w:t>euro</w:t>
      </w:r>
      <w:proofErr w:type="spellEnd"/>
      <w:r w:rsidR="54C822BE" w:rsidRPr="04FD6F4F">
        <w:rPr>
          <w:rFonts w:eastAsia="Times New Roman"/>
          <w:i/>
          <w:iCs/>
          <w:lang w:eastAsia="lv-LV"/>
        </w:rPr>
        <w:t xml:space="preserve"> </w:t>
      </w:r>
      <w:r w:rsidR="54C822BE">
        <w:t>(detalizēti skatīt 5.pielikumu)</w:t>
      </w:r>
      <w:r w:rsidRPr="781A38C5">
        <w:rPr>
          <w:rFonts w:eastAsia="Times New Roman"/>
          <w:lang w:eastAsia="lv-LV"/>
        </w:rPr>
        <w:t>.</w:t>
      </w:r>
    </w:p>
    <w:p w14:paraId="4DF5293D" w14:textId="2F497163" w:rsidR="00117146" w:rsidRDefault="00117146" w:rsidP="00117146">
      <w:pPr>
        <w:spacing w:after="120"/>
        <w:ind w:left="709" w:right="-20"/>
      </w:pPr>
      <w:r>
        <w:t>Papildu finansējums 2026.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758B6F81" w14:textId="48A954C5" w:rsidR="00983850" w:rsidRPr="005A5D54" w:rsidRDefault="176A044E" w:rsidP="00FF68F5">
      <w:pPr>
        <w:pStyle w:val="Heading2"/>
        <w:spacing w:before="0" w:after="120" w:line="240" w:lineRule="auto"/>
      </w:pPr>
      <w:bookmarkStart w:id="69" w:name="_Toc160401075"/>
      <w:bookmarkStart w:id="70" w:name="_Toc163136682"/>
      <w:bookmarkStart w:id="71" w:name="_Toc163565827"/>
      <w:r>
        <w:t xml:space="preserve">3.2. </w:t>
      </w:r>
      <w:r w:rsidR="51C117DD">
        <w:t>Kapitācijas naudas pārskatīšana</w:t>
      </w:r>
      <w:bookmarkEnd w:id="69"/>
      <w:bookmarkEnd w:id="70"/>
      <w:bookmarkEnd w:id="71"/>
      <w:r w:rsidR="51C117DD">
        <w:tab/>
      </w:r>
    </w:p>
    <w:p w14:paraId="7E184E1E" w14:textId="77777777" w:rsidR="001425F5" w:rsidRDefault="00983850" w:rsidP="00FF68F5">
      <w:pPr>
        <w:spacing w:after="120"/>
        <w:rPr>
          <w:rFonts w:eastAsia="Times New Roman"/>
          <w:lang w:eastAsia="lv-LV"/>
        </w:rPr>
      </w:pPr>
      <w:r w:rsidRPr="3A6B8700">
        <w:rPr>
          <w:rFonts w:eastAsia="Times New Roman"/>
          <w:lang w:eastAsia="lv-LV"/>
        </w:rPr>
        <w:t>Kapitācijas naudas pieaugums</w:t>
      </w:r>
      <w:r w:rsidR="001425F5">
        <w:rPr>
          <w:rFonts w:eastAsia="Times New Roman"/>
          <w:lang w:eastAsia="lv-LV"/>
        </w:rPr>
        <w:t xml:space="preserve"> pēdējo gadu laikā</w:t>
      </w:r>
      <w:r w:rsidRPr="3A6B8700">
        <w:rPr>
          <w:rFonts w:eastAsia="Times New Roman"/>
          <w:lang w:eastAsia="lv-LV"/>
        </w:rPr>
        <w:t xml:space="preserve"> pamatā noticis tikai uz atalgojuma daļas pieauguma rēķina. Pārējās sadaļas, neskatoties uz notikušo inflācijas pieauguma ietekmi, nav pārskatītas. </w:t>
      </w:r>
    </w:p>
    <w:p w14:paraId="07BA67B6" w14:textId="3D2F03B2" w:rsidR="00BE406C" w:rsidRDefault="46C774CB" w:rsidP="00FF68F5">
      <w:pPr>
        <w:pStyle w:val="Heading3"/>
        <w:spacing w:before="0" w:after="120"/>
        <w:rPr>
          <w:lang w:eastAsia="lv-LV"/>
        </w:rPr>
      </w:pPr>
      <w:bookmarkStart w:id="72" w:name="_Toc163136683"/>
      <w:bookmarkStart w:id="73" w:name="_Toc163421288"/>
      <w:bookmarkStart w:id="74" w:name="_Toc163560952"/>
      <w:bookmarkStart w:id="75" w:name="_Toc163565828"/>
      <w:r w:rsidRPr="56BA9FB7">
        <w:rPr>
          <w:lang w:eastAsia="lv-LV"/>
        </w:rPr>
        <w:t xml:space="preserve">3.2.1. Kapitācijas naudas palielinājums, papildinot to ar </w:t>
      </w:r>
      <w:proofErr w:type="spellStart"/>
      <w:r w:rsidRPr="56BA9FB7">
        <w:rPr>
          <w:lang w:eastAsia="lv-LV"/>
        </w:rPr>
        <w:t>digitalizācijas</w:t>
      </w:r>
      <w:proofErr w:type="spellEnd"/>
      <w:r w:rsidRPr="56BA9FB7">
        <w:rPr>
          <w:lang w:eastAsia="lv-LV"/>
        </w:rPr>
        <w:t xml:space="preserve"> komponenti</w:t>
      </w:r>
      <w:bookmarkEnd w:id="72"/>
      <w:bookmarkEnd w:id="73"/>
      <w:bookmarkEnd w:id="74"/>
      <w:bookmarkEnd w:id="75"/>
    </w:p>
    <w:p w14:paraId="4CF67BA6" w14:textId="44F90405" w:rsidR="00983850" w:rsidRPr="001425F5" w:rsidRDefault="0133C3CC" w:rsidP="00FF68F5">
      <w:pPr>
        <w:spacing w:after="120"/>
        <w:ind w:left="720" w:firstLine="720"/>
        <w:rPr>
          <w:rFonts w:eastAsia="Times New Roman"/>
          <w:lang w:eastAsia="lv-LV"/>
        </w:rPr>
      </w:pPr>
      <w:r w:rsidRPr="56BA9FB7">
        <w:rPr>
          <w:rFonts w:eastAsia="Times New Roman"/>
          <w:lang w:eastAsia="lv-LV"/>
        </w:rPr>
        <w:t>Lai veicinātu to, ka ģimenes ārstu prakse savā darba organizācijā un PVA pakalpojumu sniegšanā izmantotu digitālus risinājumus</w:t>
      </w:r>
      <w:r w:rsidR="00FC56AD">
        <w:rPr>
          <w:rFonts w:eastAsia="Times New Roman"/>
          <w:lang w:eastAsia="lv-LV"/>
        </w:rPr>
        <w:t>,</w:t>
      </w:r>
      <w:r w:rsidRPr="56BA9FB7">
        <w:rPr>
          <w:rFonts w:eastAsia="Times New Roman"/>
          <w:lang w:eastAsia="lv-LV"/>
        </w:rPr>
        <w:t xml:space="preserve"> </w:t>
      </w:r>
      <w:r w:rsidR="70B86976" w:rsidRPr="56BA9FB7">
        <w:rPr>
          <w:rFonts w:eastAsia="Times New Roman"/>
          <w:lang w:eastAsia="lv-LV"/>
        </w:rPr>
        <w:t>tika</w:t>
      </w:r>
      <w:r w:rsidR="67919B9C" w:rsidRPr="56BA9FB7">
        <w:rPr>
          <w:rFonts w:eastAsia="Times New Roman"/>
          <w:lang w:eastAsia="lv-LV"/>
        </w:rPr>
        <w:t xml:space="preserve"> pārskat</w:t>
      </w:r>
      <w:r w:rsidR="70B86976" w:rsidRPr="56BA9FB7">
        <w:rPr>
          <w:rFonts w:eastAsia="Times New Roman"/>
          <w:lang w:eastAsia="lv-LV"/>
        </w:rPr>
        <w:t>īti</w:t>
      </w:r>
      <w:r w:rsidRPr="56BA9FB7">
        <w:rPr>
          <w:rFonts w:eastAsia="Times New Roman"/>
          <w:lang w:eastAsia="lv-LV"/>
        </w:rPr>
        <w:t xml:space="preserve"> datortehnikas un tās apkalpošanas sadaļa</w:t>
      </w:r>
      <w:r w:rsidR="67919B9C" w:rsidRPr="56BA9FB7">
        <w:rPr>
          <w:rFonts w:eastAsia="Times New Roman"/>
          <w:lang w:eastAsia="lv-LV"/>
        </w:rPr>
        <w:t xml:space="preserve"> </w:t>
      </w:r>
      <w:proofErr w:type="spellStart"/>
      <w:r w:rsidRPr="56BA9FB7">
        <w:rPr>
          <w:rFonts w:eastAsia="Times New Roman"/>
          <w:lang w:eastAsia="lv-LV"/>
        </w:rPr>
        <w:t>kapitācijas</w:t>
      </w:r>
      <w:proofErr w:type="spellEnd"/>
      <w:r w:rsidRPr="56BA9FB7">
        <w:rPr>
          <w:rFonts w:eastAsia="Times New Roman"/>
          <w:lang w:eastAsia="lv-LV"/>
        </w:rPr>
        <w:t xml:space="preserve"> maksājumā </w:t>
      </w:r>
      <w:r w:rsidR="67919B9C" w:rsidRPr="56BA9FB7">
        <w:rPr>
          <w:rFonts w:eastAsia="Times New Roman"/>
          <w:lang w:eastAsia="lv-LV"/>
        </w:rPr>
        <w:t xml:space="preserve">saskaņā </w:t>
      </w:r>
      <w:r w:rsidR="0C9494D6" w:rsidRPr="56BA9FB7">
        <w:rPr>
          <w:rFonts w:eastAsia="Times New Roman"/>
          <w:lang w:eastAsia="lv-LV"/>
        </w:rPr>
        <w:t xml:space="preserve">ar </w:t>
      </w:r>
      <w:r w:rsidR="67919B9C" w:rsidRPr="56BA9FB7">
        <w:rPr>
          <w:rFonts w:eastAsia="Times New Roman"/>
          <w:lang w:eastAsia="lv-LV"/>
        </w:rPr>
        <w:t xml:space="preserve">digitālās veselības šī brīža attīstības tendenci un virzību nozarē </w:t>
      </w:r>
      <w:r w:rsidRPr="56BA9FB7">
        <w:rPr>
          <w:rFonts w:eastAsia="Times New Roman"/>
          <w:lang w:eastAsia="lv-LV"/>
        </w:rPr>
        <w:t xml:space="preserve">(sīkāk </w:t>
      </w:r>
      <w:proofErr w:type="spellStart"/>
      <w:r w:rsidRPr="56BA9FB7">
        <w:rPr>
          <w:rFonts w:eastAsia="Times New Roman"/>
          <w:lang w:eastAsia="lv-LV"/>
        </w:rPr>
        <w:t>digitalizācijas</w:t>
      </w:r>
      <w:proofErr w:type="spellEnd"/>
      <w:r w:rsidRPr="56BA9FB7">
        <w:rPr>
          <w:rFonts w:eastAsia="Times New Roman"/>
          <w:lang w:eastAsia="lv-LV"/>
        </w:rPr>
        <w:t xml:space="preserve"> virzība aprakstīta 6.sadaļā). </w:t>
      </w:r>
      <w:r w:rsidR="67919B9C" w:rsidRPr="56BA9FB7">
        <w:rPr>
          <w:rFonts w:eastAsia="Times New Roman"/>
          <w:lang w:eastAsia="lv-LV"/>
        </w:rPr>
        <w:t>Dators, monitors un telefons ir nepieciešams katram darbiniekam</w:t>
      </w:r>
      <w:r w:rsidRPr="56BA9FB7">
        <w:rPr>
          <w:rFonts w:eastAsia="Times New Roman"/>
          <w:lang w:eastAsia="lv-LV"/>
        </w:rPr>
        <w:t>. Savukārt</w:t>
      </w:r>
      <w:r w:rsidR="003154E4">
        <w:rPr>
          <w:rFonts w:eastAsia="Times New Roman"/>
          <w:lang w:eastAsia="lv-LV"/>
        </w:rPr>
        <w:t>,</w:t>
      </w:r>
      <w:r w:rsidRPr="56BA9FB7">
        <w:rPr>
          <w:rFonts w:eastAsia="Times New Roman"/>
          <w:lang w:eastAsia="lv-LV"/>
        </w:rPr>
        <w:t xml:space="preserve"> </w:t>
      </w:r>
      <w:r w:rsidR="67919B9C" w:rsidRPr="56BA9FB7">
        <w:rPr>
          <w:rFonts w:eastAsia="Times New Roman"/>
          <w:lang w:eastAsia="lv-LV"/>
        </w:rPr>
        <w:t xml:space="preserve">attīstoties </w:t>
      </w:r>
      <w:proofErr w:type="spellStart"/>
      <w:r w:rsidR="67919B9C" w:rsidRPr="56BA9FB7">
        <w:rPr>
          <w:rFonts w:eastAsia="Times New Roman"/>
          <w:lang w:eastAsia="lv-LV"/>
        </w:rPr>
        <w:t>telemedicīnas</w:t>
      </w:r>
      <w:proofErr w:type="spellEnd"/>
      <w:r w:rsidR="67919B9C" w:rsidRPr="56BA9FB7">
        <w:rPr>
          <w:rFonts w:eastAsia="Times New Roman"/>
          <w:lang w:eastAsia="lv-LV"/>
        </w:rPr>
        <w:t xml:space="preserve"> pakalpojumam medicīnā, ģimenes ārstu praksei ir jāparedz iespēja izmantot nepieciešamo informācijas tehnoloģiju piedāvāto risinājumu savā praksē, kas atvieglina diagnostiku, profilaksi vai ārstēšanu. Tās var būt gan attālinātā monitoringa sistēmas, ko īpaši akcentēja Covid-19 pandēmija vai kabinetā esoš</w:t>
      </w:r>
      <w:r w:rsidR="70B86976" w:rsidRPr="56BA9FB7">
        <w:rPr>
          <w:rFonts w:eastAsia="Times New Roman"/>
          <w:lang w:eastAsia="lv-LV"/>
        </w:rPr>
        <w:t>i</w:t>
      </w:r>
      <w:r w:rsidR="67919B9C" w:rsidRPr="56BA9FB7">
        <w:rPr>
          <w:rFonts w:eastAsia="Times New Roman"/>
          <w:lang w:eastAsia="lv-LV"/>
        </w:rPr>
        <w:t xml:space="preserve"> ātrās diagnostikas risinājumi, kas ir savienoti ar </w:t>
      </w:r>
      <w:r w:rsidR="46C774CB" w:rsidRPr="56BA9FB7">
        <w:rPr>
          <w:rFonts w:eastAsia="Times New Roman"/>
          <w:lang w:eastAsia="lv-LV"/>
        </w:rPr>
        <w:t xml:space="preserve">iepriekšējo vizīšu laikā veiktiem mērījumiem vai </w:t>
      </w:r>
      <w:r w:rsidR="67919B9C" w:rsidRPr="56BA9FB7">
        <w:rPr>
          <w:rFonts w:eastAsia="Times New Roman"/>
          <w:lang w:eastAsia="lv-LV"/>
        </w:rPr>
        <w:t>elektronisku medicīnisku vēsturi vai, sistēma zvanu reģistrācijas uzskaitei un sadalei u.c.</w:t>
      </w:r>
    </w:p>
    <w:p w14:paraId="3DF79F39" w14:textId="343E2511" w:rsidR="00983850" w:rsidRDefault="70B86976" w:rsidP="00FF68F5">
      <w:pPr>
        <w:spacing w:after="120"/>
        <w:ind w:left="720" w:firstLine="556"/>
        <w:rPr>
          <w:rFonts w:eastAsia="Times New Roman"/>
          <w:lang w:eastAsia="lv-LV"/>
        </w:rPr>
      </w:pPr>
      <w:r w:rsidRPr="56BA9FB7">
        <w:rPr>
          <w:rFonts w:eastAsia="Times New Roman"/>
          <w:lang w:eastAsia="lv-LV"/>
        </w:rPr>
        <w:t>Ģ</w:t>
      </w:r>
      <w:r w:rsidR="67919B9C" w:rsidRPr="56BA9FB7">
        <w:rPr>
          <w:rFonts w:eastAsia="Times New Roman"/>
          <w:lang w:eastAsia="lv-LV"/>
        </w:rPr>
        <w:t xml:space="preserve">imenes ārstu </w:t>
      </w:r>
      <w:proofErr w:type="spellStart"/>
      <w:r w:rsidR="67919B9C" w:rsidRPr="56BA9FB7">
        <w:rPr>
          <w:rFonts w:eastAsia="Times New Roman"/>
          <w:lang w:eastAsia="lv-LV"/>
        </w:rPr>
        <w:t>kapitācijas</w:t>
      </w:r>
      <w:proofErr w:type="spellEnd"/>
      <w:r w:rsidR="67919B9C" w:rsidRPr="56BA9FB7">
        <w:rPr>
          <w:rFonts w:eastAsia="Times New Roman"/>
          <w:lang w:eastAsia="lv-LV"/>
        </w:rPr>
        <w:t xml:space="preserve"> naudas aprēķinā no 202</w:t>
      </w:r>
      <w:r w:rsidRPr="56BA9FB7">
        <w:rPr>
          <w:rFonts w:eastAsia="Times New Roman"/>
          <w:lang w:eastAsia="lv-LV"/>
        </w:rPr>
        <w:t>5</w:t>
      </w:r>
      <w:r w:rsidR="67919B9C" w:rsidRPr="56BA9FB7">
        <w:rPr>
          <w:rFonts w:eastAsia="Times New Roman"/>
          <w:lang w:eastAsia="lv-LV"/>
        </w:rPr>
        <w:t xml:space="preserve">. gada iekļautas pozīcijas, kas ļaus ģimenes ārstiem nodrošināt PVA pamatpakalpojumu un </w:t>
      </w:r>
      <w:r w:rsidR="0133C3CC" w:rsidRPr="56BA9FB7">
        <w:rPr>
          <w:rFonts w:eastAsia="Times New Roman"/>
          <w:lang w:eastAsia="lv-LV"/>
        </w:rPr>
        <w:t xml:space="preserve">sniegt to izmantojot digitālus </w:t>
      </w:r>
      <w:r w:rsidR="0133C3CC" w:rsidRPr="56BA9FB7">
        <w:rPr>
          <w:rFonts w:eastAsia="Times New Roman"/>
          <w:lang w:eastAsia="lv-LV"/>
        </w:rPr>
        <w:lastRenderedPageBreak/>
        <w:t>risinājumus.</w:t>
      </w:r>
      <w:r w:rsidR="67919B9C" w:rsidRPr="56BA9FB7">
        <w:rPr>
          <w:rFonts w:eastAsia="Times New Roman"/>
          <w:lang w:eastAsia="lv-LV"/>
        </w:rPr>
        <w:t xml:space="preserve"> Piemēram, tiks samērīgi apmaksāti digitālo pakalpojumu sniegšanai nepieciešamie IT infrastruktūras uzlabojumi:</w:t>
      </w:r>
    </w:p>
    <w:p w14:paraId="5FA42200" w14:textId="77777777" w:rsidR="00983850" w:rsidRDefault="00983850" w:rsidP="00FF68F5">
      <w:pPr>
        <w:pStyle w:val="ListParagraph"/>
        <w:numPr>
          <w:ilvl w:val="1"/>
          <w:numId w:val="17"/>
        </w:numPr>
        <w:spacing w:after="120"/>
        <w:ind w:left="1276" w:hanging="283"/>
        <w:rPr>
          <w:rFonts w:eastAsia="Times New Roman"/>
          <w:szCs w:val="24"/>
          <w:lang w:eastAsia="lv-LV"/>
        </w:rPr>
      </w:pPr>
      <w:proofErr w:type="spellStart"/>
      <w:r w:rsidRPr="0079684C">
        <w:rPr>
          <w:rFonts w:eastAsia="Times New Roman"/>
          <w:szCs w:val="24"/>
          <w:lang w:eastAsia="lv-LV"/>
        </w:rPr>
        <w:t>sistēmbloks</w:t>
      </w:r>
      <w:proofErr w:type="spellEnd"/>
      <w:r w:rsidRPr="0079684C">
        <w:rPr>
          <w:rFonts w:eastAsia="Times New Roman"/>
          <w:szCs w:val="24"/>
          <w:lang w:eastAsia="lv-LV"/>
        </w:rPr>
        <w:t xml:space="preserve"> ar aksesuāriem un operētājsistēmām</w:t>
      </w:r>
      <w:r>
        <w:rPr>
          <w:rFonts w:eastAsia="Times New Roman"/>
          <w:szCs w:val="24"/>
          <w:lang w:eastAsia="lv-LV"/>
        </w:rPr>
        <w:t>;</w:t>
      </w:r>
    </w:p>
    <w:p w14:paraId="36B9411A" w14:textId="77777777" w:rsidR="00983850"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antivīrusu programma</w:t>
      </w:r>
      <w:r>
        <w:rPr>
          <w:rFonts w:eastAsia="Times New Roman"/>
          <w:szCs w:val="24"/>
          <w:lang w:eastAsia="lv-LV"/>
        </w:rPr>
        <w:t>;</w:t>
      </w:r>
    </w:p>
    <w:p w14:paraId="7C0359E2" w14:textId="77777777" w:rsidR="00983850"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sistēma zvanu reģistrācijas uzskaitei un sadalei</w:t>
      </w:r>
      <w:r>
        <w:rPr>
          <w:rFonts w:eastAsia="Times New Roman"/>
          <w:szCs w:val="24"/>
          <w:lang w:eastAsia="lv-LV"/>
        </w:rPr>
        <w:t>;</w:t>
      </w:r>
    </w:p>
    <w:p w14:paraId="0E061BC4" w14:textId="77777777" w:rsidR="00B87065"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datu integratoru apmaksa</w:t>
      </w:r>
      <w:r w:rsidR="00B87065">
        <w:rPr>
          <w:rFonts w:eastAsia="Times New Roman"/>
          <w:szCs w:val="24"/>
          <w:lang w:eastAsia="lv-LV"/>
        </w:rPr>
        <w:t>;</w:t>
      </w:r>
    </w:p>
    <w:p w14:paraId="279C3255" w14:textId="4819AD77" w:rsidR="00983850" w:rsidRDefault="00B87065" w:rsidP="00FF68F5">
      <w:pPr>
        <w:pStyle w:val="ListParagraph"/>
        <w:numPr>
          <w:ilvl w:val="1"/>
          <w:numId w:val="17"/>
        </w:numPr>
        <w:spacing w:after="120"/>
        <w:ind w:left="1276" w:hanging="283"/>
        <w:rPr>
          <w:rFonts w:eastAsia="Times New Roman"/>
          <w:szCs w:val="24"/>
          <w:lang w:eastAsia="lv-LV"/>
        </w:rPr>
      </w:pPr>
      <w:r>
        <w:rPr>
          <w:rFonts w:eastAsia="Times New Roman"/>
          <w:szCs w:val="24"/>
          <w:lang w:eastAsia="lv-LV"/>
        </w:rPr>
        <w:t>palielināta samaksa par datortehnikas uzturēšanu</w:t>
      </w:r>
      <w:r w:rsidR="00983850" w:rsidRPr="0079684C">
        <w:rPr>
          <w:rFonts w:eastAsia="Times New Roman"/>
          <w:szCs w:val="24"/>
          <w:lang w:eastAsia="lv-LV"/>
        </w:rPr>
        <w:t xml:space="preserve">. </w:t>
      </w:r>
    </w:p>
    <w:p w14:paraId="5B4856B9" w14:textId="74BF3533" w:rsidR="00C81CFF" w:rsidRPr="00C81CFF" w:rsidRDefault="6DCF1E9C" w:rsidP="00B3360F">
      <w:pPr>
        <w:spacing w:after="120"/>
        <w:ind w:left="709" w:firstLine="698"/>
        <w:rPr>
          <w:rFonts w:eastAsia="Times New Roman"/>
          <w:lang w:eastAsia="lv-LV"/>
        </w:rPr>
      </w:pPr>
      <w:r w:rsidRPr="1150E768">
        <w:rPr>
          <w:rFonts w:eastAsia="Times New Roman"/>
          <w:lang w:eastAsia="lv-LV"/>
        </w:rPr>
        <w:t>Pārskatot š</w:t>
      </w:r>
      <w:r w:rsidR="02CF35B9" w:rsidRPr="1150E768">
        <w:rPr>
          <w:rFonts w:eastAsia="Times New Roman"/>
          <w:lang w:eastAsia="lv-LV"/>
        </w:rPr>
        <w:t>ī</w:t>
      </w:r>
      <w:r w:rsidRPr="1150E768">
        <w:rPr>
          <w:rFonts w:eastAsia="Times New Roman"/>
          <w:lang w:eastAsia="lv-LV"/>
        </w:rPr>
        <w:t xml:space="preserve">s pozīcijas līdzšinējā </w:t>
      </w:r>
      <w:proofErr w:type="spellStart"/>
      <w:r w:rsidRPr="1150E768">
        <w:rPr>
          <w:rFonts w:eastAsia="Times New Roman"/>
          <w:lang w:eastAsia="lv-LV"/>
        </w:rPr>
        <w:t>kapitācijas</w:t>
      </w:r>
      <w:proofErr w:type="spellEnd"/>
      <w:r w:rsidRPr="1150E768">
        <w:rPr>
          <w:rFonts w:eastAsia="Times New Roman"/>
          <w:lang w:eastAsia="lv-LV"/>
        </w:rPr>
        <w:t xml:space="preserve"> naudas aprēķinā, </w:t>
      </w:r>
      <w:proofErr w:type="spellStart"/>
      <w:r w:rsidRPr="1150E768">
        <w:rPr>
          <w:rFonts w:eastAsia="Times New Roman"/>
          <w:lang w:eastAsia="lv-LV"/>
        </w:rPr>
        <w:t>kapitācijas</w:t>
      </w:r>
      <w:proofErr w:type="spellEnd"/>
      <w:r w:rsidRPr="1150E768">
        <w:rPr>
          <w:rFonts w:eastAsia="Times New Roman"/>
          <w:lang w:eastAsia="lv-LV"/>
        </w:rPr>
        <w:t xml:space="preserve"> naudas apmērs, tai skaitā samaksa par reģistratora funkcijas veikšanu un telefonisku konsultāciju sniegšanu prakses darba laikā, vienai personai mēnesī 2025. gadā veido 3,049</w:t>
      </w:r>
      <w:r w:rsidR="3E2E90D7" w:rsidRPr="1150E768">
        <w:rPr>
          <w:rFonts w:eastAsia="Times New Roman"/>
          <w:lang w:eastAsia="lv-LV"/>
        </w:rPr>
        <w:t>254</w:t>
      </w:r>
      <w:r w:rsidRPr="1150E768">
        <w:rPr>
          <w:rFonts w:eastAsia="Times New Roman"/>
          <w:lang w:eastAsia="lv-LV"/>
        </w:rPr>
        <w:t xml:space="preserve"> </w:t>
      </w:r>
      <w:proofErr w:type="spellStart"/>
      <w:r w:rsidRPr="1150E768">
        <w:rPr>
          <w:rFonts w:eastAsia="Times New Roman"/>
          <w:i/>
          <w:iCs/>
          <w:lang w:eastAsia="lv-LV"/>
        </w:rPr>
        <w:t>euro</w:t>
      </w:r>
      <w:proofErr w:type="spellEnd"/>
      <w:r w:rsidRPr="1150E768">
        <w:rPr>
          <w:rFonts w:eastAsia="Times New Roman"/>
          <w:lang w:eastAsia="lv-LV"/>
        </w:rPr>
        <w:t xml:space="preserve">, līdzšinējo 2,915427 </w:t>
      </w:r>
      <w:proofErr w:type="spellStart"/>
      <w:r w:rsidRPr="1150E768">
        <w:rPr>
          <w:rFonts w:eastAsia="Times New Roman"/>
          <w:i/>
          <w:iCs/>
          <w:lang w:eastAsia="lv-LV"/>
        </w:rPr>
        <w:t>euro</w:t>
      </w:r>
      <w:proofErr w:type="spellEnd"/>
      <w:r w:rsidRPr="1150E768">
        <w:rPr>
          <w:rFonts w:eastAsia="Times New Roman"/>
          <w:lang w:eastAsia="lv-LV"/>
        </w:rPr>
        <w:t xml:space="preserve"> vietā. </w:t>
      </w:r>
      <w:r w:rsidR="4905271E" w:rsidRPr="1150E768">
        <w:rPr>
          <w:rFonts w:eastAsia="Times New Roman"/>
          <w:lang w:eastAsia="lv-LV"/>
        </w:rPr>
        <w:t xml:space="preserve">Šī pasākuma izpildei 2025.gadam nepieciešams papildu finansējums </w:t>
      </w:r>
      <w:r w:rsidR="00004069">
        <w:t xml:space="preserve">ne vairāk kā </w:t>
      </w:r>
      <w:r w:rsidR="447BE052" w:rsidRPr="1150E768">
        <w:rPr>
          <w:rFonts w:eastAsia="Times New Roman"/>
          <w:lang w:eastAsia="lv-LV"/>
        </w:rPr>
        <w:t>3 070 505</w:t>
      </w:r>
      <w:r w:rsidR="4905271E" w:rsidRPr="1150E768">
        <w:rPr>
          <w:rFonts w:eastAsia="Times New Roman"/>
          <w:lang w:eastAsia="lv-LV"/>
        </w:rPr>
        <w:t xml:space="preserve"> </w:t>
      </w:r>
      <w:proofErr w:type="spellStart"/>
      <w:r w:rsidR="4905271E" w:rsidRPr="1150E768">
        <w:rPr>
          <w:rFonts w:eastAsia="Times New Roman"/>
          <w:i/>
          <w:iCs/>
          <w:lang w:eastAsia="lv-LV"/>
        </w:rPr>
        <w:t>euro</w:t>
      </w:r>
      <w:proofErr w:type="spellEnd"/>
      <w:r w:rsidR="4905271E" w:rsidRPr="1150E768">
        <w:rPr>
          <w:rFonts w:eastAsia="Times New Roman"/>
          <w:lang w:eastAsia="lv-LV"/>
        </w:rPr>
        <w:t xml:space="preserve"> apmērā. </w:t>
      </w:r>
    </w:p>
    <w:p w14:paraId="6890202F" w14:textId="003D21DB" w:rsidR="00117146" w:rsidRDefault="00117146" w:rsidP="00117146">
      <w:pPr>
        <w:spacing w:after="120"/>
        <w:ind w:left="709" w:right="-20"/>
      </w:pPr>
      <w:r>
        <w:t>Papildu finansējums 2025. gadam</w:t>
      </w:r>
      <w:r w:rsidR="00A35FA2">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780F0DD7" w14:textId="0D384346" w:rsidR="00811731" w:rsidRPr="005A3619" w:rsidRDefault="46C774CB" w:rsidP="00FF68F5">
      <w:pPr>
        <w:pStyle w:val="Heading3"/>
        <w:spacing w:before="0" w:after="120"/>
        <w:ind w:left="709" w:firstLine="0"/>
        <w:rPr>
          <w:lang w:eastAsia="lv-LV"/>
        </w:rPr>
      </w:pPr>
      <w:bookmarkStart w:id="76" w:name="_Toc163136684"/>
      <w:bookmarkStart w:id="77" w:name="_Toc163421289"/>
      <w:bookmarkStart w:id="78" w:name="_Toc163560953"/>
      <w:bookmarkStart w:id="79" w:name="_Toc163565829"/>
      <w:r w:rsidRPr="56BA9FB7">
        <w:rPr>
          <w:lang w:eastAsia="lv-LV"/>
        </w:rPr>
        <w:t xml:space="preserve">3.2.2. </w:t>
      </w:r>
      <w:r w:rsidR="43C5CE0A" w:rsidRPr="56BA9FB7">
        <w:rPr>
          <w:lang w:eastAsia="lv-LV"/>
        </w:rPr>
        <w:t xml:space="preserve">Pārskatīts </w:t>
      </w:r>
      <w:proofErr w:type="spellStart"/>
      <w:r w:rsidR="43C5CE0A" w:rsidRPr="56BA9FB7">
        <w:rPr>
          <w:lang w:eastAsia="lv-LV"/>
        </w:rPr>
        <w:t>kapitācijas</w:t>
      </w:r>
      <w:proofErr w:type="spellEnd"/>
      <w:r w:rsidR="43C5CE0A" w:rsidRPr="56BA9FB7">
        <w:rPr>
          <w:lang w:eastAsia="lv-LV"/>
        </w:rPr>
        <w:t xml:space="preserve"> naudas aprēķins, papildinot to ar pozīcijām, kas līdz šim nebija iekļautas vai bija iekļautas nepietiekošā apjomā</w:t>
      </w:r>
      <w:bookmarkEnd w:id="76"/>
      <w:bookmarkEnd w:id="77"/>
      <w:bookmarkEnd w:id="78"/>
      <w:bookmarkEnd w:id="79"/>
    </w:p>
    <w:p w14:paraId="74674099" w14:textId="2C5EE819" w:rsidR="00174B2C" w:rsidRDefault="1CEF462C" w:rsidP="006C025B">
      <w:pPr>
        <w:spacing w:after="120"/>
        <w:ind w:left="720" w:firstLine="720"/>
        <w:rPr>
          <w:rFonts w:eastAsia="Times New Roman"/>
          <w:lang w:eastAsia="lv-LV"/>
        </w:rPr>
      </w:pPr>
      <w:r w:rsidRPr="1150E768">
        <w:rPr>
          <w:rFonts w:eastAsia="Times New Roman"/>
          <w:lang w:eastAsia="lv-LV"/>
        </w:rPr>
        <w:t>2026. gadā tiek turpināt</w:t>
      </w:r>
      <w:r w:rsidR="154276BB" w:rsidRPr="1150E768">
        <w:rPr>
          <w:rFonts w:eastAsia="Times New Roman"/>
          <w:lang w:eastAsia="lv-LV"/>
        </w:rPr>
        <w:t>a</w:t>
      </w:r>
      <w:r w:rsidRPr="1150E768">
        <w:rPr>
          <w:rFonts w:eastAsia="Times New Roman"/>
          <w:lang w:eastAsia="lv-LV"/>
        </w:rPr>
        <w:t xml:space="preserve"> 2025. gadā uzsākt</w:t>
      </w:r>
      <w:r w:rsidR="4722BEC2" w:rsidRPr="1150E768">
        <w:rPr>
          <w:rFonts w:eastAsia="Times New Roman"/>
          <w:lang w:eastAsia="lv-LV"/>
        </w:rPr>
        <w:t>ā</w:t>
      </w:r>
      <w:r w:rsidRPr="1150E768">
        <w:rPr>
          <w:rFonts w:eastAsia="Times New Roman"/>
          <w:lang w:eastAsia="lv-LV"/>
        </w:rPr>
        <w:t xml:space="preserve"> </w:t>
      </w:r>
      <w:proofErr w:type="spellStart"/>
      <w:r w:rsidRPr="1150E768">
        <w:rPr>
          <w:rFonts w:eastAsia="Times New Roman"/>
          <w:lang w:eastAsia="lv-LV"/>
        </w:rPr>
        <w:t>kapitācijas</w:t>
      </w:r>
      <w:proofErr w:type="spellEnd"/>
      <w:r w:rsidRPr="1150E768">
        <w:rPr>
          <w:rFonts w:eastAsia="Times New Roman"/>
          <w:lang w:eastAsia="lv-LV"/>
        </w:rPr>
        <w:t xml:space="preserve"> naudas pārskatīšana. </w:t>
      </w:r>
      <w:r w:rsidR="6DCF1E9C" w:rsidRPr="1150E768">
        <w:rPr>
          <w:rFonts w:eastAsia="Times New Roman"/>
          <w:lang w:eastAsia="lv-LV"/>
        </w:rPr>
        <w:t>202</w:t>
      </w:r>
      <w:r w:rsidR="3E2E90D7" w:rsidRPr="1150E768">
        <w:rPr>
          <w:rFonts w:eastAsia="Times New Roman"/>
          <w:lang w:eastAsia="lv-LV"/>
        </w:rPr>
        <w:t>6</w:t>
      </w:r>
      <w:r w:rsidR="6DCF1E9C" w:rsidRPr="1150E768">
        <w:rPr>
          <w:rFonts w:eastAsia="Times New Roman"/>
          <w:lang w:eastAsia="lv-LV"/>
        </w:rPr>
        <w:t xml:space="preserve">. gadā </w:t>
      </w:r>
      <w:r w:rsidR="2A2A2C31" w:rsidRPr="1150E768">
        <w:rPr>
          <w:rFonts w:eastAsia="Times New Roman"/>
          <w:lang w:eastAsia="lv-LV"/>
        </w:rPr>
        <w:t xml:space="preserve">papildu 2025. gada papildinātajai </w:t>
      </w:r>
      <w:proofErr w:type="spellStart"/>
      <w:r w:rsidR="2A2A2C31" w:rsidRPr="1150E768">
        <w:rPr>
          <w:rFonts w:eastAsia="Times New Roman"/>
          <w:lang w:eastAsia="lv-LV"/>
        </w:rPr>
        <w:t>digitalizācijas</w:t>
      </w:r>
      <w:proofErr w:type="spellEnd"/>
      <w:r w:rsidR="2A2A2C31" w:rsidRPr="1150E768">
        <w:rPr>
          <w:rFonts w:eastAsia="Times New Roman"/>
          <w:lang w:eastAsia="lv-LV"/>
        </w:rPr>
        <w:t xml:space="preserve"> komponentei </w:t>
      </w:r>
      <w:proofErr w:type="spellStart"/>
      <w:r w:rsidR="2A2A2C31" w:rsidRPr="1150E768">
        <w:rPr>
          <w:rFonts w:eastAsia="Times New Roman"/>
          <w:lang w:eastAsia="lv-LV"/>
        </w:rPr>
        <w:t>kapitācijas</w:t>
      </w:r>
      <w:proofErr w:type="spellEnd"/>
      <w:r w:rsidR="2A2A2C31" w:rsidRPr="1150E768">
        <w:rPr>
          <w:rFonts w:eastAsia="Times New Roman"/>
          <w:lang w:eastAsia="lv-LV"/>
        </w:rPr>
        <w:t xml:space="preserve"> naudas aprēķinā, </w:t>
      </w:r>
      <w:r w:rsidR="6DCF1E9C" w:rsidRPr="1150E768">
        <w:rPr>
          <w:rFonts w:eastAsia="Times New Roman"/>
          <w:lang w:eastAsia="lv-LV"/>
        </w:rPr>
        <w:t xml:space="preserve">paredzēts ieviest pārskatīto </w:t>
      </w:r>
      <w:proofErr w:type="spellStart"/>
      <w:r w:rsidR="6DCF1E9C" w:rsidRPr="1150E768">
        <w:rPr>
          <w:rFonts w:eastAsia="Times New Roman"/>
          <w:lang w:eastAsia="lv-LV"/>
        </w:rPr>
        <w:t>kapitācijas</w:t>
      </w:r>
      <w:proofErr w:type="spellEnd"/>
      <w:r w:rsidR="6DCF1E9C" w:rsidRPr="1150E768">
        <w:rPr>
          <w:rFonts w:eastAsia="Times New Roman"/>
          <w:lang w:eastAsia="lv-LV"/>
        </w:rPr>
        <w:t xml:space="preserve"> naudas apmēru, </w:t>
      </w:r>
      <w:r w:rsidR="5E244B92" w:rsidRPr="1150E768">
        <w:rPr>
          <w:rFonts w:eastAsia="Times New Roman"/>
          <w:lang w:eastAsia="lv-LV"/>
        </w:rPr>
        <w:t>kurā ir izņemt</w:t>
      </w:r>
      <w:r w:rsidR="3E2E90D7" w:rsidRPr="1150E768">
        <w:rPr>
          <w:rFonts w:eastAsia="Times New Roman"/>
          <w:lang w:eastAsia="lv-LV"/>
        </w:rPr>
        <w:t>s</w:t>
      </w:r>
      <w:r w:rsidR="5E244B92" w:rsidRPr="1150E768">
        <w:rPr>
          <w:rFonts w:eastAsia="Times New Roman"/>
          <w:lang w:eastAsia="lv-LV"/>
        </w:rPr>
        <w:t xml:space="preserve"> mērķa kritēriju izpildes maksājums </w:t>
      </w:r>
      <w:proofErr w:type="spellStart"/>
      <w:r w:rsidR="5E244B92" w:rsidRPr="1150E768">
        <w:rPr>
          <w:rFonts w:eastAsia="Times New Roman"/>
          <w:lang w:eastAsia="lv-LV"/>
        </w:rPr>
        <w:t>kapitācijas</w:t>
      </w:r>
      <w:proofErr w:type="spellEnd"/>
      <w:r w:rsidR="5E244B92" w:rsidRPr="1150E768">
        <w:rPr>
          <w:rFonts w:eastAsia="Times New Roman"/>
          <w:lang w:eastAsia="lv-LV"/>
        </w:rPr>
        <w:t xml:space="preserve"> naudā</w:t>
      </w:r>
      <w:r w:rsidR="299D00D0" w:rsidRPr="1150E768">
        <w:rPr>
          <w:rFonts w:eastAsia="Times New Roman"/>
          <w:lang w:eastAsia="lv-LV"/>
        </w:rPr>
        <w:t xml:space="preserve"> (</w:t>
      </w:r>
      <w:r w:rsidR="299D00D0" w:rsidRPr="1150E768">
        <w:rPr>
          <w:rFonts w:eastAsia="Times New Roman" w:cs="Times New Roman"/>
        </w:rPr>
        <w:t xml:space="preserve">gada darbības novērtējuma maksājums par vienu personu mēnesī ir 0.154891 </w:t>
      </w:r>
      <w:proofErr w:type="spellStart"/>
      <w:r w:rsidR="299D00D0" w:rsidRPr="1150E768">
        <w:rPr>
          <w:rFonts w:eastAsia="Times New Roman" w:cs="Times New Roman"/>
          <w:i/>
          <w:iCs/>
        </w:rPr>
        <w:t>euro</w:t>
      </w:r>
      <w:proofErr w:type="spellEnd"/>
      <w:r w:rsidR="299D00D0" w:rsidRPr="1150E768">
        <w:rPr>
          <w:rFonts w:eastAsia="Times New Roman"/>
          <w:lang w:eastAsia="lv-LV"/>
        </w:rPr>
        <w:t>)</w:t>
      </w:r>
      <w:r w:rsidR="5E244B92" w:rsidRPr="1150E768">
        <w:rPr>
          <w:rFonts w:eastAsia="Times New Roman"/>
          <w:lang w:eastAsia="lv-LV"/>
        </w:rPr>
        <w:t>, kas tiek pārnests uz samaksu par rezultatīvo rādītāju izpildi 202</w:t>
      </w:r>
      <w:r w:rsidR="3E2E90D7" w:rsidRPr="1150E768">
        <w:rPr>
          <w:rFonts w:eastAsia="Times New Roman"/>
          <w:lang w:eastAsia="lv-LV"/>
        </w:rPr>
        <w:t>6</w:t>
      </w:r>
      <w:r w:rsidR="5E244B92" w:rsidRPr="1150E768">
        <w:rPr>
          <w:rFonts w:eastAsia="Times New Roman"/>
          <w:lang w:eastAsia="lv-LV"/>
        </w:rPr>
        <w:t xml:space="preserve">. gadā. Pārskatītajā </w:t>
      </w:r>
      <w:proofErr w:type="spellStart"/>
      <w:r w:rsidR="5E244B92" w:rsidRPr="1150E768">
        <w:rPr>
          <w:rFonts w:eastAsia="Times New Roman"/>
          <w:lang w:eastAsia="lv-LV"/>
        </w:rPr>
        <w:t>kapitācijas</w:t>
      </w:r>
      <w:proofErr w:type="spellEnd"/>
      <w:r w:rsidR="5E244B92" w:rsidRPr="1150E768">
        <w:rPr>
          <w:rFonts w:eastAsia="Times New Roman"/>
          <w:lang w:eastAsia="lv-LV"/>
        </w:rPr>
        <w:t xml:space="preserve"> naudā </w:t>
      </w:r>
      <w:r w:rsidR="5FE2431B" w:rsidRPr="1150E768">
        <w:rPr>
          <w:rFonts w:eastAsia="Times New Roman"/>
          <w:lang w:eastAsia="lv-LV"/>
        </w:rPr>
        <w:t>ir iekļauti tālākizglītības pasākumi ģimenes ārstam</w:t>
      </w:r>
      <w:r w:rsidR="578E23D6" w:rsidRPr="1150E768">
        <w:rPr>
          <w:rFonts w:eastAsia="Times New Roman"/>
          <w:vertAlign w:val="superscript"/>
          <w:lang w:eastAsia="lv-LV"/>
        </w:rPr>
        <w:t>1</w:t>
      </w:r>
      <w:r w:rsidR="4D044942" w:rsidRPr="1150E768">
        <w:rPr>
          <w:rFonts w:eastAsia="Times New Roman"/>
          <w:vertAlign w:val="superscript"/>
          <w:lang w:eastAsia="lv-LV"/>
        </w:rPr>
        <w:t>5</w:t>
      </w:r>
      <w:r w:rsidR="3E2E90D7" w:rsidRPr="1150E768">
        <w:rPr>
          <w:rFonts w:eastAsia="Times New Roman"/>
          <w:lang w:eastAsia="lv-LV"/>
        </w:rPr>
        <w:t xml:space="preserve"> un</w:t>
      </w:r>
      <w:r w:rsidR="06E1605B" w:rsidRPr="1150E768">
        <w:rPr>
          <w:rFonts w:eastAsia="Times New Roman"/>
          <w:lang w:eastAsia="lv-LV"/>
        </w:rPr>
        <w:t xml:space="preserve"> pārskatītas tādas pozīcijas, kā medicīnisko svaru, fonendoskopu izmaksas.</w:t>
      </w:r>
      <w:r w:rsidR="21204AF0" w:rsidRPr="1150E768">
        <w:rPr>
          <w:rFonts w:eastAsia="Times New Roman"/>
          <w:lang w:eastAsia="lv-LV"/>
        </w:rPr>
        <w:t xml:space="preserve"> </w:t>
      </w:r>
      <w:r w:rsidR="06E1605B" w:rsidRPr="1150E768">
        <w:rPr>
          <w:rFonts w:eastAsia="Times New Roman"/>
          <w:lang w:eastAsia="lv-LV"/>
        </w:rPr>
        <w:t xml:space="preserve">No </w:t>
      </w:r>
      <w:proofErr w:type="spellStart"/>
      <w:r w:rsidR="06E1605B" w:rsidRPr="1150E768">
        <w:rPr>
          <w:rFonts w:eastAsia="Times New Roman"/>
          <w:lang w:eastAsia="lv-LV"/>
        </w:rPr>
        <w:t>kapitācijas</w:t>
      </w:r>
      <w:proofErr w:type="spellEnd"/>
      <w:r w:rsidR="06E1605B" w:rsidRPr="1150E768">
        <w:rPr>
          <w:rFonts w:eastAsia="Times New Roman"/>
          <w:lang w:eastAsia="lv-LV"/>
        </w:rPr>
        <w:t xml:space="preserve"> naudas aprēķina ir izņemtas pozīcijas, kas attiecas uz māsas/ārsta palīga nodarbinātību praksē, pārnesot to uz uzturēšanas maksājumu mās</w:t>
      </w:r>
      <w:r w:rsidR="3E2E90D7" w:rsidRPr="1150E768">
        <w:rPr>
          <w:rFonts w:eastAsia="Times New Roman"/>
          <w:lang w:eastAsia="lv-LV"/>
        </w:rPr>
        <w:t>a</w:t>
      </w:r>
      <w:r w:rsidR="06E1605B" w:rsidRPr="1150E768">
        <w:rPr>
          <w:rFonts w:eastAsia="Times New Roman"/>
          <w:lang w:eastAsia="lv-LV"/>
        </w:rPr>
        <w:t xml:space="preserve">i/ārstu palīgam/papildu darbiniekam. Piemēram, mobilie telefoni, monitors, </w:t>
      </w:r>
      <w:proofErr w:type="spellStart"/>
      <w:r w:rsidR="06E1605B" w:rsidRPr="1150E768">
        <w:rPr>
          <w:rFonts w:eastAsia="Times New Roman"/>
          <w:lang w:eastAsia="lv-LV"/>
        </w:rPr>
        <w:t>sistēmbloks</w:t>
      </w:r>
      <w:proofErr w:type="spellEnd"/>
      <w:r w:rsidR="06E1605B" w:rsidRPr="1150E768">
        <w:rPr>
          <w:rFonts w:eastAsia="Times New Roman"/>
          <w:lang w:eastAsia="lv-LV"/>
        </w:rPr>
        <w:t xml:space="preserve"> ar aksesuāriem un operacionālu sistēmu, datortehnikas uzturēšana. Tādējādi </w:t>
      </w:r>
      <w:proofErr w:type="spellStart"/>
      <w:r w:rsidR="06E1605B" w:rsidRPr="1150E768">
        <w:rPr>
          <w:rFonts w:eastAsia="Times New Roman"/>
          <w:lang w:eastAsia="lv-LV"/>
        </w:rPr>
        <w:t>kapitācijas</w:t>
      </w:r>
      <w:proofErr w:type="spellEnd"/>
      <w:r w:rsidR="06E1605B" w:rsidRPr="1150E768">
        <w:rPr>
          <w:rFonts w:eastAsia="Times New Roman"/>
          <w:lang w:eastAsia="lv-LV"/>
        </w:rPr>
        <w:t xml:space="preserve"> naudas apmērs, tai skaitā samaksa par reģistratora funkcijas veikšanu un telefonisku konsultāciju sniegšanu prakses darba laikā, vienai personai mēnesī 2026. gadā veido 3,0</w:t>
      </w:r>
      <w:r w:rsidR="3E2E90D7" w:rsidRPr="1150E768">
        <w:rPr>
          <w:rFonts w:eastAsia="Times New Roman"/>
          <w:lang w:eastAsia="lv-LV"/>
        </w:rPr>
        <w:t>4</w:t>
      </w:r>
      <w:r w:rsidR="447BE052" w:rsidRPr="1150E768">
        <w:rPr>
          <w:rFonts w:eastAsia="Times New Roman"/>
          <w:lang w:eastAsia="lv-LV"/>
        </w:rPr>
        <w:t>6998</w:t>
      </w:r>
      <w:r w:rsidR="06E1605B" w:rsidRPr="1150E768">
        <w:rPr>
          <w:rFonts w:eastAsia="Times New Roman"/>
          <w:lang w:eastAsia="lv-LV"/>
        </w:rPr>
        <w:t xml:space="preserve"> </w:t>
      </w:r>
      <w:proofErr w:type="spellStart"/>
      <w:r w:rsidR="06E1605B" w:rsidRPr="1150E768">
        <w:rPr>
          <w:rFonts w:eastAsia="Times New Roman"/>
          <w:i/>
          <w:iCs/>
          <w:lang w:eastAsia="lv-LV"/>
        </w:rPr>
        <w:t>euro</w:t>
      </w:r>
      <w:proofErr w:type="spellEnd"/>
      <w:r w:rsidR="06E1605B" w:rsidRPr="1150E768">
        <w:rPr>
          <w:rFonts w:eastAsia="Times New Roman"/>
          <w:lang w:eastAsia="lv-LV"/>
        </w:rPr>
        <w:t xml:space="preserve">, līdzšinējo 2,915427 </w:t>
      </w:r>
      <w:proofErr w:type="spellStart"/>
      <w:r w:rsidR="06E1605B" w:rsidRPr="1150E768">
        <w:rPr>
          <w:rFonts w:eastAsia="Times New Roman"/>
          <w:i/>
          <w:iCs/>
          <w:lang w:eastAsia="lv-LV"/>
        </w:rPr>
        <w:t>euro</w:t>
      </w:r>
      <w:proofErr w:type="spellEnd"/>
      <w:r w:rsidR="06E1605B" w:rsidRPr="1150E768">
        <w:rPr>
          <w:rFonts w:eastAsia="Times New Roman"/>
          <w:lang w:eastAsia="lv-LV"/>
        </w:rPr>
        <w:t xml:space="preserve"> vietā</w:t>
      </w:r>
      <w:r w:rsidR="45B1F3B8" w:rsidRPr="1150E768">
        <w:rPr>
          <w:rFonts w:eastAsia="Times New Roman"/>
          <w:lang w:eastAsia="lv-LV"/>
        </w:rPr>
        <w:t xml:space="preserve"> </w:t>
      </w:r>
      <w:r w:rsidR="45B1F3B8">
        <w:t xml:space="preserve">(detalizēti skatīt </w:t>
      </w:r>
      <w:r w:rsidR="23BB34A0">
        <w:t>9</w:t>
      </w:r>
      <w:r w:rsidR="45B1F3B8">
        <w:t>.pielikumu).</w:t>
      </w:r>
    </w:p>
    <w:p w14:paraId="162E6671" w14:textId="77777777" w:rsidR="00117146" w:rsidRDefault="3719E43F" w:rsidP="00117146">
      <w:pPr>
        <w:spacing w:after="120"/>
        <w:ind w:left="709" w:right="-20"/>
      </w:pPr>
      <w:r w:rsidRPr="56BA9FB7">
        <w:rPr>
          <w:rFonts w:eastAsia="Times New Roman"/>
          <w:lang w:eastAsia="lv-LV"/>
        </w:rPr>
        <w:t>Šī pasākuma izpildei 2026.gadam un turpmāk ik gadu nepieciešams papildu finansējums</w:t>
      </w:r>
      <w:r w:rsidR="00004069" w:rsidRPr="00004069">
        <w:t xml:space="preserve"> </w:t>
      </w:r>
      <w:r w:rsidR="00004069">
        <w:t>ne vairāk kā</w:t>
      </w:r>
      <w:r w:rsidRPr="56BA9FB7">
        <w:rPr>
          <w:rFonts w:eastAsia="Times New Roman"/>
          <w:lang w:eastAsia="lv-LV"/>
        </w:rPr>
        <w:t xml:space="preserve"> </w:t>
      </w:r>
      <w:r w:rsidR="7F8E8266" w:rsidRPr="56BA9FB7">
        <w:rPr>
          <w:rFonts w:eastAsia="Times New Roman"/>
          <w:lang w:eastAsia="lv-LV"/>
        </w:rPr>
        <w:t>3 042 521</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 xml:space="preserve"> apmērā</w:t>
      </w:r>
      <w:r w:rsidR="6498CEAB" w:rsidRPr="6803AF59">
        <w:rPr>
          <w:rFonts w:eastAsia="Times New Roman"/>
          <w:lang w:eastAsia="lv-LV"/>
        </w:rPr>
        <w:t xml:space="preserve"> </w:t>
      </w:r>
      <w:r w:rsidR="6498CEAB">
        <w:t xml:space="preserve">(detalizēti skatīt </w:t>
      </w:r>
      <w:r w:rsidR="3CDF4825">
        <w:t>8</w:t>
      </w:r>
      <w:r w:rsidR="6498CEAB">
        <w:t>.pielikumu)</w:t>
      </w:r>
      <w:r w:rsidRPr="6803AF59">
        <w:rPr>
          <w:rFonts w:eastAsia="Times New Roman"/>
          <w:lang w:eastAsia="lv-LV"/>
        </w:rPr>
        <w:t>.</w:t>
      </w:r>
      <w:r w:rsidRPr="56BA9FB7">
        <w:rPr>
          <w:rFonts w:eastAsia="Times New Roman"/>
          <w:lang w:eastAsia="lv-LV"/>
        </w:rPr>
        <w:t xml:space="preserve"> </w:t>
      </w:r>
    </w:p>
    <w:p w14:paraId="51B55288" w14:textId="3C4E3113" w:rsidR="00117146" w:rsidRDefault="00117146" w:rsidP="00117146">
      <w:pPr>
        <w:spacing w:after="120"/>
        <w:ind w:left="709" w:right="-20"/>
      </w:pPr>
      <w:r>
        <w:t>Papildu finansējums 2026. gadam</w:t>
      </w:r>
      <w:r w:rsidR="00A35FA2">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4745ED45" w14:textId="5CB6F5FD" w:rsidR="00983850" w:rsidRPr="00F12885" w:rsidRDefault="5FED6654" w:rsidP="00117146">
      <w:pPr>
        <w:spacing w:after="120"/>
        <w:ind w:left="720" w:firstLine="0"/>
        <w:rPr>
          <w:b/>
          <w:bCs/>
        </w:rPr>
      </w:pPr>
      <w:bookmarkStart w:id="80" w:name="_Toc160401076"/>
      <w:bookmarkStart w:id="81" w:name="_Toc163136685"/>
      <w:bookmarkStart w:id="82" w:name="_Toc163565830"/>
      <w:r w:rsidRPr="00F12885">
        <w:rPr>
          <w:b/>
          <w:bCs/>
        </w:rPr>
        <w:t xml:space="preserve">3.3. </w:t>
      </w:r>
      <w:r w:rsidR="51C117DD" w:rsidRPr="00F12885">
        <w:rPr>
          <w:b/>
          <w:bCs/>
        </w:rPr>
        <w:t>Ģimenes ārstu praksei apmaksājamo manipulāciju klāsta pilnveide</w:t>
      </w:r>
      <w:bookmarkEnd w:id="80"/>
      <w:bookmarkEnd w:id="81"/>
      <w:bookmarkEnd w:id="82"/>
    </w:p>
    <w:p w14:paraId="60AC440F" w14:textId="77777777" w:rsidR="00983850" w:rsidRDefault="00983850" w:rsidP="00FF68F5">
      <w:pPr>
        <w:spacing w:after="120"/>
        <w:ind w:firstLine="0"/>
        <w:rPr>
          <w:rFonts w:eastAsia="Times New Roman"/>
          <w:szCs w:val="24"/>
          <w:lang w:eastAsia="lv-LV"/>
        </w:rPr>
      </w:pPr>
      <w:r>
        <w:rPr>
          <w:rFonts w:eastAsia="Times New Roman"/>
          <w:szCs w:val="24"/>
          <w:lang w:eastAsia="lv-LV"/>
        </w:rPr>
        <w:tab/>
        <w:t>Lai veicinātu ģimenes ārstu prakšu tādu manipulāciju veikšanu, kas uzlabo diagnostiku un atslogo sekundārās veselības aprūpes speciālistus vai laboratoriju noslodzi, darba grupas ietvaros 2024. gada sākumā tika pārskatītas 222 ģimenes ārstu praksēm apmaksājamās manipulācijas. Tā rezultātā:</w:t>
      </w:r>
    </w:p>
    <w:p w14:paraId="4BBBE50A" w14:textId="77777777" w:rsidR="00983850" w:rsidRDefault="67919B9C" w:rsidP="00FF68F5">
      <w:pPr>
        <w:pStyle w:val="ListParagraph"/>
        <w:numPr>
          <w:ilvl w:val="0"/>
          <w:numId w:val="16"/>
        </w:numPr>
        <w:spacing w:after="120"/>
        <w:rPr>
          <w:rFonts w:eastAsia="Times New Roman"/>
          <w:lang w:eastAsia="lv-LV"/>
        </w:rPr>
      </w:pPr>
      <w:r w:rsidRPr="56BA9FB7">
        <w:rPr>
          <w:rFonts w:eastAsia="Times New Roman"/>
          <w:lang w:eastAsia="lv-LV"/>
        </w:rPr>
        <w:t>108 manipulācijas izņemtas no ģimenes ārstu prakšu lietojamo manipulāciju klāsta (lielākoties uzskaites manipulācijas, kas radīju lieku birokrātisko slogu);</w:t>
      </w:r>
    </w:p>
    <w:p w14:paraId="024E9890" w14:textId="53D235C0" w:rsidR="00983850" w:rsidRDefault="00983850" w:rsidP="00FF68F5">
      <w:pPr>
        <w:pStyle w:val="ListParagraph"/>
        <w:numPr>
          <w:ilvl w:val="0"/>
          <w:numId w:val="16"/>
        </w:numPr>
        <w:spacing w:after="120"/>
        <w:rPr>
          <w:rFonts w:eastAsia="Times New Roman"/>
          <w:szCs w:val="24"/>
          <w:lang w:eastAsia="lv-LV"/>
        </w:rPr>
      </w:pPr>
      <w:r>
        <w:rPr>
          <w:rFonts w:eastAsia="Times New Roman"/>
          <w:szCs w:val="24"/>
          <w:lang w:eastAsia="lv-LV"/>
        </w:rPr>
        <w:lastRenderedPageBreak/>
        <w:t xml:space="preserve">Definētas </w:t>
      </w:r>
      <w:r w:rsidR="00D73040">
        <w:rPr>
          <w:rFonts w:eastAsia="Times New Roman"/>
          <w:szCs w:val="24"/>
          <w:lang w:eastAsia="lv-LV"/>
        </w:rPr>
        <w:t>8</w:t>
      </w:r>
      <w:r>
        <w:rPr>
          <w:rFonts w:eastAsia="Times New Roman"/>
          <w:szCs w:val="24"/>
          <w:lang w:eastAsia="lv-LV"/>
        </w:rPr>
        <w:t xml:space="preserve"> jaunas manipulācijas un pārskatīts </w:t>
      </w:r>
      <w:r w:rsidR="00D73040">
        <w:rPr>
          <w:rFonts w:eastAsia="Times New Roman"/>
          <w:szCs w:val="24"/>
          <w:lang w:eastAsia="lv-LV"/>
        </w:rPr>
        <w:t>7</w:t>
      </w:r>
      <w:r>
        <w:rPr>
          <w:rFonts w:eastAsia="Times New Roman"/>
          <w:szCs w:val="24"/>
          <w:lang w:eastAsia="lv-LV"/>
        </w:rPr>
        <w:t xml:space="preserve"> manipulāciju apmaksas apmērs un nosacījumi.</w:t>
      </w:r>
    </w:p>
    <w:p w14:paraId="03A4CF0D" w14:textId="2B23494F" w:rsidR="001E4E60" w:rsidRPr="001E4E60" w:rsidRDefault="625A1694" w:rsidP="00FF68F5">
      <w:pPr>
        <w:pStyle w:val="Heading3"/>
        <w:spacing w:before="0" w:after="120"/>
        <w:rPr>
          <w:lang w:eastAsia="lv-LV"/>
        </w:rPr>
      </w:pPr>
      <w:bookmarkStart w:id="83" w:name="_Toc163421291"/>
      <w:bookmarkStart w:id="84" w:name="_Toc163560955"/>
      <w:bookmarkStart w:id="85" w:name="_Toc163565831"/>
      <w:r w:rsidRPr="56BA9FB7">
        <w:rPr>
          <w:lang w:eastAsia="lv-LV"/>
        </w:rPr>
        <w:t>3.3.1. Jaunu manipulāciju ieviešana ģimenes ārstu praksē</w:t>
      </w:r>
      <w:bookmarkEnd w:id="83"/>
      <w:bookmarkEnd w:id="84"/>
      <w:bookmarkEnd w:id="85"/>
    </w:p>
    <w:p w14:paraId="42107E23" w14:textId="77777777" w:rsidR="001E4E60" w:rsidRDefault="67919B9C" w:rsidP="00FF68F5">
      <w:pPr>
        <w:spacing w:after="120"/>
        <w:ind w:left="720" w:firstLine="720"/>
        <w:rPr>
          <w:rFonts w:eastAsia="Times New Roman"/>
          <w:lang w:eastAsia="lv-LV"/>
        </w:rPr>
      </w:pPr>
      <w:r w:rsidRPr="56BA9FB7">
        <w:rPr>
          <w:rFonts w:eastAsia="Times New Roman"/>
          <w:lang w:eastAsia="lv-LV"/>
        </w:rPr>
        <w:t>No 2025. gada plānots ģimenes ārstu praksēm apmaksāt tādu manipulāciju veikšanu kā C-reaktīvā olbaltuma (CRO) testa</w:t>
      </w:r>
      <w:r w:rsidR="625A1694" w:rsidRPr="56BA9FB7">
        <w:rPr>
          <w:rFonts w:eastAsia="Times New Roman"/>
          <w:lang w:eastAsia="lv-LV"/>
        </w:rPr>
        <w:t>, holesterīna un hemoglobīna, kā arī</w:t>
      </w:r>
      <w:r w:rsidRPr="56BA9FB7">
        <w:rPr>
          <w:rFonts w:eastAsia="Times New Roman"/>
          <w:lang w:eastAsia="lv-LV"/>
        </w:rPr>
        <w:t xml:space="preserve"> </w:t>
      </w:r>
      <w:proofErr w:type="spellStart"/>
      <w:r w:rsidRPr="56BA9FB7">
        <w:rPr>
          <w:rFonts w:eastAsia="Times New Roman"/>
          <w:lang w:eastAsia="lv-LV"/>
        </w:rPr>
        <w:t>troponīna</w:t>
      </w:r>
      <w:proofErr w:type="spellEnd"/>
      <w:r w:rsidRPr="56BA9FB7">
        <w:rPr>
          <w:rFonts w:eastAsia="Times New Roman"/>
          <w:lang w:eastAsia="lv-LV"/>
        </w:rPr>
        <w:t xml:space="preserve"> noteikšana ar </w:t>
      </w:r>
      <w:proofErr w:type="spellStart"/>
      <w:r w:rsidRPr="56BA9FB7">
        <w:rPr>
          <w:rFonts w:eastAsia="Times New Roman"/>
          <w:lang w:eastAsia="lv-LV"/>
        </w:rPr>
        <w:t>ekspresmetodi</w:t>
      </w:r>
      <w:proofErr w:type="spellEnd"/>
      <w:r w:rsidRPr="56BA9FB7">
        <w:rPr>
          <w:rFonts w:eastAsia="Times New Roman"/>
          <w:lang w:eastAsia="lv-LV"/>
        </w:rPr>
        <w:t xml:space="preserve"> (izmanto akūta miokarda infarkta diagnostikai) veikšana ģimenes ārstu praksē</w:t>
      </w:r>
      <w:r w:rsidR="625A1694" w:rsidRPr="56BA9FB7">
        <w:rPr>
          <w:rFonts w:eastAsia="Times New Roman"/>
          <w:lang w:eastAsia="lv-LV"/>
        </w:rPr>
        <w:t>.</w:t>
      </w:r>
      <w:r w:rsidRPr="56BA9FB7">
        <w:rPr>
          <w:rFonts w:eastAsia="Times New Roman"/>
          <w:lang w:eastAsia="lv-LV"/>
        </w:rPr>
        <w:t xml:space="preserve"> CRO testa veikšanai ir svarīga nozīme savlaicīgas, pamatotas antibakteriālas terapijas ārstēšanas uzsākšanai</w:t>
      </w:r>
      <w:r w:rsidR="625A1694" w:rsidRPr="56BA9FB7">
        <w:rPr>
          <w:rFonts w:eastAsia="Times New Roman"/>
          <w:lang w:eastAsia="lv-LV"/>
        </w:rPr>
        <w:t>.</w:t>
      </w:r>
    </w:p>
    <w:p w14:paraId="1C3F7D51" w14:textId="653F08A5" w:rsidR="00983850" w:rsidRDefault="625A1694" w:rsidP="00FF68F5">
      <w:pPr>
        <w:spacing w:after="120"/>
        <w:ind w:left="720" w:firstLine="720"/>
        <w:rPr>
          <w:rFonts w:eastAsia="Times New Roman"/>
          <w:lang w:eastAsia="lv-LV"/>
        </w:rPr>
      </w:pPr>
      <w:r w:rsidRPr="56BA9FB7">
        <w:rPr>
          <w:rFonts w:eastAsia="Times New Roman"/>
          <w:lang w:eastAsia="lv-LV"/>
        </w:rPr>
        <w:t>S</w:t>
      </w:r>
      <w:r w:rsidR="67919B9C" w:rsidRPr="56BA9FB7">
        <w:rPr>
          <w:rFonts w:eastAsia="Times New Roman"/>
          <w:lang w:eastAsia="lv-LV"/>
        </w:rPr>
        <w:t>avukārt</w:t>
      </w:r>
      <w:r w:rsidRPr="56BA9FB7">
        <w:rPr>
          <w:rFonts w:eastAsia="Times New Roman"/>
          <w:lang w:eastAsia="lv-LV"/>
        </w:rPr>
        <w:t xml:space="preserve"> no 2026. gada paredzēts apmaksāt nosūtījuma sagatavošanu VDEĀK, ģimenes ārst</w:t>
      </w:r>
      <w:r w:rsidR="4030C100" w:rsidRPr="56BA9FB7">
        <w:rPr>
          <w:rFonts w:eastAsia="Times New Roman"/>
          <w:lang w:eastAsia="lv-LV"/>
        </w:rPr>
        <w:t>a</w:t>
      </w:r>
      <w:r w:rsidRPr="56BA9FB7">
        <w:rPr>
          <w:rFonts w:eastAsia="Times New Roman"/>
          <w:lang w:eastAsia="lv-LV"/>
        </w:rPr>
        <w:t xml:space="preserve"> praksē veiktas injekcijas pacientam akūtā stāvoklī zemādā, ādā, muskulī, </w:t>
      </w:r>
      <w:proofErr w:type="spellStart"/>
      <w:r w:rsidRPr="56BA9FB7">
        <w:rPr>
          <w:rFonts w:eastAsia="Times New Roman"/>
          <w:lang w:eastAsia="lv-LV"/>
        </w:rPr>
        <w:t>zemgļotādā</w:t>
      </w:r>
      <w:proofErr w:type="spellEnd"/>
      <w:r w:rsidR="4030C100" w:rsidRPr="56BA9FB7">
        <w:rPr>
          <w:rFonts w:eastAsia="Times New Roman"/>
          <w:lang w:eastAsia="lv-LV"/>
        </w:rPr>
        <w:t>,</w:t>
      </w:r>
      <w:r w:rsidR="4030C100">
        <w:t xml:space="preserve"> </w:t>
      </w:r>
      <w:r w:rsidR="4030C100" w:rsidRPr="56BA9FB7">
        <w:rPr>
          <w:rFonts w:eastAsia="Times New Roman"/>
          <w:lang w:eastAsia="lv-LV"/>
        </w:rPr>
        <w:t xml:space="preserve">kā arī ultrasonogrāfijas veikšanu (pie noteiktiem nosacījumiem) un urīna analīzi ar analizatoru. </w:t>
      </w:r>
      <w:r w:rsidR="67919B9C" w:rsidRPr="56BA9FB7">
        <w:rPr>
          <w:rFonts w:eastAsia="Times New Roman"/>
          <w:lang w:eastAsia="lv-LV"/>
        </w:rPr>
        <w:t xml:space="preserve"> </w:t>
      </w:r>
      <w:r w:rsidR="4030C100" w:rsidRPr="56BA9FB7">
        <w:rPr>
          <w:rFonts w:eastAsia="Times New Roman"/>
          <w:lang w:eastAsia="lv-LV"/>
        </w:rPr>
        <w:t>N</w:t>
      </w:r>
      <w:r w:rsidR="67919B9C" w:rsidRPr="56BA9FB7">
        <w:rPr>
          <w:rFonts w:eastAsia="Times New Roman"/>
          <w:lang w:eastAsia="lv-LV"/>
        </w:rPr>
        <w:t>osūtījuma sagatavošana VDEĀK paņem ļoti lielu medicīniskā resursa laiku, kas līdz šim nav bijis apmaksāts darbs, kas pamatā ir labklājības jomas funkciju nodrošināšanai nepieciešamais pasākums.</w:t>
      </w:r>
    </w:p>
    <w:p w14:paraId="7B35B0B1" w14:textId="11793322" w:rsidR="00C81CFF" w:rsidRPr="00C81CFF" w:rsidRDefault="5FE2431B" w:rsidP="00FF68F5">
      <w:pPr>
        <w:spacing w:after="120"/>
        <w:ind w:left="720" w:firstLine="720"/>
        <w:rPr>
          <w:rFonts w:eastAsia="Times New Roman"/>
          <w:lang w:eastAsia="lv-LV"/>
        </w:rPr>
      </w:pPr>
      <w:r w:rsidRPr="1150E768">
        <w:rPr>
          <w:rFonts w:eastAsia="Times New Roman"/>
          <w:lang w:eastAsia="lv-LV"/>
        </w:rPr>
        <w:t>Jaunu manipulāciju apmaksai 2025</w:t>
      </w:r>
      <w:r w:rsidR="4D044942" w:rsidRPr="1150E768">
        <w:rPr>
          <w:rFonts w:eastAsia="Times New Roman"/>
          <w:lang w:eastAsia="lv-LV"/>
        </w:rPr>
        <w:t>.</w:t>
      </w:r>
      <w:r w:rsidR="4D044942">
        <w:t> </w:t>
      </w:r>
      <w:r w:rsidRPr="1150E768">
        <w:rPr>
          <w:rFonts w:eastAsia="Times New Roman"/>
          <w:lang w:eastAsia="lv-LV"/>
        </w:rPr>
        <w:t xml:space="preserve">gadā </w:t>
      </w:r>
      <w:r w:rsidR="00004069">
        <w:t xml:space="preserve">ne vairāk kā </w:t>
      </w:r>
      <w:r w:rsidR="07ECFE8A" w:rsidRPr="1150E768">
        <w:rPr>
          <w:rFonts w:eastAsia="Times New Roman"/>
          <w:lang w:eastAsia="lv-LV"/>
        </w:rPr>
        <w:t xml:space="preserve">858 140 </w:t>
      </w:r>
      <w:proofErr w:type="spellStart"/>
      <w:r w:rsidR="07ECFE8A" w:rsidRPr="006C025B">
        <w:rPr>
          <w:rFonts w:eastAsia="Times New Roman"/>
          <w:i/>
          <w:iCs/>
          <w:lang w:eastAsia="lv-LV"/>
        </w:rPr>
        <w:t>euro</w:t>
      </w:r>
      <w:proofErr w:type="spellEnd"/>
      <w:r w:rsidR="07ECFE8A" w:rsidRPr="1150E768">
        <w:rPr>
          <w:rFonts w:eastAsia="Times New Roman"/>
          <w:lang w:eastAsia="lv-LV"/>
        </w:rPr>
        <w:t xml:space="preserve">, 2026. gadā </w:t>
      </w:r>
      <w:r w:rsidRPr="1150E768">
        <w:rPr>
          <w:rFonts w:eastAsia="Times New Roman"/>
          <w:lang w:eastAsia="lv-LV"/>
        </w:rPr>
        <w:t xml:space="preserve">un turpmāk ik gadu nepieciešami </w:t>
      </w:r>
      <w:r w:rsidR="00004069">
        <w:t xml:space="preserve">ne vairāk kā </w:t>
      </w:r>
      <w:r w:rsidR="58FAAFC0" w:rsidRPr="1150E768">
        <w:rPr>
          <w:rFonts w:eastAsia="Times New Roman"/>
          <w:lang w:eastAsia="lv-LV"/>
        </w:rPr>
        <w:t>5 </w:t>
      </w:r>
      <w:r w:rsidR="7508E6E8" w:rsidRPr="1150E768">
        <w:rPr>
          <w:rFonts w:eastAsia="Times New Roman"/>
          <w:lang w:eastAsia="lv-LV"/>
        </w:rPr>
        <w:t>911 355</w:t>
      </w:r>
      <w:r w:rsidR="58FAAFC0" w:rsidRPr="1150E768">
        <w:rPr>
          <w:rFonts w:eastAsia="Times New Roman"/>
          <w:lang w:eastAsia="lv-LV"/>
        </w:rPr>
        <w:t xml:space="preserve"> </w:t>
      </w:r>
      <w:proofErr w:type="spellStart"/>
      <w:r w:rsidR="58FAAFC0" w:rsidRPr="1150E768">
        <w:rPr>
          <w:rFonts w:eastAsia="Times New Roman"/>
          <w:i/>
          <w:iCs/>
          <w:lang w:eastAsia="lv-LV"/>
        </w:rPr>
        <w:t>euro</w:t>
      </w:r>
      <w:proofErr w:type="spellEnd"/>
      <w:r w:rsidR="7BC35E83" w:rsidRPr="1150E768">
        <w:rPr>
          <w:rFonts w:eastAsia="Times New Roman"/>
          <w:i/>
          <w:iCs/>
          <w:lang w:eastAsia="lv-LV"/>
        </w:rPr>
        <w:t xml:space="preserve"> </w:t>
      </w:r>
      <w:r w:rsidR="7BC35E83">
        <w:t>(detalizēti skatīt 10.</w:t>
      </w:r>
      <w:r w:rsidR="2627C3ED">
        <w:t xml:space="preserve"> un 11.</w:t>
      </w:r>
      <w:r w:rsidR="7BC35E83">
        <w:t>pielikumu).</w:t>
      </w:r>
      <w:r w:rsidR="4A86F000" w:rsidRPr="1150E768">
        <w:rPr>
          <w:rFonts w:eastAsia="Times New Roman"/>
          <w:lang w:eastAsia="lv-LV"/>
        </w:rPr>
        <w:t xml:space="preserve"> </w:t>
      </w:r>
    </w:p>
    <w:p w14:paraId="6B4FEDC7" w14:textId="37FFC42E" w:rsidR="00117146" w:rsidRDefault="00117146" w:rsidP="00117146">
      <w:pPr>
        <w:spacing w:after="120"/>
        <w:ind w:left="709" w:right="-20"/>
      </w:pPr>
      <w:r>
        <w:t>Papildu finansējums 2025. gadam</w:t>
      </w:r>
      <w:r w:rsidR="00A35FA2">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19B8CED9" w14:textId="0D4402C5" w:rsidR="001E4E60" w:rsidRPr="001E4E60" w:rsidRDefault="001E4E60" w:rsidP="00FF68F5">
      <w:pPr>
        <w:pStyle w:val="Heading3"/>
        <w:spacing w:before="0" w:after="120"/>
        <w:rPr>
          <w:lang w:eastAsia="lv-LV"/>
        </w:rPr>
      </w:pPr>
      <w:bookmarkStart w:id="86" w:name="_Toc163421292"/>
      <w:bookmarkStart w:id="87" w:name="_Toc163560956"/>
      <w:bookmarkStart w:id="88" w:name="_Toc163565832"/>
      <w:r w:rsidRPr="001E4E60">
        <w:rPr>
          <w:lang w:eastAsia="lv-LV"/>
        </w:rPr>
        <w:t>3.3.2. Esošo manipulāciju pārskatīšana</w:t>
      </w:r>
      <w:bookmarkEnd w:id="86"/>
      <w:bookmarkEnd w:id="87"/>
      <w:bookmarkEnd w:id="88"/>
    </w:p>
    <w:p w14:paraId="40978C0A" w14:textId="6271F577" w:rsidR="00BC3728" w:rsidRDefault="2CD6912E" w:rsidP="00FF68F5">
      <w:pPr>
        <w:tabs>
          <w:tab w:val="left" w:pos="1440"/>
        </w:tabs>
        <w:spacing w:after="120"/>
        <w:ind w:left="720" w:firstLine="720"/>
        <w:rPr>
          <w:rFonts w:eastAsia="Times New Roman"/>
          <w:lang w:eastAsia="lv-LV"/>
        </w:rPr>
      </w:pPr>
      <w:r w:rsidRPr="56BA9FB7">
        <w:rPr>
          <w:rFonts w:eastAsia="Times New Roman"/>
          <w:lang w:eastAsia="lv-LV"/>
        </w:rPr>
        <w:t xml:space="preserve">Lai atslogotu sekundārās veselības aprūpes pakalpojumu sniedzējiem no pakalpojumu klāsta, ko var sniegt ģimenes ārstu praksē, piemēram, elektrokardiogrammas (EKG) veikšana, </w:t>
      </w:r>
      <w:proofErr w:type="spellStart"/>
      <w:r w:rsidRPr="56BA9FB7">
        <w:rPr>
          <w:rFonts w:eastAsia="Times New Roman"/>
          <w:lang w:eastAsia="lv-LV"/>
        </w:rPr>
        <w:t>spirogrāfijas</w:t>
      </w:r>
      <w:proofErr w:type="spellEnd"/>
      <w:r w:rsidRPr="56BA9FB7">
        <w:rPr>
          <w:rFonts w:eastAsia="Times New Roman"/>
          <w:lang w:eastAsia="lv-LV"/>
        </w:rPr>
        <w:t xml:space="preserve"> vai potī</w:t>
      </w:r>
      <w:r w:rsidR="6EB281C5" w:rsidRPr="56BA9FB7">
        <w:rPr>
          <w:rFonts w:eastAsia="Times New Roman"/>
          <w:lang w:eastAsia="lv-LV"/>
        </w:rPr>
        <w:t>tes</w:t>
      </w:r>
      <w:r w:rsidRPr="56BA9FB7">
        <w:rPr>
          <w:rFonts w:eastAsia="Times New Roman"/>
          <w:lang w:eastAsia="lv-LV"/>
        </w:rPr>
        <w:t xml:space="preserve"> indeksa veikšana</w:t>
      </w:r>
      <w:r w:rsidR="7332CC76" w:rsidRPr="56BA9FB7">
        <w:rPr>
          <w:rFonts w:eastAsia="Times New Roman"/>
          <w:lang w:eastAsia="lv-LV"/>
        </w:rPr>
        <w:t xml:space="preserve"> nepieciešama apmaksas nosacījumu un tarifa pārskatīšana. </w:t>
      </w:r>
    </w:p>
    <w:p w14:paraId="5E9955A8" w14:textId="76E58B32" w:rsidR="00E97006" w:rsidRDefault="61D6CB81" w:rsidP="00F12885">
      <w:pPr>
        <w:tabs>
          <w:tab w:val="left" w:pos="720"/>
        </w:tabs>
        <w:spacing w:after="120"/>
        <w:ind w:left="720" w:firstLine="720"/>
        <w:rPr>
          <w:rFonts w:eastAsia="Times New Roman"/>
          <w:lang w:eastAsia="lv-LV"/>
        </w:rPr>
      </w:pPr>
      <w:r w:rsidRPr="1150E768">
        <w:rPr>
          <w:rFonts w:eastAsia="Times New Roman"/>
          <w:lang w:eastAsia="lv-LV"/>
        </w:rPr>
        <w:t xml:space="preserve">2025. gadā </w:t>
      </w:r>
      <w:r w:rsidR="2CD159E9" w:rsidRPr="1150E768">
        <w:rPr>
          <w:rFonts w:eastAsia="Times New Roman"/>
          <w:lang w:eastAsia="lv-LV"/>
        </w:rPr>
        <w:t xml:space="preserve">un turpmāk ik gadu </w:t>
      </w:r>
      <w:r w:rsidR="53DFF82C" w:rsidRPr="1150E768">
        <w:rPr>
          <w:rFonts w:eastAsia="Times New Roman"/>
          <w:lang w:eastAsia="lv-LV"/>
        </w:rPr>
        <w:t>esošo manipulāciju pārrēķinam</w:t>
      </w:r>
      <w:r w:rsidR="70ACCBAB" w:rsidRPr="1150E768">
        <w:rPr>
          <w:rFonts w:eastAsia="Times New Roman"/>
          <w:lang w:eastAsia="lv-LV"/>
        </w:rPr>
        <w:t xml:space="preserve"> </w:t>
      </w:r>
      <w:r w:rsidR="53DFF82C" w:rsidRPr="1150E768">
        <w:rPr>
          <w:rFonts w:eastAsia="Times New Roman"/>
          <w:lang w:eastAsia="lv-LV"/>
        </w:rPr>
        <w:t xml:space="preserve">atbilstoši faktiskajām izmaksām papildu nepieciešamais finansējums </w:t>
      </w:r>
      <w:r w:rsidR="00004069">
        <w:t>ne vairāk kā</w:t>
      </w:r>
      <w:r w:rsidR="53DFF82C" w:rsidRPr="1150E768">
        <w:rPr>
          <w:rFonts w:eastAsia="Times New Roman"/>
          <w:lang w:eastAsia="lv-LV"/>
        </w:rPr>
        <w:t xml:space="preserve"> </w:t>
      </w:r>
      <w:r w:rsidR="621A8056" w:rsidRPr="1150E768">
        <w:rPr>
          <w:rFonts w:eastAsia="Times New Roman"/>
          <w:lang w:eastAsia="lv-LV"/>
        </w:rPr>
        <w:t xml:space="preserve">555 914 </w:t>
      </w:r>
      <w:proofErr w:type="spellStart"/>
      <w:r w:rsidR="53DFF82C" w:rsidRPr="1150E768">
        <w:rPr>
          <w:rFonts w:eastAsia="Times New Roman"/>
          <w:i/>
          <w:iCs/>
          <w:lang w:eastAsia="lv-LV"/>
        </w:rPr>
        <w:t>euro</w:t>
      </w:r>
      <w:proofErr w:type="spellEnd"/>
      <w:r w:rsidR="447BE052" w:rsidRPr="1150E768">
        <w:rPr>
          <w:rFonts w:eastAsia="Times New Roman"/>
          <w:lang w:eastAsia="lv-LV"/>
        </w:rPr>
        <w:t xml:space="preserve"> (kopā nepieciešams finansējums 2025. </w:t>
      </w:r>
      <w:r w:rsidR="5478F959" w:rsidRPr="1150E768">
        <w:rPr>
          <w:rFonts w:eastAsia="Times New Roman"/>
          <w:lang w:eastAsia="lv-LV"/>
        </w:rPr>
        <w:t>g</w:t>
      </w:r>
      <w:r w:rsidR="447BE052" w:rsidRPr="1150E768">
        <w:rPr>
          <w:rFonts w:eastAsia="Times New Roman"/>
          <w:lang w:eastAsia="lv-LV"/>
        </w:rPr>
        <w:t>adam</w:t>
      </w:r>
      <w:r w:rsidR="4E394264" w:rsidRPr="1150E768">
        <w:rPr>
          <w:rFonts w:eastAsia="Times New Roman"/>
          <w:lang w:eastAsia="lv-LV"/>
        </w:rPr>
        <w:t xml:space="preserve"> </w:t>
      </w:r>
      <w:r w:rsidR="16D8D1EF" w:rsidRPr="1150E768">
        <w:rPr>
          <w:rFonts w:eastAsia="Times New Roman"/>
          <w:lang w:eastAsia="lv-LV"/>
        </w:rPr>
        <w:t xml:space="preserve">un turpmāk ik gadu </w:t>
      </w:r>
      <w:r w:rsidR="447BE052" w:rsidRPr="1150E768">
        <w:rPr>
          <w:rFonts w:eastAsia="Times New Roman"/>
          <w:lang w:eastAsia="lv-LV"/>
        </w:rPr>
        <w:t xml:space="preserve">sastāda 1 193 421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no tiem 637 507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pieejams esošā budžeta ietvaros, līdz ar to papildu nepieciešamā finansējuma starpība 555 914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apmērā (1 193 421 – 637 507 = 555 914 </w:t>
      </w:r>
      <w:proofErr w:type="spellStart"/>
      <w:r w:rsidR="447BE052" w:rsidRPr="1150E768">
        <w:rPr>
          <w:rFonts w:eastAsia="Times New Roman"/>
          <w:i/>
          <w:iCs/>
          <w:lang w:eastAsia="lv-LV"/>
        </w:rPr>
        <w:t>euro</w:t>
      </w:r>
      <w:proofErr w:type="spellEnd"/>
      <w:r w:rsidR="447BE052" w:rsidRPr="1150E768">
        <w:rPr>
          <w:rFonts w:eastAsia="Times New Roman"/>
          <w:lang w:eastAsia="lv-LV"/>
        </w:rPr>
        <w:t>))</w:t>
      </w:r>
      <w:r w:rsidR="41B208E0" w:rsidRPr="1150E768">
        <w:rPr>
          <w:rFonts w:eastAsia="Times New Roman"/>
          <w:lang w:eastAsia="lv-LV"/>
        </w:rPr>
        <w:t xml:space="preserve"> </w:t>
      </w:r>
      <w:r w:rsidR="4625CA32">
        <w:t xml:space="preserve">(detalizēti skatīt </w:t>
      </w:r>
      <w:r w:rsidR="43131F1F">
        <w:t>1</w:t>
      </w:r>
      <w:r w:rsidR="4DDBBAC2">
        <w:t>2</w:t>
      </w:r>
      <w:r w:rsidR="4625CA32">
        <w:t>.pielikumu).</w:t>
      </w:r>
      <w:r w:rsidR="447BE052" w:rsidRPr="1150E768">
        <w:rPr>
          <w:rFonts w:eastAsia="Times New Roman"/>
          <w:lang w:eastAsia="lv-LV"/>
        </w:rPr>
        <w:t xml:space="preserve"> </w:t>
      </w:r>
      <w:r w:rsidRPr="1150E768">
        <w:rPr>
          <w:rFonts w:eastAsia="Times New Roman"/>
          <w:lang w:eastAsia="lv-LV"/>
        </w:rPr>
        <w:t>No 2025. gada plānots paplašināt apmaksas nosacījumus manipulācijām</w:t>
      </w:r>
      <w:r w:rsidR="53DFF82C" w:rsidRPr="1150E768">
        <w:rPr>
          <w:rFonts w:eastAsia="Times New Roman"/>
          <w:lang w:eastAsia="lv-LV"/>
        </w:rPr>
        <w:t xml:space="preserve"> kā</w:t>
      </w:r>
      <w:r w:rsidRPr="1150E768">
        <w:rPr>
          <w:rFonts w:eastAsia="Times New Roman"/>
          <w:lang w:eastAsia="lv-LV"/>
        </w:rPr>
        <w:t>:</w:t>
      </w:r>
    </w:p>
    <w:p w14:paraId="28FD02A6" w14:textId="182F787A" w:rsidR="005775BF" w:rsidRDefault="005775BF" w:rsidP="00FF68F5">
      <w:pPr>
        <w:pStyle w:val="ListParagraph"/>
        <w:numPr>
          <w:ilvl w:val="0"/>
          <w:numId w:val="28"/>
        </w:numPr>
        <w:spacing w:after="120"/>
        <w:rPr>
          <w:rFonts w:eastAsia="Times New Roman"/>
          <w:lang w:eastAsia="lv-LV"/>
        </w:rPr>
      </w:pPr>
      <w:r>
        <w:rPr>
          <w:rFonts w:eastAsia="Times New Roman"/>
          <w:lang w:eastAsia="lv-LV"/>
        </w:rPr>
        <w:t>EKG pieraksts (palielināts tarifs, lai segtu EKG elektrodu izmaksas, tādējādi ģimenes ārstu praksei šī manipulācija segtu faktiskās izmaksas);</w:t>
      </w:r>
    </w:p>
    <w:p w14:paraId="570CB027" w14:textId="01EE2B3A" w:rsidR="00E97006" w:rsidRDefault="16923B90" w:rsidP="00FF68F5">
      <w:pPr>
        <w:pStyle w:val="ListParagraph"/>
        <w:numPr>
          <w:ilvl w:val="0"/>
          <w:numId w:val="28"/>
        </w:numPr>
        <w:spacing w:after="120"/>
        <w:rPr>
          <w:rFonts w:eastAsia="Times New Roman"/>
          <w:lang w:eastAsia="lv-LV"/>
        </w:rPr>
      </w:pPr>
      <w:r w:rsidRPr="00E97006">
        <w:rPr>
          <w:rFonts w:eastAsia="Times New Roman"/>
          <w:lang w:eastAsia="lv-LV"/>
        </w:rPr>
        <w:t xml:space="preserve">ārējās elpošanas </w:t>
      </w:r>
      <w:proofErr w:type="spellStart"/>
      <w:r w:rsidRPr="00E97006">
        <w:rPr>
          <w:rFonts w:eastAsia="Times New Roman"/>
          <w:lang w:eastAsia="lv-LV"/>
        </w:rPr>
        <w:t>pamatrādītāju</w:t>
      </w:r>
      <w:proofErr w:type="spellEnd"/>
      <w:r w:rsidRPr="00E97006">
        <w:rPr>
          <w:rFonts w:eastAsia="Times New Roman"/>
          <w:lang w:eastAsia="lv-LV"/>
        </w:rPr>
        <w:t xml:space="preserve"> noteikšana un analīze</w:t>
      </w:r>
      <w:r w:rsidR="00E97006">
        <w:rPr>
          <w:rFonts w:eastAsia="Times New Roman"/>
          <w:lang w:eastAsia="lv-LV"/>
        </w:rPr>
        <w:t xml:space="preserve"> (paplašināts diagnožu klāsts pie kurām šī manipulācija ģimenes ārstu praksēs ir apmaksāta);</w:t>
      </w:r>
    </w:p>
    <w:p w14:paraId="1A1D1379" w14:textId="30E1AC4A" w:rsidR="00E97006" w:rsidRDefault="16923B90" w:rsidP="00FF68F5">
      <w:pPr>
        <w:pStyle w:val="ListParagraph"/>
        <w:numPr>
          <w:ilvl w:val="0"/>
          <w:numId w:val="28"/>
        </w:numPr>
        <w:spacing w:after="120"/>
        <w:rPr>
          <w:rFonts w:eastAsia="Times New Roman"/>
          <w:lang w:eastAsia="lv-LV"/>
        </w:rPr>
      </w:pPr>
      <w:proofErr w:type="spellStart"/>
      <w:r w:rsidRPr="00E97006">
        <w:rPr>
          <w:rFonts w:eastAsia="Times New Roman"/>
          <w:lang w:eastAsia="lv-LV"/>
        </w:rPr>
        <w:t>aersolterapija</w:t>
      </w:r>
      <w:proofErr w:type="spellEnd"/>
      <w:r w:rsidR="00E97006" w:rsidRPr="00E97006">
        <w:rPr>
          <w:rFonts w:eastAsia="Times New Roman"/>
          <w:lang w:eastAsia="lv-LV"/>
        </w:rPr>
        <w:t xml:space="preserve"> (apmaksā tikai bērniem</w:t>
      </w:r>
      <w:r w:rsidR="476E95C7" w:rsidRPr="61F876D6">
        <w:rPr>
          <w:rFonts w:eastAsia="Times New Roman"/>
          <w:lang w:eastAsia="lv-LV"/>
        </w:rPr>
        <w:t>,</w:t>
      </w:r>
      <w:r w:rsidR="00E97006" w:rsidRPr="00E97006">
        <w:rPr>
          <w:rFonts w:eastAsia="Times New Roman"/>
          <w:lang w:eastAsia="lv-LV"/>
        </w:rPr>
        <w:t xml:space="preserve"> iepriekš n</w:t>
      </w:r>
      <w:r w:rsidR="009D23B9">
        <w:rPr>
          <w:rFonts w:eastAsia="Times New Roman"/>
          <w:lang w:eastAsia="lv-LV"/>
        </w:rPr>
        <w:t>e</w:t>
      </w:r>
      <w:r w:rsidR="00E97006" w:rsidRPr="00E97006">
        <w:rPr>
          <w:rFonts w:eastAsia="Times New Roman"/>
          <w:lang w:eastAsia="lv-LV"/>
        </w:rPr>
        <w:t>apmaksāta, ja to veic ģimenes ārstu praksēs)</w:t>
      </w:r>
      <w:r w:rsidR="00E97006">
        <w:rPr>
          <w:rFonts w:eastAsia="Times New Roman"/>
          <w:lang w:eastAsia="lv-LV"/>
        </w:rPr>
        <w:t>;</w:t>
      </w:r>
    </w:p>
    <w:p w14:paraId="264A63B2" w14:textId="03360188" w:rsidR="00E97006" w:rsidRDefault="16923B90" w:rsidP="00FF68F5">
      <w:pPr>
        <w:pStyle w:val="ListParagraph"/>
        <w:numPr>
          <w:ilvl w:val="0"/>
          <w:numId w:val="28"/>
        </w:numPr>
        <w:spacing w:after="120"/>
        <w:rPr>
          <w:rFonts w:eastAsia="Times New Roman"/>
          <w:lang w:eastAsia="lv-LV"/>
        </w:rPr>
      </w:pPr>
      <w:r w:rsidRPr="00E97006">
        <w:rPr>
          <w:rFonts w:eastAsia="Times New Roman"/>
          <w:lang w:eastAsia="lv-LV"/>
        </w:rPr>
        <w:t>potītes indeksa noteikšana</w:t>
      </w:r>
      <w:r w:rsidR="00E97006">
        <w:rPr>
          <w:rFonts w:eastAsia="Times New Roman"/>
          <w:lang w:eastAsia="lv-LV"/>
        </w:rPr>
        <w:t xml:space="preserve"> (</w:t>
      </w:r>
      <w:r w:rsidR="00E97006" w:rsidRPr="00E97006">
        <w:rPr>
          <w:rFonts w:eastAsia="Times New Roman"/>
          <w:lang w:eastAsia="lv-LV"/>
        </w:rPr>
        <w:t xml:space="preserve">iepriekš </w:t>
      </w:r>
      <w:r w:rsidR="009D23B9">
        <w:rPr>
          <w:rFonts w:eastAsia="Times New Roman"/>
          <w:lang w:eastAsia="lv-LV"/>
        </w:rPr>
        <w:t>ne</w:t>
      </w:r>
      <w:r w:rsidR="00E97006" w:rsidRPr="00E97006">
        <w:rPr>
          <w:rFonts w:eastAsia="Times New Roman"/>
          <w:lang w:eastAsia="lv-LV"/>
        </w:rPr>
        <w:t>apmaksāta, ja to veic ģimenes ārstu praksēs</w:t>
      </w:r>
      <w:r w:rsidR="00E97006">
        <w:rPr>
          <w:rFonts w:eastAsia="Times New Roman"/>
          <w:lang w:eastAsia="lv-LV"/>
        </w:rPr>
        <w:t>)</w:t>
      </w:r>
      <w:r w:rsidR="005775BF">
        <w:rPr>
          <w:rFonts w:eastAsia="Times New Roman"/>
          <w:lang w:eastAsia="lv-LV"/>
        </w:rPr>
        <w:t>.</w:t>
      </w:r>
    </w:p>
    <w:p w14:paraId="692A32E3" w14:textId="503A4942" w:rsidR="00EC4C0D" w:rsidRDefault="2CD159E9" w:rsidP="00B3360F">
      <w:pPr>
        <w:spacing w:after="120"/>
        <w:ind w:left="709"/>
        <w:rPr>
          <w:rFonts w:eastAsia="Times New Roman"/>
          <w:lang w:eastAsia="lv-LV"/>
        </w:rPr>
      </w:pPr>
      <w:r w:rsidRPr="1150E768">
        <w:rPr>
          <w:rFonts w:eastAsia="Times New Roman"/>
          <w:lang w:eastAsia="lv-LV"/>
        </w:rPr>
        <w:t xml:space="preserve">Savukārt 2026. gadā un turpmāk ik gadu esošo manipulāciju pārrēķinam </w:t>
      </w:r>
      <w:r w:rsidR="447BE052" w:rsidRPr="1150E768">
        <w:rPr>
          <w:rFonts w:eastAsia="Times New Roman"/>
          <w:lang w:eastAsia="lv-LV"/>
        </w:rPr>
        <w:t xml:space="preserve">papildu </w:t>
      </w:r>
      <w:r w:rsidRPr="1150E768">
        <w:rPr>
          <w:rFonts w:eastAsia="Times New Roman"/>
          <w:lang w:eastAsia="lv-LV"/>
        </w:rPr>
        <w:t xml:space="preserve">nepieciešami </w:t>
      </w:r>
      <w:r w:rsidR="00004069">
        <w:t xml:space="preserve">ne vairāk kā </w:t>
      </w:r>
      <w:r w:rsidRPr="1150E768">
        <w:rPr>
          <w:rFonts w:eastAsia="Times New Roman"/>
          <w:lang w:eastAsia="lv-LV"/>
        </w:rPr>
        <w:t xml:space="preserve">768 332 </w:t>
      </w:r>
      <w:proofErr w:type="spellStart"/>
      <w:r w:rsidRPr="1150E768">
        <w:rPr>
          <w:rFonts w:eastAsia="Times New Roman"/>
          <w:i/>
          <w:iCs/>
          <w:lang w:eastAsia="lv-LV"/>
        </w:rPr>
        <w:t>euro</w:t>
      </w:r>
      <w:proofErr w:type="spellEnd"/>
      <w:r w:rsidR="447BE052" w:rsidRPr="1150E768">
        <w:rPr>
          <w:rFonts w:eastAsia="Times New Roman"/>
          <w:i/>
          <w:iCs/>
          <w:lang w:eastAsia="lv-LV"/>
        </w:rPr>
        <w:t xml:space="preserve"> </w:t>
      </w:r>
      <w:r w:rsidR="447BE052" w:rsidRPr="1150E768">
        <w:rPr>
          <w:rFonts w:eastAsia="Times New Roman"/>
          <w:lang w:eastAsia="lv-LV"/>
        </w:rPr>
        <w:t xml:space="preserve">(kopā nepieciešams finansējums 2026. gadam sastāda 1 493 443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no tiem 725 111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pieejams esošā budžeta ietvaros, līdz ar to papildu nepieciešam</w:t>
      </w:r>
      <w:r w:rsidR="39775757" w:rsidRPr="1150E768">
        <w:rPr>
          <w:rFonts w:eastAsia="Times New Roman"/>
          <w:lang w:eastAsia="lv-LV"/>
        </w:rPr>
        <w:t>a</w:t>
      </w:r>
      <w:r w:rsidR="447BE052" w:rsidRPr="1150E768">
        <w:rPr>
          <w:rFonts w:eastAsia="Times New Roman"/>
          <w:lang w:eastAsia="lv-LV"/>
        </w:rPr>
        <w:t xml:space="preserve"> finansējuma starpība 768 332 </w:t>
      </w:r>
      <w:proofErr w:type="spellStart"/>
      <w:r w:rsidR="447BE052" w:rsidRPr="1150E768">
        <w:rPr>
          <w:rFonts w:eastAsia="Times New Roman"/>
          <w:i/>
          <w:iCs/>
          <w:lang w:eastAsia="lv-LV"/>
        </w:rPr>
        <w:t>euro</w:t>
      </w:r>
      <w:proofErr w:type="spellEnd"/>
      <w:r w:rsidR="447BE052" w:rsidRPr="1150E768">
        <w:rPr>
          <w:rFonts w:eastAsia="Times New Roman"/>
          <w:lang w:eastAsia="lv-LV"/>
        </w:rPr>
        <w:t xml:space="preserve"> apmērā (1 493 443 – 725 111 = 768 332 </w:t>
      </w:r>
      <w:proofErr w:type="spellStart"/>
      <w:r w:rsidR="447BE052" w:rsidRPr="1150E768">
        <w:rPr>
          <w:rFonts w:eastAsia="Times New Roman"/>
          <w:i/>
          <w:iCs/>
          <w:lang w:eastAsia="lv-LV"/>
        </w:rPr>
        <w:t>euro</w:t>
      </w:r>
      <w:proofErr w:type="spellEnd"/>
      <w:r w:rsidR="447BE052" w:rsidRPr="1150E768">
        <w:rPr>
          <w:rFonts w:eastAsia="Times New Roman"/>
          <w:lang w:eastAsia="lv-LV"/>
        </w:rPr>
        <w:t>))</w:t>
      </w:r>
      <w:r w:rsidR="597C83AF" w:rsidRPr="1150E768">
        <w:rPr>
          <w:rFonts w:eastAsia="Times New Roman"/>
          <w:lang w:eastAsia="lv-LV"/>
        </w:rPr>
        <w:t xml:space="preserve"> </w:t>
      </w:r>
      <w:r w:rsidR="597C83AF">
        <w:t>(detalizēti skatīt 1</w:t>
      </w:r>
      <w:r w:rsidR="392BFEC0">
        <w:t>3</w:t>
      </w:r>
      <w:r w:rsidR="597C83AF">
        <w:t>.pielikumu)</w:t>
      </w:r>
      <w:r w:rsidR="447BE052" w:rsidRPr="1150E768">
        <w:rPr>
          <w:rFonts w:eastAsia="Times New Roman"/>
          <w:lang w:eastAsia="lv-LV"/>
        </w:rPr>
        <w:t>.</w:t>
      </w:r>
      <w:r w:rsidRPr="1150E768">
        <w:rPr>
          <w:rFonts w:eastAsia="Times New Roman"/>
          <w:lang w:eastAsia="lv-LV"/>
        </w:rPr>
        <w:t xml:space="preserve"> Plānots paplašināt apmaksas nosacījumus </w:t>
      </w:r>
      <w:r w:rsidRPr="1150E768">
        <w:rPr>
          <w:rFonts w:eastAsia="Times New Roman"/>
          <w:lang w:eastAsia="lv-LV"/>
        </w:rPr>
        <w:lastRenderedPageBreak/>
        <w:t xml:space="preserve">manipulācijām A grupas </w:t>
      </w:r>
      <w:proofErr w:type="spellStart"/>
      <w:r w:rsidRPr="1150E768">
        <w:rPr>
          <w:rFonts w:eastAsia="Times New Roman"/>
          <w:lang w:eastAsia="lv-LV"/>
        </w:rPr>
        <w:t>hemolītiskais</w:t>
      </w:r>
      <w:proofErr w:type="spellEnd"/>
      <w:r w:rsidRPr="1150E768">
        <w:rPr>
          <w:rFonts w:eastAsia="Times New Roman"/>
          <w:lang w:eastAsia="lv-LV"/>
        </w:rPr>
        <w:t xml:space="preserve"> streptokoks – ātrais tests (palielināts tarifs, lai segtu </w:t>
      </w:r>
      <w:proofErr w:type="spellStart"/>
      <w:r w:rsidRPr="1150E768">
        <w:rPr>
          <w:rFonts w:eastAsia="Times New Roman"/>
          <w:lang w:eastAsia="lv-LV"/>
        </w:rPr>
        <w:t>ekspresstesta</w:t>
      </w:r>
      <w:proofErr w:type="spellEnd"/>
      <w:r w:rsidRPr="1150E768">
        <w:rPr>
          <w:rFonts w:eastAsia="Times New Roman"/>
          <w:lang w:eastAsia="lv-LV"/>
        </w:rPr>
        <w:t xml:space="preserve"> izmaksas, tādējādi ģimenes ārstu praksei šī manipulācija segtu faktiskās izmaksas) un </w:t>
      </w:r>
      <w:proofErr w:type="spellStart"/>
      <w:r w:rsidRPr="1150E768">
        <w:rPr>
          <w:rFonts w:eastAsia="Times New Roman"/>
          <w:lang w:eastAsia="lv-LV"/>
        </w:rPr>
        <w:t>tonometrijas</w:t>
      </w:r>
      <w:proofErr w:type="spellEnd"/>
      <w:r w:rsidRPr="1150E768">
        <w:rPr>
          <w:rFonts w:eastAsia="Times New Roman"/>
          <w:lang w:eastAsia="lv-LV"/>
        </w:rPr>
        <w:t xml:space="preserve"> abām acīm (iepriekš neapmaksāta, ja to veic ģimenes ārstu praksēs).</w:t>
      </w:r>
    </w:p>
    <w:p w14:paraId="4288A3CE" w14:textId="3FF681FF" w:rsidR="1150E768" w:rsidRDefault="00117146" w:rsidP="00EC4C0D">
      <w:pPr>
        <w:spacing w:after="120"/>
        <w:ind w:left="709"/>
      </w:pPr>
      <w:r>
        <w:t>Papildu finansējums 2025. gadam</w:t>
      </w:r>
      <w:r w:rsidR="00A35FA2">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5E8F926F" w14:textId="4DA9D3EF" w:rsidR="006A14BB" w:rsidRDefault="4E856AA9" w:rsidP="00FF68F5">
      <w:pPr>
        <w:pStyle w:val="Heading2"/>
        <w:spacing w:before="0" w:after="120" w:line="240" w:lineRule="auto"/>
        <w:ind w:left="720" w:firstLine="0"/>
      </w:pPr>
      <w:bookmarkStart w:id="89" w:name="_Toc160401077"/>
      <w:bookmarkStart w:id="90" w:name="_Toc163136686"/>
      <w:bookmarkStart w:id="91" w:name="_Toc163565833"/>
      <w:bookmarkEnd w:id="59"/>
      <w:r>
        <w:t xml:space="preserve">3.4. </w:t>
      </w:r>
      <w:r w:rsidR="4A4C1DB6">
        <w:t>Rezultatīvo rādītāju izstrāde un motivējoš</w:t>
      </w:r>
      <w:r w:rsidR="5DE9AD35">
        <w:t>as</w:t>
      </w:r>
      <w:r w:rsidR="4A4C1DB6">
        <w:t xml:space="preserve"> samaksa</w:t>
      </w:r>
      <w:r w:rsidR="5DE9AD35">
        <w:t>s ieviešana</w:t>
      </w:r>
      <w:r w:rsidR="4A4C1DB6">
        <w:t xml:space="preserve"> par indikatoru izpildi</w:t>
      </w:r>
      <w:bookmarkEnd w:id="89"/>
      <w:bookmarkEnd w:id="90"/>
      <w:bookmarkEnd w:id="91"/>
    </w:p>
    <w:p w14:paraId="7C226474" w14:textId="75DBE4D6" w:rsidR="006A14BB" w:rsidRDefault="11C626F6" w:rsidP="00FF68F5">
      <w:pPr>
        <w:spacing w:after="120"/>
      </w:pPr>
      <w:r w:rsidRPr="00E7787E">
        <w:t xml:space="preserve">Ģimenes ārstam ir tiesības saņemt ģimenes ārsta darbības novērtējuma maksājumu, kuru aprēķina, pamatojoties uz ģimenes ārsta darbības rādītāju </w:t>
      </w:r>
      <w:proofErr w:type="spellStart"/>
      <w:r w:rsidRPr="00E7787E">
        <w:t>izvērtējumu</w:t>
      </w:r>
      <w:proofErr w:type="spellEnd"/>
      <w:r w:rsidR="79122A6E">
        <w:t xml:space="preserve"> septiņos kritērijos</w:t>
      </w:r>
      <w:r w:rsidR="001A3BD0">
        <w:rPr>
          <w:rStyle w:val="FootnoteReference"/>
        </w:rPr>
        <w:footnoteReference w:id="21"/>
      </w:r>
      <w:r>
        <w:t>.</w:t>
      </w:r>
      <w:r w:rsidR="250DEA5E">
        <w:t xml:space="preserve"> </w:t>
      </w:r>
      <w:r w:rsidR="79122A6E">
        <w:t>Tas iekļauj sevī veselības pārbaužu un profilaktisko pasākumu veikšanu, pacientu uzraudzību ar hroniskām saslimšanām</w:t>
      </w:r>
      <w:r w:rsidR="363D76F5">
        <w:t xml:space="preserve"> un ģ</w:t>
      </w:r>
      <w:r w:rsidR="363D76F5" w:rsidRPr="00EE71C1">
        <w:t>imenes ārsta veikto papildu manipulāciju un papildu pakalpojumu daudzveidīb</w:t>
      </w:r>
      <w:r w:rsidR="60EE037D">
        <w:t>u</w:t>
      </w:r>
      <w:r w:rsidR="363D76F5">
        <w:t>. Visus kritērijus 2022. gadā izpildīja 17 ģimenes ārst</w:t>
      </w:r>
      <w:r w:rsidR="5417DDEA">
        <w:t>i</w:t>
      </w:r>
      <w:r w:rsidR="363D76F5">
        <w:t>, savukārt 2021. gadā 42 ģimenes ārstu. 2022. gadā novērojams būtisks kritums Covid-19 pandēmijas rādītās PVA sistēmas dēļ.</w:t>
      </w:r>
    </w:p>
    <w:p w14:paraId="627B6300" w14:textId="07344AB3" w:rsidR="00983850" w:rsidRDefault="00983850" w:rsidP="00FF68F5">
      <w:pPr>
        <w:spacing w:after="120"/>
      </w:pPr>
      <w:r>
        <w:t xml:space="preserve">2022. gadā ģimenes ārstu diskusiju </w:t>
      </w:r>
      <w:proofErr w:type="spellStart"/>
      <w:r>
        <w:t>domnīcās</w:t>
      </w:r>
      <w:proofErr w:type="spellEnd"/>
      <w:r>
        <w:t xml:space="preserve"> dalībnieki vienojās par nepieciešamību pārskatīt un kalibrēt esošos kvalitātes kritērijus. Uzsākot darbu pie kvalitātes kritēriju pārskatīšanas, diskusiju </w:t>
      </w:r>
      <w:proofErr w:type="spellStart"/>
      <w:r>
        <w:t>domnīcu</w:t>
      </w:r>
      <w:proofErr w:type="spellEnd"/>
      <w:r>
        <w:t xml:space="preserve"> veidotāji iesaka pieturēties pie šādiem principiem:</w:t>
      </w:r>
    </w:p>
    <w:p w14:paraId="3291E4D9" w14:textId="77777777" w:rsidR="00983850" w:rsidRDefault="00983850" w:rsidP="00FF68F5">
      <w:pPr>
        <w:pStyle w:val="ListParagraph"/>
        <w:numPr>
          <w:ilvl w:val="0"/>
          <w:numId w:val="18"/>
        </w:numPr>
        <w:spacing w:after="120"/>
        <w:ind w:left="709" w:hanging="283"/>
      </w:pPr>
      <w:r>
        <w:t>esošie kvalitātes kritēriji pārskatāmi, padarot to sasniegšanu motivējošāku, nesasniegšanu – vērtējošāku;</w:t>
      </w:r>
    </w:p>
    <w:p w14:paraId="22051740" w14:textId="77777777" w:rsidR="00983850" w:rsidRDefault="00983850" w:rsidP="00FF68F5">
      <w:pPr>
        <w:pStyle w:val="ListParagraph"/>
        <w:numPr>
          <w:ilvl w:val="0"/>
          <w:numId w:val="18"/>
        </w:numPr>
        <w:spacing w:after="120"/>
        <w:ind w:left="709" w:hanging="283"/>
      </w:pPr>
      <w:r>
        <w:t xml:space="preserve">kvalitātes kritēriju atspoguļojumam jābūt maksimāli </w:t>
      </w:r>
      <w:proofErr w:type="spellStart"/>
      <w:r>
        <w:t>digitalizētam</w:t>
      </w:r>
      <w:proofErr w:type="spellEnd"/>
      <w:r>
        <w:t>, interaktīvam un dinamiskam (sasaistītam ar E-veselību);</w:t>
      </w:r>
    </w:p>
    <w:p w14:paraId="3859B17E" w14:textId="77777777" w:rsidR="00983850" w:rsidRDefault="67919B9C" w:rsidP="00FF68F5">
      <w:pPr>
        <w:pStyle w:val="ListParagraph"/>
        <w:numPr>
          <w:ilvl w:val="0"/>
          <w:numId w:val="18"/>
        </w:numPr>
        <w:spacing w:after="120"/>
        <w:ind w:left="709" w:hanging="283"/>
      </w:pPr>
      <w:r>
        <w:t xml:space="preserve">kvalitātes kritērijos jāiestrādā prakses </w:t>
      </w:r>
      <w:proofErr w:type="spellStart"/>
      <w:r>
        <w:t>digitalizācijas</w:t>
      </w:r>
      <w:proofErr w:type="spellEnd"/>
      <w:r>
        <w:t xml:space="preserve"> indekss;</w:t>
      </w:r>
    </w:p>
    <w:p w14:paraId="63FAEDF0" w14:textId="77777777" w:rsidR="00983850" w:rsidRDefault="00983850" w:rsidP="00FF68F5">
      <w:pPr>
        <w:pStyle w:val="ListParagraph"/>
        <w:numPr>
          <w:ilvl w:val="0"/>
          <w:numId w:val="18"/>
        </w:numPr>
        <w:spacing w:after="120"/>
        <w:ind w:left="709" w:hanging="283"/>
      </w:pPr>
      <w:r>
        <w:t xml:space="preserve">kvalitātes kritērijiem ir jāietver dažādu pacientu specifikas - hronisko, </w:t>
      </w:r>
      <w:proofErr w:type="spellStart"/>
      <w:r>
        <w:t>multimorbīdo</w:t>
      </w:r>
      <w:proofErr w:type="spellEnd"/>
      <w:r>
        <w:t xml:space="preserve"> u.c. pacientu ietveršana viņiem raksturīgos rādītājos;</w:t>
      </w:r>
    </w:p>
    <w:p w14:paraId="2C86EEC0" w14:textId="77777777" w:rsidR="00983850" w:rsidRDefault="00983850" w:rsidP="00FF68F5">
      <w:pPr>
        <w:pStyle w:val="ListParagraph"/>
        <w:numPr>
          <w:ilvl w:val="0"/>
          <w:numId w:val="18"/>
        </w:numPr>
        <w:spacing w:after="120"/>
        <w:ind w:left="709" w:hanging="283"/>
      </w:pPr>
      <w:r>
        <w:t>kvalitātes kritērijiem nav jābūt “bonusam” gada beigās, bet gan integrētam snieguma vērtējumam;</w:t>
      </w:r>
    </w:p>
    <w:p w14:paraId="4F81F811" w14:textId="77777777" w:rsidR="00983850" w:rsidRDefault="00983850" w:rsidP="00FF68F5">
      <w:pPr>
        <w:pStyle w:val="ListParagraph"/>
        <w:numPr>
          <w:ilvl w:val="0"/>
          <w:numId w:val="18"/>
        </w:numPr>
        <w:spacing w:after="120"/>
        <w:ind w:left="709" w:hanging="283"/>
      </w:pPr>
      <w:r>
        <w:t>kvalitātes kritērija nesasniegšanas gadījumā, jābūt iespējām sniegt pamatotu skaidrojumu un saņemt atbalstu tā izpildē (piemēram, strukturālie šķēršļi);</w:t>
      </w:r>
    </w:p>
    <w:p w14:paraId="4816867B" w14:textId="77777777" w:rsidR="00983850" w:rsidRDefault="00983850" w:rsidP="00FF68F5">
      <w:pPr>
        <w:pStyle w:val="ListParagraph"/>
        <w:numPr>
          <w:ilvl w:val="0"/>
          <w:numId w:val="18"/>
        </w:numPr>
        <w:spacing w:after="120"/>
        <w:ind w:left="709" w:hanging="283"/>
      </w:pPr>
      <w:r>
        <w:t xml:space="preserve">kvalitātes kritēriju nesasniegšanu jāvērtē arī pašai nozarei, dodot dinamisku </w:t>
      </w:r>
      <w:proofErr w:type="spellStart"/>
      <w:r>
        <w:t>atpakaļsaiti</w:t>
      </w:r>
      <w:proofErr w:type="spellEnd"/>
      <w:r>
        <w:t xml:space="preserve"> par kritēriju neizpildes iemesliem;</w:t>
      </w:r>
    </w:p>
    <w:p w14:paraId="23320283" w14:textId="77777777" w:rsidR="00983850" w:rsidRDefault="33287C58" w:rsidP="00FF68F5">
      <w:pPr>
        <w:pStyle w:val="ListParagraph"/>
        <w:numPr>
          <w:ilvl w:val="0"/>
          <w:numId w:val="18"/>
        </w:numPr>
        <w:spacing w:after="120"/>
        <w:ind w:left="709" w:hanging="283"/>
      </w:pPr>
      <w:r>
        <w:t>jāvērtē, vai pie kvalitātes kritērijiem iekļaujami attieksmes (pakalpojuma servisa kvalitātes) mērījumi, kā arī ārsta komandas kompetences un tālākizglītības dinamisks atspoguļojums, turklāt sasaistē ar modernās zinātnes aktualitātēm, ārstniecības un digitālajām prasmēm.</w:t>
      </w:r>
    </w:p>
    <w:p w14:paraId="4FBBDE9C" w14:textId="745137D1" w:rsidR="002C09C3" w:rsidRDefault="59ECDEDD" w:rsidP="00FF68F5">
      <w:pPr>
        <w:spacing w:after="120"/>
        <w:ind w:right="-20" w:firstLine="720"/>
        <w:rPr>
          <w:rFonts w:eastAsia="Times New Roman" w:cs="Times New Roman"/>
        </w:rPr>
      </w:pPr>
      <w:r w:rsidRPr="56BA9FB7">
        <w:rPr>
          <w:rFonts w:eastAsia="Times New Roman" w:cs="Times New Roman"/>
        </w:rPr>
        <w:t xml:space="preserve">Gada darbības novērtējuma maksājums par vienu personu mēnesī ir 0.154891 </w:t>
      </w:r>
      <w:proofErr w:type="spellStart"/>
      <w:r w:rsidRPr="56BA9FB7">
        <w:rPr>
          <w:rFonts w:eastAsia="Times New Roman" w:cs="Times New Roman"/>
          <w:i/>
          <w:iCs/>
        </w:rPr>
        <w:t>euro</w:t>
      </w:r>
      <w:proofErr w:type="spellEnd"/>
      <w:r w:rsidRPr="56BA9FB7">
        <w:rPr>
          <w:rFonts w:eastAsia="Times New Roman" w:cs="Times New Roman"/>
        </w:rPr>
        <w:t>. Maksājums neietekmē ārstniecības personāla atalgojuma izmaiņas un</w:t>
      </w:r>
      <w:r w:rsidR="3293AC45" w:rsidRPr="56BA9FB7">
        <w:rPr>
          <w:rFonts w:eastAsia="Times New Roman" w:cs="Times New Roman"/>
        </w:rPr>
        <w:t xml:space="preserve"> ir</w:t>
      </w:r>
      <w:r w:rsidRPr="56BA9FB7">
        <w:rPr>
          <w:rFonts w:eastAsia="Times New Roman" w:cs="Times New Roman"/>
        </w:rPr>
        <w:t xml:space="preserve"> ietv</w:t>
      </w:r>
      <w:r w:rsidR="3293AC45" w:rsidRPr="56BA9FB7">
        <w:rPr>
          <w:rFonts w:eastAsia="Times New Roman" w:cs="Times New Roman"/>
        </w:rPr>
        <w:t>e</w:t>
      </w:r>
      <w:r w:rsidRPr="56BA9FB7">
        <w:rPr>
          <w:rFonts w:eastAsia="Times New Roman" w:cs="Times New Roman"/>
        </w:rPr>
        <w:t xml:space="preserve">rts </w:t>
      </w:r>
      <w:proofErr w:type="spellStart"/>
      <w:r w:rsidRPr="56BA9FB7">
        <w:rPr>
          <w:rFonts w:eastAsia="Times New Roman" w:cs="Times New Roman"/>
        </w:rPr>
        <w:t>kapitācijas</w:t>
      </w:r>
      <w:proofErr w:type="spellEnd"/>
      <w:r w:rsidRPr="56BA9FB7">
        <w:rPr>
          <w:rFonts w:eastAsia="Times New Roman" w:cs="Times New Roman"/>
        </w:rPr>
        <w:t xml:space="preserve"> naudā kā fiksēts maksājums. Papildu tam ģimenes ārsts vienu reizi gadā saņem samaksu par izpildītajiem kritērijiem, kas atkarīga no kritērija nozīmīguma vērtējuma (10-30%) un izpildītās robežvērtības. </w:t>
      </w:r>
      <w:r w:rsidR="15F58D5E" w:rsidRPr="56BA9FB7">
        <w:rPr>
          <w:rFonts w:eastAsia="Times New Roman" w:cs="Times New Roman"/>
        </w:rPr>
        <w:t xml:space="preserve">Kopumā dažādiem maksājumiem par sasniegto rezultātu 2023. gadā ir novirzīti 2,82% jeb 4 milj. </w:t>
      </w:r>
      <w:proofErr w:type="spellStart"/>
      <w:r w:rsidR="15F58D5E" w:rsidRPr="56BA9FB7">
        <w:rPr>
          <w:rFonts w:eastAsia="Times New Roman" w:cs="Times New Roman"/>
          <w:i/>
          <w:iCs/>
        </w:rPr>
        <w:t>euro</w:t>
      </w:r>
      <w:proofErr w:type="spellEnd"/>
      <w:r w:rsidR="15F58D5E" w:rsidRPr="56BA9FB7">
        <w:rPr>
          <w:rFonts w:eastAsia="Times New Roman" w:cs="Times New Roman"/>
        </w:rPr>
        <w:t xml:space="preserve"> no visa ģimenes ārstu prakšu plānotā finansējumu. </w:t>
      </w:r>
      <w:r w:rsidR="0DF9B586" w:rsidRPr="56BA9FB7">
        <w:rPr>
          <w:rFonts w:eastAsia="Times New Roman" w:cs="Times New Roman"/>
        </w:rPr>
        <w:t>Tajā</w:t>
      </w:r>
      <w:r w:rsidR="773EB285" w:rsidRPr="56BA9FB7">
        <w:rPr>
          <w:rFonts w:eastAsia="Times New Roman" w:cs="Times New Roman"/>
        </w:rPr>
        <w:t xml:space="preserve"> ietilpst:</w:t>
      </w:r>
    </w:p>
    <w:p w14:paraId="3107A2D4" w14:textId="083B0873" w:rsidR="002C09C3" w:rsidRDefault="773EB285" w:rsidP="00FF68F5">
      <w:pPr>
        <w:pStyle w:val="ListParagraph"/>
        <w:numPr>
          <w:ilvl w:val="0"/>
          <w:numId w:val="29"/>
        </w:numPr>
        <w:spacing w:after="120"/>
        <w:ind w:left="990" w:right="-20" w:hanging="270"/>
        <w:rPr>
          <w:rFonts w:eastAsia="Times New Roman" w:cs="Times New Roman"/>
        </w:rPr>
      </w:pPr>
      <w:r w:rsidRPr="56BA9FB7">
        <w:rPr>
          <w:rFonts w:eastAsia="Times New Roman" w:cs="Times New Roman"/>
        </w:rPr>
        <w:lastRenderedPageBreak/>
        <w:t xml:space="preserve">samaksa par pacientam savlaicīgi atklātu vēzi </w:t>
      </w:r>
      <w:r w:rsidR="5B95C02E" w:rsidRPr="56BA9FB7">
        <w:rPr>
          <w:rFonts w:eastAsia="Times New Roman" w:cs="Times New Roman"/>
        </w:rPr>
        <w:t>I</w:t>
      </w:r>
      <w:r w:rsidRPr="56BA9FB7">
        <w:rPr>
          <w:rFonts w:eastAsia="Times New Roman" w:cs="Times New Roman"/>
        </w:rPr>
        <w:t xml:space="preserve"> vai </w:t>
      </w:r>
      <w:r w:rsidR="74C36173" w:rsidRPr="56BA9FB7">
        <w:rPr>
          <w:rFonts w:eastAsia="Times New Roman" w:cs="Times New Roman"/>
        </w:rPr>
        <w:t>II</w:t>
      </w:r>
      <w:r w:rsidRPr="56BA9FB7">
        <w:rPr>
          <w:rFonts w:eastAsia="Times New Roman" w:cs="Times New Roman"/>
        </w:rPr>
        <w:t xml:space="preserve"> stadijā (</w:t>
      </w:r>
      <w:r w:rsidR="0DF9B586" w:rsidRPr="56BA9FB7">
        <w:rPr>
          <w:rFonts w:eastAsia="Times New Roman" w:cs="Times New Roman"/>
        </w:rPr>
        <w:t xml:space="preserve">izpildes gadījumā </w:t>
      </w:r>
      <w:r w:rsidRPr="56BA9FB7">
        <w:rPr>
          <w:rFonts w:eastAsia="Times New Roman" w:cs="Times New Roman"/>
        </w:rPr>
        <w:t xml:space="preserve">250 </w:t>
      </w:r>
      <w:proofErr w:type="spellStart"/>
      <w:r w:rsidRPr="56BA9FB7">
        <w:rPr>
          <w:rFonts w:eastAsia="Times New Roman" w:cs="Times New Roman"/>
          <w:i/>
          <w:iCs/>
        </w:rPr>
        <w:t>euro</w:t>
      </w:r>
      <w:proofErr w:type="spellEnd"/>
      <w:r w:rsidRPr="56BA9FB7">
        <w:rPr>
          <w:rFonts w:eastAsia="Times New Roman" w:cs="Times New Roman"/>
        </w:rPr>
        <w:t xml:space="preserve"> par gadījumu);</w:t>
      </w:r>
    </w:p>
    <w:p w14:paraId="09369ECD" w14:textId="0A2E1A55" w:rsidR="002C09C3" w:rsidRDefault="002C09C3" w:rsidP="00FF68F5">
      <w:pPr>
        <w:pStyle w:val="ListParagraph"/>
        <w:numPr>
          <w:ilvl w:val="0"/>
          <w:numId w:val="29"/>
        </w:numPr>
        <w:spacing w:after="120"/>
        <w:ind w:left="990" w:right="-20" w:hanging="270"/>
        <w:rPr>
          <w:rFonts w:eastAsia="Times New Roman" w:cs="Times New Roman"/>
        </w:rPr>
      </w:pPr>
      <w:r>
        <w:rPr>
          <w:rFonts w:eastAsia="Times New Roman" w:cs="Times New Roman"/>
        </w:rPr>
        <w:t>ģ</w:t>
      </w:r>
      <w:r w:rsidRPr="002C09C3">
        <w:rPr>
          <w:rFonts w:eastAsia="Times New Roman" w:cs="Times New Roman"/>
        </w:rPr>
        <w:t>imenes ārsta kontrolēto ambulatoro laboratorisko pakalpojumu samaksai paredzēto līdzekļu atlikuma izmaksa</w:t>
      </w:r>
      <w:r>
        <w:rPr>
          <w:rFonts w:eastAsia="Times New Roman" w:cs="Times New Roman"/>
        </w:rPr>
        <w:t xml:space="preserve"> (</w:t>
      </w:r>
      <w:r w:rsidR="006A1681">
        <w:rPr>
          <w:rFonts w:eastAsia="Times New Roman" w:cs="Times New Roman"/>
        </w:rPr>
        <w:t xml:space="preserve">izpildes gadījumā </w:t>
      </w:r>
      <w:r>
        <w:rPr>
          <w:rFonts w:eastAsia="Times New Roman" w:cs="Times New Roman"/>
        </w:rPr>
        <w:t xml:space="preserve">vidēji 222 </w:t>
      </w:r>
      <w:proofErr w:type="spellStart"/>
      <w:r w:rsidRPr="002C09C3">
        <w:rPr>
          <w:rFonts w:eastAsia="Times New Roman" w:cs="Times New Roman"/>
          <w:i/>
          <w:iCs/>
        </w:rPr>
        <w:t>euro</w:t>
      </w:r>
      <w:proofErr w:type="spellEnd"/>
      <w:r w:rsidR="006A1681">
        <w:rPr>
          <w:rFonts w:eastAsia="Times New Roman" w:cs="Times New Roman"/>
          <w:i/>
          <w:iCs/>
        </w:rPr>
        <w:t>/</w:t>
      </w:r>
      <w:r w:rsidR="006A1681" w:rsidRPr="006A1681">
        <w:rPr>
          <w:rFonts w:eastAsia="Times New Roman" w:cs="Times New Roman"/>
        </w:rPr>
        <w:t>gadā</w:t>
      </w:r>
      <w:r>
        <w:rPr>
          <w:rFonts w:eastAsia="Times New Roman" w:cs="Times New Roman"/>
        </w:rPr>
        <w:t>);</w:t>
      </w:r>
    </w:p>
    <w:p w14:paraId="40B29401" w14:textId="71AD9E24" w:rsidR="002C09C3" w:rsidRDefault="002C09C3" w:rsidP="00FF68F5">
      <w:pPr>
        <w:pStyle w:val="ListParagraph"/>
        <w:numPr>
          <w:ilvl w:val="0"/>
          <w:numId w:val="29"/>
        </w:numPr>
        <w:spacing w:after="120"/>
        <w:ind w:left="990" w:right="-20" w:hanging="270"/>
        <w:rPr>
          <w:rFonts w:eastAsia="Times New Roman" w:cs="Times New Roman"/>
        </w:rPr>
      </w:pPr>
      <w:r>
        <w:rPr>
          <w:rFonts w:eastAsia="Times New Roman" w:cs="Times New Roman"/>
        </w:rPr>
        <w:t>ģ</w:t>
      </w:r>
      <w:r w:rsidRPr="002C09C3">
        <w:rPr>
          <w:rFonts w:eastAsia="Times New Roman" w:cs="Times New Roman"/>
        </w:rPr>
        <w:t>imenes ārstu gada darbības novērtējuma maksājums</w:t>
      </w:r>
      <w:r>
        <w:rPr>
          <w:rFonts w:eastAsia="Times New Roman" w:cs="Times New Roman"/>
        </w:rPr>
        <w:t xml:space="preserve"> (</w:t>
      </w:r>
      <w:r w:rsidR="006A1681">
        <w:rPr>
          <w:rFonts w:eastAsia="Times New Roman" w:cs="Times New Roman"/>
        </w:rPr>
        <w:t xml:space="preserve">izpildes gadījumā </w:t>
      </w:r>
      <w:r>
        <w:rPr>
          <w:rFonts w:eastAsia="Times New Roman" w:cs="Times New Roman"/>
        </w:rPr>
        <w:t>vidēji 1</w:t>
      </w:r>
      <w:r w:rsidR="006A1681">
        <w:rPr>
          <w:rFonts w:eastAsia="Times New Roman" w:cs="Times New Roman"/>
        </w:rPr>
        <w:t xml:space="preserve"> 153 </w:t>
      </w:r>
      <w:proofErr w:type="spellStart"/>
      <w:r w:rsidR="006A1681" w:rsidRPr="006A1681">
        <w:rPr>
          <w:rFonts w:eastAsia="Times New Roman" w:cs="Times New Roman"/>
          <w:i/>
          <w:iCs/>
        </w:rPr>
        <w:t>euro</w:t>
      </w:r>
      <w:proofErr w:type="spellEnd"/>
      <w:r w:rsidR="006A1681">
        <w:rPr>
          <w:rFonts w:eastAsia="Times New Roman" w:cs="Times New Roman"/>
        </w:rPr>
        <w:t>/gadā);</w:t>
      </w:r>
    </w:p>
    <w:p w14:paraId="2A4A43BC" w14:textId="7743D211" w:rsidR="006A1681" w:rsidRDefault="006A1681" w:rsidP="00FF68F5">
      <w:pPr>
        <w:pStyle w:val="ListParagraph"/>
        <w:numPr>
          <w:ilvl w:val="0"/>
          <w:numId w:val="29"/>
        </w:numPr>
        <w:spacing w:after="120"/>
        <w:ind w:left="990" w:right="-20" w:hanging="270"/>
        <w:rPr>
          <w:rFonts w:eastAsia="Times New Roman" w:cs="Times New Roman"/>
        </w:rPr>
      </w:pPr>
      <w:r>
        <w:rPr>
          <w:rFonts w:eastAsia="Times New Roman" w:cs="Times New Roman"/>
        </w:rPr>
        <w:t>m</w:t>
      </w:r>
      <w:r w:rsidRPr="006A1681">
        <w:rPr>
          <w:rFonts w:eastAsia="Times New Roman" w:cs="Times New Roman"/>
        </w:rPr>
        <w:t xml:space="preserve">aksājums par valsts organizētā krūts, dzemdes kakla vēža </w:t>
      </w:r>
      <w:proofErr w:type="spellStart"/>
      <w:r w:rsidRPr="006A1681">
        <w:rPr>
          <w:rFonts w:eastAsia="Times New Roman" w:cs="Times New Roman"/>
        </w:rPr>
        <w:t>skrīninga</w:t>
      </w:r>
      <w:proofErr w:type="spellEnd"/>
      <w:r w:rsidRPr="006A1681">
        <w:rPr>
          <w:rFonts w:eastAsia="Times New Roman" w:cs="Times New Roman"/>
        </w:rPr>
        <w:t xml:space="preserve"> atsaucības r</w:t>
      </w:r>
      <w:r>
        <w:rPr>
          <w:rFonts w:eastAsia="Times New Roman" w:cs="Times New Roman"/>
        </w:rPr>
        <w:t xml:space="preserve">ezultātu (izpildes gadījumā vidēji 905 </w:t>
      </w:r>
      <w:proofErr w:type="spellStart"/>
      <w:r w:rsidRPr="006A1681">
        <w:rPr>
          <w:rFonts w:eastAsia="Times New Roman" w:cs="Times New Roman"/>
          <w:i/>
          <w:iCs/>
        </w:rPr>
        <w:t>euro</w:t>
      </w:r>
      <w:proofErr w:type="spellEnd"/>
      <w:r>
        <w:rPr>
          <w:rFonts w:eastAsia="Times New Roman" w:cs="Times New Roman"/>
        </w:rPr>
        <w:t>/pusgadā);</w:t>
      </w:r>
    </w:p>
    <w:p w14:paraId="3B569E60" w14:textId="7FDEBD20" w:rsidR="006A1681" w:rsidRDefault="006A1681" w:rsidP="00FF68F5">
      <w:pPr>
        <w:pStyle w:val="ListParagraph"/>
        <w:numPr>
          <w:ilvl w:val="0"/>
          <w:numId w:val="29"/>
        </w:numPr>
        <w:spacing w:after="120"/>
        <w:ind w:left="990" w:right="-20" w:hanging="270"/>
        <w:rPr>
          <w:rFonts w:eastAsia="Times New Roman" w:cs="Times New Roman"/>
        </w:rPr>
      </w:pPr>
      <w:r>
        <w:rPr>
          <w:rFonts w:eastAsia="Times New Roman" w:cs="Times New Roman"/>
        </w:rPr>
        <w:t>m</w:t>
      </w:r>
      <w:r w:rsidRPr="006A1681">
        <w:rPr>
          <w:rFonts w:eastAsia="Times New Roman" w:cs="Times New Roman"/>
        </w:rPr>
        <w:t>aksājums par valsts organizētā</w:t>
      </w:r>
      <w:r>
        <w:rPr>
          <w:rFonts w:eastAsia="Times New Roman" w:cs="Times New Roman"/>
        </w:rPr>
        <w:t xml:space="preserve"> </w:t>
      </w:r>
      <w:r w:rsidRPr="006A1681">
        <w:rPr>
          <w:rFonts w:eastAsia="Times New Roman" w:cs="Times New Roman"/>
        </w:rPr>
        <w:t xml:space="preserve">zarnu un </w:t>
      </w:r>
      <w:proofErr w:type="spellStart"/>
      <w:r>
        <w:rPr>
          <w:rFonts w:eastAsia="Times New Roman" w:cs="Times New Roman"/>
        </w:rPr>
        <w:t>p</w:t>
      </w:r>
      <w:r w:rsidRPr="006A1681">
        <w:rPr>
          <w:rFonts w:eastAsia="Times New Roman" w:cs="Times New Roman"/>
        </w:rPr>
        <w:t>rostatas</w:t>
      </w:r>
      <w:proofErr w:type="spellEnd"/>
      <w:r w:rsidRPr="006A1681">
        <w:rPr>
          <w:rFonts w:eastAsia="Times New Roman" w:cs="Times New Roman"/>
        </w:rPr>
        <w:t xml:space="preserve"> vēža </w:t>
      </w:r>
      <w:proofErr w:type="spellStart"/>
      <w:r w:rsidRPr="006A1681">
        <w:rPr>
          <w:rFonts w:eastAsia="Times New Roman" w:cs="Times New Roman"/>
        </w:rPr>
        <w:t>skrīninga</w:t>
      </w:r>
      <w:proofErr w:type="spellEnd"/>
      <w:r w:rsidRPr="006A1681">
        <w:rPr>
          <w:rFonts w:eastAsia="Times New Roman" w:cs="Times New Roman"/>
        </w:rPr>
        <w:t xml:space="preserve"> atsaucības rezultātu</w:t>
      </w:r>
      <w:r>
        <w:rPr>
          <w:rFonts w:eastAsia="Times New Roman" w:cs="Times New Roman"/>
        </w:rPr>
        <w:t xml:space="preserve"> (izpildes gadījumā vidēji 1 430 </w:t>
      </w:r>
      <w:proofErr w:type="spellStart"/>
      <w:r w:rsidRPr="006A1681">
        <w:rPr>
          <w:rFonts w:eastAsia="Times New Roman" w:cs="Times New Roman"/>
          <w:i/>
          <w:iCs/>
        </w:rPr>
        <w:t>euro</w:t>
      </w:r>
      <w:proofErr w:type="spellEnd"/>
      <w:r>
        <w:rPr>
          <w:rFonts w:eastAsia="Times New Roman" w:cs="Times New Roman"/>
        </w:rPr>
        <w:t>/pusgadā).</w:t>
      </w:r>
    </w:p>
    <w:p w14:paraId="2FDD7906" w14:textId="07931CBB" w:rsidR="4D130AF1" w:rsidRDefault="5A06B5D7" w:rsidP="006C025B">
      <w:pPr>
        <w:spacing w:after="120"/>
        <w:ind w:left="-20" w:right="-20" w:firstLine="720"/>
        <w:rPr>
          <w:rFonts w:eastAsia="Times New Roman" w:cs="Times New Roman"/>
        </w:rPr>
      </w:pPr>
      <w:r w:rsidRPr="1150E768">
        <w:rPr>
          <w:rFonts w:eastAsia="Times New Roman" w:cs="Times New Roman"/>
        </w:rPr>
        <w:t xml:space="preserve">Samaksu par pacientam savlaicīgi atklātu vēzi </w:t>
      </w:r>
      <w:r w:rsidR="62DFBCF3" w:rsidRPr="1150E768">
        <w:rPr>
          <w:rFonts w:eastAsia="Times New Roman" w:cs="Times New Roman"/>
        </w:rPr>
        <w:t>I</w:t>
      </w:r>
      <w:r w:rsidRPr="1150E768">
        <w:rPr>
          <w:rFonts w:eastAsia="Times New Roman" w:cs="Times New Roman"/>
        </w:rPr>
        <w:t xml:space="preserve"> vai </w:t>
      </w:r>
      <w:r w:rsidR="198DD769" w:rsidRPr="1150E768">
        <w:rPr>
          <w:rFonts w:eastAsia="Times New Roman" w:cs="Times New Roman"/>
        </w:rPr>
        <w:t>II</w:t>
      </w:r>
      <w:r w:rsidRPr="1150E768">
        <w:rPr>
          <w:rFonts w:eastAsia="Times New Roman" w:cs="Times New Roman"/>
        </w:rPr>
        <w:t xml:space="preserve"> stadijā un maksājumu par valsts organizētā vēža </w:t>
      </w:r>
      <w:proofErr w:type="spellStart"/>
      <w:r w:rsidRPr="1150E768">
        <w:rPr>
          <w:rFonts w:eastAsia="Times New Roman" w:cs="Times New Roman"/>
        </w:rPr>
        <w:t>skrīninga</w:t>
      </w:r>
      <w:proofErr w:type="spellEnd"/>
      <w:r w:rsidRPr="1150E768">
        <w:rPr>
          <w:rFonts w:eastAsia="Times New Roman" w:cs="Times New Roman"/>
        </w:rPr>
        <w:t xml:space="preserve"> atsaucības rezultātu (krūts, dzemdes kakla, zarnu un </w:t>
      </w:r>
      <w:proofErr w:type="spellStart"/>
      <w:r w:rsidRPr="1150E768">
        <w:rPr>
          <w:rFonts w:eastAsia="Times New Roman" w:cs="Times New Roman"/>
        </w:rPr>
        <w:t>prostatas</w:t>
      </w:r>
      <w:proofErr w:type="spellEnd"/>
      <w:r w:rsidRPr="1150E768">
        <w:rPr>
          <w:rFonts w:eastAsia="Times New Roman" w:cs="Times New Roman"/>
        </w:rPr>
        <w:t xml:space="preserve"> vēža </w:t>
      </w:r>
      <w:proofErr w:type="spellStart"/>
      <w:r w:rsidRPr="1150E768">
        <w:rPr>
          <w:rFonts w:eastAsia="Times New Roman" w:cs="Times New Roman"/>
        </w:rPr>
        <w:t>skrīnings</w:t>
      </w:r>
      <w:proofErr w:type="spellEnd"/>
      <w:r w:rsidRPr="1150E768">
        <w:rPr>
          <w:rFonts w:eastAsia="Times New Roman" w:cs="Times New Roman"/>
        </w:rPr>
        <w:t xml:space="preserve">) nav plānots mainīt. Savukārt, ģimenes ārstu gada darbības novērtējuma maksājuma īpatsvars </w:t>
      </w:r>
      <w:r w:rsidR="70729FA9" w:rsidRPr="1150E768">
        <w:rPr>
          <w:rFonts w:eastAsia="Times New Roman" w:cs="Times New Roman"/>
        </w:rPr>
        <w:t xml:space="preserve">nav ģimenes ārstu praksēm motivējošs, jo neveido būtisku īpatsvaru saņemamā valsts budžeta finansējumā un ir maznozīmīgs prakses ienākumu struktūrā. Par sniegto rezultātu novērtējumu ģimenes ārstu praksēm vajadzētu saņemt 20% no </w:t>
      </w:r>
      <w:proofErr w:type="spellStart"/>
      <w:r w:rsidR="70729FA9" w:rsidRPr="1150E768">
        <w:rPr>
          <w:rFonts w:eastAsia="Times New Roman" w:cs="Times New Roman"/>
        </w:rPr>
        <w:t>kapitācijas</w:t>
      </w:r>
      <w:proofErr w:type="spellEnd"/>
      <w:r w:rsidR="70729FA9" w:rsidRPr="1150E768">
        <w:rPr>
          <w:rFonts w:eastAsia="Times New Roman" w:cs="Times New Roman"/>
        </w:rPr>
        <w:t xml:space="preserve"> naudas finansējuma, lai rezultatīvo rādītāju izpilde pēc būtības kļūtu motivējoša.</w:t>
      </w:r>
    </w:p>
    <w:p w14:paraId="7F953E74" w14:textId="7D7DD452" w:rsidR="4D130AF1" w:rsidRDefault="59ECDEDD" w:rsidP="00FF68F5">
      <w:pPr>
        <w:pStyle w:val="NoSpacing"/>
        <w:spacing w:after="120"/>
        <w:ind w:left="-20" w:right="-20" w:firstLine="720"/>
        <w:jc w:val="both"/>
      </w:pPr>
      <w:r w:rsidRPr="56BA9FB7">
        <w:rPr>
          <w:rFonts w:ascii="Times New Roman" w:eastAsia="Times New Roman" w:hAnsi="Times New Roman"/>
          <w:sz w:val="24"/>
          <w:szCs w:val="24"/>
        </w:rPr>
        <w:t>M</w:t>
      </w:r>
      <w:r w:rsidR="14C5D709" w:rsidRPr="56BA9FB7">
        <w:rPr>
          <w:rFonts w:ascii="Times New Roman" w:eastAsia="Times New Roman" w:hAnsi="Times New Roman"/>
          <w:sz w:val="24"/>
          <w:szCs w:val="24"/>
        </w:rPr>
        <w:t>aksājums par plānoto laboratorisko līdzekļu racionālu izlietojumu, veido 20% no starpības starp līgumā norādīto summu un faktiski izlietoto līdzekļu apmēru, ja plānoto līdzekļu izlietojums ir robežās no 80 - 100%. Šī kritērija izpildes gadījum</w:t>
      </w:r>
      <w:r w:rsidR="2870D014" w:rsidRPr="56BA9FB7">
        <w:rPr>
          <w:rFonts w:ascii="Times New Roman" w:eastAsia="Times New Roman" w:hAnsi="Times New Roman"/>
          <w:sz w:val="24"/>
          <w:szCs w:val="24"/>
        </w:rPr>
        <w:t>ā</w:t>
      </w:r>
      <w:r w:rsidR="14C5D709" w:rsidRPr="56BA9FB7">
        <w:rPr>
          <w:rFonts w:ascii="Times New Roman" w:eastAsia="Times New Roman" w:hAnsi="Times New Roman"/>
          <w:sz w:val="24"/>
          <w:szCs w:val="24"/>
        </w:rPr>
        <w:t xml:space="preserve"> ģimenes ārstu prakse vidēji saņem 222 </w:t>
      </w:r>
      <w:proofErr w:type="spellStart"/>
      <w:r w:rsidR="14C5D709" w:rsidRPr="56BA9FB7">
        <w:rPr>
          <w:rFonts w:ascii="Times New Roman" w:eastAsia="Times New Roman" w:hAnsi="Times New Roman"/>
          <w:i/>
          <w:iCs/>
          <w:sz w:val="24"/>
          <w:szCs w:val="24"/>
        </w:rPr>
        <w:t>euro</w:t>
      </w:r>
      <w:proofErr w:type="spellEnd"/>
      <w:r w:rsidR="14C5D709" w:rsidRPr="56BA9FB7">
        <w:rPr>
          <w:rFonts w:ascii="Times New Roman" w:eastAsia="Times New Roman" w:hAnsi="Times New Roman"/>
          <w:sz w:val="24"/>
          <w:szCs w:val="24"/>
        </w:rPr>
        <w:t>. 2023. gadā šo maksājumu saņēma vien 121 jeb 10% ģimenes ārstu prakses. Var secināt, ka šis maksājums nav sniedzis vēlamo rezultātu</w:t>
      </w:r>
      <w:r w:rsidR="378E7265" w:rsidRPr="56BA9FB7">
        <w:rPr>
          <w:rFonts w:ascii="Times New Roman" w:eastAsia="Times New Roman" w:hAnsi="Times New Roman"/>
          <w:sz w:val="24"/>
          <w:szCs w:val="24"/>
        </w:rPr>
        <w:t xml:space="preserve"> (būtiski pieaug laboratorisko līdzekļu patēriņš katru gadu)</w:t>
      </w:r>
      <w:r w:rsidR="14C5D709" w:rsidRPr="56BA9FB7">
        <w:rPr>
          <w:rFonts w:ascii="Times New Roman" w:eastAsia="Times New Roman" w:hAnsi="Times New Roman"/>
          <w:sz w:val="24"/>
          <w:szCs w:val="24"/>
        </w:rPr>
        <w:t xml:space="preserve">, tāpēc </w:t>
      </w:r>
      <w:r w:rsidRPr="56BA9FB7">
        <w:rPr>
          <w:rFonts w:ascii="Times New Roman" w:eastAsia="Times New Roman" w:hAnsi="Times New Roman"/>
          <w:sz w:val="24"/>
          <w:szCs w:val="24"/>
        </w:rPr>
        <w:t>līdz ar rezultatīvo rādītāju</w:t>
      </w:r>
      <w:r w:rsidR="378E7265" w:rsidRPr="56BA9FB7">
        <w:rPr>
          <w:rFonts w:ascii="Times New Roman" w:eastAsia="Times New Roman" w:hAnsi="Times New Roman"/>
          <w:sz w:val="24"/>
          <w:szCs w:val="24"/>
        </w:rPr>
        <w:t xml:space="preserve"> ieviešanu šis kritērijs</w:t>
      </w:r>
      <w:r w:rsidR="14C5D709" w:rsidRPr="56BA9FB7">
        <w:rPr>
          <w:rFonts w:ascii="Times New Roman" w:eastAsia="Times New Roman" w:hAnsi="Times New Roman"/>
          <w:sz w:val="24"/>
          <w:szCs w:val="24"/>
        </w:rPr>
        <w:t xml:space="preserve"> būtu izslēdzams no vērtējamo kritēriju klāsta</w:t>
      </w:r>
      <w:r w:rsidR="378E7265" w:rsidRPr="56BA9FB7">
        <w:rPr>
          <w:rFonts w:ascii="Times New Roman" w:eastAsia="Times New Roman" w:hAnsi="Times New Roman"/>
          <w:sz w:val="24"/>
          <w:szCs w:val="24"/>
        </w:rPr>
        <w:t>.</w:t>
      </w:r>
      <w:r w:rsidR="14C5D709" w:rsidRPr="56BA9FB7">
        <w:rPr>
          <w:rFonts w:ascii="Times New Roman" w:eastAsia="Times New Roman" w:hAnsi="Times New Roman"/>
          <w:sz w:val="24"/>
          <w:szCs w:val="24"/>
        </w:rPr>
        <w:t xml:space="preserve"> Līdzekļu ekonomija šī maksājuma atcelšanas gadījumā jāvirza</w:t>
      </w:r>
      <w:r w:rsidR="378E7265" w:rsidRPr="56BA9FB7">
        <w:rPr>
          <w:rFonts w:ascii="Times New Roman" w:eastAsia="Times New Roman" w:hAnsi="Times New Roman"/>
          <w:sz w:val="24"/>
          <w:szCs w:val="24"/>
        </w:rPr>
        <w:t xml:space="preserve"> samaksai par rezultatīvo kritēriju izpildi</w:t>
      </w:r>
      <w:r w:rsidR="14C5D709" w:rsidRPr="56BA9FB7">
        <w:rPr>
          <w:rFonts w:ascii="Times New Roman" w:eastAsia="Times New Roman" w:hAnsi="Times New Roman"/>
          <w:sz w:val="24"/>
          <w:szCs w:val="24"/>
        </w:rPr>
        <w:t>.</w:t>
      </w:r>
      <w:r w:rsidR="14C5D709" w:rsidRPr="56BA9FB7">
        <w:rPr>
          <w:rFonts w:cs="Calibri"/>
        </w:rPr>
        <w:t xml:space="preserve"> </w:t>
      </w:r>
    </w:p>
    <w:p w14:paraId="4667DC49" w14:textId="4C1662E4" w:rsidR="00983850" w:rsidRDefault="15F58D5E" w:rsidP="00FF68F5">
      <w:pPr>
        <w:spacing w:after="120"/>
        <w:ind w:left="-20" w:right="-20"/>
        <w:rPr>
          <w:b/>
          <w:bCs/>
        </w:rPr>
      </w:pPr>
      <w:r w:rsidRPr="56BA9FB7">
        <w:rPr>
          <w:rFonts w:eastAsia="Times New Roman" w:cs="Times New Roman"/>
        </w:rPr>
        <w:t xml:space="preserve"> Ar mērķi veicināt un uzlabot kvalitatīva </w:t>
      </w:r>
      <w:r w:rsidR="48E62F24" w:rsidRPr="56BA9FB7">
        <w:rPr>
          <w:rFonts w:eastAsia="Times New Roman" w:cs="Times New Roman"/>
        </w:rPr>
        <w:t>PVA</w:t>
      </w:r>
      <w:r w:rsidRPr="56BA9FB7">
        <w:rPr>
          <w:rFonts w:eastAsia="Times New Roman" w:cs="Times New Roman"/>
        </w:rPr>
        <w:t xml:space="preserve"> pakalpojuma sniegumu 2025. gadā plānots:</w:t>
      </w:r>
    </w:p>
    <w:p w14:paraId="3E951723" w14:textId="2B4BCCE2" w:rsidR="00983850" w:rsidRDefault="1401C1EB" w:rsidP="00FF68F5">
      <w:pPr>
        <w:pStyle w:val="Heading3"/>
        <w:spacing w:before="0" w:after="120"/>
      </w:pPr>
      <w:bookmarkStart w:id="92" w:name="_Toc163421294"/>
      <w:bookmarkStart w:id="93" w:name="_Toc163560958"/>
      <w:bookmarkStart w:id="94" w:name="_Toc163565834"/>
      <w:r>
        <w:t xml:space="preserve">3.4.1. </w:t>
      </w:r>
      <w:r w:rsidR="0C2903C7">
        <w:t>Izstrādāt rezultatīvus rādītājus</w:t>
      </w:r>
      <w:bookmarkEnd w:id="92"/>
      <w:bookmarkEnd w:id="93"/>
      <w:bookmarkEnd w:id="94"/>
    </w:p>
    <w:p w14:paraId="48513D45" w14:textId="30DAB32F" w:rsidR="00401663" w:rsidRDefault="00401663" w:rsidP="00EF0DB4">
      <w:pPr>
        <w:spacing w:after="120"/>
        <w:ind w:left="720" w:right="-20" w:firstLine="720"/>
      </w:pPr>
      <w:r>
        <w:t>Kopš 2000. gada sākuma</w:t>
      </w:r>
      <w:r w:rsidR="004B3D0A">
        <w:t>,</w:t>
      </w:r>
      <w:r>
        <w:t xml:space="preserve"> PVA darbības rezultātu novērtēšanai</w:t>
      </w:r>
      <w:r w:rsidR="007D1162">
        <w:t xml:space="preserve"> visā pasaulē</w:t>
      </w:r>
      <w:r>
        <w:t xml:space="preserve"> tiek piešķirta arvien lielāka uzmanība straujās veselības datu </w:t>
      </w:r>
      <w:proofErr w:type="spellStart"/>
      <w:r>
        <w:t>digitalizēšanas</w:t>
      </w:r>
      <w:proofErr w:type="spellEnd"/>
      <w:r>
        <w:t xml:space="preserve"> dēļ. Tas ļauj iegūt lielāku digitālu</w:t>
      </w:r>
      <w:r w:rsidR="001305B1">
        <w:t xml:space="preserve"> veselības</w:t>
      </w:r>
      <w:r>
        <w:t xml:space="preserve"> datu apjomu, ko var izmantot jaunu rīku izstrādei</w:t>
      </w:r>
      <w:r w:rsidR="002922F5">
        <w:t xml:space="preserve"> un informācijas atspoguļošanai. Daudzās valstīs tiek </w:t>
      </w:r>
      <w:r w:rsidR="004B3D0A">
        <w:t>ieviestas</w:t>
      </w:r>
      <w:r w:rsidR="002922F5">
        <w:t xml:space="preserve"> un modelētas jaunas PVA darbības rezultātu novērtēšanas sistēmas un </w:t>
      </w:r>
      <w:r w:rsidR="00361C44">
        <w:t xml:space="preserve">tiek veikta jaunu </w:t>
      </w:r>
      <w:r w:rsidR="002922F5">
        <w:t>rādītāju izstrāde</w:t>
      </w:r>
      <w:r w:rsidR="002922F5">
        <w:rPr>
          <w:rStyle w:val="FootnoteReference"/>
        </w:rPr>
        <w:footnoteReference w:id="22"/>
      </w:r>
      <w:r w:rsidR="002922F5">
        <w:t xml:space="preserve">. </w:t>
      </w:r>
      <w:r w:rsidR="003833B6">
        <w:t>PVO iesaka PVA darbības izvērtēšanu nevērtēt tikai pēc iznākumiem, bet analizēt arī tād</w:t>
      </w:r>
      <w:r w:rsidR="007D1162">
        <w:t>us</w:t>
      </w:r>
      <w:r w:rsidR="003833B6">
        <w:t xml:space="preserve"> </w:t>
      </w:r>
      <w:r w:rsidR="007D1162">
        <w:t>indikatorus, kā</w:t>
      </w:r>
      <w:r w:rsidR="003833B6">
        <w:t xml:space="preserve"> struktūras, vei</w:t>
      </w:r>
      <w:r w:rsidR="007D1162">
        <w:t>kto</w:t>
      </w:r>
      <w:r w:rsidR="003833B6">
        <w:t xml:space="preserve"> ieguldījumu, procesu, tostarp iznākumu, rezultāt</w:t>
      </w:r>
      <w:r w:rsidR="007D1162">
        <w:t>u</w:t>
      </w:r>
      <w:r w:rsidR="003833B6">
        <w:t xml:space="preserve"> un ietekm</w:t>
      </w:r>
      <w:r w:rsidR="007D1162">
        <w:t>es</w:t>
      </w:r>
      <w:r w:rsidR="001305B1">
        <w:t xml:space="preserve"> rādītājus</w:t>
      </w:r>
      <w:r w:rsidR="003833B6">
        <w:rPr>
          <w:rStyle w:val="FootnoteReference"/>
        </w:rPr>
        <w:footnoteReference w:id="23"/>
      </w:r>
      <w:r w:rsidR="003833B6">
        <w:t>.</w:t>
      </w:r>
    </w:p>
    <w:p w14:paraId="7D474F70" w14:textId="65BD653A" w:rsidR="00EF0DB4" w:rsidRDefault="004B3D0A" w:rsidP="00EF0DB4">
      <w:pPr>
        <w:spacing w:after="120"/>
        <w:ind w:left="720" w:right="-20" w:firstLine="720"/>
      </w:pPr>
      <w:r>
        <w:t>Ģimenes ārstu d</w:t>
      </w:r>
      <w:r w:rsidR="007D1162">
        <w:t>arbības kvalitātes kritēriju pārskatīšanas laikā tika konstatēts, ka līdzšinējā g</w:t>
      </w:r>
      <w:r w:rsidR="007D1162" w:rsidRPr="007D1162">
        <w:t>ada darbības novērtējuma maksājum</w:t>
      </w:r>
      <w:r w:rsidR="001305B1">
        <w:t xml:space="preserve">a sistēma </w:t>
      </w:r>
      <w:r>
        <w:t>nav motivējoša</w:t>
      </w:r>
      <w:r w:rsidR="00542746">
        <w:t xml:space="preserve">, ģimenes ārstu praksēm </w:t>
      </w:r>
      <w:r w:rsidR="001305B1">
        <w:t xml:space="preserve">nav izsekojama </w:t>
      </w:r>
      <w:r w:rsidR="00542746">
        <w:t xml:space="preserve">kritēriju izpildes informācija </w:t>
      </w:r>
      <w:r w:rsidR="001305B1">
        <w:t>aktuālā laika periodā,</w:t>
      </w:r>
      <w:r w:rsidR="00542746">
        <w:t xml:space="preserve"> dažu kritēriju mērījumu aprēķins ir sarežģīts, </w:t>
      </w:r>
      <w:r w:rsidR="001305B1">
        <w:t>PVA darbīb</w:t>
      </w:r>
      <w:r w:rsidR="00542746">
        <w:t>a netiek atspoguļota</w:t>
      </w:r>
      <w:r w:rsidR="001305B1">
        <w:t xml:space="preserve"> pilnā mērā, </w:t>
      </w:r>
      <w:r w:rsidR="00542746">
        <w:t xml:space="preserve">kā arī tā </w:t>
      </w:r>
      <w:r w:rsidR="001305B1">
        <w:t xml:space="preserve">neiekļauj sevī struktūras un procesa novērtēšanas indikatorus. Tāpēc to ir nepieciešams pārstrādāt, ieviešot </w:t>
      </w:r>
      <w:r w:rsidR="003833B6">
        <w:t xml:space="preserve">PVA darbības izvērtēšanai </w:t>
      </w:r>
      <w:r w:rsidR="001305B1" w:rsidRPr="001305B1">
        <w:t>trīs jom</w:t>
      </w:r>
      <w:r w:rsidR="00EF11ED">
        <w:t>ā</w:t>
      </w:r>
      <w:r w:rsidR="001305B1" w:rsidRPr="001305B1">
        <w:t xml:space="preserve">s </w:t>
      </w:r>
      <w:r w:rsidR="003833B6">
        <w:t>– procesa, struktūras un rezultatīv</w:t>
      </w:r>
      <w:r w:rsidR="00EF11ED">
        <w:t>os</w:t>
      </w:r>
      <w:r w:rsidR="003833B6">
        <w:t xml:space="preserve"> (iznākumu) </w:t>
      </w:r>
      <w:r w:rsidR="001305B1">
        <w:t>indikatorus</w:t>
      </w:r>
      <w:r w:rsidR="003833B6">
        <w:t xml:space="preserve">. </w:t>
      </w:r>
      <w:r w:rsidR="001305B1">
        <w:t>L</w:t>
      </w:r>
      <w:r w:rsidR="00EF0DB4">
        <w:t xml:space="preserve">īdz ar to 2019. gada 20. augusta Ministra kabineta sēdē </w:t>
      </w:r>
      <w:r w:rsidR="00EF0DB4" w:rsidRPr="0019756A">
        <w:t xml:space="preserve">Veselības ministrijai </w:t>
      </w:r>
      <w:r w:rsidR="00EF0DB4">
        <w:t>dota</w:t>
      </w:r>
      <w:r w:rsidR="001305B1">
        <w:t>is</w:t>
      </w:r>
      <w:r w:rsidR="00EF0DB4">
        <w:t xml:space="preserve"> uzdevums</w:t>
      </w:r>
      <w:r w:rsidR="00EF0DB4" w:rsidRPr="0019756A">
        <w:t xml:space="preserve"> pārskatīt ģimenes ārsta darbības kvalitātes kritērijus saistībā ar viņa reģistrēto pacientu plūsmu stacionāru uzņemšanas nodaļās un </w:t>
      </w:r>
      <w:r w:rsidR="00EF0DB4" w:rsidRPr="0019756A">
        <w:lastRenderedPageBreak/>
        <w:t>hospitalizāciju skaitu attiecībā pret vidējo valstī</w:t>
      </w:r>
      <w:r w:rsidR="00EF0DB4">
        <w:rPr>
          <w:rStyle w:val="FootnoteReference"/>
        </w:rPr>
        <w:footnoteReference w:id="24"/>
      </w:r>
      <w:r w:rsidR="00EF0DB4">
        <w:t xml:space="preserve"> ir zaudējis aktualitāti</w:t>
      </w:r>
      <w:r w:rsidR="001305B1">
        <w:t xml:space="preserve">, jo izstrādājot rezultatīvos indikatorus tiks mērīts </w:t>
      </w:r>
      <w:r w:rsidR="00542746">
        <w:t>PVA darbības rezultāts vairākās jomās</w:t>
      </w:r>
      <w:r w:rsidR="00B73809">
        <w:t>.</w:t>
      </w:r>
    </w:p>
    <w:p w14:paraId="661E7386" w14:textId="1B9B393D" w:rsidR="00983850" w:rsidRDefault="3293AC45" w:rsidP="00FF68F5">
      <w:pPr>
        <w:spacing w:after="120"/>
        <w:ind w:left="720" w:right="-20" w:firstLine="720"/>
        <w:rPr>
          <w:rFonts w:eastAsia="Times New Roman" w:cs="Times New Roman"/>
        </w:rPr>
      </w:pPr>
      <w:r w:rsidRPr="56BA9FB7">
        <w:rPr>
          <w:rFonts w:eastAsia="Times New Roman" w:cs="Times New Roman"/>
        </w:rPr>
        <w:t>2024. gadā</w:t>
      </w:r>
      <w:r w:rsidR="43C5CE0A" w:rsidRPr="56BA9FB7">
        <w:rPr>
          <w:rFonts w:eastAsia="Times New Roman" w:cs="Times New Roman"/>
        </w:rPr>
        <w:t xml:space="preserve"> </w:t>
      </w:r>
      <w:r w:rsidR="00BA7D32">
        <w:rPr>
          <w:rFonts w:eastAsia="Times New Roman" w:cs="Times New Roman"/>
        </w:rPr>
        <w:t xml:space="preserve">plānots </w:t>
      </w:r>
      <w:r w:rsidR="00EF0DB4">
        <w:rPr>
          <w:rFonts w:eastAsia="Times New Roman" w:cs="Times New Roman"/>
        </w:rPr>
        <w:t>turpināt iesākto</w:t>
      </w:r>
      <w:r w:rsidR="007F6ED2">
        <w:rPr>
          <w:rFonts w:eastAsia="Times New Roman" w:cs="Times New Roman"/>
        </w:rPr>
        <w:t xml:space="preserve"> darbu</w:t>
      </w:r>
      <w:r w:rsidR="00BA7D32">
        <w:rPr>
          <w:rFonts w:eastAsia="Times New Roman" w:cs="Times New Roman"/>
        </w:rPr>
        <w:t xml:space="preserve"> un līdz 2025. gada 31. decembrim paredzēts</w:t>
      </w:r>
      <w:r w:rsidR="43C5CE0A" w:rsidRPr="56BA9FB7">
        <w:rPr>
          <w:rFonts w:eastAsia="Times New Roman" w:cs="Times New Roman"/>
        </w:rPr>
        <w:t xml:space="preserve"> izstrādāt </w:t>
      </w:r>
      <w:r w:rsidR="004B3D0A">
        <w:rPr>
          <w:rFonts w:eastAsia="Times New Roman" w:cs="Times New Roman"/>
        </w:rPr>
        <w:t xml:space="preserve">PVA </w:t>
      </w:r>
      <w:r w:rsidR="43C5CE0A" w:rsidRPr="56BA9FB7">
        <w:rPr>
          <w:rFonts w:eastAsia="Times New Roman" w:cs="Times New Roman"/>
        </w:rPr>
        <w:t>rezultatīvos radītājus, trīs jomu izvērtēšanai. P</w:t>
      </w:r>
      <w:r w:rsidR="0F0B6F00" w:rsidRPr="56BA9FB7">
        <w:rPr>
          <w:rFonts w:eastAsia="Times New Roman" w:cs="Times New Roman"/>
        </w:rPr>
        <w:t>aredzēt</w:t>
      </w:r>
      <w:r w:rsidR="43C5CE0A" w:rsidRPr="56BA9FB7">
        <w:rPr>
          <w:rFonts w:eastAsia="Times New Roman" w:cs="Times New Roman"/>
        </w:rPr>
        <w:t xml:space="preserve">s, ka </w:t>
      </w:r>
      <w:r w:rsidR="0F0B6F00" w:rsidRPr="56BA9FB7">
        <w:rPr>
          <w:rFonts w:eastAsia="Times New Roman" w:cs="Times New Roman"/>
        </w:rPr>
        <w:t>novērtēt struktūras indikatorus</w:t>
      </w:r>
      <w:r w:rsidR="43C5CE0A" w:rsidRPr="56BA9FB7">
        <w:rPr>
          <w:rFonts w:eastAsia="Times New Roman" w:cs="Times New Roman"/>
        </w:rPr>
        <w:t xml:space="preserve"> varēs,</w:t>
      </w:r>
      <w:r w:rsidR="0F0B6F00" w:rsidRPr="56BA9FB7">
        <w:rPr>
          <w:rFonts w:eastAsia="Times New Roman" w:cs="Times New Roman"/>
        </w:rPr>
        <w:t xml:space="preserve"> aizpildot ģimenes ārstu praksē </w:t>
      </w:r>
      <w:proofErr w:type="spellStart"/>
      <w:r w:rsidR="0F0B6F00" w:rsidRPr="56BA9FB7">
        <w:rPr>
          <w:rFonts w:eastAsia="Times New Roman" w:cs="Times New Roman"/>
        </w:rPr>
        <w:t>pašnovērtēšanas</w:t>
      </w:r>
      <w:proofErr w:type="spellEnd"/>
      <w:r w:rsidR="0F0B6F00" w:rsidRPr="56BA9FB7">
        <w:rPr>
          <w:rFonts w:eastAsia="Times New Roman" w:cs="Times New Roman"/>
        </w:rPr>
        <w:t xml:space="preserve"> anketu, kas pēcāk būtu jāiesniedz NVD. Savukārt, procesa un rezultātu indikatoru izvērtēšanai būtu nepieciešama Pacientu ziņotās pieredzes mērījumu (PREM) ieviešana, kā arī </w:t>
      </w:r>
      <w:r w:rsidR="185323A3" w:rsidRPr="56BA9FB7">
        <w:rPr>
          <w:rFonts w:eastAsia="Times New Roman" w:cs="Times New Roman"/>
        </w:rPr>
        <w:t>veselības aprūpes pakalpojumu norēķinu sistēma "Vadības informācijas sistēma" (</w:t>
      </w:r>
      <w:r w:rsidR="0F0B6F00" w:rsidRPr="56BA9FB7">
        <w:rPr>
          <w:rFonts w:eastAsia="Times New Roman" w:cs="Times New Roman"/>
        </w:rPr>
        <w:t>VIS</w:t>
      </w:r>
      <w:r w:rsidR="6373D23B" w:rsidRPr="56BA9FB7">
        <w:rPr>
          <w:rFonts w:eastAsia="Times New Roman" w:cs="Times New Roman"/>
        </w:rPr>
        <w:t>)</w:t>
      </w:r>
      <w:r w:rsidR="0F0B6F00" w:rsidRPr="56BA9FB7">
        <w:rPr>
          <w:rFonts w:eastAsia="Times New Roman" w:cs="Times New Roman"/>
        </w:rPr>
        <w:t xml:space="preserve"> un </w:t>
      </w:r>
      <w:r w:rsidR="11145CAF" w:rsidRPr="56BA9FB7">
        <w:rPr>
          <w:rFonts w:eastAsia="Times New Roman" w:cs="Times New Roman"/>
        </w:rPr>
        <w:t>vienotajā veselības nozares elektroniskajā informācijas sistēmā (</w:t>
      </w:r>
      <w:r w:rsidR="0F0B6F00" w:rsidRPr="56BA9FB7">
        <w:rPr>
          <w:rFonts w:eastAsia="Times New Roman" w:cs="Times New Roman"/>
        </w:rPr>
        <w:t>E-veselībā</w:t>
      </w:r>
      <w:r w:rsidR="3C7FEA7E" w:rsidRPr="56BA9FB7">
        <w:rPr>
          <w:rFonts w:eastAsia="Times New Roman" w:cs="Times New Roman"/>
        </w:rPr>
        <w:t>)</w:t>
      </w:r>
      <w:r w:rsidR="0F0B6F00" w:rsidRPr="56BA9FB7">
        <w:rPr>
          <w:rFonts w:eastAsia="Times New Roman" w:cs="Times New Roman"/>
        </w:rPr>
        <w:t xml:space="preserve"> ievadīto datu apkopošana un analīze.</w:t>
      </w:r>
    </w:p>
    <w:p w14:paraId="7C97140B" w14:textId="4D8D7C38" w:rsidR="00983850" w:rsidRPr="00B2227A" w:rsidRDefault="7614EC07" w:rsidP="00FF68F5">
      <w:pPr>
        <w:pStyle w:val="Heading3"/>
        <w:spacing w:before="0" w:after="120"/>
      </w:pPr>
      <w:bookmarkStart w:id="95" w:name="_Toc163421295"/>
      <w:bookmarkStart w:id="96" w:name="_Toc163560959"/>
      <w:bookmarkStart w:id="97" w:name="_Toc163565835"/>
      <w:r>
        <w:t xml:space="preserve">3.4.2. </w:t>
      </w:r>
      <w:r w:rsidR="0C2903C7">
        <w:t>Ieviest PREM ģimenes ārstu praksēs</w:t>
      </w:r>
      <w:bookmarkEnd w:id="95"/>
      <w:bookmarkEnd w:id="96"/>
      <w:bookmarkEnd w:id="97"/>
    </w:p>
    <w:p w14:paraId="018BAC59" w14:textId="19FC1807" w:rsidR="449832B6" w:rsidRDefault="6CDAB0AA" w:rsidP="00FF68F5">
      <w:pPr>
        <w:spacing w:after="120"/>
        <w:ind w:left="720" w:right="-20" w:firstLine="720"/>
      </w:pPr>
      <w:r w:rsidRPr="56BA9FB7">
        <w:rPr>
          <w:rFonts w:eastAsia="Times New Roman" w:cs="Times New Roman"/>
        </w:rPr>
        <w:t>Lai  pilnveidotu ģimenes ārstu prakšu darbības vērtējumu, PREM kā veselības aprūpes kvalitātes indikators, ļautu novērtēt to, cik pacienta orientēta ir veselības aprūpes pakalpojumu sniegšana ģimenes ārstu praksē. Jau šobrīd slimnīcas rīku izmanto, lai noskaidrotu, pacienta pieredzi, saņemot veselības aprūpes pakalpojumus, ko dēvē par pacienta ziņoto pieredzi. PREM ir balstīts objektīvos notikumos un tas, samērojot pēc noteiktas sistēmas, aptver dažādus pakalpojumu aspektus – pieejamību, komunikāciju un pakalpojumu sniegšanas nepārtrauktību. Iegūtie dati var tikt izmantoti, veselības aprūpes pakalpojumu norises novērtēšanai no pacienta skatu</w:t>
      </w:r>
      <w:r w:rsidR="408D0AA9" w:rsidRPr="56BA9FB7">
        <w:rPr>
          <w:rFonts w:eastAsia="Times New Roman" w:cs="Times New Roman"/>
        </w:rPr>
        <w:t xml:space="preserve"> </w:t>
      </w:r>
      <w:r w:rsidRPr="56BA9FB7">
        <w:rPr>
          <w:rFonts w:eastAsia="Times New Roman" w:cs="Times New Roman"/>
        </w:rPr>
        <w:t>punkta - kādā noteiktā praksē, gan salīdzināšanai ar citām praksēm</w:t>
      </w:r>
      <w:r w:rsidR="408D0AA9" w:rsidRPr="56BA9FB7">
        <w:rPr>
          <w:rFonts w:eastAsia="Times New Roman" w:cs="Times New Roman"/>
        </w:rPr>
        <w:t>, piemēram reģiona izvērtēšanai</w:t>
      </w:r>
      <w:r w:rsidRPr="56BA9FB7">
        <w:rPr>
          <w:rFonts w:eastAsia="Times New Roman" w:cs="Times New Roman"/>
        </w:rPr>
        <w:t xml:space="preserve">, gan arī visas veselības aprūpes sistēmas novērtēšanai. </w:t>
      </w:r>
    </w:p>
    <w:p w14:paraId="09B01962" w14:textId="3E8C2A55" w:rsidR="00983850" w:rsidRPr="0053527D" w:rsidRDefault="32CF8807" w:rsidP="00FF68F5">
      <w:pPr>
        <w:spacing w:after="120"/>
        <w:ind w:left="720" w:right="-20" w:firstLine="720"/>
        <w:rPr>
          <w:b/>
          <w:bCs/>
        </w:rPr>
      </w:pPr>
      <w:r w:rsidRPr="56BA9FB7">
        <w:rPr>
          <w:rFonts w:eastAsia="Times New Roman" w:cs="Times New Roman"/>
        </w:rPr>
        <w:t xml:space="preserve">Lai iegūtu objektīvu vērtējumu, pacients anketu aizpilda ārpus ģimenes ārstu praksēm. </w:t>
      </w:r>
      <w:r w:rsidR="408D0AA9" w:rsidRPr="56BA9FB7">
        <w:rPr>
          <w:rFonts w:eastAsia="Times New Roman" w:cs="Times New Roman"/>
        </w:rPr>
        <w:t>Anketas ieviešanai 2024. gadā ir nepieciešams veikt anketas validēšanu</w:t>
      </w:r>
      <w:r w:rsidR="3293AC45" w:rsidRPr="56BA9FB7">
        <w:rPr>
          <w:rFonts w:eastAsia="Times New Roman" w:cs="Times New Roman"/>
        </w:rPr>
        <w:t xml:space="preserve"> un </w:t>
      </w:r>
      <w:r w:rsidR="408D0AA9" w:rsidRPr="56BA9FB7">
        <w:rPr>
          <w:rFonts w:eastAsia="Times New Roman" w:cs="Times New Roman"/>
        </w:rPr>
        <w:t>anketēšanas rīka izveidi</w:t>
      </w:r>
      <w:r w:rsidR="3293AC45" w:rsidRPr="56BA9FB7">
        <w:rPr>
          <w:rFonts w:eastAsia="Times New Roman" w:cs="Times New Roman"/>
        </w:rPr>
        <w:t>, bet</w:t>
      </w:r>
      <w:r w:rsidR="408D0AA9" w:rsidRPr="56BA9FB7">
        <w:rPr>
          <w:rFonts w:eastAsia="Times New Roman" w:cs="Times New Roman"/>
        </w:rPr>
        <w:t xml:space="preserve"> 2025. gadā </w:t>
      </w:r>
      <w:r w:rsidR="3293AC45" w:rsidRPr="56BA9FB7">
        <w:rPr>
          <w:rFonts w:eastAsia="Times New Roman" w:cs="Times New Roman"/>
        </w:rPr>
        <w:t>–</w:t>
      </w:r>
      <w:r w:rsidR="408D0AA9" w:rsidRPr="56BA9FB7">
        <w:rPr>
          <w:rFonts w:eastAsia="Times New Roman" w:cs="Times New Roman"/>
        </w:rPr>
        <w:t xml:space="preserve"> </w:t>
      </w:r>
      <w:r w:rsidR="3293AC45" w:rsidRPr="56BA9FB7">
        <w:rPr>
          <w:rFonts w:eastAsia="Times New Roman" w:cs="Times New Roman"/>
        </w:rPr>
        <w:t xml:space="preserve">anketu pielietojuma </w:t>
      </w:r>
      <w:r w:rsidR="408D0AA9" w:rsidRPr="56BA9FB7">
        <w:rPr>
          <w:rFonts w:eastAsia="Times New Roman" w:cs="Times New Roman"/>
        </w:rPr>
        <w:t>pilotēšanu</w:t>
      </w:r>
      <w:r w:rsidR="3293AC45" w:rsidRPr="56BA9FB7">
        <w:rPr>
          <w:rFonts w:eastAsia="Times New Roman" w:cs="Times New Roman"/>
        </w:rPr>
        <w:t xml:space="preserve"> ģimenes ārstu praksēs</w:t>
      </w:r>
      <w:r w:rsidR="408D0AA9" w:rsidRPr="56BA9FB7">
        <w:rPr>
          <w:rFonts w:eastAsia="Times New Roman" w:cs="Times New Roman"/>
        </w:rPr>
        <w:t xml:space="preserve">. </w:t>
      </w:r>
    </w:p>
    <w:p w14:paraId="31CE59EF" w14:textId="71B43976" w:rsidR="00983850" w:rsidRPr="0053527D" w:rsidRDefault="1ABE82F6" w:rsidP="00FF68F5">
      <w:pPr>
        <w:pStyle w:val="Heading3"/>
        <w:spacing w:before="0" w:after="120"/>
      </w:pPr>
      <w:bookmarkStart w:id="98" w:name="_Toc163421296"/>
      <w:bookmarkStart w:id="99" w:name="_Toc163560960"/>
      <w:bookmarkStart w:id="100" w:name="_Toc163565836"/>
      <w:r>
        <w:t xml:space="preserve">3.4.3. </w:t>
      </w:r>
      <w:r w:rsidR="0C2903C7">
        <w:t>Uzlabot IT infrastruktūru rezultatīvo rādītāju savlaicīgai atspoguļošanai</w:t>
      </w:r>
      <w:bookmarkEnd w:id="98"/>
      <w:bookmarkEnd w:id="99"/>
      <w:bookmarkEnd w:id="100"/>
    </w:p>
    <w:p w14:paraId="22012B81" w14:textId="711479B2" w:rsidR="00117146" w:rsidRDefault="2C6DDF7E" w:rsidP="00117146">
      <w:pPr>
        <w:spacing w:after="120"/>
        <w:ind w:left="709" w:right="-20"/>
      </w:pPr>
      <w:r w:rsidRPr="1150E768">
        <w:rPr>
          <w:rFonts w:eastAsia="Times New Roman" w:cs="Times New Roman"/>
        </w:rPr>
        <w:t xml:space="preserve">Šobrīd ģimenes ārsti informāciju par izpildītiem gada kvalitātes kritērijiem saņem ar 6-9 mēnešu nobīdi, kaut gan vērtējamais laika periods ir 12 mēneši. Līdz ar to nepietiek vien ar jaunu kritēriju definēšanu un izstrādi. </w:t>
      </w:r>
      <w:r w:rsidR="0DE54764">
        <w:t>Pasākums ir būtisks izpildi veicinošs faktors, jo aktuāla datu iegūšana ģimenes ārstu praksei ļaus efektīvāk organizēt savu darbu praksē un veicināt rezultatīvo rādītāju izpildi.</w:t>
      </w:r>
      <w:r w:rsidR="447BE052">
        <w:t xml:space="preserve"> Lai izstrādātie indikatori būtu izsekojami ģimenes ārstu praksēm adekvātā laika periodā un ģimenes ārstu prakse varētu savlaicīgi veicināt šo kritēriju izpildi, nepieciešami IT infrastruktūras uzlabojumi, kā realizācijai papildu nepieciešamais finansējums 2025. gadā</w:t>
      </w:r>
      <w:r w:rsidR="447BE052" w:rsidRPr="1150E768">
        <w:rPr>
          <w:i/>
          <w:iCs/>
        </w:rPr>
        <w:t xml:space="preserve"> </w:t>
      </w:r>
      <w:r w:rsidR="00004069">
        <w:t>ne vairāk kā</w:t>
      </w:r>
      <w:r w:rsidR="447BE052">
        <w:t xml:space="preserve"> 656</w:t>
      </w:r>
      <w:r w:rsidR="1A0F747E">
        <w:t xml:space="preserve"> </w:t>
      </w:r>
      <w:r w:rsidR="447BE052">
        <w:t>837</w:t>
      </w:r>
      <w:r w:rsidR="447BE052" w:rsidRPr="1150E768">
        <w:rPr>
          <w:i/>
          <w:iCs/>
        </w:rPr>
        <w:t xml:space="preserve"> </w:t>
      </w:r>
      <w:proofErr w:type="spellStart"/>
      <w:r w:rsidR="447BE052" w:rsidRPr="1150E768">
        <w:rPr>
          <w:i/>
          <w:iCs/>
        </w:rPr>
        <w:t>euro</w:t>
      </w:r>
      <w:proofErr w:type="spellEnd"/>
      <w:r w:rsidR="5C3E190B" w:rsidRPr="1150E768">
        <w:rPr>
          <w:i/>
          <w:iCs/>
        </w:rPr>
        <w:t xml:space="preserve"> </w:t>
      </w:r>
      <w:r w:rsidR="5C3E190B">
        <w:t>(detalizēti skatīt 14.pielikumu)</w:t>
      </w:r>
      <w:r w:rsidR="447BE052" w:rsidRPr="1150E768">
        <w:rPr>
          <w:i/>
          <w:iCs/>
        </w:rPr>
        <w:t xml:space="preserve">. </w:t>
      </w:r>
    </w:p>
    <w:p w14:paraId="324AD9A6" w14:textId="192568D1" w:rsidR="00D60436" w:rsidRDefault="00117146" w:rsidP="002A63BE">
      <w:pPr>
        <w:spacing w:after="120"/>
        <w:ind w:left="709" w:right="-20"/>
      </w:pPr>
      <w:r>
        <w:t>Papildu finansējums 2025.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79EBECB8" w14:textId="77777777" w:rsidR="00983850" w:rsidRDefault="00983850" w:rsidP="00FF68F5">
      <w:pPr>
        <w:pStyle w:val="NormalWeb"/>
        <w:spacing w:before="0" w:beforeAutospacing="0" w:after="120" w:afterAutospacing="0"/>
        <w:jc w:val="both"/>
      </w:pPr>
      <w:r>
        <w:tab/>
        <w:t>Savukārt, 2026. gadā plānots:</w:t>
      </w:r>
    </w:p>
    <w:p w14:paraId="6AE54959" w14:textId="2614CE2C" w:rsidR="00983850" w:rsidRDefault="7F1420FC" w:rsidP="00FF68F5">
      <w:pPr>
        <w:pStyle w:val="Heading3"/>
        <w:spacing w:before="0" w:after="120"/>
        <w:ind w:left="709" w:firstLine="0"/>
      </w:pPr>
      <w:bookmarkStart w:id="101" w:name="_Toc163421297"/>
      <w:bookmarkStart w:id="102" w:name="_Toc163560961"/>
      <w:bookmarkStart w:id="103" w:name="_Toc163565837"/>
      <w:r>
        <w:t xml:space="preserve">3.4.4. </w:t>
      </w:r>
      <w:r w:rsidR="67919B9C">
        <w:t>Ieviest izstrādātos rezultatīvos rādītājus, veicinot to izpildi ar motivējošu samaksu</w:t>
      </w:r>
      <w:bookmarkEnd w:id="101"/>
      <w:bookmarkEnd w:id="102"/>
      <w:bookmarkEnd w:id="103"/>
    </w:p>
    <w:p w14:paraId="11C2F160" w14:textId="316C627E" w:rsidR="67919B9C" w:rsidRDefault="67919B9C" w:rsidP="00FF68F5">
      <w:pPr>
        <w:spacing w:after="120"/>
        <w:ind w:left="720" w:firstLine="720"/>
      </w:pPr>
      <w:r>
        <w:t xml:space="preserve">Ģimenes ārstu prakses, kas nodrošinās noteikto kritēriju izpildi A vai B līmenī, saņems vienreizēju piemaksu. Motivējošas samaksa ieviešanai par rezultatīvo radītāju </w:t>
      </w:r>
      <w:r>
        <w:lastRenderedPageBreak/>
        <w:t xml:space="preserve">izpildi no 2026. gada un turpmāk ik gadu būtu nepieciešams papildu finansējums </w:t>
      </w:r>
      <w:r w:rsidR="00004069">
        <w:t xml:space="preserve">ne vairāk kā </w:t>
      </w:r>
      <w:r w:rsidR="7F8E8266">
        <w:t>5 120 939</w:t>
      </w:r>
      <w:r>
        <w:t xml:space="preserve"> </w:t>
      </w:r>
      <w:proofErr w:type="spellStart"/>
      <w:r w:rsidRPr="56BA9FB7">
        <w:rPr>
          <w:i/>
          <w:iCs/>
        </w:rPr>
        <w:t>euro</w:t>
      </w:r>
      <w:proofErr w:type="spellEnd"/>
      <w:r>
        <w:t xml:space="preserve"> apmērā</w:t>
      </w:r>
      <w:r w:rsidR="7F8E8266">
        <w:t xml:space="preserve"> (kopā nepieciešams finansējums 2026. gadam sastāda </w:t>
      </w:r>
      <w:r w:rsidR="00004069">
        <w:t xml:space="preserve">ne vairāk kā </w:t>
      </w:r>
      <w:r w:rsidR="7F8E8266">
        <w:t xml:space="preserve">6 541 161 </w:t>
      </w:r>
      <w:proofErr w:type="spellStart"/>
      <w:r w:rsidR="7F8E8266" w:rsidRPr="56BA9FB7">
        <w:rPr>
          <w:i/>
          <w:iCs/>
        </w:rPr>
        <w:t>euro</w:t>
      </w:r>
      <w:proofErr w:type="spellEnd"/>
      <w:r w:rsidR="7F8E8266">
        <w:t xml:space="preserve">, no tiem 1 420 222 </w:t>
      </w:r>
      <w:proofErr w:type="spellStart"/>
      <w:r w:rsidR="7F8E8266" w:rsidRPr="56BA9FB7">
        <w:rPr>
          <w:i/>
          <w:iCs/>
        </w:rPr>
        <w:t>euro</w:t>
      </w:r>
      <w:proofErr w:type="spellEnd"/>
      <w:r w:rsidR="7F8E8266">
        <w:t xml:space="preserve"> pieejams esošā budžeta ietvaros, līdz ar to papildu nepieciešamā finansējuma starpība 5 120 939 </w:t>
      </w:r>
      <w:proofErr w:type="spellStart"/>
      <w:r w:rsidR="7F8E8266" w:rsidRPr="56BA9FB7">
        <w:rPr>
          <w:i/>
          <w:iCs/>
        </w:rPr>
        <w:t>euro</w:t>
      </w:r>
      <w:proofErr w:type="spellEnd"/>
      <w:r w:rsidR="7F8E8266">
        <w:t xml:space="preserve"> apmērā (6 541 161 –1 420 222 = 5 120 939 </w:t>
      </w:r>
      <w:proofErr w:type="spellStart"/>
      <w:r w:rsidR="7F8E8266" w:rsidRPr="56BA9FB7">
        <w:rPr>
          <w:i/>
          <w:iCs/>
        </w:rPr>
        <w:t>euro</w:t>
      </w:r>
      <w:proofErr w:type="spellEnd"/>
      <w:r w:rsidR="7F8E8266">
        <w:t xml:space="preserve">)) 2027. gadam un turpmāk ik gadu </w:t>
      </w:r>
      <w:r w:rsidR="00004069">
        <w:t xml:space="preserve">ne vairāk kā </w:t>
      </w:r>
      <w:r w:rsidR="7F8E8266">
        <w:t xml:space="preserve">6 150 493 </w:t>
      </w:r>
      <w:proofErr w:type="spellStart"/>
      <w:r w:rsidR="7F8E8266" w:rsidRPr="56BA9FB7">
        <w:rPr>
          <w:i/>
          <w:iCs/>
        </w:rPr>
        <w:t>euro</w:t>
      </w:r>
      <w:proofErr w:type="spellEnd"/>
      <w:r w:rsidR="7F8E8266">
        <w:t xml:space="preserve"> (kopā nepieciešams finansējums 2027. gadam sastāda 7 570 715 </w:t>
      </w:r>
      <w:proofErr w:type="spellStart"/>
      <w:r w:rsidR="7F8E8266" w:rsidRPr="56BA9FB7">
        <w:rPr>
          <w:i/>
          <w:iCs/>
        </w:rPr>
        <w:t>euro</w:t>
      </w:r>
      <w:proofErr w:type="spellEnd"/>
      <w:r w:rsidR="7F8E8266">
        <w:t xml:space="preserve">, no tiem 1 420 222 </w:t>
      </w:r>
      <w:proofErr w:type="spellStart"/>
      <w:r w:rsidR="7F8E8266" w:rsidRPr="56BA9FB7">
        <w:rPr>
          <w:i/>
          <w:iCs/>
        </w:rPr>
        <w:t>euro</w:t>
      </w:r>
      <w:proofErr w:type="spellEnd"/>
      <w:r w:rsidR="7F8E8266">
        <w:t xml:space="preserve"> pieejams esošā budžeta ietvaros, līdz ar to papildu nepieciešam finansējuma starpība 6 150 493 </w:t>
      </w:r>
      <w:proofErr w:type="spellStart"/>
      <w:r w:rsidR="7F8E8266" w:rsidRPr="56BA9FB7">
        <w:rPr>
          <w:i/>
          <w:iCs/>
        </w:rPr>
        <w:t>euro</w:t>
      </w:r>
      <w:proofErr w:type="spellEnd"/>
      <w:r w:rsidR="7F8E8266">
        <w:t xml:space="preserve"> apmērā (7 570 715 –1 420 222 = 6 150 493 </w:t>
      </w:r>
      <w:proofErr w:type="spellStart"/>
      <w:r w:rsidR="7F8E8266" w:rsidRPr="56BA9FB7">
        <w:rPr>
          <w:i/>
          <w:iCs/>
        </w:rPr>
        <w:t>euro</w:t>
      </w:r>
      <w:proofErr w:type="spellEnd"/>
      <w:r w:rsidR="7F8E8266">
        <w:t>)).</w:t>
      </w:r>
      <w:r>
        <w:t xml:space="preserve"> </w:t>
      </w:r>
    </w:p>
    <w:p w14:paraId="414AFE6C" w14:textId="258D078E" w:rsidR="67919B9C" w:rsidRDefault="67919B9C" w:rsidP="00FF68F5">
      <w:pPr>
        <w:spacing w:after="120"/>
        <w:ind w:left="720" w:firstLine="720"/>
      </w:pPr>
      <w:r>
        <w:t xml:space="preserve">Rezultatīvo rādītāju izpilde </w:t>
      </w:r>
      <w:r w:rsidR="50116F5B">
        <w:t xml:space="preserve">2026. gadā </w:t>
      </w:r>
      <w:r>
        <w:t>tiktu apmaksāta:</w:t>
      </w:r>
    </w:p>
    <w:p w14:paraId="084AE98E" w14:textId="4E163A58" w:rsidR="00983850" w:rsidRDefault="6A4FA5C7" w:rsidP="00FF68F5">
      <w:pPr>
        <w:pStyle w:val="NormalWeb"/>
        <w:numPr>
          <w:ilvl w:val="0"/>
          <w:numId w:val="19"/>
        </w:numPr>
        <w:spacing w:before="0" w:beforeAutospacing="0" w:after="120" w:afterAutospacing="0"/>
        <w:jc w:val="both"/>
      </w:pPr>
      <w:r>
        <w:t>30</w:t>
      </w:r>
      <w:r w:rsidR="67919B9C">
        <w:t xml:space="preserve">% jeb </w:t>
      </w:r>
      <w:r>
        <w:t>363</w:t>
      </w:r>
      <w:r w:rsidR="67919B9C">
        <w:t xml:space="preserve"> ģimenes ārstu praksēm, tiktu samaksāts 20% finansējums no gada plānotās </w:t>
      </w:r>
      <w:proofErr w:type="spellStart"/>
      <w:r w:rsidR="67919B9C">
        <w:t>kapitācijas</w:t>
      </w:r>
      <w:proofErr w:type="spellEnd"/>
      <w:r w:rsidR="67919B9C">
        <w:t xml:space="preserve"> naudas, kas vidēji būtu 11 tūkst. </w:t>
      </w:r>
      <w:proofErr w:type="spellStart"/>
      <w:r w:rsidR="67919B9C" w:rsidRPr="56BA9FB7">
        <w:rPr>
          <w:i/>
          <w:iCs/>
        </w:rPr>
        <w:t>euro</w:t>
      </w:r>
      <w:proofErr w:type="spellEnd"/>
      <w:r w:rsidR="67919B9C" w:rsidRPr="56BA9FB7">
        <w:rPr>
          <w:i/>
          <w:iCs/>
        </w:rPr>
        <w:t xml:space="preserve"> </w:t>
      </w:r>
      <w:r w:rsidR="67919B9C">
        <w:t xml:space="preserve">(A līmeņa sasniegšanas gadījumā); </w:t>
      </w:r>
    </w:p>
    <w:p w14:paraId="3CEEA143" w14:textId="59278D3F" w:rsidR="00983850" w:rsidRDefault="6A4FA5C7" w:rsidP="00FF68F5">
      <w:pPr>
        <w:pStyle w:val="NormalWeb"/>
        <w:numPr>
          <w:ilvl w:val="0"/>
          <w:numId w:val="19"/>
        </w:numPr>
        <w:spacing w:before="0" w:beforeAutospacing="0" w:after="120" w:afterAutospacing="0"/>
        <w:jc w:val="both"/>
      </w:pPr>
      <w:r>
        <w:t>3</w:t>
      </w:r>
      <w:r w:rsidR="67919B9C">
        <w:t xml:space="preserve">5% jeb </w:t>
      </w:r>
      <w:r>
        <w:t>424</w:t>
      </w:r>
      <w:r w:rsidR="67919B9C">
        <w:t xml:space="preserve"> ģimenes ārstu praksēm, tiktu samaksāts 10% finansējums no gada plānotās </w:t>
      </w:r>
      <w:proofErr w:type="spellStart"/>
      <w:r w:rsidR="67919B9C">
        <w:t>kapitācijas</w:t>
      </w:r>
      <w:proofErr w:type="spellEnd"/>
      <w:r w:rsidR="67919B9C">
        <w:t xml:space="preserve"> naudas, kas vidēji būtu 5,6 tūkst. </w:t>
      </w:r>
      <w:proofErr w:type="spellStart"/>
      <w:r w:rsidR="67919B9C" w:rsidRPr="56BA9FB7">
        <w:rPr>
          <w:i/>
          <w:iCs/>
        </w:rPr>
        <w:t>euro</w:t>
      </w:r>
      <w:proofErr w:type="spellEnd"/>
      <w:r w:rsidR="67919B9C">
        <w:t xml:space="preserve"> (B līmeņa sasniegšanas gadījumā). </w:t>
      </w:r>
    </w:p>
    <w:p w14:paraId="3525343A" w14:textId="50E4C478" w:rsidR="00983850" w:rsidRDefault="64FA343E" w:rsidP="00FF68F5">
      <w:pPr>
        <w:spacing w:after="120"/>
        <w:ind w:left="720"/>
      </w:pPr>
      <w:r>
        <w:t>Rezultatīvo rādītāju izpilde 202</w:t>
      </w:r>
      <w:r w:rsidR="239F1970">
        <w:t>7</w:t>
      </w:r>
      <w:r>
        <w:t>. gadā tiktu apmaksāta</w:t>
      </w:r>
      <w:r w:rsidR="4B2205E5">
        <w:t xml:space="preserve"> (ar prognozi, ka palielināto kritēriju izpildījušo ģimenes ārstu prakšu skaits par 5 % katrā grupā)</w:t>
      </w:r>
      <w:r>
        <w:t>:</w:t>
      </w:r>
    </w:p>
    <w:p w14:paraId="6BECDA74" w14:textId="00249F79" w:rsidR="00983850" w:rsidRDefault="64FA343E" w:rsidP="00FF68F5">
      <w:pPr>
        <w:pStyle w:val="NormalWeb"/>
        <w:numPr>
          <w:ilvl w:val="0"/>
          <w:numId w:val="19"/>
        </w:numPr>
        <w:spacing w:before="0" w:beforeAutospacing="0" w:after="120" w:afterAutospacing="0"/>
        <w:jc w:val="both"/>
      </w:pPr>
      <w:r>
        <w:t xml:space="preserve">35% jeb 424 ģimenes ārstu praksēm, tiktu samaksāts 20% finansējums no gada plānotās </w:t>
      </w:r>
      <w:proofErr w:type="spellStart"/>
      <w:r>
        <w:t>kapitācijas</w:t>
      </w:r>
      <w:proofErr w:type="spellEnd"/>
      <w:r>
        <w:t xml:space="preserve"> naudas, kas vidēji būtu 11 tūkst. </w:t>
      </w:r>
      <w:proofErr w:type="spellStart"/>
      <w:r w:rsidRPr="56BA9FB7">
        <w:rPr>
          <w:i/>
          <w:iCs/>
        </w:rPr>
        <w:t>euro</w:t>
      </w:r>
      <w:proofErr w:type="spellEnd"/>
      <w:r w:rsidRPr="56BA9FB7">
        <w:rPr>
          <w:i/>
          <w:iCs/>
        </w:rPr>
        <w:t xml:space="preserve"> </w:t>
      </w:r>
      <w:r>
        <w:t xml:space="preserve">(A līmeņa sasniegšanas gadījumā); </w:t>
      </w:r>
    </w:p>
    <w:p w14:paraId="5B2CF2BA" w14:textId="34FB3BB9" w:rsidR="00983850" w:rsidRDefault="64FA343E" w:rsidP="00FF68F5">
      <w:pPr>
        <w:pStyle w:val="NormalWeb"/>
        <w:numPr>
          <w:ilvl w:val="0"/>
          <w:numId w:val="19"/>
        </w:numPr>
        <w:spacing w:before="0" w:beforeAutospacing="0" w:after="120" w:afterAutospacing="0"/>
        <w:jc w:val="both"/>
      </w:pPr>
      <w:r>
        <w:t xml:space="preserve">40% jeb 484 ģimenes ārstu praksēm, tiktu samaksāts 10% finansējums no gada plānotās </w:t>
      </w:r>
      <w:proofErr w:type="spellStart"/>
      <w:r>
        <w:t>kapitācijas</w:t>
      </w:r>
      <w:proofErr w:type="spellEnd"/>
      <w:r>
        <w:t xml:space="preserve"> naudas, kas vidēji būtu 5,6 tūkst. </w:t>
      </w:r>
      <w:proofErr w:type="spellStart"/>
      <w:r w:rsidRPr="56BA9FB7">
        <w:rPr>
          <w:i/>
          <w:iCs/>
        </w:rPr>
        <w:t>euro</w:t>
      </w:r>
      <w:proofErr w:type="spellEnd"/>
      <w:r>
        <w:t xml:space="preserve"> (B līmeņa sasniegšanas gadījumā).</w:t>
      </w:r>
    </w:p>
    <w:p w14:paraId="29AD556B" w14:textId="3C36A9E4" w:rsidR="00983850" w:rsidRDefault="67919B9C" w:rsidP="00FF68F5">
      <w:pPr>
        <w:spacing w:after="120"/>
      </w:pPr>
      <w:r>
        <w:t xml:space="preserve">Atšķirība rezultatīvo rādītāju sniegumā nosaka vienreizējas piemaksas apmēru. </w:t>
      </w:r>
    </w:p>
    <w:p w14:paraId="525227D1" w14:textId="55A28986" w:rsidR="00117146" w:rsidRDefault="00117146" w:rsidP="00117146">
      <w:pPr>
        <w:spacing w:after="120"/>
        <w:ind w:left="709" w:right="-20"/>
      </w:pPr>
      <w:r>
        <w:t>Papildu finansējums 2026.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79B2A7AF" w14:textId="78D68220" w:rsidR="00983850" w:rsidRPr="00B421BC" w:rsidRDefault="126885B9" w:rsidP="00FF68F5">
      <w:pPr>
        <w:pStyle w:val="Heading3"/>
        <w:spacing w:before="0" w:after="120"/>
        <w:ind w:left="709" w:firstLine="0"/>
      </w:pPr>
      <w:bookmarkStart w:id="104" w:name="_Toc163421298"/>
      <w:bookmarkStart w:id="105" w:name="_Toc163560962"/>
      <w:bookmarkStart w:id="106" w:name="_Toc163565838"/>
      <w:r>
        <w:t xml:space="preserve">3.4.5. </w:t>
      </w:r>
      <w:r w:rsidR="67919B9C">
        <w:t>Ieviesto rezultatīvo radītāju auditēšana un ģimenes ārstu prakšu iesaistes veicināšana</w:t>
      </w:r>
      <w:bookmarkEnd w:id="104"/>
      <w:bookmarkEnd w:id="105"/>
      <w:bookmarkEnd w:id="106"/>
      <w:r w:rsidR="67919B9C">
        <w:t xml:space="preserve"> </w:t>
      </w:r>
    </w:p>
    <w:p w14:paraId="40B8054B" w14:textId="1D77E6BF" w:rsidR="00500F25" w:rsidRDefault="061B6C0C" w:rsidP="00FF68F5">
      <w:pPr>
        <w:tabs>
          <w:tab w:val="left" w:pos="900"/>
        </w:tabs>
        <w:spacing w:after="120"/>
        <w:ind w:left="720" w:firstLine="720"/>
      </w:pPr>
      <w:r>
        <w:t>Gadījumos, kad prakses sasniedz izpildāmo rezultatīvo rādītāju aptveri</w:t>
      </w:r>
      <w:r w:rsidR="5557D84E">
        <w:t xml:space="preserve"> A un B līmenī</w:t>
      </w:r>
      <w:r>
        <w:t>,</w:t>
      </w:r>
      <w:r w:rsidR="349CA04E">
        <w:t xml:space="preserve"> </w:t>
      </w:r>
      <w:r w:rsidR="144DE59E">
        <w:t>izpildītos rezultatīvos radītājus vērtētu izvērtēšanas komisija. Struktūras indikatoru n</w:t>
      </w:r>
      <w:r w:rsidR="5557D84E" w:rsidRPr="00500F25">
        <w:t xml:space="preserve">ovērtējuma pamatā ir </w:t>
      </w:r>
      <w:r w:rsidR="144DE59E">
        <w:t>aizpildītā pašnovērtējuma anketa</w:t>
      </w:r>
      <w:r w:rsidR="5557D84E" w:rsidRPr="00500F25">
        <w:t xml:space="preserve">, </w:t>
      </w:r>
      <w:r w:rsidR="71EDB2D1">
        <w:t>kuru izpildītu rezultatīvo rādītāju gadījumā revidētu izvērtēšanas komisijas uz vietas ģimenes ārstu praksē. Šāda veida gada kvalitātes sistēmas piemērs ir aizgūts no Igaunijas, kas tur ir aizsākta no 2006.</w:t>
      </w:r>
      <w:r w:rsidR="00511541">
        <w:t xml:space="preserve"> </w:t>
      </w:r>
      <w:r w:rsidR="71EDB2D1">
        <w:t>gada</w:t>
      </w:r>
      <w:r w:rsidR="00500F25">
        <w:rPr>
          <w:rStyle w:val="FootnoteReference"/>
        </w:rPr>
        <w:footnoteReference w:id="25"/>
      </w:r>
      <w:r w:rsidR="71EDB2D1">
        <w:t>.</w:t>
      </w:r>
    </w:p>
    <w:p w14:paraId="61D9DBE4" w14:textId="36A357EB" w:rsidR="004C35E1" w:rsidRDefault="71EDB2D1" w:rsidP="00FF68F5">
      <w:pPr>
        <w:tabs>
          <w:tab w:val="left" w:pos="900"/>
        </w:tabs>
        <w:spacing w:after="120"/>
        <w:ind w:left="720" w:firstLine="720"/>
      </w:pPr>
      <w:r>
        <w:t xml:space="preserve">Procesa un rezultātu indikatoru izvērtēšanai tiktu izmantoti dati no PREM, VIS un E-veselības. Struktūras indikatoru izvērtēšanas komisijā būtu </w:t>
      </w:r>
      <w:r w:rsidR="061B6C0C">
        <w:t xml:space="preserve">NVD pārstāvis un divi kvalitātes </w:t>
      </w:r>
      <w:proofErr w:type="spellStart"/>
      <w:r w:rsidR="061B6C0C">
        <w:t>mentori</w:t>
      </w:r>
      <w:proofErr w:type="spellEnd"/>
      <w:r w:rsidR="061B6C0C">
        <w:t>.</w:t>
      </w:r>
      <w:r w:rsidR="199353DA">
        <w:t xml:space="preserve"> Ņemot vērā, Igaunijas pieredzi kalendārā gadā varētu tikt auditētas 5-10% prakses, kas būtu sasniegušas augstāko rādītāju. Izvērtēšanas komisija apstiprinātu sasniegtos </w:t>
      </w:r>
      <w:r w:rsidR="0CBADED9">
        <w:t xml:space="preserve">struktūras indikatorus </w:t>
      </w:r>
      <w:r w:rsidR="199353DA">
        <w:t xml:space="preserve">kvalitātes maksājuma saņemšanai. Kvalitātes </w:t>
      </w:r>
      <w:proofErr w:type="spellStart"/>
      <w:r w:rsidR="199353DA">
        <w:t>mentora</w:t>
      </w:r>
      <w:proofErr w:type="spellEnd"/>
      <w:r w:rsidR="199353DA">
        <w:t xml:space="preserve"> darba pienākumu veikšanai no 202</w:t>
      </w:r>
      <w:r w:rsidR="0CBADED9">
        <w:t>8</w:t>
      </w:r>
      <w:r w:rsidR="199353DA">
        <w:t>. gada varētu pieteikties ģimenes ārsti, kas savā praksē sasnieguši rezultatīvo rādītāju A līmenī. Savukārt 202</w:t>
      </w:r>
      <w:r w:rsidR="0CBADED9">
        <w:t>7</w:t>
      </w:r>
      <w:r w:rsidR="199353DA">
        <w:t>. gadā tie, kas izpildījuši gada darbības novērtējuma maksājuma kritērijus 202</w:t>
      </w:r>
      <w:r w:rsidR="0CBADED9">
        <w:t>5.</w:t>
      </w:r>
      <w:r w:rsidR="199353DA">
        <w:t>-20</w:t>
      </w:r>
      <w:r w:rsidR="782B3584">
        <w:t>2</w:t>
      </w:r>
      <w:r w:rsidR="0CBADED9">
        <w:t>6</w:t>
      </w:r>
      <w:r w:rsidR="199353DA">
        <w:t>.gados.</w:t>
      </w:r>
      <w:r w:rsidR="061B6C0C">
        <w:t xml:space="preserve"> Pasākuma realizācijai no </w:t>
      </w:r>
      <w:r w:rsidR="061B6C0C">
        <w:lastRenderedPageBreak/>
        <w:t xml:space="preserve">2027. gada ir nepieciešams finansējums </w:t>
      </w:r>
      <w:r w:rsidR="0CBADED9">
        <w:t xml:space="preserve">izvērtēšanas komisijā </w:t>
      </w:r>
      <w:r w:rsidR="061B6C0C">
        <w:t xml:space="preserve">iesaistītā personāla atalgojumam, kas nav nodarbinātas NVD. </w:t>
      </w:r>
    </w:p>
    <w:p w14:paraId="49A4601C" w14:textId="2C10FDF4" w:rsidR="004C35E1" w:rsidRDefault="22804F91" w:rsidP="00FF68F5">
      <w:pPr>
        <w:tabs>
          <w:tab w:val="left" w:pos="900"/>
        </w:tabs>
        <w:spacing w:after="120"/>
        <w:ind w:left="720" w:firstLine="720"/>
      </w:pPr>
      <w:r w:rsidRPr="1B3E35A5">
        <w:t xml:space="preserve">Kā rāda Igaunijas pieredze, lai apzinātu jebkādus </w:t>
      </w:r>
      <w:r w:rsidR="000E0419">
        <w:t>rezultatīvo</w:t>
      </w:r>
      <w:r w:rsidRPr="1B3E35A5">
        <w:t xml:space="preserve"> kritēriju </w:t>
      </w:r>
      <w:r w:rsidR="000E0419">
        <w:t>ne</w:t>
      </w:r>
      <w:r w:rsidRPr="1B3E35A5">
        <w:t xml:space="preserve">izpildes iemeslus, nepieciešams radīt iespēju ģimenes ārstiem ar nesasniegtiem rezultātiem, saņemt ieteikumus prakses darbībā un organizācijā no praksēm, kas uzrāda izcilu sniegumu (A un B līmeni). </w:t>
      </w:r>
      <w:r w:rsidR="00396AAA">
        <w:t>NVD v</w:t>
      </w:r>
      <w:r w:rsidRPr="1B3E35A5">
        <w:t>ērojumi liecina, ka daļa no ģimenes ārstu praksēm nemaina sniegumu, neatkarīgi no izveidotiem maksājumu apjomiem par sniegtiem rezultātiem. Šādām praksēm vajadzētu veidot individuālu, atbalstošu mehānismu no citas ģimenes ārstu prakses, kas var identificēt prakses darbības problēmas, potencējot prakses sniegumu. Šī atbalsta mehānisma priekšrocība ir arī tā, ka prakšu darbinieki var iepazīties un savstarpēji mainīties ar savu pieredzi PVA pakalpojumu sniegšanā.</w:t>
      </w:r>
    </w:p>
    <w:p w14:paraId="71D70743" w14:textId="77777777" w:rsidR="00EF11ED" w:rsidRDefault="03B71672" w:rsidP="1150E768">
      <w:pPr>
        <w:pStyle w:val="NormalWeb"/>
        <w:tabs>
          <w:tab w:val="left" w:pos="900"/>
        </w:tabs>
        <w:spacing w:before="0" w:beforeAutospacing="0" w:after="120" w:afterAutospacing="0"/>
        <w:ind w:left="709" w:firstLine="709"/>
        <w:jc w:val="both"/>
      </w:pPr>
      <w:r>
        <w:t>Visā Latvijas teritorijā būtu nepieciešamas aptuveni</w:t>
      </w:r>
      <w:r w:rsidR="0315024E">
        <w:t xml:space="preserve"> </w:t>
      </w:r>
      <w:r w:rsidR="72E4E838">
        <w:t>20</w:t>
      </w:r>
      <w:r>
        <w:t xml:space="preserve"> kvalitātes </w:t>
      </w:r>
      <w:proofErr w:type="spellStart"/>
      <w:r>
        <w:t>mentoru</w:t>
      </w:r>
      <w:proofErr w:type="spellEnd"/>
      <w:r>
        <w:t xml:space="preserve"> ģimenes ārstu prakses, kas saņemtu papildu maksājumu par atbalstu ģimenes ārstu praksēm (kvalitātes </w:t>
      </w:r>
      <w:proofErr w:type="spellStart"/>
      <w:r>
        <w:t>mentora</w:t>
      </w:r>
      <w:proofErr w:type="spellEnd"/>
      <w:r>
        <w:t xml:space="preserve"> pakalpojumiem). 202</w:t>
      </w:r>
      <w:r w:rsidR="72E4E838">
        <w:t>6</w:t>
      </w:r>
      <w:r>
        <w:t xml:space="preserve">. gadā plānots izstrādāt kārtību šādu prakšu atlasei, kā arī principi kvalitātes </w:t>
      </w:r>
      <w:proofErr w:type="spellStart"/>
      <w:r>
        <w:t>mentora</w:t>
      </w:r>
      <w:proofErr w:type="spellEnd"/>
      <w:r>
        <w:t xml:space="preserve"> snieguma rezultātu novērtēšanai. Plānots, ka vienam </w:t>
      </w:r>
      <w:proofErr w:type="spellStart"/>
      <w:r>
        <w:t>mentoram</w:t>
      </w:r>
      <w:proofErr w:type="spellEnd"/>
      <w:r>
        <w:t xml:space="preserve"> 202</w:t>
      </w:r>
      <w:r w:rsidR="72E4E838">
        <w:t>7</w:t>
      </w:r>
      <w:r>
        <w:t>. gadā maksātu 30% no ārsta algas (pieskaitot darba devēja VSAOI) par sniegto atbalstu ģimenes ārstu praksēm. Šī pasākuma nodrošināšanai no 202</w:t>
      </w:r>
      <w:r w:rsidR="72E4E838">
        <w:t>7</w:t>
      </w:r>
      <w:r>
        <w:t xml:space="preserve">. gadā un turpmāk </w:t>
      </w:r>
      <w:r w:rsidR="3230A910">
        <w:t xml:space="preserve">ik gadu papildu </w:t>
      </w:r>
      <w:r>
        <w:t xml:space="preserve">nepieciešami </w:t>
      </w:r>
      <w:r w:rsidR="00004069">
        <w:t xml:space="preserve">ne vairāk kā </w:t>
      </w:r>
      <w:r w:rsidR="5B00C48D">
        <w:t>205 020</w:t>
      </w:r>
      <w:r>
        <w:t xml:space="preserve"> </w:t>
      </w:r>
      <w:proofErr w:type="spellStart"/>
      <w:r w:rsidRPr="1150E768">
        <w:rPr>
          <w:i/>
          <w:iCs/>
        </w:rPr>
        <w:t>euro</w:t>
      </w:r>
      <w:proofErr w:type="spellEnd"/>
      <w:r w:rsidR="722E5CA8" w:rsidRPr="1150E768">
        <w:rPr>
          <w:i/>
          <w:iCs/>
        </w:rPr>
        <w:t xml:space="preserve"> </w:t>
      </w:r>
      <w:r w:rsidR="722E5CA8">
        <w:t>(detalizēti skatīt 16.pielikumu)</w:t>
      </w:r>
      <w:r>
        <w:t>.</w:t>
      </w:r>
      <w:r w:rsidR="601BBCEA">
        <w:t xml:space="preserve"> </w:t>
      </w:r>
    </w:p>
    <w:p w14:paraId="09AF0548" w14:textId="77777777" w:rsidR="00EC4C0D" w:rsidRDefault="009F5004" w:rsidP="00EF11ED">
      <w:pPr>
        <w:pStyle w:val="NormalWeb"/>
        <w:tabs>
          <w:tab w:val="left" w:pos="900"/>
        </w:tabs>
        <w:spacing w:before="0" w:beforeAutospacing="0" w:after="120" w:afterAutospacing="0"/>
        <w:ind w:left="709" w:firstLine="709"/>
        <w:jc w:val="both"/>
      </w:pPr>
      <w:r>
        <w:t>Papildu</w:t>
      </w:r>
      <w:r w:rsidR="00A35FA2">
        <w:t xml:space="preserve"> finansējums 2027. gadam un turpmāk ik gadu </w:t>
      </w:r>
      <w:r w:rsidR="00EF11ED" w:rsidRPr="00EF11ED">
        <w:t>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bookmarkStart w:id="107" w:name="_Toc163136687"/>
      <w:bookmarkStart w:id="108" w:name="_Toc163565839"/>
    </w:p>
    <w:p w14:paraId="1D3A6F73" w14:textId="1205F5AF" w:rsidR="1812267C" w:rsidRPr="002A63BE" w:rsidRDefault="06296067" w:rsidP="007C625E">
      <w:pPr>
        <w:pStyle w:val="NormalWeb"/>
        <w:tabs>
          <w:tab w:val="left" w:pos="900"/>
        </w:tabs>
        <w:spacing w:before="0" w:beforeAutospacing="0" w:after="120" w:afterAutospacing="0"/>
        <w:ind w:left="720"/>
        <w:jc w:val="both"/>
        <w:rPr>
          <w:b/>
          <w:bCs/>
        </w:rPr>
      </w:pPr>
      <w:r w:rsidRPr="002A63BE">
        <w:rPr>
          <w:b/>
          <w:bCs/>
        </w:rPr>
        <w:t xml:space="preserve">3.5. </w:t>
      </w:r>
      <w:r w:rsidR="7741B302" w:rsidRPr="002A63BE">
        <w:rPr>
          <w:b/>
          <w:bCs/>
        </w:rPr>
        <w:t xml:space="preserve">Vakcinācijas procesa </w:t>
      </w:r>
      <w:proofErr w:type="spellStart"/>
      <w:r w:rsidR="7741B302" w:rsidRPr="002A63BE">
        <w:rPr>
          <w:b/>
          <w:bCs/>
        </w:rPr>
        <w:t>digitalizācijas</w:t>
      </w:r>
      <w:proofErr w:type="spellEnd"/>
      <w:r w:rsidR="7741B302" w:rsidRPr="002A63BE">
        <w:rPr>
          <w:b/>
          <w:bCs/>
        </w:rPr>
        <w:t xml:space="preserve"> pilnveide</w:t>
      </w:r>
      <w:bookmarkEnd w:id="107"/>
      <w:bookmarkEnd w:id="108"/>
    </w:p>
    <w:p w14:paraId="7A65D163" w14:textId="3F5E0A4C" w:rsidR="00807245" w:rsidRDefault="5B4A54F8" w:rsidP="00FF68F5">
      <w:pPr>
        <w:spacing w:after="120"/>
        <w:ind w:right="-20" w:firstLine="720"/>
        <w:rPr>
          <w:rFonts w:eastAsia="Times New Roman"/>
          <w:lang w:eastAsia="lv-LV"/>
        </w:rPr>
      </w:pPr>
      <w:r w:rsidRPr="001A6735">
        <w:rPr>
          <w:rFonts w:eastAsia="Times New Roman"/>
          <w:lang w:eastAsia="lv-LV"/>
        </w:rPr>
        <w:t>2022.</w:t>
      </w:r>
      <w:r w:rsidR="00E45DE7">
        <w:rPr>
          <w:rFonts w:eastAsia="Times New Roman"/>
          <w:lang w:eastAsia="lv-LV"/>
        </w:rPr>
        <w:t>-</w:t>
      </w:r>
      <w:r w:rsidRPr="001A6735">
        <w:rPr>
          <w:rFonts w:eastAsia="Times New Roman"/>
          <w:lang w:eastAsia="lv-LV"/>
        </w:rPr>
        <w:t xml:space="preserve">2023. gados tika veikta vakcinācijas procesu </w:t>
      </w:r>
      <w:proofErr w:type="spellStart"/>
      <w:r w:rsidRPr="001A6735">
        <w:rPr>
          <w:rFonts w:eastAsia="Times New Roman"/>
          <w:lang w:eastAsia="lv-LV"/>
        </w:rPr>
        <w:t>digitalizācija</w:t>
      </w:r>
      <w:proofErr w:type="spellEnd"/>
      <w:r w:rsidRPr="001A6735">
        <w:rPr>
          <w:rFonts w:eastAsia="Times New Roman"/>
          <w:lang w:eastAsia="lv-LV"/>
        </w:rPr>
        <w:t>, kas ietvēra pacientam veikta vakcinācijas fakta</w:t>
      </w:r>
      <w:r w:rsidR="00E45DE7">
        <w:rPr>
          <w:rFonts w:eastAsia="Times New Roman"/>
          <w:lang w:eastAsia="lv-LV"/>
        </w:rPr>
        <w:t xml:space="preserve"> un</w:t>
      </w:r>
      <w:r w:rsidRPr="001A6735">
        <w:rPr>
          <w:rFonts w:eastAsia="Times New Roman"/>
          <w:lang w:eastAsia="lv-LV"/>
        </w:rPr>
        <w:t xml:space="preserve"> vakcīnu </w:t>
      </w:r>
      <w:r w:rsidR="00E45DE7">
        <w:rPr>
          <w:rFonts w:eastAsia="Times New Roman"/>
          <w:lang w:eastAsia="lv-LV"/>
        </w:rPr>
        <w:t xml:space="preserve">pasūtījumu pārveidošanu no papīra digitālā </w:t>
      </w:r>
      <w:r w:rsidR="00E45DE7" w:rsidRPr="00E45DE7">
        <w:rPr>
          <w:rFonts w:eastAsia="Times New Roman"/>
          <w:lang w:eastAsia="lv-LV"/>
        </w:rPr>
        <w:t>formātā</w:t>
      </w:r>
      <w:r w:rsidR="0EDD9349" w:rsidRPr="001A6735">
        <w:rPr>
          <w:rFonts w:eastAsia="Times New Roman"/>
          <w:lang w:eastAsia="lv-LV"/>
        </w:rPr>
        <w:t>.</w:t>
      </w:r>
      <w:r w:rsidRPr="001A6735">
        <w:rPr>
          <w:rFonts w:eastAsia="Times New Roman"/>
          <w:lang w:eastAsia="lv-LV"/>
        </w:rPr>
        <w:t xml:space="preserve"> </w:t>
      </w:r>
      <w:r w:rsidR="00B86DAD" w:rsidRPr="00B86DAD">
        <w:rPr>
          <w:rFonts w:eastAsia="Times New Roman"/>
          <w:lang w:eastAsia="lv-LV"/>
        </w:rPr>
        <w:t xml:space="preserve">No 2024. gada janvāra Latvijā ir ieviesta elektroniskā vakcinācijas datu un vakcīnu pārvaldības informācijas </w:t>
      </w:r>
      <w:r w:rsidR="00B86DAD" w:rsidRPr="40F0001A">
        <w:rPr>
          <w:rFonts w:eastAsia="Times New Roman"/>
          <w:lang w:eastAsia="lv-LV"/>
        </w:rPr>
        <w:t>sistēma</w:t>
      </w:r>
      <w:r w:rsidRPr="001A6735">
        <w:rPr>
          <w:rFonts w:eastAsia="Times New Roman"/>
          <w:lang w:eastAsia="lv-LV"/>
        </w:rPr>
        <w:t>, kas nodrošina digitālu informāciju par vakcīnu krājumiem valstī</w:t>
      </w:r>
      <w:r w:rsidR="5AD31E0E" w:rsidRPr="001A6735">
        <w:rPr>
          <w:rFonts w:eastAsia="Times New Roman"/>
          <w:lang w:eastAsia="lv-LV"/>
        </w:rPr>
        <w:t>, tostarp</w:t>
      </w:r>
      <w:r w:rsidRPr="001A6735">
        <w:rPr>
          <w:rFonts w:eastAsia="Times New Roman"/>
          <w:lang w:eastAsia="lv-LV"/>
        </w:rPr>
        <w:t xml:space="preserve"> ārstniecības iestādēs. Nepieciešama </w:t>
      </w:r>
      <w:r w:rsidR="00E45DE7">
        <w:rPr>
          <w:rFonts w:eastAsia="Times New Roman"/>
          <w:lang w:eastAsia="lv-LV"/>
        </w:rPr>
        <w:t xml:space="preserve">arī tālāku </w:t>
      </w:r>
      <w:r w:rsidRPr="001A6735">
        <w:rPr>
          <w:rFonts w:eastAsia="Times New Roman"/>
          <w:lang w:eastAsia="lv-LV"/>
        </w:rPr>
        <w:t>secīgu risinājumu pilnveidošan</w:t>
      </w:r>
      <w:r w:rsidR="2A76316B" w:rsidRPr="001A6735">
        <w:rPr>
          <w:rFonts w:eastAsia="Times New Roman"/>
          <w:lang w:eastAsia="lv-LV"/>
        </w:rPr>
        <w:t>a</w:t>
      </w:r>
      <w:r w:rsidR="0043222A">
        <w:rPr>
          <w:rFonts w:eastAsia="Times New Roman"/>
          <w:lang w:eastAsia="lv-LV"/>
        </w:rPr>
        <w:t xml:space="preserve">, </w:t>
      </w:r>
      <w:r w:rsidR="00FD1211">
        <w:rPr>
          <w:rFonts w:eastAsia="Times New Roman"/>
          <w:lang w:eastAsia="lv-LV"/>
        </w:rPr>
        <w:t>tādu, kā vakcinācijas pakalpojuma automātiska apmaksa.</w:t>
      </w:r>
      <w:r w:rsidRPr="3A6B8700">
        <w:rPr>
          <w:rFonts w:eastAsia="Times New Roman"/>
          <w:lang w:eastAsia="lv-LV"/>
        </w:rPr>
        <w:t xml:space="preserve"> </w:t>
      </w:r>
    </w:p>
    <w:p w14:paraId="30A87FD1" w14:textId="2FAAFD06" w:rsidR="00807245" w:rsidRDefault="5B4A54F8" w:rsidP="00FF68F5">
      <w:pPr>
        <w:spacing w:after="120"/>
        <w:ind w:right="-20" w:firstLine="720"/>
        <w:rPr>
          <w:rFonts w:eastAsia="Times New Roman"/>
          <w:lang w:eastAsia="lv-LV"/>
        </w:rPr>
      </w:pPr>
      <w:r w:rsidRPr="001A6735">
        <w:rPr>
          <w:rFonts w:eastAsia="Times New Roman"/>
          <w:lang w:eastAsia="lv-LV"/>
        </w:rPr>
        <w:t>Šobrīd ģimenes ārstu prakse, lai saņemtu apmaksu par sniegto vakcinācijas pakalpojumu, ievada ambulator</w:t>
      </w:r>
      <w:r w:rsidR="00E45DE7">
        <w:rPr>
          <w:rFonts w:eastAsia="Times New Roman"/>
          <w:lang w:eastAsia="lv-LV"/>
        </w:rPr>
        <w:t>o</w:t>
      </w:r>
      <w:r w:rsidRPr="001A6735">
        <w:rPr>
          <w:rFonts w:eastAsia="Times New Roman"/>
          <w:lang w:eastAsia="lv-LV"/>
        </w:rPr>
        <w:t xml:space="preserve"> pacienta talon</w:t>
      </w:r>
      <w:r w:rsidR="00E45DE7">
        <w:rPr>
          <w:rFonts w:eastAsia="Times New Roman"/>
          <w:lang w:eastAsia="lv-LV"/>
        </w:rPr>
        <w:t>u VIS</w:t>
      </w:r>
      <w:r w:rsidRPr="001A6735">
        <w:rPr>
          <w:rFonts w:eastAsia="Times New Roman"/>
          <w:lang w:eastAsia="lv-LV"/>
        </w:rPr>
        <w:t xml:space="preserve"> ar pacienta informāciju, diagnozi, pacientu grupu un NVD manipulācijām, </w:t>
      </w:r>
      <w:r w:rsidR="1CCA0DCB" w:rsidRPr="001A6735">
        <w:rPr>
          <w:rFonts w:eastAsia="Times New Roman"/>
          <w:lang w:eastAsia="lv-LV"/>
        </w:rPr>
        <w:t>tādējādi</w:t>
      </w:r>
      <w:r w:rsidR="00E45DE7">
        <w:rPr>
          <w:rFonts w:eastAsia="Times New Roman"/>
          <w:lang w:eastAsia="lv-LV"/>
        </w:rPr>
        <w:t xml:space="preserve"> atkārtojot</w:t>
      </w:r>
      <w:r w:rsidRPr="001A6735">
        <w:rPr>
          <w:rFonts w:eastAsia="Times New Roman"/>
          <w:lang w:eastAsia="lv-LV"/>
        </w:rPr>
        <w:t xml:space="preserve"> vakcinācijas faktā ievadīt</w:t>
      </w:r>
      <w:r w:rsidR="00E45DE7">
        <w:rPr>
          <w:rFonts w:eastAsia="Times New Roman"/>
          <w:lang w:eastAsia="lv-LV"/>
        </w:rPr>
        <w:t>o</w:t>
      </w:r>
      <w:r w:rsidRPr="001A6735">
        <w:rPr>
          <w:rFonts w:eastAsia="Times New Roman"/>
          <w:lang w:eastAsia="lv-LV"/>
        </w:rPr>
        <w:t xml:space="preserve"> informācij</w:t>
      </w:r>
      <w:r w:rsidR="00E45DE7">
        <w:rPr>
          <w:rFonts w:eastAsia="Times New Roman"/>
          <w:lang w:eastAsia="lv-LV"/>
        </w:rPr>
        <w:t>u E-veselībā.</w:t>
      </w:r>
      <w:r w:rsidRPr="001A6735">
        <w:rPr>
          <w:rFonts w:eastAsia="Times New Roman"/>
          <w:lang w:eastAsia="lv-LV"/>
        </w:rPr>
        <w:t xml:space="preserve"> </w:t>
      </w:r>
      <w:r w:rsidR="00E45DE7">
        <w:rPr>
          <w:rFonts w:eastAsia="Times New Roman"/>
          <w:lang w:eastAsia="lv-LV"/>
        </w:rPr>
        <w:t xml:space="preserve">Sekojoši VIS </w:t>
      </w:r>
      <w:r w:rsidRPr="001A6735">
        <w:rPr>
          <w:rFonts w:eastAsia="Times New Roman"/>
          <w:lang w:eastAsia="lv-LV"/>
        </w:rPr>
        <w:t>veic aprēķinu par sniegto pakalpojumu un iekļauj NVD ikmēneša maksājumā</w:t>
      </w:r>
      <w:r w:rsidR="00E45DE7">
        <w:rPr>
          <w:rFonts w:eastAsia="Times New Roman"/>
          <w:lang w:eastAsia="lv-LV"/>
        </w:rPr>
        <w:t xml:space="preserve"> ģimenes ārstu praksei</w:t>
      </w:r>
      <w:r w:rsidRPr="001A6735">
        <w:rPr>
          <w:rFonts w:eastAsia="Times New Roman"/>
          <w:lang w:eastAsia="lv-LV"/>
        </w:rPr>
        <w:t>.</w:t>
      </w:r>
      <w:r w:rsidRPr="3A6B8700">
        <w:rPr>
          <w:rFonts w:eastAsia="Times New Roman"/>
          <w:lang w:eastAsia="lv-LV"/>
        </w:rPr>
        <w:t xml:space="preserve"> </w:t>
      </w:r>
    </w:p>
    <w:p w14:paraId="494E65F0" w14:textId="74076495" w:rsidR="00FD1211" w:rsidRDefault="004327D7" w:rsidP="00FF68F5">
      <w:pPr>
        <w:spacing w:after="120"/>
        <w:ind w:right="-20" w:firstLine="720"/>
        <w:rPr>
          <w:rFonts w:eastAsia="Times New Roman"/>
          <w:lang w:eastAsia="lv-LV"/>
        </w:rPr>
      </w:pPr>
      <w:r w:rsidRPr="00424D5B">
        <w:rPr>
          <w:rFonts w:eastAsia="Times New Roman"/>
          <w:lang w:eastAsia="lv-LV"/>
        </w:rPr>
        <w:t xml:space="preserve">Vakcinācijas pārvaldības </w:t>
      </w:r>
      <w:proofErr w:type="spellStart"/>
      <w:r w:rsidRPr="00424D5B">
        <w:rPr>
          <w:rFonts w:eastAsia="Times New Roman"/>
          <w:lang w:eastAsia="lv-LV"/>
        </w:rPr>
        <w:t>digitalizācija</w:t>
      </w:r>
      <w:proofErr w:type="spellEnd"/>
      <w:r w:rsidRPr="00424D5B">
        <w:rPr>
          <w:rFonts w:eastAsia="Times New Roman"/>
          <w:lang w:eastAsia="lv-LV"/>
        </w:rPr>
        <w:t xml:space="preserve"> nozīmē </w:t>
      </w:r>
      <w:r w:rsidR="0BFDBEDB">
        <w:rPr>
          <w:rFonts w:eastAsia="Times New Roman"/>
          <w:lang w:eastAsia="lv-LV"/>
        </w:rPr>
        <w:t>birokrātiskā sloga mazināšanu</w:t>
      </w:r>
      <w:r w:rsidR="0BAB0D32">
        <w:rPr>
          <w:rFonts w:eastAsia="Times New Roman"/>
          <w:lang w:eastAsia="lv-LV"/>
        </w:rPr>
        <w:t xml:space="preserve"> un</w:t>
      </w:r>
      <w:r w:rsidR="0BFDBEDB">
        <w:rPr>
          <w:rFonts w:eastAsia="Times New Roman"/>
          <w:lang w:eastAsia="lv-LV"/>
        </w:rPr>
        <w:t xml:space="preserve"> </w:t>
      </w:r>
      <w:r w:rsidRPr="00424D5B">
        <w:rPr>
          <w:rFonts w:eastAsia="Times New Roman"/>
          <w:lang w:eastAsia="lv-LV"/>
        </w:rPr>
        <w:t>atteikšanos no papīra veidlapām (t. sk. Vakcinācijas noteikumu 3., 5. un 8. pielikums)</w:t>
      </w:r>
      <w:r w:rsidR="0BAB0D32">
        <w:rPr>
          <w:rFonts w:eastAsia="Times New Roman"/>
          <w:lang w:eastAsia="lv-LV"/>
        </w:rPr>
        <w:t xml:space="preserve"> no 2024.gada</w:t>
      </w:r>
      <w:r w:rsidRPr="00424D5B">
        <w:rPr>
          <w:rFonts w:eastAsia="Times New Roman"/>
          <w:lang w:eastAsia="lv-LV"/>
        </w:rPr>
        <w:t xml:space="preserve">, kas ārstniecības personām līdz šim bija manuāli jāaizpilda un </w:t>
      </w:r>
      <w:proofErr w:type="spellStart"/>
      <w:r w:rsidRPr="00424D5B">
        <w:rPr>
          <w:rFonts w:eastAsia="Times New Roman"/>
          <w:lang w:eastAsia="lv-LV"/>
        </w:rPr>
        <w:t>jānosūta</w:t>
      </w:r>
      <w:proofErr w:type="spellEnd"/>
      <w:r w:rsidRPr="00424D5B">
        <w:rPr>
          <w:rFonts w:eastAsia="Times New Roman"/>
          <w:lang w:eastAsia="lv-LV"/>
        </w:rPr>
        <w:t xml:space="preserve"> SPKC</w:t>
      </w:r>
      <w:r w:rsidR="45655E0D">
        <w:rPr>
          <w:rFonts w:eastAsia="Times New Roman"/>
          <w:lang w:eastAsia="lv-LV"/>
        </w:rPr>
        <w:t>,</w:t>
      </w:r>
      <w:r w:rsidRPr="00424D5B">
        <w:rPr>
          <w:rFonts w:eastAsia="Times New Roman"/>
          <w:lang w:eastAsia="lv-LV"/>
        </w:rPr>
        <w:t xml:space="preserve"> </w:t>
      </w:r>
      <w:r w:rsidR="45655E0D">
        <w:rPr>
          <w:rFonts w:eastAsia="Times New Roman"/>
          <w:lang w:eastAsia="lv-LV"/>
        </w:rPr>
        <w:t>p</w:t>
      </w:r>
      <w:r w:rsidR="19EF2670">
        <w:rPr>
          <w:rFonts w:eastAsia="Times New Roman"/>
          <w:lang w:eastAsia="lv-LV"/>
        </w:rPr>
        <w:t xml:space="preserve">iemēram, </w:t>
      </w:r>
      <w:r w:rsidR="12226A0D">
        <w:rPr>
          <w:rFonts w:eastAsia="Times New Roman"/>
          <w:lang w:eastAsia="lv-LV"/>
        </w:rPr>
        <w:t xml:space="preserve">katru gadu </w:t>
      </w:r>
      <w:r w:rsidR="5C141080">
        <w:rPr>
          <w:rFonts w:eastAsia="Times New Roman"/>
          <w:lang w:eastAsia="lv-LV"/>
        </w:rPr>
        <w:t xml:space="preserve">jāiesniedz </w:t>
      </w:r>
      <w:r w:rsidR="12226A0D">
        <w:rPr>
          <w:rFonts w:eastAsia="Times New Roman"/>
          <w:lang w:eastAsia="lv-LV"/>
        </w:rPr>
        <w:t xml:space="preserve">SPKC </w:t>
      </w:r>
      <w:r w:rsidR="5C141080">
        <w:rPr>
          <w:rFonts w:eastAsia="Times New Roman"/>
          <w:lang w:eastAsia="lv-LV"/>
        </w:rPr>
        <w:t>v</w:t>
      </w:r>
      <w:r w:rsidR="5C141080" w:rsidRPr="003608F8">
        <w:rPr>
          <w:rFonts w:eastAsia="Times New Roman"/>
          <w:lang w:eastAsia="lv-LV"/>
        </w:rPr>
        <w:t>akcinācijas kalendāra ietvaros vakcinēto personu pārskata veidlapa</w:t>
      </w:r>
      <w:r w:rsidR="003608F8">
        <w:rPr>
          <w:rStyle w:val="FootnoteReference"/>
          <w:rFonts w:eastAsia="Times New Roman"/>
          <w:lang w:eastAsia="lv-LV"/>
        </w:rPr>
        <w:footnoteReference w:id="26"/>
      </w:r>
      <w:r w:rsidR="7ACBE4B9">
        <w:rPr>
          <w:rFonts w:eastAsia="Times New Roman"/>
          <w:lang w:eastAsia="lv-LV"/>
        </w:rPr>
        <w:t>.</w:t>
      </w:r>
    </w:p>
    <w:p w14:paraId="15187849" w14:textId="7514B6B4" w:rsidR="00807245" w:rsidRPr="004C1C7D" w:rsidRDefault="230E8E35" w:rsidP="00FF68F5">
      <w:pPr>
        <w:spacing w:after="120"/>
        <w:ind w:right="-20" w:firstLine="720"/>
        <w:rPr>
          <w:rFonts w:eastAsia="Times New Roman"/>
          <w:lang w:eastAsia="lv-LV"/>
        </w:rPr>
      </w:pPr>
      <w:r w:rsidRPr="6C921EF5">
        <w:rPr>
          <w:rFonts w:eastAsia="Times New Roman"/>
          <w:lang w:eastAsia="lv-LV"/>
        </w:rPr>
        <w:t>Lai mazinātu ģimenes ārstu praksēm birokrātisko slogu</w:t>
      </w:r>
      <w:r w:rsidR="5DBDD271" w:rsidRPr="6C921EF5">
        <w:rPr>
          <w:rFonts w:eastAsia="Times New Roman"/>
          <w:lang w:eastAsia="lv-LV"/>
        </w:rPr>
        <w:t xml:space="preserve"> sniegta vakcinācijas pakalpojuma apmaksai VIS</w:t>
      </w:r>
      <w:r w:rsidRPr="6C921EF5">
        <w:rPr>
          <w:rFonts w:eastAsia="Times New Roman"/>
          <w:lang w:eastAsia="lv-LV"/>
        </w:rPr>
        <w:t xml:space="preserve">, </w:t>
      </w:r>
      <w:r w:rsidR="67AD9790" w:rsidRPr="6C921EF5">
        <w:rPr>
          <w:rFonts w:eastAsia="Times New Roman"/>
          <w:lang w:eastAsia="lv-LV"/>
        </w:rPr>
        <w:t xml:space="preserve">E-veselībā </w:t>
      </w:r>
      <w:r w:rsidRPr="6C921EF5">
        <w:rPr>
          <w:rFonts w:eastAsia="Times New Roman"/>
          <w:lang w:eastAsia="lv-LV"/>
        </w:rPr>
        <w:t xml:space="preserve">ievadīto informāciju par vakcinācijas faktu </w:t>
      </w:r>
      <w:r w:rsidR="5DBDD271" w:rsidRPr="6C921EF5">
        <w:rPr>
          <w:rFonts w:eastAsia="Times New Roman"/>
          <w:lang w:eastAsia="lv-LV"/>
        </w:rPr>
        <w:t xml:space="preserve">plānots </w:t>
      </w:r>
      <w:r w:rsidR="1BBE0FB3" w:rsidRPr="6C921EF5">
        <w:rPr>
          <w:rFonts w:eastAsia="Times New Roman"/>
          <w:lang w:eastAsia="lv-LV"/>
        </w:rPr>
        <w:t>nododot</w:t>
      </w:r>
      <w:r w:rsidR="5DBDD271" w:rsidRPr="6C921EF5">
        <w:rPr>
          <w:rFonts w:eastAsia="Times New Roman"/>
          <w:lang w:eastAsia="lv-LV"/>
        </w:rPr>
        <w:t xml:space="preserve"> </w:t>
      </w:r>
      <w:r w:rsidR="22705216" w:rsidRPr="6C921EF5">
        <w:rPr>
          <w:rFonts w:eastAsia="Times New Roman"/>
          <w:lang w:eastAsia="lv-LV"/>
        </w:rPr>
        <w:t>auto</w:t>
      </w:r>
      <w:r w:rsidRPr="6C921EF5">
        <w:rPr>
          <w:rFonts w:eastAsia="Times New Roman"/>
          <w:lang w:eastAsia="lv-LV"/>
        </w:rPr>
        <w:t>mātiski</w:t>
      </w:r>
      <w:r w:rsidR="0004730F" w:rsidRPr="6C921EF5">
        <w:rPr>
          <w:rFonts w:eastAsia="Times New Roman"/>
          <w:lang w:eastAsia="lv-LV"/>
        </w:rPr>
        <w:t xml:space="preserve"> VIS</w:t>
      </w:r>
      <w:r w:rsidR="5DBDD271" w:rsidRPr="6C921EF5">
        <w:rPr>
          <w:rFonts w:eastAsia="Times New Roman"/>
          <w:lang w:eastAsia="lv-LV"/>
        </w:rPr>
        <w:t xml:space="preserve">, t.i. </w:t>
      </w:r>
      <w:r w:rsidR="4ECA7B2B" w:rsidRPr="6C921EF5">
        <w:rPr>
          <w:rFonts w:eastAsia="Times New Roman"/>
          <w:lang w:eastAsia="lv-LV"/>
        </w:rPr>
        <w:t>sagatavojot</w:t>
      </w:r>
      <w:r w:rsidR="5A966BF0" w:rsidRPr="6C921EF5">
        <w:rPr>
          <w:rFonts w:eastAsia="Times New Roman"/>
          <w:lang w:eastAsia="lv-LV"/>
        </w:rPr>
        <w:t xml:space="preserve"> </w:t>
      </w:r>
      <w:r w:rsidRPr="6C921EF5">
        <w:rPr>
          <w:rFonts w:eastAsia="Times New Roman"/>
          <w:lang w:eastAsia="lv-LV"/>
        </w:rPr>
        <w:t>nepieciešamo informāciju</w:t>
      </w:r>
      <w:r w:rsidR="5DBDD271" w:rsidRPr="6C921EF5">
        <w:rPr>
          <w:rFonts w:eastAsia="Times New Roman"/>
          <w:lang w:eastAsia="lv-LV"/>
        </w:rPr>
        <w:t xml:space="preserve"> no E-veselībā ievadītiem datiem,</w:t>
      </w:r>
      <w:r w:rsidRPr="6C921EF5">
        <w:rPr>
          <w:rFonts w:eastAsia="Times New Roman"/>
          <w:lang w:eastAsia="lv-LV"/>
        </w:rPr>
        <w:t xml:space="preserve"> pakalpojumu apmaksai. 2024. gadā plānots veikt nepieciešam</w:t>
      </w:r>
      <w:r w:rsidR="5DBDD271" w:rsidRPr="6C921EF5">
        <w:rPr>
          <w:rFonts w:eastAsia="Times New Roman"/>
          <w:lang w:eastAsia="lv-LV"/>
        </w:rPr>
        <w:t>ā</w:t>
      </w:r>
      <w:r w:rsidRPr="6C921EF5">
        <w:rPr>
          <w:rFonts w:eastAsia="Times New Roman"/>
          <w:lang w:eastAsia="lv-LV"/>
        </w:rPr>
        <w:t xml:space="preserve"> proces</w:t>
      </w:r>
      <w:r w:rsidR="5DBDD271" w:rsidRPr="6C921EF5">
        <w:rPr>
          <w:rFonts w:eastAsia="Times New Roman"/>
          <w:lang w:eastAsia="lv-LV"/>
        </w:rPr>
        <w:t>a</w:t>
      </w:r>
      <w:r w:rsidRPr="6C921EF5">
        <w:rPr>
          <w:rFonts w:eastAsia="Times New Roman"/>
          <w:lang w:eastAsia="lv-LV"/>
        </w:rPr>
        <w:t xml:space="preserve"> tehnisk</w:t>
      </w:r>
      <w:r w:rsidR="5DBDD271" w:rsidRPr="6C921EF5">
        <w:rPr>
          <w:rFonts w:eastAsia="Times New Roman"/>
          <w:lang w:eastAsia="lv-LV"/>
        </w:rPr>
        <w:t>ās</w:t>
      </w:r>
      <w:r w:rsidRPr="6C921EF5">
        <w:rPr>
          <w:rFonts w:eastAsia="Times New Roman"/>
          <w:lang w:eastAsia="lv-LV"/>
        </w:rPr>
        <w:t xml:space="preserve"> specifikācij</w:t>
      </w:r>
      <w:r w:rsidR="5DBDD271" w:rsidRPr="6C921EF5">
        <w:rPr>
          <w:rFonts w:eastAsia="Times New Roman"/>
          <w:lang w:eastAsia="lv-LV"/>
        </w:rPr>
        <w:t>as</w:t>
      </w:r>
      <w:r w:rsidRPr="6C921EF5">
        <w:rPr>
          <w:rFonts w:eastAsia="Times New Roman"/>
          <w:lang w:eastAsia="lv-LV"/>
        </w:rPr>
        <w:t xml:space="preserve"> izstrād</w:t>
      </w:r>
      <w:r w:rsidR="6EC7BD20" w:rsidRPr="6C921EF5">
        <w:rPr>
          <w:rFonts w:eastAsia="Times New Roman"/>
          <w:lang w:eastAsia="lv-LV"/>
        </w:rPr>
        <w:t>i</w:t>
      </w:r>
      <w:r w:rsidRPr="6C921EF5">
        <w:rPr>
          <w:rFonts w:eastAsia="Times New Roman"/>
          <w:lang w:eastAsia="lv-LV"/>
        </w:rPr>
        <w:t>,</w:t>
      </w:r>
      <w:r w:rsidR="687F17BB" w:rsidRPr="6C921EF5">
        <w:rPr>
          <w:rFonts w:eastAsia="Times New Roman"/>
          <w:lang w:eastAsia="lv-LV"/>
        </w:rPr>
        <w:t xml:space="preserve"> savukārt </w:t>
      </w:r>
      <w:r w:rsidRPr="6C921EF5">
        <w:rPr>
          <w:rFonts w:eastAsia="Times New Roman"/>
          <w:lang w:eastAsia="lv-LV"/>
        </w:rPr>
        <w:t>2025. gadā risinājum</w:t>
      </w:r>
      <w:r w:rsidR="5DBDD271" w:rsidRPr="6C921EF5">
        <w:rPr>
          <w:rFonts w:eastAsia="Times New Roman"/>
          <w:lang w:eastAsia="lv-LV"/>
        </w:rPr>
        <w:t>a</w:t>
      </w:r>
      <w:r w:rsidRPr="6C921EF5">
        <w:rPr>
          <w:rFonts w:eastAsia="Times New Roman"/>
          <w:lang w:eastAsia="lv-LV"/>
        </w:rPr>
        <w:t xml:space="preserve"> izstrād</w:t>
      </w:r>
      <w:r w:rsidR="5DBDD271" w:rsidRPr="6C921EF5">
        <w:rPr>
          <w:rFonts w:eastAsia="Times New Roman"/>
          <w:lang w:eastAsia="lv-LV"/>
        </w:rPr>
        <w:t>i</w:t>
      </w:r>
      <w:r w:rsidR="16667C66" w:rsidRPr="6C921EF5">
        <w:rPr>
          <w:rFonts w:eastAsia="Times New Roman"/>
          <w:lang w:eastAsia="lv-LV"/>
        </w:rPr>
        <w:t xml:space="preserve"> un ieviešan</w:t>
      </w:r>
      <w:r w:rsidR="5DBDD271" w:rsidRPr="6C921EF5">
        <w:rPr>
          <w:rFonts w:eastAsia="Times New Roman"/>
          <w:lang w:eastAsia="lv-LV"/>
        </w:rPr>
        <w:t>u</w:t>
      </w:r>
      <w:r w:rsidRPr="6C921EF5">
        <w:rPr>
          <w:rFonts w:eastAsia="Times New Roman"/>
          <w:lang w:eastAsia="lv-LV"/>
        </w:rPr>
        <w:t>.</w:t>
      </w:r>
      <w:r w:rsidR="1D77A7E7" w:rsidRPr="6C921EF5">
        <w:rPr>
          <w:rFonts w:eastAsia="Times New Roman"/>
          <w:lang w:eastAsia="lv-LV"/>
        </w:rPr>
        <w:t xml:space="preserve"> </w:t>
      </w:r>
      <w:r w:rsidR="46184410" w:rsidRPr="6C921EF5">
        <w:rPr>
          <w:rFonts w:eastAsia="Times New Roman"/>
          <w:lang w:eastAsia="lv-LV"/>
        </w:rPr>
        <w:t>P</w:t>
      </w:r>
      <w:r w:rsidR="1D77A7E7" w:rsidRPr="6C921EF5">
        <w:rPr>
          <w:rFonts w:eastAsia="Times New Roman"/>
          <w:lang w:eastAsia="lv-LV"/>
        </w:rPr>
        <w:t xml:space="preserve">apildu </w:t>
      </w:r>
      <w:r w:rsidR="55B1AAE3" w:rsidRPr="6C921EF5">
        <w:rPr>
          <w:rFonts w:eastAsia="Times New Roman"/>
          <w:lang w:eastAsia="lv-LV"/>
        </w:rPr>
        <w:t xml:space="preserve">nepieciešamais </w:t>
      </w:r>
      <w:r w:rsidR="1D77A7E7" w:rsidRPr="6C921EF5">
        <w:rPr>
          <w:rFonts w:eastAsia="Times New Roman"/>
          <w:lang w:eastAsia="lv-LV"/>
        </w:rPr>
        <w:t xml:space="preserve">finansējums IT </w:t>
      </w:r>
      <w:r w:rsidR="1D77A7E7" w:rsidRPr="6C921EF5">
        <w:rPr>
          <w:rFonts w:eastAsia="Times New Roman"/>
          <w:lang w:eastAsia="lv-LV"/>
        </w:rPr>
        <w:lastRenderedPageBreak/>
        <w:t>risinājuma ieviešanai 202</w:t>
      </w:r>
      <w:r w:rsidR="098B332D" w:rsidRPr="6C921EF5">
        <w:rPr>
          <w:rFonts w:eastAsia="Times New Roman"/>
          <w:lang w:eastAsia="lv-LV"/>
        </w:rPr>
        <w:t>4</w:t>
      </w:r>
      <w:r w:rsidR="1D77A7E7" w:rsidRPr="6C921EF5">
        <w:rPr>
          <w:rFonts w:eastAsia="Times New Roman"/>
          <w:lang w:eastAsia="lv-LV"/>
        </w:rPr>
        <w:t xml:space="preserve">. gadā sastāda </w:t>
      </w:r>
      <w:r w:rsidR="00004069">
        <w:t xml:space="preserve">ne vairāk kā </w:t>
      </w:r>
      <w:r w:rsidR="2A10A896" w:rsidRPr="6C921EF5">
        <w:rPr>
          <w:rFonts w:eastAsia="Times New Roman"/>
          <w:lang w:eastAsia="lv-LV"/>
        </w:rPr>
        <w:t>79 860</w:t>
      </w:r>
      <w:r w:rsidR="6EC3D9BF" w:rsidRPr="6C921EF5">
        <w:rPr>
          <w:rFonts w:eastAsia="Times New Roman"/>
          <w:lang w:eastAsia="lv-LV"/>
        </w:rPr>
        <w:t xml:space="preserve"> </w:t>
      </w:r>
      <w:proofErr w:type="spellStart"/>
      <w:r w:rsidR="6EC3D9BF" w:rsidRPr="6C921EF5">
        <w:rPr>
          <w:rFonts w:eastAsia="Times New Roman"/>
          <w:i/>
          <w:iCs/>
          <w:lang w:eastAsia="lv-LV"/>
        </w:rPr>
        <w:t>euro</w:t>
      </w:r>
      <w:proofErr w:type="spellEnd"/>
      <w:r w:rsidR="2A10A896" w:rsidRPr="6C921EF5">
        <w:rPr>
          <w:rFonts w:eastAsia="Times New Roman"/>
          <w:lang w:eastAsia="lv-LV"/>
        </w:rPr>
        <w:t xml:space="preserve">, </w:t>
      </w:r>
      <w:r w:rsidR="6EC3D9BF" w:rsidRPr="6C921EF5">
        <w:rPr>
          <w:rFonts w:eastAsia="Times New Roman"/>
          <w:lang w:eastAsia="lv-LV"/>
        </w:rPr>
        <w:t>202</w:t>
      </w:r>
      <w:r w:rsidR="2BD6FF09" w:rsidRPr="6C921EF5">
        <w:rPr>
          <w:rFonts w:eastAsia="Times New Roman"/>
          <w:lang w:eastAsia="lv-LV"/>
        </w:rPr>
        <w:t>5</w:t>
      </w:r>
      <w:r w:rsidR="6EC3D9BF" w:rsidRPr="6C921EF5">
        <w:rPr>
          <w:rFonts w:eastAsia="Times New Roman"/>
          <w:lang w:eastAsia="lv-LV"/>
        </w:rPr>
        <w:t>. gadam</w:t>
      </w:r>
      <w:r w:rsidR="2A10A896" w:rsidRPr="6C921EF5">
        <w:rPr>
          <w:rFonts w:eastAsia="Times New Roman"/>
          <w:lang w:eastAsia="lv-LV"/>
        </w:rPr>
        <w:t xml:space="preserve"> </w:t>
      </w:r>
      <w:r w:rsidR="00004069">
        <w:t xml:space="preserve">ne vairāk kā </w:t>
      </w:r>
      <w:r w:rsidR="2A10A896" w:rsidRPr="6C921EF5">
        <w:rPr>
          <w:rFonts w:eastAsia="Times New Roman"/>
          <w:lang w:eastAsia="lv-LV"/>
        </w:rPr>
        <w:t xml:space="preserve">319 440 </w:t>
      </w:r>
      <w:proofErr w:type="spellStart"/>
      <w:r w:rsidR="2A10A896" w:rsidRPr="6C921EF5">
        <w:rPr>
          <w:rFonts w:eastAsia="Times New Roman"/>
          <w:i/>
          <w:iCs/>
          <w:lang w:eastAsia="lv-LV"/>
        </w:rPr>
        <w:t>euro</w:t>
      </w:r>
      <w:proofErr w:type="spellEnd"/>
      <w:r w:rsidR="6EC3D9BF" w:rsidRPr="6C921EF5">
        <w:rPr>
          <w:rFonts w:eastAsia="Times New Roman"/>
          <w:i/>
          <w:iCs/>
          <w:lang w:eastAsia="lv-LV"/>
        </w:rPr>
        <w:t xml:space="preserve"> </w:t>
      </w:r>
      <w:r w:rsidR="6EC3D9BF" w:rsidRPr="6C921EF5">
        <w:rPr>
          <w:rFonts w:eastAsia="Times New Roman"/>
          <w:lang w:eastAsia="lv-LV"/>
        </w:rPr>
        <w:t xml:space="preserve">un </w:t>
      </w:r>
      <w:r w:rsidR="2A10A896" w:rsidRPr="6C921EF5">
        <w:rPr>
          <w:rFonts w:eastAsia="Times New Roman"/>
          <w:lang w:eastAsia="lv-LV"/>
        </w:rPr>
        <w:t>20</w:t>
      </w:r>
      <w:r w:rsidR="69A3436C" w:rsidRPr="6C921EF5">
        <w:rPr>
          <w:rFonts w:eastAsia="Times New Roman"/>
          <w:lang w:eastAsia="lv-LV"/>
        </w:rPr>
        <w:t>2</w:t>
      </w:r>
      <w:r w:rsidR="0CDC878B" w:rsidRPr="6C921EF5">
        <w:rPr>
          <w:rFonts w:eastAsia="Times New Roman"/>
          <w:lang w:eastAsia="lv-LV"/>
        </w:rPr>
        <w:t>6</w:t>
      </w:r>
      <w:r w:rsidR="2A10A896" w:rsidRPr="6C921EF5">
        <w:rPr>
          <w:rFonts w:eastAsia="Times New Roman"/>
          <w:lang w:eastAsia="lv-LV"/>
        </w:rPr>
        <w:t xml:space="preserve">. gadam un </w:t>
      </w:r>
      <w:r w:rsidR="6EC3D9BF" w:rsidRPr="6C921EF5">
        <w:rPr>
          <w:rFonts w:eastAsia="Times New Roman"/>
          <w:lang w:eastAsia="lv-LV"/>
        </w:rPr>
        <w:t>turpmāk</w:t>
      </w:r>
      <w:r w:rsidR="2A10A896" w:rsidRPr="6C921EF5">
        <w:rPr>
          <w:rFonts w:eastAsia="Times New Roman"/>
          <w:lang w:eastAsia="lv-LV"/>
        </w:rPr>
        <w:t xml:space="preserve"> ik gadu</w:t>
      </w:r>
      <w:r w:rsidR="00004069" w:rsidRPr="00004069">
        <w:t xml:space="preserve"> </w:t>
      </w:r>
      <w:r w:rsidR="00004069">
        <w:t>ne vairāk kā</w:t>
      </w:r>
      <w:r w:rsidR="2A10A896" w:rsidRPr="6C921EF5">
        <w:rPr>
          <w:rFonts w:eastAsia="Times New Roman"/>
          <w:lang w:eastAsia="lv-LV"/>
        </w:rPr>
        <w:t xml:space="preserve"> 52 756 </w:t>
      </w:r>
      <w:proofErr w:type="spellStart"/>
      <w:r w:rsidR="2A10A896" w:rsidRPr="6C921EF5">
        <w:rPr>
          <w:rFonts w:eastAsia="Times New Roman"/>
          <w:i/>
          <w:iCs/>
          <w:lang w:eastAsia="lv-LV"/>
        </w:rPr>
        <w:t>euro</w:t>
      </w:r>
      <w:proofErr w:type="spellEnd"/>
      <w:r w:rsidR="2A10A896" w:rsidRPr="6C921EF5">
        <w:rPr>
          <w:rFonts w:eastAsia="Times New Roman"/>
          <w:lang w:eastAsia="lv-LV"/>
        </w:rPr>
        <w:t xml:space="preserve"> (IT risinājuma uzturēšanai)</w:t>
      </w:r>
      <w:r w:rsidR="409F5DFA" w:rsidRPr="6C921EF5">
        <w:rPr>
          <w:rFonts w:eastAsia="Times New Roman"/>
          <w:lang w:eastAsia="lv-LV"/>
        </w:rPr>
        <w:t xml:space="preserve"> </w:t>
      </w:r>
      <w:r w:rsidR="409F5DFA">
        <w:t>(detalizēti skatīt 17.pielikumu)</w:t>
      </w:r>
      <w:r w:rsidR="6EC3D9BF" w:rsidRPr="6C921EF5">
        <w:rPr>
          <w:rFonts w:eastAsia="Times New Roman"/>
          <w:lang w:eastAsia="lv-LV"/>
        </w:rPr>
        <w:t>.</w:t>
      </w:r>
      <w:r w:rsidR="2A10A896" w:rsidRPr="6C921EF5">
        <w:rPr>
          <w:rFonts w:eastAsia="Times New Roman"/>
          <w:lang w:eastAsia="lv-LV"/>
        </w:rPr>
        <w:t xml:space="preserve"> Pasākums tiks īstenots no budžeta resora “74.Gadskārtējā valsts budžeta izpildes procesā pārdalāmais finansējums” programmā 20.00.00 “Veselības aprūpes pasākumu īstenošana” rezervētajiem 275 000 000 </w:t>
      </w:r>
      <w:proofErr w:type="spellStart"/>
      <w:r w:rsidR="2A10A896" w:rsidRPr="6C921EF5">
        <w:rPr>
          <w:rFonts w:eastAsia="Times New Roman"/>
          <w:i/>
          <w:iCs/>
          <w:lang w:eastAsia="lv-LV"/>
        </w:rPr>
        <w:t>euro</w:t>
      </w:r>
      <w:proofErr w:type="spellEnd"/>
      <w:r w:rsidR="2A10A896" w:rsidRPr="6C921EF5">
        <w:rPr>
          <w:rFonts w:eastAsia="Times New Roman"/>
          <w:lang w:eastAsia="lv-LV"/>
        </w:rPr>
        <w:t xml:space="preserve"> 2024.-2026.gadam</w:t>
      </w:r>
      <w:r w:rsidR="008932BE" w:rsidRPr="008932BE">
        <w:rPr>
          <w:rFonts w:eastAsia="Times New Roman"/>
          <w:vertAlign w:val="superscript"/>
          <w:lang w:eastAsia="lv-LV"/>
        </w:rPr>
        <w:t>15</w:t>
      </w:r>
      <w:r w:rsidR="2A10A896" w:rsidRPr="6C921EF5">
        <w:rPr>
          <w:rFonts w:eastAsia="Times New Roman"/>
          <w:lang w:eastAsia="lv-LV"/>
        </w:rPr>
        <w:t>.</w:t>
      </w:r>
    </w:p>
    <w:p w14:paraId="26DFF1F0" w14:textId="77777777" w:rsidR="00F512F6" w:rsidRDefault="5F72F804" w:rsidP="00FF68F5">
      <w:pPr>
        <w:spacing w:after="120"/>
        <w:ind w:right="-20" w:firstLine="720"/>
        <w:rPr>
          <w:rFonts w:eastAsia="Times New Roman"/>
          <w:lang w:eastAsia="lv-LV"/>
        </w:rPr>
      </w:pPr>
      <w:r w:rsidRPr="001A6735">
        <w:rPr>
          <w:rFonts w:eastAsia="Times New Roman"/>
          <w:lang w:eastAsia="lv-LV"/>
        </w:rPr>
        <w:t>Covid-19 pandēmija radījusi ievērojamu ietekmi uz sabiedrības veselību un veselības aprūpes sistēmu, un īpaši saasinājusi problēmas veselības aprūpē, t.sk. iedzīvotāju attieksmi pret vakcināciju. Ja bērnu zīdaiņu vecumā vakcinācijas aptveres rādītāji ir augsti un kopumā atbilst PVO rekomendētajam 95% līmenim, skolas vecuma bērnu un pieaugušo vakcinācijas līmenis Latvijā ir neapmierinošs. Šajos gadījumos nozīme ir pret vakcināciju izplatītās nepatiesas informācijas ietekmei uz sabiedrību un sabiedrības bažām par vakcīnu drošību, kā arī ārstniecības personu ieguldījum</w:t>
      </w:r>
      <w:r w:rsidR="00F512F6">
        <w:rPr>
          <w:rFonts w:eastAsia="Times New Roman"/>
          <w:lang w:eastAsia="lv-LV"/>
        </w:rPr>
        <w:t>am</w:t>
      </w:r>
      <w:r w:rsidRPr="001A6735">
        <w:rPr>
          <w:rFonts w:eastAsia="Times New Roman"/>
          <w:lang w:eastAsia="lv-LV"/>
        </w:rPr>
        <w:t xml:space="preserve"> savus pacientus iesaistot vakcinācijas procesā. </w:t>
      </w:r>
    </w:p>
    <w:p w14:paraId="024ED997" w14:textId="4730CE7B" w:rsidR="00542EEE" w:rsidRDefault="5F72F804" w:rsidP="00FF68F5">
      <w:pPr>
        <w:spacing w:after="120"/>
        <w:ind w:right="-20" w:firstLine="720"/>
        <w:rPr>
          <w:rFonts w:eastAsia="Times New Roman"/>
          <w:lang w:eastAsia="lv-LV"/>
        </w:rPr>
      </w:pPr>
      <w:r w:rsidRPr="6C921EF5">
        <w:rPr>
          <w:rFonts w:eastAsia="Times New Roman"/>
          <w:lang w:eastAsia="lv-LV"/>
        </w:rPr>
        <w:t>Tā kā vakcinācija ir ļoti nozīmīga noteiktu slimību profilaksē, tad</w:t>
      </w:r>
      <w:r w:rsidR="00542EEE" w:rsidRPr="6C921EF5">
        <w:rPr>
          <w:rFonts w:eastAsia="Times New Roman"/>
          <w:lang w:eastAsia="lv-LV"/>
        </w:rPr>
        <w:t>,</w:t>
      </w:r>
      <w:r w:rsidRPr="6C921EF5">
        <w:rPr>
          <w:rFonts w:eastAsia="Times New Roman"/>
          <w:lang w:eastAsia="lv-LV"/>
        </w:rPr>
        <w:t xml:space="preserve"> lai uzlabotu rezultātus ir plānots veidot divu līmeņu maksājumu ģimenes ārstu praksēm par sasniegtiem rezultātiem, kura izmaksa tiks veikta reizi gadā sasniedzot noteiktā vecuma grupā izvirzītos rezultātus. Par katru veikto vakcinācijas faktu, sasniedzot noteikto aptveres līmeni ir plānots </w:t>
      </w:r>
      <w:r w:rsidR="00C14E0E" w:rsidRPr="6C921EF5">
        <w:rPr>
          <w:rFonts w:eastAsia="Times New Roman"/>
          <w:lang w:eastAsia="lv-LV"/>
        </w:rPr>
        <w:t xml:space="preserve">bonusa </w:t>
      </w:r>
      <w:r w:rsidRPr="6C921EF5">
        <w:rPr>
          <w:rFonts w:eastAsia="Times New Roman"/>
          <w:lang w:eastAsia="lv-LV"/>
        </w:rPr>
        <w:t>maksājums</w:t>
      </w:r>
      <w:r w:rsidR="00542EEE" w:rsidRPr="6C921EF5">
        <w:rPr>
          <w:rFonts w:eastAsia="Times New Roman"/>
          <w:lang w:eastAsia="lv-LV"/>
        </w:rPr>
        <w:t>:</w:t>
      </w:r>
    </w:p>
    <w:p w14:paraId="4EF239FF" w14:textId="625B72D3" w:rsidR="00542EEE" w:rsidRDefault="6F0027C5" w:rsidP="00FF68F5">
      <w:pPr>
        <w:pStyle w:val="ListParagraph"/>
        <w:numPr>
          <w:ilvl w:val="0"/>
          <w:numId w:val="30"/>
        </w:numPr>
        <w:spacing w:after="120"/>
        <w:ind w:left="990" w:right="-20" w:hanging="270"/>
        <w:rPr>
          <w:rFonts w:eastAsia="Times New Roman"/>
          <w:lang w:eastAsia="lv-LV"/>
        </w:rPr>
      </w:pPr>
      <w:r w:rsidRPr="56BA9FB7">
        <w:rPr>
          <w:rFonts w:eastAsia="Times New Roman"/>
          <w:lang w:eastAsia="lv-LV"/>
        </w:rPr>
        <w:t xml:space="preserve">1 </w:t>
      </w:r>
      <w:proofErr w:type="spellStart"/>
      <w:r w:rsidR="1D98040D" w:rsidRPr="56BA9FB7">
        <w:rPr>
          <w:rFonts w:eastAsia="Times New Roman"/>
          <w:i/>
          <w:iCs/>
          <w:lang w:eastAsia="lv-LV"/>
        </w:rPr>
        <w:t>euro</w:t>
      </w:r>
      <w:proofErr w:type="spellEnd"/>
      <w:r w:rsidRPr="56BA9FB7">
        <w:rPr>
          <w:rFonts w:eastAsia="Times New Roman"/>
          <w:lang w:eastAsia="lv-LV"/>
        </w:rPr>
        <w:t xml:space="preserve"> </w:t>
      </w:r>
      <w:r w:rsidR="423B1D52" w:rsidRPr="56BA9FB7">
        <w:rPr>
          <w:rFonts w:eastAsia="Times New Roman"/>
          <w:lang w:eastAsia="lv-LV"/>
        </w:rPr>
        <w:t xml:space="preserve">apmērā, ko prakses saņems kā papildu maksājumu par veikto vakcinācijas faktu </w:t>
      </w:r>
      <w:r w:rsidR="5B08B941" w:rsidRPr="56BA9FB7">
        <w:rPr>
          <w:rFonts w:eastAsia="Times New Roman"/>
          <w:lang w:eastAsia="lv-LV"/>
        </w:rPr>
        <w:t xml:space="preserve">par sasniegtu 90% aptveri (četrās iedzīvotāju grupās – bērni 13 mēneši, 24 mēneši, 8 gadi un 15 gadi), 60% aptveri </w:t>
      </w:r>
      <w:r w:rsidR="423B1D52" w:rsidRPr="56BA9FB7">
        <w:rPr>
          <w:rFonts w:eastAsia="Times New Roman"/>
          <w:lang w:eastAsia="lv-LV"/>
        </w:rPr>
        <w:t>(bērniem 13 gadu vecumā) un 50% (pieaugušajiem no 24 gadu vecuma);</w:t>
      </w:r>
    </w:p>
    <w:p w14:paraId="5E75E603" w14:textId="5090E924" w:rsidR="5F72F804" w:rsidRPr="00542EEE" w:rsidRDefault="6F0027C5" w:rsidP="00FF68F5">
      <w:pPr>
        <w:pStyle w:val="ListParagraph"/>
        <w:numPr>
          <w:ilvl w:val="0"/>
          <w:numId w:val="30"/>
        </w:numPr>
        <w:spacing w:after="120"/>
        <w:ind w:left="990" w:right="-20" w:hanging="270"/>
        <w:rPr>
          <w:rFonts w:eastAsia="Times New Roman"/>
          <w:lang w:eastAsia="lv-LV"/>
        </w:rPr>
      </w:pPr>
      <w:r w:rsidRPr="56BA9FB7">
        <w:rPr>
          <w:rFonts w:eastAsia="Times New Roman"/>
          <w:lang w:eastAsia="lv-LV"/>
        </w:rPr>
        <w:t xml:space="preserve">3 </w:t>
      </w:r>
      <w:proofErr w:type="spellStart"/>
      <w:r w:rsidR="37914E8B" w:rsidRPr="56BA9FB7">
        <w:rPr>
          <w:rFonts w:eastAsia="Times New Roman"/>
          <w:i/>
          <w:iCs/>
          <w:lang w:eastAsia="lv-LV"/>
        </w:rPr>
        <w:t>euro</w:t>
      </w:r>
      <w:proofErr w:type="spellEnd"/>
      <w:r w:rsidRPr="56BA9FB7">
        <w:rPr>
          <w:rFonts w:eastAsia="Times New Roman"/>
          <w:lang w:eastAsia="lv-LV"/>
        </w:rPr>
        <w:t xml:space="preserve"> apmērā, ko prakses saņems kā papildu maksājumu par veikto vakcinācijas faktu</w:t>
      </w:r>
      <w:r w:rsidR="423B1D52" w:rsidRPr="56BA9FB7">
        <w:rPr>
          <w:rFonts w:eastAsia="Times New Roman"/>
          <w:lang w:eastAsia="lv-LV"/>
        </w:rPr>
        <w:t xml:space="preserve"> par sasniegtu 95% aptveri (četrās iedzīvotāju grupās – bērni 13 mēneši, 24 mēneši, 8 gadi un 15 gadi), 65% aptveri (bērniem 13 gadu vecumā) un 55% (pieaugušajiem no 24 gadu vecuma).</w:t>
      </w:r>
    </w:p>
    <w:p w14:paraId="090C1133" w14:textId="77777777" w:rsidR="00117146" w:rsidRDefault="423B1D52" w:rsidP="002A63BE">
      <w:pPr>
        <w:spacing w:after="120"/>
        <w:ind w:right="-20" w:firstLine="720"/>
      </w:pPr>
      <w:r w:rsidRPr="6C921EF5">
        <w:rPr>
          <w:rFonts w:eastAsia="Times New Roman"/>
          <w:lang w:eastAsia="lv-LV"/>
        </w:rPr>
        <w:t xml:space="preserve">Šim pasākumam nepieciešamā papildu finansējuma apmērs 2026. gadam un turpmāk ik gadu </w:t>
      </w:r>
      <w:r w:rsidR="2A10A896" w:rsidRPr="6C921EF5">
        <w:rPr>
          <w:rFonts w:eastAsia="Times New Roman"/>
          <w:lang w:eastAsia="lv-LV"/>
        </w:rPr>
        <w:t>sastāda</w:t>
      </w:r>
      <w:r w:rsidR="00004069" w:rsidRPr="00004069">
        <w:t xml:space="preserve"> </w:t>
      </w:r>
      <w:r w:rsidR="00004069">
        <w:t>ne vairāk kā</w:t>
      </w:r>
      <w:r w:rsidRPr="6C921EF5">
        <w:rPr>
          <w:rFonts w:eastAsia="Times New Roman"/>
          <w:lang w:eastAsia="lv-LV"/>
        </w:rPr>
        <w:t xml:space="preserve"> 845 096 </w:t>
      </w:r>
      <w:proofErr w:type="spellStart"/>
      <w:r w:rsidRPr="6C921EF5">
        <w:rPr>
          <w:rFonts w:eastAsia="Times New Roman"/>
          <w:i/>
          <w:iCs/>
          <w:lang w:eastAsia="lv-LV"/>
        </w:rPr>
        <w:t>euro</w:t>
      </w:r>
      <w:proofErr w:type="spellEnd"/>
      <w:r w:rsidR="58E266E3" w:rsidRPr="6C921EF5">
        <w:rPr>
          <w:rFonts w:eastAsia="Times New Roman"/>
          <w:i/>
          <w:iCs/>
          <w:lang w:eastAsia="lv-LV"/>
        </w:rPr>
        <w:t xml:space="preserve"> </w:t>
      </w:r>
      <w:r w:rsidR="58E266E3">
        <w:t>(detalizēti skatīt 18.pielikumu)</w:t>
      </w:r>
      <w:r w:rsidRPr="6C921EF5">
        <w:rPr>
          <w:rFonts w:eastAsia="Times New Roman"/>
          <w:lang w:eastAsia="lv-LV"/>
        </w:rPr>
        <w:t>.</w:t>
      </w:r>
      <w:r w:rsidR="2A10A896" w:rsidRPr="6C921EF5">
        <w:rPr>
          <w:rFonts w:eastAsia="Times New Roman"/>
          <w:lang w:eastAsia="lv-LV"/>
        </w:rPr>
        <w:t xml:space="preserve"> </w:t>
      </w:r>
    </w:p>
    <w:p w14:paraId="7CAAC69B" w14:textId="3DFFD6D9" w:rsidR="00117146" w:rsidRDefault="00117146" w:rsidP="002A63BE">
      <w:pPr>
        <w:spacing w:after="120"/>
        <w:ind w:right="-20"/>
      </w:pPr>
      <w:r>
        <w:t>Papildu finansējums 2026.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612132D3" w14:textId="1E912497" w:rsidR="0448D28A" w:rsidRPr="002A63BE" w:rsidRDefault="0448D28A" w:rsidP="00117146">
      <w:pPr>
        <w:spacing w:after="120"/>
        <w:ind w:right="-20" w:firstLine="720"/>
        <w:rPr>
          <w:b/>
          <w:bCs/>
        </w:rPr>
      </w:pPr>
      <w:bookmarkStart w:id="109" w:name="_Toc163565840"/>
      <w:r w:rsidRPr="002A63BE">
        <w:rPr>
          <w:b/>
          <w:bCs/>
        </w:rPr>
        <w:t>3.6. Profilaktisko apskašu apjoma pārskatīšana</w:t>
      </w:r>
      <w:bookmarkEnd w:id="109"/>
    </w:p>
    <w:p w14:paraId="203931BA" w14:textId="0E606B3A" w:rsidR="6C3F09F2" w:rsidRDefault="6C3F09F2" w:rsidP="00120592">
      <w:pPr>
        <w:pStyle w:val="Heading3"/>
      </w:pPr>
      <w:bookmarkStart w:id="110" w:name="_Toc163565841"/>
      <w:r w:rsidRPr="56BA9FB7">
        <w:t>3.6.1. Pieaugušo profilaktisko apskašu pārskatīšana</w:t>
      </w:r>
      <w:bookmarkEnd w:id="110"/>
    </w:p>
    <w:p w14:paraId="79096A94" w14:textId="38AFF826" w:rsidR="355D0CFE" w:rsidRDefault="02C9D772" w:rsidP="00FF68F5">
      <w:pPr>
        <w:spacing w:after="120"/>
      </w:pPr>
      <w:r>
        <w:t>Šobrīd a</w:t>
      </w:r>
      <w:r w:rsidR="17FE8160">
        <w:t>tbilstoši normatīvajiem aktiem profilaktiskās apskates pieaugušajiem veic vienu reizi gadā</w:t>
      </w:r>
      <w:r w:rsidR="6689E1B0">
        <w:t xml:space="preserve">. </w:t>
      </w:r>
      <w:r w:rsidR="09B26914">
        <w:t>Lai veiktu profilaktisko apskati, pacientam laicīgi jāsazinās ar ģimenes ārsta praksi un jāvienojas par vizītes dienu un laiku. Apskates laikā ģimenes ārsts iztaujā pacientu, izvērtē vispārējo veselības stāvokli</w:t>
      </w:r>
      <w:r w:rsidR="1313B2FB">
        <w:t xml:space="preserve">, sūdzību anamnēzi, </w:t>
      </w:r>
      <w:r w:rsidR="4D6A0903">
        <w:t xml:space="preserve">veic </w:t>
      </w:r>
      <w:r w:rsidR="1313B2FB">
        <w:t xml:space="preserve">ķermeņa svara, auguma un ķermeņa masas indeksa noteikšanu, </w:t>
      </w:r>
      <w:r w:rsidR="09B26914">
        <w:t xml:space="preserve">asinsspiediena un pulsa </w:t>
      </w:r>
      <w:r w:rsidR="47A3C740">
        <w:t>mērījumus</w:t>
      </w:r>
      <w:r w:rsidR="09B26914">
        <w:t xml:space="preserve">, sirdsdarbības un plaušu izklausīšanu, </w:t>
      </w:r>
      <w:r w:rsidR="0C85F4F8">
        <w:t xml:space="preserve">ādas un gļotādu, mutes dobuma apskati, </w:t>
      </w:r>
      <w:r w:rsidR="09B26914">
        <w:t>vēdera iztaustīšanu, limfmezglu</w:t>
      </w:r>
      <w:r w:rsidR="11F50DAA">
        <w:t xml:space="preserve"> (</w:t>
      </w:r>
      <w:r w:rsidR="0EDAD41B">
        <w:t>kakla, padušu, cirkšņu</w:t>
      </w:r>
      <w:r w:rsidR="11F50DAA">
        <w:t>)</w:t>
      </w:r>
      <w:r w:rsidR="33ECC562">
        <w:t xml:space="preserve"> </w:t>
      </w:r>
      <w:r w:rsidR="3ECB6FF3">
        <w:t xml:space="preserve">apskati </w:t>
      </w:r>
      <w:r w:rsidR="33ECC562">
        <w:t xml:space="preserve">un </w:t>
      </w:r>
      <w:proofErr w:type="spellStart"/>
      <w:r w:rsidR="33ECC562">
        <w:t>palpāciju</w:t>
      </w:r>
      <w:proofErr w:type="spellEnd"/>
      <w:r w:rsidR="09B26914">
        <w:t xml:space="preserve">, vairogdziedzera </w:t>
      </w:r>
      <w:r w:rsidR="1AD55B06">
        <w:t xml:space="preserve">projekcijas </w:t>
      </w:r>
      <w:r w:rsidR="09B26914">
        <w:t>novērtēšanu, krūšu dziedzeru apskati un iztaustīšanu</w:t>
      </w:r>
      <w:r w:rsidR="520FE602">
        <w:t>, kā arī redzes, dzirdes, psihes, jušanas, kustību, neiroloģisko traucējumu, traumu seku novērtēšan</w:t>
      </w:r>
      <w:r w:rsidR="4746B996">
        <w:t>u</w:t>
      </w:r>
      <w:r w:rsidR="520FE602">
        <w:t xml:space="preserve">. </w:t>
      </w:r>
      <w:r w:rsidR="3910FFD6">
        <w:t>No 50 gadiem papildu iepriekšminē</w:t>
      </w:r>
      <w:r w:rsidR="5DE92262">
        <w:t>ta</w:t>
      </w:r>
      <w:r w:rsidR="3910FFD6">
        <w:t xml:space="preserve">jam tiek veikta rektāli digitālā </w:t>
      </w:r>
      <w:proofErr w:type="spellStart"/>
      <w:r w:rsidR="3910FFD6">
        <w:t>palpācija</w:t>
      </w:r>
      <w:proofErr w:type="spellEnd"/>
      <w:r w:rsidR="3910FFD6">
        <w:t xml:space="preserve"> </w:t>
      </w:r>
      <w:proofErr w:type="spellStart"/>
      <w:r w:rsidR="3910FFD6">
        <w:t>prostatas</w:t>
      </w:r>
      <w:proofErr w:type="spellEnd"/>
      <w:r w:rsidR="3910FFD6">
        <w:t xml:space="preserve"> un taisnās zarnas veselības stāvokļa izvērtēšanai. </w:t>
      </w:r>
      <w:r w:rsidR="09B26914">
        <w:t>Pēc apskates veikšanas ģimenes ārsts var ieteikt papildu izmeklējumus, ārstu speciālistu konsultācijas vai arī sniegt rekomendācijas par to, kuriem apstākļiem savā veselības stāvoklī turpmāk pacientam vajadzētu pievērst uzmanību</w:t>
      </w:r>
      <w:r w:rsidR="355D0CFE" w:rsidRPr="56BA9FB7">
        <w:rPr>
          <w:vertAlign w:val="superscript"/>
        </w:rPr>
        <w:footnoteReference w:id="27"/>
      </w:r>
      <w:r w:rsidR="09B26914">
        <w:t>.</w:t>
      </w:r>
    </w:p>
    <w:p w14:paraId="619622A3" w14:textId="029CFB4C" w:rsidR="796F7083" w:rsidRDefault="29C2BA09" w:rsidP="00FF68F5">
      <w:pPr>
        <w:spacing w:after="120"/>
      </w:pPr>
      <w:r>
        <w:lastRenderedPageBreak/>
        <w:t xml:space="preserve">Profilaktiska medicīniska izmeklēšana ir svarīga pacienta un viņa ģimenes ārsta attiecību veicināšanas sastāvdaļa, taču šāda medicīniskā izmeklēšana nav obligāti jāveic katru gadu. </w:t>
      </w:r>
      <w:r w:rsidR="1779412E">
        <w:t>V</w:t>
      </w:r>
      <w:r>
        <w:t xml:space="preserve">eiktajā pētījumā </w:t>
      </w:r>
      <w:r w:rsidR="111AB170">
        <w:t xml:space="preserve">Kanādā </w:t>
      </w:r>
      <w:r>
        <w:t>tika pētīta vispārējās veselības pārbaužu lietderība. Pierādījumi liecināja, ka, lai gan palielinājās diagnosticēto slimību skaits, ikgadējās veselības pārbaudes nesamazināja saslimstību vai mirstību no sirds un asinsvadu vai vēža cēloņiem</w:t>
      </w:r>
      <w:r w:rsidR="796F7083" w:rsidRPr="56BA9FB7">
        <w:rPr>
          <w:vertAlign w:val="superscript"/>
        </w:rPr>
        <w:footnoteReference w:id="28"/>
      </w:r>
      <w:r>
        <w:t>.</w:t>
      </w:r>
    </w:p>
    <w:p w14:paraId="5879C62C" w14:textId="507FC8D4" w:rsidR="5E20787B" w:rsidRDefault="5E20787B" w:rsidP="00FF68F5">
      <w:pPr>
        <w:spacing w:after="120"/>
      </w:pPr>
      <w:r>
        <w:t>Apkopojot Eiropas valstu pieredzi profilaktisko apskašu veikšanā pieaugušajiem</w:t>
      </w:r>
      <w:r w:rsidR="0A9D7C50">
        <w:t>,</w:t>
      </w:r>
      <w:r>
        <w:t xml:space="preserve"> var secināt, ka Latvija pagaidām ir vienīgā valsts, kas bez valsts organizētā vēža </w:t>
      </w:r>
      <w:proofErr w:type="spellStart"/>
      <w:r>
        <w:t>skrīninga</w:t>
      </w:r>
      <w:proofErr w:type="spellEnd"/>
      <w:r>
        <w:t xml:space="preserve"> (krūts, dzemdes kakla, </w:t>
      </w:r>
      <w:proofErr w:type="spellStart"/>
      <w:r>
        <w:t>kolorektālā</w:t>
      </w:r>
      <w:proofErr w:type="spellEnd"/>
      <w:r>
        <w:t xml:space="preserve"> un </w:t>
      </w:r>
      <w:proofErr w:type="spellStart"/>
      <w:r>
        <w:t>prostatas</w:t>
      </w:r>
      <w:proofErr w:type="spellEnd"/>
      <w:r>
        <w:t xml:space="preserve"> vēža) un sirds un asinsvadu slimību riska noteikšanas ar SCORE (fatālu </w:t>
      </w:r>
      <w:proofErr w:type="spellStart"/>
      <w:r>
        <w:t>kardiovaskulāru</w:t>
      </w:r>
      <w:proofErr w:type="spellEnd"/>
      <w:r>
        <w:t xml:space="preserve"> notikumu risks tuvāko 10 gadu laikā) metodi un cukura diabēta </w:t>
      </w:r>
      <w:proofErr w:type="spellStart"/>
      <w:r>
        <w:t>skrīninga</w:t>
      </w:r>
      <w:proofErr w:type="spellEnd"/>
      <w:r w:rsidR="5D1D460C">
        <w:t xml:space="preserve"> izvērtēšanas, kā arī neskaitot obligāto veselības pārbaužu veikšanu, veic visas populācijas visaptverošu populācijas vispārīgu </w:t>
      </w:r>
      <w:proofErr w:type="spellStart"/>
      <w:r w:rsidR="5D1D460C">
        <w:t>skrīningu</w:t>
      </w:r>
      <w:proofErr w:type="spellEnd"/>
      <w:r w:rsidR="5D1D460C">
        <w:t xml:space="preserve"> pieaugušo profilaktisko apskašu formā</w:t>
      </w:r>
      <w:r>
        <w:t>.</w:t>
      </w:r>
    </w:p>
    <w:p w14:paraId="36481F7A" w14:textId="677C0F62" w:rsidR="6990619D" w:rsidRDefault="6990619D" w:rsidP="00FF68F5">
      <w:pPr>
        <w:spacing w:after="120"/>
      </w:pPr>
      <w:r>
        <w:t xml:space="preserve">Tāpēc no 2025. gada plānots pieaugošo profilaktisko apskati pārdēvēt par pieaugušo vispārējā veselības stāvokļa novērtējumu, kas </w:t>
      </w:r>
      <w:r w:rsidR="04BB180E">
        <w:t xml:space="preserve">ietvertu sevī </w:t>
      </w:r>
      <w:r w:rsidR="7F12867D">
        <w:t>apskat</w:t>
      </w:r>
      <w:r w:rsidR="65571A73">
        <w:t>i</w:t>
      </w:r>
      <w:r w:rsidR="7F12867D">
        <w:t xml:space="preserve"> </w:t>
      </w:r>
      <w:r w:rsidR="4F496A9A">
        <w:t>atbilstoši pacienta anamnēzes datiem, personalizēt</w:t>
      </w:r>
      <w:r w:rsidR="46D67E2C">
        <w:t>u</w:t>
      </w:r>
      <w:r w:rsidR="4F496A9A">
        <w:t xml:space="preserve"> fizikālā un instrumentālā izmeklēšan</w:t>
      </w:r>
      <w:r w:rsidR="6FC06B95">
        <w:t>u</w:t>
      </w:r>
      <w:r w:rsidR="4F496A9A">
        <w:t xml:space="preserve"> atbilstoši pacienta sūdzībām un vecumposmam</w:t>
      </w:r>
      <w:r w:rsidR="7E6A68DA">
        <w:t>, neatrunājot sīkāk, kura organisma sistēma ģimenes ārstam ir jāapskata.</w:t>
      </w:r>
      <w:r w:rsidR="4F496A9A">
        <w:t xml:space="preserve"> Tiktu nodrošināta klātienes konsultācija pieaugušiem pacientiem vienu reizi trīs gados</w:t>
      </w:r>
      <w:r w:rsidR="588F5ABF">
        <w:t xml:space="preserve">. </w:t>
      </w:r>
    </w:p>
    <w:p w14:paraId="3A0C50AA" w14:textId="5313D3EC" w:rsidR="56BA9FB7" w:rsidRDefault="588F5ABF" w:rsidP="00120592">
      <w:pPr>
        <w:spacing w:after="120"/>
      </w:pPr>
      <w:r>
        <w:t xml:space="preserve">Pieaugušo profilaktiskās apskates pārskatīšanas mērķis ir lietderīga medicīniskā </w:t>
      </w:r>
      <w:proofErr w:type="spellStart"/>
      <w:r>
        <w:t>cilvēkkapitāla</w:t>
      </w:r>
      <w:proofErr w:type="spellEnd"/>
      <w:r>
        <w:t xml:space="preserve"> izmantošana ģimenes ārsta praksē, kas nodrošinātu lietderīgu </w:t>
      </w:r>
      <w:r w:rsidR="352D0AEA">
        <w:t>un uz pacientu centrētu veselības aprūpes stāvokļa novērtējumu. Plānots, ka NVD sagatavotu ģimenes ārstu praksēm neapzināto pacientu sarakstu ar pacientiem, kas reģistrēti ģimenes ārsta praksē, bet nav saņēmuši PVA pakalpojumu pēdējo tr</w:t>
      </w:r>
      <w:r w:rsidR="237074AC">
        <w:t xml:space="preserve">īs gadu laikā, līdzīgi, kā 2023.gada nogalē. </w:t>
      </w:r>
      <w:r w:rsidR="44A23435">
        <w:t xml:space="preserve">Ģimenes ārstu prakse sazinātos ar pacientiem, kas ir vecāki par 40 gadiem uzaicinot </w:t>
      </w:r>
      <w:r w:rsidR="21512A1B">
        <w:t>pacientu PVA pakalpojuma saņemšanai a</w:t>
      </w:r>
      <w:r w:rsidR="67D6F572">
        <w:t xml:space="preserve">tbilstoši pacienta vajadzībām, piemēram, profilaktisko apskati, </w:t>
      </w:r>
      <w:proofErr w:type="spellStart"/>
      <w:r w:rsidR="67D6F572">
        <w:t>skrīninga</w:t>
      </w:r>
      <w:proofErr w:type="spellEnd"/>
      <w:r w:rsidR="67D6F572">
        <w:t xml:space="preserve"> izmeklējumu, hroniskas slimības diagnostiku vai vakcināciju u.c. pakalpojumus.</w:t>
      </w:r>
    </w:p>
    <w:p w14:paraId="56B6721E" w14:textId="18F6C300" w:rsidR="42724F18" w:rsidRDefault="42724F18" w:rsidP="00120592">
      <w:pPr>
        <w:pStyle w:val="Heading3"/>
      </w:pPr>
      <w:bookmarkStart w:id="111" w:name="_Toc163565842"/>
      <w:r w:rsidRPr="56BA9FB7">
        <w:t xml:space="preserve">3.6.2. </w:t>
      </w:r>
      <w:r w:rsidR="176AC9E7" w:rsidRPr="56BA9FB7">
        <w:t xml:space="preserve">Bērnu agrīnās attīstības </w:t>
      </w:r>
      <w:proofErr w:type="spellStart"/>
      <w:r w:rsidR="176AC9E7" w:rsidRPr="56BA9FB7">
        <w:t>skrīninga</w:t>
      </w:r>
      <w:proofErr w:type="spellEnd"/>
      <w:r w:rsidR="176AC9E7" w:rsidRPr="56BA9FB7">
        <w:t xml:space="preserve"> instrumentu komplekta (BASIK) agrīnās attīstības risku atpazīšanai </w:t>
      </w:r>
      <w:r w:rsidR="01DE4A94" w:rsidRPr="56BA9FB7">
        <w:t>izstrāde</w:t>
      </w:r>
      <w:bookmarkEnd w:id="111"/>
    </w:p>
    <w:p w14:paraId="78701D76" w14:textId="2BABF44A" w:rsidR="2E340F9F" w:rsidRDefault="2E340F9F" w:rsidP="00FF68F5">
      <w:pPr>
        <w:spacing w:after="120"/>
      </w:pPr>
      <w:r>
        <w:t xml:space="preserve">2020. gada 1. oktobrī Saeima pieņēma grozījumus Bērnu tiesību aizsardzības likuma 12.panta otrajā daļā, paredzot ieviest agrīnu attīstības </w:t>
      </w:r>
      <w:proofErr w:type="spellStart"/>
      <w:r>
        <w:t>izvērtējumu</w:t>
      </w:r>
      <w:proofErr w:type="spellEnd"/>
      <w:r>
        <w:t xml:space="preserve"> bērniem </w:t>
      </w:r>
      <w:r w:rsidR="2568C644">
        <w:t xml:space="preserve">PVA </w:t>
      </w:r>
      <w:r>
        <w:t xml:space="preserve">līmenī. Saskaņā ar šo likumu valstij no 2021. gada 1.jūlija bija pienākums nodrošināt visiem bērniem no pusotra gada līdz triju gadu vecumam agrīnu attīstības </w:t>
      </w:r>
      <w:proofErr w:type="spellStart"/>
      <w:r>
        <w:t>izvērtējumu</w:t>
      </w:r>
      <w:proofErr w:type="spellEnd"/>
      <w:r>
        <w:t xml:space="preserve">, lai sekmētu attīstības traucējumu un iespējamu speciālo vajadzību savlaicīgu atpazīšanu. Toreiz Veselība ministrija kopā ar ekspertiem aktīvi strādāja, lai šo uzdevumu ieviestu. Diskusiju rezultātā tika veikti nepieciešamie grozījumi noteikumos, lai no 2022. gada 1. jūlija šo </w:t>
      </w:r>
      <w:proofErr w:type="spellStart"/>
      <w:r>
        <w:t>izvērtējumu</w:t>
      </w:r>
      <w:proofErr w:type="spellEnd"/>
      <w:r>
        <w:t xml:space="preserve"> varētu veikt ģimenes ārsts. </w:t>
      </w:r>
    </w:p>
    <w:p w14:paraId="171CA222" w14:textId="1CCCBD04" w:rsidR="2E340F9F" w:rsidRDefault="2E340F9F" w:rsidP="00FF68F5">
      <w:pPr>
        <w:spacing w:after="120"/>
      </w:pPr>
      <w:r>
        <w:t xml:space="preserve">Lai būtu vienota un </w:t>
      </w:r>
      <w:r w:rsidR="22B290A7">
        <w:t>sistemātiska</w:t>
      </w:r>
      <w:r>
        <w:t xml:space="preserve"> pieeja šim jautājumiem Veselības ministrija bija paredzējusi vienotas veidlapas izstrādi ģimenes ārsta darba atvieglošanai. Toreiz bija paredzēta gan veidlapas izstrāde, gan plānotas ģimenes ārstu apmācības, lai pēc iespējas sekmētu, to, ka šo pasākumu ģimenes ārsti veic vienoti. Diemžēl iepirkums toreiz bija beidzies bez rezultāta. Tāpēc, piesaistot Bērnu klīnisko universitātes slimnīcu tika izstrādāts pagaidu agrīnās attīstības </w:t>
      </w:r>
      <w:proofErr w:type="spellStart"/>
      <w:r>
        <w:t>izvērtējuma</w:t>
      </w:r>
      <w:proofErr w:type="spellEnd"/>
      <w:r>
        <w:t xml:space="preserve"> algoritms. Tas ir tas, ko šobrīd lieto ģimenes ārstu praksē (manipulācija – 60488 - Piemaksa pie bērnu profilaktiskās apskates par bērnu līdz 3 gadiem psihiskās veselības </w:t>
      </w:r>
      <w:proofErr w:type="spellStart"/>
      <w:r>
        <w:t>skrīningu</w:t>
      </w:r>
      <w:proofErr w:type="spellEnd"/>
      <w:r>
        <w:t>, ko veic ģimenes ārsts</w:t>
      </w:r>
      <w:r w:rsidR="3D83DABD">
        <w:t xml:space="preserve">) </w:t>
      </w:r>
      <w:r w:rsidR="1CD64D56">
        <w:t>4, 6, 9, 12, 18 mēnešu un 2, 3 gadu vecumā</w:t>
      </w:r>
      <w:r>
        <w:t xml:space="preserve"> – 1,39 </w:t>
      </w:r>
      <w:proofErr w:type="spellStart"/>
      <w:r w:rsidRPr="56BA9FB7">
        <w:rPr>
          <w:i/>
          <w:iCs/>
        </w:rPr>
        <w:t>e</w:t>
      </w:r>
      <w:r w:rsidR="125CBA6C" w:rsidRPr="56BA9FB7">
        <w:rPr>
          <w:i/>
          <w:iCs/>
        </w:rPr>
        <w:t>u</w:t>
      </w:r>
      <w:r w:rsidRPr="56BA9FB7">
        <w:rPr>
          <w:i/>
          <w:iCs/>
        </w:rPr>
        <w:t>ro</w:t>
      </w:r>
      <w:proofErr w:type="spellEnd"/>
      <w:r>
        <w:t xml:space="preserve"> par katru reizi novērtēšanas periodā</w:t>
      </w:r>
      <w:r w:rsidR="3DEC8276">
        <w:t>.</w:t>
      </w:r>
    </w:p>
    <w:p w14:paraId="1C5862D0" w14:textId="77777777" w:rsidR="006C025B" w:rsidRDefault="481DD658" w:rsidP="006C025B">
      <w:pPr>
        <w:spacing w:after="120"/>
        <w:ind w:firstLine="706"/>
      </w:pPr>
      <w:r>
        <w:t xml:space="preserve">Jāņem vērā, ka </w:t>
      </w:r>
      <w:r w:rsidR="6C5A3091">
        <w:t xml:space="preserve">2022. gadā </w:t>
      </w:r>
      <w:r>
        <w:t xml:space="preserve">tika uzsākta liela iniciatīva agrīnās attīstības traucējumu diagnostikā bērniem, ko pārņēma </w:t>
      </w:r>
      <w:r w:rsidR="118929E4">
        <w:t xml:space="preserve">Valsts kancelejas </w:t>
      </w:r>
      <w:proofErr w:type="spellStart"/>
      <w:r w:rsidR="118929E4">
        <w:t>Pārresoru</w:t>
      </w:r>
      <w:proofErr w:type="spellEnd"/>
      <w:r w:rsidR="118929E4">
        <w:t xml:space="preserve"> koordinācijas departaments</w:t>
      </w:r>
      <w:r>
        <w:t>, jo šādam novērtējumam nebūtu jānotiek tikai ģimenes ārsta praksē. Savlaicīgu agrīno attīstības traucējumu diagnostiku vajadzētu spēt veikt arī izglītības jomas speciālisti</w:t>
      </w:r>
      <w:r w:rsidR="1EA5EA79">
        <w:t>em</w:t>
      </w:r>
      <w:r>
        <w:t xml:space="preserve">, tāpēc </w:t>
      </w:r>
      <w:proofErr w:type="spellStart"/>
      <w:r>
        <w:t>Pārresorsu</w:t>
      </w:r>
      <w:proofErr w:type="spellEnd"/>
      <w:r>
        <w:t xml:space="preserve"> </w:t>
      </w:r>
      <w:r>
        <w:lastRenderedPageBreak/>
        <w:t xml:space="preserve">koordinācijas </w:t>
      </w:r>
      <w:r w:rsidR="2EC53981">
        <w:t>depart</w:t>
      </w:r>
      <w:r w:rsidR="5BEE07F0">
        <w:t>a</w:t>
      </w:r>
      <w:r w:rsidR="2EC53981">
        <w:t>ments</w:t>
      </w:r>
      <w:r>
        <w:t xml:space="preserve"> šobrīd ir izveidojis darba grupu, lai izstrādātu vienotu metodiku vienota bērnu agrīnās attīstības </w:t>
      </w:r>
      <w:proofErr w:type="spellStart"/>
      <w:r>
        <w:t>izvērtējuma</w:t>
      </w:r>
      <w:proofErr w:type="spellEnd"/>
      <w:r>
        <w:t xml:space="preserve"> rīkam, ko potenciāli varētu izmantot dažādu jomu speciālisti, t.sk., skolotāji un vecāki, lai savlaicīgu atpazītu psihiskās un nei</w:t>
      </w:r>
      <w:r w:rsidR="373D7808">
        <w:t>t</w:t>
      </w:r>
      <w:r>
        <w:t>rālās veselības traucējum</w:t>
      </w:r>
      <w:r w:rsidR="39342F80">
        <w:t>us</w:t>
      </w:r>
      <w:r>
        <w:t xml:space="preserve"> un novērstu tos. </w:t>
      </w:r>
      <w:r w:rsidR="4D7EC4D4">
        <w:t>Rīku ir paredzēts uzsākt izmantot veselības sektorā no 2027. gada.</w:t>
      </w:r>
    </w:p>
    <w:p w14:paraId="3A2DEA79" w14:textId="64F1F1C8" w:rsidR="2E340F9F" w:rsidRDefault="7EEB7F7F" w:rsidP="006C025B">
      <w:pPr>
        <w:spacing w:after="120"/>
        <w:ind w:firstLine="706"/>
      </w:pPr>
      <w:r>
        <w:t xml:space="preserve">Projektu plānots īstenot ar </w:t>
      </w:r>
      <w:r w:rsidR="1318A6DA">
        <w:t>ESF+</w:t>
      </w:r>
      <w:r>
        <w:t xml:space="preserve"> finansējuma atbalstu V</w:t>
      </w:r>
      <w:r w:rsidR="0FD82BD0">
        <w:t xml:space="preserve">alsts kancelejas </w:t>
      </w:r>
      <w:r>
        <w:t xml:space="preserve">administrētā </w:t>
      </w:r>
      <w:r w:rsidR="2D80F18E">
        <w:t>Eiropas Savienības kohēzijas politikas programmas 2021.–2027. gadam 4.3.6. specifiskā atbalsta mērķa "Veicināt nabadzības vai sociālās atstumtības riskam pakļauto cilvēku, tostarp vistrūcīgāko un bērnu, sociālo integrāciju" 4.3.6.7. pasākum</w:t>
      </w:r>
      <w:r w:rsidR="3759C475">
        <w:t>a "Starpnozaru sadarbības un atbalsta sistēmas izveide bērnu veselīgai att</w:t>
      </w:r>
      <w:r w:rsidR="0C9C7041">
        <w:t xml:space="preserve">īstībai un sekmīgai </w:t>
      </w:r>
      <w:proofErr w:type="spellStart"/>
      <w:r w:rsidR="0C9C7041">
        <w:t>pašrealizācijai</w:t>
      </w:r>
      <w:proofErr w:type="spellEnd"/>
      <w:r w:rsidR="3759C475">
        <w:t>"</w:t>
      </w:r>
      <w:r w:rsidR="21EC7759">
        <w:t xml:space="preserve"> ietvaros</w:t>
      </w:r>
      <w:r w:rsidR="5A2AC626">
        <w:t>.</w:t>
      </w:r>
    </w:p>
    <w:p w14:paraId="00DEDA22" w14:textId="06B74FBC" w:rsidR="56BA9FB7" w:rsidRDefault="56BA9FB7" w:rsidP="00FF68F5">
      <w:pPr>
        <w:spacing w:after="120"/>
      </w:pPr>
    </w:p>
    <w:p w14:paraId="797555D6" w14:textId="32B47856" w:rsidR="56BA9FB7" w:rsidRDefault="56BA9FB7" w:rsidP="00FF68F5">
      <w:pPr>
        <w:spacing w:after="120"/>
        <w:ind w:right="-20" w:firstLine="720"/>
      </w:pPr>
    </w:p>
    <w:p w14:paraId="613346E8" w14:textId="6AC26E6C" w:rsidR="191D8B6E" w:rsidRDefault="191D8B6E" w:rsidP="00FF68F5">
      <w:pPr>
        <w:spacing w:after="120"/>
        <w:ind w:left="1134" w:right="-20" w:firstLine="720"/>
        <w:rPr>
          <w:rFonts w:eastAsia="Times New Roman"/>
          <w:highlight w:val="yellow"/>
          <w:lang w:eastAsia="lv-LV"/>
        </w:rPr>
      </w:pPr>
    </w:p>
    <w:p w14:paraId="0AD4EDB4" w14:textId="3F49BF4E" w:rsidR="5FEF6043" w:rsidRDefault="5FEF6043" w:rsidP="00FF68F5">
      <w:pPr>
        <w:spacing w:after="120"/>
      </w:pPr>
      <w:r>
        <w:br w:type="page"/>
      </w:r>
    </w:p>
    <w:p w14:paraId="3847259A" w14:textId="18CF7818" w:rsidR="00303445" w:rsidRPr="005A5D54" w:rsidRDefault="4EE6E79C" w:rsidP="008E37C5">
      <w:pPr>
        <w:pStyle w:val="Heading1"/>
        <w:numPr>
          <w:ilvl w:val="0"/>
          <w:numId w:val="49"/>
        </w:numPr>
        <w:spacing w:before="0" w:after="120" w:line="240" w:lineRule="auto"/>
      </w:pPr>
      <w:bookmarkStart w:id="112" w:name="_Toc160401078"/>
      <w:bookmarkStart w:id="113" w:name="_Toc163565843"/>
      <w:r>
        <w:lastRenderedPageBreak/>
        <w:t>Ģimenes ārstu prakšu pārņemšanas process</w:t>
      </w:r>
      <w:bookmarkEnd w:id="112"/>
      <w:bookmarkEnd w:id="113"/>
    </w:p>
    <w:p w14:paraId="1C7A5725" w14:textId="386E121C" w:rsidR="00303445" w:rsidRDefault="001242C3" w:rsidP="00FF68F5">
      <w:pPr>
        <w:spacing w:after="120"/>
      </w:pPr>
      <w:bookmarkStart w:id="114" w:name="_Hlk159425570"/>
      <w:r>
        <w:t>Latvijā ir būtisks īpatsvars starp jauno ārstu nepietiekošo ienākšanu ģimenes medicīnas valsts apmaksātajā sektorā un pensijas vecuma ģimenes ārstu īpatsvara palielinājum</w:t>
      </w:r>
      <w:r w:rsidR="007A643B">
        <w:t>u</w:t>
      </w:r>
      <w:r>
        <w:t>. P</w:t>
      </w:r>
      <w:r w:rsidR="00303445">
        <w:t>roblēmas, kāpēc ārsti neizvēlas studēt ģimenes medicīnu, ir zemais profesijas prestižs un atalgojums, kā arī ierobežota profesionālā izaugsme. Turklāt jaunas ģimenes ārsta prakses atvēršana ir uzņēmējdarbības uzsākšana, tāpēc saistīta ar personisko risku, kas ne visiem jaunajiem ārstiem ir pieņemams. Jaunie ģimenes ārsti uzsver būtisk</w:t>
      </w:r>
      <w:r w:rsidR="00BF5877">
        <w:t>u</w:t>
      </w:r>
      <w:r w:rsidR="00303445">
        <w:t xml:space="preserve"> problēmu ar piemērotu telpu iegādi vai īri, un darbu poliklīnikās</w:t>
      </w:r>
      <w:r w:rsidR="00BF5877">
        <w:t>, s</w:t>
      </w:r>
      <w:r w:rsidR="00303445">
        <w:t>avukārt, jauno ārstu piesaisti lauk</w:t>
      </w:r>
      <w:r w:rsidR="00BF5877">
        <w:t>u reģionos</w:t>
      </w:r>
      <w:r w:rsidR="00303445">
        <w:t xml:space="preserve"> ietekmē arī dzīves kvalitātes un iespēju atšķirības pilsētā un lauku teritorijās. Tāpat jāņem vērā, ka, beidzot rezidentūru, daudziem jaunajiem ģimenes ārstiem ir ģimene, tāpēc </w:t>
      </w:r>
      <w:r w:rsidR="00BF5877">
        <w:t xml:space="preserve">potenciālā pārcelšanās un tās </w:t>
      </w:r>
      <w:r w:rsidR="00303445">
        <w:t xml:space="preserve">atbalsts ir nepieciešams visai ģimenei. </w:t>
      </w:r>
    </w:p>
    <w:bookmarkEnd w:id="114"/>
    <w:p w14:paraId="1C6DE3E3" w14:textId="77E29838" w:rsidR="00303445" w:rsidRDefault="4C60C8E8" w:rsidP="00FF68F5">
      <w:pPr>
        <w:spacing w:after="120"/>
      </w:pPr>
      <w:r>
        <w:t xml:space="preserve">No valsts budžeta apmaksātus </w:t>
      </w:r>
      <w:r w:rsidR="5F2303FE">
        <w:t>PVA</w:t>
      </w:r>
      <w:r>
        <w:t xml:space="preserve"> pakalpojumus sniedz ārstniecības iestādes, kuras noslēgušas līgumu ar NVD par </w:t>
      </w:r>
      <w:r w:rsidR="12EB8051">
        <w:t>PVA</w:t>
      </w:r>
      <w:r>
        <w:t xml:space="preserve"> pakalpojumu sniegšanu</w:t>
      </w:r>
      <w:r w:rsidR="5A296674">
        <w:t xml:space="preserve"> (turpmāk – Līgums)</w:t>
      </w:r>
      <w:r w:rsidR="00303445">
        <w:rPr>
          <w:rStyle w:val="FootnoteReference"/>
        </w:rPr>
        <w:footnoteReference w:id="29"/>
      </w:r>
      <w:r>
        <w:t xml:space="preserve">. </w:t>
      </w:r>
    </w:p>
    <w:p w14:paraId="3ECC2CD8" w14:textId="0D0EB833" w:rsidR="00303445" w:rsidRDefault="3E7F0064" w:rsidP="00FF68F5">
      <w:pPr>
        <w:spacing w:after="120"/>
      </w:pPr>
      <w:r>
        <w:t>Lai ģimenes ārsts varētu noslēgt līgumu ar NVD par PVA pakalpojumu sniegšanu noteiktā teritorijā, ģimenes ārstam nepieciešams reģistrēties ģimenes ārstu gaidīšanas sarakstā uz noteikto teritoriju vai izpildīt šādus nosacījumus nereģistrējoties gaidīšanas sarakstā:</w:t>
      </w:r>
    </w:p>
    <w:p w14:paraId="39E128D8" w14:textId="5F56AB27" w:rsidR="00303445" w:rsidRDefault="381E57EE" w:rsidP="00FF68F5">
      <w:pPr>
        <w:pStyle w:val="ListParagraph"/>
        <w:numPr>
          <w:ilvl w:val="0"/>
          <w:numId w:val="21"/>
        </w:numPr>
        <w:spacing w:after="120"/>
      </w:pPr>
      <w:r>
        <w:t>vairāk nekā sešus mēnešus nepārtraukti aizvietot attiecīgo ģimenes ārstu vai</w:t>
      </w:r>
    </w:p>
    <w:p w14:paraId="0DE8C029" w14:textId="77777777" w:rsidR="00303445" w:rsidRDefault="00303445" w:rsidP="00FF68F5">
      <w:pPr>
        <w:pStyle w:val="ListParagraph"/>
        <w:numPr>
          <w:ilvl w:val="0"/>
          <w:numId w:val="21"/>
        </w:numPr>
        <w:spacing w:after="120"/>
      </w:pPr>
      <w:r w:rsidRPr="00CF13B3">
        <w:t>vieno</w:t>
      </w:r>
      <w:r>
        <w:t>t</w:t>
      </w:r>
      <w:r w:rsidRPr="00CF13B3">
        <w:t xml:space="preserve">ies ar attiecīgo ģimenes ārstu par prakses pārņemšanu </w:t>
      </w:r>
      <w:r>
        <w:t xml:space="preserve">vai </w:t>
      </w:r>
    </w:p>
    <w:p w14:paraId="3520A8A1" w14:textId="55624EA8" w:rsidR="00303445" w:rsidRDefault="514E0678" w:rsidP="00FF68F5">
      <w:pPr>
        <w:pStyle w:val="ListParagraph"/>
        <w:numPr>
          <w:ilvl w:val="0"/>
          <w:numId w:val="21"/>
        </w:numPr>
        <w:spacing w:after="120"/>
      </w:pPr>
      <w:r>
        <w:t>pieteikties pie noteiktās pašvaldības</w:t>
      </w:r>
      <w:r w:rsidRPr="00CF13B3">
        <w:t>, noslē</w:t>
      </w:r>
      <w:r>
        <w:t>dzot</w:t>
      </w:r>
      <w:r w:rsidRPr="00CF13B3">
        <w:t xml:space="preserve"> vienošanos par ģimenes ārsta pakalpojumu sniegšanu pašvaldības teritorijā pēc ģimenes ārsta sertifikāta saņemšanas</w:t>
      </w:r>
      <w:r w:rsidR="00303445">
        <w:rPr>
          <w:rStyle w:val="FootnoteReference"/>
        </w:rPr>
        <w:footnoteReference w:id="30"/>
      </w:r>
      <w:r w:rsidR="6B41B509" w:rsidRPr="27D05866">
        <w:rPr>
          <w:rStyle w:val="FootnoteReference"/>
        </w:rPr>
        <w:t>.</w:t>
      </w:r>
    </w:p>
    <w:p w14:paraId="40F20A1F" w14:textId="77777777" w:rsidR="00303445" w:rsidRDefault="00303445" w:rsidP="00FF68F5">
      <w:pPr>
        <w:spacing w:after="120"/>
      </w:pPr>
      <w:r>
        <w:t>Ģimenes ārstu prakses pārņemšanas procesā ir piecas iesaistītas puses – ģimenes ārsts, kurš nodod savu praksi, jaunais ģimenes ārsts, kurš pārņem praksi, NVD, pašvaldība un Veselības inspekcija.</w:t>
      </w:r>
    </w:p>
    <w:p w14:paraId="207B14BD" w14:textId="5ED24AC2" w:rsidR="00303445" w:rsidRDefault="00303445" w:rsidP="00FF68F5">
      <w:pPr>
        <w:spacing w:after="120"/>
      </w:pPr>
      <w:r w:rsidRPr="00EB3396">
        <w:t xml:space="preserve">Plānojot ģimenes ārstu nomaiņu, </w:t>
      </w:r>
      <w:r>
        <w:t>NVD</w:t>
      </w:r>
      <w:r w:rsidRPr="00EB3396">
        <w:t xml:space="preserve"> ņem vērā ģimenes ārstu vecumu, </w:t>
      </w:r>
      <w:r w:rsidR="00BF5877">
        <w:t xml:space="preserve">veiktās </w:t>
      </w:r>
      <w:r w:rsidRPr="00EB3396">
        <w:t xml:space="preserve">ģimenes ārstu aptaujas rezultātus par vēlmi pārtraukt līgumu ar </w:t>
      </w:r>
      <w:r>
        <w:t>NVD</w:t>
      </w:r>
      <w:r w:rsidRPr="00EB3396">
        <w:t xml:space="preserve">, ģimenes ārstu prakšu lielumu - reģistrēto skaitu, kā arī iedzīvotāju skaitu un tā pēdējo gadu </w:t>
      </w:r>
      <w:r w:rsidR="00BF5877">
        <w:t xml:space="preserve">izmaiņu </w:t>
      </w:r>
      <w:r w:rsidRPr="00EB3396">
        <w:t>tendenci</w:t>
      </w:r>
      <w:r w:rsidR="00BF5877">
        <w:t xml:space="preserve"> -</w:t>
      </w:r>
      <w:r w:rsidRPr="00EB3396">
        <w:t xml:space="preserve"> pieaugt vai samazināties</w:t>
      </w:r>
      <w:r>
        <w:t xml:space="preserve">. </w:t>
      </w:r>
    </w:p>
    <w:p w14:paraId="2CD76975" w14:textId="1385C5C4" w:rsidR="00303445" w:rsidRDefault="4C60C8E8" w:rsidP="00FF68F5">
      <w:pPr>
        <w:spacing w:after="120"/>
      </w:pPr>
      <w:r>
        <w:t xml:space="preserve">Lai atvērtu ģimenes ārsta praksi, telpas, kurās jaunais ģimenes ārstu praksē plāno strādāt, ir jāreģistrē Ārstniecības iestāžu reģistrā un jāiegūst ārstniecības iestādes statuss. Lai to iegūtu, ģimenes ārstu praksei ir jānodrošina vides pieejamība saskaņā ar </w:t>
      </w:r>
      <w:r w:rsidRPr="00CD3395">
        <w:t>2009. gada 20. janvāra Ministru kabineta  noteikumiem Nr. 60 “Noteikumi par obligātajām prasībām ārstniecības iestādēm un to struktūrvienībām”</w:t>
      </w:r>
      <w:r>
        <w:t xml:space="preserve"> (turpmāk – Noteikumi Nr. 60)</w:t>
      </w:r>
      <w:r w:rsidR="00303445" w:rsidRPr="56BA9FB7">
        <w:rPr>
          <w:rStyle w:val="FootnoteReference"/>
          <w:rFonts w:eastAsia="Times New Roman" w:cs="Times New Roman"/>
          <w:lang w:eastAsia="lv-LV"/>
        </w:rPr>
        <w:footnoteReference w:id="31"/>
      </w:r>
      <w:r w:rsidRPr="00EC132B">
        <w:t>.</w:t>
      </w:r>
      <w:r>
        <w:t xml:space="preserve"> Ģimenes ārstu praksei saskaņā ar Noteikumiem Nr. 60 jāievēro pietiekami daudz arī citu administratīvo prasību, sniedzot veselības aprūpes pakalpojumus iedzīvotājiem (gan valsts, gan privātā sektorā)</w:t>
      </w:r>
      <w:r w:rsidR="00303445" w:rsidRPr="00EB3396">
        <w:rPr>
          <w:rStyle w:val="FootnoteReference"/>
        </w:rPr>
        <w:footnoteReference w:id="32"/>
      </w:r>
      <w:r>
        <w:t>.</w:t>
      </w:r>
    </w:p>
    <w:p w14:paraId="5EF57C54" w14:textId="77777777" w:rsidR="00303445" w:rsidRPr="005A5D54" w:rsidRDefault="4EE6E79C" w:rsidP="00FF68F5">
      <w:pPr>
        <w:pStyle w:val="Heading2"/>
        <w:spacing w:before="0" w:after="120" w:line="240" w:lineRule="auto"/>
      </w:pPr>
      <w:bookmarkStart w:id="115" w:name="_Toc160401079"/>
      <w:bookmarkStart w:id="116" w:name="_Toc163136689"/>
      <w:bookmarkStart w:id="117" w:name="_Toc163565844"/>
      <w:r>
        <w:t>Uzlabojumi ģimenes ārstu prakšu pārņemšanas procesā</w:t>
      </w:r>
      <w:bookmarkEnd w:id="115"/>
      <w:bookmarkEnd w:id="116"/>
      <w:bookmarkEnd w:id="117"/>
    </w:p>
    <w:p w14:paraId="0AAF7FA8" w14:textId="77777777" w:rsidR="00303445" w:rsidRDefault="00303445" w:rsidP="00FF68F5">
      <w:pPr>
        <w:spacing w:after="120"/>
        <w:ind w:firstLine="0"/>
      </w:pPr>
      <w:r>
        <w:tab/>
        <w:t>Lai vienkāršotu un uzlabotu līguma slēgšanas procesu, plānoti sekojoši ārstu prakšu pārņemšanas procesa pasākumi:</w:t>
      </w:r>
    </w:p>
    <w:p w14:paraId="09C0FB0B" w14:textId="5E3DC8C5" w:rsidR="00303445" w:rsidRPr="0006545E" w:rsidRDefault="2C9CCAD2" w:rsidP="00FF68F5">
      <w:pPr>
        <w:pStyle w:val="Heading2"/>
        <w:spacing w:before="0" w:after="120" w:line="240" w:lineRule="auto"/>
      </w:pPr>
      <w:bookmarkStart w:id="118" w:name="_Toc163565845"/>
      <w:bookmarkStart w:id="119" w:name="_Toc163136690"/>
      <w:bookmarkStart w:id="120" w:name="_Toc163421302"/>
      <w:r>
        <w:lastRenderedPageBreak/>
        <w:t xml:space="preserve">4.1. </w:t>
      </w:r>
      <w:r w:rsidR="00944E9F">
        <w:t xml:space="preserve">Pārskatīt </w:t>
      </w:r>
      <w:r w:rsidR="381E57EE">
        <w:t xml:space="preserve">noteikumu Nr. 60 </w:t>
      </w:r>
      <w:r w:rsidR="00944E9F">
        <w:t>prasības ģimenes ārstu prakšu reģistrācijai</w:t>
      </w:r>
      <w:bookmarkEnd w:id="118"/>
      <w:r w:rsidR="00944E9F">
        <w:t xml:space="preserve"> </w:t>
      </w:r>
      <w:bookmarkEnd w:id="119"/>
      <w:bookmarkEnd w:id="120"/>
    </w:p>
    <w:p w14:paraId="5CD54093" w14:textId="0E10C092" w:rsidR="00944E9F" w:rsidRPr="00944E9F" w:rsidRDefault="00944E9F" w:rsidP="00FF68F5">
      <w:pPr>
        <w:spacing w:after="120"/>
        <w:ind w:firstLine="720"/>
        <w:rPr>
          <w:rFonts w:cs="Times New Roman"/>
        </w:rPr>
      </w:pPr>
      <w:r w:rsidRPr="00944E9F">
        <w:rPr>
          <w:rFonts w:cs="Times New Roman"/>
        </w:rPr>
        <w:t>Pārskatīt noteikumu Nr. 60 prasības jauno ģimenes ārstu prakšu reģistrācijai Reģistrā.</w:t>
      </w:r>
    </w:p>
    <w:p w14:paraId="78E08A4C" w14:textId="64757C12" w:rsidR="00303445" w:rsidRDefault="40FA4288" w:rsidP="00FF68F5">
      <w:pPr>
        <w:pStyle w:val="Heading2"/>
        <w:spacing w:before="0" w:after="120" w:line="240" w:lineRule="auto"/>
        <w:ind w:firstLine="706"/>
      </w:pPr>
      <w:bookmarkStart w:id="121" w:name="_Toc163136691"/>
      <w:bookmarkStart w:id="122" w:name="_Toc163421303"/>
      <w:bookmarkStart w:id="123" w:name="_Toc163565846"/>
      <w:r>
        <w:t xml:space="preserve">4.2. </w:t>
      </w:r>
      <w:r w:rsidR="381E57EE">
        <w:t>Uzlabota ģimenes ārsta nomaiņas plānošana</w:t>
      </w:r>
      <w:bookmarkEnd w:id="121"/>
      <w:bookmarkEnd w:id="122"/>
      <w:bookmarkEnd w:id="123"/>
    </w:p>
    <w:p w14:paraId="7D8A3019" w14:textId="11FFDEE5" w:rsidR="009E3519" w:rsidRPr="009E3519" w:rsidRDefault="142A658A" w:rsidP="00FF68F5">
      <w:pPr>
        <w:spacing w:after="120"/>
        <w:ind w:firstLine="706"/>
        <w:rPr>
          <w:rFonts w:cs="Times New Roman"/>
        </w:rPr>
      </w:pPr>
      <w:r w:rsidRPr="009E3519">
        <w:rPr>
          <w:rFonts w:cs="Times New Roman"/>
        </w:rPr>
        <w:t>Lai uzlabotu ģimenes ārstu nomaiņas plānošanas procesu paredzēti šādi pasākumi:</w:t>
      </w:r>
    </w:p>
    <w:p w14:paraId="79EC4884" w14:textId="5CF6EDA6" w:rsidR="009E3519" w:rsidRPr="009E3519" w:rsidRDefault="142A658A" w:rsidP="00FF68F5">
      <w:pPr>
        <w:pStyle w:val="Heading3"/>
        <w:spacing w:before="0" w:after="120"/>
      </w:pPr>
      <w:bookmarkStart w:id="124" w:name="_Toc163421304"/>
      <w:bookmarkStart w:id="125" w:name="_Toc163565847"/>
      <w:r>
        <w:t>4.2.1. Ģimenes ārstu prakšu izmaiņu prognozes kartējuma izstrāde</w:t>
      </w:r>
      <w:bookmarkEnd w:id="124"/>
      <w:bookmarkEnd w:id="125"/>
    </w:p>
    <w:p w14:paraId="5926763A" w14:textId="69FF86D2" w:rsidR="00303445" w:rsidRDefault="381E57EE" w:rsidP="00FF68F5">
      <w:pPr>
        <w:spacing w:after="120"/>
        <w:ind w:left="720" w:firstLine="720"/>
        <w:rPr>
          <w:rFonts w:cs="Times New Roman"/>
        </w:rPr>
      </w:pPr>
      <w:r w:rsidRPr="037B97DD">
        <w:rPr>
          <w:rFonts w:cs="Times New Roman"/>
        </w:rPr>
        <w:t>No 2024. gada NVD vienu reizi gadā izstrādā (pēcāk atjauno) ģimenes ārstu prakšu izmaiņas prognozes kartējumu, kurā analizē esošo nodrošinājumu ar ģimenes ārstiem, plāno ģimenes ārstu maiņu un nosaka nepieciešamību pēc jauniem ģimenes ārstiem valsts pilsētās un novados, norādot:</w:t>
      </w:r>
    </w:p>
    <w:p w14:paraId="33926936" w14:textId="77777777" w:rsidR="00303445" w:rsidRDefault="00303445" w:rsidP="00FF68F5">
      <w:pPr>
        <w:pStyle w:val="ListParagraph"/>
        <w:numPr>
          <w:ilvl w:val="0"/>
          <w:numId w:val="1"/>
        </w:numPr>
        <w:spacing w:after="120"/>
        <w:rPr>
          <w:rFonts w:cs="Times New Roman"/>
          <w:szCs w:val="24"/>
        </w:rPr>
      </w:pPr>
      <w:r w:rsidRPr="3CAD840B">
        <w:rPr>
          <w:rFonts w:cs="Times New Roman"/>
        </w:rPr>
        <w:t>esošo ģimenes ārstu skaitu;</w:t>
      </w:r>
    </w:p>
    <w:p w14:paraId="12DB03CD" w14:textId="77777777" w:rsidR="00303445" w:rsidRPr="00D56B95" w:rsidRDefault="00303445" w:rsidP="00FF68F5">
      <w:pPr>
        <w:pStyle w:val="ListParagraph"/>
        <w:numPr>
          <w:ilvl w:val="0"/>
          <w:numId w:val="1"/>
        </w:numPr>
        <w:spacing w:after="120"/>
        <w:rPr>
          <w:rFonts w:cs="Times New Roman"/>
          <w:szCs w:val="24"/>
        </w:rPr>
      </w:pPr>
      <w:r w:rsidRPr="3CAD840B">
        <w:rPr>
          <w:rFonts w:cs="Times New Roman"/>
        </w:rPr>
        <w:t>iedzīvotāju skaitu;</w:t>
      </w:r>
    </w:p>
    <w:p w14:paraId="772D9860" w14:textId="77777777" w:rsidR="00303445" w:rsidRDefault="00303445" w:rsidP="00FF68F5">
      <w:pPr>
        <w:pStyle w:val="ListParagraph"/>
        <w:numPr>
          <w:ilvl w:val="0"/>
          <w:numId w:val="1"/>
        </w:numPr>
        <w:spacing w:after="120"/>
        <w:rPr>
          <w:rFonts w:cs="Times New Roman"/>
          <w:szCs w:val="24"/>
        </w:rPr>
      </w:pPr>
      <w:r w:rsidRPr="3CAD840B">
        <w:rPr>
          <w:rFonts w:cs="Times New Roman"/>
        </w:rPr>
        <w:t>reģistrēto skaitu pie ģimenes ārsta;</w:t>
      </w:r>
    </w:p>
    <w:p w14:paraId="2B3B90F7" w14:textId="77777777" w:rsidR="00303445" w:rsidRDefault="00303445" w:rsidP="00FF68F5">
      <w:pPr>
        <w:pStyle w:val="ListParagraph"/>
        <w:numPr>
          <w:ilvl w:val="0"/>
          <w:numId w:val="1"/>
        </w:numPr>
        <w:spacing w:after="120"/>
        <w:rPr>
          <w:rFonts w:cs="Times New Roman"/>
          <w:szCs w:val="24"/>
        </w:rPr>
      </w:pPr>
      <w:r w:rsidRPr="3CAD840B">
        <w:rPr>
          <w:rFonts w:cs="Times New Roman"/>
        </w:rPr>
        <w:t>pensijas vecuma ģimenes ārstu skaitu;</w:t>
      </w:r>
    </w:p>
    <w:p w14:paraId="27351166" w14:textId="77777777" w:rsidR="00303445" w:rsidRDefault="00303445" w:rsidP="00FF68F5">
      <w:pPr>
        <w:pStyle w:val="ListParagraph"/>
        <w:numPr>
          <w:ilvl w:val="0"/>
          <w:numId w:val="1"/>
        </w:numPr>
        <w:spacing w:after="120"/>
        <w:rPr>
          <w:rFonts w:cs="Times New Roman"/>
          <w:szCs w:val="24"/>
        </w:rPr>
      </w:pPr>
      <w:r w:rsidRPr="3CAD840B">
        <w:rPr>
          <w:rFonts w:cs="Times New Roman"/>
        </w:rPr>
        <w:t>ģimenes ārstu skaitu, kas izbeigs līgumu turpmākos 5 gados;</w:t>
      </w:r>
    </w:p>
    <w:p w14:paraId="39E93C57" w14:textId="77777777" w:rsidR="00303445" w:rsidRPr="002B75C8" w:rsidRDefault="00303445" w:rsidP="00FF68F5">
      <w:pPr>
        <w:pStyle w:val="ListParagraph"/>
        <w:numPr>
          <w:ilvl w:val="0"/>
          <w:numId w:val="1"/>
        </w:numPr>
        <w:spacing w:after="120"/>
        <w:rPr>
          <w:rFonts w:cs="Times New Roman"/>
          <w:szCs w:val="24"/>
        </w:rPr>
      </w:pPr>
      <w:r w:rsidRPr="3CAD840B">
        <w:rPr>
          <w:rFonts w:cs="Times New Roman"/>
        </w:rPr>
        <w:t>nepieciešamo jauno ģimenes ārstu skaitu turpmākos 5 gados.</w:t>
      </w:r>
    </w:p>
    <w:p w14:paraId="7A8BD3C1" w14:textId="49D7A999" w:rsidR="00932D19" w:rsidRDefault="4CCD5675" w:rsidP="00FF68F5">
      <w:pPr>
        <w:pStyle w:val="Heading3"/>
        <w:spacing w:before="0" w:after="120"/>
      </w:pPr>
      <w:bookmarkStart w:id="126" w:name="_Toc163136692"/>
      <w:bookmarkStart w:id="127" w:name="_Toc163421305"/>
      <w:bookmarkStart w:id="128" w:name="_Toc163565848"/>
      <w:r>
        <w:t>4.</w:t>
      </w:r>
      <w:r w:rsidR="703B1A49">
        <w:t>2.</w:t>
      </w:r>
      <w:r>
        <w:t xml:space="preserve">2. </w:t>
      </w:r>
      <w:r w:rsidR="10FF488A">
        <w:t>Ģimenes ārstu prakšu izmaiņu prognozes pārrunas ar pašvaldībām</w:t>
      </w:r>
      <w:bookmarkEnd w:id="126"/>
      <w:bookmarkEnd w:id="127"/>
      <w:bookmarkEnd w:id="128"/>
    </w:p>
    <w:p w14:paraId="43BC979E" w14:textId="3A73763D" w:rsidR="00303445" w:rsidRDefault="381E57EE" w:rsidP="00FF68F5">
      <w:pPr>
        <w:spacing w:after="120"/>
        <w:ind w:left="720" w:firstLine="720"/>
        <w:rPr>
          <w:rFonts w:cs="Times New Roman"/>
        </w:rPr>
      </w:pPr>
      <w:r w:rsidRPr="037B97DD">
        <w:rPr>
          <w:rFonts w:cs="Times New Roman"/>
        </w:rPr>
        <w:t>NVD iepazīstina ar ģimenes ārstu maiņas prognozi pašvaldības un saskaņo ar tām:</w:t>
      </w:r>
    </w:p>
    <w:p w14:paraId="35116336" w14:textId="77777777" w:rsidR="00303445" w:rsidRDefault="00303445" w:rsidP="00FF68F5">
      <w:pPr>
        <w:pStyle w:val="ListParagraph"/>
        <w:numPr>
          <w:ilvl w:val="0"/>
          <w:numId w:val="2"/>
        </w:numPr>
        <w:spacing w:after="120"/>
        <w:rPr>
          <w:rFonts w:cs="Times New Roman"/>
          <w:szCs w:val="24"/>
        </w:rPr>
      </w:pPr>
      <w:r w:rsidRPr="3CAD840B">
        <w:rPr>
          <w:rFonts w:cs="Times New Roman"/>
        </w:rPr>
        <w:t>ģimenes ārstu prakses vietas, kur būs nepieciešams jauns ģimenes ārsts turpmākos 5 gadus, kas pārņems praksi no ģimenes ārsta, kas pārtrauks līgumu;</w:t>
      </w:r>
    </w:p>
    <w:p w14:paraId="7717EE26" w14:textId="77777777" w:rsidR="00303445" w:rsidRPr="0029627D" w:rsidRDefault="00303445" w:rsidP="00FF68F5">
      <w:pPr>
        <w:pStyle w:val="ListParagraph"/>
        <w:numPr>
          <w:ilvl w:val="0"/>
          <w:numId w:val="2"/>
        </w:numPr>
        <w:spacing w:after="120"/>
        <w:rPr>
          <w:rFonts w:cs="Times New Roman"/>
          <w:szCs w:val="24"/>
        </w:rPr>
      </w:pPr>
      <w:r w:rsidRPr="3CAD840B">
        <w:rPr>
          <w:rFonts w:cs="Times New Roman"/>
        </w:rPr>
        <w:t>otrās pieņemšanas vietas ģimenes ārstu praksēm;</w:t>
      </w:r>
    </w:p>
    <w:p w14:paraId="6C181858" w14:textId="77777777" w:rsidR="00303445" w:rsidRDefault="00303445" w:rsidP="00FF68F5">
      <w:pPr>
        <w:pStyle w:val="ListParagraph"/>
        <w:numPr>
          <w:ilvl w:val="0"/>
          <w:numId w:val="2"/>
        </w:numPr>
        <w:spacing w:after="120"/>
        <w:rPr>
          <w:rFonts w:cs="Times New Roman"/>
          <w:szCs w:val="24"/>
        </w:rPr>
      </w:pPr>
      <w:r w:rsidRPr="3CAD840B">
        <w:rPr>
          <w:rFonts w:cs="Times New Roman"/>
        </w:rPr>
        <w:t xml:space="preserve">brīvās prakses, kur ģimenes ārsts var veidot </w:t>
      </w:r>
      <w:proofErr w:type="spellStart"/>
      <w:r w:rsidRPr="3CAD840B">
        <w:rPr>
          <w:rFonts w:cs="Times New Roman"/>
        </w:rPr>
        <w:t>jaunatvērtu</w:t>
      </w:r>
      <w:proofErr w:type="spellEnd"/>
      <w:r w:rsidRPr="3CAD840B">
        <w:rPr>
          <w:rFonts w:cs="Times New Roman"/>
        </w:rPr>
        <w:t xml:space="preserve"> praksi.</w:t>
      </w:r>
    </w:p>
    <w:p w14:paraId="736AE193" w14:textId="77777777" w:rsidR="00303445" w:rsidRPr="004A25C5" w:rsidRDefault="381E57EE" w:rsidP="00FF68F5">
      <w:pPr>
        <w:spacing w:after="120"/>
        <w:ind w:left="720" w:firstLine="720"/>
        <w:rPr>
          <w:rFonts w:cs="Times New Roman"/>
        </w:rPr>
      </w:pPr>
      <w:r w:rsidRPr="037B97DD">
        <w:rPr>
          <w:rFonts w:cs="Times New Roman"/>
        </w:rPr>
        <w:t>Pārrunu rezultātā tiek iegūta informācija par pašvaldības iespējām prakses vietas nodrošināšanai ar atbilstošām telpām. NVD ar pašvaldībām saskaņoto informāciju publicē savā tīmekļa vietnē.</w:t>
      </w:r>
    </w:p>
    <w:p w14:paraId="4BD71142" w14:textId="5B616DC6" w:rsidR="00932D19" w:rsidRPr="00932D19" w:rsidRDefault="3A5B29F8" w:rsidP="00FF68F5">
      <w:pPr>
        <w:pStyle w:val="Heading3"/>
        <w:spacing w:before="0" w:after="120"/>
        <w:ind w:left="709" w:firstLine="0"/>
      </w:pPr>
      <w:bookmarkStart w:id="129" w:name="_Toc163421306"/>
      <w:bookmarkStart w:id="130" w:name="_Toc163565849"/>
      <w:r>
        <w:t>4.</w:t>
      </w:r>
      <w:r w:rsidR="6FB955C1">
        <w:t>2.</w:t>
      </w:r>
      <w:r>
        <w:t xml:space="preserve">3. </w:t>
      </w:r>
      <w:r w:rsidR="10FF488A">
        <w:t>Ģimenes ārstu, kas vecāki par 63 gadiem, aptaujāšana par Līguma turpināšanu</w:t>
      </w:r>
      <w:bookmarkEnd w:id="129"/>
      <w:bookmarkEnd w:id="130"/>
    </w:p>
    <w:p w14:paraId="665CBD1C" w14:textId="6DB8A2B8" w:rsidR="00303445" w:rsidRPr="00D260CA" w:rsidRDefault="381E57EE" w:rsidP="00FF68F5">
      <w:pPr>
        <w:spacing w:after="120"/>
        <w:ind w:left="720" w:firstLine="720"/>
        <w:rPr>
          <w:rFonts w:cs="Times New Roman"/>
        </w:rPr>
      </w:pPr>
      <w:r w:rsidRPr="037B97DD">
        <w:rPr>
          <w:rFonts w:cs="Times New Roman"/>
        </w:rPr>
        <w:t xml:space="preserve">NVD vienu reizi gadā organizē ģimenes ārstu, kas vecāki par 63 gadiem, aptauju par nodomiem turpināt </w:t>
      </w:r>
      <w:r w:rsidR="35A9AFF9" w:rsidRPr="037B97DD">
        <w:rPr>
          <w:rFonts w:cs="Times New Roman"/>
        </w:rPr>
        <w:t>L</w:t>
      </w:r>
      <w:r w:rsidRPr="037B97DD">
        <w:rPr>
          <w:rFonts w:cs="Times New Roman"/>
        </w:rPr>
        <w:t>īgumu ar NVD turpmākos 5 gadus</w:t>
      </w:r>
      <w:r w:rsidR="10FF488A" w:rsidRPr="037B97DD">
        <w:rPr>
          <w:rFonts w:cs="Times New Roman"/>
        </w:rPr>
        <w:t>.</w:t>
      </w:r>
    </w:p>
    <w:p w14:paraId="0EA7BB23" w14:textId="40C2DC52" w:rsidR="00932D19" w:rsidRDefault="303A96D0" w:rsidP="00FF68F5">
      <w:pPr>
        <w:pStyle w:val="Heading3"/>
        <w:spacing w:before="0" w:after="120"/>
        <w:ind w:left="709" w:firstLine="0"/>
      </w:pPr>
      <w:bookmarkStart w:id="131" w:name="_Toc163136693"/>
      <w:bookmarkStart w:id="132" w:name="_Toc163421307"/>
      <w:bookmarkStart w:id="133" w:name="_Toc163565850"/>
      <w:r>
        <w:t xml:space="preserve">4.2.4. </w:t>
      </w:r>
      <w:r w:rsidR="35A9AFF9">
        <w:t>Vadlīniju izstrāde, par nepieciešamo darbību veikšanu Līguma izbeigšanas</w:t>
      </w:r>
      <w:r w:rsidR="77131E30">
        <w:t xml:space="preserve"> </w:t>
      </w:r>
      <w:r w:rsidR="35A9AFF9">
        <w:t>gadījumā</w:t>
      </w:r>
      <w:bookmarkEnd w:id="131"/>
      <w:bookmarkEnd w:id="132"/>
      <w:bookmarkEnd w:id="133"/>
    </w:p>
    <w:p w14:paraId="54F7DC60" w14:textId="1C0CB2BB" w:rsidR="00303445" w:rsidRDefault="3E7F0064" w:rsidP="00FF68F5">
      <w:pPr>
        <w:spacing w:after="120"/>
        <w:ind w:left="720" w:firstLine="720"/>
        <w:rPr>
          <w:rFonts w:cs="Times New Roman"/>
        </w:rPr>
      </w:pPr>
      <w:r w:rsidRPr="037B97DD">
        <w:rPr>
          <w:rFonts w:cs="Times New Roman"/>
        </w:rPr>
        <w:t xml:space="preserve">NVD publicē savā tīmekļa vietnē vadlīnijas darbībām, kas jāveic ģimenes ārstiem un ārstiem – speciālistiem pirms </w:t>
      </w:r>
      <w:r w:rsidR="35A9AFF9" w:rsidRPr="037B97DD">
        <w:rPr>
          <w:rFonts w:cs="Times New Roman"/>
        </w:rPr>
        <w:t>L</w:t>
      </w:r>
      <w:r w:rsidRPr="037B97DD">
        <w:rPr>
          <w:rFonts w:cs="Times New Roman"/>
        </w:rPr>
        <w:t>īguma beigšanas ar N</w:t>
      </w:r>
      <w:r w:rsidR="3DF4BB6E" w:rsidRPr="037B97DD">
        <w:rPr>
          <w:rFonts w:cs="Times New Roman"/>
        </w:rPr>
        <w:t>VD</w:t>
      </w:r>
      <w:r w:rsidRPr="037B97DD">
        <w:rPr>
          <w:rFonts w:cs="Times New Roman"/>
        </w:rPr>
        <w:t xml:space="preserve"> un pirms prakses slēgšanas. Saņemot ģimenes ārsta brīdinājumu par </w:t>
      </w:r>
      <w:r w:rsidR="35A9AFF9" w:rsidRPr="037B97DD">
        <w:rPr>
          <w:rFonts w:cs="Times New Roman"/>
        </w:rPr>
        <w:t>L</w:t>
      </w:r>
      <w:r w:rsidRPr="037B97DD">
        <w:rPr>
          <w:rFonts w:cs="Times New Roman"/>
        </w:rPr>
        <w:t xml:space="preserve">īguma izbeigšanu, </w:t>
      </w:r>
      <w:r w:rsidR="6F1E3CEA" w:rsidRPr="037B97DD">
        <w:rPr>
          <w:rFonts w:cs="Times New Roman"/>
        </w:rPr>
        <w:t>NVD</w:t>
      </w:r>
      <w:r w:rsidRPr="037B97DD">
        <w:rPr>
          <w:rFonts w:cs="Times New Roman"/>
        </w:rPr>
        <w:t xml:space="preserve"> atgādina par veicamajiem darbiem </w:t>
      </w:r>
      <w:r w:rsidR="35A9AFF9" w:rsidRPr="037B97DD">
        <w:rPr>
          <w:rFonts w:cs="Times New Roman"/>
        </w:rPr>
        <w:t>L</w:t>
      </w:r>
      <w:r w:rsidRPr="037B97DD">
        <w:rPr>
          <w:rFonts w:cs="Times New Roman"/>
        </w:rPr>
        <w:t>īgumu izbeigšanas</w:t>
      </w:r>
      <w:r w:rsidR="77131E30" w:rsidRPr="037B97DD">
        <w:rPr>
          <w:rFonts w:cs="Times New Roman"/>
        </w:rPr>
        <w:t xml:space="preserve"> gadījumā</w:t>
      </w:r>
      <w:r w:rsidR="35A9AFF9" w:rsidRPr="037B97DD">
        <w:rPr>
          <w:rFonts w:cs="Times New Roman"/>
        </w:rPr>
        <w:t>.</w:t>
      </w:r>
    </w:p>
    <w:p w14:paraId="43CE403E" w14:textId="65A92057" w:rsidR="00303445" w:rsidRPr="001F7879" w:rsidRDefault="2264C5D9" w:rsidP="00FF68F5">
      <w:pPr>
        <w:pStyle w:val="Heading2"/>
        <w:spacing w:before="0" w:after="120" w:line="240" w:lineRule="auto"/>
      </w:pPr>
      <w:bookmarkStart w:id="134" w:name="_Toc163421308"/>
      <w:bookmarkStart w:id="135" w:name="_Toc163565851"/>
      <w:r>
        <w:t xml:space="preserve">4.3. </w:t>
      </w:r>
      <w:r w:rsidR="381E57EE">
        <w:t>Pilnveidota ģimenes medicīnas rezidentūrā studējošo sadarbība ar NVD</w:t>
      </w:r>
      <w:bookmarkEnd w:id="134"/>
      <w:bookmarkEnd w:id="135"/>
    </w:p>
    <w:p w14:paraId="5A835D8B" w14:textId="77777777" w:rsidR="00303445" w:rsidRPr="00676CBF" w:rsidRDefault="381E57EE" w:rsidP="00FF68F5">
      <w:pPr>
        <w:spacing w:after="120"/>
        <w:ind w:left="709" w:firstLine="0"/>
        <w:rPr>
          <w:rFonts w:cs="Times New Roman"/>
        </w:rPr>
      </w:pPr>
      <w:r w:rsidRPr="56BA9FB7">
        <w:rPr>
          <w:rFonts w:cs="Times New Roman"/>
        </w:rPr>
        <w:t xml:space="preserve">Lai uzlabotu informācijas apmaiņu ar ģimenes medicīnas rezidentūrā studējošajiem: </w:t>
      </w:r>
    </w:p>
    <w:p w14:paraId="62A21717" w14:textId="719329E2" w:rsidR="00FC2D99" w:rsidRPr="000D5882" w:rsidRDefault="148F07A8" w:rsidP="00FF68F5">
      <w:pPr>
        <w:pStyle w:val="Heading3"/>
        <w:spacing w:before="0" w:after="120"/>
      </w:pPr>
      <w:bookmarkStart w:id="136" w:name="_Toc163421309"/>
      <w:bookmarkStart w:id="137" w:name="_Toc163565852"/>
      <w:r>
        <w:t xml:space="preserve">4.3.1. </w:t>
      </w:r>
      <w:r w:rsidR="0E287144">
        <w:t>Ģimenes medicīnas rezidentu kontaktinformācijas izgūšana</w:t>
      </w:r>
      <w:bookmarkEnd w:id="136"/>
      <w:bookmarkEnd w:id="137"/>
    </w:p>
    <w:p w14:paraId="7CA88139" w14:textId="1D7B8EC4" w:rsidR="00303445" w:rsidRPr="00676CBF" w:rsidRDefault="381E57EE" w:rsidP="00FF68F5">
      <w:pPr>
        <w:spacing w:after="120"/>
        <w:ind w:left="709" w:firstLine="720"/>
        <w:rPr>
          <w:rFonts w:cs="Times New Roman"/>
        </w:rPr>
      </w:pPr>
      <w:r w:rsidRPr="037B97DD">
        <w:rPr>
          <w:rFonts w:cs="Times New Roman"/>
        </w:rPr>
        <w:t>Augstskolas vienu reizi gadā iesniedz NVD ģimenes medicīnas rezidentu sarakstus ar kontaktinformāciju</w:t>
      </w:r>
      <w:r w:rsidR="0E287144" w:rsidRPr="037B97DD">
        <w:rPr>
          <w:rFonts w:cs="Times New Roman"/>
        </w:rPr>
        <w:t>.</w:t>
      </w:r>
    </w:p>
    <w:p w14:paraId="24CB49B2" w14:textId="3D07BD3E" w:rsidR="00FC2D99" w:rsidRDefault="1631355D" w:rsidP="00FF68F5">
      <w:pPr>
        <w:pStyle w:val="Heading3"/>
        <w:spacing w:before="0" w:after="120"/>
      </w:pPr>
      <w:bookmarkStart w:id="138" w:name="_Toc163136694"/>
      <w:bookmarkStart w:id="139" w:name="_Toc163421310"/>
      <w:bookmarkStart w:id="140" w:name="_Toc163565853"/>
      <w:r>
        <w:t xml:space="preserve">4.3.2. </w:t>
      </w:r>
      <w:r w:rsidR="0E287144">
        <w:t>Ģimenes medicīnas rezidentu aptaujāšana par Līguma slēgšanu</w:t>
      </w:r>
      <w:bookmarkEnd w:id="138"/>
      <w:bookmarkEnd w:id="139"/>
      <w:bookmarkEnd w:id="140"/>
    </w:p>
    <w:p w14:paraId="67725ED7" w14:textId="5001EA41" w:rsidR="00303445" w:rsidRPr="00676CBF" w:rsidRDefault="381E57EE" w:rsidP="00FF68F5">
      <w:pPr>
        <w:spacing w:after="120"/>
        <w:ind w:left="720" w:firstLine="720"/>
        <w:rPr>
          <w:rFonts w:cs="Times New Roman"/>
        </w:rPr>
      </w:pPr>
      <w:r w:rsidRPr="037B97DD">
        <w:rPr>
          <w:rFonts w:cs="Times New Roman"/>
        </w:rPr>
        <w:t>NVD sadarbībā ar augstskolām vienu reizi gadā organizē ģimenes medicīnas rezidentu aptauju par vēlamo ģimenes ārsta pakalpojumu sniegšanas vietu pēc sertifikāta iegūšanas</w:t>
      </w:r>
      <w:r w:rsidR="0E287144" w:rsidRPr="037B97DD">
        <w:rPr>
          <w:rFonts w:cs="Times New Roman"/>
        </w:rPr>
        <w:t>.</w:t>
      </w:r>
    </w:p>
    <w:p w14:paraId="411E5C5F" w14:textId="0DCBC04C" w:rsidR="00FC2D99" w:rsidRDefault="74B01B5B" w:rsidP="00FF68F5">
      <w:pPr>
        <w:pStyle w:val="Heading3"/>
        <w:spacing w:before="0" w:after="120"/>
      </w:pPr>
      <w:bookmarkStart w:id="141" w:name="_Toc163136695"/>
      <w:bookmarkStart w:id="142" w:name="_Toc163421311"/>
      <w:bookmarkStart w:id="143" w:name="_Toc163565854"/>
      <w:r>
        <w:lastRenderedPageBreak/>
        <w:t xml:space="preserve">4.3.3. </w:t>
      </w:r>
      <w:r w:rsidR="0E287144">
        <w:t>Regulāra tikšanās ar ģimenes medicīnas rezidentiem</w:t>
      </w:r>
      <w:bookmarkEnd w:id="141"/>
      <w:bookmarkEnd w:id="142"/>
      <w:bookmarkEnd w:id="143"/>
    </w:p>
    <w:p w14:paraId="29AD571E" w14:textId="5B472FB3" w:rsidR="00303445" w:rsidRDefault="381E57EE" w:rsidP="00FF68F5">
      <w:pPr>
        <w:spacing w:after="120"/>
        <w:ind w:left="720" w:firstLine="720"/>
        <w:rPr>
          <w:rFonts w:cs="Times New Roman"/>
        </w:rPr>
      </w:pPr>
      <w:r w:rsidRPr="037B97DD">
        <w:rPr>
          <w:rFonts w:cs="Times New Roman"/>
        </w:rPr>
        <w:t>NVD vienu reizi gadā tiekas ar ģimenes medicīnas rezidentiem, lai informētu par aktuālo ģimenes ārstu maiņas prognozi valsts pilsētās un novados</w:t>
      </w:r>
      <w:r w:rsidR="0E287144" w:rsidRPr="037B97DD">
        <w:rPr>
          <w:rFonts w:cs="Times New Roman"/>
        </w:rPr>
        <w:t>.</w:t>
      </w:r>
    </w:p>
    <w:p w14:paraId="254B6726" w14:textId="02AB929F" w:rsidR="00FC2D99" w:rsidRPr="000D5882" w:rsidRDefault="708F397F" w:rsidP="00FF68F5">
      <w:pPr>
        <w:pStyle w:val="Heading3"/>
        <w:spacing w:before="0" w:after="120"/>
        <w:ind w:left="709" w:firstLine="0"/>
      </w:pPr>
      <w:bookmarkStart w:id="144" w:name="_Toc163421312"/>
      <w:bookmarkStart w:id="145" w:name="_Toc163565855"/>
      <w:r>
        <w:t>4.3.4.</w:t>
      </w:r>
      <w:r w:rsidR="0E287144">
        <w:t xml:space="preserve"> Vienošanās paraugu starp ģimenes medicīnas rezidentu un ģimenes ārstu par prakses pārņemšanu izstrāde</w:t>
      </w:r>
      <w:bookmarkEnd w:id="144"/>
      <w:bookmarkEnd w:id="145"/>
    </w:p>
    <w:p w14:paraId="1B1D3666" w14:textId="1EFE8043" w:rsidR="00303445" w:rsidRPr="00FC2D99" w:rsidRDefault="0E287144" w:rsidP="00120592">
      <w:pPr>
        <w:spacing w:after="120"/>
        <w:ind w:left="720" w:firstLine="698"/>
        <w:rPr>
          <w:rFonts w:cs="Times New Roman"/>
        </w:rPr>
      </w:pPr>
      <w:r w:rsidRPr="037B97DD">
        <w:rPr>
          <w:rFonts w:eastAsia="Aptos" w:cs="Times New Roman"/>
        </w:rPr>
        <w:t>Gadījumos, ka ģimenes ārsts, kurš nodod savu praksi, ar jauno ģimenes ārstu (tostarp arī ģimenes medicīnas rezidentu), kurš pārņem praksi ir vienojušies par prakses pārņemšanu nepieciešama vienošanās noformēšana vienošanās fakta apliecināšanai. Tāpēc nepieciešams izstrādāt v</w:t>
      </w:r>
      <w:r w:rsidR="381E57EE" w:rsidRPr="037B97DD">
        <w:rPr>
          <w:rFonts w:eastAsia="Aptos" w:cs="Times New Roman"/>
        </w:rPr>
        <w:t xml:space="preserve">ienošanās paraugu starp </w:t>
      </w:r>
      <w:r w:rsidRPr="037B97DD">
        <w:rPr>
          <w:rFonts w:cs="Times New Roman"/>
        </w:rPr>
        <w:t>jauno ģimenes ārstu</w:t>
      </w:r>
      <w:r w:rsidR="381E57EE" w:rsidRPr="037B97DD">
        <w:rPr>
          <w:rFonts w:cs="Times New Roman"/>
        </w:rPr>
        <w:t xml:space="preserve"> un ģimenes ārstu par prakses pārņemšanu. </w:t>
      </w:r>
      <w:r w:rsidR="381E57EE" w:rsidRPr="037B97DD">
        <w:rPr>
          <w:rFonts w:eastAsia="Aptos" w:cs="Times New Roman"/>
        </w:rPr>
        <w:t xml:space="preserve">Vienošanās kopiju </w:t>
      </w:r>
      <w:r w:rsidRPr="037B97DD">
        <w:rPr>
          <w:rFonts w:eastAsia="Aptos" w:cs="Times New Roman"/>
        </w:rPr>
        <w:t xml:space="preserve">starp </w:t>
      </w:r>
      <w:r w:rsidR="381E57EE" w:rsidRPr="037B97DD">
        <w:rPr>
          <w:rFonts w:eastAsia="Aptos" w:cs="Times New Roman"/>
        </w:rPr>
        <w:t>ģimenes ārst</w:t>
      </w:r>
      <w:r w:rsidRPr="037B97DD">
        <w:rPr>
          <w:rFonts w:eastAsia="Aptos" w:cs="Times New Roman"/>
        </w:rPr>
        <w:t>iem</w:t>
      </w:r>
      <w:r w:rsidR="381E57EE" w:rsidRPr="037B97DD">
        <w:rPr>
          <w:rFonts w:eastAsia="Aptos" w:cs="Times New Roman"/>
        </w:rPr>
        <w:t xml:space="preserve"> par prakses pārņemšanu vai vienošanās kopiju ar pašvaldību par ģimenes ārsta pakalpojumu sniegšanu pašvaldības teritorijā</w:t>
      </w:r>
      <w:r w:rsidRPr="037B97DD">
        <w:rPr>
          <w:rFonts w:eastAsia="Aptos" w:cs="Times New Roman"/>
        </w:rPr>
        <w:t xml:space="preserve"> būs</w:t>
      </w:r>
      <w:r w:rsidR="381E57EE" w:rsidRPr="037B97DD">
        <w:rPr>
          <w:rFonts w:eastAsia="Aptos" w:cs="Times New Roman"/>
        </w:rPr>
        <w:t xml:space="preserve"> </w:t>
      </w:r>
      <w:r w:rsidRPr="037B97DD">
        <w:rPr>
          <w:rFonts w:eastAsia="Aptos" w:cs="Times New Roman"/>
        </w:rPr>
        <w:t>jāiesniedz</w:t>
      </w:r>
      <w:r w:rsidR="381E57EE" w:rsidRPr="037B97DD">
        <w:rPr>
          <w:rFonts w:eastAsia="Aptos" w:cs="Times New Roman"/>
        </w:rPr>
        <w:t xml:space="preserve"> NVD</w:t>
      </w:r>
      <w:r w:rsidRPr="037B97DD">
        <w:rPr>
          <w:rFonts w:eastAsia="Aptos" w:cs="Times New Roman"/>
        </w:rPr>
        <w:t>.</w:t>
      </w:r>
    </w:p>
    <w:p w14:paraId="5AE089E7" w14:textId="508044D4" w:rsidR="0038698E" w:rsidRDefault="3AE644CF" w:rsidP="00FF68F5">
      <w:pPr>
        <w:pStyle w:val="Heading2"/>
        <w:spacing w:before="0" w:after="120" w:line="240" w:lineRule="auto"/>
        <w:ind w:left="709" w:firstLine="0"/>
        <w:jc w:val="both"/>
      </w:pPr>
      <w:bookmarkStart w:id="146" w:name="_Toc163421313"/>
      <w:bookmarkStart w:id="147" w:name="_Toc163565856"/>
      <w:r>
        <w:t xml:space="preserve">4.4. </w:t>
      </w:r>
      <w:r w:rsidR="381E57EE">
        <w:t xml:space="preserve">Pilnveidota informācija NVD mājas lapā par </w:t>
      </w:r>
      <w:r w:rsidR="706E8BD5">
        <w:t>ģimenes ārstu prakšu pārņemšanas procesu</w:t>
      </w:r>
      <w:bookmarkEnd w:id="146"/>
      <w:bookmarkEnd w:id="147"/>
    </w:p>
    <w:p w14:paraId="44E232A4" w14:textId="47F9F2B3" w:rsidR="00303445" w:rsidRDefault="73E7AE99" w:rsidP="002A63BE">
      <w:pPr>
        <w:spacing w:after="120"/>
        <w:rPr>
          <w:rFonts w:cs="Times New Roman"/>
        </w:rPr>
      </w:pPr>
      <w:r w:rsidRPr="56BA9FB7">
        <w:rPr>
          <w:rFonts w:cs="Times New Roman"/>
        </w:rPr>
        <w:t>Pilnveidota informācija NVD mājas lapā gan par ģimenes ārstu prakšu nodošanas gadījumiem, gan par ģimenes medicīnas rezidentiem, kas ir gatavi pārņemt ģimenes ārstu praksi un plānotajām jaunajām prakses vietām.</w:t>
      </w:r>
    </w:p>
    <w:p w14:paraId="34BD9B04" w14:textId="06F951AC" w:rsidR="00303445" w:rsidRDefault="059FA6A9" w:rsidP="00FF68F5">
      <w:pPr>
        <w:pStyle w:val="Heading2"/>
        <w:spacing w:before="0" w:after="120" w:line="240" w:lineRule="auto"/>
        <w:ind w:left="709" w:firstLine="0"/>
        <w:jc w:val="both"/>
      </w:pPr>
      <w:bookmarkStart w:id="148" w:name="_Toc163421314"/>
      <w:bookmarkStart w:id="149" w:name="_Toc163565857"/>
      <w:r>
        <w:t xml:space="preserve">4.5. </w:t>
      </w:r>
      <w:r w:rsidR="44309B02">
        <w:t>Turpināt</w:t>
      </w:r>
      <w:r w:rsidR="2D6993B9">
        <w:t>s</w:t>
      </w:r>
      <w:r w:rsidR="44309B02">
        <w:t xml:space="preserve"> </w:t>
      </w:r>
      <w:r w:rsidR="2BD11853">
        <w:t xml:space="preserve">Eiropas Reģionālās attīstības fonda </w:t>
      </w:r>
      <w:r w:rsidR="44309B02">
        <w:t>atbalst</w:t>
      </w:r>
      <w:r w:rsidR="300049F5">
        <w:t>s</w:t>
      </w:r>
      <w:r w:rsidR="44309B02">
        <w:t xml:space="preserve"> prakšu</w:t>
      </w:r>
      <w:r w:rsidR="1AF37751">
        <w:t xml:space="preserve"> </w:t>
      </w:r>
      <w:r w:rsidR="44309B02">
        <w:t>infrastruktūras uzlabošanai</w:t>
      </w:r>
      <w:bookmarkEnd w:id="148"/>
      <w:bookmarkEnd w:id="149"/>
    </w:p>
    <w:p w14:paraId="68F0AF55" w14:textId="5DC98400" w:rsidR="00303445" w:rsidRPr="00EC132B" w:rsidRDefault="4C60C8E8" w:rsidP="00FF68F5">
      <w:pPr>
        <w:spacing w:after="120"/>
        <w:rPr>
          <w:rFonts w:eastAsia="Aptos" w:cs="Times New Roman"/>
        </w:rPr>
      </w:pPr>
      <w:r w:rsidRPr="1150E768">
        <w:rPr>
          <w:rFonts w:eastAsia="Aptos" w:cs="Times New Roman"/>
        </w:rPr>
        <w:t xml:space="preserve">ES kohēzijas politikas programmas 2021.–2027.gadam 4.1.1.3.pasākuma “Primārās veselības aprūpes lomas stiprināšana, attīstot infrastruktūru” ietvaros ir paredzēts atbalsts </w:t>
      </w:r>
      <w:r w:rsidR="423BE9FA" w:rsidRPr="1150E768">
        <w:rPr>
          <w:rFonts w:eastAsia="Aptos" w:cs="Times New Roman"/>
        </w:rPr>
        <w:t>8</w:t>
      </w:r>
      <w:r w:rsidR="00117146">
        <w:rPr>
          <w:rFonts w:eastAsia="Aptos" w:cs="Times New Roman"/>
        </w:rPr>
        <w:t> </w:t>
      </w:r>
      <w:r w:rsidR="423BE9FA" w:rsidRPr="1150E768">
        <w:rPr>
          <w:rFonts w:eastAsia="Aptos" w:cs="Times New Roman"/>
        </w:rPr>
        <w:t>200</w:t>
      </w:r>
      <w:r w:rsidR="00117146">
        <w:rPr>
          <w:rFonts w:eastAsia="Aptos" w:cs="Times New Roman"/>
        </w:rPr>
        <w:t> </w:t>
      </w:r>
      <w:r w:rsidR="423BE9FA" w:rsidRPr="1150E768">
        <w:rPr>
          <w:rFonts w:eastAsia="Aptos" w:cs="Times New Roman"/>
        </w:rPr>
        <w:t xml:space="preserve">000 </w:t>
      </w:r>
      <w:proofErr w:type="spellStart"/>
      <w:r w:rsidR="423BE9FA" w:rsidRPr="006C025B">
        <w:rPr>
          <w:rFonts w:eastAsia="Aptos" w:cs="Times New Roman"/>
          <w:i/>
          <w:iCs/>
        </w:rPr>
        <w:t>euro</w:t>
      </w:r>
      <w:proofErr w:type="spellEnd"/>
      <w:r w:rsidR="423BE9FA" w:rsidRPr="006C025B">
        <w:rPr>
          <w:rFonts w:eastAsia="Aptos" w:cs="Times New Roman"/>
          <w:i/>
          <w:iCs/>
        </w:rPr>
        <w:t xml:space="preserve"> </w:t>
      </w:r>
      <w:r w:rsidR="423BE9FA" w:rsidRPr="1150E768">
        <w:rPr>
          <w:rFonts w:eastAsia="Aptos" w:cs="Times New Roman"/>
        </w:rPr>
        <w:t xml:space="preserve">apmērā </w:t>
      </w:r>
      <w:r w:rsidR="4535CE72" w:rsidRPr="1150E768">
        <w:rPr>
          <w:rFonts w:eastAsia="Aptos" w:cs="Times New Roman"/>
        </w:rPr>
        <w:t>PVA</w:t>
      </w:r>
      <w:r w:rsidRPr="1150E768">
        <w:rPr>
          <w:rFonts w:eastAsia="Aptos" w:cs="Times New Roman"/>
        </w:rPr>
        <w:t xml:space="preserve"> pakalpojumu, īpaši ģimenes ārstu prakšu attīstībai un infrastruktūras uzlabošanai. Ņemot vērā ģimenes ārstu trūkumu, tiek paredzēts, ka atbalsts prioritāri tiks sniegts jaunu ģimenes ārstu prakšu izveidošanai, to prakšu atbalstam, kuras tiks sadalītas pārāk liela pacientu skaita dēļ, kā arī to prakšu atbalstam, kurām nepieciešamas plašākas telpas pacientu efektīvai aprūpei, t.sk. palielinoties ģimenes ārsta prakses personālam, piemēram, piesaistot papildu māsas.</w:t>
      </w:r>
      <w:r w:rsidR="5242C5D0" w:rsidRPr="1150E768">
        <w:rPr>
          <w:rFonts w:eastAsia="Aptos" w:cs="Times New Roman"/>
        </w:rPr>
        <w:t xml:space="preserve"> </w:t>
      </w:r>
      <w:r w:rsidR="68F16217" w:rsidRPr="1150E768">
        <w:rPr>
          <w:rFonts w:eastAsia="Aptos" w:cs="Times New Roman"/>
        </w:rPr>
        <w:t>PVA pakalpojumu uzlabošana ir nepiecie</w:t>
      </w:r>
      <w:r w:rsidR="1EF67D0C" w:rsidRPr="1150E768">
        <w:rPr>
          <w:rFonts w:eastAsia="Aptos" w:cs="Times New Roman"/>
        </w:rPr>
        <w:t xml:space="preserve">šama, lai </w:t>
      </w:r>
      <w:r w:rsidR="68F16217" w:rsidRPr="1150E768">
        <w:rPr>
          <w:rFonts w:eastAsia="Aptos" w:cs="Times New Roman"/>
        </w:rPr>
        <w:t>Latvijas iedzīvotāji</w:t>
      </w:r>
      <w:r w:rsidR="3FFF5B3F" w:rsidRPr="1150E768">
        <w:rPr>
          <w:rFonts w:eastAsia="Aptos" w:cs="Times New Roman"/>
        </w:rPr>
        <w:t xml:space="preserve"> būtu aprūpētāki</w:t>
      </w:r>
      <w:r w:rsidR="5D9B623D" w:rsidRPr="1150E768">
        <w:rPr>
          <w:rFonts w:eastAsia="Aptos" w:cs="Times New Roman"/>
        </w:rPr>
        <w:t xml:space="preserve"> (vakcinēti, profilaktiski apskatīti</w:t>
      </w:r>
      <w:r w:rsidR="1C54A17A" w:rsidRPr="1150E768">
        <w:rPr>
          <w:rFonts w:eastAsia="Aptos" w:cs="Times New Roman"/>
        </w:rPr>
        <w:t>)</w:t>
      </w:r>
      <w:r w:rsidR="3FFF5B3F" w:rsidRPr="1150E768">
        <w:rPr>
          <w:rFonts w:eastAsia="Aptos" w:cs="Times New Roman"/>
        </w:rPr>
        <w:t xml:space="preserve"> un novērstas jaunu saslimšanu vai esošo hronisko </w:t>
      </w:r>
      <w:r w:rsidR="24A90A02" w:rsidRPr="1150E768">
        <w:rPr>
          <w:rFonts w:eastAsia="Aptos" w:cs="Times New Roman"/>
        </w:rPr>
        <w:t>veselības traucējumu</w:t>
      </w:r>
      <w:r w:rsidR="3FFF5B3F" w:rsidRPr="1150E768">
        <w:rPr>
          <w:rFonts w:eastAsia="Aptos" w:cs="Times New Roman"/>
        </w:rPr>
        <w:t xml:space="preserve"> paslikti</w:t>
      </w:r>
      <w:r w:rsidR="45051D2E" w:rsidRPr="1150E768">
        <w:rPr>
          <w:rFonts w:eastAsia="Aptos" w:cs="Times New Roman"/>
        </w:rPr>
        <w:t>nāšanās.</w:t>
      </w:r>
      <w:r w:rsidR="68F16217" w:rsidRPr="1150E768">
        <w:rPr>
          <w:rFonts w:eastAsia="Aptos" w:cs="Times New Roman"/>
        </w:rPr>
        <w:t xml:space="preserve"> </w:t>
      </w:r>
    </w:p>
    <w:p w14:paraId="748349A2" w14:textId="77777777" w:rsidR="00303445" w:rsidRPr="00187FE5" w:rsidRDefault="00303445" w:rsidP="00FF68F5">
      <w:pPr>
        <w:spacing w:after="120"/>
        <w:rPr>
          <w:highlight w:val="yellow"/>
        </w:rPr>
      </w:pPr>
      <w:r>
        <w:t>Sekmējot</w:t>
      </w:r>
      <w:r w:rsidRPr="001B2E51">
        <w:t xml:space="preserve"> PVA pakalpojumu attīstību, ir jānodrošina atbalsts </w:t>
      </w:r>
      <w:r>
        <w:t xml:space="preserve">gan jaunu ģimenes ārstu prakšu izveidei, gan </w:t>
      </w:r>
      <w:r w:rsidRPr="001B2E51">
        <w:t>papildu telpu nodrošinājumam un aprīkojumam,</w:t>
      </w:r>
      <w:r>
        <w:t xml:space="preserve"> </w:t>
      </w:r>
      <w:r w:rsidRPr="001B2E51">
        <w:t xml:space="preserve"> lai tās zināšanas, ko praksē strādājošais personāls ieguvis savā darba pieredzē, apmācībās vai saņemtajos tālākizglītības kursos</w:t>
      </w:r>
      <w:r>
        <w:t>,</w:t>
      </w:r>
      <w:r w:rsidRPr="001B2E51">
        <w:t xml:space="preserve"> spētu pielietot praksē.</w:t>
      </w:r>
      <w:r>
        <w:t xml:space="preserve"> Tiek plānots, ka ES kohēzijas politikas programmas 2021.-2027.gadam finansējums būs pieejams sākot ar 2024. gadu.</w:t>
      </w:r>
    </w:p>
    <w:p w14:paraId="60115BC3" w14:textId="24B1DCA7" w:rsidR="00303445" w:rsidRDefault="618AC7FE" w:rsidP="00FF68F5">
      <w:pPr>
        <w:pStyle w:val="Heading2"/>
        <w:spacing w:before="0" w:after="120" w:line="240" w:lineRule="auto"/>
      </w:pPr>
      <w:bookmarkStart w:id="150" w:name="_Toc163421315"/>
      <w:bookmarkStart w:id="151" w:name="_Toc163565858"/>
      <w:r>
        <w:t xml:space="preserve">4.6. </w:t>
      </w:r>
      <w:r w:rsidR="7F24FDE8">
        <w:t xml:space="preserve">Pilnveidota </w:t>
      </w:r>
      <w:proofErr w:type="spellStart"/>
      <w:r w:rsidR="7F24FDE8">
        <w:t>jaunatvērtas</w:t>
      </w:r>
      <w:proofErr w:type="spellEnd"/>
      <w:r w:rsidR="7F24FDE8">
        <w:t xml:space="preserve"> prakses finansēšana</w:t>
      </w:r>
      <w:bookmarkEnd w:id="150"/>
      <w:bookmarkEnd w:id="151"/>
    </w:p>
    <w:p w14:paraId="72FFE230" w14:textId="5702529A" w:rsidR="0038698E" w:rsidRDefault="17098B28" w:rsidP="00FF68F5">
      <w:pPr>
        <w:spacing w:after="120"/>
        <w:ind w:firstLine="720"/>
        <w:rPr>
          <w:rFonts w:eastAsia="Aptos" w:cs="Times New Roman"/>
        </w:rPr>
      </w:pPr>
      <w:proofErr w:type="spellStart"/>
      <w:r>
        <w:rPr>
          <w:rFonts w:cs="Times New Roman"/>
        </w:rPr>
        <w:t>Jaunatvērta</w:t>
      </w:r>
      <w:proofErr w:type="spellEnd"/>
      <w:r>
        <w:rPr>
          <w:rFonts w:cs="Times New Roman"/>
        </w:rPr>
        <w:t xml:space="preserve"> prakse ir ģimenes ārstu prakse, kura savu darbu uzsākusi ar </w:t>
      </w:r>
      <w:r w:rsidRPr="56BA9FB7">
        <w:rPr>
          <w:rFonts w:eastAsia="Aptos" w:cs="Times New Roman"/>
        </w:rPr>
        <w:t xml:space="preserve">ģimenes ārsta pacientu sarakstā reģistrēto personu skaitu zem 600.  Šobrīd </w:t>
      </w:r>
      <w:proofErr w:type="spellStart"/>
      <w:r w:rsidRPr="56BA9FB7">
        <w:rPr>
          <w:rFonts w:eastAsia="Aptos" w:cs="Times New Roman"/>
        </w:rPr>
        <w:t>jaunatvērtai</w:t>
      </w:r>
      <w:proofErr w:type="spellEnd"/>
      <w:r w:rsidRPr="56BA9FB7">
        <w:rPr>
          <w:rFonts w:eastAsia="Aptos" w:cs="Times New Roman"/>
        </w:rPr>
        <w:t xml:space="preserve"> praksei deviņus mēnešus pēc Līguma noslēgšanas ar NVD tiek maksāts </w:t>
      </w:r>
      <w:r w:rsidR="0BC9817A" w:rsidRPr="56BA9FB7">
        <w:rPr>
          <w:rFonts w:eastAsia="Aptos" w:cs="Times New Roman"/>
        </w:rPr>
        <w:t xml:space="preserve">prakses </w:t>
      </w:r>
      <w:r w:rsidRPr="56BA9FB7">
        <w:rPr>
          <w:rFonts w:eastAsia="Aptos" w:cs="Times New Roman"/>
        </w:rPr>
        <w:t>uzturēšanas maksājums, personāla atalgojums, samaksa par veiktajām manipulācijām praksē un pacienta līdzmaksājuma kompensācija par personām, kuras atbrīvotas no pacienta līdzmaksājuma</w:t>
      </w:r>
      <w:r w:rsidR="0038698E" w:rsidRPr="56BA9FB7">
        <w:rPr>
          <w:rStyle w:val="FootnoteReference"/>
          <w:rFonts w:eastAsia="Aptos" w:cs="Times New Roman"/>
        </w:rPr>
        <w:footnoteReference w:id="33"/>
      </w:r>
      <w:r w:rsidRPr="56BA9FB7">
        <w:rPr>
          <w:rFonts w:eastAsia="Aptos" w:cs="Times New Roman"/>
        </w:rPr>
        <w:t xml:space="preserve">. </w:t>
      </w:r>
    </w:p>
    <w:p w14:paraId="0A7BFFE6" w14:textId="77777777" w:rsidR="00D3302A" w:rsidRDefault="0038698E" w:rsidP="00FF68F5">
      <w:pPr>
        <w:spacing w:after="120"/>
        <w:ind w:firstLine="720"/>
        <w:rPr>
          <w:rFonts w:eastAsia="Aptos" w:cs="Times New Roman"/>
          <w:szCs w:val="24"/>
        </w:rPr>
      </w:pPr>
      <w:r w:rsidRPr="0038698E">
        <w:rPr>
          <w:rFonts w:eastAsia="Aptos" w:cs="Times New Roman"/>
          <w:szCs w:val="24"/>
        </w:rPr>
        <w:t>Tuvāko piecu gadu laikā (līdz 2029. gadam) līgumu ar NVD var pārtraukt 172 ģimenes ārstu jeb 14,2% no šobrīd esošiem ģimenes ārstiem. Lai nodrošinātu šo ģimenes ārstu sniegto PVA pakalpojumu apjomu</w:t>
      </w:r>
      <w:r w:rsidR="00D3302A">
        <w:rPr>
          <w:rFonts w:eastAsia="Aptos" w:cs="Times New Roman"/>
          <w:szCs w:val="24"/>
        </w:rPr>
        <w:t>, tostarp</w:t>
      </w:r>
      <w:r w:rsidRPr="0038698E">
        <w:rPr>
          <w:rFonts w:eastAsia="Aptos" w:cs="Times New Roman"/>
          <w:szCs w:val="24"/>
        </w:rPr>
        <w:t>, optimālās prakses konceptu nepieciešami 196 jaunie ģimenes ārsti 2028. gadā (ieskaitot).</w:t>
      </w:r>
    </w:p>
    <w:p w14:paraId="5CDAC2AD" w14:textId="77777777" w:rsidR="00D3302A" w:rsidRDefault="00303445" w:rsidP="00FF68F5">
      <w:pPr>
        <w:spacing w:after="120"/>
        <w:ind w:firstLine="720"/>
        <w:rPr>
          <w:rFonts w:cs="Times New Roman"/>
        </w:rPr>
      </w:pPr>
      <w:r w:rsidRPr="44A4AED1">
        <w:rPr>
          <w:rFonts w:cs="Times New Roman"/>
        </w:rPr>
        <w:lastRenderedPageBreak/>
        <w:t xml:space="preserve">Lai jaunie ģimenes ārsti būtu motivēti atvērt jaunu praksi, jāpārskata </w:t>
      </w:r>
      <w:proofErr w:type="spellStart"/>
      <w:r w:rsidRPr="44A4AED1">
        <w:rPr>
          <w:rFonts w:cs="Times New Roman"/>
        </w:rPr>
        <w:t>jaunatvērtas</w:t>
      </w:r>
      <w:proofErr w:type="spellEnd"/>
      <w:r w:rsidRPr="44A4AED1">
        <w:rPr>
          <w:rFonts w:cs="Times New Roman"/>
        </w:rPr>
        <w:t xml:space="preserve"> prakses finansēšanas </w:t>
      </w:r>
      <w:r w:rsidR="00D3302A">
        <w:rPr>
          <w:rFonts w:cs="Times New Roman"/>
        </w:rPr>
        <w:t>ilgums, jo nereti deviņu mēnešu laikā jaunais ģimenes ārsts nepaspēj savākt nepieciešamo reģistrēto pacientu skaitu</w:t>
      </w:r>
      <w:r w:rsidRPr="44A4AED1">
        <w:rPr>
          <w:rFonts w:cs="Times New Roman"/>
        </w:rPr>
        <w:t xml:space="preserve">. </w:t>
      </w:r>
    </w:p>
    <w:p w14:paraId="655C21D4" w14:textId="0DA061F6" w:rsidR="00D3302A" w:rsidRDefault="00D3302A" w:rsidP="00FF68F5">
      <w:pPr>
        <w:spacing w:after="120"/>
        <w:ind w:firstLine="720"/>
        <w:rPr>
          <w:rFonts w:cs="Times New Roman"/>
        </w:rPr>
      </w:pPr>
      <w:r>
        <w:rPr>
          <w:rFonts w:cs="Times New Roman"/>
        </w:rPr>
        <w:t>Tāpēc, no 2025. gada paredzēti šādi pasākumi:</w:t>
      </w:r>
    </w:p>
    <w:p w14:paraId="54BA7903" w14:textId="409AD003" w:rsidR="00D3302A" w:rsidRPr="00D3302A" w:rsidRDefault="1BC50D53" w:rsidP="00FF68F5">
      <w:pPr>
        <w:pStyle w:val="Heading3"/>
        <w:spacing w:before="0" w:after="120"/>
      </w:pPr>
      <w:bookmarkStart w:id="152" w:name="_Toc163421316"/>
      <w:bookmarkStart w:id="153" w:name="_Toc163565859"/>
      <w:r>
        <w:t xml:space="preserve">4.6.1. Papildu </w:t>
      </w:r>
      <w:proofErr w:type="spellStart"/>
      <w:r>
        <w:t>jaunatvērto</w:t>
      </w:r>
      <w:proofErr w:type="spellEnd"/>
      <w:r>
        <w:t xml:space="preserve"> prakšu skaitu atvēršana</w:t>
      </w:r>
      <w:bookmarkEnd w:id="152"/>
      <w:bookmarkEnd w:id="153"/>
    </w:p>
    <w:p w14:paraId="199D3F09" w14:textId="77777777" w:rsidR="00D3302A" w:rsidRDefault="381E57EE" w:rsidP="00FF68F5">
      <w:pPr>
        <w:spacing w:after="120"/>
        <w:ind w:left="720" w:firstLine="720"/>
        <w:rPr>
          <w:rFonts w:cs="Times New Roman"/>
        </w:rPr>
      </w:pPr>
      <w:r w:rsidRPr="037B97DD">
        <w:rPr>
          <w:rFonts w:cs="Times New Roman"/>
          <w:color w:val="000000" w:themeColor="text1"/>
        </w:rPr>
        <w:t xml:space="preserve">NVD līgumu ar ģimenes ārstu par </w:t>
      </w:r>
      <w:proofErr w:type="spellStart"/>
      <w:r w:rsidRPr="037B97DD">
        <w:rPr>
          <w:rFonts w:cs="Times New Roman"/>
          <w:color w:val="000000" w:themeColor="text1"/>
        </w:rPr>
        <w:t>jaunatvērtu</w:t>
      </w:r>
      <w:proofErr w:type="spellEnd"/>
      <w:r w:rsidRPr="037B97DD">
        <w:rPr>
          <w:rFonts w:cs="Times New Roman"/>
          <w:color w:val="000000" w:themeColor="text1"/>
        </w:rPr>
        <w:t xml:space="preserve"> praksi no 2025. gada plāno slēgt t</w:t>
      </w:r>
      <w:r w:rsidRPr="037B97DD">
        <w:rPr>
          <w:rFonts w:cs="Times New Roman"/>
        </w:rPr>
        <w:t>eritorijās</w:t>
      </w:r>
      <w:r w:rsidR="1BC50D53" w:rsidRPr="037B97DD">
        <w:rPr>
          <w:rFonts w:cs="Times New Roman"/>
        </w:rPr>
        <w:t>, kur:</w:t>
      </w:r>
    </w:p>
    <w:p w14:paraId="5FF09740" w14:textId="77777777" w:rsidR="00D3302A" w:rsidRPr="00D3302A" w:rsidRDefault="00303445" w:rsidP="00FF68F5">
      <w:pPr>
        <w:pStyle w:val="ListParagraph"/>
        <w:numPr>
          <w:ilvl w:val="0"/>
          <w:numId w:val="31"/>
        </w:numPr>
        <w:spacing w:after="120"/>
        <w:rPr>
          <w:rFonts w:eastAsia="Aptos" w:cs="Times New Roman"/>
          <w:szCs w:val="24"/>
        </w:rPr>
      </w:pPr>
      <w:r w:rsidRPr="00D3302A">
        <w:rPr>
          <w:rFonts w:cs="Times New Roman"/>
        </w:rPr>
        <w:t>vidējais reģistrēto skaits pie ģimenes ārsta pārsniedz 1500,</w:t>
      </w:r>
      <w:r w:rsidR="5FE9259B" w:rsidRPr="00D3302A">
        <w:rPr>
          <w:rFonts w:cs="Times New Roman"/>
        </w:rPr>
        <w:t xml:space="preserve"> kā arī </w:t>
      </w:r>
    </w:p>
    <w:p w14:paraId="650E0CA0" w14:textId="77777777" w:rsidR="00D3302A" w:rsidRPr="00D3302A" w:rsidRDefault="5FE9259B" w:rsidP="00FF68F5">
      <w:pPr>
        <w:pStyle w:val="ListParagraph"/>
        <w:numPr>
          <w:ilvl w:val="0"/>
          <w:numId w:val="31"/>
        </w:numPr>
        <w:spacing w:after="120"/>
        <w:rPr>
          <w:rFonts w:eastAsia="Aptos" w:cs="Times New Roman"/>
          <w:szCs w:val="24"/>
        </w:rPr>
      </w:pPr>
      <w:r w:rsidRPr="00D3302A">
        <w:rPr>
          <w:rFonts w:cs="Times New Roman"/>
        </w:rPr>
        <w:t>tajās vietās, kur</w:t>
      </w:r>
      <w:r w:rsidR="00303445" w:rsidRPr="00D3302A">
        <w:rPr>
          <w:rFonts w:cs="Times New Roman"/>
        </w:rPr>
        <w:t xml:space="preserve"> iedzīvotāju skaits ir lielāks par reģistrēto skaitu </w:t>
      </w:r>
      <w:r w:rsidR="23281BEE" w:rsidRPr="00D3302A">
        <w:rPr>
          <w:rFonts w:cs="Times New Roman"/>
        </w:rPr>
        <w:t xml:space="preserve">pie ģimenes ārsta </w:t>
      </w:r>
      <w:r w:rsidR="00303445" w:rsidRPr="00D3302A">
        <w:rPr>
          <w:rFonts w:cs="Times New Roman"/>
        </w:rPr>
        <w:t xml:space="preserve">un </w:t>
      </w:r>
      <w:r w:rsidR="1606FFD7" w:rsidRPr="00D3302A">
        <w:rPr>
          <w:rFonts w:cs="Times New Roman"/>
        </w:rPr>
        <w:t xml:space="preserve">teritorijā </w:t>
      </w:r>
      <w:r w:rsidR="00303445" w:rsidRPr="00D3302A">
        <w:rPr>
          <w:rFonts w:cs="Times New Roman"/>
        </w:rPr>
        <w:t xml:space="preserve">ir pensijas vecuma ģimenes ārsti. </w:t>
      </w:r>
    </w:p>
    <w:p w14:paraId="14FA42A6" w14:textId="477FA6F3" w:rsidR="00303445" w:rsidRPr="00D3302A" w:rsidRDefault="381E57EE" w:rsidP="00FF68F5">
      <w:pPr>
        <w:spacing w:after="120"/>
        <w:ind w:left="720" w:firstLine="720"/>
        <w:rPr>
          <w:rFonts w:eastAsia="Aptos" w:cs="Times New Roman"/>
        </w:rPr>
      </w:pPr>
      <w:r w:rsidRPr="037B97DD">
        <w:rPr>
          <w:rFonts w:cs="Times New Roman"/>
        </w:rPr>
        <w:t>Jaunās prakses vietas NVD saskaņo ar pašvaldību, tādējādi iesaistot pašvaldību atbilstošu telpu nodrošināšanas jautājum</w:t>
      </w:r>
      <w:r w:rsidR="1BC50D53" w:rsidRPr="037B97DD">
        <w:rPr>
          <w:rFonts w:cs="Times New Roman"/>
        </w:rPr>
        <w:t>ā.</w:t>
      </w:r>
    </w:p>
    <w:p w14:paraId="0826AB71" w14:textId="345EB90C" w:rsidR="00D3302A" w:rsidRDefault="08493D4E" w:rsidP="00FF68F5">
      <w:pPr>
        <w:pStyle w:val="Heading3"/>
        <w:spacing w:before="0" w:after="120"/>
      </w:pPr>
      <w:bookmarkStart w:id="154" w:name="_Toc163136696"/>
      <w:bookmarkStart w:id="155" w:name="_Toc163421317"/>
      <w:bookmarkStart w:id="156" w:name="_Toc163565860"/>
      <w:r>
        <w:t xml:space="preserve">4.6.2. </w:t>
      </w:r>
      <w:r w:rsidR="1BC50D53">
        <w:t xml:space="preserve">Finansēšanas perioda pagarināšana </w:t>
      </w:r>
      <w:proofErr w:type="spellStart"/>
      <w:r w:rsidR="1BC50D53">
        <w:t>jaunatvērtām</w:t>
      </w:r>
      <w:proofErr w:type="spellEnd"/>
      <w:r w:rsidR="1BC50D53">
        <w:t xml:space="preserve"> praksēm</w:t>
      </w:r>
      <w:bookmarkEnd w:id="154"/>
      <w:bookmarkEnd w:id="155"/>
      <w:bookmarkEnd w:id="156"/>
    </w:p>
    <w:p w14:paraId="7ACAD8EB" w14:textId="07349AE3" w:rsidR="00303445" w:rsidRDefault="381E57EE" w:rsidP="00FF68F5">
      <w:pPr>
        <w:spacing w:after="120"/>
        <w:ind w:left="720" w:firstLine="720"/>
        <w:rPr>
          <w:rFonts w:cs="Times New Roman"/>
          <w:color w:val="000000" w:themeColor="text1"/>
        </w:rPr>
      </w:pPr>
      <w:r w:rsidRPr="3CAD840B">
        <w:rPr>
          <w:rFonts w:cs="Times New Roman"/>
        </w:rPr>
        <w:t xml:space="preserve">Plānots </w:t>
      </w:r>
      <w:proofErr w:type="spellStart"/>
      <w:r w:rsidRPr="3CAD840B">
        <w:rPr>
          <w:rFonts w:cs="Times New Roman"/>
        </w:rPr>
        <w:t>jaunatvērtās</w:t>
      </w:r>
      <w:proofErr w:type="spellEnd"/>
      <w:r w:rsidRPr="3CAD840B">
        <w:rPr>
          <w:rFonts w:cs="Times New Roman"/>
        </w:rPr>
        <w:t xml:space="preserve"> prakses finansējumu maksāt līdz brīdim, kad ģimenes ārsta pacientu sarakstā reģistrēto personu skaits sasniedz 750 (t.i. puse no 1500), bet ne ilgāk kā 24 mēnešus pēc līguma noslēgšanas ar NVD</w:t>
      </w:r>
      <w:r w:rsidRPr="3CAD840B">
        <w:rPr>
          <w:rStyle w:val="Heading1Char"/>
          <w:rFonts w:cs="Times New Roman"/>
          <w:shd w:val="clear" w:color="auto" w:fill="FFFFFF"/>
        </w:rPr>
        <w:t xml:space="preserve"> </w:t>
      </w:r>
      <w:r w:rsidRPr="3CAD840B">
        <w:rPr>
          <w:rStyle w:val="normaltextrun"/>
          <w:rFonts w:cs="Times New Roman"/>
          <w:shd w:val="clear" w:color="auto" w:fill="FFFFFF"/>
        </w:rPr>
        <w:t xml:space="preserve">nodrošinot sekojošus maksājumus. </w:t>
      </w:r>
    </w:p>
    <w:p w14:paraId="52F099C5" w14:textId="01F14AD1" w:rsidR="00303445" w:rsidRPr="00C87D62" w:rsidRDefault="4C60C8E8" w:rsidP="00FF68F5">
      <w:pPr>
        <w:spacing w:after="120"/>
        <w:ind w:left="720" w:firstLine="720"/>
        <w:rPr>
          <w:rFonts w:cs="Times New Roman"/>
          <w:color w:val="000000" w:themeColor="text1"/>
        </w:rPr>
      </w:pPr>
      <w:r w:rsidRPr="006C025B">
        <w:rPr>
          <w:rFonts w:cs="Times New Roman"/>
          <w:color w:val="000000" w:themeColor="text1"/>
        </w:rPr>
        <w:t xml:space="preserve">Lai nodrošinātu </w:t>
      </w:r>
      <w:proofErr w:type="spellStart"/>
      <w:r w:rsidRPr="006C025B">
        <w:rPr>
          <w:rFonts w:cs="Times New Roman"/>
          <w:color w:val="000000" w:themeColor="text1"/>
        </w:rPr>
        <w:t>jaunatvērtas</w:t>
      </w:r>
      <w:proofErr w:type="spellEnd"/>
      <w:r w:rsidRPr="006C025B">
        <w:rPr>
          <w:rFonts w:cs="Times New Roman"/>
          <w:color w:val="000000" w:themeColor="text1"/>
        </w:rPr>
        <w:t xml:space="preserve"> ģimenes ārstu prakses finansēšanu ilgāk par 6 mēnešiem, t.i. 24 mēnešus 2025. gadā 1</w:t>
      </w:r>
      <w:r w:rsidR="0BC9817A" w:rsidRPr="006C025B">
        <w:rPr>
          <w:rFonts w:cs="Times New Roman"/>
          <w:color w:val="000000" w:themeColor="text1"/>
        </w:rPr>
        <w:t>5</w:t>
      </w:r>
      <w:r w:rsidRPr="006C025B">
        <w:rPr>
          <w:rFonts w:cs="Times New Roman"/>
          <w:color w:val="000000" w:themeColor="text1"/>
        </w:rPr>
        <w:t xml:space="preserve"> praksēm nepieciešams papildu finansējums </w:t>
      </w:r>
      <w:r w:rsidR="00004069">
        <w:t xml:space="preserve">ne vairāk kā </w:t>
      </w:r>
      <w:r w:rsidR="79957713" w:rsidRPr="006C025B">
        <w:rPr>
          <w:rFonts w:cs="Times New Roman"/>
          <w:color w:val="000000" w:themeColor="text1"/>
        </w:rPr>
        <w:t>4</w:t>
      </w:r>
      <w:r w:rsidR="4362CAA4" w:rsidRPr="006C025B">
        <w:rPr>
          <w:rFonts w:cs="Times New Roman"/>
          <w:color w:val="000000" w:themeColor="text1"/>
        </w:rPr>
        <w:t>48</w:t>
      </w:r>
      <w:r w:rsidR="47AD81D2" w:rsidRPr="006C025B">
        <w:rPr>
          <w:rFonts w:cs="Times New Roman"/>
          <w:color w:val="000000" w:themeColor="text1"/>
        </w:rPr>
        <w:t xml:space="preserve"> 536</w:t>
      </w:r>
      <w:r w:rsidR="4362CAA4" w:rsidRPr="006C025B">
        <w:rPr>
          <w:rFonts w:cs="Times New Roman"/>
          <w:color w:val="000000" w:themeColor="text1"/>
        </w:rPr>
        <w:t xml:space="preserve"> </w:t>
      </w:r>
      <w:r w:rsidRPr="006C025B">
        <w:rPr>
          <w:rFonts w:cs="Times New Roman"/>
          <w:color w:val="000000" w:themeColor="text1"/>
        </w:rPr>
        <w:t xml:space="preserve"> </w:t>
      </w:r>
      <w:proofErr w:type="spellStart"/>
      <w:r w:rsidRPr="006C025B">
        <w:rPr>
          <w:rFonts w:cs="Times New Roman"/>
          <w:i/>
          <w:iCs/>
          <w:color w:val="000000" w:themeColor="text1"/>
        </w:rPr>
        <w:t>euro</w:t>
      </w:r>
      <w:proofErr w:type="spellEnd"/>
      <w:r w:rsidRPr="006C025B">
        <w:rPr>
          <w:rFonts w:cs="Times New Roman"/>
          <w:color w:val="000000" w:themeColor="text1"/>
        </w:rPr>
        <w:t xml:space="preserve"> apmērā. Savukārt 2026. gadā un turpmāk ik gadu </w:t>
      </w:r>
      <w:r w:rsidR="0BC9817A" w:rsidRPr="006C025B">
        <w:rPr>
          <w:rFonts w:cs="Times New Roman"/>
          <w:color w:val="000000" w:themeColor="text1"/>
        </w:rPr>
        <w:t>30</w:t>
      </w:r>
      <w:r w:rsidRPr="006C025B">
        <w:rPr>
          <w:rFonts w:cs="Times New Roman"/>
          <w:color w:val="000000" w:themeColor="text1"/>
        </w:rPr>
        <w:t xml:space="preserve"> praksēm </w:t>
      </w:r>
      <w:r w:rsidR="79957713" w:rsidRPr="006C025B">
        <w:rPr>
          <w:rFonts w:cs="Times New Roman"/>
          <w:color w:val="000000" w:themeColor="text1"/>
        </w:rPr>
        <w:t>–</w:t>
      </w:r>
      <w:r w:rsidRPr="006C025B">
        <w:rPr>
          <w:rFonts w:cs="Times New Roman"/>
          <w:color w:val="000000" w:themeColor="text1"/>
        </w:rPr>
        <w:t xml:space="preserve"> </w:t>
      </w:r>
      <w:r w:rsidR="25C1CC33" w:rsidRPr="006C025B">
        <w:rPr>
          <w:rFonts w:cs="Times New Roman"/>
          <w:color w:val="000000" w:themeColor="text1"/>
        </w:rPr>
        <w:t>1 505 553</w:t>
      </w:r>
      <w:r w:rsidRPr="006C025B">
        <w:rPr>
          <w:rFonts w:cs="Times New Roman"/>
          <w:color w:val="000000" w:themeColor="text1"/>
        </w:rPr>
        <w:t xml:space="preserve"> </w:t>
      </w:r>
      <w:proofErr w:type="spellStart"/>
      <w:r w:rsidRPr="006C025B">
        <w:rPr>
          <w:rFonts w:cs="Times New Roman"/>
          <w:i/>
          <w:iCs/>
          <w:color w:val="000000" w:themeColor="text1"/>
        </w:rPr>
        <w:t>euro</w:t>
      </w:r>
      <w:proofErr w:type="spellEnd"/>
      <w:r w:rsidRPr="006C025B">
        <w:rPr>
          <w:rFonts w:cs="Times New Roman"/>
          <w:color w:val="000000" w:themeColor="text1"/>
        </w:rPr>
        <w:t xml:space="preserve"> apmērā</w:t>
      </w:r>
      <w:r w:rsidR="6061203B" w:rsidRPr="1150E768">
        <w:rPr>
          <w:rFonts w:cs="Times New Roman"/>
          <w:color w:val="000000" w:themeColor="text1"/>
        </w:rPr>
        <w:t xml:space="preserve"> </w:t>
      </w:r>
      <w:r w:rsidR="6061203B">
        <w:t>(detalizēti skatīt 19.pielikumu)</w:t>
      </w:r>
      <w:r w:rsidRPr="1150E768">
        <w:rPr>
          <w:rFonts w:cs="Times New Roman"/>
          <w:color w:val="000000" w:themeColor="text1"/>
        </w:rPr>
        <w:t>.</w:t>
      </w:r>
      <w:r w:rsidR="332242DE" w:rsidRPr="1150E768">
        <w:rPr>
          <w:rFonts w:cs="Times New Roman"/>
          <w:color w:val="000000" w:themeColor="text1"/>
        </w:rPr>
        <w:t xml:space="preserve"> </w:t>
      </w:r>
    </w:p>
    <w:p w14:paraId="157D898A" w14:textId="02353B45" w:rsidR="00117146" w:rsidRDefault="00117146" w:rsidP="00117146">
      <w:pPr>
        <w:spacing w:after="120"/>
        <w:ind w:left="709" w:right="-20"/>
      </w:pPr>
      <w:r>
        <w:t>Papildu finansējums 2025.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60546E27" w14:textId="60F77BCA" w:rsidR="00D3302A" w:rsidRPr="00D3302A" w:rsidRDefault="54DE00AD" w:rsidP="00FF68F5">
      <w:pPr>
        <w:pStyle w:val="Heading3"/>
        <w:spacing w:before="0" w:after="120"/>
      </w:pPr>
      <w:bookmarkStart w:id="157" w:name="_Toc163421318"/>
      <w:bookmarkStart w:id="158" w:name="_Toc163565861"/>
      <w:r>
        <w:t xml:space="preserve">4.6.3. </w:t>
      </w:r>
      <w:proofErr w:type="spellStart"/>
      <w:r w:rsidR="1BC50D53">
        <w:t>Mentora</w:t>
      </w:r>
      <w:proofErr w:type="spellEnd"/>
      <w:r w:rsidR="1BC50D53">
        <w:t xml:space="preserve"> programma </w:t>
      </w:r>
      <w:proofErr w:type="spellStart"/>
      <w:r w:rsidR="1BC50D53">
        <w:t>jaunatvērtām</w:t>
      </w:r>
      <w:proofErr w:type="spellEnd"/>
      <w:r w:rsidR="1BC50D53">
        <w:t xml:space="preserve"> praksēm</w:t>
      </w:r>
      <w:bookmarkEnd w:id="157"/>
      <w:bookmarkEnd w:id="158"/>
    </w:p>
    <w:p w14:paraId="7347F1B5" w14:textId="57CC338F" w:rsidR="00303445" w:rsidRPr="00C87D62" w:rsidRDefault="381E57EE" w:rsidP="00246F9D">
      <w:pPr>
        <w:spacing w:after="120"/>
        <w:ind w:left="709"/>
        <w:rPr>
          <w:rFonts w:cs="Times New Roman"/>
          <w:color w:val="000000" w:themeColor="text1"/>
        </w:rPr>
      </w:pPr>
      <w:r w:rsidRPr="56BA9FB7">
        <w:rPr>
          <w:rFonts w:cs="Times New Roman"/>
          <w:color w:val="000000" w:themeColor="text1"/>
        </w:rPr>
        <w:t xml:space="preserve">Ļoti svarīgi ir nodrošināt atbalstu jeb </w:t>
      </w:r>
      <w:proofErr w:type="spellStart"/>
      <w:r w:rsidRPr="56BA9FB7">
        <w:rPr>
          <w:rFonts w:cs="Times New Roman"/>
          <w:color w:val="000000" w:themeColor="text1"/>
        </w:rPr>
        <w:t>mentoringu</w:t>
      </w:r>
      <w:proofErr w:type="spellEnd"/>
      <w:r w:rsidRPr="56BA9FB7">
        <w:rPr>
          <w:rFonts w:cs="Times New Roman"/>
          <w:color w:val="000000" w:themeColor="text1"/>
        </w:rPr>
        <w:t xml:space="preserve"> jaunajām ģimenes ārstu praksēm. It īpaši jautājumos, kas skar prakses darba organizāciju, nepieciešamo veidlapu aizpildīšanu un IT sistēmu lietošanu, tostarp talonu ievadīšanu. Gadījumos, kad ģimenes ārsta prakses pārņēmējs šajā praksē ir strādājis </w:t>
      </w:r>
      <w:r w:rsidR="53972BDE" w:rsidRPr="56BA9FB7">
        <w:rPr>
          <w:rFonts w:cs="Times New Roman"/>
          <w:color w:val="000000" w:themeColor="text1"/>
        </w:rPr>
        <w:t>sešus</w:t>
      </w:r>
      <w:r w:rsidRPr="56BA9FB7">
        <w:rPr>
          <w:rFonts w:cs="Times New Roman"/>
          <w:color w:val="000000" w:themeColor="text1"/>
        </w:rPr>
        <w:t xml:space="preserve"> mēnešus šis pasākums nav nepieciešams.</w:t>
      </w:r>
    </w:p>
    <w:p w14:paraId="5875569D" w14:textId="1E05547E" w:rsidR="00303445" w:rsidRDefault="514E0678" w:rsidP="00246F9D">
      <w:pPr>
        <w:pStyle w:val="ListParagraph"/>
        <w:spacing w:after="120"/>
        <w:ind w:left="709"/>
        <w:rPr>
          <w:rFonts w:cs="Times New Roman"/>
          <w:color w:val="000000" w:themeColor="text1"/>
        </w:rPr>
      </w:pPr>
      <w:r w:rsidRPr="1150E768">
        <w:rPr>
          <w:rFonts w:cs="Times New Roman"/>
          <w:color w:val="000000" w:themeColor="text1"/>
        </w:rPr>
        <w:t>2025. gad</w:t>
      </w:r>
      <w:r w:rsidR="59429B09" w:rsidRPr="1150E768">
        <w:rPr>
          <w:rFonts w:cs="Times New Roman"/>
          <w:color w:val="000000" w:themeColor="text1"/>
        </w:rPr>
        <w:t>ā</w:t>
      </w:r>
      <w:r w:rsidRPr="1150E768">
        <w:rPr>
          <w:rFonts w:cs="Times New Roman"/>
          <w:color w:val="000000" w:themeColor="text1"/>
        </w:rPr>
        <w:t xml:space="preserve"> plānots finansēt </w:t>
      </w:r>
      <w:proofErr w:type="spellStart"/>
      <w:r w:rsidRPr="1150E768">
        <w:rPr>
          <w:rFonts w:cs="Times New Roman"/>
          <w:color w:val="000000" w:themeColor="text1"/>
        </w:rPr>
        <w:t>mentoringa</w:t>
      </w:r>
      <w:proofErr w:type="spellEnd"/>
      <w:r w:rsidRPr="1150E768">
        <w:rPr>
          <w:rFonts w:cs="Times New Roman"/>
          <w:color w:val="000000" w:themeColor="text1"/>
        </w:rPr>
        <w:t xml:space="preserve"> programm</w:t>
      </w:r>
      <w:r w:rsidR="67DDC338" w:rsidRPr="1150E768">
        <w:rPr>
          <w:rFonts w:cs="Times New Roman"/>
          <w:color w:val="000000" w:themeColor="text1"/>
        </w:rPr>
        <w:t>ā</w:t>
      </w:r>
      <w:r w:rsidRPr="1150E768">
        <w:rPr>
          <w:rFonts w:cs="Times New Roman"/>
          <w:color w:val="000000" w:themeColor="text1"/>
        </w:rPr>
        <w:t xml:space="preserve"> </w:t>
      </w:r>
      <w:r w:rsidR="44B70544" w:rsidRPr="1150E768">
        <w:rPr>
          <w:rFonts w:cs="Times New Roman"/>
          <w:color w:val="000000" w:themeColor="text1"/>
        </w:rPr>
        <w:t xml:space="preserve">8 prakšu pārņemšanas </w:t>
      </w:r>
      <w:proofErr w:type="spellStart"/>
      <w:r w:rsidR="44B70544" w:rsidRPr="1150E768">
        <w:rPr>
          <w:rFonts w:cs="Times New Roman"/>
          <w:color w:val="000000" w:themeColor="text1"/>
        </w:rPr>
        <w:t>mentor</w:t>
      </w:r>
      <w:r w:rsidR="529A0D5B" w:rsidRPr="1150E768">
        <w:rPr>
          <w:rFonts w:cs="Times New Roman"/>
          <w:color w:val="000000" w:themeColor="text1"/>
        </w:rPr>
        <w:t>u</w:t>
      </w:r>
      <w:r w:rsidR="7D3FBFEA" w:rsidRPr="1150E768">
        <w:rPr>
          <w:rFonts w:cs="Times New Roman"/>
          <w:color w:val="000000" w:themeColor="text1"/>
        </w:rPr>
        <w:t>s</w:t>
      </w:r>
      <w:proofErr w:type="spellEnd"/>
      <w:r w:rsidRPr="1150E768">
        <w:rPr>
          <w:rFonts w:cs="Times New Roman"/>
          <w:color w:val="000000" w:themeColor="text1"/>
        </w:rPr>
        <w:t>,</w:t>
      </w:r>
      <w:r w:rsidR="79957713" w:rsidRPr="1150E768">
        <w:rPr>
          <w:rFonts w:cs="Times New Roman"/>
          <w:color w:val="000000" w:themeColor="text1"/>
        </w:rPr>
        <w:t xml:space="preserve"> savukārt 2026. gadā </w:t>
      </w:r>
      <w:r w:rsidR="677C3BAA" w:rsidRPr="1150E768">
        <w:rPr>
          <w:rFonts w:cs="Times New Roman"/>
          <w:color w:val="000000" w:themeColor="text1"/>
        </w:rPr>
        <w:t xml:space="preserve">un turpmāk </w:t>
      </w:r>
      <w:r w:rsidR="79957713" w:rsidRPr="1150E768">
        <w:rPr>
          <w:rFonts w:cs="Times New Roman"/>
          <w:color w:val="000000" w:themeColor="text1"/>
        </w:rPr>
        <w:t xml:space="preserve">jau </w:t>
      </w:r>
      <w:r w:rsidR="702C6C66" w:rsidRPr="1150E768">
        <w:rPr>
          <w:rFonts w:cs="Times New Roman"/>
          <w:color w:val="000000" w:themeColor="text1"/>
        </w:rPr>
        <w:t xml:space="preserve">16 prakšu pārņemšanas </w:t>
      </w:r>
      <w:proofErr w:type="spellStart"/>
      <w:r w:rsidR="702C6C66" w:rsidRPr="1150E768">
        <w:rPr>
          <w:rFonts w:cs="Times New Roman"/>
          <w:color w:val="000000" w:themeColor="text1"/>
        </w:rPr>
        <w:t>mentor</w:t>
      </w:r>
      <w:r w:rsidR="7AA928DE" w:rsidRPr="1150E768">
        <w:rPr>
          <w:rFonts w:cs="Times New Roman"/>
          <w:color w:val="000000" w:themeColor="text1"/>
        </w:rPr>
        <w:t>us</w:t>
      </w:r>
      <w:proofErr w:type="spellEnd"/>
      <w:r w:rsidR="79957713" w:rsidRPr="1150E768">
        <w:rPr>
          <w:rFonts w:cs="Times New Roman"/>
          <w:color w:val="000000" w:themeColor="text1"/>
        </w:rPr>
        <w:t xml:space="preserve">. Praksēm </w:t>
      </w:r>
      <w:r w:rsidRPr="1150E768">
        <w:rPr>
          <w:rFonts w:cs="Times New Roman"/>
          <w:color w:val="000000" w:themeColor="text1"/>
        </w:rPr>
        <w:t xml:space="preserve">būs iespēja saņemt atbalstu no pieredzējuša ģimenes ārsta valsts apmaksāto veselības aprūpes pakalpojumu jautājumos. </w:t>
      </w:r>
      <w:r w:rsidR="79957713" w:rsidRPr="1150E768">
        <w:rPr>
          <w:rFonts w:cs="Times New Roman"/>
          <w:color w:val="000000" w:themeColor="text1"/>
        </w:rPr>
        <w:t xml:space="preserve">Plānots, ka viena pieredzējuša ģimenes ārstu prakse </w:t>
      </w:r>
      <w:proofErr w:type="spellStart"/>
      <w:r w:rsidR="79957713" w:rsidRPr="1150E768">
        <w:rPr>
          <w:rFonts w:cs="Times New Roman"/>
          <w:color w:val="000000" w:themeColor="text1"/>
        </w:rPr>
        <w:t>mentoringu</w:t>
      </w:r>
      <w:proofErr w:type="spellEnd"/>
      <w:r w:rsidR="79957713" w:rsidRPr="1150E768">
        <w:rPr>
          <w:rFonts w:cs="Times New Roman"/>
          <w:color w:val="000000" w:themeColor="text1"/>
        </w:rPr>
        <w:t xml:space="preserve"> sniegs </w:t>
      </w:r>
      <w:r w:rsidR="4AF95F10" w:rsidRPr="1150E768">
        <w:rPr>
          <w:rFonts w:cs="Times New Roman"/>
          <w:color w:val="000000" w:themeColor="text1"/>
        </w:rPr>
        <w:t xml:space="preserve">vidēji </w:t>
      </w:r>
      <w:r w:rsidR="79957713" w:rsidRPr="1150E768">
        <w:rPr>
          <w:rFonts w:cs="Times New Roman"/>
          <w:color w:val="000000" w:themeColor="text1"/>
        </w:rPr>
        <w:t xml:space="preserve">divām </w:t>
      </w:r>
      <w:proofErr w:type="spellStart"/>
      <w:r w:rsidR="79957713" w:rsidRPr="1150E768">
        <w:rPr>
          <w:rFonts w:cs="Times New Roman"/>
          <w:color w:val="000000" w:themeColor="text1"/>
        </w:rPr>
        <w:t>jaunatvērtām</w:t>
      </w:r>
      <w:proofErr w:type="spellEnd"/>
      <w:r w:rsidR="79957713" w:rsidRPr="1150E768">
        <w:rPr>
          <w:rFonts w:cs="Times New Roman"/>
          <w:color w:val="000000" w:themeColor="text1"/>
        </w:rPr>
        <w:t xml:space="preserve"> praksēm 12 mēnešus, saņemot par to 30% no algas ar darba devēja VSAOI, kas ir 854,25 </w:t>
      </w:r>
      <w:proofErr w:type="spellStart"/>
      <w:r w:rsidR="79957713" w:rsidRPr="1150E768">
        <w:rPr>
          <w:rFonts w:cs="Times New Roman"/>
          <w:i/>
          <w:iCs/>
          <w:color w:val="000000" w:themeColor="text1"/>
        </w:rPr>
        <w:t>euro</w:t>
      </w:r>
      <w:proofErr w:type="spellEnd"/>
      <w:r w:rsidR="79957713" w:rsidRPr="1150E768">
        <w:rPr>
          <w:rFonts w:cs="Times New Roman"/>
          <w:color w:val="000000" w:themeColor="text1"/>
        </w:rPr>
        <w:t xml:space="preserve">/mēnesī. </w:t>
      </w:r>
      <w:r w:rsidRPr="1150E768">
        <w:rPr>
          <w:rFonts w:cs="Times New Roman"/>
          <w:color w:val="000000" w:themeColor="text1"/>
        </w:rPr>
        <w:t>Nepieciešamais papildu finansējums šī pasākuma ieviešanai 2025. gadā</w:t>
      </w:r>
      <w:r w:rsidR="006F0FD2">
        <w:rPr>
          <w:rFonts w:cs="Times New Roman"/>
          <w:color w:val="000000" w:themeColor="text1"/>
        </w:rPr>
        <w:t xml:space="preserve"> veido</w:t>
      </w:r>
      <w:r w:rsidRPr="1150E768">
        <w:rPr>
          <w:rFonts w:cs="Times New Roman"/>
          <w:color w:val="000000" w:themeColor="text1"/>
        </w:rPr>
        <w:t xml:space="preserve"> </w:t>
      </w:r>
      <w:r w:rsidR="006F0FD2">
        <w:rPr>
          <w:rFonts w:cs="Times New Roman"/>
          <w:color w:val="000000" w:themeColor="text1"/>
        </w:rPr>
        <w:t>ne vairāk kā</w:t>
      </w:r>
      <w:r w:rsidR="006F0FD2" w:rsidRPr="1150E768">
        <w:rPr>
          <w:rFonts w:cs="Times New Roman"/>
          <w:color w:val="000000" w:themeColor="text1"/>
        </w:rPr>
        <w:t xml:space="preserve"> </w:t>
      </w:r>
      <w:r w:rsidR="79957713" w:rsidRPr="1150E768">
        <w:rPr>
          <w:rFonts w:cs="Times New Roman"/>
          <w:color w:val="000000" w:themeColor="text1"/>
        </w:rPr>
        <w:t>82 008</w:t>
      </w:r>
      <w:r w:rsidRPr="1150E768">
        <w:rPr>
          <w:rFonts w:cs="Times New Roman"/>
          <w:color w:val="000000" w:themeColor="text1"/>
        </w:rPr>
        <w:t xml:space="preserve"> </w:t>
      </w:r>
      <w:proofErr w:type="spellStart"/>
      <w:r w:rsidRPr="1150E768">
        <w:rPr>
          <w:rFonts w:cs="Times New Roman"/>
          <w:i/>
          <w:iCs/>
          <w:color w:val="000000" w:themeColor="text1"/>
        </w:rPr>
        <w:t>euro</w:t>
      </w:r>
      <w:proofErr w:type="spellEnd"/>
      <w:r w:rsidR="79957713" w:rsidRPr="1150E768">
        <w:rPr>
          <w:rFonts w:cs="Times New Roman"/>
          <w:color w:val="000000" w:themeColor="text1"/>
        </w:rPr>
        <w:t xml:space="preserve">, savukārt 2026. gadam un turpmāk ik gadu </w:t>
      </w:r>
      <w:r w:rsidR="006F0FD2">
        <w:rPr>
          <w:rFonts w:cs="Times New Roman"/>
          <w:color w:val="000000" w:themeColor="text1"/>
        </w:rPr>
        <w:t xml:space="preserve">ne vairāk kā </w:t>
      </w:r>
      <w:r w:rsidR="79957713" w:rsidRPr="1150E768">
        <w:rPr>
          <w:rFonts w:cs="Times New Roman"/>
          <w:color w:val="000000" w:themeColor="text1"/>
        </w:rPr>
        <w:t xml:space="preserve">164 016 </w:t>
      </w:r>
      <w:proofErr w:type="spellStart"/>
      <w:r w:rsidR="79957713" w:rsidRPr="1150E768">
        <w:rPr>
          <w:rFonts w:cs="Times New Roman"/>
          <w:i/>
          <w:iCs/>
          <w:color w:val="000000" w:themeColor="text1"/>
        </w:rPr>
        <w:t>euro</w:t>
      </w:r>
      <w:proofErr w:type="spellEnd"/>
      <w:r w:rsidR="32AE0E61" w:rsidRPr="1150E768">
        <w:rPr>
          <w:rFonts w:cs="Times New Roman"/>
          <w:i/>
          <w:iCs/>
          <w:color w:val="000000" w:themeColor="text1"/>
        </w:rPr>
        <w:t xml:space="preserve"> </w:t>
      </w:r>
      <w:r w:rsidR="32AE0E61">
        <w:t>(detalizēti skatīt 20.pielikumu)</w:t>
      </w:r>
      <w:r w:rsidR="79957713" w:rsidRPr="1150E768">
        <w:rPr>
          <w:rFonts w:cs="Times New Roman"/>
          <w:i/>
          <w:iCs/>
          <w:color w:val="000000" w:themeColor="text1"/>
        </w:rPr>
        <w:t>.</w:t>
      </w:r>
    </w:p>
    <w:p w14:paraId="7F1D7E89" w14:textId="00F00568" w:rsidR="00117146" w:rsidRDefault="00117146" w:rsidP="00117146">
      <w:pPr>
        <w:spacing w:after="120"/>
        <w:ind w:left="709" w:right="-20"/>
      </w:pPr>
      <w:r>
        <w:t>Papildu finansējums 2025. gadam</w:t>
      </w:r>
      <w:r w:rsidR="00EF11ED">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2888BA13" w14:textId="5861EF0C" w:rsidR="00303445" w:rsidRPr="000E0C55" w:rsidRDefault="242B1D45" w:rsidP="00FF68F5">
      <w:pPr>
        <w:pStyle w:val="Heading2"/>
        <w:spacing w:before="0" w:after="120" w:line="240" w:lineRule="auto"/>
      </w:pPr>
      <w:bookmarkStart w:id="159" w:name="_Toc163421319"/>
      <w:bookmarkStart w:id="160" w:name="_Toc163565862"/>
      <w:bookmarkStart w:id="161" w:name="_Hlk163137477"/>
      <w:r>
        <w:lastRenderedPageBreak/>
        <w:t xml:space="preserve">4.7. </w:t>
      </w:r>
      <w:r w:rsidR="7F24FDE8">
        <w:t>Ģimenes ārstu gaidīšanas saraksta pilnveidošana</w:t>
      </w:r>
      <w:bookmarkEnd w:id="159"/>
      <w:bookmarkEnd w:id="160"/>
    </w:p>
    <w:p w14:paraId="271AF765" w14:textId="56EF44D3" w:rsidR="008E3FAF" w:rsidRDefault="00110E25" w:rsidP="00FF68F5">
      <w:pPr>
        <w:spacing w:after="120"/>
        <w:rPr>
          <w:rFonts w:cs="Times New Roman"/>
        </w:rPr>
      </w:pPr>
      <w:r w:rsidRPr="00110E25">
        <w:rPr>
          <w:rFonts w:cs="Times New Roman"/>
        </w:rPr>
        <w:t xml:space="preserve">Ģimenes ārstu gaidīšanas saraksts tiek uzturēts uz tām administratīvajām teritorijām (novadiem un valsts pilsētām), uz kuru attiecīgais ģimenes ārsts izsaka vēlmi būt par ģimenes ārstu. Šobrīd uzņemam rindā visus, neskatoties cik ir liela vajadzība pēc ģimenes ārsta uz konkrēto teritoriju. Iesniegumā par uzņemšanu gaidīšanas sarakstā jaunajam ģimenes ārstam </w:t>
      </w:r>
      <w:r>
        <w:rPr>
          <w:rFonts w:cs="Times New Roman"/>
        </w:rPr>
        <w:t xml:space="preserve">ir </w:t>
      </w:r>
      <w:r w:rsidRPr="00110E25">
        <w:rPr>
          <w:rFonts w:cs="Times New Roman"/>
        </w:rPr>
        <w:t>tiesības norādīt ne vairāk kā trīs administratīvās teritorijas. Pēc līguma noslēgšanas ar NVD ģimenes ārstam ir tiesības palikt gaidīšanas sarakstā tikai uz vienu administratīvo teritoriju.</w:t>
      </w:r>
      <w:r>
        <w:rPr>
          <w:rFonts w:cs="Times New Roman"/>
        </w:rPr>
        <w:t xml:space="preserve"> </w:t>
      </w:r>
    </w:p>
    <w:p w14:paraId="4D5CD10F" w14:textId="38DA3B1F" w:rsidR="00303445" w:rsidRPr="000E0C55" w:rsidRDefault="0364A6EE" w:rsidP="00FF68F5">
      <w:pPr>
        <w:spacing w:after="120"/>
        <w:rPr>
          <w:rFonts w:cs="Times New Roman"/>
        </w:rPr>
      </w:pPr>
      <w:r w:rsidRPr="5EB3DD1F">
        <w:rPr>
          <w:rFonts w:cs="Times New Roman"/>
        </w:rPr>
        <w:t xml:space="preserve">Ģimenes ārstu gaidīšanas saraksts tiek uzturēts tikai uz tām administratīvajām teritorijām (novadiem un valsts pilsētām), kurās vajadzība pēc ģimenes ārstiem ir mazāka nekā jauno ģimenes ārstu skaits, kas izteikuši vēlmi strādāt šai teritorijā. Savukārt netiek uzturēts uz tām administratīvajām teritorijām (novadiem un valsts pilsētām), kurās vajadzība pēc ģimenes ārstiem ir lielāka nekā jauno ģimenes ārstu skaits, kas izteikuši vēlmi strādāt šai teritorijā. Šādās teritorijās līgumi tiek slēgti ar visiem jaunajiem ģimenes ārstiem, kas uzraksta iesniegumu par līgumu slēgšanu. </w:t>
      </w:r>
    </w:p>
    <w:p w14:paraId="3DC46991" w14:textId="07DAA018" w:rsidR="00303445" w:rsidRPr="000E0C55" w:rsidRDefault="18F00DF2" w:rsidP="00FF68F5">
      <w:pPr>
        <w:pStyle w:val="Heading2"/>
        <w:spacing w:before="0" w:after="120" w:line="240" w:lineRule="auto"/>
        <w:ind w:left="709" w:firstLine="0"/>
      </w:pPr>
      <w:bookmarkStart w:id="162" w:name="_Toc163421320"/>
      <w:bookmarkStart w:id="163" w:name="_Toc163565863"/>
      <w:bookmarkEnd w:id="161"/>
      <w:r>
        <w:t xml:space="preserve">4.8. </w:t>
      </w:r>
      <w:r w:rsidR="7F24FDE8">
        <w:t>Pilnveidotas lauku piemaksas ieviešana ģimenes ārstu piesaistei darbam lauku reģionos</w:t>
      </w:r>
      <w:bookmarkEnd w:id="162"/>
      <w:bookmarkEnd w:id="163"/>
    </w:p>
    <w:p w14:paraId="07625C28" w14:textId="0D226CEB" w:rsidR="00FF10CB" w:rsidRDefault="4C60C8E8" w:rsidP="00FF68F5">
      <w:pPr>
        <w:spacing w:after="120"/>
        <w:rPr>
          <w:rFonts w:cs="Times New Roman"/>
        </w:rPr>
      </w:pPr>
      <w:r w:rsidRPr="00FF10CB">
        <w:rPr>
          <w:rFonts w:cs="Times New Roman"/>
        </w:rPr>
        <w:t xml:space="preserve">Veselības aprūpes darbinieki un veselības aprūpes iestādes Latvijā galvenokārt koncentrējas pilsētās, kas rada vienlīdzības un pieejamības problēmas, it īpaši lauku iedzīvotājiem. Lielākā daļa ģimenes ārstu un speciālistu atrodas Lielrīgas reģionā, un </w:t>
      </w:r>
      <w:r w:rsidR="166FA6E0" w:rsidRPr="00FF10CB">
        <w:rPr>
          <w:rFonts w:cs="Times New Roman"/>
        </w:rPr>
        <w:t>PVA</w:t>
      </w:r>
      <w:r w:rsidRPr="00FF10CB">
        <w:rPr>
          <w:rFonts w:cs="Times New Roman"/>
        </w:rPr>
        <w:t xml:space="preserve"> pieejamība pakāpeniski samazinās, palielinoties attālumam no galvaspilsētas. Novecošanas un migrācijas, kā arī nepietiekošā atalgojuma dēļ</w:t>
      </w:r>
      <w:r w:rsidR="0675577C">
        <w:rPr>
          <w:rFonts w:cs="Times New Roman"/>
        </w:rPr>
        <w:t>,</w:t>
      </w:r>
      <w:r w:rsidRPr="00FF10CB">
        <w:rPr>
          <w:rFonts w:cs="Times New Roman"/>
        </w:rPr>
        <w:t xml:space="preserve"> trūkst veselības aprūpes speciālistu. Lai uzlabotu pieejamību PVA lauku teritorijā, līdz šim ir ieviesti vairāki pasākumi</w:t>
      </w:r>
      <w:r w:rsidR="37C4A82F">
        <w:rPr>
          <w:rFonts w:cs="Times New Roman"/>
        </w:rPr>
        <w:t xml:space="preserve">. </w:t>
      </w:r>
      <w:r w:rsidR="37C4A82F">
        <w:t xml:space="preserve">Ģimenes ārstu prakses, kas sniedz PVA pakalpojumus nepietiekami apkalpotos apvidos, saņem ikmēneša piemaksu, augstāku </w:t>
      </w:r>
      <w:proofErr w:type="spellStart"/>
      <w:r w:rsidR="37C4A82F">
        <w:t>kapitācijas</w:t>
      </w:r>
      <w:proofErr w:type="spellEnd"/>
      <w:r w:rsidR="37C4A82F">
        <w:t xml:space="preserve"> likmi un citus finanšu stimulus</w:t>
      </w:r>
      <w:r w:rsidR="00303445" w:rsidRPr="5EB3DD1F">
        <w:rPr>
          <w:rStyle w:val="FootnoteReference"/>
          <w:rFonts w:cs="Times New Roman"/>
        </w:rPr>
        <w:footnoteReference w:id="34"/>
      </w:r>
      <w:r w:rsidRPr="00FF10CB">
        <w:rPr>
          <w:rFonts w:cs="Times New Roman"/>
        </w:rPr>
        <w:t>.</w:t>
      </w:r>
    </w:p>
    <w:p w14:paraId="141AB2AC" w14:textId="6B10CC4E" w:rsidR="00E344E2" w:rsidRDefault="00E344E2" w:rsidP="00FF68F5">
      <w:pPr>
        <w:spacing w:after="120"/>
        <w:ind w:firstLine="706"/>
        <w:rPr>
          <w:rFonts w:cs="Times New Roman"/>
        </w:rPr>
      </w:pPr>
      <w:r>
        <w:rPr>
          <w:rFonts w:cs="Times New Roman"/>
        </w:rPr>
        <w:t>Ģ</w:t>
      </w:r>
      <w:r w:rsidR="00303445" w:rsidRPr="00FF10CB">
        <w:rPr>
          <w:rFonts w:cs="Times New Roman"/>
        </w:rPr>
        <w:t xml:space="preserve">imenes ārsta prakse </w:t>
      </w:r>
      <w:r w:rsidR="5CE0CC0B" w:rsidRPr="00FF10CB">
        <w:rPr>
          <w:rFonts w:cs="Times New Roman"/>
        </w:rPr>
        <w:t>saņem</w:t>
      </w:r>
      <w:r w:rsidR="00303445" w:rsidRPr="00FF10CB">
        <w:rPr>
          <w:rFonts w:cs="Times New Roman"/>
        </w:rPr>
        <w:t xml:space="preserve"> </w:t>
      </w:r>
      <w:bookmarkStart w:id="164" w:name="_Hlk161402886"/>
      <w:r w:rsidR="00303445" w:rsidRPr="00FF10CB">
        <w:rPr>
          <w:rFonts w:cs="Times New Roman"/>
        </w:rPr>
        <w:t>ikmēneša fiksēto piemaksu par prakses un personāla darbības nodrošināšanu lauku teritorijā atkarībā no pamatdarbības teritorijas blīvuma un reģistrēto pacientu skaita</w:t>
      </w:r>
      <w:bookmarkEnd w:id="164"/>
      <w:r w:rsidR="00303445" w:rsidRPr="00FF10CB">
        <w:rPr>
          <w:rFonts w:cs="Times New Roman"/>
        </w:rPr>
        <w:t xml:space="preserve">. </w:t>
      </w:r>
      <w:r w:rsidR="00AB226B">
        <w:rPr>
          <w:rFonts w:cs="Times New Roman"/>
        </w:rPr>
        <w:t xml:space="preserve">Ja ģimenes ārstu prakse </w:t>
      </w:r>
      <w:r>
        <w:rPr>
          <w:rFonts w:cs="Times New Roman"/>
        </w:rPr>
        <w:t>strādā teritorijā ar blīvumu:</w:t>
      </w:r>
    </w:p>
    <w:p w14:paraId="3FE1ACE3" w14:textId="46E37F1F" w:rsidR="00E344E2" w:rsidRDefault="00E344E2" w:rsidP="00FF68F5">
      <w:pPr>
        <w:pStyle w:val="ListParagraph"/>
        <w:numPr>
          <w:ilvl w:val="0"/>
          <w:numId w:val="32"/>
        </w:numPr>
        <w:spacing w:after="120"/>
        <w:rPr>
          <w:rFonts w:cs="Times New Roman"/>
        </w:rPr>
      </w:pPr>
      <w:r w:rsidRPr="00E344E2">
        <w:rPr>
          <w:rFonts w:cs="Times New Roman"/>
        </w:rPr>
        <w:t xml:space="preserve">no 100 līdz 499 iedzīvotājiem uz kvadrātkilometru – 182,00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0,07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23E5257B" w14:textId="255F9B66" w:rsidR="00E344E2" w:rsidRDefault="00E344E2" w:rsidP="00FF68F5">
      <w:pPr>
        <w:pStyle w:val="ListParagraph"/>
        <w:numPr>
          <w:ilvl w:val="0"/>
          <w:numId w:val="32"/>
        </w:numPr>
        <w:spacing w:after="120"/>
        <w:rPr>
          <w:rFonts w:cs="Times New Roman"/>
        </w:rPr>
      </w:pPr>
      <w:r w:rsidRPr="00E344E2">
        <w:rPr>
          <w:rFonts w:cs="Times New Roman"/>
        </w:rPr>
        <w:t xml:space="preserve">no 20 līdz 99 iedzīvotājiem uz kvadrātkilometru – 268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0,10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64581D2E" w14:textId="28416C77" w:rsidR="00E344E2" w:rsidRDefault="00E344E2" w:rsidP="00FF68F5">
      <w:pPr>
        <w:pStyle w:val="ListParagraph"/>
        <w:numPr>
          <w:ilvl w:val="0"/>
          <w:numId w:val="32"/>
        </w:numPr>
        <w:spacing w:after="120"/>
        <w:rPr>
          <w:rFonts w:cs="Times New Roman"/>
        </w:rPr>
      </w:pPr>
      <w:r w:rsidRPr="00E344E2">
        <w:rPr>
          <w:rFonts w:cs="Times New Roman"/>
        </w:rPr>
        <w:t xml:space="preserve">zem 20 iedzīvotājiem uz kvadrātkilometru – 361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0,14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39B5A47A" w14:textId="5C303D84" w:rsidR="00E344E2" w:rsidRDefault="37C4A82F" w:rsidP="00FF68F5">
      <w:pPr>
        <w:spacing w:after="120"/>
        <w:rPr>
          <w:rFonts w:cs="Times New Roman"/>
        </w:rPr>
      </w:pPr>
      <w:r>
        <w:rPr>
          <w:rFonts w:cs="Times New Roman"/>
        </w:rPr>
        <w:t>J</w:t>
      </w:r>
      <w:r w:rsidRPr="00E344E2">
        <w:rPr>
          <w:rFonts w:cs="Times New Roman"/>
        </w:rPr>
        <w:t xml:space="preserve">a ģimenes ārsta prakse </w:t>
      </w:r>
      <w:r>
        <w:rPr>
          <w:rFonts w:cs="Times New Roman"/>
        </w:rPr>
        <w:t xml:space="preserve">strādā divas </w:t>
      </w:r>
      <w:r w:rsidRPr="00E344E2">
        <w:rPr>
          <w:rFonts w:cs="Times New Roman"/>
        </w:rPr>
        <w:t>māsas un ārsta palīg</w:t>
      </w:r>
      <w:r>
        <w:rPr>
          <w:rFonts w:cs="Times New Roman"/>
        </w:rPr>
        <w:t>i</w:t>
      </w:r>
      <w:r w:rsidRPr="00E344E2">
        <w:rPr>
          <w:rFonts w:cs="Times New Roman"/>
        </w:rPr>
        <w:t xml:space="preserve"> (feldšera)</w:t>
      </w:r>
      <w:r>
        <w:rPr>
          <w:rFonts w:cs="Times New Roman"/>
        </w:rPr>
        <w:t xml:space="preserve">, tad tiek palielināta </w:t>
      </w:r>
      <w:r w:rsidRPr="00E344E2">
        <w:rPr>
          <w:rFonts w:cs="Times New Roman"/>
        </w:rPr>
        <w:t>reģistrēto pacientu piemaks</w:t>
      </w:r>
      <w:r>
        <w:rPr>
          <w:rFonts w:cs="Times New Roman"/>
        </w:rPr>
        <w:t>a</w:t>
      </w:r>
      <w:r w:rsidR="00E344E2">
        <w:rPr>
          <w:rStyle w:val="FootnoteReference"/>
          <w:rFonts w:cs="Times New Roman"/>
        </w:rPr>
        <w:footnoteReference w:id="35"/>
      </w:r>
      <w:r>
        <w:rPr>
          <w:rFonts w:cs="Times New Roman"/>
        </w:rPr>
        <w:t>.</w:t>
      </w:r>
    </w:p>
    <w:p w14:paraId="61F32C84" w14:textId="0D00210E" w:rsidR="00FF10CB" w:rsidRPr="00E344E2" w:rsidRDefault="00303445" w:rsidP="00FF68F5">
      <w:pPr>
        <w:spacing w:after="120"/>
        <w:rPr>
          <w:rFonts w:cs="Times New Roman"/>
        </w:rPr>
      </w:pPr>
      <w:r w:rsidRPr="00E344E2">
        <w:rPr>
          <w:rFonts w:cs="Times New Roman"/>
        </w:rPr>
        <w:t xml:space="preserve">2024. gadā šādu piemaksu saņem 478 jeb 39,47% ģimenes ārstu prakšu, vidēji 462 </w:t>
      </w:r>
      <w:proofErr w:type="spellStart"/>
      <w:r w:rsidRPr="00E344E2">
        <w:rPr>
          <w:rFonts w:cs="Times New Roman"/>
          <w:i/>
          <w:iCs/>
        </w:rPr>
        <w:t>euro</w:t>
      </w:r>
      <w:proofErr w:type="spellEnd"/>
      <w:r w:rsidRPr="00E344E2">
        <w:rPr>
          <w:rFonts w:cs="Times New Roman"/>
        </w:rPr>
        <w:t xml:space="preserve"> mēnesī. Diemžēl esošais lauku piemaksas finansējuma modelis nemotivē ģimenes ārstu sniegt pakalpojumus attālākos reģionos. Šobrīd lauku piemaksa ģimenes ārsta praksei 60 km un 200 km attālumā no galvaspilsētas var neatšķirties, ja iedzīvotāju blīvums teritorijā ir vienāds. </w:t>
      </w:r>
    </w:p>
    <w:p w14:paraId="510AA132" w14:textId="77777777" w:rsidR="0051201D" w:rsidRDefault="00241691" w:rsidP="00FF68F5">
      <w:pPr>
        <w:spacing w:after="120"/>
        <w:ind w:firstLine="706"/>
        <w:rPr>
          <w:rFonts w:cs="Times New Roman"/>
        </w:rPr>
      </w:pPr>
      <w:r w:rsidRPr="00241691">
        <w:rPr>
          <w:rFonts w:cs="Times New Roman"/>
        </w:rPr>
        <w:t xml:space="preserve">Veselības aprūpes speciālistiem, tostarp ģimenes ārstiem, dažādās pasaules valstīs </w:t>
      </w:r>
      <w:r>
        <w:rPr>
          <w:rFonts w:cs="Times New Roman"/>
        </w:rPr>
        <w:t>ir ieviesta</w:t>
      </w:r>
      <w:r w:rsidR="006462CF">
        <w:rPr>
          <w:rFonts w:cs="Times New Roman"/>
        </w:rPr>
        <w:t xml:space="preserve"> </w:t>
      </w:r>
      <w:r>
        <w:rPr>
          <w:rFonts w:cs="Times New Roman"/>
        </w:rPr>
        <w:t xml:space="preserve">piemaksa par attālumu, lai </w:t>
      </w:r>
      <w:r w:rsidRPr="00241691">
        <w:rPr>
          <w:rFonts w:cs="Times New Roman"/>
        </w:rPr>
        <w:t>novērst</w:t>
      </w:r>
      <w:r>
        <w:rPr>
          <w:rFonts w:cs="Times New Roman"/>
        </w:rPr>
        <w:t xml:space="preserve">u veselības aprūpes pakalpojumu pieejamības atšķirības </w:t>
      </w:r>
      <w:r>
        <w:rPr>
          <w:rFonts w:cs="Times New Roman"/>
        </w:rPr>
        <w:lastRenderedPageBreak/>
        <w:t>starp</w:t>
      </w:r>
      <w:r w:rsidRPr="00241691">
        <w:rPr>
          <w:rFonts w:cs="Times New Roman"/>
        </w:rPr>
        <w:t xml:space="preserve"> pilsētām un lauku r</w:t>
      </w:r>
      <w:r>
        <w:rPr>
          <w:rFonts w:cs="Times New Roman"/>
        </w:rPr>
        <w:t>eģioniem</w:t>
      </w:r>
      <w:r w:rsidRPr="00241691">
        <w:rPr>
          <w:rFonts w:cs="Times New Roman"/>
        </w:rPr>
        <w:t xml:space="preserve">. </w:t>
      </w:r>
      <w:r w:rsidR="006462CF">
        <w:rPr>
          <w:rFonts w:cs="Times New Roman"/>
        </w:rPr>
        <w:t>K</w:t>
      </w:r>
      <w:r w:rsidRPr="00241691">
        <w:rPr>
          <w:rFonts w:cs="Times New Roman"/>
        </w:rPr>
        <w:t>onkrētas šo programmu</w:t>
      </w:r>
      <w:r w:rsidR="006462CF">
        <w:rPr>
          <w:rFonts w:cs="Times New Roman"/>
        </w:rPr>
        <w:t xml:space="preserve"> samaksas nianses</w:t>
      </w:r>
      <w:r w:rsidRPr="00241691">
        <w:rPr>
          <w:rFonts w:cs="Times New Roman"/>
        </w:rPr>
        <w:t xml:space="preserve"> </w:t>
      </w:r>
      <w:r w:rsidR="006462CF">
        <w:rPr>
          <w:rFonts w:cs="Times New Roman"/>
        </w:rPr>
        <w:t>Austrālijā, Kanādā, Jaunzēlandē un Amerikas Savienotās Valstīs un Apvienotajā Karalistē</w:t>
      </w:r>
      <w:r w:rsidRPr="00241691">
        <w:rPr>
          <w:rFonts w:cs="Times New Roman"/>
        </w:rPr>
        <w:t xml:space="preserve"> ievērojami atšķir</w:t>
      </w:r>
      <w:r w:rsidR="006462CF">
        <w:rPr>
          <w:rFonts w:cs="Times New Roman"/>
        </w:rPr>
        <w:t>as.</w:t>
      </w:r>
      <w:r w:rsidRPr="00241691">
        <w:rPr>
          <w:rFonts w:cs="Times New Roman"/>
        </w:rPr>
        <w:t xml:space="preserve"> </w:t>
      </w:r>
      <w:r w:rsidR="006462CF">
        <w:rPr>
          <w:rFonts w:cs="Times New Roman"/>
        </w:rPr>
        <w:t xml:space="preserve">Finansējums var tik maksāts kā prēmija vai grants, citur tie ir nodokļu atvieglojumi vai palīdzība aizdevumu atmaksāšanai, vēl citur lielāks atalgojums vai fiksēts maksājums ģimenes ārstu praksēm. </w:t>
      </w:r>
    </w:p>
    <w:p w14:paraId="3CBEA122" w14:textId="77777777" w:rsidR="0051201D" w:rsidRDefault="0051201D" w:rsidP="00FF68F5">
      <w:pPr>
        <w:spacing w:after="120"/>
        <w:ind w:firstLine="706"/>
        <w:rPr>
          <w:rFonts w:cs="Times New Roman"/>
        </w:rPr>
      </w:pPr>
      <w:r>
        <w:rPr>
          <w:rFonts w:cs="Times New Roman"/>
        </w:rPr>
        <w:t>Jāņem vērā, ka ģimenes ārstu prakses, kas strādā teritorijās, kas atrodas 100 km no galvaspilsētas saskaras ar vairākiem izaicinājumiem PVA pakalpojumu nodrošināšanā:</w:t>
      </w:r>
    </w:p>
    <w:p w14:paraId="7EC1C949" w14:textId="4484E321" w:rsidR="00241691" w:rsidRDefault="0051201D" w:rsidP="00FF68F5">
      <w:pPr>
        <w:pStyle w:val="ListParagraph"/>
        <w:numPr>
          <w:ilvl w:val="0"/>
          <w:numId w:val="33"/>
        </w:numPr>
        <w:spacing w:after="120"/>
        <w:rPr>
          <w:rFonts w:cs="Times New Roman"/>
        </w:rPr>
      </w:pPr>
      <w:r>
        <w:rPr>
          <w:rFonts w:cs="Times New Roman"/>
        </w:rPr>
        <w:t>Sekundāro veselības aprūpes pakalpojumu pieejamības atšķirības;</w:t>
      </w:r>
    </w:p>
    <w:p w14:paraId="5922D727" w14:textId="0AEC80F2" w:rsidR="0051201D" w:rsidRDefault="0051201D" w:rsidP="00FF68F5">
      <w:pPr>
        <w:pStyle w:val="ListParagraph"/>
        <w:numPr>
          <w:ilvl w:val="0"/>
          <w:numId w:val="33"/>
        </w:numPr>
        <w:spacing w:after="120"/>
        <w:rPr>
          <w:rFonts w:cs="Times New Roman"/>
        </w:rPr>
      </w:pPr>
      <w:r>
        <w:rPr>
          <w:rFonts w:cs="Times New Roman"/>
        </w:rPr>
        <w:t>Laboratorisko izmeklējumu ierobežota pieejamība (daudzās vietās, tā jānodrošina praksē uz vietas);</w:t>
      </w:r>
    </w:p>
    <w:p w14:paraId="708ED42D" w14:textId="6501ADD4" w:rsidR="0051201D" w:rsidRDefault="0051201D" w:rsidP="00FF68F5">
      <w:pPr>
        <w:pStyle w:val="ListParagraph"/>
        <w:numPr>
          <w:ilvl w:val="0"/>
          <w:numId w:val="33"/>
        </w:numPr>
        <w:spacing w:after="120"/>
        <w:rPr>
          <w:rFonts w:cs="Times New Roman"/>
        </w:rPr>
      </w:pPr>
      <w:r>
        <w:rPr>
          <w:rFonts w:cs="Times New Roman"/>
        </w:rPr>
        <w:t>Ierobežota piekļuve tālākizglītība</w:t>
      </w:r>
      <w:r w:rsidR="00BC1A1E">
        <w:rPr>
          <w:rFonts w:cs="Times New Roman"/>
        </w:rPr>
        <w:t>i gan ģimenes ārstiem, gan ģimenes ārstu praksē strādājošam personālam</w:t>
      </w:r>
      <w:r>
        <w:rPr>
          <w:rFonts w:cs="Times New Roman"/>
        </w:rPr>
        <w:t>, kaut gan pēdējos gados attālinātās piekļuves iespējas kursiem to ir atvieglojušas;</w:t>
      </w:r>
    </w:p>
    <w:p w14:paraId="283EAD13" w14:textId="3CE01981" w:rsidR="0051201D" w:rsidRDefault="0051201D" w:rsidP="00FF68F5">
      <w:pPr>
        <w:pStyle w:val="ListParagraph"/>
        <w:numPr>
          <w:ilvl w:val="0"/>
          <w:numId w:val="33"/>
        </w:numPr>
        <w:spacing w:after="120"/>
        <w:rPr>
          <w:rFonts w:cs="Times New Roman"/>
        </w:rPr>
      </w:pPr>
      <w:r>
        <w:rPr>
          <w:rFonts w:cs="Times New Roman"/>
        </w:rPr>
        <w:t>Laika patēriņš nokļūšanai līdz pacientam un ģimenes ārstam;</w:t>
      </w:r>
    </w:p>
    <w:p w14:paraId="230C56F1" w14:textId="28B9440D" w:rsidR="0051201D" w:rsidRDefault="0051201D" w:rsidP="00FF68F5">
      <w:pPr>
        <w:pStyle w:val="ListParagraph"/>
        <w:numPr>
          <w:ilvl w:val="0"/>
          <w:numId w:val="33"/>
        </w:numPr>
        <w:spacing w:after="120"/>
        <w:rPr>
          <w:rFonts w:cs="Times New Roman"/>
        </w:rPr>
      </w:pPr>
      <w:r>
        <w:rPr>
          <w:rFonts w:cs="Times New Roman"/>
        </w:rPr>
        <w:t xml:space="preserve">Infrastruktūras </w:t>
      </w:r>
      <w:r w:rsidR="00672D8E">
        <w:rPr>
          <w:rFonts w:cs="Times New Roman"/>
        </w:rPr>
        <w:t>ierobežojumi (sabiedriskā transporta iespējas, ceļu stāvokli, kas jāpārvar braucot pie pacienta, enerģētikas un ūdens sistēmu nianses u.c.);</w:t>
      </w:r>
    </w:p>
    <w:p w14:paraId="0F8B431D" w14:textId="5EB2BD24" w:rsidR="0051201D" w:rsidRDefault="0051201D" w:rsidP="00FF68F5">
      <w:pPr>
        <w:pStyle w:val="ListParagraph"/>
        <w:numPr>
          <w:ilvl w:val="0"/>
          <w:numId w:val="33"/>
        </w:numPr>
        <w:spacing w:after="120"/>
        <w:rPr>
          <w:rFonts w:cs="Times New Roman"/>
        </w:rPr>
      </w:pPr>
      <w:r>
        <w:rPr>
          <w:rFonts w:cs="Times New Roman"/>
        </w:rPr>
        <w:t>Ģimenes locekļu atbalsts (ierobežotas nodarbinātības iespējas ģimenes locekļiem un ierobežota</w:t>
      </w:r>
      <w:r w:rsidR="00672D8E">
        <w:rPr>
          <w:rFonts w:cs="Times New Roman"/>
        </w:rPr>
        <w:t xml:space="preserve">s interešu </w:t>
      </w:r>
      <w:r>
        <w:rPr>
          <w:rFonts w:cs="Times New Roman"/>
        </w:rPr>
        <w:t>izglītības iespējas bērniem).</w:t>
      </w:r>
    </w:p>
    <w:p w14:paraId="22FC75B3" w14:textId="663C72C2" w:rsidR="00196DBB" w:rsidRPr="00196DBB" w:rsidRDefault="00AF5AD6" w:rsidP="00FF68F5">
      <w:pPr>
        <w:spacing w:after="120"/>
        <w:rPr>
          <w:rFonts w:cs="Times New Roman"/>
        </w:rPr>
      </w:pPr>
      <w:r>
        <w:rPr>
          <w:rFonts w:cs="Times New Roman"/>
        </w:rPr>
        <w:t>2028. gadā ā</w:t>
      </w:r>
      <w:r w:rsidR="00196DBB">
        <w:rPr>
          <w:rFonts w:cs="Times New Roman"/>
        </w:rPr>
        <w:t xml:space="preserve">rpus Rīgas un Rīgas rajona, nepieciešami vairāk jaunie ģimenes ārsti nekā Rīgā un tās rajonā. 1. tabulā atspoguļoti aktuālie dati par esošo ģimenes ārstu skaitu un nepieciešamo jauno ārstu skaitu. </w:t>
      </w:r>
    </w:p>
    <w:p w14:paraId="7887F82E" w14:textId="4345490F" w:rsidR="00672D8E" w:rsidRPr="00196DBB" w:rsidRDefault="00196DBB" w:rsidP="00FF68F5">
      <w:pPr>
        <w:spacing w:after="120"/>
        <w:jc w:val="right"/>
        <w:rPr>
          <w:rFonts w:cs="Times New Roman"/>
          <w:b/>
          <w:bCs/>
        </w:rPr>
      </w:pPr>
      <w:r w:rsidRPr="00196DBB">
        <w:rPr>
          <w:rFonts w:cs="Times New Roman"/>
          <w:b/>
          <w:bCs/>
        </w:rPr>
        <w:t>1.tabula</w:t>
      </w:r>
    </w:p>
    <w:p w14:paraId="1B02E0AA" w14:textId="6D9A7B28" w:rsidR="00196DBB" w:rsidRPr="00196DBB" w:rsidRDefault="00196DBB" w:rsidP="00FF68F5">
      <w:pPr>
        <w:spacing w:after="120"/>
        <w:rPr>
          <w:rFonts w:cs="Times New Roman"/>
          <w:b/>
          <w:bCs/>
        </w:rPr>
      </w:pPr>
      <w:r w:rsidRPr="00196DBB">
        <w:rPr>
          <w:rFonts w:cs="Times New Roman"/>
          <w:b/>
          <w:bCs/>
        </w:rPr>
        <w:t>Nepieciešamo jauno ārstu skaita īpatsvars administratīvā teritorijā 2028. gadā</w:t>
      </w:r>
    </w:p>
    <w:tbl>
      <w:tblPr>
        <w:tblStyle w:val="TableGrid"/>
        <w:tblW w:w="9438" w:type="dxa"/>
        <w:tblLook w:val="04A0" w:firstRow="1" w:lastRow="0" w:firstColumn="1" w:lastColumn="0" w:noHBand="0" w:noVBand="1"/>
      </w:tblPr>
      <w:tblGrid>
        <w:gridCol w:w="1950"/>
        <w:gridCol w:w="1193"/>
        <w:gridCol w:w="2834"/>
        <w:gridCol w:w="1751"/>
        <w:gridCol w:w="1710"/>
      </w:tblGrid>
      <w:tr w:rsidR="00404B7C" w14:paraId="729CE8F9" w14:textId="77777777" w:rsidTr="56BA9FB7">
        <w:trPr>
          <w:trHeight w:val="300"/>
        </w:trPr>
        <w:tc>
          <w:tcPr>
            <w:tcW w:w="1950" w:type="dxa"/>
            <w:shd w:val="clear" w:color="auto" w:fill="FBE4D5" w:themeFill="accent2" w:themeFillTint="33"/>
            <w:vAlign w:val="center"/>
          </w:tcPr>
          <w:p w14:paraId="0FF39AA9" w14:textId="48FFB458" w:rsidR="00404B7C" w:rsidRPr="00982B0A" w:rsidRDefault="00303445" w:rsidP="00FF68F5">
            <w:pPr>
              <w:spacing w:after="120"/>
              <w:ind w:firstLine="0"/>
              <w:jc w:val="center"/>
              <w:rPr>
                <w:b/>
                <w:bCs/>
              </w:rPr>
            </w:pPr>
            <w:r w:rsidRPr="56BA9FB7">
              <w:rPr>
                <w:rFonts w:eastAsia="Times New Roman"/>
                <w:lang w:eastAsia="lv-LV"/>
              </w:rPr>
              <w:br w:type="page"/>
            </w:r>
            <w:r w:rsidR="1A01899A" w:rsidRPr="56BA9FB7">
              <w:rPr>
                <w:b/>
                <w:bCs/>
              </w:rPr>
              <w:t>Administratīvā teritorija</w:t>
            </w:r>
          </w:p>
        </w:tc>
        <w:tc>
          <w:tcPr>
            <w:tcW w:w="1193" w:type="dxa"/>
            <w:shd w:val="clear" w:color="auto" w:fill="FBE4D5" w:themeFill="accent2" w:themeFillTint="33"/>
            <w:vAlign w:val="center"/>
          </w:tcPr>
          <w:p w14:paraId="0F81010A" w14:textId="77777777" w:rsidR="00404B7C" w:rsidRPr="00982B0A" w:rsidRDefault="1A01899A" w:rsidP="00FF68F5">
            <w:pPr>
              <w:spacing w:after="120"/>
              <w:ind w:firstLine="0"/>
              <w:jc w:val="center"/>
              <w:rPr>
                <w:b/>
                <w:bCs/>
              </w:rPr>
            </w:pPr>
            <w:r w:rsidRPr="56BA9FB7">
              <w:rPr>
                <w:b/>
                <w:bCs/>
              </w:rPr>
              <w:t>Ģimenes ārstu skaits</w:t>
            </w:r>
          </w:p>
        </w:tc>
        <w:tc>
          <w:tcPr>
            <w:tcW w:w="2834" w:type="dxa"/>
            <w:shd w:val="clear" w:color="auto" w:fill="FBE4D5" w:themeFill="accent2" w:themeFillTint="33"/>
            <w:vAlign w:val="center"/>
          </w:tcPr>
          <w:p w14:paraId="6311A696" w14:textId="77777777" w:rsidR="00404B7C" w:rsidRPr="00982B0A" w:rsidRDefault="1A01899A" w:rsidP="00FF68F5">
            <w:pPr>
              <w:spacing w:after="120"/>
              <w:ind w:firstLine="0"/>
              <w:jc w:val="center"/>
              <w:rPr>
                <w:b/>
                <w:bCs/>
              </w:rPr>
            </w:pPr>
            <w:r w:rsidRPr="56BA9FB7">
              <w:rPr>
                <w:b/>
                <w:bCs/>
              </w:rPr>
              <w:t>Kopējais jauno ārstu skaits, kas nepieciešams, lai vidējais reģistrēto pacientu skaits uz ģimenes ārstu pēc 2028. gada būtu ap 1500</w:t>
            </w:r>
          </w:p>
        </w:tc>
        <w:tc>
          <w:tcPr>
            <w:tcW w:w="1751" w:type="dxa"/>
            <w:shd w:val="clear" w:color="auto" w:fill="FBE4D5" w:themeFill="accent2" w:themeFillTint="33"/>
            <w:vAlign w:val="center"/>
          </w:tcPr>
          <w:p w14:paraId="3730AD0C" w14:textId="77777777" w:rsidR="00404B7C" w:rsidRPr="00982B0A" w:rsidRDefault="1A01899A" w:rsidP="00FF68F5">
            <w:pPr>
              <w:spacing w:after="120"/>
              <w:ind w:firstLine="0"/>
              <w:jc w:val="center"/>
              <w:rPr>
                <w:b/>
                <w:bCs/>
              </w:rPr>
            </w:pPr>
            <w:r w:rsidRPr="56BA9FB7">
              <w:rPr>
                <w:b/>
                <w:bCs/>
              </w:rPr>
              <w:t>Vidējais reģistrēto pacientu skaits uz ģimenes ārstu</w:t>
            </w:r>
          </w:p>
        </w:tc>
        <w:tc>
          <w:tcPr>
            <w:tcW w:w="1710" w:type="dxa"/>
            <w:shd w:val="clear" w:color="auto" w:fill="FBE4D5" w:themeFill="accent2" w:themeFillTint="33"/>
            <w:vAlign w:val="center"/>
          </w:tcPr>
          <w:p w14:paraId="616B760E" w14:textId="3BB4852F" w:rsidR="00404B7C" w:rsidRPr="00982B0A" w:rsidRDefault="6DFF15FE" w:rsidP="00FF68F5">
            <w:pPr>
              <w:spacing w:after="120"/>
              <w:ind w:firstLine="0"/>
              <w:jc w:val="center"/>
              <w:rPr>
                <w:b/>
                <w:bCs/>
              </w:rPr>
            </w:pPr>
            <w:r w:rsidRPr="56BA9FB7">
              <w:rPr>
                <w:b/>
                <w:bCs/>
              </w:rPr>
              <w:t xml:space="preserve">Nepieciešamo jauno ārstu īpatsvars </w:t>
            </w:r>
          </w:p>
        </w:tc>
      </w:tr>
      <w:tr w:rsidR="00404B7C" w14:paraId="09AAC858" w14:textId="77777777" w:rsidTr="56BA9FB7">
        <w:trPr>
          <w:trHeight w:val="300"/>
        </w:trPr>
        <w:tc>
          <w:tcPr>
            <w:tcW w:w="1950" w:type="dxa"/>
            <w:shd w:val="clear" w:color="auto" w:fill="FBE4D5" w:themeFill="accent2" w:themeFillTint="33"/>
            <w:vAlign w:val="center"/>
          </w:tcPr>
          <w:p w14:paraId="08A29C42" w14:textId="40616A39"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Kurzeme</w:t>
            </w:r>
            <w:r w:rsidR="00196DBB">
              <w:rPr>
                <w:rFonts w:eastAsia="Times New Roman" w:cs="Times New Roman"/>
                <w:color w:val="000000" w:themeColor="text1"/>
                <w:szCs w:val="24"/>
              </w:rPr>
              <w:t>s reģions</w:t>
            </w:r>
          </w:p>
        </w:tc>
        <w:tc>
          <w:tcPr>
            <w:tcW w:w="1193" w:type="dxa"/>
            <w:vAlign w:val="center"/>
          </w:tcPr>
          <w:p w14:paraId="615156E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177</w:t>
            </w:r>
          </w:p>
        </w:tc>
        <w:tc>
          <w:tcPr>
            <w:tcW w:w="2834" w:type="dxa"/>
            <w:vAlign w:val="center"/>
          </w:tcPr>
          <w:p w14:paraId="0880E931"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36</w:t>
            </w:r>
          </w:p>
        </w:tc>
        <w:tc>
          <w:tcPr>
            <w:tcW w:w="1751" w:type="dxa"/>
            <w:vAlign w:val="center"/>
          </w:tcPr>
          <w:p w14:paraId="547EB286"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1534</w:t>
            </w:r>
          </w:p>
        </w:tc>
        <w:tc>
          <w:tcPr>
            <w:tcW w:w="1710" w:type="dxa"/>
          </w:tcPr>
          <w:p w14:paraId="1B93A196" w14:textId="03E8D263" w:rsidR="00404B7C" w:rsidRPr="00982B0A" w:rsidRDefault="00672D8E" w:rsidP="00FF68F5">
            <w:pPr>
              <w:spacing w:after="120"/>
              <w:ind w:firstLine="0"/>
              <w:jc w:val="center"/>
              <w:rPr>
                <w:szCs w:val="24"/>
              </w:rPr>
            </w:pPr>
            <w:r>
              <w:rPr>
                <w:szCs w:val="24"/>
              </w:rPr>
              <w:t>20,34%</w:t>
            </w:r>
          </w:p>
        </w:tc>
      </w:tr>
      <w:tr w:rsidR="00404B7C" w14:paraId="3651C74A" w14:textId="77777777" w:rsidTr="56BA9FB7">
        <w:trPr>
          <w:trHeight w:val="300"/>
        </w:trPr>
        <w:tc>
          <w:tcPr>
            <w:tcW w:w="1950" w:type="dxa"/>
            <w:shd w:val="clear" w:color="auto" w:fill="FBE4D5" w:themeFill="accent2" w:themeFillTint="33"/>
            <w:vAlign w:val="center"/>
          </w:tcPr>
          <w:p w14:paraId="77D48B11" w14:textId="1134F7D4"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Latgale</w:t>
            </w:r>
            <w:r w:rsidR="00196DBB">
              <w:rPr>
                <w:rFonts w:eastAsia="Times New Roman" w:cs="Times New Roman"/>
                <w:color w:val="000000" w:themeColor="text1"/>
                <w:szCs w:val="24"/>
              </w:rPr>
              <w:t>s reģions</w:t>
            </w:r>
          </w:p>
        </w:tc>
        <w:tc>
          <w:tcPr>
            <w:tcW w:w="1193" w:type="dxa"/>
            <w:vAlign w:val="center"/>
          </w:tcPr>
          <w:p w14:paraId="2FE806BC"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142</w:t>
            </w:r>
          </w:p>
        </w:tc>
        <w:tc>
          <w:tcPr>
            <w:tcW w:w="2834" w:type="dxa"/>
            <w:vAlign w:val="center"/>
          </w:tcPr>
          <w:p w14:paraId="73572200"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24</w:t>
            </w:r>
          </w:p>
        </w:tc>
        <w:tc>
          <w:tcPr>
            <w:tcW w:w="1751" w:type="dxa"/>
            <w:vAlign w:val="center"/>
          </w:tcPr>
          <w:p w14:paraId="70C053AE"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1546</w:t>
            </w:r>
          </w:p>
        </w:tc>
        <w:tc>
          <w:tcPr>
            <w:tcW w:w="1710" w:type="dxa"/>
          </w:tcPr>
          <w:p w14:paraId="1D5739D1" w14:textId="188D79A4" w:rsidR="00404B7C" w:rsidRPr="00982B0A" w:rsidRDefault="00672D8E" w:rsidP="00FF68F5">
            <w:pPr>
              <w:spacing w:after="120"/>
              <w:ind w:firstLine="0"/>
              <w:jc w:val="center"/>
              <w:rPr>
                <w:szCs w:val="24"/>
              </w:rPr>
            </w:pPr>
            <w:r>
              <w:rPr>
                <w:szCs w:val="24"/>
              </w:rPr>
              <w:t>16,9%</w:t>
            </w:r>
          </w:p>
        </w:tc>
      </w:tr>
      <w:tr w:rsidR="00404B7C" w14:paraId="704BA0E8" w14:textId="77777777" w:rsidTr="56BA9FB7">
        <w:trPr>
          <w:trHeight w:val="300"/>
        </w:trPr>
        <w:tc>
          <w:tcPr>
            <w:tcW w:w="1950" w:type="dxa"/>
            <w:shd w:val="clear" w:color="auto" w:fill="FBE4D5" w:themeFill="accent2" w:themeFillTint="33"/>
            <w:vAlign w:val="center"/>
          </w:tcPr>
          <w:p w14:paraId="7A573CD8" w14:textId="77777777"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Rīgas reģions</w:t>
            </w:r>
          </w:p>
        </w:tc>
        <w:tc>
          <w:tcPr>
            <w:tcW w:w="1193" w:type="dxa"/>
            <w:vAlign w:val="center"/>
          </w:tcPr>
          <w:p w14:paraId="7FC617E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557</w:t>
            </w:r>
          </w:p>
        </w:tc>
        <w:tc>
          <w:tcPr>
            <w:tcW w:w="2834" w:type="dxa"/>
            <w:vAlign w:val="center"/>
          </w:tcPr>
          <w:p w14:paraId="6D913A8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68</w:t>
            </w:r>
          </w:p>
        </w:tc>
        <w:tc>
          <w:tcPr>
            <w:tcW w:w="1751" w:type="dxa"/>
            <w:vAlign w:val="center"/>
          </w:tcPr>
          <w:p w14:paraId="77808133"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1559</w:t>
            </w:r>
          </w:p>
        </w:tc>
        <w:tc>
          <w:tcPr>
            <w:tcW w:w="1710" w:type="dxa"/>
          </w:tcPr>
          <w:p w14:paraId="17E9681B" w14:textId="5E4FCB01" w:rsidR="00404B7C" w:rsidRPr="00982B0A" w:rsidRDefault="00672D8E" w:rsidP="00FF68F5">
            <w:pPr>
              <w:spacing w:after="120"/>
              <w:ind w:firstLine="0"/>
              <w:jc w:val="center"/>
              <w:rPr>
                <w:szCs w:val="24"/>
              </w:rPr>
            </w:pPr>
            <w:r>
              <w:rPr>
                <w:szCs w:val="24"/>
              </w:rPr>
              <w:t>12,2%</w:t>
            </w:r>
          </w:p>
        </w:tc>
      </w:tr>
      <w:tr w:rsidR="00404B7C" w14:paraId="40511721" w14:textId="77777777" w:rsidTr="56BA9FB7">
        <w:trPr>
          <w:trHeight w:val="300"/>
        </w:trPr>
        <w:tc>
          <w:tcPr>
            <w:tcW w:w="1950" w:type="dxa"/>
            <w:shd w:val="clear" w:color="auto" w:fill="FBE4D5" w:themeFill="accent2" w:themeFillTint="33"/>
            <w:vAlign w:val="center"/>
          </w:tcPr>
          <w:p w14:paraId="2068E0F7" w14:textId="0631891D" w:rsidR="00404B7C" w:rsidRPr="00982B0A" w:rsidRDefault="00404B7C" w:rsidP="00FF68F5">
            <w:pPr>
              <w:spacing w:after="120"/>
              <w:ind w:firstLine="0"/>
              <w:jc w:val="left"/>
              <w:rPr>
                <w:rFonts w:eastAsia="Times New Roman" w:cs="Times New Roman"/>
                <w:color w:val="000000" w:themeColor="text1"/>
                <w:szCs w:val="24"/>
              </w:rPr>
            </w:pPr>
            <w:r w:rsidRPr="00982B0A">
              <w:rPr>
                <w:rFonts w:eastAsia="Times New Roman" w:cs="Times New Roman"/>
                <w:color w:val="000000" w:themeColor="text1"/>
                <w:szCs w:val="24"/>
              </w:rPr>
              <w:t>Vidzeme</w:t>
            </w:r>
            <w:r w:rsidR="00196DBB">
              <w:rPr>
                <w:rFonts w:eastAsia="Times New Roman" w:cs="Times New Roman"/>
                <w:color w:val="000000" w:themeColor="text1"/>
                <w:szCs w:val="24"/>
              </w:rPr>
              <w:t>s reģions</w:t>
            </w:r>
          </w:p>
        </w:tc>
        <w:tc>
          <w:tcPr>
            <w:tcW w:w="1193" w:type="dxa"/>
            <w:vAlign w:val="center"/>
          </w:tcPr>
          <w:p w14:paraId="728B20CB"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152</w:t>
            </w:r>
          </w:p>
        </w:tc>
        <w:tc>
          <w:tcPr>
            <w:tcW w:w="2834" w:type="dxa"/>
            <w:vAlign w:val="center"/>
          </w:tcPr>
          <w:p w14:paraId="5E760D5F"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34</w:t>
            </w:r>
          </w:p>
        </w:tc>
        <w:tc>
          <w:tcPr>
            <w:tcW w:w="1751" w:type="dxa"/>
            <w:vAlign w:val="center"/>
          </w:tcPr>
          <w:p w14:paraId="71EBD8A4"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1521</w:t>
            </w:r>
          </w:p>
        </w:tc>
        <w:tc>
          <w:tcPr>
            <w:tcW w:w="1710" w:type="dxa"/>
          </w:tcPr>
          <w:p w14:paraId="7FE2F154" w14:textId="4465D3AF" w:rsidR="00404B7C" w:rsidRPr="00982B0A" w:rsidRDefault="00672D8E" w:rsidP="00FF68F5">
            <w:pPr>
              <w:spacing w:after="120"/>
              <w:ind w:firstLine="0"/>
              <w:jc w:val="center"/>
              <w:rPr>
                <w:szCs w:val="24"/>
              </w:rPr>
            </w:pPr>
            <w:r>
              <w:rPr>
                <w:szCs w:val="24"/>
              </w:rPr>
              <w:t>22,37%</w:t>
            </w:r>
          </w:p>
        </w:tc>
      </w:tr>
      <w:tr w:rsidR="00404B7C" w14:paraId="50962A9B" w14:textId="77777777" w:rsidTr="56BA9FB7">
        <w:trPr>
          <w:trHeight w:val="300"/>
        </w:trPr>
        <w:tc>
          <w:tcPr>
            <w:tcW w:w="1950" w:type="dxa"/>
            <w:shd w:val="clear" w:color="auto" w:fill="FBE4D5" w:themeFill="accent2" w:themeFillTint="33"/>
            <w:vAlign w:val="center"/>
          </w:tcPr>
          <w:p w14:paraId="01F13152" w14:textId="0BF917D9"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Zemgale</w:t>
            </w:r>
            <w:r w:rsidR="00196DBB">
              <w:rPr>
                <w:rFonts w:eastAsia="Times New Roman" w:cs="Times New Roman"/>
                <w:color w:val="000000" w:themeColor="text1"/>
                <w:szCs w:val="24"/>
              </w:rPr>
              <w:t>s reģions</w:t>
            </w:r>
          </w:p>
        </w:tc>
        <w:tc>
          <w:tcPr>
            <w:tcW w:w="1193" w:type="dxa"/>
            <w:vAlign w:val="center"/>
          </w:tcPr>
          <w:p w14:paraId="1CFDD296"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183</w:t>
            </w:r>
          </w:p>
        </w:tc>
        <w:tc>
          <w:tcPr>
            <w:tcW w:w="2834" w:type="dxa"/>
            <w:vAlign w:val="center"/>
          </w:tcPr>
          <w:p w14:paraId="50847605"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34</w:t>
            </w:r>
          </w:p>
        </w:tc>
        <w:tc>
          <w:tcPr>
            <w:tcW w:w="1751" w:type="dxa"/>
            <w:vAlign w:val="center"/>
          </w:tcPr>
          <w:p w14:paraId="04B09123"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1545</w:t>
            </w:r>
          </w:p>
        </w:tc>
        <w:tc>
          <w:tcPr>
            <w:tcW w:w="1710" w:type="dxa"/>
          </w:tcPr>
          <w:p w14:paraId="04BC8DBC" w14:textId="6D3912C1" w:rsidR="00404B7C" w:rsidRPr="00982B0A" w:rsidRDefault="00672D8E" w:rsidP="00FF68F5">
            <w:pPr>
              <w:spacing w:after="120"/>
              <w:ind w:firstLine="0"/>
              <w:jc w:val="center"/>
              <w:rPr>
                <w:szCs w:val="24"/>
              </w:rPr>
            </w:pPr>
            <w:r>
              <w:rPr>
                <w:szCs w:val="24"/>
              </w:rPr>
              <w:t>18,49%</w:t>
            </w:r>
          </w:p>
        </w:tc>
      </w:tr>
    </w:tbl>
    <w:p w14:paraId="4D7CE353" w14:textId="7B31D486" w:rsidR="00303445" w:rsidRDefault="00303445" w:rsidP="00FF68F5">
      <w:pPr>
        <w:spacing w:after="120"/>
        <w:rPr>
          <w:rFonts w:eastAsia="Times New Roman"/>
          <w:szCs w:val="24"/>
          <w:lang w:eastAsia="lv-LV"/>
        </w:rPr>
      </w:pPr>
    </w:p>
    <w:p w14:paraId="0E7666F7" w14:textId="55ADEE8B" w:rsidR="00AF5AD6" w:rsidRDefault="00AF5AD6" w:rsidP="00FF68F5">
      <w:pPr>
        <w:spacing w:after="120"/>
        <w:ind w:firstLine="706"/>
        <w:rPr>
          <w:rFonts w:cs="Times New Roman"/>
        </w:rPr>
      </w:pPr>
      <w:r w:rsidRPr="00FF10CB">
        <w:rPr>
          <w:rFonts w:cs="Times New Roman"/>
        </w:rPr>
        <w:t xml:space="preserve">Lai to novērstu, </w:t>
      </w:r>
      <w:r w:rsidR="00AD6235">
        <w:rPr>
          <w:rFonts w:cs="Times New Roman"/>
        </w:rPr>
        <w:t xml:space="preserve">2025. gadā </w:t>
      </w:r>
      <w:r w:rsidRPr="00FF10CB">
        <w:rPr>
          <w:rFonts w:cs="Times New Roman"/>
        </w:rPr>
        <w:t xml:space="preserve">plānots </w:t>
      </w:r>
      <w:r w:rsidR="00AD6235">
        <w:rPr>
          <w:rFonts w:cs="Times New Roman"/>
        </w:rPr>
        <w:t xml:space="preserve">pilnveidot </w:t>
      </w:r>
      <w:r w:rsidRPr="00FF10CB">
        <w:rPr>
          <w:rFonts w:cs="Times New Roman"/>
        </w:rPr>
        <w:t>lauku piemaks</w:t>
      </w:r>
      <w:r>
        <w:rPr>
          <w:rFonts w:cs="Times New Roman"/>
        </w:rPr>
        <w:t>u</w:t>
      </w:r>
      <w:r w:rsidR="00AD6235">
        <w:rPr>
          <w:rFonts w:cs="Times New Roman"/>
        </w:rPr>
        <w:t xml:space="preserve"> ģimenes ārstu praksēm:</w:t>
      </w:r>
    </w:p>
    <w:p w14:paraId="028C9C09" w14:textId="5BF7FEEF" w:rsidR="00AD6235" w:rsidRPr="00DC2E15" w:rsidRDefault="2E1A5B9A" w:rsidP="00FF68F5">
      <w:pPr>
        <w:pStyle w:val="ListParagraph"/>
        <w:numPr>
          <w:ilvl w:val="0"/>
          <w:numId w:val="35"/>
        </w:numPr>
        <w:tabs>
          <w:tab w:val="left" w:pos="990"/>
          <w:tab w:val="left" w:pos="1530"/>
        </w:tabs>
        <w:spacing w:after="120"/>
        <w:ind w:left="1440" w:hanging="720"/>
        <w:rPr>
          <w:rFonts w:cs="Times New Roman"/>
          <w:b/>
          <w:bCs/>
        </w:rPr>
      </w:pPr>
      <w:r w:rsidRPr="14BA0400">
        <w:rPr>
          <w:rFonts w:cs="Times New Roman"/>
          <w:b/>
          <w:bCs/>
        </w:rPr>
        <w:t xml:space="preserve">Palielināt piemaksu par </w:t>
      </w:r>
      <w:r w:rsidR="00CA42B2">
        <w:rPr>
          <w:rFonts w:cs="Times New Roman"/>
          <w:b/>
          <w:bCs/>
        </w:rPr>
        <w:t>blīvumu</w:t>
      </w:r>
    </w:p>
    <w:p w14:paraId="049C2C4E" w14:textId="4DD0E102" w:rsidR="00AD6235" w:rsidRDefault="2E1A5B9A" w:rsidP="00A771C5">
      <w:pPr>
        <w:tabs>
          <w:tab w:val="left" w:pos="990"/>
          <w:tab w:val="left" w:pos="1530"/>
        </w:tabs>
        <w:spacing w:after="120"/>
        <w:ind w:left="709"/>
        <w:rPr>
          <w:rFonts w:cs="Times New Roman"/>
        </w:rPr>
      </w:pPr>
      <w:r w:rsidRPr="097EA66C">
        <w:rPr>
          <w:rFonts w:cs="Times New Roman"/>
        </w:rPr>
        <w:t xml:space="preserve">Līdzšinējo 182,00 </w:t>
      </w:r>
      <w:proofErr w:type="spellStart"/>
      <w:r w:rsidRPr="097EA66C">
        <w:rPr>
          <w:rFonts w:cs="Times New Roman"/>
          <w:i/>
          <w:iCs/>
        </w:rPr>
        <w:t>euro</w:t>
      </w:r>
      <w:proofErr w:type="spellEnd"/>
      <w:r w:rsidRPr="097EA66C">
        <w:rPr>
          <w:rFonts w:cs="Times New Roman"/>
        </w:rPr>
        <w:t xml:space="preserve">/mēnesī vietā, ko ģimenes ārstu prakse saņēma kā fiksēto piemaksu par prakses un personāla darbības nodrošināšanu lauku teritorijā 100-499 iedzīvotājiem uz kvadrātkilometra pamatdarbības teritorijas blīvuma būs 500 </w:t>
      </w:r>
      <w:proofErr w:type="spellStart"/>
      <w:r w:rsidRPr="097EA66C">
        <w:rPr>
          <w:rFonts w:cs="Times New Roman"/>
          <w:i/>
          <w:iCs/>
        </w:rPr>
        <w:t>euro</w:t>
      </w:r>
      <w:proofErr w:type="spellEnd"/>
      <w:r w:rsidRPr="097EA66C">
        <w:rPr>
          <w:rFonts w:cs="Times New Roman"/>
        </w:rPr>
        <w:t xml:space="preserve">/mēnesī. </w:t>
      </w:r>
      <w:r w:rsidR="28397508" w:rsidRPr="097EA66C">
        <w:rPr>
          <w:rFonts w:cs="Times New Roman"/>
        </w:rPr>
        <w:t xml:space="preserve">Jo mazāks iedzīvotāju blīvums </w:t>
      </w:r>
      <w:proofErr w:type="spellStart"/>
      <w:r w:rsidR="28397508" w:rsidRPr="097EA66C">
        <w:rPr>
          <w:rFonts w:cs="Times New Roman"/>
        </w:rPr>
        <w:t>pamatteritorijā</w:t>
      </w:r>
      <w:proofErr w:type="spellEnd"/>
      <w:r w:rsidR="28397508" w:rsidRPr="097EA66C">
        <w:rPr>
          <w:rFonts w:cs="Times New Roman"/>
        </w:rPr>
        <w:t xml:space="preserve">, jo lielāks lauku piemaksas apmērs, skatīt. 2.tabulu. </w:t>
      </w:r>
      <w:r w:rsidRPr="097EA66C">
        <w:rPr>
          <w:rFonts w:cs="Times New Roman"/>
        </w:rPr>
        <w:t xml:space="preserve"> </w:t>
      </w:r>
    </w:p>
    <w:p w14:paraId="6A0F1A3E" w14:textId="77777777" w:rsidR="00A771C5" w:rsidRDefault="00A771C5">
      <w:pPr>
        <w:spacing w:before="40"/>
        <w:rPr>
          <w:rFonts w:cs="Times New Roman"/>
          <w:b/>
          <w:bCs/>
        </w:rPr>
      </w:pPr>
      <w:r>
        <w:rPr>
          <w:rFonts w:cs="Times New Roman"/>
          <w:b/>
          <w:bCs/>
        </w:rPr>
        <w:br w:type="page"/>
      </w:r>
    </w:p>
    <w:p w14:paraId="45DCC447" w14:textId="702C2EDF" w:rsidR="00AD6235" w:rsidRPr="00196DBB" w:rsidRDefault="00AD6235" w:rsidP="00FF68F5">
      <w:pPr>
        <w:spacing w:after="120"/>
        <w:jc w:val="right"/>
        <w:rPr>
          <w:rFonts w:cs="Times New Roman"/>
          <w:b/>
          <w:bCs/>
        </w:rPr>
      </w:pPr>
      <w:r>
        <w:rPr>
          <w:rFonts w:cs="Times New Roman"/>
          <w:b/>
          <w:bCs/>
        </w:rPr>
        <w:lastRenderedPageBreak/>
        <w:t>2</w:t>
      </w:r>
      <w:r w:rsidRPr="00196DBB">
        <w:rPr>
          <w:rFonts w:cs="Times New Roman"/>
          <w:b/>
          <w:bCs/>
        </w:rPr>
        <w:t>.tabula</w:t>
      </w:r>
    </w:p>
    <w:p w14:paraId="47AFFF2A" w14:textId="29DC27E1" w:rsidR="00AD6235" w:rsidRPr="00AD6235" w:rsidRDefault="00DC2E15" w:rsidP="00FF68F5">
      <w:pPr>
        <w:spacing w:after="120"/>
        <w:jc w:val="center"/>
        <w:rPr>
          <w:rFonts w:cs="Times New Roman"/>
          <w:b/>
          <w:bCs/>
        </w:rPr>
      </w:pPr>
      <w:r>
        <w:rPr>
          <w:rFonts w:cs="Times New Roman"/>
          <w:b/>
          <w:bCs/>
        </w:rPr>
        <w:t>Lauku piemaksas apmēru salīdzinājums 2024. -2025. gados</w:t>
      </w:r>
    </w:p>
    <w:tbl>
      <w:tblPr>
        <w:tblW w:w="93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1723"/>
        <w:gridCol w:w="1017"/>
        <w:gridCol w:w="1087"/>
        <w:gridCol w:w="1257"/>
        <w:gridCol w:w="1550"/>
        <w:gridCol w:w="1331"/>
        <w:gridCol w:w="1550"/>
      </w:tblGrid>
      <w:tr w:rsidR="00DC2E15" w:rsidRPr="00AD6235" w14:paraId="3727F381" w14:textId="77777777" w:rsidTr="1150E768">
        <w:trPr>
          <w:trHeight w:val="707"/>
          <w:jc w:val="center"/>
        </w:trPr>
        <w:tc>
          <w:tcPr>
            <w:tcW w:w="1391" w:type="dxa"/>
            <w:shd w:val="clear" w:color="auto" w:fill="FBE4D5" w:themeFill="accent2" w:themeFillTint="33"/>
            <w:tcMar>
              <w:top w:w="15" w:type="dxa"/>
              <w:left w:w="15" w:type="dxa"/>
              <w:bottom w:w="0" w:type="dxa"/>
              <w:right w:w="15" w:type="dxa"/>
            </w:tcMar>
            <w:vAlign w:val="center"/>
            <w:hideMark/>
          </w:tcPr>
          <w:p w14:paraId="48ED65A2" w14:textId="16FFB3EB" w:rsidR="00DC2E15" w:rsidRPr="00AD6235" w:rsidRDefault="28397508" w:rsidP="00FF68F5">
            <w:pPr>
              <w:spacing w:after="120"/>
              <w:ind w:firstLine="0"/>
              <w:jc w:val="center"/>
              <w:rPr>
                <w:rFonts w:cs="Times New Roman"/>
              </w:rPr>
            </w:pPr>
            <w:proofErr w:type="spellStart"/>
            <w:r w:rsidRPr="56BA9FB7">
              <w:rPr>
                <w:rFonts w:cs="Times New Roman"/>
                <w:b/>
                <w:bCs/>
              </w:rPr>
              <w:t>Pamatteritorijas</w:t>
            </w:r>
            <w:proofErr w:type="spellEnd"/>
            <w:r w:rsidRPr="56BA9FB7">
              <w:rPr>
                <w:rFonts w:cs="Times New Roman"/>
                <w:b/>
                <w:bCs/>
              </w:rPr>
              <w:t xml:space="preserve"> blīvums</w:t>
            </w:r>
          </w:p>
        </w:tc>
        <w:tc>
          <w:tcPr>
            <w:tcW w:w="1061" w:type="dxa"/>
            <w:shd w:val="clear" w:color="auto" w:fill="FBE4D5" w:themeFill="accent2" w:themeFillTint="33"/>
            <w:tcMar>
              <w:top w:w="15" w:type="dxa"/>
              <w:left w:w="15" w:type="dxa"/>
              <w:bottom w:w="0" w:type="dxa"/>
              <w:right w:w="15" w:type="dxa"/>
            </w:tcMar>
            <w:vAlign w:val="center"/>
            <w:hideMark/>
          </w:tcPr>
          <w:p w14:paraId="5660C2B4" w14:textId="6A5B0D49" w:rsidR="00DC2E15" w:rsidRPr="00AD6235" w:rsidRDefault="00DC2E15" w:rsidP="00FF68F5">
            <w:pPr>
              <w:spacing w:after="120"/>
              <w:ind w:firstLine="0"/>
              <w:jc w:val="center"/>
              <w:rPr>
                <w:rFonts w:cs="Times New Roman"/>
              </w:rPr>
            </w:pPr>
            <w:r w:rsidRPr="00AD6235">
              <w:rPr>
                <w:rFonts w:cs="Times New Roman"/>
                <w:b/>
                <w:bCs/>
              </w:rPr>
              <w:t>Prakšu skaits</w:t>
            </w:r>
            <w:r w:rsidR="005D30B7">
              <w:rPr>
                <w:rFonts w:cs="Times New Roman"/>
                <w:b/>
                <w:bCs/>
              </w:rPr>
              <w:t>, kas saņem lauku piemaksu</w:t>
            </w:r>
          </w:p>
        </w:tc>
        <w:tc>
          <w:tcPr>
            <w:tcW w:w="1238" w:type="dxa"/>
            <w:shd w:val="clear" w:color="auto" w:fill="FBE4D5" w:themeFill="accent2" w:themeFillTint="33"/>
          </w:tcPr>
          <w:p w14:paraId="11299996" w14:textId="5126BBA6" w:rsidR="00DC2E15" w:rsidRPr="00AD6235" w:rsidRDefault="5BD63AF2" w:rsidP="00FF68F5">
            <w:pPr>
              <w:spacing w:after="120"/>
              <w:ind w:firstLine="0"/>
              <w:jc w:val="center"/>
              <w:rPr>
                <w:rFonts w:cs="Times New Roman"/>
                <w:b/>
                <w:bCs/>
              </w:rPr>
            </w:pPr>
            <w:r w:rsidRPr="1150E768">
              <w:rPr>
                <w:rFonts w:cs="Times New Roman"/>
                <w:b/>
                <w:bCs/>
              </w:rPr>
              <w:t xml:space="preserve">Līdzšinējā piemaksa, </w:t>
            </w:r>
            <w:proofErr w:type="spellStart"/>
            <w:r w:rsidRPr="1150E768">
              <w:rPr>
                <w:rFonts w:cs="Times New Roman"/>
                <w:b/>
                <w:bCs/>
                <w:i/>
                <w:iCs/>
              </w:rPr>
              <w:t>euro</w:t>
            </w:r>
            <w:proofErr w:type="spellEnd"/>
            <w:r w:rsidRPr="1150E768">
              <w:rPr>
                <w:rFonts w:cs="Times New Roman"/>
                <w:b/>
                <w:bCs/>
              </w:rPr>
              <w:t>/</w:t>
            </w:r>
            <w:r w:rsidR="1435D983" w:rsidRPr="1150E768">
              <w:rPr>
                <w:rFonts w:cs="Times New Roman"/>
                <w:b/>
                <w:bCs/>
              </w:rPr>
              <w:t xml:space="preserve"> </w:t>
            </w:r>
            <w:r w:rsidRPr="1150E768">
              <w:rPr>
                <w:rFonts w:cs="Times New Roman"/>
                <w:b/>
                <w:bCs/>
              </w:rPr>
              <w:t>mēnesī</w:t>
            </w:r>
            <w:r w:rsidR="7A25026B" w:rsidRPr="1150E768">
              <w:rPr>
                <w:rFonts w:cs="Times New Roman"/>
                <w:b/>
                <w:bCs/>
                <w:vertAlign w:val="superscript"/>
              </w:rPr>
              <w:t>22</w:t>
            </w:r>
          </w:p>
        </w:tc>
        <w:tc>
          <w:tcPr>
            <w:tcW w:w="1238" w:type="dxa"/>
            <w:shd w:val="clear" w:color="auto" w:fill="FBE4D5" w:themeFill="accent2" w:themeFillTint="33"/>
            <w:tcMar>
              <w:top w:w="15" w:type="dxa"/>
              <w:left w:w="15" w:type="dxa"/>
              <w:bottom w:w="0" w:type="dxa"/>
              <w:right w:w="15" w:type="dxa"/>
            </w:tcMar>
            <w:vAlign w:val="center"/>
            <w:hideMark/>
          </w:tcPr>
          <w:p w14:paraId="591A5ED6" w14:textId="7B99DA0B" w:rsidR="00DC2E15" w:rsidRPr="00AD6235" w:rsidRDefault="28397508" w:rsidP="00FF68F5">
            <w:pPr>
              <w:spacing w:after="120"/>
              <w:ind w:firstLine="0"/>
              <w:jc w:val="center"/>
              <w:rPr>
                <w:rFonts w:cs="Times New Roman"/>
              </w:rPr>
            </w:pPr>
            <w:r w:rsidRPr="56BA9FB7">
              <w:rPr>
                <w:rFonts w:cs="Times New Roman"/>
                <w:b/>
                <w:bCs/>
              </w:rPr>
              <w:t xml:space="preserve">Plānotā piemaksa, </w:t>
            </w:r>
            <w:proofErr w:type="spellStart"/>
            <w:r w:rsidRPr="56BA9FB7">
              <w:rPr>
                <w:rFonts w:cs="Times New Roman"/>
                <w:b/>
                <w:bCs/>
                <w:i/>
                <w:iCs/>
              </w:rPr>
              <w:t>euro</w:t>
            </w:r>
            <w:proofErr w:type="spellEnd"/>
            <w:r w:rsidRPr="56BA9FB7">
              <w:rPr>
                <w:rFonts w:cs="Times New Roman"/>
                <w:b/>
                <w:bCs/>
              </w:rPr>
              <w:t>/mēnesī</w:t>
            </w:r>
          </w:p>
        </w:tc>
        <w:tc>
          <w:tcPr>
            <w:tcW w:w="1473" w:type="dxa"/>
            <w:shd w:val="clear" w:color="auto" w:fill="FBE4D5" w:themeFill="accent2" w:themeFillTint="33"/>
            <w:tcMar>
              <w:top w:w="15" w:type="dxa"/>
              <w:left w:w="15" w:type="dxa"/>
              <w:bottom w:w="0" w:type="dxa"/>
              <w:right w:w="15" w:type="dxa"/>
            </w:tcMar>
            <w:vAlign w:val="center"/>
            <w:hideMark/>
          </w:tcPr>
          <w:p w14:paraId="63B523B6" w14:textId="2EE3DBA7" w:rsidR="00DC2E15" w:rsidRPr="00AD6235" w:rsidRDefault="5F050369" w:rsidP="00FF68F5">
            <w:pPr>
              <w:spacing w:after="120"/>
              <w:ind w:firstLine="0"/>
              <w:jc w:val="center"/>
              <w:rPr>
                <w:rFonts w:cs="Times New Roman"/>
              </w:rPr>
            </w:pPr>
            <w:r w:rsidRPr="1150E768">
              <w:rPr>
                <w:rFonts w:cs="Times New Roman"/>
                <w:b/>
                <w:bCs/>
              </w:rPr>
              <w:t>Papildu nepieciešamais finansējums</w:t>
            </w:r>
            <w:r w:rsidR="459444C1" w:rsidRPr="1150E768">
              <w:rPr>
                <w:rFonts w:cs="Times New Roman"/>
                <w:b/>
                <w:bCs/>
              </w:rPr>
              <w:t xml:space="preserve"> </w:t>
            </w:r>
            <w:r w:rsidR="5BD63AF2" w:rsidRPr="1150E768">
              <w:rPr>
                <w:rFonts w:cs="Times New Roman"/>
                <w:b/>
                <w:bCs/>
              </w:rPr>
              <w:t xml:space="preserve">2025. gadam, un turpmāk ik gadu, </w:t>
            </w:r>
            <w:proofErr w:type="spellStart"/>
            <w:r w:rsidR="5BD63AF2" w:rsidRPr="1150E768">
              <w:rPr>
                <w:rFonts w:cs="Times New Roman"/>
                <w:b/>
                <w:bCs/>
                <w:i/>
                <w:iCs/>
              </w:rPr>
              <w:t>euro</w:t>
            </w:r>
            <w:proofErr w:type="spellEnd"/>
          </w:p>
        </w:tc>
        <w:tc>
          <w:tcPr>
            <w:tcW w:w="1473" w:type="dxa"/>
            <w:shd w:val="clear" w:color="auto" w:fill="FBE4D5" w:themeFill="accent2" w:themeFillTint="33"/>
            <w:tcMar>
              <w:top w:w="15" w:type="dxa"/>
              <w:left w:w="15" w:type="dxa"/>
              <w:bottom w:w="0" w:type="dxa"/>
              <w:right w:w="15" w:type="dxa"/>
            </w:tcMar>
            <w:vAlign w:val="center"/>
          </w:tcPr>
          <w:p w14:paraId="1D4A39D5" w14:textId="1467F5C2" w:rsidR="2FB7D01C" w:rsidRDefault="2FB7D01C" w:rsidP="1150E768">
            <w:pPr>
              <w:ind w:firstLine="0"/>
              <w:jc w:val="center"/>
              <w:rPr>
                <w:rFonts w:cs="Times New Roman"/>
              </w:rPr>
            </w:pPr>
            <w:r w:rsidRPr="1150E768">
              <w:rPr>
                <w:rFonts w:cs="Times New Roman"/>
                <w:b/>
                <w:bCs/>
              </w:rPr>
              <w:t>Esošā budžeta ietvaros pieejamais finansējums</w:t>
            </w:r>
            <w:r w:rsidR="21014511" w:rsidRPr="1150E768">
              <w:rPr>
                <w:rFonts w:cs="Times New Roman"/>
                <w:b/>
                <w:bCs/>
              </w:rPr>
              <w:t xml:space="preserve">, </w:t>
            </w:r>
            <w:proofErr w:type="spellStart"/>
            <w:r w:rsidR="21014511" w:rsidRPr="1150E768">
              <w:rPr>
                <w:rFonts w:cs="Times New Roman"/>
                <w:b/>
                <w:bCs/>
                <w:i/>
                <w:iCs/>
              </w:rPr>
              <w:t>euro</w:t>
            </w:r>
            <w:proofErr w:type="spellEnd"/>
          </w:p>
        </w:tc>
        <w:tc>
          <w:tcPr>
            <w:tcW w:w="1473" w:type="dxa"/>
            <w:shd w:val="clear" w:color="auto" w:fill="FBE4D5" w:themeFill="accent2" w:themeFillTint="33"/>
            <w:tcMar>
              <w:top w:w="15" w:type="dxa"/>
              <w:left w:w="15" w:type="dxa"/>
              <w:bottom w:w="0" w:type="dxa"/>
              <w:right w:w="15" w:type="dxa"/>
            </w:tcMar>
            <w:vAlign w:val="center"/>
          </w:tcPr>
          <w:p w14:paraId="47216DB3" w14:textId="0732A8F5" w:rsidR="2FB7D01C" w:rsidRDefault="2FB7D01C" w:rsidP="1150E768">
            <w:pPr>
              <w:ind w:firstLine="0"/>
              <w:jc w:val="center"/>
              <w:rPr>
                <w:rFonts w:cs="Times New Roman"/>
                <w:b/>
                <w:bCs/>
              </w:rPr>
            </w:pPr>
            <w:r w:rsidRPr="1150E768">
              <w:rPr>
                <w:rFonts w:cs="Times New Roman"/>
                <w:b/>
                <w:bCs/>
              </w:rPr>
              <w:t>Kopā papildus nepieciešamais</w:t>
            </w:r>
            <w:r w:rsidR="64A2097E" w:rsidRPr="1150E768">
              <w:rPr>
                <w:rFonts w:cs="Times New Roman"/>
                <w:b/>
                <w:bCs/>
              </w:rPr>
              <w:t xml:space="preserve"> finansējums 2025. gadam, un turpmāk ik gadu</w:t>
            </w:r>
            <w:r w:rsidR="34B33C42" w:rsidRPr="1150E768">
              <w:rPr>
                <w:rFonts w:cs="Times New Roman"/>
                <w:b/>
                <w:bCs/>
              </w:rPr>
              <w:t xml:space="preserve">, </w:t>
            </w:r>
            <w:proofErr w:type="spellStart"/>
            <w:r w:rsidR="34B33C42" w:rsidRPr="1150E768">
              <w:rPr>
                <w:rFonts w:cs="Times New Roman"/>
                <w:b/>
                <w:bCs/>
                <w:i/>
                <w:iCs/>
              </w:rPr>
              <w:t>euro</w:t>
            </w:r>
            <w:proofErr w:type="spellEnd"/>
            <w:r w:rsidRPr="1150E768">
              <w:rPr>
                <w:rFonts w:cs="Times New Roman"/>
                <w:b/>
                <w:bCs/>
              </w:rPr>
              <w:t xml:space="preserve"> </w:t>
            </w:r>
          </w:p>
        </w:tc>
      </w:tr>
      <w:tr w:rsidR="00DC2E15" w:rsidRPr="00AD6235" w14:paraId="3ED1752D" w14:textId="77777777" w:rsidTr="1150E768">
        <w:trPr>
          <w:trHeight w:val="320"/>
          <w:jc w:val="center"/>
        </w:trPr>
        <w:tc>
          <w:tcPr>
            <w:tcW w:w="1391" w:type="dxa"/>
            <w:shd w:val="clear" w:color="auto" w:fill="FBE4D5" w:themeFill="accent2" w:themeFillTint="33"/>
            <w:tcMar>
              <w:top w:w="15" w:type="dxa"/>
              <w:left w:w="15" w:type="dxa"/>
              <w:bottom w:w="0" w:type="dxa"/>
              <w:right w:w="15" w:type="dxa"/>
            </w:tcMar>
            <w:vAlign w:val="center"/>
            <w:hideMark/>
          </w:tcPr>
          <w:p w14:paraId="12B57568" w14:textId="0CD8318F" w:rsidR="00DC2E15" w:rsidRPr="00AD6235" w:rsidRDefault="00DC2E15" w:rsidP="00FF68F5">
            <w:pPr>
              <w:spacing w:after="120"/>
              <w:ind w:firstLine="0"/>
              <w:jc w:val="center"/>
              <w:rPr>
                <w:rFonts w:cs="Times New Roman"/>
                <w:b/>
                <w:bCs/>
              </w:rPr>
            </w:pPr>
            <w:r w:rsidRPr="00AD6235">
              <w:rPr>
                <w:rFonts w:cs="Times New Roman"/>
                <w:b/>
                <w:bCs/>
              </w:rPr>
              <w:t>&lt;20</w:t>
            </w:r>
          </w:p>
        </w:tc>
        <w:tc>
          <w:tcPr>
            <w:tcW w:w="1061" w:type="dxa"/>
            <w:shd w:val="clear" w:color="auto" w:fill="auto"/>
            <w:tcMar>
              <w:top w:w="15" w:type="dxa"/>
              <w:left w:w="15" w:type="dxa"/>
              <w:bottom w:w="0" w:type="dxa"/>
              <w:right w:w="15" w:type="dxa"/>
            </w:tcMar>
            <w:vAlign w:val="center"/>
            <w:hideMark/>
          </w:tcPr>
          <w:p w14:paraId="5665CC94" w14:textId="77777777" w:rsidR="00DC2E15" w:rsidRPr="00AD6235" w:rsidRDefault="00DC2E15" w:rsidP="00FF68F5">
            <w:pPr>
              <w:spacing w:after="120"/>
              <w:ind w:firstLine="0"/>
              <w:jc w:val="center"/>
              <w:rPr>
                <w:rFonts w:cs="Times New Roman"/>
              </w:rPr>
            </w:pPr>
            <w:r w:rsidRPr="00AD6235">
              <w:rPr>
                <w:rFonts w:cs="Times New Roman"/>
              </w:rPr>
              <w:t>200</w:t>
            </w:r>
          </w:p>
        </w:tc>
        <w:tc>
          <w:tcPr>
            <w:tcW w:w="1238" w:type="dxa"/>
          </w:tcPr>
          <w:p w14:paraId="054B6C86" w14:textId="1CE3BCF7" w:rsidR="00DC2E15" w:rsidRPr="00AD6235" w:rsidRDefault="00DC2E15" w:rsidP="00FF68F5">
            <w:pPr>
              <w:spacing w:after="120"/>
              <w:ind w:firstLine="0"/>
              <w:jc w:val="center"/>
              <w:rPr>
                <w:rFonts w:cs="Times New Roman"/>
              </w:rPr>
            </w:pPr>
            <w:r>
              <w:rPr>
                <w:rFonts w:cs="Times New Roman"/>
              </w:rPr>
              <w:t>361</w:t>
            </w:r>
          </w:p>
        </w:tc>
        <w:tc>
          <w:tcPr>
            <w:tcW w:w="1238" w:type="dxa"/>
            <w:shd w:val="clear" w:color="auto" w:fill="auto"/>
            <w:tcMar>
              <w:top w:w="15" w:type="dxa"/>
              <w:left w:w="15" w:type="dxa"/>
              <w:bottom w:w="0" w:type="dxa"/>
              <w:right w:w="15" w:type="dxa"/>
            </w:tcMar>
            <w:vAlign w:val="center"/>
            <w:hideMark/>
          </w:tcPr>
          <w:p w14:paraId="1A6633A4" w14:textId="03F5BC74" w:rsidR="00DC2E15" w:rsidRPr="00AD6235" w:rsidRDefault="00DC2E15" w:rsidP="00FF68F5">
            <w:pPr>
              <w:spacing w:after="120"/>
              <w:ind w:firstLine="0"/>
              <w:jc w:val="center"/>
              <w:rPr>
                <w:rFonts w:cs="Times New Roman"/>
              </w:rPr>
            </w:pPr>
            <w:r w:rsidRPr="00AD6235">
              <w:rPr>
                <w:rFonts w:cs="Times New Roman"/>
              </w:rPr>
              <w:t>1 000</w:t>
            </w:r>
          </w:p>
        </w:tc>
        <w:tc>
          <w:tcPr>
            <w:tcW w:w="1473" w:type="dxa"/>
            <w:shd w:val="clear" w:color="auto" w:fill="auto"/>
            <w:tcMar>
              <w:top w:w="15" w:type="dxa"/>
              <w:left w:w="15" w:type="dxa"/>
              <w:bottom w:w="0" w:type="dxa"/>
              <w:right w:w="15" w:type="dxa"/>
            </w:tcMar>
            <w:vAlign w:val="center"/>
            <w:hideMark/>
          </w:tcPr>
          <w:p w14:paraId="5DD7E74E" w14:textId="77777777" w:rsidR="00DC2E15" w:rsidRPr="00AD6235" w:rsidRDefault="00DC2E15" w:rsidP="00FF68F5">
            <w:pPr>
              <w:spacing w:after="120"/>
              <w:ind w:firstLine="0"/>
              <w:jc w:val="center"/>
              <w:rPr>
                <w:rFonts w:cs="Times New Roman"/>
              </w:rPr>
            </w:pPr>
            <w:r w:rsidRPr="00AD6235">
              <w:rPr>
                <w:rFonts w:cs="Times New Roman"/>
              </w:rPr>
              <w:t>2 400 000</w:t>
            </w:r>
          </w:p>
        </w:tc>
        <w:tc>
          <w:tcPr>
            <w:tcW w:w="1473" w:type="dxa"/>
            <w:shd w:val="clear" w:color="auto" w:fill="auto"/>
            <w:tcMar>
              <w:top w:w="15" w:type="dxa"/>
              <w:left w:w="15" w:type="dxa"/>
              <w:bottom w:w="0" w:type="dxa"/>
              <w:right w:w="15" w:type="dxa"/>
            </w:tcMar>
            <w:vAlign w:val="center"/>
          </w:tcPr>
          <w:p w14:paraId="388F22C8" w14:textId="09EB98BB" w:rsidR="1150E768" w:rsidRDefault="1150E768" w:rsidP="1150E768">
            <w:pPr>
              <w:ind w:firstLine="0"/>
              <w:jc w:val="center"/>
              <w:rPr>
                <w:rFonts w:cs="Times New Roman"/>
              </w:rPr>
            </w:pPr>
          </w:p>
        </w:tc>
        <w:tc>
          <w:tcPr>
            <w:tcW w:w="1473" w:type="dxa"/>
            <w:shd w:val="clear" w:color="auto" w:fill="auto"/>
            <w:tcMar>
              <w:top w:w="15" w:type="dxa"/>
              <w:left w:w="15" w:type="dxa"/>
              <w:bottom w:w="0" w:type="dxa"/>
              <w:right w:w="15" w:type="dxa"/>
            </w:tcMar>
            <w:vAlign w:val="center"/>
          </w:tcPr>
          <w:p w14:paraId="0D70B258" w14:textId="036BD4AD" w:rsidR="1150E768" w:rsidRDefault="1150E768" w:rsidP="1150E768">
            <w:pPr>
              <w:ind w:firstLine="0"/>
              <w:jc w:val="center"/>
              <w:rPr>
                <w:rFonts w:cs="Times New Roman"/>
              </w:rPr>
            </w:pPr>
          </w:p>
        </w:tc>
      </w:tr>
      <w:tr w:rsidR="00DC2E15" w:rsidRPr="00AD6235" w14:paraId="68E87BAA" w14:textId="77777777" w:rsidTr="1150E768">
        <w:trPr>
          <w:trHeight w:val="320"/>
          <w:jc w:val="center"/>
        </w:trPr>
        <w:tc>
          <w:tcPr>
            <w:tcW w:w="1391" w:type="dxa"/>
            <w:shd w:val="clear" w:color="auto" w:fill="FBE4D5" w:themeFill="accent2" w:themeFillTint="33"/>
            <w:tcMar>
              <w:top w:w="15" w:type="dxa"/>
              <w:left w:w="15" w:type="dxa"/>
              <w:bottom w:w="0" w:type="dxa"/>
              <w:right w:w="15" w:type="dxa"/>
            </w:tcMar>
            <w:vAlign w:val="center"/>
            <w:hideMark/>
          </w:tcPr>
          <w:p w14:paraId="04891106" w14:textId="5CF1FD1C" w:rsidR="00DC2E15" w:rsidRPr="00AD6235" w:rsidRDefault="00DC2E15" w:rsidP="00FF68F5">
            <w:pPr>
              <w:spacing w:after="120"/>
              <w:ind w:firstLine="0"/>
              <w:jc w:val="center"/>
              <w:rPr>
                <w:rFonts w:cs="Times New Roman"/>
                <w:b/>
                <w:bCs/>
              </w:rPr>
            </w:pPr>
            <w:r w:rsidRPr="00AD6235">
              <w:rPr>
                <w:rFonts w:cs="Times New Roman"/>
                <w:b/>
                <w:bCs/>
              </w:rPr>
              <w:t>20-99</w:t>
            </w:r>
          </w:p>
        </w:tc>
        <w:tc>
          <w:tcPr>
            <w:tcW w:w="1061" w:type="dxa"/>
            <w:shd w:val="clear" w:color="auto" w:fill="auto"/>
            <w:tcMar>
              <w:top w:w="15" w:type="dxa"/>
              <w:left w:w="15" w:type="dxa"/>
              <w:bottom w:w="0" w:type="dxa"/>
              <w:right w:w="15" w:type="dxa"/>
            </w:tcMar>
            <w:vAlign w:val="center"/>
            <w:hideMark/>
          </w:tcPr>
          <w:p w14:paraId="195EC635" w14:textId="77777777" w:rsidR="00DC2E15" w:rsidRPr="00AD6235" w:rsidRDefault="00DC2E15" w:rsidP="00FF68F5">
            <w:pPr>
              <w:spacing w:after="120"/>
              <w:ind w:firstLine="0"/>
              <w:jc w:val="center"/>
              <w:rPr>
                <w:rFonts w:cs="Times New Roman"/>
              </w:rPr>
            </w:pPr>
            <w:r w:rsidRPr="00AD6235">
              <w:rPr>
                <w:rFonts w:cs="Times New Roman"/>
              </w:rPr>
              <w:t>182</w:t>
            </w:r>
          </w:p>
        </w:tc>
        <w:tc>
          <w:tcPr>
            <w:tcW w:w="1238" w:type="dxa"/>
          </w:tcPr>
          <w:p w14:paraId="3CFD0705" w14:textId="345D43F1" w:rsidR="00DC2E15" w:rsidRPr="00AD6235" w:rsidRDefault="00DC2E15" w:rsidP="00FF68F5">
            <w:pPr>
              <w:spacing w:after="120"/>
              <w:ind w:firstLine="0"/>
              <w:jc w:val="center"/>
              <w:rPr>
                <w:rFonts w:cs="Times New Roman"/>
              </w:rPr>
            </w:pPr>
            <w:r>
              <w:rPr>
                <w:rFonts w:cs="Times New Roman"/>
              </w:rPr>
              <w:t>268</w:t>
            </w:r>
          </w:p>
        </w:tc>
        <w:tc>
          <w:tcPr>
            <w:tcW w:w="1238" w:type="dxa"/>
            <w:shd w:val="clear" w:color="auto" w:fill="auto"/>
            <w:tcMar>
              <w:top w:w="15" w:type="dxa"/>
              <w:left w:w="15" w:type="dxa"/>
              <w:bottom w:w="0" w:type="dxa"/>
              <w:right w:w="15" w:type="dxa"/>
            </w:tcMar>
            <w:vAlign w:val="center"/>
            <w:hideMark/>
          </w:tcPr>
          <w:p w14:paraId="63E6AD7A" w14:textId="398EF941" w:rsidR="00DC2E15" w:rsidRPr="00AD6235" w:rsidRDefault="00DC2E15" w:rsidP="00FF68F5">
            <w:pPr>
              <w:spacing w:after="120"/>
              <w:ind w:firstLine="0"/>
              <w:jc w:val="center"/>
              <w:rPr>
                <w:rFonts w:cs="Times New Roman"/>
              </w:rPr>
            </w:pPr>
            <w:r w:rsidRPr="00AD6235">
              <w:rPr>
                <w:rFonts w:cs="Times New Roman"/>
              </w:rPr>
              <w:t>750</w:t>
            </w:r>
          </w:p>
        </w:tc>
        <w:tc>
          <w:tcPr>
            <w:tcW w:w="1473" w:type="dxa"/>
            <w:shd w:val="clear" w:color="auto" w:fill="auto"/>
            <w:tcMar>
              <w:top w:w="15" w:type="dxa"/>
              <w:left w:w="15" w:type="dxa"/>
              <w:bottom w:w="0" w:type="dxa"/>
              <w:right w:w="15" w:type="dxa"/>
            </w:tcMar>
            <w:vAlign w:val="center"/>
            <w:hideMark/>
          </w:tcPr>
          <w:p w14:paraId="239A1370" w14:textId="77777777" w:rsidR="00DC2E15" w:rsidRPr="00AD6235" w:rsidRDefault="00DC2E15" w:rsidP="00FF68F5">
            <w:pPr>
              <w:spacing w:after="120"/>
              <w:ind w:firstLine="0"/>
              <w:jc w:val="center"/>
              <w:rPr>
                <w:rFonts w:cs="Times New Roman"/>
              </w:rPr>
            </w:pPr>
            <w:r w:rsidRPr="00AD6235">
              <w:rPr>
                <w:rFonts w:cs="Times New Roman"/>
              </w:rPr>
              <w:t>1 638 000</w:t>
            </w:r>
          </w:p>
        </w:tc>
        <w:tc>
          <w:tcPr>
            <w:tcW w:w="1473" w:type="dxa"/>
            <w:shd w:val="clear" w:color="auto" w:fill="auto"/>
            <w:tcMar>
              <w:top w:w="15" w:type="dxa"/>
              <w:left w:w="15" w:type="dxa"/>
              <w:bottom w:w="0" w:type="dxa"/>
              <w:right w:w="15" w:type="dxa"/>
            </w:tcMar>
            <w:vAlign w:val="center"/>
          </w:tcPr>
          <w:p w14:paraId="52BC955F" w14:textId="050F9147" w:rsidR="1150E768" w:rsidRDefault="1150E768" w:rsidP="1150E768">
            <w:pPr>
              <w:ind w:firstLine="0"/>
              <w:jc w:val="center"/>
              <w:rPr>
                <w:rFonts w:cs="Times New Roman"/>
              </w:rPr>
            </w:pPr>
          </w:p>
        </w:tc>
        <w:tc>
          <w:tcPr>
            <w:tcW w:w="1473" w:type="dxa"/>
            <w:shd w:val="clear" w:color="auto" w:fill="auto"/>
            <w:tcMar>
              <w:top w:w="15" w:type="dxa"/>
              <w:left w:w="15" w:type="dxa"/>
              <w:bottom w:w="0" w:type="dxa"/>
              <w:right w:w="15" w:type="dxa"/>
            </w:tcMar>
            <w:vAlign w:val="center"/>
          </w:tcPr>
          <w:p w14:paraId="09E5CAA0" w14:textId="524AAF3D" w:rsidR="1150E768" w:rsidRDefault="1150E768" w:rsidP="1150E768">
            <w:pPr>
              <w:ind w:firstLine="0"/>
              <w:jc w:val="center"/>
              <w:rPr>
                <w:rFonts w:cs="Times New Roman"/>
              </w:rPr>
            </w:pPr>
          </w:p>
        </w:tc>
      </w:tr>
      <w:tr w:rsidR="00DC2E15" w:rsidRPr="00AD6235" w14:paraId="3080F12A" w14:textId="77777777" w:rsidTr="1150E768">
        <w:trPr>
          <w:trHeight w:val="320"/>
          <w:jc w:val="center"/>
        </w:trPr>
        <w:tc>
          <w:tcPr>
            <w:tcW w:w="1391" w:type="dxa"/>
            <w:shd w:val="clear" w:color="auto" w:fill="FBE4D5" w:themeFill="accent2" w:themeFillTint="33"/>
            <w:tcMar>
              <w:top w:w="15" w:type="dxa"/>
              <w:left w:w="15" w:type="dxa"/>
              <w:bottom w:w="0" w:type="dxa"/>
              <w:right w:w="15" w:type="dxa"/>
            </w:tcMar>
            <w:vAlign w:val="center"/>
            <w:hideMark/>
          </w:tcPr>
          <w:p w14:paraId="39DD09A4" w14:textId="4A8803EC" w:rsidR="00DC2E15" w:rsidRPr="00AD6235" w:rsidRDefault="00DC2E15" w:rsidP="00FF68F5">
            <w:pPr>
              <w:spacing w:after="120"/>
              <w:ind w:firstLine="0"/>
              <w:jc w:val="center"/>
              <w:rPr>
                <w:rFonts w:cs="Times New Roman"/>
                <w:b/>
                <w:bCs/>
              </w:rPr>
            </w:pPr>
            <w:r w:rsidRPr="00AD6235">
              <w:rPr>
                <w:rFonts w:cs="Times New Roman"/>
                <w:b/>
                <w:bCs/>
              </w:rPr>
              <w:t>100-499</w:t>
            </w:r>
          </w:p>
        </w:tc>
        <w:tc>
          <w:tcPr>
            <w:tcW w:w="1061" w:type="dxa"/>
            <w:shd w:val="clear" w:color="auto" w:fill="auto"/>
            <w:tcMar>
              <w:top w:w="15" w:type="dxa"/>
              <w:left w:w="15" w:type="dxa"/>
              <w:bottom w:w="0" w:type="dxa"/>
              <w:right w:w="15" w:type="dxa"/>
            </w:tcMar>
            <w:vAlign w:val="center"/>
            <w:hideMark/>
          </w:tcPr>
          <w:p w14:paraId="6FC7AD18" w14:textId="77777777" w:rsidR="00DC2E15" w:rsidRPr="00AD6235" w:rsidRDefault="00DC2E15" w:rsidP="00FF68F5">
            <w:pPr>
              <w:spacing w:after="120"/>
              <w:ind w:firstLine="0"/>
              <w:jc w:val="center"/>
              <w:rPr>
                <w:rFonts w:cs="Times New Roman"/>
              </w:rPr>
            </w:pPr>
            <w:r w:rsidRPr="00AD6235">
              <w:rPr>
                <w:rFonts w:cs="Times New Roman"/>
              </w:rPr>
              <w:t>125</w:t>
            </w:r>
          </w:p>
        </w:tc>
        <w:tc>
          <w:tcPr>
            <w:tcW w:w="1238" w:type="dxa"/>
          </w:tcPr>
          <w:p w14:paraId="5E516AD0" w14:textId="557CFB89" w:rsidR="00DC2E15" w:rsidRPr="00AD6235" w:rsidRDefault="00DC2E15" w:rsidP="00FF68F5">
            <w:pPr>
              <w:spacing w:after="120"/>
              <w:ind w:firstLine="0"/>
              <w:jc w:val="center"/>
              <w:rPr>
                <w:rFonts w:cs="Times New Roman"/>
              </w:rPr>
            </w:pPr>
            <w:r>
              <w:rPr>
                <w:rFonts w:cs="Times New Roman"/>
              </w:rPr>
              <w:t>182</w:t>
            </w:r>
          </w:p>
        </w:tc>
        <w:tc>
          <w:tcPr>
            <w:tcW w:w="1238" w:type="dxa"/>
            <w:shd w:val="clear" w:color="auto" w:fill="auto"/>
            <w:tcMar>
              <w:top w:w="15" w:type="dxa"/>
              <w:left w:w="15" w:type="dxa"/>
              <w:bottom w:w="0" w:type="dxa"/>
              <w:right w:w="15" w:type="dxa"/>
            </w:tcMar>
            <w:vAlign w:val="center"/>
            <w:hideMark/>
          </w:tcPr>
          <w:p w14:paraId="5A486DB9" w14:textId="5203293A" w:rsidR="00DC2E15" w:rsidRPr="00AD6235" w:rsidRDefault="00DC2E15" w:rsidP="00FF68F5">
            <w:pPr>
              <w:spacing w:after="120"/>
              <w:ind w:firstLine="0"/>
              <w:jc w:val="center"/>
              <w:rPr>
                <w:rFonts w:cs="Times New Roman"/>
              </w:rPr>
            </w:pPr>
            <w:r w:rsidRPr="00AD6235">
              <w:rPr>
                <w:rFonts w:cs="Times New Roman"/>
              </w:rPr>
              <w:t>500</w:t>
            </w:r>
          </w:p>
        </w:tc>
        <w:tc>
          <w:tcPr>
            <w:tcW w:w="1473" w:type="dxa"/>
            <w:shd w:val="clear" w:color="auto" w:fill="auto"/>
            <w:tcMar>
              <w:top w:w="15" w:type="dxa"/>
              <w:left w:w="15" w:type="dxa"/>
              <w:bottom w:w="0" w:type="dxa"/>
              <w:right w:w="15" w:type="dxa"/>
            </w:tcMar>
            <w:vAlign w:val="center"/>
            <w:hideMark/>
          </w:tcPr>
          <w:p w14:paraId="27A643BA" w14:textId="77777777" w:rsidR="00DC2E15" w:rsidRPr="00AD6235" w:rsidRDefault="00DC2E15" w:rsidP="00FF68F5">
            <w:pPr>
              <w:spacing w:after="120"/>
              <w:ind w:firstLine="0"/>
              <w:jc w:val="center"/>
              <w:rPr>
                <w:rFonts w:cs="Times New Roman"/>
              </w:rPr>
            </w:pPr>
            <w:r w:rsidRPr="00AD6235">
              <w:rPr>
                <w:rFonts w:cs="Times New Roman"/>
              </w:rPr>
              <w:t>750 000</w:t>
            </w:r>
          </w:p>
        </w:tc>
        <w:tc>
          <w:tcPr>
            <w:tcW w:w="1473" w:type="dxa"/>
            <w:shd w:val="clear" w:color="auto" w:fill="auto"/>
            <w:tcMar>
              <w:top w:w="15" w:type="dxa"/>
              <w:left w:w="15" w:type="dxa"/>
              <w:bottom w:w="0" w:type="dxa"/>
              <w:right w:w="15" w:type="dxa"/>
            </w:tcMar>
            <w:vAlign w:val="center"/>
          </w:tcPr>
          <w:p w14:paraId="1AA78D61" w14:textId="5C51A8D3" w:rsidR="1150E768" w:rsidRDefault="1150E768" w:rsidP="1150E768">
            <w:pPr>
              <w:ind w:firstLine="0"/>
              <w:jc w:val="center"/>
              <w:rPr>
                <w:rFonts w:cs="Times New Roman"/>
              </w:rPr>
            </w:pPr>
          </w:p>
        </w:tc>
        <w:tc>
          <w:tcPr>
            <w:tcW w:w="1473" w:type="dxa"/>
            <w:shd w:val="clear" w:color="auto" w:fill="auto"/>
            <w:tcMar>
              <w:top w:w="15" w:type="dxa"/>
              <w:left w:w="15" w:type="dxa"/>
              <w:bottom w:w="0" w:type="dxa"/>
              <w:right w:w="15" w:type="dxa"/>
            </w:tcMar>
            <w:vAlign w:val="center"/>
          </w:tcPr>
          <w:p w14:paraId="2D46CF57" w14:textId="0DC157E9" w:rsidR="1150E768" w:rsidRDefault="1150E768" w:rsidP="1150E768">
            <w:pPr>
              <w:ind w:firstLine="0"/>
              <w:jc w:val="center"/>
              <w:rPr>
                <w:rFonts w:cs="Times New Roman"/>
              </w:rPr>
            </w:pPr>
          </w:p>
        </w:tc>
      </w:tr>
      <w:tr w:rsidR="00DC2E15" w:rsidRPr="00AD6235" w14:paraId="6EB04639" w14:textId="77777777" w:rsidTr="1150E768">
        <w:trPr>
          <w:trHeight w:val="320"/>
          <w:jc w:val="center"/>
        </w:trPr>
        <w:tc>
          <w:tcPr>
            <w:tcW w:w="1391" w:type="dxa"/>
            <w:shd w:val="clear" w:color="auto" w:fill="FBE4D5" w:themeFill="accent2" w:themeFillTint="33"/>
            <w:tcMar>
              <w:top w:w="15" w:type="dxa"/>
              <w:left w:w="15" w:type="dxa"/>
              <w:bottom w:w="0" w:type="dxa"/>
              <w:right w:w="15" w:type="dxa"/>
            </w:tcMar>
            <w:vAlign w:val="center"/>
            <w:hideMark/>
          </w:tcPr>
          <w:p w14:paraId="5DB0B3BE" w14:textId="77777777" w:rsidR="00DC2E15" w:rsidRPr="00AD6235" w:rsidRDefault="00DC2E15" w:rsidP="00FF68F5">
            <w:pPr>
              <w:spacing w:after="120"/>
              <w:ind w:firstLine="0"/>
              <w:jc w:val="center"/>
              <w:rPr>
                <w:rFonts w:cs="Times New Roman"/>
                <w:b/>
                <w:bCs/>
              </w:rPr>
            </w:pPr>
            <w:r w:rsidRPr="00AD6235">
              <w:rPr>
                <w:rFonts w:cs="Times New Roman"/>
                <w:b/>
                <w:bCs/>
              </w:rPr>
              <w:t>&gt;500</w:t>
            </w:r>
          </w:p>
        </w:tc>
        <w:tc>
          <w:tcPr>
            <w:tcW w:w="1061" w:type="dxa"/>
            <w:shd w:val="clear" w:color="auto" w:fill="auto"/>
            <w:tcMar>
              <w:top w:w="15" w:type="dxa"/>
              <w:left w:w="15" w:type="dxa"/>
              <w:bottom w:w="0" w:type="dxa"/>
              <w:right w:w="15" w:type="dxa"/>
            </w:tcMar>
            <w:vAlign w:val="center"/>
            <w:hideMark/>
          </w:tcPr>
          <w:p w14:paraId="5EEC77E8" w14:textId="77777777" w:rsidR="00DC2E15" w:rsidRPr="00AD6235" w:rsidRDefault="00DC2E15" w:rsidP="00FF68F5">
            <w:pPr>
              <w:spacing w:after="120"/>
              <w:ind w:firstLine="0"/>
              <w:jc w:val="center"/>
              <w:rPr>
                <w:rFonts w:cs="Times New Roman"/>
              </w:rPr>
            </w:pPr>
            <w:r w:rsidRPr="00AD6235">
              <w:rPr>
                <w:rFonts w:cs="Times New Roman"/>
              </w:rPr>
              <w:t>704</w:t>
            </w:r>
          </w:p>
        </w:tc>
        <w:tc>
          <w:tcPr>
            <w:tcW w:w="1238" w:type="dxa"/>
          </w:tcPr>
          <w:p w14:paraId="44874F40" w14:textId="36CA8957" w:rsidR="00DC2E15" w:rsidRPr="00AD6235" w:rsidRDefault="00DC2E15" w:rsidP="00FF68F5">
            <w:pPr>
              <w:spacing w:after="120"/>
              <w:ind w:firstLine="0"/>
              <w:jc w:val="center"/>
              <w:rPr>
                <w:rFonts w:cs="Times New Roman"/>
              </w:rPr>
            </w:pPr>
            <w:r>
              <w:rPr>
                <w:rFonts w:cs="Times New Roman"/>
              </w:rPr>
              <w:t>0</w:t>
            </w:r>
          </w:p>
        </w:tc>
        <w:tc>
          <w:tcPr>
            <w:tcW w:w="1238" w:type="dxa"/>
            <w:shd w:val="clear" w:color="auto" w:fill="auto"/>
            <w:tcMar>
              <w:top w:w="15" w:type="dxa"/>
              <w:left w:w="15" w:type="dxa"/>
              <w:bottom w:w="0" w:type="dxa"/>
              <w:right w:w="15" w:type="dxa"/>
            </w:tcMar>
            <w:vAlign w:val="center"/>
            <w:hideMark/>
          </w:tcPr>
          <w:p w14:paraId="30C0F119" w14:textId="747B981C" w:rsidR="00DC2E15" w:rsidRPr="00AD6235" w:rsidRDefault="00DC2E15" w:rsidP="00FF68F5">
            <w:pPr>
              <w:spacing w:after="120"/>
              <w:ind w:firstLine="0"/>
              <w:jc w:val="center"/>
              <w:rPr>
                <w:rFonts w:cs="Times New Roman"/>
              </w:rPr>
            </w:pPr>
            <w:r w:rsidRPr="00AD6235">
              <w:rPr>
                <w:rFonts w:cs="Times New Roman"/>
              </w:rPr>
              <w:t>0</w:t>
            </w:r>
          </w:p>
        </w:tc>
        <w:tc>
          <w:tcPr>
            <w:tcW w:w="1473" w:type="dxa"/>
            <w:shd w:val="clear" w:color="auto" w:fill="auto"/>
            <w:tcMar>
              <w:top w:w="15" w:type="dxa"/>
              <w:left w:w="15" w:type="dxa"/>
              <w:bottom w:w="0" w:type="dxa"/>
              <w:right w:w="15" w:type="dxa"/>
            </w:tcMar>
            <w:vAlign w:val="center"/>
            <w:hideMark/>
          </w:tcPr>
          <w:p w14:paraId="74EE228C" w14:textId="77777777" w:rsidR="00DC2E15" w:rsidRPr="00AD6235" w:rsidRDefault="00DC2E15" w:rsidP="00FF68F5">
            <w:pPr>
              <w:spacing w:after="120"/>
              <w:ind w:firstLine="0"/>
              <w:jc w:val="center"/>
              <w:rPr>
                <w:rFonts w:cs="Times New Roman"/>
              </w:rPr>
            </w:pPr>
            <w:r w:rsidRPr="00AD6235">
              <w:rPr>
                <w:rFonts w:cs="Times New Roman"/>
              </w:rPr>
              <w:t>0</w:t>
            </w:r>
          </w:p>
        </w:tc>
        <w:tc>
          <w:tcPr>
            <w:tcW w:w="1473" w:type="dxa"/>
            <w:shd w:val="clear" w:color="auto" w:fill="auto"/>
            <w:tcMar>
              <w:top w:w="15" w:type="dxa"/>
              <w:left w:w="15" w:type="dxa"/>
              <w:bottom w:w="0" w:type="dxa"/>
              <w:right w:w="15" w:type="dxa"/>
            </w:tcMar>
            <w:vAlign w:val="center"/>
          </w:tcPr>
          <w:p w14:paraId="07E41D1A" w14:textId="40622922" w:rsidR="1150E768" w:rsidRDefault="1150E768" w:rsidP="1150E768">
            <w:pPr>
              <w:ind w:firstLine="0"/>
              <w:jc w:val="center"/>
              <w:rPr>
                <w:rFonts w:cs="Times New Roman"/>
              </w:rPr>
            </w:pPr>
          </w:p>
        </w:tc>
        <w:tc>
          <w:tcPr>
            <w:tcW w:w="1473" w:type="dxa"/>
            <w:shd w:val="clear" w:color="auto" w:fill="auto"/>
            <w:tcMar>
              <w:top w:w="15" w:type="dxa"/>
              <w:left w:w="15" w:type="dxa"/>
              <w:bottom w:w="0" w:type="dxa"/>
              <w:right w:w="15" w:type="dxa"/>
            </w:tcMar>
            <w:vAlign w:val="center"/>
          </w:tcPr>
          <w:p w14:paraId="7A305309" w14:textId="44467D9B" w:rsidR="1150E768" w:rsidRDefault="1150E768" w:rsidP="1150E768">
            <w:pPr>
              <w:ind w:firstLine="0"/>
              <w:jc w:val="center"/>
              <w:rPr>
                <w:rFonts w:cs="Times New Roman"/>
              </w:rPr>
            </w:pPr>
          </w:p>
        </w:tc>
      </w:tr>
      <w:tr w:rsidR="00DC2E15" w:rsidRPr="00AD6235" w14:paraId="2F0E46CE" w14:textId="77777777" w:rsidTr="1150E768">
        <w:trPr>
          <w:trHeight w:val="308"/>
          <w:jc w:val="center"/>
        </w:trPr>
        <w:tc>
          <w:tcPr>
            <w:tcW w:w="1391" w:type="dxa"/>
            <w:shd w:val="clear" w:color="auto" w:fill="FBE4D5" w:themeFill="accent2" w:themeFillTint="33"/>
            <w:tcMar>
              <w:top w:w="15" w:type="dxa"/>
              <w:left w:w="15" w:type="dxa"/>
              <w:bottom w:w="0" w:type="dxa"/>
              <w:right w:w="15" w:type="dxa"/>
            </w:tcMar>
            <w:vAlign w:val="center"/>
            <w:hideMark/>
          </w:tcPr>
          <w:p w14:paraId="7B82F22A" w14:textId="77777777" w:rsidR="00DC2E15" w:rsidRPr="00AD6235" w:rsidRDefault="00DC2E15" w:rsidP="00FF68F5">
            <w:pPr>
              <w:spacing w:after="120"/>
              <w:ind w:firstLine="0"/>
              <w:jc w:val="center"/>
              <w:rPr>
                <w:rFonts w:cs="Times New Roman"/>
                <w:b/>
                <w:bCs/>
              </w:rPr>
            </w:pPr>
            <w:r w:rsidRPr="00AD6235">
              <w:rPr>
                <w:rFonts w:cs="Times New Roman"/>
                <w:b/>
                <w:bCs/>
              </w:rPr>
              <w:t>Kopā</w:t>
            </w:r>
          </w:p>
        </w:tc>
        <w:tc>
          <w:tcPr>
            <w:tcW w:w="1061" w:type="dxa"/>
            <w:shd w:val="clear" w:color="auto" w:fill="auto"/>
            <w:tcMar>
              <w:top w:w="15" w:type="dxa"/>
              <w:left w:w="15" w:type="dxa"/>
              <w:bottom w:w="0" w:type="dxa"/>
              <w:right w:w="15" w:type="dxa"/>
            </w:tcMar>
            <w:vAlign w:val="center"/>
            <w:hideMark/>
          </w:tcPr>
          <w:p w14:paraId="69912007" w14:textId="77777777" w:rsidR="00DC2E15" w:rsidRPr="00AD6235" w:rsidRDefault="00DC2E15" w:rsidP="00FF68F5">
            <w:pPr>
              <w:spacing w:after="120"/>
              <w:ind w:firstLine="0"/>
              <w:jc w:val="center"/>
              <w:rPr>
                <w:rFonts w:cs="Times New Roman"/>
              </w:rPr>
            </w:pPr>
            <w:r w:rsidRPr="00AD6235">
              <w:rPr>
                <w:rFonts w:cs="Times New Roman"/>
              </w:rPr>
              <w:t>1 211</w:t>
            </w:r>
          </w:p>
        </w:tc>
        <w:tc>
          <w:tcPr>
            <w:tcW w:w="1238" w:type="dxa"/>
          </w:tcPr>
          <w:p w14:paraId="6BC115B2" w14:textId="77777777" w:rsidR="00DC2E15" w:rsidRPr="00AD6235" w:rsidRDefault="00DC2E15" w:rsidP="00FF68F5">
            <w:pPr>
              <w:spacing w:after="120"/>
              <w:ind w:firstLine="0"/>
              <w:jc w:val="center"/>
              <w:rPr>
                <w:rFonts w:cs="Times New Roman"/>
              </w:rPr>
            </w:pPr>
          </w:p>
        </w:tc>
        <w:tc>
          <w:tcPr>
            <w:tcW w:w="1238" w:type="dxa"/>
            <w:shd w:val="clear" w:color="auto" w:fill="auto"/>
            <w:tcMar>
              <w:top w:w="15" w:type="dxa"/>
              <w:left w:w="15" w:type="dxa"/>
              <w:bottom w:w="0" w:type="dxa"/>
              <w:right w:w="15" w:type="dxa"/>
            </w:tcMar>
            <w:vAlign w:val="center"/>
            <w:hideMark/>
          </w:tcPr>
          <w:p w14:paraId="7F86A699" w14:textId="15F82571" w:rsidR="00DC2E15" w:rsidRPr="00AD6235" w:rsidRDefault="00DC2E15" w:rsidP="00FF68F5">
            <w:pPr>
              <w:spacing w:after="120"/>
              <w:ind w:firstLine="0"/>
              <w:jc w:val="center"/>
              <w:rPr>
                <w:rFonts w:cs="Times New Roman"/>
              </w:rPr>
            </w:pPr>
          </w:p>
        </w:tc>
        <w:tc>
          <w:tcPr>
            <w:tcW w:w="1473" w:type="dxa"/>
            <w:shd w:val="clear" w:color="auto" w:fill="auto"/>
            <w:tcMar>
              <w:top w:w="15" w:type="dxa"/>
              <w:left w:w="15" w:type="dxa"/>
              <w:bottom w:w="0" w:type="dxa"/>
              <w:right w:w="15" w:type="dxa"/>
            </w:tcMar>
            <w:vAlign w:val="center"/>
            <w:hideMark/>
          </w:tcPr>
          <w:p w14:paraId="6BB237A9" w14:textId="77777777" w:rsidR="00DC2E15" w:rsidRPr="00AD6235" w:rsidRDefault="00DC2E15" w:rsidP="00FF68F5">
            <w:pPr>
              <w:spacing w:after="120"/>
              <w:ind w:firstLine="0"/>
              <w:jc w:val="center"/>
              <w:rPr>
                <w:rFonts w:cs="Times New Roman"/>
              </w:rPr>
            </w:pPr>
            <w:r w:rsidRPr="00AD6235">
              <w:rPr>
                <w:rFonts w:cs="Times New Roman"/>
                <w:b/>
                <w:bCs/>
              </w:rPr>
              <w:t>4 788 000</w:t>
            </w:r>
          </w:p>
        </w:tc>
        <w:tc>
          <w:tcPr>
            <w:tcW w:w="1473" w:type="dxa"/>
            <w:shd w:val="clear" w:color="auto" w:fill="auto"/>
            <w:tcMar>
              <w:top w:w="15" w:type="dxa"/>
              <w:left w:w="15" w:type="dxa"/>
              <w:bottom w:w="0" w:type="dxa"/>
              <w:right w:w="15" w:type="dxa"/>
            </w:tcMar>
            <w:vAlign w:val="center"/>
          </w:tcPr>
          <w:p w14:paraId="0655B32D" w14:textId="40088608" w:rsidR="00C1DF8A" w:rsidRDefault="00C1DF8A" w:rsidP="1150E768">
            <w:pPr>
              <w:ind w:firstLine="0"/>
              <w:jc w:val="center"/>
              <w:rPr>
                <w:rFonts w:cs="Times New Roman"/>
                <w:b/>
                <w:bCs/>
              </w:rPr>
            </w:pPr>
            <w:r w:rsidRPr="1150E768">
              <w:rPr>
                <w:rFonts w:cs="Times New Roman"/>
                <w:b/>
                <w:bCs/>
              </w:rPr>
              <w:t>2 740 986</w:t>
            </w:r>
          </w:p>
        </w:tc>
        <w:tc>
          <w:tcPr>
            <w:tcW w:w="1473" w:type="dxa"/>
            <w:shd w:val="clear" w:color="auto" w:fill="auto"/>
            <w:tcMar>
              <w:top w:w="15" w:type="dxa"/>
              <w:left w:w="15" w:type="dxa"/>
              <w:bottom w:w="0" w:type="dxa"/>
              <w:right w:w="15" w:type="dxa"/>
            </w:tcMar>
            <w:vAlign w:val="center"/>
          </w:tcPr>
          <w:p w14:paraId="6EC099EA" w14:textId="3816EEBC" w:rsidR="00C1DF8A" w:rsidRDefault="00C1DF8A" w:rsidP="1150E768">
            <w:pPr>
              <w:ind w:firstLine="0"/>
              <w:jc w:val="center"/>
              <w:rPr>
                <w:rFonts w:cs="Times New Roman"/>
                <w:b/>
                <w:bCs/>
              </w:rPr>
            </w:pPr>
            <w:r w:rsidRPr="1150E768">
              <w:rPr>
                <w:rFonts w:cs="Times New Roman"/>
                <w:b/>
                <w:bCs/>
              </w:rPr>
              <w:t>2 047 014</w:t>
            </w:r>
          </w:p>
        </w:tc>
      </w:tr>
    </w:tbl>
    <w:p w14:paraId="0F312836" w14:textId="77777777" w:rsidR="00AD6235" w:rsidRPr="00AD6235" w:rsidRDefault="00AD6235" w:rsidP="00FF68F5">
      <w:pPr>
        <w:spacing w:after="120"/>
        <w:ind w:firstLine="0"/>
        <w:rPr>
          <w:rFonts w:cs="Times New Roman"/>
        </w:rPr>
      </w:pPr>
    </w:p>
    <w:p w14:paraId="2CC76F1C" w14:textId="1E3D3011" w:rsidR="48BB4FDE" w:rsidRDefault="5C05048C" w:rsidP="1150E768">
      <w:pPr>
        <w:spacing w:after="120"/>
        <w:ind w:left="709" w:firstLine="720"/>
        <w:rPr>
          <w:rFonts w:cs="Times New Roman"/>
        </w:rPr>
      </w:pPr>
      <w:r w:rsidRPr="1150E768">
        <w:rPr>
          <w:rFonts w:cs="Times New Roman"/>
        </w:rPr>
        <w:t>Papildu nepieciešamais finansējums lauku piemaksai</w:t>
      </w:r>
      <w:r w:rsidR="238DB0B9" w:rsidRPr="1150E768">
        <w:rPr>
          <w:rFonts w:cs="Times New Roman"/>
        </w:rPr>
        <w:t xml:space="preserve"> par blīvumu</w:t>
      </w:r>
      <w:r w:rsidRPr="1150E768">
        <w:rPr>
          <w:rFonts w:cs="Times New Roman"/>
        </w:rPr>
        <w:t xml:space="preserve"> no 2025. gada un turpmāk ik gadu sastāda 4 788 000 </w:t>
      </w:r>
      <w:proofErr w:type="spellStart"/>
      <w:r w:rsidRPr="1150E768">
        <w:rPr>
          <w:rFonts w:cs="Times New Roman"/>
          <w:i/>
          <w:iCs/>
        </w:rPr>
        <w:t>euro</w:t>
      </w:r>
      <w:proofErr w:type="spellEnd"/>
      <w:r w:rsidR="76D515DB" w:rsidRPr="1150E768">
        <w:rPr>
          <w:rFonts w:cs="Times New Roman"/>
        </w:rPr>
        <w:t xml:space="preserve"> </w:t>
      </w:r>
      <w:r w:rsidR="18B353F0" w:rsidRPr="1150E768">
        <w:rPr>
          <w:rFonts w:cs="Times New Roman"/>
        </w:rPr>
        <w:t>(eso</w:t>
      </w:r>
      <w:r w:rsidR="461A035A" w:rsidRPr="1150E768">
        <w:rPr>
          <w:rFonts w:cs="Times New Roman"/>
        </w:rPr>
        <w:t>š</w:t>
      </w:r>
      <w:r w:rsidR="18B353F0" w:rsidRPr="1150E768">
        <w:rPr>
          <w:rFonts w:cs="Times New Roman"/>
        </w:rPr>
        <w:t xml:space="preserve">ā budžeta ietvaros ir pieejami 2 740 986 </w:t>
      </w:r>
      <w:proofErr w:type="spellStart"/>
      <w:r w:rsidR="18B353F0" w:rsidRPr="006C025B">
        <w:rPr>
          <w:rFonts w:cs="Times New Roman"/>
          <w:i/>
          <w:iCs/>
        </w:rPr>
        <w:t>euro</w:t>
      </w:r>
      <w:proofErr w:type="spellEnd"/>
      <w:r w:rsidR="18B353F0" w:rsidRPr="1150E768">
        <w:rPr>
          <w:rFonts w:cs="Times New Roman"/>
        </w:rPr>
        <w:t xml:space="preserve">) </w:t>
      </w:r>
      <w:r w:rsidR="76D515DB" w:rsidRPr="1150E768">
        <w:rPr>
          <w:rFonts w:cs="Times New Roman"/>
        </w:rPr>
        <w:t>(skatīt 2. tabulu)</w:t>
      </w:r>
      <w:r w:rsidR="12B92EE1" w:rsidRPr="1150E768">
        <w:rPr>
          <w:rFonts w:cs="Times New Roman"/>
        </w:rPr>
        <w:t xml:space="preserve"> </w:t>
      </w:r>
      <w:r w:rsidR="12B92EE1">
        <w:t>(detalizēti skatīt 21.pielikumu)</w:t>
      </w:r>
      <w:r w:rsidRPr="1150E768">
        <w:rPr>
          <w:rFonts w:cs="Times New Roman"/>
        </w:rPr>
        <w:t>.</w:t>
      </w:r>
      <w:r w:rsidR="2411E2DB" w:rsidRPr="1150E768">
        <w:rPr>
          <w:rFonts w:cs="Times New Roman"/>
        </w:rPr>
        <w:t xml:space="preserve"> Ņ</w:t>
      </w:r>
      <w:r w:rsidR="75A2B85E" w:rsidRPr="1150E768">
        <w:rPr>
          <w:rFonts w:cs="Times New Roman"/>
        </w:rPr>
        <w:t xml:space="preserve">emot vērā to, ka 2024. </w:t>
      </w:r>
      <w:r w:rsidR="7604DAA6" w:rsidRPr="1150E768">
        <w:rPr>
          <w:rFonts w:cs="Times New Roman"/>
        </w:rPr>
        <w:t>g</w:t>
      </w:r>
      <w:r w:rsidR="75A2B85E" w:rsidRPr="1150E768">
        <w:rPr>
          <w:rFonts w:cs="Times New Roman"/>
        </w:rPr>
        <w:t>adā tiek maksāta</w:t>
      </w:r>
      <w:r w:rsidR="41850883" w:rsidRPr="1150E768">
        <w:rPr>
          <w:rFonts w:cs="Times New Roman"/>
        </w:rPr>
        <w:t xml:space="preserve"> lauku</w:t>
      </w:r>
      <w:r w:rsidR="75A2B85E" w:rsidRPr="1150E768">
        <w:rPr>
          <w:rFonts w:cs="Times New Roman"/>
        </w:rPr>
        <w:t xml:space="preserve"> piemaksa par blīvumu un </w:t>
      </w:r>
      <w:r w:rsidR="006C025B">
        <w:rPr>
          <w:rFonts w:cs="Times New Roman"/>
        </w:rPr>
        <w:t xml:space="preserve">piemaksa par </w:t>
      </w:r>
      <w:r w:rsidR="75A2B85E" w:rsidRPr="1150E768">
        <w:rPr>
          <w:rFonts w:cs="Times New Roman"/>
        </w:rPr>
        <w:t xml:space="preserve">praksē reģistrēto </w:t>
      </w:r>
      <w:r w:rsidR="3D2B5B45" w:rsidRPr="1150E768">
        <w:rPr>
          <w:rFonts w:cs="Times New Roman"/>
        </w:rPr>
        <w:t xml:space="preserve">katru nākamo </w:t>
      </w:r>
      <w:r w:rsidR="75A2B85E" w:rsidRPr="1150E768">
        <w:rPr>
          <w:rFonts w:cs="Times New Roman"/>
        </w:rPr>
        <w:t xml:space="preserve">pacientu, tad no 2025. </w:t>
      </w:r>
      <w:r w:rsidR="2D052E49" w:rsidRPr="1150E768">
        <w:rPr>
          <w:rFonts w:cs="Times New Roman"/>
        </w:rPr>
        <w:t>g</w:t>
      </w:r>
      <w:r w:rsidR="75A2B85E" w:rsidRPr="1150E768">
        <w:rPr>
          <w:rFonts w:cs="Times New Roman"/>
        </w:rPr>
        <w:t xml:space="preserve">ada </w:t>
      </w:r>
      <w:r w:rsidR="6EFFC2B2" w:rsidRPr="1150E768">
        <w:rPr>
          <w:rFonts w:cs="Times New Roman"/>
        </w:rPr>
        <w:t>veidojot jaunu</w:t>
      </w:r>
      <w:r w:rsidR="75A2B85E" w:rsidRPr="1150E768">
        <w:rPr>
          <w:rFonts w:cs="Times New Roman"/>
        </w:rPr>
        <w:t xml:space="preserve"> lauku piemaksas </w:t>
      </w:r>
      <w:r w:rsidR="26E00267" w:rsidRPr="1150E768">
        <w:rPr>
          <w:rFonts w:cs="Times New Roman"/>
        </w:rPr>
        <w:t>piemērošan</w:t>
      </w:r>
      <w:r w:rsidR="50A03446" w:rsidRPr="1150E768">
        <w:rPr>
          <w:rFonts w:cs="Times New Roman"/>
        </w:rPr>
        <w:t xml:space="preserve">as modeli esošā budžeta ietvaros pieejamie 2 740 986 </w:t>
      </w:r>
      <w:proofErr w:type="spellStart"/>
      <w:r w:rsidR="50A03446" w:rsidRPr="005E3740">
        <w:rPr>
          <w:rFonts w:cs="Times New Roman"/>
          <w:i/>
          <w:iCs/>
        </w:rPr>
        <w:t>euro</w:t>
      </w:r>
      <w:proofErr w:type="spellEnd"/>
      <w:r w:rsidR="50A03446" w:rsidRPr="1150E768">
        <w:rPr>
          <w:rFonts w:cs="Times New Roman"/>
        </w:rPr>
        <w:t xml:space="preserve"> tiks novirzīti jaunās lauku piemaksas samaksai. Līdz ar to samazinās kopējais nepieciešamais finansē</w:t>
      </w:r>
      <w:r w:rsidR="655EC48F" w:rsidRPr="1150E768">
        <w:rPr>
          <w:rFonts w:cs="Times New Roman"/>
        </w:rPr>
        <w:t xml:space="preserve">jums </w:t>
      </w:r>
      <w:r w:rsidR="00004069">
        <w:t>ne vairāk kā</w:t>
      </w:r>
      <w:r w:rsidR="655EC48F" w:rsidRPr="1150E768">
        <w:rPr>
          <w:rFonts w:cs="Times New Roman"/>
        </w:rPr>
        <w:t xml:space="preserve"> 2 047 014 </w:t>
      </w:r>
      <w:proofErr w:type="spellStart"/>
      <w:r w:rsidR="655EC48F" w:rsidRPr="005E3740">
        <w:rPr>
          <w:rFonts w:cs="Times New Roman"/>
          <w:i/>
          <w:iCs/>
        </w:rPr>
        <w:t>euro</w:t>
      </w:r>
      <w:proofErr w:type="spellEnd"/>
      <w:r w:rsidR="655EC48F" w:rsidRPr="1150E768">
        <w:rPr>
          <w:rFonts w:cs="Times New Roman"/>
        </w:rPr>
        <w:t xml:space="preserve"> (4 788 000 </w:t>
      </w:r>
      <w:proofErr w:type="spellStart"/>
      <w:r w:rsidR="655EC48F" w:rsidRPr="005E3740">
        <w:rPr>
          <w:rFonts w:cs="Times New Roman"/>
          <w:i/>
          <w:iCs/>
        </w:rPr>
        <w:t>euro</w:t>
      </w:r>
      <w:proofErr w:type="spellEnd"/>
      <w:r w:rsidR="655EC48F" w:rsidRPr="1150E768">
        <w:rPr>
          <w:rFonts w:cs="Times New Roman"/>
        </w:rPr>
        <w:t xml:space="preserve"> – 2 740 986 </w:t>
      </w:r>
      <w:proofErr w:type="spellStart"/>
      <w:r w:rsidR="655EC48F" w:rsidRPr="005E3740">
        <w:rPr>
          <w:rFonts w:cs="Times New Roman"/>
          <w:i/>
          <w:iCs/>
        </w:rPr>
        <w:t>euro</w:t>
      </w:r>
      <w:proofErr w:type="spellEnd"/>
      <w:r w:rsidR="655EC48F" w:rsidRPr="1150E768">
        <w:rPr>
          <w:rFonts w:cs="Times New Roman"/>
        </w:rPr>
        <w:t xml:space="preserve"> = 2 047 014 </w:t>
      </w:r>
      <w:proofErr w:type="spellStart"/>
      <w:r w:rsidR="655EC48F" w:rsidRPr="005E3740">
        <w:rPr>
          <w:rFonts w:cs="Times New Roman"/>
          <w:i/>
          <w:iCs/>
        </w:rPr>
        <w:t>euro</w:t>
      </w:r>
      <w:proofErr w:type="spellEnd"/>
      <w:r w:rsidR="655EC48F" w:rsidRPr="1150E768">
        <w:rPr>
          <w:rFonts w:cs="Times New Roman"/>
        </w:rPr>
        <w:t>).</w:t>
      </w:r>
    </w:p>
    <w:p w14:paraId="1E7E00E5" w14:textId="0F6BD48E" w:rsidR="00117146" w:rsidRDefault="00117146" w:rsidP="00117146">
      <w:pPr>
        <w:spacing w:after="120"/>
        <w:ind w:left="709" w:right="-20"/>
      </w:pPr>
      <w:r>
        <w:t>Papildu finansējums 2025. gadam</w:t>
      </w:r>
      <w:r w:rsidR="00337B65">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54F994FC" w14:textId="659D1E67" w:rsidR="005D30B7" w:rsidRDefault="2E1A5B9A" w:rsidP="00A771C5">
      <w:pPr>
        <w:pStyle w:val="ListParagraph"/>
        <w:numPr>
          <w:ilvl w:val="0"/>
          <w:numId w:val="35"/>
        </w:numPr>
        <w:spacing w:after="120"/>
        <w:ind w:left="993" w:hanging="284"/>
        <w:rPr>
          <w:rFonts w:cs="Times New Roman"/>
          <w:b/>
          <w:bCs/>
        </w:rPr>
      </w:pPr>
      <w:r w:rsidRPr="097EA66C">
        <w:rPr>
          <w:rFonts w:cs="Times New Roman"/>
          <w:b/>
          <w:bCs/>
        </w:rPr>
        <w:t xml:space="preserve">Ieviest samaksu par attālumu </w:t>
      </w:r>
      <w:r w:rsidR="28397508" w:rsidRPr="097EA66C">
        <w:rPr>
          <w:rFonts w:cs="Times New Roman"/>
          <w:b/>
          <w:bCs/>
        </w:rPr>
        <w:t xml:space="preserve">līdz </w:t>
      </w:r>
      <w:r w:rsidRPr="097EA66C">
        <w:rPr>
          <w:rFonts w:cs="Times New Roman"/>
          <w:b/>
          <w:bCs/>
        </w:rPr>
        <w:t>galvas</w:t>
      </w:r>
      <w:r w:rsidR="564DB1D8" w:rsidRPr="097EA66C">
        <w:rPr>
          <w:rFonts w:cs="Times New Roman"/>
          <w:b/>
          <w:bCs/>
        </w:rPr>
        <w:t>pilsētai</w:t>
      </w:r>
    </w:p>
    <w:p w14:paraId="74490DB3" w14:textId="3D99EBD8" w:rsidR="005D30B7" w:rsidRPr="005D30B7" w:rsidRDefault="005D30B7" w:rsidP="00A771C5">
      <w:pPr>
        <w:spacing w:after="120"/>
        <w:ind w:left="709"/>
        <w:rPr>
          <w:rFonts w:cs="Times New Roman"/>
          <w:b/>
          <w:bCs/>
        </w:rPr>
      </w:pPr>
      <w:r w:rsidRPr="097EA66C">
        <w:rPr>
          <w:rFonts w:cs="Times New Roman"/>
        </w:rPr>
        <w:t>Lai novērstu, to, ka šobrīd lauku piemaksa ģimenes ārsta praksei 60 km un 200 km attālumā no galvaspilsētas var neatšķirties, ja iedzīvotāju blīvums teritorijā ir vienāds, no 2025. gada plānots ieviest reģionālo piemaksu, kas nodrošinātu, to, ka ģimenes ārstu prakse, kas sniegtu PVA pakalpojumus attālāk no galvaspilsētas būtu nodrošināta ar attiecīgu finansējumu, skatīt 3. tabulu.</w:t>
      </w:r>
    </w:p>
    <w:p w14:paraId="04B359B3" w14:textId="35B8258A" w:rsidR="005D30B7" w:rsidRPr="005D30B7" w:rsidRDefault="005D30B7" w:rsidP="00FF68F5">
      <w:pPr>
        <w:pStyle w:val="ListParagraph"/>
        <w:spacing w:after="120"/>
        <w:ind w:left="1836" w:firstLine="0"/>
        <w:jc w:val="right"/>
        <w:rPr>
          <w:rFonts w:cs="Times New Roman"/>
          <w:b/>
          <w:bCs/>
        </w:rPr>
      </w:pPr>
      <w:r>
        <w:rPr>
          <w:rFonts w:cs="Times New Roman"/>
          <w:b/>
          <w:bCs/>
        </w:rPr>
        <w:t>3</w:t>
      </w:r>
      <w:r w:rsidRPr="005D30B7">
        <w:rPr>
          <w:rFonts w:cs="Times New Roman"/>
          <w:b/>
          <w:bCs/>
        </w:rPr>
        <w:t>.tabula</w:t>
      </w:r>
    </w:p>
    <w:p w14:paraId="6F84DC40" w14:textId="78A11364" w:rsidR="005D30B7" w:rsidRPr="005D30B7" w:rsidRDefault="005D30B7" w:rsidP="00FF68F5">
      <w:pPr>
        <w:pStyle w:val="ListParagraph"/>
        <w:spacing w:after="120"/>
        <w:ind w:left="1836" w:firstLine="0"/>
        <w:jc w:val="center"/>
        <w:rPr>
          <w:rFonts w:cs="Times New Roman"/>
          <w:b/>
          <w:bCs/>
        </w:rPr>
      </w:pPr>
      <w:r>
        <w:rPr>
          <w:rFonts w:cs="Times New Roman"/>
          <w:b/>
          <w:bCs/>
        </w:rPr>
        <w:t>Reģionālās piemaksas apmērs un tās sadalījums no 2025. gada</w:t>
      </w:r>
    </w:p>
    <w:tbl>
      <w:tblPr>
        <w:tblW w:w="94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3615"/>
        <w:gridCol w:w="1800"/>
        <w:gridCol w:w="1800"/>
        <w:gridCol w:w="2250"/>
      </w:tblGrid>
      <w:tr w:rsidR="005D30B7" w:rsidRPr="00DC2E15" w14:paraId="020D5DF7" w14:textId="77777777" w:rsidTr="56BA9FB7">
        <w:trPr>
          <w:trHeight w:val="1084"/>
        </w:trPr>
        <w:tc>
          <w:tcPr>
            <w:tcW w:w="3615" w:type="dxa"/>
            <w:shd w:val="clear" w:color="auto" w:fill="FBE4D5" w:themeFill="accent2" w:themeFillTint="33"/>
            <w:tcMar>
              <w:top w:w="15" w:type="dxa"/>
              <w:left w:w="15" w:type="dxa"/>
              <w:bottom w:w="0" w:type="dxa"/>
              <w:right w:w="15" w:type="dxa"/>
            </w:tcMar>
            <w:vAlign w:val="center"/>
            <w:hideMark/>
          </w:tcPr>
          <w:p w14:paraId="7CADD296" w14:textId="1DC6B8E5" w:rsidR="00DC2E15" w:rsidRPr="00DC2E15" w:rsidRDefault="00DC2E15" w:rsidP="00FF68F5">
            <w:pPr>
              <w:spacing w:after="120"/>
              <w:ind w:firstLine="0"/>
              <w:jc w:val="center"/>
              <w:rPr>
                <w:rFonts w:cs="Times New Roman"/>
              </w:rPr>
            </w:pPr>
            <w:r w:rsidRPr="00DC2E15">
              <w:rPr>
                <w:rFonts w:cs="Times New Roman"/>
                <w:b/>
                <w:bCs/>
              </w:rPr>
              <w:t xml:space="preserve">Attāluma grupas līdz </w:t>
            </w:r>
            <w:r w:rsidR="005D30B7">
              <w:rPr>
                <w:rFonts w:cs="Times New Roman"/>
                <w:b/>
                <w:bCs/>
              </w:rPr>
              <w:t>galvaspilsētai</w:t>
            </w:r>
          </w:p>
        </w:tc>
        <w:tc>
          <w:tcPr>
            <w:tcW w:w="1800" w:type="dxa"/>
            <w:shd w:val="clear" w:color="auto" w:fill="FBE4D5" w:themeFill="accent2" w:themeFillTint="33"/>
            <w:tcMar>
              <w:top w:w="15" w:type="dxa"/>
              <w:left w:w="15" w:type="dxa"/>
              <w:bottom w:w="0" w:type="dxa"/>
              <w:right w:w="15" w:type="dxa"/>
            </w:tcMar>
            <w:vAlign w:val="center"/>
            <w:hideMark/>
          </w:tcPr>
          <w:p w14:paraId="3374BF27" w14:textId="62770A42" w:rsidR="00DC2E15" w:rsidRPr="00DC2E15" w:rsidRDefault="00DC2E15" w:rsidP="00FF68F5">
            <w:pPr>
              <w:spacing w:after="120"/>
              <w:ind w:firstLine="0"/>
              <w:jc w:val="center"/>
              <w:rPr>
                <w:rFonts w:cs="Times New Roman"/>
              </w:rPr>
            </w:pPr>
            <w:r w:rsidRPr="00DC2E15">
              <w:rPr>
                <w:rFonts w:cs="Times New Roman"/>
                <w:b/>
                <w:bCs/>
              </w:rPr>
              <w:t>Prakšu skaits</w:t>
            </w:r>
            <w:r w:rsidR="005D30B7">
              <w:rPr>
                <w:rFonts w:cs="Times New Roman"/>
                <w:b/>
                <w:bCs/>
              </w:rPr>
              <w:t>, kas saņemtu reģionālo piemaksu</w:t>
            </w:r>
          </w:p>
        </w:tc>
        <w:tc>
          <w:tcPr>
            <w:tcW w:w="1800" w:type="dxa"/>
            <w:shd w:val="clear" w:color="auto" w:fill="FBE4D5" w:themeFill="accent2" w:themeFillTint="33"/>
            <w:tcMar>
              <w:top w:w="15" w:type="dxa"/>
              <w:left w:w="15" w:type="dxa"/>
              <w:bottom w:w="0" w:type="dxa"/>
              <w:right w:w="15" w:type="dxa"/>
            </w:tcMar>
            <w:vAlign w:val="center"/>
            <w:hideMark/>
          </w:tcPr>
          <w:p w14:paraId="20D5FBFC" w14:textId="7A881B90" w:rsidR="00DC2E15" w:rsidRPr="00DC2E15" w:rsidRDefault="005D30B7" w:rsidP="00FF68F5">
            <w:pPr>
              <w:spacing w:after="120"/>
              <w:ind w:firstLine="0"/>
              <w:jc w:val="center"/>
              <w:rPr>
                <w:rFonts w:cs="Times New Roman"/>
              </w:rPr>
            </w:pPr>
            <w:r>
              <w:rPr>
                <w:rFonts w:cs="Times New Roman"/>
                <w:b/>
                <w:bCs/>
              </w:rPr>
              <w:t>Plānotās reģionālās p</w:t>
            </w:r>
            <w:r w:rsidR="00DC2E15" w:rsidRPr="00DC2E15">
              <w:rPr>
                <w:rFonts w:cs="Times New Roman"/>
                <w:b/>
                <w:bCs/>
              </w:rPr>
              <w:t>iemaksa</w:t>
            </w:r>
            <w:r>
              <w:rPr>
                <w:rFonts w:cs="Times New Roman"/>
                <w:b/>
                <w:bCs/>
              </w:rPr>
              <w:t xml:space="preserve">s apmērs, </w:t>
            </w:r>
            <w:proofErr w:type="spellStart"/>
            <w:r w:rsidRPr="005D30B7">
              <w:rPr>
                <w:rFonts w:cs="Times New Roman"/>
                <w:b/>
                <w:bCs/>
                <w:i/>
                <w:iCs/>
              </w:rPr>
              <w:t>euro</w:t>
            </w:r>
            <w:proofErr w:type="spellEnd"/>
            <w:r>
              <w:rPr>
                <w:rFonts w:cs="Times New Roman"/>
                <w:b/>
                <w:bCs/>
              </w:rPr>
              <w:t>/mēnesī</w:t>
            </w:r>
          </w:p>
        </w:tc>
        <w:tc>
          <w:tcPr>
            <w:tcW w:w="2250" w:type="dxa"/>
            <w:shd w:val="clear" w:color="auto" w:fill="FBE4D5" w:themeFill="accent2" w:themeFillTint="33"/>
            <w:tcMar>
              <w:top w:w="15" w:type="dxa"/>
              <w:left w:w="15" w:type="dxa"/>
              <w:bottom w:w="0" w:type="dxa"/>
              <w:right w:w="15" w:type="dxa"/>
            </w:tcMar>
            <w:vAlign w:val="center"/>
            <w:hideMark/>
          </w:tcPr>
          <w:p w14:paraId="4C30AA98" w14:textId="7E81D34B" w:rsidR="00DC2E15" w:rsidRPr="00DC2E15" w:rsidRDefault="017DD0CE" w:rsidP="00FF68F5">
            <w:pPr>
              <w:spacing w:after="120"/>
              <w:ind w:firstLine="0"/>
              <w:jc w:val="center"/>
              <w:rPr>
                <w:rFonts w:cs="Times New Roman"/>
              </w:rPr>
            </w:pPr>
            <w:r w:rsidRPr="56BA9FB7">
              <w:rPr>
                <w:rFonts w:cs="Times New Roman"/>
                <w:b/>
                <w:bCs/>
              </w:rPr>
              <w:t xml:space="preserve"> Papildu nepieciešamais finansējums</w:t>
            </w:r>
            <w:r w:rsidR="02BB6DA1" w:rsidRPr="56BA9FB7">
              <w:rPr>
                <w:rFonts w:cs="Times New Roman"/>
                <w:b/>
                <w:bCs/>
              </w:rPr>
              <w:t xml:space="preserve"> 2025. gadam, un turpmāk ik gadu, </w:t>
            </w:r>
            <w:proofErr w:type="spellStart"/>
            <w:r w:rsidR="02BB6DA1" w:rsidRPr="56BA9FB7">
              <w:rPr>
                <w:rFonts w:cs="Times New Roman"/>
                <w:b/>
                <w:bCs/>
                <w:i/>
                <w:iCs/>
              </w:rPr>
              <w:t>euro</w:t>
            </w:r>
            <w:proofErr w:type="spellEnd"/>
          </w:p>
        </w:tc>
      </w:tr>
      <w:tr w:rsidR="005D30B7" w:rsidRPr="00DC2E15" w14:paraId="3EF8E4B0"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55DA90EA" w14:textId="77777777" w:rsidR="00DC2E15" w:rsidRPr="00DC2E15" w:rsidRDefault="00DC2E15" w:rsidP="00FF68F5">
            <w:pPr>
              <w:spacing w:after="120"/>
              <w:ind w:firstLine="0"/>
              <w:jc w:val="center"/>
              <w:rPr>
                <w:rFonts w:cs="Times New Roman"/>
                <w:b/>
                <w:bCs/>
              </w:rPr>
            </w:pPr>
            <w:r w:rsidRPr="005D30B7">
              <w:rPr>
                <w:rFonts w:cs="Times New Roman"/>
                <w:b/>
                <w:bCs/>
              </w:rPr>
              <w:t>Līdz 99 km</w:t>
            </w:r>
          </w:p>
        </w:tc>
        <w:tc>
          <w:tcPr>
            <w:tcW w:w="1800" w:type="dxa"/>
            <w:shd w:val="clear" w:color="auto" w:fill="auto"/>
            <w:tcMar>
              <w:top w:w="15" w:type="dxa"/>
              <w:left w:w="15" w:type="dxa"/>
              <w:bottom w:w="0" w:type="dxa"/>
              <w:right w:w="15" w:type="dxa"/>
            </w:tcMar>
            <w:vAlign w:val="center"/>
            <w:hideMark/>
          </w:tcPr>
          <w:p w14:paraId="3CF64617" w14:textId="77777777" w:rsidR="00DC2E15" w:rsidRPr="00DC2E15" w:rsidRDefault="00DC2E15" w:rsidP="00FF68F5">
            <w:pPr>
              <w:spacing w:after="120"/>
              <w:ind w:firstLine="0"/>
              <w:jc w:val="center"/>
              <w:rPr>
                <w:rFonts w:cs="Times New Roman"/>
              </w:rPr>
            </w:pPr>
            <w:r w:rsidRPr="00DC2E15">
              <w:rPr>
                <w:rFonts w:cs="Times New Roman"/>
              </w:rPr>
              <w:t>783</w:t>
            </w:r>
          </w:p>
        </w:tc>
        <w:tc>
          <w:tcPr>
            <w:tcW w:w="1800" w:type="dxa"/>
            <w:shd w:val="clear" w:color="auto" w:fill="auto"/>
            <w:tcMar>
              <w:top w:w="15" w:type="dxa"/>
              <w:left w:w="15" w:type="dxa"/>
              <w:bottom w:w="0" w:type="dxa"/>
              <w:right w:w="15" w:type="dxa"/>
            </w:tcMar>
            <w:vAlign w:val="center"/>
            <w:hideMark/>
          </w:tcPr>
          <w:p w14:paraId="4EEBAC1B" w14:textId="77777777" w:rsidR="00DC2E15" w:rsidRPr="00DC2E15" w:rsidRDefault="00DC2E15" w:rsidP="00FF68F5">
            <w:pPr>
              <w:spacing w:after="120"/>
              <w:ind w:firstLine="0"/>
              <w:jc w:val="center"/>
              <w:rPr>
                <w:rFonts w:cs="Times New Roman"/>
              </w:rPr>
            </w:pPr>
            <w:r w:rsidRPr="00DC2E15">
              <w:rPr>
                <w:rFonts w:cs="Times New Roman"/>
              </w:rPr>
              <w:t>0</w:t>
            </w:r>
          </w:p>
        </w:tc>
        <w:tc>
          <w:tcPr>
            <w:tcW w:w="2250" w:type="dxa"/>
            <w:shd w:val="clear" w:color="auto" w:fill="auto"/>
            <w:tcMar>
              <w:top w:w="15" w:type="dxa"/>
              <w:left w:w="15" w:type="dxa"/>
              <w:bottom w:w="0" w:type="dxa"/>
              <w:right w:w="15" w:type="dxa"/>
            </w:tcMar>
            <w:vAlign w:val="center"/>
            <w:hideMark/>
          </w:tcPr>
          <w:p w14:paraId="42367A26" w14:textId="77777777" w:rsidR="00DC2E15" w:rsidRPr="00DC2E15" w:rsidRDefault="00DC2E15" w:rsidP="00FF68F5">
            <w:pPr>
              <w:spacing w:after="120"/>
              <w:ind w:firstLine="0"/>
              <w:jc w:val="center"/>
              <w:rPr>
                <w:rFonts w:cs="Times New Roman"/>
              </w:rPr>
            </w:pPr>
            <w:r w:rsidRPr="00DC2E15">
              <w:rPr>
                <w:rFonts w:cs="Times New Roman"/>
              </w:rPr>
              <w:t>0</w:t>
            </w:r>
          </w:p>
        </w:tc>
      </w:tr>
      <w:tr w:rsidR="005D30B7" w:rsidRPr="00DC2E15" w14:paraId="7B7F4DDA"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6D6A0874" w14:textId="77777777" w:rsidR="00DC2E15" w:rsidRPr="00DC2E15" w:rsidRDefault="00DC2E15" w:rsidP="00FF68F5">
            <w:pPr>
              <w:spacing w:after="120"/>
              <w:ind w:firstLine="0"/>
              <w:jc w:val="center"/>
              <w:rPr>
                <w:rFonts w:cs="Times New Roman"/>
                <w:b/>
                <w:bCs/>
              </w:rPr>
            </w:pPr>
            <w:r w:rsidRPr="005D30B7">
              <w:rPr>
                <w:rFonts w:cs="Times New Roman"/>
                <w:b/>
                <w:bCs/>
              </w:rPr>
              <w:t>no 100km līdz 149km</w:t>
            </w:r>
          </w:p>
        </w:tc>
        <w:tc>
          <w:tcPr>
            <w:tcW w:w="1800" w:type="dxa"/>
            <w:shd w:val="clear" w:color="auto" w:fill="auto"/>
            <w:tcMar>
              <w:top w:w="15" w:type="dxa"/>
              <w:left w:w="15" w:type="dxa"/>
              <w:bottom w:w="0" w:type="dxa"/>
              <w:right w:w="15" w:type="dxa"/>
            </w:tcMar>
            <w:vAlign w:val="center"/>
            <w:hideMark/>
          </w:tcPr>
          <w:p w14:paraId="17D34626" w14:textId="77777777" w:rsidR="00DC2E15" w:rsidRPr="00DC2E15" w:rsidRDefault="00DC2E15" w:rsidP="00FF68F5">
            <w:pPr>
              <w:spacing w:after="120"/>
              <w:ind w:firstLine="0"/>
              <w:jc w:val="center"/>
              <w:rPr>
                <w:rFonts w:cs="Times New Roman"/>
              </w:rPr>
            </w:pPr>
            <w:r w:rsidRPr="00DC2E15">
              <w:rPr>
                <w:rFonts w:cs="Times New Roman"/>
              </w:rPr>
              <w:t>127</w:t>
            </w:r>
          </w:p>
        </w:tc>
        <w:tc>
          <w:tcPr>
            <w:tcW w:w="1800" w:type="dxa"/>
            <w:shd w:val="clear" w:color="auto" w:fill="auto"/>
            <w:tcMar>
              <w:top w:w="15" w:type="dxa"/>
              <w:left w:w="15" w:type="dxa"/>
              <w:bottom w:w="0" w:type="dxa"/>
              <w:right w:w="15" w:type="dxa"/>
            </w:tcMar>
            <w:vAlign w:val="center"/>
            <w:hideMark/>
          </w:tcPr>
          <w:p w14:paraId="1F36EAF6" w14:textId="77777777" w:rsidR="00DC2E15" w:rsidRPr="00DC2E15" w:rsidRDefault="00DC2E15" w:rsidP="00FF68F5">
            <w:pPr>
              <w:spacing w:after="120"/>
              <w:ind w:firstLine="0"/>
              <w:jc w:val="center"/>
              <w:rPr>
                <w:rFonts w:cs="Times New Roman"/>
              </w:rPr>
            </w:pPr>
            <w:r w:rsidRPr="00DC2E15">
              <w:rPr>
                <w:rFonts w:cs="Times New Roman"/>
              </w:rPr>
              <w:t>500</w:t>
            </w:r>
          </w:p>
        </w:tc>
        <w:tc>
          <w:tcPr>
            <w:tcW w:w="2250" w:type="dxa"/>
            <w:shd w:val="clear" w:color="auto" w:fill="auto"/>
            <w:tcMar>
              <w:top w:w="15" w:type="dxa"/>
              <w:left w:w="15" w:type="dxa"/>
              <w:bottom w:w="0" w:type="dxa"/>
              <w:right w:w="15" w:type="dxa"/>
            </w:tcMar>
            <w:vAlign w:val="center"/>
            <w:hideMark/>
          </w:tcPr>
          <w:p w14:paraId="18E099F7" w14:textId="77777777" w:rsidR="00DC2E15" w:rsidRPr="00DC2E15" w:rsidRDefault="00DC2E15" w:rsidP="00FF68F5">
            <w:pPr>
              <w:spacing w:after="120"/>
              <w:ind w:firstLine="0"/>
              <w:jc w:val="center"/>
              <w:rPr>
                <w:rFonts w:cs="Times New Roman"/>
              </w:rPr>
            </w:pPr>
            <w:r w:rsidRPr="00DC2E15">
              <w:rPr>
                <w:rFonts w:cs="Times New Roman"/>
              </w:rPr>
              <w:t>762 000</w:t>
            </w:r>
          </w:p>
        </w:tc>
      </w:tr>
      <w:tr w:rsidR="005D30B7" w:rsidRPr="00DC2E15" w14:paraId="27FC2E04"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5DDA9C14" w14:textId="77777777" w:rsidR="00DC2E15" w:rsidRPr="00DC2E15" w:rsidRDefault="00DC2E15" w:rsidP="00FF68F5">
            <w:pPr>
              <w:spacing w:after="120"/>
              <w:ind w:firstLine="0"/>
              <w:jc w:val="center"/>
              <w:rPr>
                <w:rFonts w:cs="Times New Roman"/>
                <w:b/>
                <w:bCs/>
              </w:rPr>
            </w:pPr>
            <w:r w:rsidRPr="005D30B7">
              <w:rPr>
                <w:rFonts w:cs="Times New Roman"/>
                <w:b/>
                <w:bCs/>
              </w:rPr>
              <w:lastRenderedPageBreak/>
              <w:t>no 150 līdz 199km</w:t>
            </w:r>
          </w:p>
        </w:tc>
        <w:tc>
          <w:tcPr>
            <w:tcW w:w="1800" w:type="dxa"/>
            <w:shd w:val="clear" w:color="auto" w:fill="auto"/>
            <w:tcMar>
              <w:top w:w="15" w:type="dxa"/>
              <w:left w:w="15" w:type="dxa"/>
              <w:bottom w:w="0" w:type="dxa"/>
              <w:right w:w="15" w:type="dxa"/>
            </w:tcMar>
            <w:vAlign w:val="center"/>
            <w:hideMark/>
          </w:tcPr>
          <w:p w14:paraId="26A29D15" w14:textId="77777777" w:rsidR="00DC2E15" w:rsidRPr="00DC2E15" w:rsidRDefault="00DC2E15" w:rsidP="00FF68F5">
            <w:pPr>
              <w:spacing w:after="120"/>
              <w:ind w:firstLine="0"/>
              <w:jc w:val="center"/>
              <w:rPr>
                <w:rFonts w:cs="Times New Roman"/>
              </w:rPr>
            </w:pPr>
            <w:r w:rsidRPr="00DC2E15">
              <w:rPr>
                <w:rFonts w:cs="Times New Roman"/>
              </w:rPr>
              <w:t>103</w:t>
            </w:r>
          </w:p>
        </w:tc>
        <w:tc>
          <w:tcPr>
            <w:tcW w:w="1800" w:type="dxa"/>
            <w:shd w:val="clear" w:color="auto" w:fill="auto"/>
            <w:tcMar>
              <w:top w:w="15" w:type="dxa"/>
              <w:left w:w="15" w:type="dxa"/>
              <w:bottom w:w="0" w:type="dxa"/>
              <w:right w:w="15" w:type="dxa"/>
            </w:tcMar>
            <w:vAlign w:val="center"/>
            <w:hideMark/>
          </w:tcPr>
          <w:p w14:paraId="47710519" w14:textId="77777777" w:rsidR="00DC2E15" w:rsidRPr="00DC2E15" w:rsidRDefault="00DC2E15" w:rsidP="00FF68F5">
            <w:pPr>
              <w:spacing w:after="120"/>
              <w:ind w:firstLine="0"/>
              <w:jc w:val="center"/>
              <w:rPr>
                <w:rFonts w:cs="Times New Roman"/>
              </w:rPr>
            </w:pPr>
            <w:r w:rsidRPr="00DC2E15">
              <w:rPr>
                <w:rFonts w:cs="Times New Roman"/>
              </w:rPr>
              <w:t>1 000</w:t>
            </w:r>
          </w:p>
        </w:tc>
        <w:tc>
          <w:tcPr>
            <w:tcW w:w="2250" w:type="dxa"/>
            <w:shd w:val="clear" w:color="auto" w:fill="auto"/>
            <w:tcMar>
              <w:top w:w="15" w:type="dxa"/>
              <w:left w:w="15" w:type="dxa"/>
              <w:bottom w:w="0" w:type="dxa"/>
              <w:right w:w="15" w:type="dxa"/>
            </w:tcMar>
            <w:vAlign w:val="center"/>
            <w:hideMark/>
          </w:tcPr>
          <w:p w14:paraId="55DD5B16" w14:textId="77777777" w:rsidR="00DC2E15" w:rsidRPr="00DC2E15" w:rsidRDefault="00DC2E15" w:rsidP="00FF68F5">
            <w:pPr>
              <w:spacing w:after="120"/>
              <w:ind w:firstLine="0"/>
              <w:jc w:val="center"/>
              <w:rPr>
                <w:rFonts w:cs="Times New Roman"/>
              </w:rPr>
            </w:pPr>
            <w:r w:rsidRPr="00DC2E15">
              <w:rPr>
                <w:rFonts w:cs="Times New Roman"/>
              </w:rPr>
              <w:t>1 236 000</w:t>
            </w:r>
          </w:p>
        </w:tc>
      </w:tr>
      <w:tr w:rsidR="005D30B7" w:rsidRPr="00DC2E15" w14:paraId="5A1181B6"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107E0CD3" w14:textId="77777777" w:rsidR="00DC2E15" w:rsidRPr="00DC2E15" w:rsidRDefault="00DC2E15" w:rsidP="00FF68F5">
            <w:pPr>
              <w:spacing w:after="120"/>
              <w:ind w:firstLine="0"/>
              <w:jc w:val="center"/>
              <w:rPr>
                <w:rFonts w:cs="Times New Roman"/>
                <w:b/>
                <w:bCs/>
              </w:rPr>
            </w:pPr>
            <w:r w:rsidRPr="005D30B7">
              <w:rPr>
                <w:rFonts w:cs="Times New Roman"/>
                <w:b/>
                <w:bCs/>
              </w:rPr>
              <w:t>no 200km līdz 249km</w:t>
            </w:r>
          </w:p>
        </w:tc>
        <w:tc>
          <w:tcPr>
            <w:tcW w:w="1800" w:type="dxa"/>
            <w:shd w:val="clear" w:color="auto" w:fill="auto"/>
            <w:tcMar>
              <w:top w:w="15" w:type="dxa"/>
              <w:left w:w="15" w:type="dxa"/>
              <w:bottom w:w="0" w:type="dxa"/>
              <w:right w:w="15" w:type="dxa"/>
            </w:tcMar>
            <w:vAlign w:val="center"/>
            <w:hideMark/>
          </w:tcPr>
          <w:p w14:paraId="4EBEA510" w14:textId="77777777" w:rsidR="00DC2E15" w:rsidRPr="00DC2E15" w:rsidRDefault="00DC2E15" w:rsidP="00FF68F5">
            <w:pPr>
              <w:spacing w:after="120"/>
              <w:ind w:firstLine="0"/>
              <w:jc w:val="center"/>
              <w:rPr>
                <w:rFonts w:cs="Times New Roman"/>
              </w:rPr>
            </w:pPr>
            <w:r w:rsidRPr="00DC2E15">
              <w:rPr>
                <w:rFonts w:cs="Times New Roman"/>
              </w:rPr>
              <w:t>171</w:t>
            </w:r>
          </w:p>
        </w:tc>
        <w:tc>
          <w:tcPr>
            <w:tcW w:w="1800" w:type="dxa"/>
            <w:shd w:val="clear" w:color="auto" w:fill="auto"/>
            <w:tcMar>
              <w:top w:w="15" w:type="dxa"/>
              <w:left w:w="15" w:type="dxa"/>
              <w:bottom w:w="0" w:type="dxa"/>
              <w:right w:w="15" w:type="dxa"/>
            </w:tcMar>
            <w:vAlign w:val="center"/>
            <w:hideMark/>
          </w:tcPr>
          <w:p w14:paraId="02CF2950" w14:textId="77777777" w:rsidR="00DC2E15" w:rsidRPr="00DC2E15" w:rsidRDefault="00DC2E15" w:rsidP="00FF68F5">
            <w:pPr>
              <w:spacing w:after="120"/>
              <w:ind w:firstLine="0"/>
              <w:jc w:val="center"/>
              <w:rPr>
                <w:rFonts w:cs="Times New Roman"/>
              </w:rPr>
            </w:pPr>
            <w:r w:rsidRPr="00DC2E15">
              <w:rPr>
                <w:rFonts w:cs="Times New Roman"/>
              </w:rPr>
              <w:t>1 250</w:t>
            </w:r>
          </w:p>
        </w:tc>
        <w:tc>
          <w:tcPr>
            <w:tcW w:w="2250" w:type="dxa"/>
            <w:shd w:val="clear" w:color="auto" w:fill="auto"/>
            <w:tcMar>
              <w:top w:w="15" w:type="dxa"/>
              <w:left w:w="15" w:type="dxa"/>
              <w:bottom w:w="0" w:type="dxa"/>
              <w:right w:w="15" w:type="dxa"/>
            </w:tcMar>
            <w:vAlign w:val="center"/>
            <w:hideMark/>
          </w:tcPr>
          <w:p w14:paraId="60709503" w14:textId="77777777" w:rsidR="00DC2E15" w:rsidRPr="00DC2E15" w:rsidRDefault="00DC2E15" w:rsidP="00FF68F5">
            <w:pPr>
              <w:spacing w:after="120"/>
              <w:ind w:firstLine="0"/>
              <w:jc w:val="center"/>
              <w:rPr>
                <w:rFonts w:cs="Times New Roman"/>
              </w:rPr>
            </w:pPr>
            <w:r w:rsidRPr="00DC2E15">
              <w:rPr>
                <w:rFonts w:cs="Times New Roman"/>
              </w:rPr>
              <w:t>2 565 000</w:t>
            </w:r>
          </w:p>
        </w:tc>
      </w:tr>
      <w:tr w:rsidR="005D30B7" w:rsidRPr="00DC2E15" w14:paraId="4E54C7EC"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6CAA09FE" w14:textId="77777777" w:rsidR="00DC2E15" w:rsidRPr="00DC2E15" w:rsidRDefault="00DC2E15" w:rsidP="00FF68F5">
            <w:pPr>
              <w:spacing w:after="120"/>
              <w:ind w:firstLine="0"/>
              <w:jc w:val="center"/>
              <w:rPr>
                <w:rFonts w:cs="Times New Roman"/>
                <w:b/>
                <w:bCs/>
              </w:rPr>
            </w:pPr>
            <w:r w:rsidRPr="005D30B7">
              <w:rPr>
                <w:rFonts w:cs="Times New Roman"/>
                <w:b/>
                <w:bCs/>
              </w:rPr>
              <w:t>no 250km līdz 299km</w:t>
            </w:r>
          </w:p>
        </w:tc>
        <w:tc>
          <w:tcPr>
            <w:tcW w:w="1800" w:type="dxa"/>
            <w:shd w:val="clear" w:color="auto" w:fill="auto"/>
            <w:tcMar>
              <w:top w:w="15" w:type="dxa"/>
              <w:left w:w="15" w:type="dxa"/>
              <w:bottom w:w="0" w:type="dxa"/>
              <w:right w:w="15" w:type="dxa"/>
            </w:tcMar>
            <w:vAlign w:val="center"/>
            <w:hideMark/>
          </w:tcPr>
          <w:p w14:paraId="524E3E2C" w14:textId="77777777" w:rsidR="00DC2E15" w:rsidRPr="00DC2E15" w:rsidRDefault="00DC2E15" w:rsidP="00FF68F5">
            <w:pPr>
              <w:spacing w:after="120"/>
              <w:ind w:firstLine="0"/>
              <w:jc w:val="center"/>
              <w:rPr>
                <w:rFonts w:cs="Times New Roman"/>
              </w:rPr>
            </w:pPr>
            <w:r w:rsidRPr="00DC2E15">
              <w:rPr>
                <w:rFonts w:cs="Times New Roman"/>
              </w:rPr>
              <w:t>27</w:t>
            </w:r>
          </w:p>
        </w:tc>
        <w:tc>
          <w:tcPr>
            <w:tcW w:w="1800" w:type="dxa"/>
            <w:shd w:val="clear" w:color="auto" w:fill="auto"/>
            <w:tcMar>
              <w:top w:w="15" w:type="dxa"/>
              <w:left w:w="15" w:type="dxa"/>
              <w:bottom w:w="0" w:type="dxa"/>
              <w:right w:w="15" w:type="dxa"/>
            </w:tcMar>
            <w:vAlign w:val="center"/>
            <w:hideMark/>
          </w:tcPr>
          <w:p w14:paraId="1EB40337" w14:textId="77777777" w:rsidR="00DC2E15" w:rsidRPr="00DC2E15" w:rsidRDefault="00DC2E15" w:rsidP="00FF68F5">
            <w:pPr>
              <w:spacing w:after="120"/>
              <w:ind w:firstLine="0"/>
              <w:jc w:val="center"/>
              <w:rPr>
                <w:rFonts w:cs="Times New Roman"/>
              </w:rPr>
            </w:pPr>
            <w:r w:rsidRPr="00DC2E15">
              <w:rPr>
                <w:rFonts w:cs="Times New Roman"/>
              </w:rPr>
              <w:t>1 500</w:t>
            </w:r>
          </w:p>
        </w:tc>
        <w:tc>
          <w:tcPr>
            <w:tcW w:w="2250" w:type="dxa"/>
            <w:shd w:val="clear" w:color="auto" w:fill="auto"/>
            <w:tcMar>
              <w:top w:w="15" w:type="dxa"/>
              <w:left w:w="15" w:type="dxa"/>
              <w:bottom w:w="0" w:type="dxa"/>
              <w:right w:w="15" w:type="dxa"/>
            </w:tcMar>
            <w:vAlign w:val="center"/>
            <w:hideMark/>
          </w:tcPr>
          <w:p w14:paraId="7AEC17AA" w14:textId="77777777" w:rsidR="00DC2E15" w:rsidRPr="00DC2E15" w:rsidRDefault="00DC2E15" w:rsidP="00FF68F5">
            <w:pPr>
              <w:spacing w:after="120"/>
              <w:ind w:firstLine="0"/>
              <w:jc w:val="center"/>
              <w:rPr>
                <w:rFonts w:cs="Times New Roman"/>
              </w:rPr>
            </w:pPr>
            <w:r w:rsidRPr="00DC2E15">
              <w:rPr>
                <w:rFonts w:cs="Times New Roman"/>
              </w:rPr>
              <w:t>486 000</w:t>
            </w:r>
          </w:p>
        </w:tc>
      </w:tr>
      <w:tr w:rsidR="005D30B7" w:rsidRPr="00DC2E15" w14:paraId="349D2265"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2586899E" w14:textId="77777777" w:rsidR="00DC2E15" w:rsidRPr="00DC2E15" w:rsidRDefault="00DC2E15" w:rsidP="00FF68F5">
            <w:pPr>
              <w:spacing w:after="120"/>
              <w:ind w:firstLine="0"/>
              <w:jc w:val="center"/>
              <w:rPr>
                <w:rFonts w:cs="Times New Roman"/>
                <w:b/>
                <w:bCs/>
              </w:rPr>
            </w:pPr>
            <w:r w:rsidRPr="005D30B7">
              <w:rPr>
                <w:rFonts w:cs="Times New Roman"/>
                <w:b/>
                <w:bCs/>
              </w:rPr>
              <w:t>Kopā</w:t>
            </w:r>
          </w:p>
        </w:tc>
        <w:tc>
          <w:tcPr>
            <w:tcW w:w="1800" w:type="dxa"/>
            <w:shd w:val="clear" w:color="auto" w:fill="auto"/>
            <w:tcMar>
              <w:top w:w="15" w:type="dxa"/>
              <w:left w:w="15" w:type="dxa"/>
              <w:bottom w:w="0" w:type="dxa"/>
              <w:right w:w="15" w:type="dxa"/>
            </w:tcMar>
            <w:vAlign w:val="center"/>
            <w:hideMark/>
          </w:tcPr>
          <w:p w14:paraId="355A46EB" w14:textId="77777777" w:rsidR="00DC2E15" w:rsidRPr="00DC2E15" w:rsidRDefault="00DC2E15" w:rsidP="00FF68F5">
            <w:pPr>
              <w:spacing w:after="120"/>
              <w:ind w:firstLine="0"/>
              <w:jc w:val="center"/>
              <w:rPr>
                <w:rFonts w:cs="Times New Roman"/>
              </w:rPr>
            </w:pPr>
            <w:r w:rsidRPr="00DC2E15">
              <w:rPr>
                <w:rFonts w:cs="Times New Roman"/>
              </w:rPr>
              <w:t>1 211</w:t>
            </w:r>
          </w:p>
        </w:tc>
        <w:tc>
          <w:tcPr>
            <w:tcW w:w="1800" w:type="dxa"/>
            <w:shd w:val="clear" w:color="auto" w:fill="auto"/>
            <w:tcMar>
              <w:top w:w="15" w:type="dxa"/>
              <w:left w:w="15" w:type="dxa"/>
              <w:bottom w:w="0" w:type="dxa"/>
              <w:right w:w="15" w:type="dxa"/>
            </w:tcMar>
            <w:vAlign w:val="center"/>
            <w:hideMark/>
          </w:tcPr>
          <w:p w14:paraId="635F7B03" w14:textId="77777777" w:rsidR="00DC2E15" w:rsidRPr="00DC2E15" w:rsidRDefault="00DC2E15" w:rsidP="00FF68F5">
            <w:pPr>
              <w:spacing w:after="120"/>
              <w:ind w:firstLine="0"/>
              <w:jc w:val="center"/>
              <w:rPr>
                <w:rFonts w:cs="Times New Roman"/>
              </w:rPr>
            </w:pPr>
          </w:p>
        </w:tc>
        <w:tc>
          <w:tcPr>
            <w:tcW w:w="2250" w:type="dxa"/>
            <w:shd w:val="clear" w:color="auto" w:fill="auto"/>
            <w:tcMar>
              <w:top w:w="15" w:type="dxa"/>
              <w:left w:w="15" w:type="dxa"/>
              <w:bottom w:w="0" w:type="dxa"/>
              <w:right w:w="15" w:type="dxa"/>
            </w:tcMar>
            <w:vAlign w:val="center"/>
            <w:hideMark/>
          </w:tcPr>
          <w:p w14:paraId="60FF1388" w14:textId="77777777" w:rsidR="00DC2E15" w:rsidRPr="00DC2E15" w:rsidRDefault="00DC2E15" w:rsidP="00FF68F5">
            <w:pPr>
              <w:spacing w:after="120"/>
              <w:ind w:firstLine="0"/>
              <w:jc w:val="center"/>
              <w:rPr>
                <w:rFonts w:cs="Times New Roman"/>
              </w:rPr>
            </w:pPr>
            <w:r w:rsidRPr="00DC2E15">
              <w:rPr>
                <w:rFonts w:cs="Times New Roman"/>
                <w:b/>
                <w:bCs/>
              </w:rPr>
              <w:t>5 049 000</w:t>
            </w:r>
          </w:p>
        </w:tc>
      </w:tr>
    </w:tbl>
    <w:p w14:paraId="2E244078" w14:textId="6E5834C6" w:rsidR="00DC2E15" w:rsidRPr="00DC2E15" w:rsidRDefault="00DC2E15" w:rsidP="00FF68F5">
      <w:pPr>
        <w:spacing w:after="120"/>
        <w:ind w:firstLine="720"/>
        <w:rPr>
          <w:rFonts w:cs="Times New Roman"/>
        </w:rPr>
      </w:pPr>
    </w:p>
    <w:p w14:paraId="1268899F" w14:textId="7BF807A8" w:rsidR="00DC2E15" w:rsidRPr="00DC2E15" w:rsidRDefault="2FAF41F5" w:rsidP="00A771C5">
      <w:pPr>
        <w:spacing w:after="120"/>
        <w:ind w:left="709"/>
        <w:rPr>
          <w:rFonts w:cs="Times New Roman"/>
        </w:rPr>
      </w:pPr>
      <w:r w:rsidRPr="14BA0400">
        <w:rPr>
          <w:rFonts w:cs="Times New Roman"/>
        </w:rPr>
        <w:t>Papildu nepieciešamais finansējums</w:t>
      </w:r>
      <w:r w:rsidRPr="14BA0400">
        <w:rPr>
          <w:rFonts w:cs="Times New Roman"/>
          <w:b/>
          <w:bCs/>
        </w:rPr>
        <w:t xml:space="preserve"> </w:t>
      </w:r>
      <w:r w:rsidR="76D5C293" w:rsidRPr="14BA0400">
        <w:rPr>
          <w:rFonts w:cs="Times New Roman"/>
        </w:rPr>
        <w:t>samaksai par attālumu līdz galvaspilsētai</w:t>
      </w:r>
      <w:r w:rsidRPr="14BA0400">
        <w:rPr>
          <w:rFonts w:cs="Times New Roman"/>
        </w:rPr>
        <w:t xml:space="preserve"> no 2025. gada un turpmāk ik gadu sastāda </w:t>
      </w:r>
      <w:r w:rsidR="00004069">
        <w:t xml:space="preserve">ne vairāk kā </w:t>
      </w:r>
      <w:r w:rsidR="6F5271E5" w:rsidRPr="14BA0400">
        <w:rPr>
          <w:rFonts w:cs="Times New Roman"/>
        </w:rPr>
        <w:t>5 049 000</w:t>
      </w:r>
      <w:r w:rsidRPr="14BA0400">
        <w:rPr>
          <w:rFonts w:cs="Times New Roman"/>
        </w:rPr>
        <w:t xml:space="preserve"> </w:t>
      </w:r>
      <w:proofErr w:type="spellStart"/>
      <w:r w:rsidRPr="14BA0400">
        <w:rPr>
          <w:rFonts w:cs="Times New Roman"/>
          <w:i/>
          <w:iCs/>
        </w:rPr>
        <w:t>euro</w:t>
      </w:r>
      <w:proofErr w:type="spellEnd"/>
      <w:r w:rsidRPr="14BA0400">
        <w:rPr>
          <w:rFonts w:cs="Times New Roman"/>
        </w:rPr>
        <w:t xml:space="preserve"> (skatīt </w:t>
      </w:r>
      <w:r w:rsidR="76A67028" w:rsidRPr="14BA0400">
        <w:rPr>
          <w:rFonts w:cs="Times New Roman"/>
        </w:rPr>
        <w:t>3</w:t>
      </w:r>
      <w:r w:rsidRPr="14BA0400">
        <w:rPr>
          <w:rFonts w:cs="Times New Roman"/>
        </w:rPr>
        <w:t>. tabulu)</w:t>
      </w:r>
      <w:r w:rsidR="60A4C76E" w:rsidRPr="14BA0400">
        <w:rPr>
          <w:rFonts w:cs="Times New Roman"/>
        </w:rPr>
        <w:t xml:space="preserve"> </w:t>
      </w:r>
      <w:r w:rsidR="60A4C76E">
        <w:t>(detalizēti skatīt 21.pielikumu)</w:t>
      </w:r>
      <w:r w:rsidRPr="14BA0400">
        <w:rPr>
          <w:rFonts w:cs="Times New Roman"/>
        </w:rPr>
        <w:t>.</w:t>
      </w:r>
    </w:p>
    <w:p w14:paraId="171FB81E" w14:textId="749A29D9" w:rsidR="604FD74D" w:rsidRDefault="0CF2E3F0" w:rsidP="002A63BE">
      <w:pPr>
        <w:spacing w:after="120"/>
        <w:ind w:left="709" w:right="-20"/>
      </w:pPr>
      <w:r>
        <w:t xml:space="preserve"> Papildu finansējums 2025. gadam </w:t>
      </w:r>
      <w:r w:rsidR="00337B65">
        <w:t xml:space="preserve">un turpmāk ik gadu </w:t>
      </w:r>
      <w:r>
        <w:t xml:space="preserve">tiks skatīts </w:t>
      </w:r>
      <w:r w:rsidR="00117146"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7E54E8FF" w14:textId="5DB7191B" w:rsidR="09C53B8A" w:rsidRPr="00246F9D" w:rsidRDefault="55D7056C" w:rsidP="00246F9D">
      <w:pPr>
        <w:pStyle w:val="ListParagraph"/>
        <w:numPr>
          <w:ilvl w:val="0"/>
          <w:numId w:val="35"/>
        </w:numPr>
        <w:spacing w:after="120"/>
        <w:ind w:left="990" w:hanging="270"/>
        <w:rPr>
          <w:rFonts w:cs="Times New Roman"/>
          <w:b/>
          <w:bCs/>
        </w:rPr>
      </w:pPr>
      <w:r w:rsidRPr="097EA66C">
        <w:rPr>
          <w:rFonts w:cs="Times New Roman"/>
          <w:b/>
          <w:bCs/>
        </w:rPr>
        <w:t xml:space="preserve">Atcelt līdzšinējo </w:t>
      </w:r>
      <w:r w:rsidR="47352F78" w:rsidRPr="097EA66C">
        <w:rPr>
          <w:rFonts w:cs="Times New Roman"/>
          <w:b/>
          <w:bCs/>
        </w:rPr>
        <w:t>samaksu par katru nākamo reģistrēto pacientu</w:t>
      </w:r>
      <w:r w:rsidR="4E71EDF4" w:rsidRPr="097EA66C">
        <w:rPr>
          <w:rFonts w:cs="Times New Roman"/>
          <w:b/>
          <w:bCs/>
        </w:rPr>
        <w:t xml:space="preserve"> lauku piemaksas aprēķinā</w:t>
      </w:r>
    </w:p>
    <w:p w14:paraId="20148011" w14:textId="71BB40AB" w:rsidR="56BA9FB7" w:rsidRDefault="47352F78" w:rsidP="00A771C5">
      <w:pPr>
        <w:spacing w:after="120"/>
        <w:ind w:left="709"/>
        <w:rPr>
          <w:rFonts w:cs="Times New Roman"/>
        </w:rPr>
      </w:pPr>
      <w:r w:rsidRPr="6D4B3564">
        <w:rPr>
          <w:rFonts w:cs="Times New Roman"/>
        </w:rPr>
        <w:t xml:space="preserve">Līdz šim, </w:t>
      </w:r>
      <w:r w:rsidR="55D7056C" w:rsidRPr="6D4B3564">
        <w:rPr>
          <w:rFonts w:cs="Times New Roman"/>
        </w:rPr>
        <w:t xml:space="preserve">ja praksē reģistrēti līdz 1800 pieaugušo pacientu vai 800 bērnu, par katru nākamo reģistrēto pacientu </w:t>
      </w:r>
      <w:r w:rsidRPr="6D4B3564">
        <w:rPr>
          <w:rFonts w:cs="Times New Roman"/>
        </w:rPr>
        <w:t xml:space="preserve">lauku </w:t>
      </w:r>
      <w:r w:rsidR="55D7056C" w:rsidRPr="6D4B3564">
        <w:rPr>
          <w:rFonts w:cs="Times New Roman"/>
        </w:rPr>
        <w:t xml:space="preserve">piemaksa tiek palielināta par </w:t>
      </w:r>
      <w:r w:rsidR="4E71EDF4" w:rsidRPr="6D4B3564">
        <w:rPr>
          <w:rFonts w:cs="Times New Roman"/>
        </w:rPr>
        <w:t xml:space="preserve">0,07 vai 0,10 vai </w:t>
      </w:r>
      <w:r w:rsidR="55D7056C" w:rsidRPr="6D4B3564">
        <w:rPr>
          <w:rFonts w:cs="Times New Roman"/>
        </w:rPr>
        <w:t xml:space="preserve">0,14 </w:t>
      </w:r>
      <w:proofErr w:type="spellStart"/>
      <w:r w:rsidR="55D7056C" w:rsidRPr="00830B4B">
        <w:rPr>
          <w:rFonts w:cs="Times New Roman"/>
          <w:i/>
          <w:iCs/>
        </w:rPr>
        <w:t>euro</w:t>
      </w:r>
      <w:proofErr w:type="spellEnd"/>
      <w:r w:rsidR="55D7056C" w:rsidRPr="6D4B3564">
        <w:rPr>
          <w:rFonts w:cs="Times New Roman"/>
        </w:rPr>
        <w:t>/mēnesī</w:t>
      </w:r>
      <w:r w:rsidR="4E71EDF4" w:rsidRPr="6D4B3564">
        <w:rPr>
          <w:rFonts w:cs="Times New Roman"/>
        </w:rPr>
        <w:t xml:space="preserve"> atkarībā no </w:t>
      </w:r>
      <w:proofErr w:type="spellStart"/>
      <w:r w:rsidR="4E71EDF4" w:rsidRPr="6D4B3564">
        <w:rPr>
          <w:rFonts w:cs="Times New Roman"/>
        </w:rPr>
        <w:t>pamatteritorijas</w:t>
      </w:r>
      <w:proofErr w:type="spellEnd"/>
      <w:r w:rsidR="4E71EDF4" w:rsidRPr="6D4B3564">
        <w:rPr>
          <w:rFonts w:cs="Times New Roman"/>
        </w:rPr>
        <w:t xml:space="preserve"> blīvuma</w:t>
      </w:r>
      <w:r w:rsidR="55D7056C" w:rsidRPr="6D4B3564">
        <w:rPr>
          <w:rFonts w:cs="Times New Roman"/>
        </w:rPr>
        <w:t>.</w:t>
      </w:r>
      <w:r w:rsidR="4E71EDF4" w:rsidRPr="6D4B3564">
        <w:rPr>
          <w:rFonts w:cs="Times New Roman"/>
        </w:rPr>
        <w:t xml:space="preserve"> Ņemot vērā, ka optimālās prakses konceptā ģimenes ārstu praksi veido 1500 reģistrēto pacientu skaits, līdzšinējo konceptu par piemaksu par katru nākamo reģistrēto pacientu no 2025. gada plānots atcelt. </w:t>
      </w:r>
    </w:p>
    <w:p w14:paraId="11866602" w14:textId="2613B0A8" w:rsidR="00CA42B2" w:rsidRPr="002A63BE" w:rsidRDefault="00CA42B2" w:rsidP="002A63BE">
      <w:pPr>
        <w:pStyle w:val="ListParagraph"/>
        <w:numPr>
          <w:ilvl w:val="0"/>
          <w:numId w:val="35"/>
        </w:numPr>
        <w:spacing w:after="120"/>
        <w:ind w:left="990" w:hanging="270"/>
        <w:rPr>
          <w:b/>
          <w:bCs/>
        </w:rPr>
      </w:pPr>
      <w:r w:rsidRPr="002A63BE">
        <w:rPr>
          <w:rFonts w:cs="Times New Roman"/>
          <w:b/>
          <w:bCs/>
        </w:rPr>
        <w:t xml:space="preserve">Piemaksas par blīvumu un samaksa par attālumu līdz galvaspilsētai </w:t>
      </w:r>
      <w:proofErr w:type="spellStart"/>
      <w:r w:rsidRPr="002A63BE">
        <w:rPr>
          <w:rFonts w:cs="Times New Roman"/>
          <w:b/>
          <w:bCs/>
        </w:rPr>
        <w:t>jaunatvērtām</w:t>
      </w:r>
      <w:proofErr w:type="spellEnd"/>
      <w:r w:rsidRPr="002A63BE">
        <w:rPr>
          <w:rFonts w:cs="Times New Roman"/>
          <w:b/>
          <w:bCs/>
        </w:rPr>
        <w:t xml:space="preserve"> praksēm</w:t>
      </w:r>
    </w:p>
    <w:p w14:paraId="0F19A9F7" w14:textId="64168883" w:rsidR="00E915EE" w:rsidRPr="00CA42B2" w:rsidRDefault="00CA42B2" w:rsidP="00CA42B2">
      <w:pPr>
        <w:spacing w:after="120"/>
        <w:ind w:left="709"/>
        <w:rPr>
          <w:rFonts w:cs="Times New Roman"/>
        </w:rPr>
      </w:pPr>
      <w:r w:rsidRPr="002A63BE">
        <w:rPr>
          <w:rFonts w:cs="Times New Roman"/>
        </w:rPr>
        <w:t>Lai nodrošinātu piemaksu par blīvumu un samaksu par attālumu līdz galvaspilsētai 4.6.2. sadaļā aprakstītajā</w:t>
      </w:r>
      <w:r w:rsidR="006F0FD2">
        <w:rPr>
          <w:rFonts w:cs="Times New Roman"/>
        </w:rPr>
        <w:t>m</w:t>
      </w:r>
      <w:r w:rsidRPr="002A63BE">
        <w:rPr>
          <w:rFonts w:cs="Times New Roman"/>
        </w:rPr>
        <w:t xml:space="preserve"> </w:t>
      </w:r>
      <w:proofErr w:type="spellStart"/>
      <w:r w:rsidRPr="002A63BE">
        <w:rPr>
          <w:rFonts w:cs="Times New Roman"/>
        </w:rPr>
        <w:t>jaunatvērtajām</w:t>
      </w:r>
      <w:proofErr w:type="spellEnd"/>
      <w:r w:rsidRPr="002A63BE">
        <w:rPr>
          <w:rFonts w:cs="Times New Roman"/>
        </w:rPr>
        <w:t xml:space="preserve"> praksēm nepieciešams papildu finansējums. 2025. gadā plānotas 15 </w:t>
      </w:r>
      <w:proofErr w:type="spellStart"/>
      <w:r w:rsidRPr="002A63BE">
        <w:rPr>
          <w:rFonts w:cs="Times New Roman"/>
        </w:rPr>
        <w:t>jaunatvērtās</w:t>
      </w:r>
      <w:proofErr w:type="spellEnd"/>
      <w:r w:rsidRPr="002A63BE">
        <w:rPr>
          <w:rFonts w:cs="Times New Roman"/>
        </w:rPr>
        <w:t xml:space="preserve"> ģimenes ārstu prakses, bet 2026. gadā 30 </w:t>
      </w:r>
      <w:proofErr w:type="spellStart"/>
      <w:r w:rsidRPr="002A63BE">
        <w:rPr>
          <w:rFonts w:cs="Times New Roman"/>
        </w:rPr>
        <w:t>jaunatvērtās</w:t>
      </w:r>
      <w:proofErr w:type="spellEnd"/>
      <w:r w:rsidRPr="002A63BE">
        <w:rPr>
          <w:rFonts w:cs="Times New Roman"/>
        </w:rPr>
        <w:t xml:space="preserve"> prakses. Līdz ar to, nepieciešamais papildu finansējums 2025. gadā veido</w:t>
      </w:r>
      <w:r>
        <w:rPr>
          <w:rFonts w:cs="Times New Roman"/>
        </w:rPr>
        <w:t xml:space="preserve"> ne vairāk kā</w:t>
      </w:r>
      <w:r w:rsidRPr="002A63BE">
        <w:rPr>
          <w:rFonts w:cs="Times New Roman"/>
        </w:rPr>
        <w:t xml:space="preserve"> 150 000 </w:t>
      </w:r>
      <w:proofErr w:type="spellStart"/>
      <w:r w:rsidRPr="002A63BE">
        <w:rPr>
          <w:rFonts w:cs="Times New Roman"/>
          <w:i/>
          <w:iCs/>
        </w:rPr>
        <w:t>euro</w:t>
      </w:r>
      <w:proofErr w:type="spellEnd"/>
      <w:r w:rsidRPr="002A63BE">
        <w:rPr>
          <w:rFonts w:cs="Times New Roman"/>
        </w:rPr>
        <w:t xml:space="preserve">, bet 2026. gadam un turpmāk ik gadu </w:t>
      </w:r>
      <w:r>
        <w:rPr>
          <w:rFonts w:cs="Times New Roman"/>
        </w:rPr>
        <w:t xml:space="preserve">ne vairāk kā </w:t>
      </w:r>
      <w:r w:rsidRPr="002A63BE">
        <w:rPr>
          <w:rFonts w:cs="Times New Roman"/>
        </w:rPr>
        <w:t>279 000 </w:t>
      </w:r>
      <w:proofErr w:type="spellStart"/>
      <w:r w:rsidRPr="002A63BE">
        <w:rPr>
          <w:rFonts w:cs="Times New Roman"/>
          <w:i/>
          <w:iCs/>
        </w:rPr>
        <w:t>euro</w:t>
      </w:r>
      <w:proofErr w:type="spellEnd"/>
      <w:r w:rsidRPr="002A63BE">
        <w:rPr>
          <w:rFonts w:cs="Times New Roman"/>
        </w:rPr>
        <w:t>.</w:t>
      </w:r>
    </w:p>
    <w:p w14:paraId="075EAEEA" w14:textId="095D0436" w:rsidR="00AD6235" w:rsidRDefault="4E71EDF4" w:rsidP="005E3740">
      <w:pPr>
        <w:spacing w:after="120"/>
        <w:rPr>
          <w:rFonts w:cs="Times New Roman"/>
        </w:rPr>
      </w:pPr>
      <w:r>
        <w:rPr>
          <w:rFonts w:cs="Times New Roman"/>
        </w:rPr>
        <w:t>Ieviešot izmaiņas lauku piemaksas aprēķinā un papildinot PVA finansējumu ar reģionālo piemaksu, ģimenes ārstu praksēm, kas sniedz PVA pakalpojumus 100</w:t>
      </w:r>
      <w:r w:rsidR="00A771C5">
        <w:rPr>
          <w:rFonts w:cs="Times New Roman"/>
        </w:rPr>
        <w:t xml:space="preserve"> </w:t>
      </w:r>
      <w:r>
        <w:rPr>
          <w:rFonts w:cs="Times New Roman"/>
        </w:rPr>
        <w:t>km attālumā no galvaspilsētas</w:t>
      </w:r>
      <w:r w:rsidR="0A4F830D">
        <w:rPr>
          <w:rFonts w:cs="Times New Roman"/>
        </w:rPr>
        <w:t>, tās varētu nodrošināt savas prakses ar atbilstošu aprīkojumu un medicīnisko personālu ar apmācībām, lai atvieglotu sekundārās veselības aprūpes pakalpojumu un laboratorisko izmeklējumu saņemšanu savā praksē reģistrētiem pacientiem. Tāpat arī transporta izmaksas un nepieciešamais finansējums darbinieku piesaistei būtu ievērojami atvieglināts, kas nodrošinātu vienlīdzīgāku PVA pakalpojumu pieejamību iedzīvotājiem ārpus galvaspilsētas.</w:t>
      </w:r>
    </w:p>
    <w:p w14:paraId="4FB06B59" w14:textId="6EBFBDF2" w:rsidR="00AF5AD6" w:rsidRPr="00AD6235" w:rsidRDefault="564DB1D8" w:rsidP="00FF68F5">
      <w:pPr>
        <w:spacing w:after="120"/>
        <w:ind w:right="-20" w:firstLine="720"/>
        <w:rPr>
          <w:rFonts w:eastAsia="Times New Roman"/>
          <w:lang w:eastAsia="lv-LV"/>
        </w:rPr>
      </w:pPr>
      <w:r w:rsidRPr="6D4B3564">
        <w:rPr>
          <w:rFonts w:cs="Times New Roman"/>
        </w:rPr>
        <w:t xml:space="preserve">Nepieciešamais papildu finansējums </w:t>
      </w:r>
      <w:r w:rsidR="2332B30C" w:rsidRPr="6D4B3564">
        <w:rPr>
          <w:rFonts w:cs="Times New Roman"/>
        </w:rPr>
        <w:t>pārskatītas un pilnveidotas lauku piemaksas</w:t>
      </w:r>
      <w:r w:rsidRPr="6D4B3564">
        <w:rPr>
          <w:rFonts w:cs="Times New Roman"/>
        </w:rPr>
        <w:t xml:space="preserve"> ieviešanai 2025. gadā veido </w:t>
      </w:r>
      <w:r w:rsidR="2143F91D" w:rsidRPr="6D4B3564">
        <w:rPr>
          <w:rFonts w:cs="Times New Roman"/>
        </w:rPr>
        <w:t>9 987 000</w:t>
      </w:r>
      <w:r w:rsidRPr="6D4B3564">
        <w:rPr>
          <w:rFonts w:cs="Times New Roman"/>
        </w:rPr>
        <w:t xml:space="preserve"> </w:t>
      </w:r>
      <w:proofErr w:type="spellStart"/>
      <w:r w:rsidRPr="6D4B3564">
        <w:rPr>
          <w:rFonts w:cs="Times New Roman"/>
          <w:i/>
          <w:iCs/>
        </w:rPr>
        <w:t>euro</w:t>
      </w:r>
      <w:proofErr w:type="spellEnd"/>
      <w:r w:rsidR="0E946813" w:rsidRPr="6D4B3564">
        <w:rPr>
          <w:rFonts w:cs="Times New Roman"/>
          <w:i/>
          <w:iCs/>
        </w:rPr>
        <w:t xml:space="preserve">, </w:t>
      </w:r>
      <w:r w:rsidR="0E946813">
        <w:t xml:space="preserve">no tiem </w:t>
      </w:r>
      <w:r w:rsidR="19674847">
        <w:t>2 740 9</w:t>
      </w:r>
      <w:r w:rsidR="00337B65">
        <w:t>8</w:t>
      </w:r>
      <w:r w:rsidR="19674847">
        <w:t>6</w:t>
      </w:r>
      <w:r w:rsidR="0E946813">
        <w:t xml:space="preserve"> </w:t>
      </w:r>
      <w:proofErr w:type="spellStart"/>
      <w:r w:rsidR="0E946813" w:rsidRPr="6D4B3564">
        <w:rPr>
          <w:i/>
          <w:iCs/>
        </w:rPr>
        <w:t>euro</w:t>
      </w:r>
      <w:proofErr w:type="spellEnd"/>
      <w:r w:rsidR="0E946813">
        <w:t xml:space="preserve"> pieejams esošā budžeta ietvaros, līdz ar to papildu nepieciešam</w:t>
      </w:r>
      <w:r w:rsidR="00004069">
        <w:t>s</w:t>
      </w:r>
      <w:r w:rsidR="0E946813">
        <w:t xml:space="preserve"> finansējum</w:t>
      </w:r>
      <w:r w:rsidR="00004069">
        <w:t>s</w:t>
      </w:r>
      <w:r w:rsidR="0E946813">
        <w:t xml:space="preserve"> </w:t>
      </w:r>
      <w:r w:rsidR="00004069" w:rsidRPr="00004069">
        <w:t xml:space="preserve"> </w:t>
      </w:r>
      <w:r w:rsidR="00004069">
        <w:t>ne vairāk kā</w:t>
      </w:r>
      <w:r w:rsidR="0E946813">
        <w:t xml:space="preserve"> </w:t>
      </w:r>
      <w:r w:rsidR="1B6194DB">
        <w:t>7 246 014</w:t>
      </w:r>
      <w:r w:rsidR="0E946813">
        <w:t xml:space="preserve"> </w:t>
      </w:r>
      <w:proofErr w:type="spellStart"/>
      <w:r w:rsidR="0E946813" w:rsidRPr="6D4B3564">
        <w:rPr>
          <w:i/>
          <w:iCs/>
        </w:rPr>
        <w:t>euro</w:t>
      </w:r>
      <w:proofErr w:type="spellEnd"/>
      <w:r w:rsidR="0E946813">
        <w:t xml:space="preserve"> apmērā (</w:t>
      </w:r>
      <w:r w:rsidR="6ECD8D86">
        <w:t>9 987 000</w:t>
      </w:r>
      <w:r w:rsidR="0E946813">
        <w:t xml:space="preserve"> –</w:t>
      </w:r>
      <w:r w:rsidR="0DBCBC03">
        <w:t xml:space="preserve"> 2 740 9</w:t>
      </w:r>
      <w:r w:rsidR="00337B65">
        <w:t>8</w:t>
      </w:r>
      <w:r w:rsidR="0DBCBC03">
        <w:t>6</w:t>
      </w:r>
      <w:r w:rsidR="0E946813">
        <w:t xml:space="preserve"> = </w:t>
      </w:r>
      <w:r w:rsidR="695E3C64">
        <w:t>7 246 014</w:t>
      </w:r>
      <w:r w:rsidR="0E946813">
        <w:t xml:space="preserve"> </w:t>
      </w:r>
      <w:proofErr w:type="spellStart"/>
      <w:r w:rsidR="0E946813" w:rsidRPr="6D4B3564">
        <w:rPr>
          <w:i/>
          <w:iCs/>
        </w:rPr>
        <w:t>euro</w:t>
      </w:r>
      <w:proofErr w:type="spellEnd"/>
      <w:r w:rsidR="0E946813">
        <w:t>))</w:t>
      </w:r>
      <w:r w:rsidRPr="6D4B3564">
        <w:rPr>
          <w:rFonts w:cs="Times New Roman"/>
        </w:rPr>
        <w:t>. Ņemot vērā, prognozējamo 1</w:t>
      </w:r>
      <w:r w:rsidR="47352F78" w:rsidRPr="6D4B3564">
        <w:rPr>
          <w:rFonts w:cs="Times New Roman"/>
        </w:rPr>
        <w:t>5</w:t>
      </w:r>
      <w:r w:rsidRPr="6D4B3564">
        <w:rPr>
          <w:rFonts w:cs="Times New Roman"/>
        </w:rPr>
        <w:t xml:space="preserve"> papildu </w:t>
      </w:r>
      <w:proofErr w:type="spellStart"/>
      <w:r w:rsidRPr="6D4B3564">
        <w:rPr>
          <w:rFonts w:cs="Times New Roman"/>
        </w:rPr>
        <w:t>jaunatvērto</w:t>
      </w:r>
      <w:proofErr w:type="spellEnd"/>
      <w:r w:rsidRPr="6D4B3564">
        <w:rPr>
          <w:rFonts w:cs="Times New Roman"/>
        </w:rPr>
        <w:t xml:space="preserve"> ģimenes ārstu prakšu skaitu 2026. gadā papildu nepieciešamais finansējums 2026. gadam veido </w:t>
      </w:r>
      <w:r w:rsidR="2C8BBFDD" w:rsidRPr="6D4B3564">
        <w:rPr>
          <w:rFonts w:cs="Times New Roman"/>
        </w:rPr>
        <w:t>10 116 000</w:t>
      </w:r>
      <w:r w:rsidRPr="6D4B3564">
        <w:rPr>
          <w:rFonts w:cs="Times New Roman"/>
        </w:rPr>
        <w:t xml:space="preserve"> </w:t>
      </w:r>
      <w:proofErr w:type="spellStart"/>
      <w:r w:rsidRPr="6D4B3564">
        <w:rPr>
          <w:rFonts w:cs="Times New Roman"/>
          <w:i/>
          <w:iCs/>
        </w:rPr>
        <w:t>euro</w:t>
      </w:r>
      <w:proofErr w:type="spellEnd"/>
      <w:r w:rsidR="605E7674" w:rsidRPr="6D4B3564">
        <w:rPr>
          <w:rFonts w:cs="Times New Roman"/>
          <w:i/>
          <w:iCs/>
        </w:rPr>
        <w:t xml:space="preserve">, </w:t>
      </w:r>
      <w:r w:rsidR="605E7674">
        <w:t>no tiem 2 740 9</w:t>
      </w:r>
      <w:r w:rsidR="00CA42B2">
        <w:t>8</w:t>
      </w:r>
      <w:r w:rsidR="605E7674">
        <w:t xml:space="preserve">6 </w:t>
      </w:r>
      <w:proofErr w:type="spellStart"/>
      <w:r w:rsidR="605E7674" w:rsidRPr="6D4B3564">
        <w:rPr>
          <w:i/>
          <w:iCs/>
        </w:rPr>
        <w:t>euro</w:t>
      </w:r>
      <w:proofErr w:type="spellEnd"/>
      <w:r w:rsidR="605E7674">
        <w:t xml:space="preserve"> pieejams esošā budžeta ietvaros, līdz ar to papildu nepieciešam</w:t>
      </w:r>
      <w:r w:rsidR="00004069">
        <w:t>s</w:t>
      </w:r>
      <w:r w:rsidR="605E7674">
        <w:t xml:space="preserve"> finansējum</w:t>
      </w:r>
      <w:r w:rsidR="00004069">
        <w:t>s</w:t>
      </w:r>
      <w:r w:rsidR="605E7674">
        <w:t xml:space="preserve"> </w:t>
      </w:r>
      <w:r w:rsidR="00004069" w:rsidRPr="00004069">
        <w:t xml:space="preserve"> </w:t>
      </w:r>
      <w:r w:rsidR="00004069">
        <w:t>ne vairāk kā</w:t>
      </w:r>
      <w:r w:rsidR="605E7674">
        <w:t xml:space="preserve"> 7 375 014 </w:t>
      </w:r>
      <w:proofErr w:type="spellStart"/>
      <w:r w:rsidR="605E7674" w:rsidRPr="6D4B3564">
        <w:rPr>
          <w:i/>
          <w:iCs/>
        </w:rPr>
        <w:t>euro</w:t>
      </w:r>
      <w:proofErr w:type="spellEnd"/>
      <w:r w:rsidR="605E7674">
        <w:t xml:space="preserve"> apmērā (10 116 000 – 2 740 9</w:t>
      </w:r>
      <w:r w:rsidR="00CA42B2">
        <w:t>8</w:t>
      </w:r>
      <w:r w:rsidR="605E7674">
        <w:t xml:space="preserve">6 = 7 375 014 </w:t>
      </w:r>
      <w:proofErr w:type="spellStart"/>
      <w:r w:rsidR="605E7674" w:rsidRPr="6D4B3564">
        <w:rPr>
          <w:i/>
          <w:iCs/>
        </w:rPr>
        <w:t>euro</w:t>
      </w:r>
      <w:proofErr w:type="spellEnd"/>
      <w:r w:rsidR="605E7674">
        <w:t>))</w:t>
      </w:r>
      <w:r w:rsidR="605E7674" w:rsidRPr="6D4B3564">
        <w:rPr>
          <w:rFonts w:cs="Times New Roman"/>
        </w:rPr>
        <w:t>.</w:t>
      </w:r>
      <w:r w:rsidRPr="6D4B3564">
        <w:rPr>
          <w:rFonts w:cs="Times New Roman"/>
        </w:rPr>
        <w:t xml:space="preserve"> (</w:t>
      </w:r>
      <w:r w:rsidR="47352F78" w:rsidRPr="6D4B3564">
        <w:rPr>
          <w:rFonts w:cs="Times New Roman"/>
        </w:rPr>
        <w:t>7</w:t>
      </w:r>
      <w:r w:rsidR="1AB9A2E4" w:rsidRPr="6D4B3564">
        <w:rPr>
          <w:rFonts w:cs="Times New Roman"/>
        </w:rPr>
        <w:t xml:space="preserve"> </w:t>
      </w:r>
      <w:r w:rsidR="47352F78" w:rsidRPr="6D4B3564">
        <w:rPr>
          <w:rFonts w:cs="Times New Roman"/>
        </w:rPr>
        <w:t>240 014</w:t>
      </w:r>
      <w:r w:rsidRPr="6D4B3564">
        <w:rPr>
          <w:rFonts w:cs="Times New Roman"/>
        </w:rPr>
        <w:t xml:space="preserve"> </w:t>
      </w:r>
      <w:proofErr w:type="spellStart"/>
      <w:r w:rsidRPr="6D4B3564">
        <w:rPr>
          <w:rFonts w:cs="Times New Roman"/>
          <w:i/>
          <w:iCs/>
        </w:rPr>
        <w:t>euro</w:t>
      </w:r>
      <w:proofErr w:type="spellEnd"/>
      <w:r w:rsidRPr="6D4B3564">
        <w:rPr>
          <w:rFonts w:cs="Times New Roman"/>
        </w:rPr>
        <w:t xml:space="preserve"> 2025. gada piemaksu saņēmušās prakses un </w:t>
      </w:r>
      <w:r w:rsidR="47352F78" w:rsidRPr="6D4B3564">
        <w:rPr>
          <w:rFonts w:cs="Times New Roman"/>
        </w:rPr>
        <w:t>279 000</w:t>
      </w:r>
      <w:r w:rsidRPr="6D4B3564">
        <w:rPr>
          <w:rFonts w:cs="Times New Roman"/>
        </w:rPr>
        <w:t xml:space="preserve"> </w:t>
      </w:r>
      <w:proofErr w:type="spellStart"/>
      <w:r w:rsidRPr="6D4B3564">
        <w:rPr>
          <w:rFonts w:cs="Times New Roman"/>
          <w:i/>
          <w:iCs/>
        </w:rPr>
        <w:t>euro</w:t>
      </w:r>
      <w:proofErr w:type="spellEnd"/>
      <w:r w:rsidRPr="6D4B3564">
        <w:rPr>
          <w:rFonts w:cs="Times New Roman"/>
        </w:rPr>
        <w:t xml:space="preserve"> papildu 1</w:t>
      </w:r>
      <w:r w:rsidR="47352F78" w:rsidRPr="6D4B3564">
        <w:rPr>
          <w:rFonts w:cs="Times New Roman"/>
        </w:rPr>
        <w:t>5</w:t>
      </w:r>
      <w:r w:rsidRPr="6D4B3564">
        <w:rPr>
          <w:rFonts w:cs="Times New Roman"/>
        </w:rPr>
        <w:t xml:space="preserve"> </w:t>
      </w:r>
      <w:proofErr w:type="spellStart"/>
      <w:r w:rsidRPr="6D4B3564">
        <w:rPr>
          <w:rFonts w:cs="Times New Roman"/>
        </w:rPr>
        <w:t>jaunatvērto</w:t>
      </w:r>
      <w:proofErr w:type="spellEnd"/>
      <w:r w:rsidRPr="6D4B3564">
        <w:rPr>
          <w:rFonts w:cs="Times New Roman"/>
        </w:rPr>
        <w:t xml:space="preserve"> prakšu piemaksas nodrošināšanai)</w:t>
      </w:r>
      <w:r w:rsidR="199D409B" w:rsidRPr="6D4B3564">
        <w:rPr>
          <w:rFonts w:cs="Times New Roman"/>
        </w:rPr>
        <w:t xml:space="preserve"> </w:t>
      </w:r>
      <w:r w:rsidR="199D409B">
        <w:t>(detalizēti skatīt 21.pielikumu)</w:t>
      </w:r>
      <w:r w:rsidRPr="6D4B3564">
        <w:rPr>
          <w:rFonts w:cs="Times New Roman"/>
        </w:rPr>
        <w:t>.</w:t>
      </w:r>
      <w:r w:rsidR="57C7D170" w:rsidRPr="6D4B3564">
        <w:rPr>
          <w:rFonts w:cs="Times New Roman"/>
        </w:rPr>
        <w:t xml:space="preserve"> </w:t>
      </w:r>
    </w:p>
    <w:p w14:paraId="13E9A53C" w14:textId="51795CBA" w:rsidR="00117146" w:rsidRDefault="00117146" w:rsidP="002A63BE">
      <w:pPr>
        <w:spacing w:after="120"/>
        <w:ind w:right="-20"/>
      </w:pPr>
      <w:r>
        <w:t>Papildu finansējums 2025. gadam</w:t>
      </w:r>
      <w:r w:rsidR="00337B65">
        <w:t xml:space="preserve"> un turpmāk ik gadu</w:t>
      </w:r>
      <w:r>
        <w:t xml:space="preserve"> tiks skatīts </w:t>
      </w:r>
      <w:r w:rsidRPr="00117146">
        <w:t xml:space="preserve">Ministru kabinetā likumprojekta par valsts budžetu kārtējam gadam un vidēja termiņa budžeta ietvaru sagatavošanas </w:t>
      </w:r>
      <w:r w:rsidRPr="00117146">
        <w:lastRenderedPageBreak/>
        <w:t>un izskatīšanas procesā kopā ar visu ministriju un citu centrālo valsts iestāžu iesniegtajiem prioritāro pasākumu pieteikumiem atbilstoši valsts budžeta finansiālajām iespējām.</w:t>
      </w:r>
    </w:p>
    <w:p w14:paraId="0C106E32" w14:textId="6A78B5FB" w:rsidR="00AF5AD6" w:rsidRPr="00AD6235" w:rsidRDefault="00AF5AD6" w:rsidP="00FF68F5">
      <w:pPr>
        <w:spacing w:after="120"/>
        <w:rPr>
          <w:rFonts w:cs="Times New Roman"/>
        </w:rPr>
      </w:pPr>
    </w:p>
    <w:p w14:paraId="6BC58DFD" w14:textId="77777777" w:rsidR="00AF5AD6" w:rsidRDefault="00AF5AD6" w:rsidP="00FF68F5">
      <w:pPr>
        <w:spacing w:after="120"/>
        <w:ind w:firstLine="0"/>
        <w:rPr>
          <w:rFonts w:eastAsiaTheme="majorEastAsia" w:cstheme="majorBidi"/>
          <w:b/>
          <w:sz w:val="28"/>
          <w:szCs w:val="40"/>
        </w:rPr>
      </w:pPr>
      <w:r>
        <w:br w:type="page"/>
      </w:r>
    </w:p>
    <w:p w14:paraId="3C125F7E" w14:textId="1B1C3417" w:rsidR="00C34FAD" w:rsidRDefault="5FEF6043" w:rsidP="00FF68F5">
      <w:pPr>
        <w:pStyle w:val="Heading1"/>
        <w:spacing w:before="0" w:after="120" w:line="240" w:lineRule="auto"/>
        <w:ind w:left="349"/>
      </w:pPr>
      <w:bookmarkStart w:id="165" w:name="_Toc163565864"/>
      <w:r>
        <w:lastRenderedPageBreak/>
        <w:t xml:space="preserve">5. </w:t>
      </w:r>
      <w:proofErr w:type="spellStart"/>
      <w:r w:rsidR="64BA71F9">
        <w:t>Multiprofesionāla</w:t>
      </w:r>
      <w:proofErr w:type="spellEnd"/>
      <w:r w:rsidR="64BA71F9">
        <w:t xml:space="preserve"> PVA attīstība</w:t>
      </w:r>
      <w:bookmarkEnd w:id="165"/>
    </w:p>
    <w:p w14:paraId="27E626A3" w14:textId="63E7BAF0" w:rsidR="00C34FAD" w:rsidRDefault="00C34FAD" w:rsidP="00FF68F5">
      <w:pPr>
        <w:spacing w:after="120"/>
      </w:pPr>
      <w:r>
        <w:t xml:space="preserve">Viena no aktuālām tēmām pasaulē ir PVA komandas koncepta paplašināšana, kas ietver plašāku profesijas pārstāvju iekļaušanos PVA pakalpojuma sniegšanā. </w:t>
      </w:r>
      <w:r w:rsidRPr="00940488">
        <w:t>Eiropas Veselības sistēmu un politikas novērošanas centrs</w:t>
      </w:r>
      <w:r>
        <w:t xml:space="preserve"> (no angļu val.</w:t>
      </w:r>
      <w:r w:rsidRPr="00940488">
        <w:t xml:space="preserve"> </w:t>
      </w:r>
      <w:proofErr w:type="spellStart"/>
      <w:r w:rsidRPr="00940488">
        <w:rPr>
          <w:i/>
          <w:iCs/>
        </w:rPr>
        <w:t>European</w:t>
      </w:r>
      <w:proofErr w:type="spellEnd"/>
      <w:r w:rsidRPr="00940488">
        <w:rPr>
          <w:i/>
          <w:iCs/>
        </w:rPr>
        <w:t xml:space="preserve"> </w:t>
      </w:r>
      <w:proofErr w:type="spellStart"/>
      <w:r w:rsidRPr="00940488">
        <w:rPr>
          <w:i/>
          <w:iCs/>
        </w:rPr>
        <w:t>Observatory</w:t>
      </w:r>
      <w:proofErr w:type="spellEnd"/>
      <w:r w:rsidRPr="00940488">
        <w:rPr>
          <w:i/>
          <w:iCs/>
        </w:rPr>
        <w:t xml:space="preserve"> </w:t>
      </w:r>
      <w:proofErr w:type="spellStart"/>
      <w:r w:rsidRPr="00940488">
        <w:rPr>
          <w:i/>
          <w:iCs/>
        </w:rPr>
        <w:t>on</w:t>
      </w:r>
      <w:proofErr w:type="spellEnd"/>
      <w:r w:rsidRPr="00940488">
        <w:rPr>
          <w:i/>
          <w:iCs/>
        </w:rPr>
        <w:t xml:space="preserve"> Health </w:t>
      </w:r>
      <w:proofErr w:type="spellStart"/>
      <w:r w:rsidRPr="00940488">
        <w:rPr>
          <w:i/>
          <w:iCs/>
        </w:rPr>
        <w:t>Systems</w:t>
      </w:r>
      <w:proofErr w:type="spellEnd"/>
      <w:r w:rsidRPr="00940488">
        <w:rPr>
          <w:i/>
          <w:iCs/>
        </w:rPr>
        <w:t xml:space="preserve"> </w:t>
      </w:r>
      <w:proofErr w:type="spellStart"/>
      <w:r w:rsidRPr="00940488">
        <w:rPr>
          <w:i/>
          <w:iCs/>
        </w:rPr>
        <w:t>and</w:t>
      </w:r>
      <w:proofErr w:type="spellEnd"/>
      <w:r w:rsidRPr="00940488">
        <w:rPr>
          <w:i/>
          <w:iCs/>
        </w:rPr>
        <w:t xml:space="preserve"> </w:t>
      </w:r>
      <w:proofErr w:type="spellStart"/>
      <w:r w:rsidRPr="00940488">
        <w:rPr>
          <w:i/>
          <w:iCs/>
        </w:rPr>
        <w:t>Policies</w:t>
      </w:r>
      <w:proofErr w:type="spellEnd"/>
      <w:r>
        <w:t>) uzsver trīs PVA komandu veidus</w:t>
      </w:r>
      <w:r w:rsidR="00A14328">
        <w:t>, kuru centrā vienmēr ir pacients un viņa ģimene</w:t>
      </w:r>
      <w:r>
        <w:t>:</w:t>
      </w:r>
    </w:p>
    <w:p w14:paraId="43650817" w14:textId="1C45DD7D" w:rsidR="00C34FAD" w:rsidRDefault="00C34FAD" w:rsidP="00FF68F5">
      <w:pPr>
        <w:pStyle w:val="ListParagraph"/>
        <w:numPr>
          <w:ilvl w:val="0"/>
          <w:numId w:val="23"/>
        </w:numPr>
        <w:spacing w:after="120"/>
      </w:pPr>
      <w:r>
        <w:t>PVA pamatpakalpojuma komanda - pacient</w:t>
      </w:r>
      <w:r w:rsidR="00A14328">
        <w:t>u</w:t>
      </w:r>
      <w:r>
        <w:t xml:space="preserve"> aprūpē PVA ārsts, māsa, ārsta palīgs un biroja darbinieks; </w:t>
      </w:r>
    </w:p>
    <w:p w14:paraId="15F44222" w14:textId="0BCB591D" w:rsidR="00C34FAD" w:rsidRDefault="6C681B8F" w:rsidP="00FF68F5">
      <w:pPr>
        <w:pStyle w:val="ListParagraph"/>
        <w:numPr>
          <w:ilvl w:val="0"/>
          <w:numId w:val="23"/>
        </w:numPr>
        <w:spacing w:after="120"/>
      </w:pPr>
      <w:r>
        <w:t xml:space="preserve">Paplašināta PVA komanda (papildu PVA pamatpakalpojuma komandas locekļiem pacientu aprūpē - pacientu koordinators, farmakologs, zobārsts, sociālais darbinieks, bērnu aprūpes speciālists, sabiedrības veselības speciālists un </w:t>
      </w:r>
      <w:r w:rsidR="0BDA306E">
        <w:t>psihiskās</w:t>
      </w:r>
      <w:r>
        <w:t xml:space="preserve"> veselības darbinieks);</w:t>
      </w:r>
    </w:p>
    <w:p w14:paraId="5699DBC8" w14:textId="3F4EB530" w:rsidR="00C34FAD" w:rsidRDefault="6BC75DB0" w:rsidP="00FF68F5">
      <w:pPr>
        <w:pStyle w:val="ListParagraph"/>
        <w:numPr>
          <w:ilvl w:val="0"/>
          <w:numId w:val="23"/>
        </w:numPr>
        <w:spacing w:after="120"/>
      </w:pPr>
      <w:r>
        <w:t>P</w:t>
      </w:r>
      <w:r w:rsidRPr="00940488">
        <w:t>aplašināt</w:t>
      </w:r>
      <w:r w:rsidR="4E641945" w:rsidRPr="00940488">
        <w:t>a</w:t>
      </w:r>
      <w:r w:rsidRPr="00940488">
        <w:t xml:space="preserve"> kopienas aprūpes komand</w:t>
      </w:r>
      <w:r w:rsidR="28CBC512" w:rsidRPr="00940488">
        <w:t>a</w:t>
      </w:r>
      <w:r>
        <w:t xml:space="preserve"> (papildu paplašinātās PVA komandas locekļiem pacienta aprūpē iesaistās sociālās palīdzības un mājas aprūpes pakalpojumu sniedzēji, tiek nodrošināti veselīga dzīvesveida  un izglītības veicinošus pasākumus)</w:t>
      </w:r>
      <w:r w:rsidR="00C34FAD">
        <w:rPr>
          <w:rStyle w:val="FootnoteReference"/>
        </w:rPr>
        <w:footnoteReference w:id="36"/>
      </w:r>
      <w:r>
        <w:t>.</w:t>
      </w:r>
    </w:p>
    <w:p w14:paraId="679161CB" w14:textId="51A44462" w:rsidR="00C34FAD" w:rsidRDefault="00C34FAD" w:rsidP="00FF68F5">
      <w:pPr>
        <w:spacing w:after="120"/>
      </w:pPr>
      <w:r>
        <w:t xml:space="preserve">Šādu </w:t>
      </w:r>
      <w:proofErr w:type="spellStart"/>
      <w:r>
        <w:t>multiprofesionālu</w:t>
      </w:r>
      <w:proofErr w:type="spellEnd"/>
      <w:r>
        <w:t xml:space="preserve"> un </w:t>
      </w:r>
      <w:proofErr w:type="spellStart"/>
      <w:r>
        <w:t>multisektoriālu</w:t>
      </w:r>
      <w:proofErr w:type="spellEnd"/>
      <w:r>
        <w:t xml:space="preserve"> speciālistu pakalpojumu sniegšana PVA veicina slimību profilaksi un savlaicīgu diagnostiku, hronisku slimību uzraudzību un to progresēšanas aizkavēšanu, plašāku sociālo veselību noteicošo faktoru risināšanu un iedzīvotāju veselības veicināšanu kopumā. Šāds PVA koncepts</w:t>
      </w:r>
      <w:r w:rsidR="004919E8">
        <w:t xml:space="preserve"> veido nozīmīgu</w:t>
      </w:r>
      <w:r>
        <w:t xml:space="preserve"> </w:t>
      </w:r>
      <w:r w:rsidR="004919E8">
        <w:t xml:space="preserve">sabiedrības veselības un profilaktiskās medicīnas </w:t>
      </w:r>
      <w:r>
        <w:t xml:space="preserve">daļu </w:t>
      </w:r>
      <w:r w:rsidR="004919E8">
        <w:t>un</w:t>
      </w:r>
      <w:r>
        <w:t xml:space="preserve"> </w:t>
      </w:r>
      <w:r w:rsidR="47E31960">
        <w:t>satur</w:t>
      </w:r>
      <w:r>
        <w:t xml:space="preserve">  veselību </w:t>
      </w:r>
      <w:r w:rsidR="004919E8">
        <w:t xml:space="preserve">veicinošos </w:t>
      </w:r>
      <w:r>
        <w:t>faktorus, kas ietekmē visu sabiedrību, nevis tikai slimus vai</w:t>
      </w:r>
      <w:r w:rsidR="004919E8">
        <w:t xml:space="preserve"> sabiedrības indivīdus ar paaugstinātu risku saslimt ar noteiktām saslimšanām.</w:t>
      </w:r>
      <w:r>
        <w:t xml:space="preserve"> </w:t>
      </w:r>
    </w:p>
    <w:p w14:paraId="4F61964A" w14:textId="77777777" w:rsidR="00C34FAD" w:rsidRPr="002D3AA2" w:rsidRDefault="00C34FAD" w:rsidP="00FF68F5">
      <w:pPr>
        <w:spacing w:after="120"/>
        <w:rPr>
          <w:b/>
          <w:bCs/>
        </w:rPr>
      </w:pPr>
      <w:r w:rsidRPr="002D3AA2">
        <w:rPr>
          <w:b/>
          <w:bCs/>
        </w:rPr>
        <w:t xml:space="preserve">Lai Latvijā attīstītu </w:t>
      </w:r>
      <w:proofErr w:type="spellStart"/>
      <w:r w:rsidRPr="002D3AA2">
        <w:rPr>
          <w:b/>
          <w:bCs/>
        </w:rPr>
        <w:t>multiprofesionāla</w:t>
      </w:r>
      <w:proofErr w:type="spellEnd"/>
      <w:r w:rsidRPr="002D3AA2">
        <w:rPr>
          <w:b/>
          <w:bCs/>
        </w:rPr>
        <w:t xml:space="preserve"> PVA pakalpojuma sniegšanu plānots izstrādāt un ieviest:</w:t>
      </w:r>
    </w:p>
    <w:p w14:paraId="48B219B2" w14:textId="72BD2AD0" w:rsidR="004919E8" w:rsidRPr="00801C90" w:rsidRDefault="00801C90" w:rsidP="00FF68F5">
      <w:pPr>
        <w:pStyle w:val="Heading2"/>
        <w:spacing w:before="0" w:after="120" w:line="240" w:lineRule="auto"/>
        <w:rPr>
          <w:szCs w:val="24"/>
        </w:rPr>
      </w:pPr>
      <w:bookmarkStart w:id="166" w:name="_Toc163421322"/>
      <w:bookmarkStart w:id="167" w:name="_Toc163565865"/>
      <w:r>
        <w:t>5.1.</w:t>
      </w:r>
      <w:r w:rsidRPr="00801C90">
        <w:t xml:space="preserve"> </w:t>
      </w:r>
      <w:r w:rsidR="00C34FAD" w:rsidRPr="00801C90">
        <w:t>Sadarbības prakšu konceptu</w:t>
      </w:r>
      <w:r w:rsidR="004919E8" w:rsidRPr="00801C90">
        <w:t>;</w:t>
      </w:r>
      <w:bookmarkEnd w:id="166"/>
      <w:bookmarkEnd w:id="167"/>
    </w:p>
    <w:p w14:paraId="4D0D9BE4" w14:textId="181DC242" w:rsidR="00C34FAD" w:rsidRPr="004919E8" w:rsidRDefault="00C34FAD" w:rsidP="00FF68F5">
      <w:pPr>
        <w:spacing w:after="120"/>
        <w:ind w:left="720" w:firstLine="0"/>
        <w:rPr>
          <w:b/>
          <w:bCs/>
          <w:szCs w:val="24"/>
        </w:rPr>
      </w:pPr>
      <w:r>
        <w:t>Sadarbības prakšu konceptā plānots paplašināt PVA komandu:</w:t>
      </w:r>
    </w:p>
    <w:p w14:paraId="1E225DDC" w14:textId="671BA5D0" w:rsidR="00C34FAD" w:rsidRDefault="68031935" w:rsidP="00FF68F5">
      <w:pPr>
        <w:pStyle w:val="ListParagraph"/>
        <w:numPr>
          <w:ilvl w:val="3"/>
          <w:numId w:val="24"/>
        </w:numPr>
        <w:spacing w:after="120"/>
        <w:ind w:left="1530"/>
      </w:pPr>
      <w:r>
        <w:t>ar veselības aprūpes speciālistu (bērnu aprūpes speciālistu, fizioterapeitu, vecmāti, pediatru vai māsu, kas attīstījusi bērnu aprūpes iemaņas, mentālās veselības darbinieku (pamatā garīgās veselības aprūpes māsu, bet pieļaujams arī psihoterapeits) u.c.)</w:t>
      </w:r>
      <w:r w:rsidR="53EDE1F0">
        <w:t>.</w:t>
      </w:r>
    </w:p>
    <w:p w14:paraId="2F8ABE44" w14:textId="22088FBA" w:rsidR="00C34FAD" w:rsidRDefault="00C34FAD" w:rsidP="00FF68F5">
      <w:pPr>
        <w:spacing w:after="120"/>
        <w:ind w:firstLine="720"/>
      </w:pPr>
      <w:r>
        <w:t xml:space="preserve">Ģimenes ārstu prakse varēs noslēgt sadarbības līgumu vai pieņemt darbā kādu no iepriekšminētajiem veselības aprūpes speciālistiem paplašināta PVA pakalpojuma sniegšanai savas prakses pacientiem. </w:t>
      </w:r>
    </w:p>
    <w:p w14:paraId="78B21183" w14:textId="30212A5E" w:rsidR="00C34FAD" w:rsidRDefault="68031935" w:rsidP="00FF68F5">
      <w:pPr>
        <w:spacing w:after="120"/>
        <w:ind w:firstLine="720"/>
      </w:pPr>
      <w:r>
        <w:t>2025. gadā p</w:t>
      </w:r>
      <w:r w:rsidR="63F5DBAF">
        <w:t>lān</w:t>
      </w:r>
      <w:r w:rsidR="0394E841">
        <w:t>o</w:t>
      </w:r>
      <w:r w:rsidR="63F5DBAF">
        <w:t>ts izstrādāt</w:t>
      </w:r>
      <w:r>
        <w:t xml:space="preserve"> sadarbības prakšu organizatorisk</w:t>
      </w:r>
      <w:r w:rsidR="65F683D1">
        <w:t>o</w:t>
      </w:r>
      <w:r>
        <w:t xml:space="preserve"> kārtīb</w:t>
      </w:r>
      <w:r w:rsidR="2110FD6D">
        <w:t>u</w:t>
      </w:r>
      <w:r>
        <w:t>, savukārt 2026. gadā</w:t>
      </w:r>
      <w:r w:rsidR="3696BD51">
        <w:t xml:space="preserve"> ieviest</w:t>
      </w:r>
      <w:r>
        <w:t xml:space="preserve"> 120 PVA sadarbības prak</w:t>
      </w:r>
      <w:r w:rsidR="3696BD51">
        <w:t>ses</w:t>
      </w:r>
      <w:r>
        <w:t xml:space="preserve">. Šī pasākuma izpildei no 2026. gada un turpmāk ik gadu nepieciešams papildu finansējums </w:t>
      </w:r>
      <w:r w:rsidR="00004069">
        <w:t xml:space="preserve">ne vairāk kā </w:t>
      </w:r>
      <w:r w:rsidR="3696BD51">
        <w:t>4 208 305</w:t>
      </w:r>
      <w:r>
        <w:t xml:space="preserve"> </w:t>
      </w:r>
      <w:proofErr w:type="spellStart"/>
      <w:r w:rsidRPr="6D4B3564">
        <w:rPr>
          <w:i/>
          <w:iCs/>
        </w:rPr>
        <w:t>euro</w:t>
      </w:r>
      <w:proofErr w:type="spellEnd"/>
      <w:r w:rsidRPr="6D4B3564">
        <w:rPr>
          <w:i/>
          <w:iCs/>
        </w:rPr>
        <w:t xml:space="preserve"> </w:t>
      </w:r>
      <w:r>
        <w:t>apmērā</w:t>
      </w:r>
      <w:r w:rsidR="3DBAD7E7">
        <w:t xml:space="preserve"> (detalizēti skatīt 22.pielikumu)</w:t>
      </w:r>
      <w:r>
        <w:t>.</w:t>
      </w:r>
    </w:p>
    <w:p w14:paraId="4E0CD11F" w14:textId="18985245" w:rsidR="00117146" w:rsidRDefault="00117146" w:rsidP="002A63BE">
      <w:pPr>
        <w:spacing w:after="120"/>
        <w:ind w:right="-20"/>
      </w:pPr>
      <w:r>
        <w:t>Papildu finansējums 2026. gadam</w:t>
      </w:r>
      <w:r w:rsidR="00337B65">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6256D47C" w14:textId="475CF611" w:rsidR="00C34FAD" w:rsidRPr="002D3AA2" w:rsidRDefault="3E8932EC" w:rsidP="00FF68F5">
      <w:pPr>
        <w:pStyle w:val="Heading2"/>
        <w:spacing w:before="0" w:after="120" w:line="240" w:lineRule="auto"/>
        <w:rPr>
          <w:szCs w:val="24"/>
        </w:rPr>
      </w:pPr>
      <w:bookmarkStart w:id="168" w:name="_Toc163421323"/>
      <w:bookmarkStart w:id="169" w:name="_Toc163565866"/>
      <w:r w:rsidRPr="5FEF6043">
        <w:t xml:space="preserve">5.2. </w:t>
      </w:r>
      <w:proofErr w:type="spellStart"/>
      <w:r w:rsidR="00C34FAD" w:rsidRPr="5FEF6043">
        <w:t>Kopprakšu</w:t>
      </w:r>
      <w:proofErr w:type="spellEnd"/>
      <w:r w:rsidR="00C34FAD" w:rsidRPr="5FEF6043">
        <w:t xml:space="preserve"> modeli</w:t>
      </w:r>
      <w:r w:rsidR="00CA7EF1">
        <w:t>s</w:t>
      </w:r>
      <w:r w:rsidR="00C34FAD" w:rsidRPr="5FEF6043">
        <w:t>;</w:t>
      </w:r>
      <w:bookmarkEnd w:id="168"/>
      <w:bookmarkEnd w:id="169"/>
    </w:p>
    <w:p w14:paraId="382289AA" w14:textId="0CB85AAA" w:rsidR="00C34FAD" w:rsidRDefault="73E93C8D" w:rsidP="00FF68F5">
      <w:pPr>
        <w:spacing w:after="120"/>
      </w:pPr>
      <w:proofErr w:type="spellStart"/>
      <w:r>
        <w:t>Kopprakšu</w:t>
      </w:r>
      <w:proofErr w:type="spellEnd"/>
      <w:r>
        <w:t xml:space="preserve"> modelis PVA ir līdzīgs </w:t>
      </w:r>
      <w:r w:rsidR="395C20EF">
        <w:t xml:space="preserve">PVA </w:t>
      </w:r>
      <w:r>
        <w:t xml:space="preserve">centru funkcijai Eiropā. Galvenā atšķirība, ka </w:t>
      </w:r>
      <w:proofErr w:type="spellStart"/>
      <w:r>
        <w:t>kopprakšu</w:t>
      </w:r>
      <w:proofErr w:type="spellEnd"/>
      <w:r>
        <w:t xml:space="preserve"> modelī jānoslēdz savstarpējās sadarbības līgums - nav jāmaina sava uzņēmējdarbības </w:t>
      </w:r>
      <w:r>
        <w:lastRenderedPageBreak/>
        <w:t xml:space="preserve">forma. </w:t>
      </w:r>
      <w:r w:rsidR="395C20EF">
        <w:t>PVA</w:t>
      </w:r>
      <w:r>
        <w:t xml:space="preserve"> centra koncepts balstās uz to, ka ģimenes ārsts savā praksē reģistrētajiem pacientiem sniedz paplašinātu PVA pakalpojumu ar pietiekamu telpu nodrošinājumu, efektīvu veselības cilvēkresursu izmantošanu un papildu cilvēkresursiem kopienas aprūpes nodrošināšanai (t.i. sociālās palīdzības un mājas aprūpes pakalpojumus, veselīga dzīvesveida un izglītības veicinošos pasākumus). </w:t>
      </w:r>
    </w:p>
    <w:p w14:paraId="200818D3" w14:textId="19A639BF" w:rsidR="00C34FAD" w:rsidRDefault="00C34FAD" w:rsidP="00FF68F5">
      <w:pPr>
        <w:spacing w:after="120"/>
      </w:pPr>
      <w:proofErr w:type="spellStart"/>
      <w:r>
        <w:t>Kopprakšu</w:t>
      </w:r>
      <w:proofErr w:type="spellEnd"/>
      <w:r>
        <w:t xml:space="preserve"> modelis balstās trīs un vairāku ģimenes ārstu sadarbīb</w:t>
      </w:r>
      <w:r w:rsidR="2DEC270E">
        <w:t>u</w:t>
      </w:r>
      <w:r>
        <w:t>, ieviešot paplašinātu kopienas aprūpes komandas konceptu. Šis koncepts paredz:</w:t>
      </w:r>
    </w:p>
    <w:p w14:paraId="5AA6017F" w14:textId="77777777" w:rsidR="00371AB6" w:rsidRDefault="00C34FAD" w:rsidP="00FF68F5">
      <w:pPr>
        <w:pStyle w:val="ListParagraph"/>
        <w:numPr>
          <w:ilvl w:val="0"/>
          <w:numId w:val="25"/>
        </w:numPr>
        <w:spacing w:after="120"/>
        <w:ind w:left="1530" w:hanging="270"/>
      </w:pPr>
      <w:r>
        <w:t>savstarpējas aizvietojamības nodrošināšanu;</w:t>
      </w:r>
    </w:p>
    <w:p w14:paraId="58C0DD61" w14:textId="2F1D495B" w:rsidR="00371AB6" w:rsidRDefault="4F5FB4CF" w:rsidP="00FF68F5">
      <w:pPr>
        <w:pStyle w:val="ListParagraph"/>
        <w:numPr>
          <w:ilvl w:val="0"/>
          <w:numId w:val="25"/>
        </w:numPr>
        <w:spacing w:after="120"/>
        <w:ind w:left="1530" w:hanging="270"/>
      </w:pPr>
      <w:r>
        <w:t xml:space="preserve">divu un vairāk veselības aprūpes speciālistu (bērnu aprūpes speciālistu, fizioterapeitu, vecmāti, pediatru vai māsu, kas attīstījusi bērnu aprūpes iemaņas, </w:t>
      </w:r>
      <w:r w:rsidR="2674C22E">
        <w:t>psihiskās</w:t>
      </w:r>
      <w:r>
        <w:t xml:space="preserve"> veselības darbinieku (pamatā garīgās veselības aprūpes māsu, bet pieļaujams arī psihoterapeits) u.c.) piesaisti;</w:t>
      </w:r>
    </w:p>
    <w:p w14:paraId="36B0DF98" w14:textId="2B8B9759" w:rsidR="00371AB6" w:rsidRDefault="312BAD5C" w:rsidP="00FF68F5">
      <w:pPr>
        <w:pStyle w:val="ListParagraph"/>
        <w:numPr>
          <w:ilvl w:val="0"/>
          <w:numId w:val="25"/>
        </w:numPr>
        <w:spacing w:after="120"/>
        <w:ind w:left="1530" w:hanging="270"/>
      </w:pPr>
      <w:r>
        <w:t>noteiktu izmeklējumu un manipulāciju pieejamīb</w:t>
      </w:r>
      <w:r w:rsidR="4457F6A2">
        <w:t>u</w:t>
      </w:r>
      <w:r>
        <w:t xml:space="preserve"> (ultrasonogrāfijas izmeklējuma veikšana</w:t>
      </w:r>
      <w:r w:rsidR="00371AB6">
        <w:t xml:space="preserve">, </w:t>
      </w:r>
      <w:r w:rsidR="00371AB6" w:rsidRPr="00371AB6">
        <w:t>vecmātes iesaist</w:t>
      </w:r>
      <w:r w:rsidR="00371AB6">
        <w:t>e</w:t>
      </w:r>
      <w:r w:rsidR="00371AB6" w:rsidRPr="00371AB6">
        <w:t xml:space="preserve"> bērnu veselības aprūpē</w:t>
      </w:r>
      <w:r w:rsidR="00371AB6">
        <w:t>, mājas vizīšu pieejamība atbilstoši indikācijām u</w:t>
      </w:r>
      <w:r>
        <w:t>.c.);</w:t>
      </w:r>
    </w:p>
    <w:p w14:paraId="545878B7" w14:textId="0C17D857" w:rsidR="00C34FAD" w:rsidRDefault="312BAD5C" w:rsidP="00FF68F5">
      <w:pPr>
        <w:pStyle w:val="ListParagraph"/>
        <w:numPr>
          <w:ilvl w:val="0"/>
          <w:numId w:val="25"/>
        </w:numPr>
        <w:spacing w:after="120"/>
        <w:ind w:left="1530" w:hanging="270"/>
      </w:pPr>
      <w:r>
        <w:t>kopienas aprūpē balstīt</w:t>
      </w:r>
      <w:r w:rsidR="4DB695A1">
        <w:t>u</w:t>
      </w:r>
      <w:r>
        <w:t>s pasākum</w:t>
      </w:r>
      <w:r w:rsidR="72A71F4F">
        <w:t>us</w:t>
      </w:r>
      <w:r>
        <w:t xml:space="preserve"> (</w:t>
      </w:r>
      <w:r w:rsidR="4CF3BFA8">
        <w:t>pl</w:t>
      </w:r>
      <w:r w:rsidR="79553137">
        <w:t>a</w:t>
      </w:r>
      <w:r w:rsidR="4CF3BFA8">
        <w:t>šāku sadarbību ar sociāliem dienestiem, pašvaldībām</w:t>
      </w:r>
      <w:r>
        <w:t>, veselīga dzīvesveida konsultācijas</w:t>
      </w:r>
      <w:r w:rsidR="00371AB6">
        <w:t xml:space="preserve"> u.c.</w:t>
      </w:r>
      <w:r>
        <w:t>);</w:t>
      </w:r>
    </w:p>
    <w:p w14:paraId="611BDF5E" w14:textId="3A47F714" w:rsidR="00C34FAD" w:rsidRDefault="00C34FAD" w:rsidP="00FF68F5">
      <w:pPr>
        <w:pStyle w:val="ListParagraph"/>
        <w:numPr>
          <w:ilvl w:val="0"/>
          <w:numId w:val="25"/>
        </w:numPr>
        <w:spacing w:after="120"/>
        <w:ind w:left="1530" w:hanging="270"/>
      </w:pPr>
      <w:r>
        <w:t>papildu rezultatīvo rādītāju izpildi.</w:t>
      </w:r>
    </w:p>
    <w:p w14:paraId="0554FFA7" w14:textId="7568C11D" w:rsidR="00C34FAD" w:rsidRDefault="68031935" w:rsidP="00FF68F5">
      <w:pPr>
        <w:spacing w:after="120"/>
      </w:pPr>
      <w:r>
        <w:t xml:space="preserve">2025. gadā paredzēta </w:t>
      </w:r>
      <w:proofErr w:type="spellStart"/>
      <w:r>
        <w:t>kopprakšu</w:t>
      </w:r>
      <w:proofErr w:type="spellEnd"/>
      <w:r>
        <w:t xml:space="preserve"> organizatoriskās kārtības izstrāde, savukārt 2026. gadā 5 </w:t>
      </w:r>
      <w:proofErr w:type="spellStart"/>
      <w:r>
        <w:t>kopprakšu</w:t>
      </w:r>
      <w:proofErr w:type="spellEnd"/>
      <w:r>
        <w:t xml:space="preserve"> ieviešana. Šī pasākuma izpildei no 2026. gada un turpmāk ik gadu nepieciešams papildu finansējums </w:t>
      </w:r>
      <w:r w:rsidR="00004069">
        <w:t xml:space="preserve">ne vairāk kā </w:t>
      </w:r>
      <w:r w:rsidR="395C20EF">
        <w:t>9</w:t>
      </w:r>
      <w:r w:rsidR="00004069">
        <w:t>5</w:t>
      </w:r>
      <w:r w:rsidR="395C20EF">
        <w:t>5 920</w:t>
      </w:r>
      <w:r>
        <w:t xml:space="preserve"> </w:t>
      </w:r>
      <w:proofErr w:type="spellStart"/>
      <w:r w:rsidRPr="6D4B3564">
        <w:rPr>
          <w:i/>
          <w:iCs/>
        </w:rPr>
        <w:t>euro</w:t>
      </w:r>
      <w:proofErr w:type="spellEnd"/>
      <w:r w:rsidRPr="6D4B3564">
        <w:rPr>
          <w:i/>
          <w:iCs/>
        </w:rPr>
        <w:t xml:space="preserve"> </w:t>
      </w:r>
      <w:r>
        <w:t>apmērā</w:t>
      </w:r>
      <w:r w:rsidR="5614A72D">
        <w:t xml:space="preserve"> (detalizēti skatīt 23.pielikumu)</w:t>
      </w:r>
      <w:r>
        <w:t>.</w:t>
      </w:r>
    </w:p>
    <w:p w14:paraId="5F28921B" w14:textId="03EAA960" w:rsidR="00117146" w:rsidRDefault="00117146" w:rsidP="002A63BE">
      <w:pPr>
        <w:spacing w:after="120"/>
        <w:ind w:right="-20"/>
      </w:pPr>
      <w:r>
        <w:t>Papildu finansējums 2026. gadam</w:t>
      </w:r>
      <w:r w:rsidR="00337B65">
        <w:t xml:space="preserve"> un turpmāk ik gadu</w:t>
      </w:r>
      <w:r>
        <w:t xml:space="preserve"> tiks skatīts </w:t>
      </w:r>
      <w:r w:rsidRPr="00117146">
        <w:t>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14:paraId="4E9A75C2" w14:textId="0BB5BEE9" w:rsidR="20B11020" w:rsidRDefault="20B11020" w:rsidP="00FF68F5">
      <w:pPr>
        <w:spacing w:after="120"/>
      </w:pPr>
    </w:p>
    <w:p w14:paraId="18EC340A" w14:textId="3FB17FBA" w:rsidR="20B11020" w:rsidRDefault="20B11020" w:rsidP="00FF68F5">
      <w:pPr>
        <w:spacing w:after="120"/>
      </w:pPr>
      <w:r>
        <w:br w:type="page"/>
      </w:r>
    </w:p>
    <w:p w14:paraId="2D0A7A0F" w14:textId="1B779C6A" w:rsidR="20B11020" w:rsidRDefault="5FEF6043" w:rsidP="00FF68F5">
      <w:pPr>
        <w:pStyle w:val="Heading1"/>
        <w:spacing w:before="0" w:after="120" w:line="240" w:lineRule="auto"/>
        <w:rPr>
          <w:rFonts w:eastAsia="Times New Roman" w:cs="Times New Roman"/>
          <w:szCs w:val="24"/>
          <w:lang w:val="lv"/>
        </w:rPr>
      </w:pPr>
      <w:bookmarkStart w:id="170" w:name="_Toc163565867"/>
      <w:r w:rsidRPr="3A6B8700">
        <w:rPr>
          <w:lang w:val="lv"/>
        </w:rPr>
        <w:lastRenderedPageBreak/>
        <w:t xml:space="preserve">6. </w:t>
      </w:r>
      <w:proofErr w:type="spellStart"/>
      <w:r w:rsidR="749E63EE" w:rsidRPr="3A6B8700">
        <w:rPr>
          <w:lang w:val="lv"/>
        </w:rPr>
        <w:t>Digitalizācijas</w:t>
      </w:r>
      <w:proofErr w:type="spellEnd"/>
      <w:r w:rsidR="749E63EE" w:rsidRPr="3A6B8700">
        <w:rPr>
          <w:lang w:val="lv"/>
        </w:rPr>
        <w:t xml:space="preserve"> attīstība PVA</w:t>
      </w:r>
      <w:bookmarkEnd w:id="170"/>
      <w:r w:rsidR="623F5345" w:rsidRPr="3A6B8700">
        <w:rPr>
          <w:lang w:val="lv"/>
        </w:rPr>
        <w:t xml:space="preserve"> </w:t>
      </w:r>
    </w:p>
    <w:p w14:paraId="3E82231A" w14:textId="4B35BC49" w:rsidR="318E4769" w:rsidRDefault="318E4769" w:rsidP="00FF68F5">
      <w:pPr>
        <w:spacing w:after="120"/>
        <w:ind w:left="-20" w:right="-20" w:firstLine="720"/>
        <w:rPr>
          <w:rFonts w:eastAsia="Times New Roman" w:cs="Times New Roman"/>
          <w:lang w:val="lv"/>
        </w:rPr>
      </w:pPr>
      <w:r w:rsidRPr="69B3BA81">
        <w:rPr>
          <w:rFonts w:eastAsia="Times New Roman" w:cs="Times New Roman"/>
          <w:lang w:val="lv"/>
        </w:rPr>
        <w:t xml:space="preserve">2022. gadā Veselības ministrija organizēja pacientu un ģimenes ārstu </w:t>
      </w:r>
      <w:proofErr w:type="spellStart"/>
      <w:r w:rsidRPr="69B3BA81">
        <w:rPr>
          <w:rFonts w:eastAsia="Times New Roman" w:cs="Times New Roman"/>
          <w:lang w:val="lv"/>
        </w:rPr>
        <w:t>domnīcas</w:t>
      </w:r>
      <w:proofErr w:type="spellEnd"/>
      <w:r w:rsidRPr="69B3BA81">
        <w:rPr>
          <w:rFonts w:eastAsia="Times New Roman" w:cs="Times New Roman"/>
          <w:lang w:val="lv"/>
        </w:rPr>
        <w:t xml:space="preserve">, lai identificētu abu grupu galvenās vajadzības pilnvērtīga </w:t>
      </w:r>
      <w:r w:rsidR="00EA6F24" w:rsidRPr="69B3BA81">
        <w:rPr>
          <w:rFonts w:eastAsia="Times New Roman" w:cs="Times New Roman"/>
          <w:lang w:val="lv"/>
        </w:rPr>
        <w:t>PVA</w:t>
      </w:r>
      <w:r w:rsidRPr="69B3BA81">
        <w:rPr>
          <w:rFonts w:eastAsia="Times New Roman" w:cs="Times New Roman"/>
          <w:lang w:val="lv"/>
        </w:rPr>
        <w:t xml:space="preserve"> pakalpojuma nodrošināšanai (ģimenes ārstiem) vai saņemšanai (pacientam). Pacientu </w:t>
      </w:r>
      <w:proofErr w:type="spellStart"/>
      <w:r w:rsidRPr="69B3BA81">
        <w:rPr>
          <w:rFonts w:eastAsia="Times New Roman" w:cs="Times New Roman"/>
          <w:lang w:val="lv"/>
        </w:rPr>
        <w:t>domnīcu</w:t>
      </w:r>
      <w:proofErr w:type="spellEnd"/>
      <w:r w:rsidRPr="69B3BA81">
        <w:rPr>
          <w:rFonts w:eastAsia="Times New Roman" w:cs="Times New Roman"/>
          <w:lang w:val="lv"/>
        </w:rPr>
        <w:t xml:space="preserve"> rezultātā noskaidrojās pacientu vēlme saņemt digitālos pakalpojumus, t.i. daudz ko saskata kā digitāli risināmu vai “jau atrisinātu”. Protams, jāņem vērā, ka pacientu vidū ir ļoti dažāda izpratne par E-veselībā pieejamajām funkcionalitātēm un zināšanas par to, kādā informācijas sistēmā ir pieejami e-risinājumi. Tādēļ pacientiem ir liels </w:t>
      </w:r>
      <w:proofErr w:type="spellStart"/>
      <w:r w:rsidRPr="69B3BA81">
        <w:rPr>
          <w:rFonts w:eastAsia="Times New Roman" w:cs="Times New Roman"/>
          <w:lang w:val="lv"/>
        </w:rPr>
        <w:t>ekspektāciju</w:t>
      </w:r>
      <w:proofErr w:type="spellEnd"/>
      <w:r w:rsidRPr="69B3BA81">
        <w:rPr>
          <w:rFonts w:eastAsia="Times New Roman" w:cs="Times New Roman"/>
          <w:lang w:val="lv"/>
        </w:rPr>
        <w:t xml:space="preserve"> apjoms par </w:t>
      </w:r>
      <w:proofErr w:type="spellStart"/>
      <w:r w:rsidRPr="69B3BA81">
        <w:rPr>
          <w:rFonts w:eastAsia="Times New Roman" w:cs="Times New Roman"/>
          <w:lang w:val="lv"/>
        </w:rPr>
        <w:t>telemedicīnas</w:t>
      </w:r>
      <w:proofErr w:type="spellEnd"/>
      <w:r w:rsidRPr="69B3BA81">
        <w:rPr>
          <w:rFonts w:eastAsia="Times New Roman" w:cs="Times New Roman"/>
          <w:lang w:val="lv"/>
        </w:rPr>
        <w:t xml:space="preserve"> un digitālo risinājumu iespējām - un no ģimenes ārsta tiek sagaidīti risinājumi, ko viņš diemžēl nevar sniegt, piemēram, </w:t>
      </w:r>
      <w:r w:rsidR="52B832DD" w:rsidRPr="0965BC73">
        <w:rPr>
          <w:rFonts w:eastAsia="Times New Roman" w:cs="Times New Roman"/>
          <w:lang w:val="lv"/>
        </w:rPr>
        <w:t>savstarpēj</w:t>
      </w:r>
      <w:r w:rsidR="5B512DB4" w:rsidRPr="0965BC73">
        <w:rPr>
          <w:rFonts w:eastAsia="Times New Roman" w:cs="Times New Roman"/>
          <w:lang w:val="lv"/>
        </w:rPr>
        <w:t xml:space="preserve">a medicīniska rakstura </w:t>
      </w:r>
      <w:proofErr w:type="spellStart"/>
      <w:r w:rsidR="5B512DB4" w:rsidRPr="0965BC73">
        <w:rPr>
          <w:rFonts w:eastAsia="Times New Roman" w:cs="Times New Roman"/>
          <w:lang w:val="lv"/>
        </w:rPr>
        <w:t>infromācijas</w:t>
      </w:r>
      <w:proofErr w:type="spellEnd"/>
      <w:r w:rsidR="5B512DB4" w:rsidRPr="0965BC73">
        <w:rPr>
          <w:rFonts w:eastAsia="Times New Roman" w:cs="Times New Roman"/>
          <w:lang w:val="lv"/>
        </w:rPr>
        <w:t xml:space="preserve"> </w:t>
      </w:r>
      <w:r w:rsidR="5B512DB4" w:rsidRPr="274BC858">
        <w:rPr>
          <w:rFonts w:eastAsia="Times New Roman" w:cs="Times New Roman"/>
          <w:lang w:val="lv"/>
        </w:rPr>
        <w:t xml:space="preserve">apmaiņa </w:t>
      </w:r>
      <w:r w:rsidR="5B512DB4" w:rsidRPr="767353B0">
        <w:rPr>
          <w:rFonts w:eastAsia="Times New Roman" w:cs="Times New Roman"/>
          <w:lang w:val="lv"/>
        </w:rPr>
        <w:t>s</w:t>
      </w:r>
      <w:r w:rsidR="5143070A" w:rsidRPr="767353B0">
        <w:rPr>
          <w:rFonts w:eastAsia="Times New Roman" w:cs="Times New Roman"/>
          <w:lang w:val="lv"/>
        </w:rPr>
        <w:t>tar</w:t>
      </w:r>
      <w:r w:rsidR="5B512DB4" w:rsidRPr="767353B0">
        <w:rPr>
          <w:rFonts w:eastAsia="Times New Roman" w:cs="Times New Roman"/>
          <w:lang w:val="lv"/>
        </w:rPr>
        <w:t>p</w:t>
      </w:r>
      <w:r w:rsidR="5B512DB4" w:rsidRPr="73C5A0CC">
        <w:rPr>
          <w:rFonts w:eastAsia="Times New Roman" w:cs="Times New Roman"/>
          <w:lang w:val="lv"/>
        </w:rPr>
        <w:t xml:space="preserve"> speciālistiem</w:t>
      </w:r>
      <w:r w:rsidR="3B36B86F" w:rsidRPr="274BC858">
        <w:rPr>
          <w:rFonts w:eastAsia="Times New Roman" w:cs="Times New Roman"/>
          <w:lang w:val="lv"/>
        </w:rPr>
        <w:t xml:space="preserve"> (tostarp arī ģimenes ārstu)</w:t>
      </w:r>
      <w:r w:rsidR="5B512DB4" w:rsidRPr="274BC858">
        <w:rPr>
          <w:rFonts w:eastAsia="Times New Roman" w:cs="Times New Roman"/>
          <w:lang w:val="lv"/>
        </w:rPr>
        <w:t xml:space="preserve">, </w:t>
      </w:r>
      <w:r w:rsidRPr="69B3BA81">
        <w:rPr>
          <w:rFonts w:eastAsia="Times New Roman" w:cs="Times New Roman"/>
          <w:lang w:val="lv"/>
        </w:rPr>
        <w:t>izmeklējumu pieejamība no dažādām</w:t>
      </w:r>
      <w:r w:rsidR="00EA6F24" w:rsidRPr="69B3BA81">
        <w:rPr>
          <w:rFonts w:eastAsia="Times New Roman" w:cs="Times New Roman"/>
          <w:lang w:val="lv"/>
        </w:rPr>
        <w:t xml:space="preserve"> ārstniecības</w:t>
      </w:r>
      <w:r w:rsidRPr="69B3BA81">
        <w:rPr>
          <w:rFonts w:eastAsia="Times New Roman" w:cs="Times New Roman"/>
          <w:lang w:val="lv"/>
        </w:rPr>
        <w:t xml:space="preserve"> iestādēm, atgādinājumi par </w:t>
      </w:r>
      <w:r w:rsidR="698F0F2C" w:rsidRPr="69B3BA81">
        <w:rPr>
          <w:rFonts w:eastAsia="Times New Roman" w:cs="Times New Roman"/>
          <w:lang w:val="lv"/>
        </w:rPr>
        <w:t xml:space="preserve">regulāri </w:t>
      </w:r>
      <w:r w:rsidR="698F0F2C" w:rsidRPr="5591B453">
        <w:rPr>
          <w:rFonts w:eastAsia="Times New Roman" w:cs="Times New Roman"/>
          <w:lang w:val="lv"/>
        </w:rPr>
        <w:t>lietojamām zāļu</w:t>
      </w:r>
      <w:r w:rsidR="698F0F2C" w:rsidRPr="135FA951">
        <w:rPr>
          <w:rFonts w:eastAsia="Times New Roman" w:cs="Times New Roman"/>
          <w:lang w:val="lv"/>
        </w:rPr>
        <w:t xml:space="preserve"> </w:t>
      </w:r>
      <w:r w:rsidR="698F0F2C" w:rsidRPr="14A6113A">
        <w:rPr>
          <w:rFonts w:eastAsia="Times New Roman" w:cs="Times New Roman"/>
          <w:lang w:val="lv"/>
        </w:rPr>
        <w:t xml:space="preserve">recepšu </w:t>
      </w:r>
      <w:r w:rsidR="698F0F2C" w:rsidRPr="5591B453">
        <w:rPr>
          <w:rFonts w:eastAsia="Times New Roman" w:cs="Times New Roman"/>
          <w:lang w:val="lv"/>
        </w:rPr>
        <w:t>pagarināšanu hronisku</w:t>
      </w:r>
      <w:r w:rsidR="698F0F2C" w:rsidRPr="43318B9C">
        <w:rPr>
          <w:rFonts w:eastAsia="Times New Roman" w:cs="Times New Roman"/>
          <w:lang w:val="lv"/>
        </w:rPr>
        <w:t xml:space="preserve"> </w:t>
      </w:r>
      <w:r w:rsidR="698F0F2C" w:rsidRPr="30158052">
        <w:rPr>
          <w:rFonts w:eastAsia="Times New Roman" w:cs="Times New Roman"/>
          <w:lang w:val="lv"/>
        </w:rPr>
        <w:t xml:space="preserve">slimību </w:t>
      </w:r>
      <w:r w:rsidR="698F0F2C" w:rsidRPr="3D5DD86F">
        <w:rPr>
          <w:rFonts w:eastAsia="Times New Roman" w:cs="Times New Roman"/>
          <w:lang w:val="lv"/>
        </w:rPr>
        <w:t>ārstēšanai</w:t>
      </w:r>
      <w:r w:rsidRPr="69B3BA81">
        <w:rPr>
          <w:rFonts w:eastAsia="Times New Roman" w:cs="Times New Roman"/>
          <w:lang w:val="lv"/>
        </w:rPr>
        <w:t xml:space="preserve">, izmeklējumiem un </w:t>
      </w:r>
      <w:proofErr w:type="spellStart"/>
      <w:r w:rsidRPr="69B3BA81">
        <w:rPr>
          <w:rFonts w:eastAsia="Times New Roman" w:cs="Times New Roman"/>
          <w:lang w:val="lv"/>
        </w:rPr>
        <w:t>proaktīva</w:t>
      </w:r>
      <w:proofErr w:type="spellEnd"/>
      <w:r w:rsidRPr="69B3BA81">
        <w:rPr>
          <w:rFonts w:eastAsia="Times New Roman" w:cs="Times New Roman"/>
          <w:lang w:val="lv"/>
        </w:rPr>
        <w:t xml:space="preserve"> digitāla apziņošana vai tamlīdzīgi.  </w:t>
      </w:r>
    </w:p>
    <w:p w14:paraId="16FF0182" w14:textId="347EA5F0" w:rsidR="318E4769" w:rsidRDefault="318E4769" w:rsidP="00FF68F5">
      <w:pPr>
        <w:spacing w:after="120"/>
        <w:ind w:left="-20" w:right="-20" w:firstLine="720"/>
      </w:pPr>
      <w:r w:rsidRPr="20B11020">
        <w:rPr>
          <w:rFonts w:eastAsia="Times New Roman" w:cs="Times New Roman"/>
          <w:szCs w:val="24"/>
          <w:lang w:val="lv"/>
        </w:rPr>
        <w:t xml:space="preserve">Kopš 2016. gada Latvijā ir ieviesta un darbojas valsts mēroga veselības datu sistēma un interneta portāls (E-veselības sistēma un portāls, </w:t>
      </w:r>
      <w:r w:rsidRPr="20B11020">
        <w:rPr>
          <w:rFonts w:eastAsia="Times New Roman" w:cs="Times New Roman"/>
          <w:i/>
          <w:iCs/>
          <w:szCs w:val="24"/>
          <w:lang w:val="lv"/>
        </w:rPr>
        <w:t>www.eveseliba.gov.lv</w:t>
      </w:r>
      <w:r w:rsidRPr="20B11020">
        <w:rPr>
          <w:rFonts w:eastAsia="Times New Roman" w:cs="Times New Roman"/>
          <w:szCs w:val="24"/>
          <w:lang w:val="lv"/>
        </w:rPr>
        <w:t>), kas nodrošina centralizētu elektronisko veselības karti visiem iedzīvotājiem, kuri ir reģistrēti Fizisko personu reģistrā. E-veselības sistēmā ir ieviestas vairākas digitālo pakalpojumu funkcionalitātes ārstniecības personām.</w:t>
      </w:r>
    </w:p>
    <w:p w14:paraId="05C88B55" w14:textId="20F734DC" w:rsidR="318E4769" w:rsidRDefault="6257C044" w:rsidP="00FF68F5">
      <w:pPr>
        <w:spacing w:after="120"/>
        <w:ind w:left="-20" w:right="-20"/>
      </w:pPr>
      <w:r w:rsidRPr="1150E768">
        <w:rPr>
          <w:rFonts w:eastAsia="Times New Roman" w:cs="Times New Roman"/>
          <w:lang w:val="lv"/>
        </w:rPr>
        <w:t xml:space="preserve">Ģimenes ārstu praksēs digitālā pakalpojuma nodrošinātais apjoms ir dažāds. Piemēram, medicīniskie ieraksti tiek veikti dažādi – daļa ģimenes ārstu prakšu to ievada un uzglabā lokālās informāciju sistēmās, citas – </w:t>
      </w:r>
      <w:proofErr w:type="spellStart"/>
      <w:r w:rsidRPr="1150E768">
        <w:rPr>
          <w:rFonts w:eastAsia="Times New Roman" w:cs="Times New Roman"/>
          <w:lang w:val="lv"/>
        </w:rPr>
        <w:t>rakstveidā</w:t>
      </w:r>
      <w:proofErr w:type="spellEnd"/>
      <w:r w:rsidRPr="1150E768">
        <w:rPr>
          <w:rFonts w:eastAsia="Times New Roman" w:cs="Times New Roman"/>
          <w:lang w:val="lv"/>
        </w:rPr>
        <w:t xml:space="preserve"> (papīrā). </w:t>
      </w:r>
      <w:r w:rsidR="0BA9B1F2" w:rsidRPr="1150E768">
        <w:rPr>
          <w:rFonts w:eastAsia="Times New Roman" w:cs="Times New Roman"/>
          <w:lang w:val="lv"/>
        </w:rPr>
        <w:t xml:space="preserve">Daļa lokālās sistēmās ievadītā informācija tiek nodota E-veselības sistēmai (e-receptes, e-nosūtījumi, vakcinācijas dati un </w:t>
      </w:r>
      <w:r w:rsidR="4D044942" w:rsidRPr="1150E768">
        <w:rPr>
          <w:rFonts w:eastAsia="Times New Roman" w:cs="Times New Roman"/>
          <w:lang w:val="lv"/>
        </w:rPr>
        <w:t>DNL</w:t>
      </w:r>
      <w:r w:rsidR="0BA9B1F2" w:rsidRPr="1150E768">
        <w:rPr>
          <w:rFonts w:eastAsia="Times New Roman" w:cs="Times New Roman"/>
          <w:lang w:val="lv"/>
        </w:rPr>
        <w:t xml:space="preserve"> u.c.). </w:t>
      </w:r>
      <w:r w:rsidRPr="1150E768">
        <w:rPr>
          <w:rFonts w:eastAsia="Times New Roman" w:cs="Times New Roman"/>
          <w:lang w:val="lv"/>
        </w:rPr>
        <w:t xml:space="preserve">Arī e-nosūtījumi tiek aktīvi izmantoti ne visās ģimenes ārstu praksēs neskatoties uz to, ka E-veselības sistēmas nodrošinātā ārsta darbavieta ir pieejama visiem ģimenes ārstiem, neatkarīgi no tā vai viņi pacientu datu apstrādei savā praksē izmanto vai neizmanto lokālo informācijas sistēmu. </w:t>
      </w:r>
      <w:r w:rsidR="42A10A56" w:rsidRPr="1150E768">
        <w:rPr>
          <w:rFonts w:eastAsia="Times New Roman" w:cs="Times New Roman"/>
          <w:lang w:val="lv"/>
        </w:rPr>
        <w:t xml:space="preserve">LĢĀA norāda, ka viens no iemesliem E-veselības sistēmas e-nosūtījuma funkcionalitātes nelietošanai ir tas, ka tās izmantošana nav lietotājiem draudzīga (neērta, patērē nepieņemami daudz laika). </w:t>
      </w:r>
      <w:r w:rsidRPr="1150E768">
        <w:rPr>
          <w:rFonts w:eastAsia="Times New Roman" w:cs="Times New Roman"/>
          <w:lang w:val="lv"/>
        </w:rPr>
        <w:t xml:space="preserve">Iemesli dažādajam digitālo pakalpojumu klāstam ģimenes ārstu praksēs ir vairāki. Citur tā ir datortehnikas nepieejamība katram darbiniekam, IT prasmju trūkums, IT sistēmu pārvaldības zināšanu trūkums, kā arī finansējuma trūkums digitāla pakalpojuma nodrošināšanai. </w:t>
      </w:r>
    </w:p>
    <w:p w14:paraId="54ECB522" w14:textId="4052BD23" w:rsidR="318E4769" w:rsidRDefault="318E4769" w:rsidP="00FF68F5">
      <w:pPr>
        <w:spacing w:after="120"/>
        <w:ind w:left="-20" w:right="-20"/>
      </w:pPr>
      <w:r w:rsidRPr="20B11020">
        <w:rPr>
          <w:rFonts w:eastAsia="Times New Roman" w:cs="Times New Roman"/>
          <w:szCs w:val="24"/>
          <w:lang w:val="lv"/>
        </w:rPr>
        <w:t xml:space="preserve">Digitālā pakalpojuma ieviešana ilgtermiņā palīdz efektīvāk izmantot ģimenes ārstu praksēs strādājošo </w:t>
      </w:r>
      <w:r w:rsidR="00EA6F24">
        <w:rPr>
          <w:rFonts w:eastAsia="Times New Roman" w:cs="Times New Roman"/>
          <w:szCs w:val="24"/>
          <w:lang w:val="lv"/>
        </w:rPr>
        <w:t xml:space="preserve">medicīnas darbinieku </w:t>
      </w:r>
      <w:r w:rsidRPr="20B11020">
        <w:rPr>
          <w:rFonts w:eastAsia="Times New Roman" w:cs="Times New Roman"/>
          <w:szCs w:val="24"/>
          <w:lang w:val="lv"/>
        </w:rPr>
        <w:t>darba laiku palīdzot prakses darba organizācijā un uzlabojot saziņu ar pacientu.</w:t>
      </w:r>
    </w:p>
    <w:p w14:paraId="2FDF3282" w14:textId="32BBE610" w:rsidR="749E63EE" w:rsidRDefault="0B00EDAC" w:rsidP="00FF68F5">
      <w:pPr>
        <w:spacing w:after="120"/>
        <w:ind w:left="-20" w:right="-20" w:firstLine="720"/>
        <w:rPr>
          <w:rFonts w:eastAsia="Times New Roman" w:cs="Times New Roman"/>
          <w:szCs w:val="24"/>
          <w:lang w:val="lv"/>
        </w:rPr>
      </w:pPr>
      <w:r w:rsidRPr="56BA9FB7">
        <w:rPr>
          <w:rFonts w:eastAsia="Times New Roman" w:cs="Times New Roman"/>
          <w:lang w:val="lv"/>
        </w:rPr>
        <w:t>Ministru kabinets 2023.gada 15.augusta sēdē pieņēma informatīvo ziņojumu “Digitālās veselības stratēģija līdz 2029. gadam”</w:t>
      </w:r>
      <w:r w:rsidR="00EA6F24" w:rsidRPr="56BA9FB7">
        <w:rPr>
          <w:rStyle w:val="FootnoteReference"/>
          <w:rFonts w:eastAsia="Times New Roman" w:cs="Times New Roman"/>
          <w:lang w:val="lv"/>
        </w:rPr>
        <w:footnoteReference w:id="37"/>
      </w:r>
      <w:r w:rsidRPr="56BA9FB7">
        <w:rPr>
          <w:rFonts w:eastAsia="Times New Roman" w:cs="Times New Roman"/>
          <w:lang w:val="lv"/>
        </w:rPr>
        <w:t xml:space="preserve">, kas paredz uzlabot iedzīvotāju veselību, izmantojot digitālās veselības risinājumus pacientiem, veselības aprūpes pakalpojumu sniedzējiem, valsts pārvaldei un citiem veselības nozares dalībniekiem. Stratēģija paredz rīcības šādos virzienos: </w:t>
      </w:r>
    </w:p>
    <w:p w14:paraId="72BAE3F8" w14:textId="12FB4CF1" w:rsidR="749E63EE" w:rsidRDefault="749E63EE" w:rsidP="00FF68F5">
      <w:pPr>
        <w:pStyle w:val="ListParagraph"/>
        <w:numPr>
          <w:ilvl w:val="0"/>
          <w:numId w:val="4"/>
        </w:numPr>
        <w:spacing w:after="120"/>
        <w:ind w:left="993" w:right="-20" w:hanging="284"/>
        <w:rPr>
          <w:rFonts w:eastAsia="Times New Roman" w:cs="Times New Roman"/>
          <w:szCs w:val="24"/>
          <w:lang w:val="lv"/>
        </w:rPr>
      </w:pPr>
      <w:r w:rsidRPr="20B11020">
        <w:rPr>
          <w:rFonts w:eastAsia="Times New Roman" w:cs="Times New Roman"/>
          <w:szCs w:val="24"/>
          <w:lang w:val="lv"/>
        </w:rPr>
        <w:t>jaunas (pēc jauna standarta izstrādātas) centrālās pacienta elektroniskās veselības kartes izveide un pacienta veselības datu nodrošināšana tajā;</w:t>
      </w:r>
    </w:p>
    <w:p w14:paraId="7425F6CE" w14:textId="44A3773D"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proofErr w:type="spellStart"/>
      <w:r w:rsidRPr="20B11020">
        <w:rPr>
          <w:rFonts w:eastAsia="Times New Roman" w:cs="Times New Roman"/>
          <w:szCs w:val="24"/>
          <w:lang w:val="lv"/>
        </w:rPr>
        <w:t>telemedicīnas</w:t>
      </w:r>
      <w:proofErr w:type="spellEnd"/>
      <w:r w:rsidRPr="20B11020">
        <w:rPr>
          <w:rFonts w:eastAsia="Times New Roman" w:cs="Times New Roman"/>
          <w:szCs w:val="24"/>
          <w:lang w:val="lv"/>
        </w:rPr>
        <w:t>, moderno pakalpojumu, inovāciju attīstība;</w:t>
      </w:r>
    </w:p>
    <w:p w14:paraId="72679947" w14:textId="1C05726A"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r w:rsidRPr="20B11020">
        <w:rPr>
          <w:rFonts w:eastAsia="Times New Roman" w:cs="Times New Roman"/>
          <w:szCs w:val="24"/>
          <w:lang w:val="lv"/>
        </w:rPr>
        <w:t>veselības nozares valsts pārvaldes digitālā transformācija;</w:t>
      </w:r>
    </w:p>
    <w:p w14:paraId="306B890A" w14:textId="1E0CC1DD"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r w:rsidRPr="20B11020">
        <w:rPr>
          <w:rFonts w:eastAsia="Times New Roman" w:cs="Times New Roman"/>
          <w:szCs w:val="24"/>
          <w:lang w:val="lv"/>
        </w:rPr>
        <w:t>digitālo prasmju attīstība un kultūras maiņa.</w:t>
      </w:r>
    </w:p>
    <w:p w14:paraId="1FCF4766" w14:textId="034DB0B7" w:rsidR="749E63EE" w:rsidRDefault="749E63EE" w:rsidP="00FF68F5">
      <w:pPr>
        <w:spacing w:after="120"/>
        <w:ind w:left="-20" w:right="-20" w:firstLine="720"/>
        <w:rPr>
          <w:rFonts w:eastAsia="Times New Roman" w:cs="Times New Roman"/>
          <w:szCs w:val="24"/>
        </w:rPr>
      </w:pPr>
      <w:r w:rsidRPr="20B11020">
        <w:rPr>
          <w:rFonts w:eastAsia="Times New Roman" w:cs="Times New Roman"/>
          <w:szCs w:val="24"/>
        </w:rPr>
        <w:t xml:space="preserve">Katra prakse strādā sev ērtākajā informācijas sistēmā, savukārt E-veselības sistēma nodrošina informācijas apmaiņu un vienotus spēles noteikumus </w:t>
      </w:r>
      <w:proofErr w:type="spellStart"/>
      <w:r w:rsidRPr="20B11020">
        <w:rPr>
          <w:rFonts w:eastAsia="Times New Roman" w:cs="Times New Roman"/>
          <w:szCs w:val="24"/>
        </w:rPr>
        <w:t>sadarbspējas</w:t>
      </w:r>
      <w:proofErr w:type="spellEnd"/>
      <w:r w:rsidRPr="20B11020">
        <w:rPr>
          <w:rFonts w:eastAsia="Times New Roman" w:cs="Times New Roman"/>
          <w:szCs w:val="24"/>
        </w:rPr>
        <w:t xml:space="preserve"> nodrošināšanai ar lokālajām informācijas sistēmām. Tā nodrošina arī centralizētu, vienotu un kvalitatīvu pacienta medicīnas pierakstu krātuvi – pacienta elektronisko veselības karti. Lokālajām informācijas </w:t>
      </w:r>
      <w:r w:rsidRPr="20B11020">
        <w:rPr>
          <w:rFonts w:eastAsia="Times New Roman" w:cs="Times New Roman"/>
          <w:szCs w:val="24"/>
        </w:rPr>
        <w:lastRenderedPageBreak/>
        <w:t>sistēmām jānodrošina datu iesniegšana E-veselības sistēmai un datu saņemšana no E-veselības sistēmas, lai ārstam paralēli darbam lokālajā informācijas sistēmā nevajadzētu izmantot arī E-veselības sistēmu.</w:t>
      </w:r>
    </w:p>
    <w:p w14:paraId="2191AD35" w14:textId="4DFA3891" w:rsidR="749E63EE" w:rsidRDefault="749E63EE" w:rsidP="00FF68F5">
      <w:pPr>
        <w:spacing w:after="120"/>
        <w:ind w:left="-20" w:right="-20" w:firstLine="720"/>
        <w:rPr>
          <w:rFonts w:eastAsia="Times New Roman" w:cs="Times New Roman"/>
          <w:szCs w:val="24"/>
        </w:rPr>
      </w:pPr>
      <w:r w:rsidRPr="20B11020">
        <w:rPr>
          <w:rFonts w:eastAsia="Times New Roman" w:cs="Times New Roman"/>
          <w:szCs w:val="24"/>
        </w:rPr>
        <w:t xml:space="preserve">Gan ārsti, gan pacienti uzsver, ka ir laiks “nojaukt robežas”. Digitālo risinājumu sniegtās iespējas ļauj veselības aprūpei būt vienotā ekosistēmā, bez iekšējiem šķēršļiem tās lietotājiem (gan pacientiem, gan ārstiem). </w:t>
      </w:r>
    </w:p>
    <w:p w14:paraId="184D13F9" w14:textId="0C38B508" w:rsidR="01E189BF" w:rsidRDefault="01E189BF" w:rsidP="00FF68F5">
      <w:pPr>
        <w:spacing w:after="120"/>
        <w:ind w:left="-20" w:right="-20" w:firstLine="720"/>
        <w:rPr>
          <w:rFonts w:eastAsia="Times New Roman" w:cs="Times New Roman"/>
          <w:szCs w:val="24"/>
        </w:rPr>
      </w:pPr>
      <w:r w:rsidRPr="20B11020">
        <w:rPr>
          <w:rFonts w:eastAsia="Times New Roman" w:cs="Times New Roman"/>
          <w:szCs w:val="24"/>
        </w:rPr>
        <w:t>Turpmāko gadu laikā p</w:t>
      </w:r>
      <w:r w:rsidR="749E63EE" w:rsidRPr="20B11020">
        <w:rPr>
          <w:rFonts w:eastAsia="Times New Roman" w:cs="Times New Roman"/>
          <w:szCs w:val="24"/>
        </w:rPr>
        <w:t>lānoti vairāki risinājumi:</w:t>
      </w:r>
    </w:p>
    <w:p w14:paraId="77B36974" w14:textId="37EF50EC" w:rsidR="00EA6F24" w:rsidRPr="00EA6F24" w:rsidRDefault="66EEF5A0" w:rsidP="00FF68F5">
      <w:pPr>
        <w:pStyle w:val="Heading2"/>
        <w:spacing w:before="0" w:after="120" w:line="240" w:lineRule="auto"/>
      </w:pPr>
      <w:bookmarkStart w:id="171" w:name="_Toc163421325"/>
      <w:bookmarkStart w:id="172" w:name="_Toc163565868"/>
      <w:r>
        <w:t xml:space="preserve">6.1. </w:t>
      </w:r>
      <w:r w:rsidR="6FE36446">
        <w:t>Uzlabota saziņa ar ģimenes ārstu praksi</w:t>
      </w:r>
      <w:bookmarkEnd w:id="171"/>
      <w:bookmarkEnd w:id="172"/>
    </w:p>
    <w:p w14:paraId="7724DDB0" w14:textId="5842047F" w:rsidR="3A1FD88C" w:rsidRDefault="3A1FD88C" w:rsidP="00FF68F5">
      <w:pPr>
        <w:spacing w:after="120"/>
        <w:ind w:right="-20" w:firstLine="720"/>
        <w:rPr>
          <w:rFonts w:eastAsia="Times New Roman" w:cs="Times New Roman"/>
          <w:szCs w:val="24"/>
        </w:rPr>
      </w:pPr>
      <w:r w:rsidRPr="3CAD840B">
        <w:rPr>
          <w:rFonts w:eastAsia="Times New Roman" w:cs="Times New Roman"/>
        </w:rPr>
        <w:t>P</w:t>
      </w:r>
      <w:r w:rsidR="749E63EE" w:rsidRPr="3CAD840B">
        <w:rPr>
          <w:rFonts w:eastAsia="Times New Roman" w:cs="Times New Roman"/>
        </w:rPr>
        <w:t>acients ar praksi var sazināties ne tikai telefoniski vai klātienē, bet arī elektroniski, piemēram, izmantojot elektronisko saziņu, lūgt ārstam pagarināt hroniskas slimības terapijai nepieciešamo medikamentu receptes. Prakšu elektroniska pieejamība uzlabotu pacientu saziņu ar tām un pakalpojumi būtu vairāk orientēti uz cilvēku.</w:t>
      </w:r>
    </w:p>
    <w:p w14:paraId="438AA113" w14:textId="0AE21EDF" w:rsidR="00EA6F24" w:rsidRPr="00EA6F24" w:rsidRDefault="276B7BF8" w:rsidP="00FF68F5">
      <w:pPr>
        <w:pStyle w:val="Heading2"/>
        <w:spacing w:before="0" w:after="120" w:line="240" w:lineRule="auto"/>
        <w:ind w:left="709" w:firstLine="0"/>
        <w:jc w:val="both"/>
      </w:pPr>
      <w:bookmarkStart w:id="173" w:name="_Toc163421326"/>
      <w:bookmarkStart w:id="174" w:name="_Toc163565869"/>
      <w:r>
        <w:t xml:space="preserve">6.2. </w:t>
      </w:r>
      <w:r w:rsidR="6FE36446">
        <w:t>Pieejami noteiktu ES valstu pacientu veselības pamatdati, kā arī nodrošināta iespēja izrakstīt recepti noteiktu ES dalībvalstu iedzīvotājiem</w:t>
      </w:r>
      <w:bookmarkEnd w:id="173"/>
      <w:bookmarkEnd w:id="174"/>
    </w:p>
    <w:p w14:paraId="2950F587" w14:textId="63D57A6F" w:rsidR="749E63EE" w:rsidRDefault="00992153" w:rsidP="00FF68F5">
      <w:pPr>
        <w:spacing w:after="120"/>
        <w:ind w:right="-20"/>
        <w:rPr>
          <w:rFonts w:eastAsia="Times New Roman" w:cs="Times New Roman"/>
          <w:szCs w:val="24"/>
        </w:rPr>
      </w:pPr>
      <w:r w:rsidRPr="6D4B3564">
        <w:rPr>
          <w:rFonts w:eastAsia="Times New Roman" w:cs="Times New Roman"/>
        </w:rPr>
        <w:t>N</w:t>
      </w:r>
      <w:r w:rsidR="58173056" w:rsidRPr="6D4B3564">
        <w:rPr>
          <w:rFonts w:eastAsia="Times New Roman" w:cs="Times New Roman"/>
        </w:rPr>
        <w:t xml:space="preserve">o 2024. gada </w:t>
      </w:r>
      <w:r w:rsidR="003C5BFB" w:rsidRPr="6D4B3564">
        <w:rPr>
          <w:rFonts w:eastAsia="Times New Roman" w:cs="Times New Roman"/>
        </w:rPr>
        <w:t>4</w:t>
      </w:r>
      <w:r w:rsidR="58173056" w:rsidRPr="6D4B3564">
        <w:rPr>
          <w:rFonts w:eastAsia="Times New Roman" w:cs="Times New Roman"/>
        </w:rPr>
        <w:t xml:space="preserve">. marta </w:t>
      </w:r>
      <w:r w:rsidRPr="6D4B3564">
        <w:rPr>
          <w:rFonts w:eastAsia="Times New Roman" w:cs="Times New Roman"/>
        </w:rPr>
        <w:t xml:space="preserve">Latvija ir pievienojusies </w:t>
      </w:r>
      <w:r w:rsidR="00432C57" w:rsidRPr="6D4B3564">
        <w:rPr>
          <w:rFonts w:eastAsia="Times New Roman" w:cs="Times New Roman"/>
        </w:rPr>
        <w:t>elektroniskajiem pārrobežu e-veselības pakalpojumiem</w:t>
      </w:r>
      <w:r w:rsidR="00865B4D" w:rsidRPr="6D4B3564">
        <w:rPr>
          <w:rFonts w:eastAsia="Times New Roman" w:cs="Times New Roman"/>
        </w:rPr>
        <w:t xml:space="preserve">, </w:t>
      </w:r>
      <w:r w:rsidR="004F17CD" w:rsidRPr="6D4B3564">
        <w:rPr>
          <w:rFonts w:eastAsia="Times New Roman" w:cs="Times New Roman"/>
        </w:rPr>
        <w:t>kuru ietvaros tiek nodrošināta e-recepšu un pacienta veselības pamatdatu apmaiņa ar</w:t>
      </w:r>
      <w:r w:rsidR="00865B4D" w:rsidRPr="6D4B3564">
        <w:rPr>
          <w:rFonts w:eastAsia="Times New Roman" w:cs="Times New Roman"/>
        </w:rPr>
        <w:t xml:space="preserve"> Igauniju, Lietuvu, Portugāli, Spāniju, Čehiju, Poliju. </w:t>
      </w:r>
      <w:r w:rsidR="007C43D8" w:rsidRPr="6D4B3564">
        <w:rPr>
          <w:rFonts w:eastAsia="Times New Roman" w:cs="Times New Roman"/>
        </w:rPr>
        <w:t xml:space="preserve">Ģimenes ārstiem </w:t>
      </w:r>
      <w:r w:rsidR="58173056" w:rsidRPr="6D4B3564">
        <w:rPr>
          <w:rFonts w:eastAsia="Times New Roman" w:cs="Times New Roman"/>
        </w:rPr>
        <w:t xml:space="preserve">ir pieejami </w:t>
      </w:r>
      <w:r w:rsidR="007C43D8" w:rsidRPr="6D4B3564">
        <w:rPr>
          <w:rFonts w:eastAsia="Times New Roman" w:cs="Times New Roman"/>
        </w:rPr>
        <w:t xml:space="preserve">minēto </w:t>
      </w:r>
      <w:r w:rsidR="58173056" w:rsidRPr="6D4B3564">
        <w:rPr>
          <w:rFonts w:eastAsia="Times New Roman" w:cs="Times New Roman"/>
        </w:rPr>
        <w:t xml:space="preserve">ES valstu pacientu veselības pamatdati un izrakstītās receptes, kā arī iespēja izrakstīt recepti </w:t>
      </w:r>
      <w:r w:rsidR="007C43D8" w:rsidRPr="6D4B3564">
        <w:rPr>
          <w:rFonts w:eastAsia="Times New Roman" w:cs="Times New Roman"/>
        </w:rPr>
        <w:t xml:space="preserve">šo </w:t>
      </w:r>
      <w:r w:rsidR="58173056" w:rsidRPr="6D4B3564">
        <w:rPr>
          <w:rFonts w:eastAsia="Times New Roman" w:cs="Times New Roman"/>
        </w:rPr>
        <w:t>ES dalībvalstu iedzīvotājiem, ja tie vērsušies pēc medicīniskās palīdzības Latvijā. Valstu skaits, no kurām būs pieejama informācija, tiks regulāri aktualizēts.</w:t>
      </w:r>
    </w:p>
    <w:p w14:paraId="41A334FA" w14:textId="4833EBF2" w:rsidR="00EA6F24" w:rsidRDefault="741F2531" w:rsidP="00FF68F5">
      <w:pPr>
        <w:pStyle w:val="Heading2"/>
        <w:spacing w:before="0" w:after="120" w:line="240" w:lineRule="auto"/>
      </w:pPr>
      <w:bookmarkStart w:id="175" w:name="_Toc163421327"/>
      <w:bookmarkStart w:id="176" w:name="_Toc163565870"/>
      <w:r>
        <w:t xml:space="preserve">6.3. </w:t>
      </w:r>
      <w:r w:rsidR="6FE36446">
        <w:t>E-</w:t>
      </w:r>
      <w:proofErr w:type="spellStart"/>
      <w:r w:rsidR="6FE36446">
        <w:t>kvīšu</w:t>
      </w:r>
      <w:proofErr w:type="spellEnd"/>
      <w:r w:rsidR="6FE36446">
        <w:t xml:space="preserve"> ieviešana</w:t>
      </w:r>
      <w:bookmarkEnd w:id="175"/>
      <w:bookmarkEnd w:id="176"/>
    </w:p>
    <w:p w14:paraId="4168F016" w14:textId="356265EA" w:rsidR="749E63EE" w:rsidRDefault="308049EA" w:rsidP="00FF68F5">
      <w:pPr>
        <w:spacing w:after="120"/>
        <w:ind w:right="-20"/>
        <w:rPr>
          <w:rFonts w:eastAsia="Times New Roman" w:cs="Times New Roman"/>
          <w:strike/>
        </w:rPr>
      </w:pPr>
      <w:r w:rsidRPr="00EA6F24">
        <w:rPr>
          <w:rFonts w:eastAsia="Times New Roman" w:cs="Times New Roman"/>
        </w:rPr>
        <w:t xml:space="preserve">Papīra kases čeku un </w:t>
      </w:r>
      <w:proofErr w:type="spellStart"/>
      <w:r w:rsidRPr="00EA6F24">
        <w:rPr>
          <w:rFonts w:eastAsia="Times New Roman" w:cs="Times New Roman"/>
        </w:rPr>
        <w:t>kvīšu</w:t>
      </w:r>
      <w:proofErr w:type="spellEnd"/>
      <w:r w:rsidRPr="00EA6F24">
        <w:rPr>
          <w:rFonts w:eastAsia="Times New Roman" w:cs="Times New Roman"/>
        </w:rPr>
        <w:t xml:space="preserve"> vietā ģimenes ārsta prakses saviem pacientiem var izsniegt e-kvītis un</w:t>
      </w:r>
      <w:r w:rsidR="00D13FC8">
        <w:rPr>
          <w:rFonts w:eastAsia="Times New Roman" w:cs="Times New Roman"/>
        </w:rPr>
        <w:t>,</w:t>
      </w:r>
      <w:r w:rsidRPr="00EA6F24">
        <w:rPr>
          <w:rFonts w:eastAsia="Times New Roman" w:cs="Times New Roman"/>
        </w:rPr>
        <w:t xml:space="preserve"> ja pacients rakstiski piekrīt, ārstniecības iestāde e-kvīts datus nodod VID. Tādā gadījumā cilvēkam, aizpildot gada ienākumu deklarāciju, kvīts par šiem izdevumiem pašam nav jāpievieno, jo tā jau deklarācijai ir pievienota automātiski.</w:t>
      </w:r>
      <w:r w:rsidRPr="3CAD840B">
        <w:rPr>
          <w:rFonts w:eastAsia="Times New Roman" w:cs="Times New Roman"/>
          <w:b/>
          <w:bCs/>
        </w:rPr>
        <w:t xml:space="preserve"> </w:t>
      </w:r>
      <w:r w:rsidRPr="3CAD840B">
        <w:rPr>
          <w:rFonts w:eastAsia="Times New Roman" w:cs="Times New Roman"/>
        </w:rPr>
        <w:t>Elektroniski sagatavota VID reģistrēta kvīts ir līdzvērtīgs maksājuma apliecinājums kases čekam un papīra kvītij.</w:t>
      </w:r>
      <w:r w:rsidR="00861E5C">
        <w:rPr>
          <w:rFonts w:eastAsia="Times New Roman" w:cs="Times New Roman"/>
        </w:rPr>
        <w:t xml:space="preserve"> </w:t>
      </w:r>
      <w:r w:rsidR="00861E5C" w:rsidRPr="00861E5C">
        <w:rPr>
          <w:rFonts w:eastAsia="Times New Roman" w:cs="Times New Roman"/>
        </w:rPr>
        <w:t>Ēnu ekonomikas ierobežošanas plāna  2024.-2027. gadam 2.1. pasākums paredz</w:t>
      </w:r>
      <w:r w:rsidR="001B5F5D">
        <w:rPr>
          <w:rFonts w:eastAsia="Times New Roman" w:cs="Times New Roman"/>
        </w:rPr>
        <w:t xml:space="preserve"> </w:t>
      </w:r>
      <w:r w:rsidR="00861E5C">
        <w:rPr>
          <w:rFonts w:eastAsia="Times New Roman" w:cs="Times New Roman"/>
        </w:rPr>
        <w:t xml:space="preserve"> </w:t>
      </w:r>
      <w:r w:rsidR="001B5F5D" w:rsidRPr="001B5F5D">
        <w:rPr>
          <w:rFonts w:eastAsia="Times New Roman" w:cs="Times New Roman"/>
        </w:rPr>
        <w:t>E-kvīts ieviešan</w:t>
      </w:r>
      <w:r w:rsidR="001B5F5D">
        <w:rPr>
          <w:rFonts w:eastAsia="Times New Roman" w:cs="Times New Roman"/>
        </w:rPr>
        <w:t xml:space="preserve">u </w:t>
      </w:r>
      <w:r w:rsidR="001B5F5D" w:rsidRPr="001B5F5D">
        <w:rPr>
          <w:rFonts w:eastAsia="Times New Roman" w:cs="Times New Roman"/>
        </w:rPr>
        <w:t>kā obligāt</w:t>
      </w:r>
      <w:r w:rsidR="001B5F5D">
        <w:rPr>
          <w:rFonts w:eastAsia="Times New Roman" w:cs="Times New Roman"/>
        </w:rPr>
        <w:t>u</w:t>
      </w:r>
      <w:r w:rsidR="001B5F5D" w:rsidRPr="001B5F5D">
        <w:rPr>
          <w:rFonts w:eastAsia="Times New Roman" w:cs="Times New Roman"/>
        </w:rPr>
        <w:t xml:space="preserve"> par medicīnas un ārstniecisko pakalpojumu izmantošanu</w:t>
      </w:r>
      <w:r w:rsidR="001B5F5D">
        <w:rPr>
          <w:rFonts w:eastAsia="Times New Roman" w:cs="Times New Roman"/>
        </w:rPr>
        <w:t>.</w:t>
      </w:r>
    </w:p>
    <w:p w14:paraId="3B6390DD" w14:textId="6720443C" w:rsidR="00EA6F24" w:rsidRPr="00EA6F24" w:rsidRDefault="39D4CBC7" w:rsidP="00FF68F5">
      <w:pPr>
        <w:pStyle w:val="Heading2"/>
        <w:spacing w:before="0" w:after="120" w:line="240" w:lineRule="auto"/>
      </w:pPr>
      <w:bookmarkStart w:id="177" w:name="_Toc163421328"/>
      <w:bookmarkStart w:id="178" w:name="_Toc163565871"/>
      <w:r>
        <w:t xml:space="preserve">6.4. </w:t>
      </w:r>
      <w:r w:rsidR="6FE36446">
        <w:t>No 2025. gada ir plānota pāreja uz e-nosūtījumiem un uz e-slēdzieniem</w:t>
      </w:r>
      <w:bookmarkEnd w:id="177"/>
      <w:bookmarkEnd w:id="178"/>
    </w:p>
    <w:p w14:paraId="27232E0B" w14:textId="4152BEB6" w:rsidR="749E63EE" w:rsidRDefault="05D64029" w:rsidP="00FF68F5">
      <w:pPr>
        <w:spacing w:after="120"/>
        <w:ind w:right="-20"/>
        <w:rPr>
          <w:rFonts w:eastAsia="Times New Roman" w:cs="Times New Roman"/>
          <w:strike/>
        </w:rPr>
      </w:pPr>
      <w:r w:rsidRPr="3CAD840B">
        <w:rPr>
          <w:rFonts w:eastAsia="Times New Roman" w:cs="Times New Roman"/>
        </w:rPr>
        <w:t>Attīst</w:t>
      </w:r>
      <w:r w:rsidR="60CF57EE" w:rsidRPr="3CAD840B">
        <w:rPr>
          <w:rFonts w:eastAsia="Times New Roman" w:cs="Times New Roman"/>
        </w:rPr>
        <w:t>ī</w:t>
      </w:r>
      <w:r w:rsidRPr="3CAD840B">
        <w:rPr>
          <w:rFonts w:eastAsia="Times New Roman" w:cs="Times New Roman"/>
        </w:rPr>
        <w:t>t pacienta elektronisko veselības karti E-veselības sistēmā, no 2025. gada ir plānota pāreja uz e-nosūtījumiem un uz e-slēdzieniem, nosakot pārejas periodu, kas paredzēs ģimenes ārstiem pienākumu izsniegt e-nosūtījumu un nodrošināt tā pieejamību E-veselības sistēmā. Sadarbība starp ģimenes ārstiem un speciālistiem notiek ar nosūtījuma starpniecību un e-nosūtījums nodrošina kvalitatīvāku un ērtāku informācijas pieejamību.</w:t>
      </w:r>
    </w:p>
    <w:p w14:paraId="15549B31" w14:textId="5F7153C9" w:rsidR="00EA6F24" w:rsidRPr="00EA6F24" w:rsidRDefault="436CD47D" w:rsidP="00FF68F5">
      <w:pPr>
        <w:pStyle w:val="Heading2"/>
        <w:spacing w:before="0" w:after="120" w:line="240" w:lineRule="auto"/>
      </w:pPr>
      <w:bookmarkStart w:id="179" w:name="_Toc163421329"/>
      <w:bookmarkStart w:id="180" w:name="_Toc163565872"/>
      <w:r>
        <w:t xml:space="preserve">6.5 </w:t>
      </w:r>
      <w:r w:rsidR="6FE36446">
        <w:t>Pilnveidota e-receptes funkcionalitāte</w:t>
      </w:r>
      <w:bookmarkEnd w:id="179"/>
      <w:bookmarkEnd w:id="180"/>
    </w:p>
    <w:p w14:paraId="6264E037" w14:textId="39A8D344" w:rsidR="749E63EE" w:rsidRDefault="749E63EE" w:rsidP="00FF68F5">
      <w:pPr>
        <w:spacing w:after="120"/>
        <w:ind w:right="-20"/>
        <w:rPr>
          <w:rFonts w:eastAsia="Times New Roman" w:cs="Times New Roman"/>
        </w:rPr>
      </w:pPr>
      <w:r w:rsidRPr="6C40DAC5">
        <w:rPr>
          <w:rFonts w:eastAsia="Times New Roman" w:cs="Times New Roman"/>
        </w:rPr>
        <w:t xml:space="preserve">Līdz 2029.gadam tiks arī pilnveidota e-receptes funkcionalitāte: e-receptes funkcionalitātē iestrādāta brīdinājuma funkcionalitāte par zāļu aizliegumu sportā, zāļu lietošanas risku mazinošie informatīvie materiāli, iestrādāta klīnisko lēmumu (zāļu saderības un atbilstības diagnozēm) atbalsta sistēma. Paredzēts arī </w:t>
      </w:r>
      <w:r w:rsidR="00977D21" w:rsidRPr="6C40DAC5">
        <w:rPr>
          <w:rFonts w:eastAsia="Times New Roman" w:cs="Times New Roman"/>
        </w:rPr>
        <w:t xml:space="preserve">centralizētajā </w:t>
      </w:r>
      <w:r w:rsidRPr="6C40DAC5">
        <w:rPr>
          <w:rFonts w:eastAsia="Times New Roman" w:cs="Times New Roman"/>
        </w:rPr>
        <w:t xml:space="preserve">pacienta elektroniskajā veselības kartē E-veselības sistēmā </w:t>
      </w:r>
      <w:r w:rsidR="00977D21" w:rsidRPr="6C40DAC5">
        <w:rPr>
          <w:rFonts w:eastAsia="Times New Roman" w:cs="Times New Roman"/>
        </w:rPr>
        <w:t xml:space="preserve">izveidot </w:t>
      </w:r>
      <w:r w:rsidRPr="6C40DAC5">
        <w:rPr>
          <w:rFonts w:eastAsia="Times New Roman" w:cs="Times New Roman"/>
        </w:rPr>
        <w:t xml:space="preserve">integrētu risinājumu zāļu lietošanas blakusparādību paziņošanai, kas nodrošinās ērtāku ziņošanu par zāļu blakusparādībām. Jo vairāk ziņojumu par blakusparādībām, ļauj nodrošināt kvalitatīvāku farmakovigilanci. </w:t>
      </w:r>
    </w:p>
    <w:p w14:paraId="10C40C5C" w14:textId="10B16C18" w:rsidR="00B04AF3" w:rsidRPr="00B04AF3" w:rsidRDefault="15E53E80" w:rsidP="00FF68F5">
      <w:pPr>
        <w:pStyle w:val="Heading2"/>
        <w:spacing w:before="0" w:after="120" w:line="240" w:lineRule="auto"/>
      </w:pPr>
      <w:bookmarkStart w:id="181" w:name="_Toc163421330"/>
      <w:bookmarkStart w:id="182" w:name="_Toc163565873"/>
      <w:r w:rsidRPr="00B04AF3">
        <w:lastRenderedPageBreak/>
        <w:t xml:space="preserve">6.6. </w:t>
      </w:r>
      <w:r w:rsidR="00B04AF3" w:rsidRPr="00B04AF3">
        <w:t>Administratīvo sloga mazināšana izziņu sagatavošanas procesā;</w:t>
      </w:r>
      <w:bookmarkEnd w:id="181"/>
      <w:bookmarkEnd w:id="182"/>
    </w:p>
    <w:p w14:paraId="7ACFE430" w14:textId="7D047DD6" w:rsidR="749E63EE" w:rsidRDefault="749E63EE" w:rsidP="00FF68F5">
      <w:pPr>
        <w:spacing w:after="120"/>
        <w:ind w:right="-20"/>
        <w:rPr>
          <w:rFonts w:eastAsia="Times New Roman" w:cs="Times New Roman"/>
          <w:szCs w:val="24"/>
        </w:rPr>
      </w:pPr>
      <w:r w:rsidRPr="3CAD840B">
        <w:rPr>
          <w:rFonts w:eastAsia="Times New Roman" w:cs="Times New Roman"/>
        </w:rPr>
        <w:t>Lai mazinātu ģimenes ārstiem administratīvo slogu izziņu sagatavošanā, līdz 2029.</w:t>
      </w:r>
      <w:r w:rsidR="00A771C5">
        <w:rPr>
          <w:rFonts w:eastAsia="Times New Roman" w:cs="Times New Roman"/>
        </w:rPr>
        <w:t xml:space="preserve"> </w:t>
      </w:r>
      <w:r w:rsidRPr="3CAD840B">
        <w:rPr>
          <w:rFonts w:eastAsia="Times New Roman" w:cs="Times New Roman"/>
        </w:rPr>
        <w:t xml:space="preserve">gadam plānots ieviest atbilstošu risinājumu, ciktāl tas iespējams, izziņu automatizācijai un </w:t>
      </w:r>
      <w:proofErr w:type="spellStart"/>
      <w:r w:rsidRPr="3CAD840B">
        <w:rPr>
          <w:rFonts w:eastAsia="Times New Roman" w:cs="Times New Roman"/>
        </w:rPr>
        <w:t>digitalizācijai</w:t>
      </w:r>
      <w:proofErr w:type="spellEnd"/>
      <w:r w:rsidRPr="3CAD840B">
        <w:rPr>
          <w:rFonts w:eastAsia="Times New Roman" w:cs="Times New Roman"/>
        </w:rPr>
        <w:t xml:space="preserve"> E-veselības sistēmā.</w:t>
      </w:r>
    </w:p>
    <w:p w14:paraId="23022B99" w14:textId="08D9C5E9" w:rsidR="00B04AF3" w:rsidRPr="00B04AF3" w:rsidRDefault="3C92ACAC" w:rsidP="00FF68F5">
      <w:pPr>
        <w:pStyle w:val="Heading2"/>
        <w:spacing w:before="0" w:after="120" w:line="240" w:lineRule="auto"/>
      </w:pPr>
      <w:bookmarkStart w:id="183" w:name="_Toc163421331"/>
      <w:bookmarkStart w:id="184" w:name="_Toc163565874"/>
      <w:r>
        <w:t xml:space="preserve">6.7. </w:t>
      </w:r>
      <w:r w:rsidR="17EEEBC0">
        <w:t>Vienotas rindas izveide valsts apmaksātu izmeklējumu saņemšanai</w:t>
      </w:r>
      <w:bookmarkEnd w:id="183"/>
      <w:bookmarkEnd w:id="184"/>
    </w:p>
    <w:p w14:paraId="5362B45F" w14:textId="77777777" w:rsidR="00246F9D" w:rsidRDefault="749E63EE" w:rsidP="00FF68F5">
      <w:pPr>
        <w:spacing w:after="120"/>
        <w:ind w:right="-20"/>
        <w:rPr>
          <w:rFonts w:eastAsia="Times New Roman" w:cs="Times New Roman"/>
        </w:rPr>
      </w:pPr>
      <w:r w:rsidRPr="6C40DAC5">
        <w:rPr>
          <w:rFonts w:eastAsia="Times New Roman" w:cs="Times New Roman"/>
        </w:rPr>
        <w:t xml:space="preserve">Plānots attīstīt arī e-pieraksta sistēmu un izveidot vienotu rindu mehānismu uz noteiktiem (prioritāri uz dārgajiem valsts apmaksātajiem izmeklējumiem) valsts apmaksātajiem veselības aprūpes pakalpojumiem, kas </w:t>
      </w:r>
      <w:r w:rsidR="00112A83" w:rsidRPr="6C40DAC5">
        <w:rPr>
          <w:rFonts w:eastAsia="Times New Roman" w:cs="Times New Roman"/>
        </w:rPr>
        <w:t xml:space="preserve">integrēta </w:t>
      </w:r>
      <w:r w:rsidRPr="6C40DAC5">
        <w:rPr>
          <w:rFonts w:eastAsia="Times New Roman" w:cs="Times New Roman"/>
        </w:rPr>
        <w:t xml:space="preserve">ar ārstniecības iestāžu rindu moduļiem. </w:t>
      </w:r>
    </w:p>
    <w:p w14:paraId="1CF77C1A" w14:textId="718350B7" w:rsidR="00246F9D" w:rsidRPr="00246F9D" w:rsidRDefault="00246F9D" w:rsidP="00FF68F5">
      <w:pPr>
        <w:spacing w:after="120"/>
        <w:ind w:right="-20"/>
        <w:rPr>
          <w:rFonts w:eastAsia="Times New Roman" w:cs="Times New Roman"/>
          <w:b/>
          <w:bCs/>
        </w:rPr>
      </w:pPr>
      <w:r w:rsidRPr="00246F9D">
        <w:rPr>
          <w:rFonts w:eastAsia="Times New Roman" w:cs="Times New Roman"/>
          <w:b/>
          <w:bCs/>
        </w:rPr>
        <w:t xml:space="preserve">6.8. </w:t>
      </w:r>
      <w:proofErr w:type="spellStart"/>
      <w:r w:rsidRPr="00246F9D">
        <w:rPr>
          <w:rFonts w:eastAsia="Times New Roman" w:cs="Times New Roman"/>
          <w:b/>
          <w:bCs/>
        </w:rPr>
        <w:t>Skrīninga</w:t>
      </w:r>
      <w:proofErr w:type="spellEnd"/>
      <w:r w:rsidRPr="00246F9D">
        <w:rPr>
          <w:rFonts w:eastAsia="Times New Roman" w:cs="Times New Roman"/>
          <w:b/>
          <w:bCs/>
        </w:rPr>
        <w:t xml:space="preserve"> datu modeļa izstrāde</w:t>
      </w:r>
    </w:p>
    <w:p w14:paraId="6023F149" w14:textId="305C788C" w:rsidR="749E63EE" w:rsidRDefault="749E63EE" w:rsidP="00FF68F5">
      <w:pPr>
        <w:spacing w:after="120"/>
        <w:ind w:right="-20"/>
        <w:rPr>
          <w:rFonts w:eastAsia="Times New Roman" w:cs="Times New Roman"/>
        </w:rPr>
      </w:pPr>
      <w:r w:rsidRPr="6C40DAC5">
        <w:rPr>
          <w:rFonts w:eastAsia="Times New Roman" w:cs="Times New Roman"/>
        </w:rPr>
        <w:t xml:space="preserve">Līdz </w:t>
      </w:r>
      <w:r w:rsidR="00112A83" w:rsidRPr="6C40DAC5">
        <w:rPr>
          <w:rFonts w:eastAsia="Times New Roman" w:cs="Times New Roman"/>
        </w:rPr>
        <w:t>2027</w:t>
      </w:r>
      <w:r w:rsidRPr="6C40DAC5">
        <w:rPr>
          <w:rFonts w:eastAsia="Times New Roman" w:cs="Times New Roman"/>
        </w:rPr>
        <w:t>.</w:t>
      </w:r>
      <w:r w:rsidR="00A771C5">
        <w:rPr>
          <w:rFonts w:eastAsia="Times New Roman" w:cs="Times New Roman"/>
        </w:rPr>
        <w:t xml:space="preserve"> </w:t>
      </w:r>
      <w:r w:rsidRPr="6C40DAC5">
        <w:rPr>
          <w:rFonts w:eastAsia="Times New Roman" w:cs="Times New Roman"/>
        </w:rPr>
        <w:t xml:space="preserve">gadam tiks izstrādāts arī </w:t>
      </w:r>
      <w:proofErr w:type="spellStart"/>
      <w:r w:rsidRPr="6C40DAC5">
        <w:rPr>
          <w:rFonts w:eastAsia="Times New Roman" w:cs="Times New Roman"/>
        </w:rPr>
        <w:t>skrīninga</w:t>
      </w:r>
      <w:proofErr w:type="spellEnd"/>
      <w:r w:rsidRPr="6C40DAC5">
        <w:rPr>
          <w:rFonts w:eastAsia="Times New Roman" w:cs="Times New Roman"/>
        </w:rPr>
        <w:t xml:space="preserve"> datu modulis, kas ļaus efektīvi organizēt </w:t>
      </w:r>
      <w:proofErr w:type="spellStart"/>
      <w:r w:rsidRPr="6C40DAC5">
        <w:rPr>
          <w:rFonts w:eastAsia="Times New Roman" w:cs="Times New Roman"/>
        </w:rPr>
        <w:t>skrīninga</w:t>
      </w:r>
      <w:proofErr w:type="spellEnd"/>
      <w:r w:rsidRPr="6C40DAC5">
        <w:rPr>
          <w:rFonts w:eastAsia="Times New Roman" w:cs="Times New Roman"/>
        </w:rPr>
        <w:t xml:space="preserve"> pakalpojumus (uzaicinājumu izsūtīšanu, tai skaitā, izmantojot pacientu apziņošanas risinājumu), </w:t>
      </w:r>
      <w:proofErr w:type="spellStart"/>
      <w:r w:rsidRPr="6C40DAC5">
        <w:rPr>
          <w:rFonts w:eastAsia="Times New Roman" w:cs="Times New Roman"/>
        </w:rPr>
        <w:t>pēcskrīninga</w:t>
      </w:r>
      <w:proofErr w:type="spellEnd"/>
      <w:r w:rsidRPr="6C40DAC5">
        <w:rPr>
          <w:rFonts w:eastAsia="Times New Roman" w:cs="Times New Roman"/>
        </w:rPr>
        <w:t xml:space="preserve"> pakalpojumu nodrošināšanu, datu analīzi.</w:t>
      </w:r>
    </w:p>
    <w:p w14:paraId="6EC9150E" w14:textId="0C400A40" w:rsidR="00B04AF3" w:rsidRPr="00B04AF3" w:rsidRDefault="5F1FB135" w:rsidP="00FF68F5">
      <w:pPr>
        <w:pStyle w:val="Heading2"/>
        <w:spacing w:before="0" w:after="120" w:line="240" w:lineRule="auto"/>
      </w:pPr>
      <w:bookmarkStart w:id="185" w:name="_Toc163421332"/>
      <w:bookmarkStart w:id="186" w:name="_Toc163565875"/>
      <w:r>
        <w:t>6.</w:t>
      </w:r>
      <w:r w:rsidR="00246F9D">
        <w:t>9</w:t>
      </w:r>
      <w:r>
        <w:t xml:space="preserve">. </w:t>
      </w:r>
      <w:r w:rsidR="17EEEBC0">
        <w:t>E-veselības sistēmas funkcionalitāšu apmācības un atbalsta sniegšana</w:t>
      </w:r>
      <w:bookmarkEnd w:id="185"/>
      <w:bookmarkEnd w:id="186"/>
    </w:p>
    <w:p w14:paraId="65511F0C" w14:textId="254F5052" w:rsidR="749E63EE" w:rsidRDefault="749E63EE" w:rsidP="00FF68F5">
      <w:pPr>
        <w:spacing w:after="120"/>
        <w:ind w:right="-20"/>
        <w:rPr>
          <w:rFonts w:eastAsia="Times New Roman" w:cs="Times New Roman"/>
          <w:szCs w:val="24"/>
        </w:rPr>
      </w:pPr>
      <w:r w:rsidRPr="3CAD840B">
        <w:rPr>
          <w:rFonts w:eastAsia="Times New Roman" w:cs="Times New Roman"/>
        </w:rPr>
        <w:t>Par jaunām E-veselības sistēmas funkcionalitātēm tiks organizētas apmācības un sniegts atbalsts ārstiem un citām ārstniecības personām to lietošanā, kā arī secīgi tiks plānoti uzlabojumi, kas veidosies no lietotāju lietošanas pieredzes.</w:t>
      </w:r>
    </w:p>
    <w:p w14:paraId="082DA65E" w14:textId="1AEF0769" w:rsidR="00B04AF3" w:rsidRPr="00B04AF3" w:rsidRDefault="51EF9D52" w:rsidP="00FF68F5">
      <w:pPr>
        <w:pStyle w:val="Heading2"/>
        <w:spacing w:before="0" w:after="120" w:line="240" w:lineRule="auto"/>
      </w:pPr>
      <w:bookmarkStart w:id="187" w:name="_Toc163421333"/>
      <w:bookmarkStart w:id="188" w:name="_Toc163565876"/>
      <w:r>
        <w:t>6.</w:t>
      </w:r>
      <w:r w:rsidR="00246F9D">
        <w:t>10</w:t>
      </w:r>
      <w:r>
        <w:t xml:space="preserve">. </w:t>
      </w:r>
      <w:proofErr w:type="spellStart"/>
      <w:r w:rsidR="17EEEBC0">
        <w:t>Digitalizācijas</w:t>
      </w:r>
      <w:proofErr w:type="spellEnd"/>
      <w:r w:rsidR="17EEEBC0">
        <w:t xml:space="preserve"> līmeņa </w:t>
      </w:r>
      <w:proofErr w:type="spellStart"/>
      <w:r w:rsidR="17EEEBC0">
        <w:t>izvērtējums</w:t>
      </w:r>
      <w:proofErr w:type="spellEnd"/>
      <w:r w:rsidR="17EEEBC0">
        <w:t xml:space="preserve"> ģimenes ārstu praksēs</w:t>
      </w:r>
      <w:bookmarkEnd w:id="187"/>
      <w:bookmarkEnd w:id="188"/>
    </w:p>
    <w:p w14:paraId="706A845C" w14:textId="66896BCC" w:rsidR="749E63EE" w:rsidRDefault="1265DD66" w:rsidP="00FF68F5">
      <w:pPr>
        <w:spacing w:after="120"/>
        <w:ind w:right="-20"/>
        <w:rPr>
          <w:rFonts w:eastAsia="Times New Roman" w:cs="Times New Roman"/>
        </w:rPr>
      </w:pPr>
      <w:r w:rsidRPr="56BA9FB7">
        <w:rPr>
          <w:rFonts w:eastAsia="Times New Roman" w:cs="Times New Roman"/>
        </w:rPr>
        <w:t xml:space="preserve">Lai novērtētu katras prakses </w:t>
      </w:r>
      <w:proofErr w:type="spellStart"/>
      <w:r w:rsidRPr="56BA9FB7">
        <w:rPr>
          <w:rFonts w:eastAsia="Times New Roman" w:cs="Times New Roman"/>
        </w:rPr>
        <w:t>digitalizācijas</w:t>
      </w:r>
      <w:proofErr w:type="spellEnd"/>
      <w:r w:rsidRPr="56BA9FB7">
        <w:rPr>
          <w:rFonts w:eastAsia="Times New Roman" w:cs="Times New Roman"/>
        </w:rPr>
        <w:t xml:space="preserve"> līmeni, izstrādājot rezultatīvos rādītājus plānots </w:t>
      </w:r>
      <w:proofErr w:type="spellStart"/>
      <w:r w:rsidRPr="56BA9FB7">
        <w:rPr>
          <w:rFonts w:eastAsia="Times New Roman" w:cs="Times New Roman"/>
        </w:rPr>
        <w:t>pašnovērtēšanas</w:t>
      </w:r>
      <w:proofErr w:type="spellEnd"/>
      <w:r w:rsidRPr="56BA9FB7">
        <w:rPr>
          <w:rFonts w:eastAsia="Times New Roman" w:cs="Times New Roman"/>
        </w:rPr>
        <w:t xml:space="preserve"> anketā</w:t>
      </w:r>
      <w:r w:rsidR="50EA790D" w:rsidRPr="56BA9FB7">
        <w:rPr>
          <w:rFonts w:eastAsia="Times New Roman" w:cs="Times New Roman"/>
        </w:rPr>
        <w:t xml:space="preserve"> (iepriekš pieminēts </w:t>
      </w:r>
      <w:r w:rsidR="2898FC96" w:rsidRPr="56BA9FB7">
        <w:rPr>
          <w:rFonts w:eastAsia="Times New Roman" w:cs="Times New Roman"/>
        </w:rPr>
        <w:t>3</w:t>
      </w:r>
      <w:r w:rsidR="50EA790D" w:rsidRPr="56BA9FB7">
        <w:rPr>
          <w:rFonts w:eastAsia="Times New Roman" w:cs="Times New Roman"/>
        </w:rPr>
        <w:t>.</w:t>
      </w:r>
      <w:r w:rsidR="00A771C5">
        <w:rPr>
          <w:rFonts w:eastAsia="Times New Roman" w:cs="Times New Roman"/>
        </w:rPr>
        <w:t xml:space="preserve"> </w:t>
      </w:r>
      <w:r w:rsidR="50EA790D" w:rsidRPr="56BA9FB7">
        <w:rPr>
          <w:rFonts w:eastAsia="Times New Roman" w:cs="Times New Roman"/>
        </w:rPr>
        <w:t>sadaļā "Maksājuma sistēmas pilnveide")</w:t>
      </w:r>
      <w:r w:rsidRPr="56BA9FB7">
        <w:rPr>
          <w:rFonts w:eastAsia="Times New Roman" w:cs="Times New Roman"/>
        </w:rPr>
        <w:t xml:space="preserve"> iekļaut jautājumus par medicīniskās ambulatorās kartes ierakstu </w:t>
      </w:r>
      <w:proofErr w:type="spellStart"/>
      <w:r w:rsidRPr="56BA9FB7">
        <w:rPr>
          <w:rFonts w:eastAsia="Times New Roman" w:cs="Times New Roman"/>
        </w:rPr>
        <w:t>digitalizāciju</w:t>
      </w:r>
      <w:proofErr w:type="spellEnd"/>
      <w:r w:rsidRPr="56BA9FB7">
        <w:rPr>
          <w:rFonts w:eastAsia="Times New Roman" w:cs="Times New Roman"/>
        </w:rPr>
        <w:t xml:space="preserve">, e-kvītīm, par pacientiem elektroniski pieejamiem saziņas kanāliem praksēs, kas sniegtu informāciju par faktisko situāciju ar prakšu </w:t>
      </w:r>
      <w:proofErr w:type="spellStart"/>
      <w:r w:rsidRPr="56BA9FB7">
        <w:rPr>
          <w:rFonts w:eastAsia="Times New Roman" w:cs="Times New Roman"/>
        </w:rPr>
        <w:t>digitalizāciju</w:t>
      </w:r>
      <w:proofErr w:type="spellEnd"/>
      <w:r w:rsidRPr="56BA9FB7">
        <w:rPr>
          <w:rFonts w:eastAsia="Times New Roman" w:cs="Times New Roman"/>
        </w:rPr>
        <w:t>.</w:t>
      </w:r>
    </w:p>
    <w:p w14:paraId="540FC39B" w14:textId="0828A521" w:rsidR="00B04AF3" w:rsidRPr="00B04AF3" w:rsidRDefault="063FD4B4" w:rsidP="00FF68F5">
      <w:pPr>
        <w:pStyle w:val="Heading2"/>
        <w:spacing w:before="0" w:after="120" w:line="240" w:lineRule="auto"/>
      </w:pPr>
      <w:bookmarkStart w:id="189" w:name="_Toc163421334"/>
      <w:bookmarkStart w:id="190" w:name="_Toc163565877"/>
      <w:r>
        <w:t>6.1</w:t>
      </w:r>
      <w:r w:rsidR="00246F9D">
        <w:t>1</w:t>
      </w:r>
      <w:r>
        <w:t xml:space="preserve">. </w:t>
      </w:r>
      <w:r w:rsidR="17EEEBC0">
        <w:t>Pacientu sarakstu izgūšana ģimenes ārstu praksēm</w:t>
      </w:r>
      <w:bookmarkEnd w:id="189"/>
      <w:bookmarkEnd w:id="190"/>
    </w:p>
    <w:p w14:paraId="32241EA2" w14:textId="38323CBA" w:rsidR="1A6545F1" w:rsidRDefault="00B04AF3" w:rsidP="00FF68F5">
      <w:pPr>
        <w:spacing w:after="120"/>
        <w:ind w:right="-20"/>
        <w:rPr>
          <w:rFonts w:eastAsia="Times New Roman" w:cs="Times New Roman"/>
        </w:rPr>
      </w:pPr>
      <w:r w:rsidRPr="6C40DAC5">
        <w:rPr>
          <w:rFonts w:eastAsia="Times New Roman" w:cs="Times New Roman"/>
        </w:rPr>
        <w:t xml:space="preserve">Lai ģimenes ārstu prakse varētu strādāt mērķtiecīgi ar noteiktām sabiedrības grupām, piemērām, sabiedrības veselības uzlabošanas jautājumos vai hronisko pacientu aprūpē, </w:t>
      </w:r>
      <w:r w:rsidR="00EB53B7" w:rsidRPr="6C40DAC5">
        <w:rPr>
          <w:rFonts w:eastAsia="Times New Roman" w:cs="Times New Roman"/>
        </w:rPr>
        <w:t xml:space="preserve">nepieciešama aktuāla </w:t>
      </w:r>
      <w:r w:rsidRPr="6C40DAC5">
        <w:rPr>
          <w:rFonts w:eastAsia="Times New Roman" w:cs="Times New Roman"/>
        </w:rPr>
        <w:t>pacientu sarakstu izgūšana, kas nodrošinātu ātrāku saziņu ar pacientu un ātrāku PVA pakalpojuma nodrošināšanu.</w:t>
      </w:r>
    </w:p>
    <w:p w14:paraId="4BC847AA" w14:textId="14E83796" w:rsidR="00B04AF3" w:rsidRPr="00B04AF3" w:rsidRDefault="17D6FBF0" w:rsidP="00FF68F5">
      <w:pPr>
        <w:pStyle w:val="Heading2"/>
        <w:spacing w:before="0" w:after="120" w:line="240" w:lineRule="auto"/>
      </w:pPr>
      <w:bookmarkStart w:id="191" w:name="_Toc163421335"/>
      <w:bookmarkStart w:id="192" w:name="_Toc163565878"/>
      <w:r>
        <w:t>6.1</w:t>
      </w:r>
      <w:r w:rsidR="00246F9D">
        <w:t>2</w:t>
      </w:r>
      <w:r>
        <w:t xml:space="preserve">. </w:t>
      </w:r>
      <w:bookmarkEnd w:id="191"/>
      <w:proofErr w:type="spellStart"/>
      <w:r w:rsidR="0023403A">
        <w:t>Vienreizes</w:t>
      </w:r>
      <w:proofErr w:type="spellEnd"/>
      <w:r w:rsidR="0023403A">
        <w:t xml:space="preserve"> princips datu ievadē</w:t>
      </w:r>
      <w:bookmarkEnd w:id="192"/>
    </w:p>
    <w:p w14:paraId="3788B94C" w14:textId="40F96240" w:rsidR="749E63EE" w:rsidRDefault="1265DD66" w:rsidP="00FF68F5">
      <w:pPr>
        <w:spacing w:after="120"/>
        <w:ind w:right="-20"/>
        <w:rPr>
          <w:rFonts w:eastAsia="Times New Roman" w:cs="Times New Roman"/>
        </w:rPr>
      </w:pPr>
      <w:r w:rsidRPr="56BA9FB7">
        <w:rPr>
          <w:rFonts w:eastAsia="Times New Roman" w:cs="Times New Roman"/>
        </w:rPr>
        <w:t>NVD veidos tādus risinājumus, lai praksei iesniedzot informāciju vienā informācijas sistēmā, piemēram, E-veselības sistēmā, tā pati informācija atkārtoti nebūtu jāievada vēl kādā citā informācijas sistēmā. Tā</w:t>
      </w:r>
      <w:r w:rsidR="7CF2E8DA" w:rsidRPr="56BA9FB7">
        <w:rPr>
          <w:rFonts w:eastAsia="Times New Roman" w:cs="Times New Roman"/>
        </w:rPr>
        <w:t>,</w:t>
      </w:r>
      <w:r w:rsidRPr="56BA9FB7">
        <w:rPr>
          <w:rFonts w:eastAsia="Times New Roman" w:cs="Times New Roman"/>
        </w:rPr>
        <w:t xml:space="preserve"> piemēram, iesniedzot E-veselības sistēmā informāciju par personai veiktu valsts apmaksātu vakcinācijas faktu, secīgi tiks veidots uzskaites dokuments par sniegtā pakalpojuma apmaksu. Papildu finansējuma piešķīruma gadījumā risinājumu plānots ieviest 2025. </w:t>
      </w:r>
      <w:r w:rsidR="40A92872" w:rsidRPr="56BA9FB7">
        <w:rPr>
          <w:rFonts w:eastAsia="Times New Roman" w:cs="Times New Roman"/>
        </w:rPr>
        <w:t>g</w:t>
      </w:r>
      <w:r w:rsidRPr="56BA9FB7">
        <w:rPr>
          <w:rFonts w:eastAsia="Times New Roman" w:cs="Times New Roman"/>
        </w:rPr>
        <w:t>adā</w:t>
      </w:r>
      <w:r w:rsidR="589CFBF0" w:rsidRPr="56BA9FB7">
        <w:rPr>
          <w:rFonts w:eastAsia="Times New Roman" w:cs="Times New Roman"/>
        </w:rPr>
        <w:t xml:space="preserve"> (iepriekš </w:t>
      </w:r>
      <w:r w:rsidR="00246F9D" w:rsidRPr="56BA9FB7">
        <w:rPr>
          <w:rFonts w:eastAsia="Times New Roman" w:cs="Times New Roman"/>
        </w:rPr>
        <w:t>aprakstīts</w:t>
      </w:r>
      <w:r w:rsidR="589CFBF0" w:rsidRPr="56BA9FB7">
        <w:rPr>
          <w:rFonts w:eastAsia="Times New Roman" w:cs="Times New Roman"/>
        </w:rPr>
        <w:t xml:space="preserve"> </w:t>
      </w:r>
      <w:r w:rsidR="388EE983" w:rsidRPr="56BA9FB7">
        <w:rPr>
          <w:rFonts w:eastAsia="Times New Roman" w:cs="Times New Roman"/>
        </w:rPr>
        <w:t>3</w:t>
      </w:r>
      <w:r w:rsidR="589CFBF0" w:rsidRPr="56BA9FB7">
        <w:rPr>
          <w:rFonts w:eastAsia="Times New Roman" w:cs="Times New Roman"/>
        </w:rPr>
        <w:t>.</w:t>
      </w:r>
      <w:r w:rsidR="00A771C5">
        <w:rPr>
          <w:rFonts w:eastAsia="Times New Roman" w:cs="Times New Roman"/>
        </w:rPr>
        <w:t xml:space="preserve"> </w:t>
      </w:r>
      <w:r w:rsidR="589CFBF0" w:rsidRPr="56BA9FB7">
        <w:rPr>
          <w:rFonts w:eastAsia="Times New Roman" w:cs="Times New Roman"/>
        </w:rPr>
        <w:t>sadaļā "Maksājuma sistēmas pilnveide")</w:t>
      </w:r>
      <w:r w:rsidRPr="56BA9FB7">
        <w:rPr>
          <w:rFonts w:eastAsia="Times New Roman" w:cs="Times New Roman"/>
        </w:rPr>
        <w:t>.</w:t>
      </w:r>
    </w:p>
    <w:p w14:paraId="0CEEF36F" w14:textId="52715071" w:rsidR="00C34FAD" w:rsidRDefault="00C34FAD" w:rsidP="00FF68F5">
      <w:pPr>
        <w:spacing w:after="120"/>
        <w:ind w:firstLine="0"/>
      </w:pPr>
    </w:p>
    <w:p w14:paraId="45FD960E" w14:textId="77777777" w:rsidR="00C34FAD" w:rsidRDefault="00C34FAD" w:rsidP="00FF68F5">
      <w:pPr>
        <w:spacing w:after="120"/>
      </w:pPr>
    </w:p>
    <w:p w14:paraId="2C7281C9" w14:textId="77777777" w:rsidR="00C34FAD" w:rsidRDefault="00C34FAD" w:rsidP="00FF68F5">
      <w:pPr>
        <w:spacing w:after="120"/>
      </w:pPr>
    </w:p>
    <w:p w14:paraId="3FE9C8AC" w14:textId="77777777" w:rsidR="00C34FAD" w:rsidRDefault="00C34FAD" w:rsidP="00FF68F5">
      <w:pPr>
        <w:spacing w:after="120"/>
      </w:pPr>
    </w:p>
    <w:p w14:paraId="06C4415C" w14:textId="77777777" w:rsidR="00C34FAD" w:rsidRDefault="00C34FAD" w:rsidP="00FF68F5">
      <w:pPr>
        <w:spacing w:after="120"/>
      </w:pPr>
    </w:p>
    <w:p w14:paraId="320C15DA" w14:textId="77777777" w:rsidR="00C34FAD" w:rsidRDefault="00C34FAD" w:rsidP="00FF68F5">
      <w:pPr>
        <w:spacing w:after="120"/>
      </w:pPr>
    </w:p>
    <w:p w14:paraId="14AF2537" w14:textId="77777777" w:rsidR="00C34FAD" w:rsidRDefault="00C34FAD" w:rsidP="00FF68F5">
      <w:pPr>
        <w:spacing w:after="120"/>
      </w:pPr>
    </w:p>
    <w:p w14:paraId="689A97E5" w14:textId="3D9709BA" w:rsidR="56BA9FB7" w:rsidRDefault="56BA9FB7" w:rsidP="00FF68F5">
      <w:pPr>
        <w:spacing w:after="120"/>
      </w:pPr>
      <w:r>
        <w:br w:type="page"/>
      </w:r>
    </w:p>
    <w:p w14:paraId="1BE2DF1D" w14:textId="1C5C1E57" w:rsidR="00D33E19" w:rsidRPr="00801C90" w:rsidRDefault="3D249C38" w:rsidP="00FF68F5">
      <w:pPr>
        <w:pStyle w:val="Heading1"/>
        <w:spacing w:before="0" w:after="120" w:line="240" w:lineRule="auto"/>
      </w:pPr>
      <w:bookmarkStart w:id="193" w:name="_Toc163565879"/>
      <w:r>
        <w:lastRenderedPageBreak/>
        <w:t>Kopsavilkums</w:t>
      </w:r>
      <w:bookmarkEnd w:id="193"/>
    </w:p>
    <w:p w14:paraId="0EFE0D4E" w14:textId="4A4CD4A3" w:rsidR="000444CB" w:rsidRDefault="5AE6E432" w:rsidP="1150E768">
      <w:pPr>
        <w:spacing w:after="120"/>
        <w:rPr>
          <w:rFonts w:eastAsiaTheme="majorEastAsia" w:cs="Times New Roman"/>
        </w:rPr>
      </w:pPr>
      <w:r w:rsidRPr="1150E768">
        <w:rPr>
          <w:rFonts w:eastAsiaTheme="majorEastAsia" w:cs="Times New Roman"/>
        </w:rPr>
        <w:t>Lai veicinātu PVA stiprināšanai turpmāko trīs gadu laikā ir definēti vairāki galvenie attīstības virzieni, ko plānots attīstīt šo gadu laikā</w:t>
      </w:r>
      <w:r w:rsidR="64E48D3D" w:rsidRPr="1150E768">
        <w:rPr>
          <w:rFonts w:eastAsiaTheme="majorEastAsia" w:cs="Times New Roman"/>
        </w:rPr>
        <w:t xml:space="preserve"> (skatīt </w:t>
      </w:r>
      <w:r w:rsidR="6EF69797" w:rsidRPr="1150E768">
        <w:rPr>
          <w:rFonts w:eastAsiaTheme="majorEastAsia" w:cs="Times New Roman"/>
        </w:rPr>
        <w:t>1</w:t>
      </w:r>
      <w:r w:rsidR="64E48D3D" w:rsidRPr="1150E768">
        <w:rPr>
          <w:rFonts w:eastAsiaTheme="majorEastAsia" w:cs="Times New Roman"/>
        </w:rPr>
        <w:t>.attēlu)</w:t>
      </w:r>
      <w:r w:rsidRPr="1150E768">
        <w:rPr>
          <w:rFonts w:eastAsiaTheme="majorEastAsia" w:cs="Times New Roman"/>
        </w:rPr>
        <w:t>:</w:t>
      </w:r>
    </w:p>
    <w:p w14:paraId="58CA1B4A" w14:textId="561AE1FD" w:rsidR="000444CB" w:rsidRPr="0019756A" w:rsidRDefault="000444CB" w:rsidP="00A771C5">
      <w:pPr>
        <w:pStyle w:val="ListParagraph"/>
        <w:numPr>
          <w:ilvl w:val="0"/>
          <w:numId w:val="38"/>
        </w:numPr>
        <w:spacing w:after="120"/>
      </w:pPr>
      <w:r w:rsidRPr="0019756A">
        <w:t>Optimālā prakses koncepta izstrāde un ieviešana;</w:t>
      </w:r>
    </w:p>
    <w:p w14:paraId="59F79513" w14:textId="6C2BF897" w:rsidR="000444CB" w:rsidRPr="0019756A" w:rsidRDefault="000444CB" w:rsidP="00FF68F5">
      <w:pPr>
        <w:pStyle w:val="ListParagraph"/>
        <w:numPr>
          <w:ilvl w:val="0"/>
          <w:numId w:val="38"/>
        </w:numPr>
        <w:spacing w:after="120"/>
      </w:pPr>
      <w:proofErr w:type="spellStart"/>
      <w:r w:rsidRPr="0019756A">
        <w:t>Cilvēkkapitāla</w:t>
      </w:r>
      <w:proofErr w:type="spellEnd"/>
      <w:r w:rsidRPr="0019756A">
        <w:t xml:space="preserve"> stiprināšana</w:t>
      </w:r>
      <w:r w:rsidR="0019756A">
        <w:t xml:space="preserve"> PVA</w:t>
      </w:r>
      <w:r w:rsidRPr="0019756A">
        <w:t>;</w:t>
      </w:r>
    </w:p>
    <w:p w14:paraId="1800255E" w14:textId="1228B340" w:rsidR="000444CB" w:rsidRPr="0019756A" w:rsidRDefault="000444CB" w:rsidP="00FF68F5">
      <w:pPr>
        <w:pStyle w:val="ListParagraph"/>
        <w:numPr>
          <w:ilvl w:val="0"/>
          <w:numId w:val="38"/>
        </w:numPr>
        <w:spacing w:after="120"/>
      </w:pPr>
      <w:r w:rsidRPr="0019756A">
        <w:t>Maksājuma sistēmas pilnveide (esošo fiksēto maksājumu pārskatīšan</w:t>
      </w:r>
      <w:r w:rsidR="00A771C5">
        <w:t>a</w:t>
      </w:r>
      <w:r w:rsidRPr="0019756A">
        <w:t xml:space="preserve"> un rezult</w:t>
      </w:r>
      <w:r w:rsidR="0019756A" w:rsidRPr="0019756A">
        <w:t>a</w:t>
      </w:r>
      <w:r w:rsidRPr="0019756A">
        <w:t>tīvo rādītāju sistēmas īpatsvar</w:t>
      </w:r>
      <w:r w:rsidR="0019756A">
        <w:t>a palielināšana</w:t>
      </w:r>
      <w:r w:rsidRPr="0019756A">
        <w:t xml:space="preserve">, kā arī </w:t>
      </w:r>
      <w:r w:rsidR="0019756A">
        <w:t>PREM</w:t>
      </w:r>
      <w:r w:rsidRPr="0019756A">
        <w:t xml:space="preserve"> ieviešana</w:t>
      </w:r>
      <w:r w:rsidR="0019756A">
        <w:t xml:space="preserve"> un </w:t>
      </w:r>
      <w:proofErr w:type="spellStart"/>
      <w:r w:rsidRPr="0019756A">
        <w:t>digitalizācijas</w:t>
      </w:r>
      <w:proofErr w:type="spellEnd"/>
      <w:r w:rsidRPr="0019756A">
        <w:t xml:space="preserve"> </w:t>
      </w:r>
      <w:r w:rsidR="0019756A">
        <w:t>veicināšana ģimenes ārstu praksēs</w:t>
      </w:r>
      <w:r w:rsidRPr="0019756A">
        <w:t>)</w:t>
      </w:r>
      <w:r w:rsidR="0019756A">
        <w:t>;</w:t>
      </w:r>
    </w:p>
    <w:p w14:paraId="32CA09CC" w14:textId="25CC0F25" w:rsidR="0019756A" w:rsidRPr="0019756A" w:rsidRDefault="0019756A" w:rsidP="00FF68F5">
      <w:pPr>
        <w:pStyle w:val="ListParagraph"/>
        <w:numPr>
          <w:ilvl w:val="0"/>
          <w:numId w:val="38"/>
        </w:numPr>
        <w:spacing w:after="120"/>
      </w:pPr>
      <w:r>
        <w:t>Jauno ģimenes ārstu ienākšana valsts apmaksātā PVA (ģ</w:t>
      </w:r>
      <w:r w:rsidRPr="0019756A">
        <w:t xml:space="preserve">imenes ārstu prakšu pārņemšanas procesa nodrošināšana un </w:t>
      </w:r>
      <w:proofErr w:type="spellStart"/>
      <w:r w:rsidRPr="0019756A">
        <w:t>jaunatvērt</w:t>
      </w:r>
      <w:r>
        <w:t>u</w:t>
      </w:r>
      <w:proofErr w:type="spellEnd"/>
      <w:r w:rsidRPr="0019756A">
        <w:t xml:space="preserve"> ģimenes ārstu prak</w:t>
      </w:r>
      <w:r>
        <w:t>šu</w:t>
      </w:r>
      <w:r w:rsidRPr="0019756A">
        <w:t xml:space="preserve"> atbalsts</w:t>
      </w:r>
      <w:r>
        <w:t>);</w:t>
      </w:r>
    </w:p>
    <w:p w14:paraId="4D4B9397" w14:textId="49EC110E" w:rsidR="0019756A" w:rsidRPr="0019756A" w:rsidRDefault="2F232D4E" w:rsidP="00FF68F5">
      <w:pPr>
        <w:pStyle w:val="ListParagraph"/>
        <w:numPr>
          <w:ilvl w:val="0"/>
          <w:numId w:val="38"/>
        </w:numPr>
        <w:spacing w:after="120"/>
      </w:pPr>
      <w:proofErr w:type="spellStart"/>
      <w:r>
        <w:t>Multiprofesionāla</w:t>
      </w:r>
      <w:proofErr w:type="spellEnd"/>
      <w:r>
        <w:t xml:space="preserve"> PVA attīstība</w:t>
      </w:r>
      <w:r w:rsidR="2DBC87A3">
        <w:t xml:space="preserve"> (sadarbības un </w:t>
      </w:r>
      <w:proofErr w:type="spellStart"/>
      <w:r w:rsidR="2DBC87A3">
        <w:t>kopprakšu</w:t>
      </w:r>
      <w:proofErr w:type="spellEnd"/>
      <w:r w:rsidR="2DBC87A3">
        <w:t xml:space="preserve"> attīstības veicināšana)</w:t>
      </w:r>
      <w:r>
        <w:t>.</w:t>
      </w:r>
    </w:p>
    <w:p w14:paraId="4189E27C" w14:textId="0B547B33" w:rsidR="00250B5E" w:rsidRPr="00250B5E" w:rsidRDefault="2A10A896" w:rsidP="00FF68F5">
      <w:pPr>
        <w:spacing w:after="120"/>
        <w:ind w:firstLine="0"/>
        <w:rPr>
          <w:b/>
          <w:bCs/>
        </w:rPr>
      </w:pPr>
      <w:r w:rsidRPr="56BA9FB7">
        <w:rPr>
          <w:b/>
          <w:bCs/>
        </w:rPr>
        <w:t>Plānotie pasākumi 20</w:t>
      </w:r>
      <w:r w:rsidR="2F2F49AB" w:rsidRPr="56BA9FB7">
        <w:rPr>
          <w:b/>
          <w:bCs/>
        </w:rPr>
        <w:t>2</w:t>
      </w:r>
      <w:r w:rsidRPr="56BA9FB7">
        <w:rPr>
          <w:b/>
          <w:bCs/>
        </w:rPr>
        <w:t>4. gadā:</w:t>
      </w:r>
    </w:p>
    <w:p w14:paraId="3AB20E9C" w14:textId="51ACAD7B" w:rsidR="00250B5E" w:rsidRPr="00F779EF" w:rsidRDefault="004C1C7D" w:rsidP="00FF68F5">
      <w:pPr>
        <w:pStyle w:val="ListParagraph"/>
        <w:numPr>
          <w:ilvl w:val="0"/>
          <w:numId w:val="39"/>
        </w:numPr>
        <w:spacing w:after="120"/>
      </w:pPr>
      <w:r w:rsidRPr="00F779EF">
        <w:t>Esošo ģimenes ārstu prakšu kartējums un izvietojuma pielāgošana pēc sarunām ar pašvaldīb</w:t>
      </w:r>
      <w:r w:rsidR="00250B5E" w:rsidRPr="00F779EF">
        <w:t>ām;</w:t>
      </w:r>
    </w:p>
    <w:p w14:paraId="638BCCC6" w14:textId="665A881B" w:rsidR="004C1C7D" w:rsidRPr="00246F9D" w:rsidRDefault="2F2F49AB" w:rsidP="00246F9D">
      <w:pPr>
        <w:pStyle w:val="ListParagraph"/>
        <w:numPr>
          <w:ilvl w:val="0"/>
          <w:numId w:val="39"/>
        </w:numPr>
        <w:spacing w:after="120"/>
      </w:pPr>
      <w:r>
        <w:t>Ģimenes ārstu prakses stiprināšana ar papildu darbinieku 1. kārta</w:t>
      </w:r>
      <w:r w:rsidR="1F2D446E">
        <w:t>.</w:t>
      </w:r>
    </w:p>
    <w:p w14:paraId="00918197" w14:textId="580635F2" w:rsidR="00250B5E" w:rsidRPr="00250B5E" w:rsidRDefault="00250B5E" w:rsidP="00FF68F5">
      <w:pPr>
        <w:spacing w:after="120"/>
        <w:ind w:firstLine="0"/>
        <w:rPr>
          <w:b/>
          <w:bCs/>
        </w:rPr>
      </w:pPr>
      <w:r w:rsidRPr="00250B5E">
        <w:rPr>
          <w:b/>
          <w:bCs/>
        </w:rPr>
        <w:t>Plānotie pasākumi 2025. gadā:</w:t>
      </w:r>
    </w:p>
    <w:p w14:paraId="61221BC2" w14:textId="30869919" w:rsidR="00250B5E" w:rsidRPr="00F779EF" w:rsidRDefault="00250B5E" w:rsidP="00FF68F5">
      <w:pPr>
        <w:pStyle w:val="ListParagraph"/>
        <w:numPr>
          <w:ilvl w:val="0"/>
          <w:numId w:val="41"/>
        </w:numPr>
        <w:spacing w:after="120"/>
      </w:pPr>
      <w:r w:rsidRPr="00F779EF">
        <w:t>Ģimenes ārstu prakses stiprināšana ar papildu darbinieku 2. kārta;</w:t>
      </w:r>
    </w:p>
    <w:p w14:paraId="07CDB00F" w14:textId="44EBFDC9" w:rsidR="00250B5E" w:rsidRPr="00F779EF" w:rsidRDefault="00250B5E" w:rsidP="00FF68F5">
      <w:pPr>
        <w:pStyle w:val="ListParagraph"/>
        <w:numPr>
          <w:ilvl w:val="0"/>
          <w:numId w:val="42"/>
        </w:numPr>
        <w:spacing w:after="120"/>
      </w:pPr>
      <w:r w:rsidRPr="00F779EF">
        <w:t xml:space="preserve">Kapitācijas naudas palielinājums, papildinot to ar </w:t>
      </w:r>
      <w:proofErr w:type="spellStart"/>
      <w:r w:rsidRPr="00F779EF">
        <w:t>digitalizācijas</w:t>
      </w:r>
      <w:proofErr w:type="spellEnd"/>
      <w:r w:rsidRPr="00F779EF">
        <w:t xml:space="preserve"> komponenti;</w:t>
      </w:r>
    </w:p>
    <w:p w14:paraId="7589DCA2" w14:textId="3A09AC21" w:rsidR="00250B5E" w:rsidRPr="00F779EF" w:rsidRDefault="00250B5E" w:rsidP="00FF68F5">
      <w:pPr>
        <w:pStyle w:val="ListParagraph"/>
        <w:numPr>
          <w:ilvl w:val="0"/>
          <w:numId w:val="42"/>
        </w:numPr>
        <w:spacing w:after="120"/>
      </w:pPr>
      <w:r w:rsidRPr="00F779EF">
        <w:t>Jaunu manipulāciju ieviešana ģimenes ārstu praksē</w:t>
      </w:r>
      <w:r w:rsidR="0065410A" w:rsidRPr="00F779EF">
        <w:t xml:space="preserve"> 1. kārta</w:t>
      </w:r>
      <w:r w:rsidRPr="00F779EF">
        <w:t>;</w:t>
      </w:r>
    </w:p>
    <w:p w14:paraId="083ADF4D" w14:textId="783F433B" w:rsidR="00250B5E" w:rsidRPr="00F779EF" w:rsidRDefault="00250B5E" w:rsidP="00FF68F5">
      <w:pPr>
        <w:pStyle w:val="ListParagraph"/>
        <w:numPr>
          <w:ilvl w:val="0"/>
          <w:numId w:val="42"/>
        </w:numPr>
        <w:spacing w:after="120"/>
      </w:pPr>
      <w:r w:rsidRPr="00F779EF">
        <w:t>Esošo manipulāciju pārskatīšana</w:t>
      </w:r>
      <w:r w:rsidR="0065410A" w:rsidRPr="00F779EF">
        <w:t xml:space="preserve"> 1. kārta</w:t>
      </w:r>
      <w:r w:rsidRPr="00F779EF">
        <w:t>;</w:t>
      </w:r>
    </w:p>
    <w:p w14:paraId="25C45E59" w14:textId="34E2297C" w:rsidR="00250B5E" w:rsidRPr="00F779EF" w:rsidRDefault="00250B5E" w:rsidP="00FF68F5">
      <w:pPr>
        <w:pStyle w:val="ListParagraph"/>
        <w:numPr>
          <w:ilvl w:val="0"/>
          <w:numId w:val="42"/>
        </w:numPr>
        <w:spacing w:after="120"/>
      </w:pPr>
      <w:r w:rsidRPr="00F779EF">
        <w:t>Rezultatīvo rādītāju izstrāde, tostarp PREM ieviešana un IT infrastruktūras uzlabošanas savlaicīgai rezultatīvo rādītāju izpildes atspoguļošanai;</w:t>
      </w:r>
    </w:p>
    <w:p w14:paraId="32861701" w14:textId="7F13107B" w:rsidR="00250B5E" w:rsidRPr="00F779EF" w:rsidRDefault="2F2F49AB" w:rsidP="00FF68F5">
      <w:pPr>
        <w:pStyle w:val="ListParagraph"/>
        <w:numPr>
          <w:ilvl w:val="0"/>
          <w:numId w:val="42"/>
        </w:numPr>
        <w:spacing w:after="120"/>
      </w:pPr>
      <w:r>
        <w:t xml:space="preserve">Vakcinācijas procesa </w:t>
      </w:r>
      <w:proofErr w:type="spellStart"/>
      <w:r>
        <w:t>digitalizācijas</w:t>
      </w:r>
      <w:proofErr w:type="spellEnd"/>
      <w:r>
        <w:t xml:space="preserve"> pilnveide</w:t>
      </w:r>
      <w:r w:rsidR="1460B8CA">
        <w:t>;</w:t>
      </w:r>
    </w:p>
    <w:p w14:paraId="7F12A262" w14:textId="370C691C" w:rsidR="00250B5E" w:rsidRPr="00F779EF" w:rsidRDefault="3D75E430" w:rsidP="1150E768">
      <w:pPr>
        <w:pStyle w:val="ListParagraph"/>
        <w:numPr>
          <w:ilvl w:val="0"/>
          <w:numId w:val="42"/>
        </w:numPr>
        <w:spacing w:after="120"/>
      </w:pPr>
      <w:r>
        <w:t xml:space="preserve">Ģimenes ārstu prakšu pārņemšanas procesa uzlabošana (Pilnveidota </w:t>
      </w:r>
      <w:proofErr w:type="spellStart"/>
      <w:r>
        <w:t>jaunatvērtas</w:t>
      </w:r>
      <w:proofErr w:type="spellEnd"/>
      <w:r>
        <w:t xml:space="preserve"> prakses finansēšana un </w:t>
      </w:r>
      <w:proofErr w:type="spellStart"/>
      <w:r>
        <w:t>mentoru</w:t>
      </w:r>
      <w:proofErr w:type="spellEnd"/>
      <w:r>
        <w:t xml:space="preserve"> programmas uzsākšana;</w:t>
      </w:r>
    </w:p>
    <w:p w14:paraId="27713777" w14:textId="082A00E0" w:rsidR="0E38A886" w:rsidRDefault="0E38A886" w:rsidP="1150E768">
      <w:pPr>
        <w:pStyle w:val="ListParagraph"/>
        <w:numPr>
          <w:ilvl w:val="0"/>
          <w:numId w:val="42"/>
        </w:numPr>
        <w:spacing w:after="120"/>
        <w:rPr>
          <w:szCs w:val="24"/>
        </w:rPr>
      </w:pPr>
      <w:r>
        <w:t>Ģimenes ārstu gaidīšanas saraksta pilnveidošana;</w:t>
      </w:r>
    </w:p>
    <w:p w14:paraId="1567F38F" w14:textId="69081F71" w:rsidR="00250B5E" w:rsidRPr="00246F9D" w:rsidRDefault="3D75E430" w:rsidP="00246F9D">
      <w:pPr>
        <w:pStyle w:val="ListParagraph"/>
        <w:numPr>
          <w:ilvl w:val="0"/>
          <w:numId w:val="42"/>
        </w:numPr>
        <w:spacing w:after="120"/>
      </w:pPr>
      <w:proofErr w:type="spellStart"/>
      <w:r>
        <w:t>Digitalizācijas</w:t>
      </w:r>
      <w:proofErr w:type="spellEnd"/>
      <w:r>
        <w:t xml:space="preserve"> attīstība (uzlabota saziņa ar ģimenes ārsta praksi, e-nosūtījumu un e-slēdzienu pār</w:t>
      </w:r>
      <w:r w:rsidR="397087EB">
        <w:t>e</w:t>
      </w:r>
      <w:r>
        <w:t>ja)</w:t>
      </w:r>
      <w:r w:rsidR="2553A309">
        <w:t>.</w:t>
      </w:r>
    </w:p>
    <w:p w14:paraId="22708D28" w14:textId="5B9CAA3A" w:rsidR="00250B5E" w:rsidRPr="00250B5E" w:rsidRDefault="00250B5E" w:rsidP="00FF68F5">
      <w:pPr>
        <w:spacing w:after="120"/>
        <w:ind w:firstLine="0"/>
        <w:rPr>
          <w:b/>
          <w:bCs/>
        </w:rPr>
      </w:pPr>
      <w:r w:rsidRPr="00250B5E">
        <w:rPr>
          <w:b/>
          <w:bCs/>
        </w:rPr>
        <w:t>Plānotie pasākumi 2026. gadā:</w:t>
      </w:r>
    </w:p>
    <w:p w14:paraId="7B3DD602" w14:textId="3A88A5D2" w:rsidR="00250B5E" w:rsidRPr="00F779EF" w:rsidRDefault="0065410A" w:rsidP="00FF68F5">
      <w:pPr>
        <w:pStyle w:val="ListParagraph"/>
        <w:numPr>
          <w:ilvl w:val="0"/>
          <w:numId w:val="44"/>
        </w:numPr>
        <w:spacing w:after="120"/>
      </w:pPr>
      <w:r w:rsidRPr="00F779EF">
        <w:t xml:space="preserve">Uzturēšanas maksājuma un </w:t>
      </w:r>
      <w:proofErr w:type="spellStart"/>
      <w:r w:rsidRPr="00F779EF">
        <w:t>kapitācijas</w:t>
      </w:r>
      <w:proofErr w:type="spellEnd"/>
      <w:r w:rsidRPr="00F779EF">
        <w:t xml:space="preserve"> naudas pārskatīšana atbilstoši strādājošo personu skaitam praksē;</w:t>
      </w:r>
    </w:p>
    <w:p w14:paraId="4ADEB835" w14:textId="44B5C247" w:rsidR="0065410A" w:rsidRPr="00F779EF" w:rsidRDefault="1460B8CA" w:rsidP="00FF68F5">
      <w:pPr>
        <w:pStyle w:val="ListParagraph"/>
        <w:numPr>
          <w:ilvl w:val="0"/>
          <w:numId w:val="44"/>
        </w:numPr>
        <w:spacing w:after="120"/>
      </w:pPr>
      <w:r>
        <w:t xml:space="preserve">Jaunu manipulāciju ieviešana ģimenes ārstu praksē </w:t>
      </w:r>
      <w:r w:rsidR="24EF3576">
        <w:t>2</w:t>
      </w:r>
      <w:r>
        <w:t>. kārta;</w:t>
      </w:r>
    </w:p>
    <w:p w14:paraId="5D4D9441" w14:textId="28C608C8" w:rsidR="0065410A" w:rsidRPr="00F779EF" w:rsidRDefault="1460B8CA" w:rsidP="00FF68F5">
      <w:pPr>
        <w:pStyle w:val="ListParagraph"/>
        <w:numPr>
          <w:ilvl w:val="0"/>
          <w:numId w:val="44"/>
        </w:numPr>
        <w:spacing w:after="120"/>
      </w:pPr>
      <w:r>
        <w:t xml:space="preserve">Esošo manipulāciju pārskatīšana </w:t>
      </w:r>
      <w:r w:rsidR="0BDE75C9">
        <w:t>2</w:t>
      </w:r>
      <w:r>
        <w:t>. kārta;</w:t>
      </w:r>
    </w:p>
    <w:p w14:paraId="0232867D" w14:textId="749695D1" w:rsidR="0065410A" w:rsidRPr="00F779EF" w:rsidRDefault="0065410A" w:rsidP="00FF68F5">
      <w:pPr>
        <w:pStyle w:val="ListParagraph"/>
        <w:numPr>
          <w:ilvl w:val="0"/>
          <w:numId w:val="44"/>
        </w:numPr>
        <w:spacing w:after="120"/>
      </w:pPr>
      <w:r w:rsidRPr="00F779EF">
        <w:t>Rezultatīvo rādītāju ieviešana;</w:t>
      </w:r>
    </w:p>
    <w:p w14:paraId="329E2956" w14:textId="23E35B52" w:rsidR="0065410A" w:rsidRPr="005E3740" w:rsidRDefault="0065410A" w:rsidP="005E3740">
      <w:pPr>
        <w:pStyle w:val="ListParagraph"/>
        <w:numPr>
          <w:ilvl w:val="0"/>
          <w:numId w:val="44"/>
        </w:numPr>
        <w:spacing w:after="120"/>
        <w:rPr>
          <w:szCs w:val="24"/>
        </w:rPr>
      </w:pPr>
      <w:r w:rsidRPr="00F779EF">
        <w:t>Vakcinācijas aptveres maksājuma ieviešana;</w:t>
      </w:r>
    </w:p>
    <w:p w14:paraId="387D47FD" w14:textId="327F1230" w:rsidR="00F779EF" w:rsidRPr="00F779EF" w:rsidRDefault="18425772" w:rsidP="00FF68F5">
      <w:pPr>
        <w:pStyle w:val="ListParagraph"/>
        <w:numPr>
          <w:ilvl w:val="0"/>
          <w:numId w:val="44"/>
        </w:numPr>
        <w:spacing w:after="120"/>
      </w:pPr>
      <w:proofErr w:type="spellStart"/>
      <w:r>
        <w:t>Multiprofesionālā</w:t>
      </w:r>
      <w:proofErr w:type="spellEnd"/>
      <w:r>
        <w:t xml:space="preserve"> PVA attīstība (sadarbības prakses un </w:t>
      </w:r>
      <w:proofErr w:type="spellStart"/>
      <w:r>
        <w:t>kopprakšu</w:t>
      </w:r>
      <w:proofErr w:type="spellEnd"/>
      <w:r>
        <w:t xml:space="preserve"> modeļa ieviešana);</w:t>
      </w:r>
    </w:p>
    <w:p w14:paraId="6E5DE44E" w14:textId="71659613" w:rsidR="205CA89B" w:rsidRDefault="205CA89B" w:rsidP="1150E768">
      <w:pPr>
        <w:pStyle w:val="ListParagraph"/>
        <w:numPr>
          <w:ilvl w:val="0"/>
          <w:numId w:val="44"/>
        </w:numPr>
        <w:spacing w:after="120"/>
        <w:rPr>
          <w:szCs w:val="24"/>
        </w:rPr>
      </w:pPr>
      <w:r>
        <w:t>PVA pakalpojumu pieejamība ārpus ģimenes ārstu darba laika</w:t>
      </w:r>
      <w:r w:rsidR="005E3740">
        <w:t>.</w:t>
      </w:r>
    </w:p>
    <w:p w14:paraId="039B606D" w14:textId="1EF55CF9" w:rsidR="00F779EF" w:rsidRPr="00F779EF" w:rsidRDefault="00F779EF" w:rsidP="00FF68F5">
      <w:pPr>
        <w:spacing w:after="120"/>
        <w:ind w:firstLine="0"/>
        <w:rPr>
          <w:b/>
          <w:bCs/>
        </w:rPr>
      </w:pPr>
      <w:r w:rsidRPr="00F779EF">
        <w:rPr>
          <w:b/>
          <w:bCs/>
        </w:rPr>
        <w:t>Plānotie pasākumi turpmāk:</w:t>
      </w:r>
    </w:p>
    <w:p w14:paraId="329A5F77" w14:textId="62B003E4" w:rsidR="00F779EF" w:rsidRPr="00F779EF" w:rsidRDefault="18425772" w:rsidP="00FF68F5">
      <w:pPr>
        <w:pStyle w:val="ListParagraph"/>
        <w:numPr>
          <w:ilvl w:val="0"/>
          <w:numId w:val="45"/>
        </w:numPr>
        <w:spacing w:after="120"/>
      </w:pPr>
      <w:r>
        <w:t>Rezultatīvo rādītāju izpildes veicināšana un progresa analīze;</w:t>
      </w:r>
    </w:p>
    <w:p w14:paraId="24BFF851" w14:textId="68058FF6" w:rsidR="00F779EF" w:rsidRDefault="18425772" w:rsidP="00FF68F5">
      <w:pPr>
        <w:pStyle w:val="ListParagraph"/>
        <w:numPr>
          <w:ilvl w:val="0"/>
          <w:numId w:val="45"/>
        </w:numPr>
        <w:spacing w:after="120"/>
      </w:pPr>
      <w:proofErr w:type="spellStart"/>
      <w:r>
        <w:t>Digitalizācijas</w:t>
      </w:r>
      <w:proofErr w:type="spellEnd"/>
      <w:r>
        <w:t xml:space="preserve"> attīstība (pacientu sarakstu izgūšana, administratīvā sloga mazināšana izziņu sagatavošanā).</w:t>
      </w:r>
    </w:p>
    <w:p w14:paraId="1EACEDF9" w14:textId="6E14DD81" w:rsidR="00F779EF" w:rsidRPr="00F779EF" w:rsidRDefault="2D4E1ECA" w:rsidP="00FF68F5">
      <w:pPr>
        <w:spacing w:after="120"/>
        <w:ind w:firstLine="720"/>
      </w:pPr>
      <w:r>
        <w:t xml:space="preserve">Ieviesto pasākumu rezultātā pacientam būs nodrošināta vienlīdzīga PVA, savlaicīga un saprotama saziņa ar sava ģimenes ārsta praksi, kā arī pacienta hroniskās saslimšanas būs uzraudzītas. Informatīvais ziņojums veicina kvalitatīva PVA pakalpojuma attīstību, PVA pakalpojumu pieejamību un samazinās sekundāro veselības aprūpes speciālistu un slimnīcu noslodzi. </w:t>
      </w:r>
    </w:p>
    <w:p w14:paraId="44A12C30" w14:textId="5AE226A2" w:rsidR="64392A93" w:rsidRDefault="64392A93" w:rsidP="00FF68F5">
      <w:pPr>
        <w:spacing w:after="120"/>
        <w:rPr>
          <w:rFonts w:eastAsia="Times New Roman" w:cs="Times New Roman"/>
          <w:szCs w:val="24"/>
        </w:rPr>
      </w:pPr>
      <w:r w:rsidRPr="56BA9FB7">
        <w:rPr>
          <w:rFonts w:eastAsia="Times New Roman" w:cs="Times New Roman"/>
          <w:szCs w:val="24"/>
        </w:rPr>
        <w:lastRenderedPageBreak/>
        <w:t xml:space="preserve"> 2024. gada rudenī plānota PVO Primārās veselības aprūpes Eiropas reģionālā centra ekspertu misija Latvijā</w:t>
      </w:r>
      <w:r w:rsidR="3484D1FB" w:rsidRPr="56BA9FB7">
        <w:rPr>
          <w:rFonts w:eastAsia="Times New Roman" w:cs="Times New Roman"/>
          <w:szCs w:val="24"/>
        </w:rPr>
        <w:t>, kuras</w:t>
      </w:r>
      <w:r w:rsidRPr="56BA9FB7">
        <w:rPr>
          <w:rFonts w:eastAsia="Times New Roman" w:cs="Times New Roman"/>
          <w:szCs w:val="24"/>
        </w:rPr>
        <w:t xml:space="preserve"> ietvaros tiks īstenots ieviesto un plānoto PVA stiprināšanas pasākumu </w:t>
      </w:r>
      <w:proofErr w:type="spellStart"/>
      <w:r w:rsidRPr="56BA9FB7">
        <w:rPr>
          <w:rFonts w:eastAsia="Times New Roman" w:cs="Times New Roman"/>
          <w:szCs w:val="24"/>
        </w:rPr>
        <w:t>izvērtējums</w:t>
      </w:r>
      <w:proofErr w:type="spellEnd"/>
      <w:r w:rsidRPr="56BA9FB7">
        <w:rPr>
          <w:rFonts w:eastAsia="Times New Roman" w:cs="Times New Roman"/>
          <w:szCs w:val="24"/>
        </w:rPr>
        <w:t>, kā arī sniegtas rekomendācijas turpmākai pieejamības un kvalitātes uzlabošanai PVA.</w:t>
      </w:r>
    </w:p>
    <w:p w14:paraId="77250C5E" w14:textId="6817E136" w:rsidR="31DE05B4" w:rsidRDefault="58F0F69D" w:rsidP="00FF68F5">
      <w:pPr>
        <w:spacing w:after="120"/>
      </w:pPr>
      <w:r w:rsidRPr="1150E768">
        <w:rPr>
          <w:rFonts w:eastAsia="Times New Roman" w:cs="Times New Roman"/>
        </w:rPr>
        <w:t>Lai kopumā uzsāktu īstenot informatīvā ziņojuma</w:t>
      </w:r>
      <w:r w:rsidR="3F7690AE" w:rsidRPr="1150E768">
        <w:rPr>
          <w:rFonts w:eastAsia="Times New Roman" w:cs="Times New Roman"/>
        </w:rPr>
        <w:t xml:space="preserve"> "Par primārās veselības aprūpes stiprināšanu"</w:t>
      </w:r>
      <w:r w:rsidRPr="1150E768">
        <w:rPr>
          <w:rFonts w:eastAsia="Times New Roman" w:cs="Times New Roman"/>
        </w:rPr>
        <w:t xml:space="preserve"> projektā minētos pasākumus</w:t>
      </w:r>
      <w:r w:rsidR="312F4F19" w:rsidRPr="1150E768">
        <w:rPr>
          <w:rFonts w:eastAsia="Times New Roman" w:cs="Times New Roman"/>
        </w:rPr>
        <w:t>, kas uzsākami no</w:t>
      </w:r>
      <w:r w:rsidRPr="1150E768">
        <w:rPr>
          <w:rFonts w:eastAsia="Times New Roman" w:cs="Times New Roman"/>
        </w:rPr>
        <w:t xml:space="preserve"> 2024. </w:t>
      </w:r>
      <w:r w:rsidR="7D2E565B" w:rsidRPr="1150E768">
        <w:rPr>
          <w:rFonts w:eastAsia="Times New Roman" w:cs="Times New Roman"/>
        </w:rPr>
        <w:t>g</w:t>
      </w:r>
      <w:r w:rsidRPr="1150E768">
        <w:rPr>
          <w:rFonts w:eastAsia="Times New Roman" w:cs="Times New Roman"/>
        </w:rPr>
        <w:t>ad</w:t>
      </w:r>
      <w:r w:rsidR="19C803A0" w:rsidRPr="1150E768">
        <w:rPr>
          <w:rFonts w:eastAsia="Times New Roman" w:cs="Times New Roman"/>
        </w:rPr>
        <w:t>a 1</w:t>
      </w:r>
      <w:r w:rsidR="00C17DAF">
        <w:rPr>
          <w:rFonts w:eastAsia="Times New Roman" w:cs="Times New Roman"/>
        </w:rPr>
        <w:t>.</w:t>
      </w:r>
      <w:r w:rsidR="0068152B">
        <w:rPr>
          <w:rFonts w:eastAsia="Times New Roman" w:cs="Times New Roman"/>
        </w:rPr>
        <w:t>jūnija</w:t>
      </w:r>
      <w:r w:rsidRPr="1150E768">
        <w:rPr>
          <w:rFonts w:eastAsia="Times New Roman" w:cs="Times New Roman"/>
        </w:rPr>
        <w:t xml:space="preserve"> papildu nepieciešams finansējums </w:t>
      </w:r>
      <w:r w:rsidR="5AFB080A" w:rsidRPr="1150E768">
        <w:rPr>
          <w:rFonts w:eastAsia="Times New Roman" w:cs="Times New Roman"/>
        </w:rPr>
        <w:t xml:space="preserve">4 </w:t>
      </w:r>
      <w:r w:rsidR="0068152B">
        <w:rPr>
          <w:rFonts w:eastAsia="Times New Roman" w:cs="Times New Roman"/>
        </w:rPr>
        <w:t>057 079</w:t>
      </w:r>
      <w:r w:rsidR="5AFB080A" w:rsidRPr="1150E768">
        <w:rPr>
          <w:rFonts w:eastAsia="Times New Roman" w:cs="Times New Roman"/>
        </w:rPr>
        <w:t xml:space="preserve"> </w:t>
      </w:r>
      <w:proofErr w:type="spellStart"/>
      <w:r w:rsidR="5AFB080A" w:rsidRPr="1150E768">
        <w:rPr>
          <w:rFonts w:eastAsia="Times New Roman" w:cs="Times New Roman"/>
          <w:i/>
          <w:iCs/>
        </w:rPr>
        <w:t>euro</w:t>
      </w:r>
      <w:proofErr w:type="spellEnd"/>
      <w:r w:rsidR="5AFB080A" w:rsidRPr="1150E768">
        <w:rPr>
          <w:rFonts w:eastAsia="Times New Roman" w:cs="Times New Roman"/>
        </w:rPr>
        <w:t xml:space="preserve"> apmērā</w:t>
      </w:r>
      <w:r w:rsidR="4627B468" w:rsidRPr="1150E768">
        <w:rPr>
          <w:rFonts w:eastAsia="Times New Roman" w:cs="Times New Roman"/>
        </w:rPr>
        <w:t>, 2025. gadā 7 137 530</w:t>
      </w:r>
      <w:r w:rsidR="1AA53238" w:rsidRPr="1150E768">
        <w:rPr>
          <w:rFonts w:eastAsia="Times New Roman" w:cs="Times New Roman"/>
        </w:rPr>
        <w:t xml:space="preserve"> </w:t>
      </w:r>
      <w:proofErr w:type="spellStart"/>
      <w:r w:rsidR="4627B468" w:rsidRPr="1150E768">
        <w:rPr>
          <w:rFonts w:eastAsia="Times New Roman" w:cs="Times New Roman"/>
          <w:i/>
          <w:iCs/>
        </w:rPr>
        <w:t>euro</w:t>
      </w:r>
      <w:proofErr w:type="spellEnd"/>
      <w:r w:rsidR="478BA914" w:rsidRPr="1150E768">
        <w:rPr>
          <w:rFonts w:eastAsia="Times New Roman" w:cs="Times New Roman"/>
        </w:rPr>
        <w:t xml:space="preserve">, 2026. gadā un turpmāk ik gadu 6 870 846 </w:t>
      </w:r>
      <w:proofErr w:type="spellStart"/>
      <w:r w:rsidR="478BA914" w:rsidRPr="1150E768">
        <w:rPr>
          <w:rFonts w:eastAsia="Times New Roman" w:cs="Times New Roman"/>
          <w:i/>
          <w:iCs/>
        </w:rPr>
        <w:t>euro</w:t>
      </w:r>
      <w:proofErr w:type="spellEnd"/>
      <w:r w:rsidR="4627B468" w:rsidRPr="1150E768">
        <w:rPr>
          <w:rFonts w:eastAsia="Times New Roman" w:cs="Times New Roman"/>
        </w:rPr>
        <w:t>. Š</w:t>
      </w:r>
      <w:r w:rsidR="12F08641" w:rsidRPr="1150E768">
        <w:rPr>
          <w:rFonts w:eastAsia="Times New Roman" w:cs="Times New Roman"/>
        </w:rPr>
        <w:t>ie</w:t>
      </w:r>
      <w:r w:rsidR="4627B468" w:rsidRPr="1150E768">
        <w:rPr>
          <w:rFonts w:eastAsia="Times New Roman" w:cs="Times New Roman"/>
        </w:rPr>
        <w:t xml:space="preserve"> </w:t>
      </w:r>
      <w:r w:rsidR="7A5E544E" w:rsidRPr="1150E768">
        <w:rPr>
          <w:rFonts w:eastAsia="Times New Roman" w:cs="Times New Roman"/>
        </w:rPr>
        <w:t>p</w:t>
      </w:r>
      <w:r w:rsidR="0118D28A">
        <w:t>asākum</w:t>
      </w:r>
      <w:r w:rsidR="4F4A6C8B">
        <w:t>i</w:t>
      </w:r>
      <w:r w:rsidR="0118D28A">
        <w:t xml:space="preserve"> tiks īstenot</w:t>
      </w:r>
      <w:r w:rsidR="07E6FEFE">
        <w:t>i</w:t>
      </w:r>
      <w:r w:rsidR="0118D28A">
        <w:t xml:space="preserve"> no budžeta resora “74.Gadskārtējā valsts budžeta izpildes procesā pārdalāmais finansējums” programmā 20.00.00 “Veselības aprūpes pasākumu īstenošana” rezervētajiem 275 000 000 </w:t>
      </w:r>
      <w:proofErr w:type="spellStart"/>
      <w:r w:rsidR="0118D28A" w:rsidRPr="1150E768">
        <w:rPr>
          <w:i/>
          <w:iCs/>
        </w:rPr>
        <w:t>euro</w:t>
      </w:r>
      <w:proofErr w:type="spellEnd"/>
      <w:r w:rsidR="0118D28A">
        <w:t xml:space="preserve"> 2024.-2026.gadam</w:t>
      </w:r>
      <w:r w:rsidR="3CB0F949" w:rsidRPr="1150E768">
        <w:rPr>
          <w:vertAlign w:val="superscript"/>
        </w:rPr>
        <w:t>1</w:t>
      </w:r>
      <w:r w:rsidR="008932BE">
        <w:rPr>
          <w:vertAlign w:val="superscript"/>
        </w:rPr>
        <w:t>5</w:t>
      </w:r>
      <w:r w:rsidR="0118D28A">
        <w:t>.</w:t>
      </w:r>
    </w:p>
    <w:p w14:paraId="534F9F20" w14:textId="6D6C4470" w:rsidR="73E43654" w:rsidRDefault="33741062" w:rsidP="1150E768">
      <w:pPr>
        <w:spacing w:after="120"/>
        <w:ind w:right="-20" w:firstLine="720"/>
        <w:rPr>
          <w:rFonts w:eastAsia="Times New Roman" w:cs="Times New Roman"/>
        </w:rPr>
      </w:pPr>
      <w:r w:rsidRPr="1150E768">
        <w:rPr>
          <w:rFonts w:eastAsia="Times New Roman" w:cs="Times New Roman"/>
        </w:rPr>
        <w:t xml:space="preserve">Attīstot plānotos pasākumus, kuri tiks uzsākti no 2025. gada papildu nepieciešams finansējums </w:t>
      </w:r>
      <w:r w:rsidR="3ADE5F98" w:rsidRPr="1150E768">
        <w:rPr>
          <w:rFonts w:eastAsia="Times New Roman" w:cs="Times New Roman"/>
        </w:rPr>
        <w:t xml:space="preserve">2025. gadā </w:t>
      </w:r>
      <w:r w:rsidR="64CC5D8D" w:rsidRPr="1150E768">
        <w:rPr>
          <w:rFonts w:eastAsia="Times New Roman" w:cs="Times New Roman"/>
        </w:rPr>
        <w:t>1</w:t>
      </w:r>
      <w:r w:rsidR="0A7741CB" w:rsidRPr="1150E768">
        <w:rPr>
          <w:rFonts w:eastAsia="Times New Roman" w:cs="Times New Roman"/>
        </w:rPr>
        <w:t xml:space="preserve">5 </w:t>
      </w:r>
      <w:r w:rsidR="5F93A5B1" w:rsidRPr="1150E768">
        <w:rPr>
          <w:rFonts w:eastAsia="Times New Roman" w:cs="Times New Roman"/>
        </w:rPr>
        <w:t>529 643</w:t>
      </w:r>
      <w:r w:rsidR="0A7741CB" w:rsidRPr="1150E768">
        <w:rPr>
          <w:rFonts w:eastAsia="Times New Roman" w:cs="Times New Roman"/>
        </w:rPr>
        <w:t xml:space="preserve"> </w:t>
      </w:r>
      <w:proofErr w:type="spellStart"/>
      <w:r w:rsidR="0A7741CB" w:rsidRPr="1150E768">
        <w:rPr>
          <w:rFonts w:eastAsia="Times New Roman" w:cs="Times New Roman"/>
          <w:i/>
          <w:iCs/>
        </w:rPr>
        <w:t>euro</w:t>
      </w:r>
      <w:proofErr w:type="spellEnd"/>
      <w:r w:rsidR="0A7741CB" w:rsidRPr="1150E768">
        <w:rPr>
          <w:rFonts w:eastAsia="Times New Roman" w:cs="Times New Roman"/>
        </w:rPr>
        <w:t xml:space="preserve"> apmērā, 2026. gadā </w:t>
      </w:r>
      <w:r w:rsidR="17716D4F" w:rsidRPr="1150E768">
        <w:rPr>
          <w:rFonts w:eastAsia="Times New Roman" w:cs="Times New Roman"/>
        </w:rPr>
        <w:t xml:space="preserve">un turpmāk ik gadu </w:t>
      </w:r>
      <w:r w:rsidR="6C19C8F2" w:rsidRPr="1150E768">
        <w:rPr>
          <w:rFonts w:eastAsia="Times New Roman" w:cs="Times New Roman"/>
        </w:rPr>
        <w:t>1</w:t>
      </w:r>
      <w:r w:rsidR="002213C8">
        <w:rPr>
          <w:rFonts w:eastAsia="Times New Roman" w:cs="Times New Roman"/>
        </w:rPr>
        <w:t>3 668 786</w:t>
      </w:r>
      <w:r w:rsidR="17716D4F" w:rsidRPr="1150E768">
        <w:rPr>
          <w:rFonts w:eastAsia="Times New Roman" w:cs="Times New Roman"/>
        </w:rPr>
        <w:t xml:space="preserve"> </w:t>
      </w:r>
      <w:proofErr w:type="spellStart"/>
      <w:r w:rsidR="17716D4F" w:rsidRPr="1150E768">
        <w:rPr>
          <w:rFonts w:eastAsia="Times New Roman" w:cs="Times New Roman"/>
          <w:i/>
          <w:iCs/>
        </w:rPr>
        <w:t>euro</w:t>
      </w:r>
      <w:proofErr w:type="spellEnd"/>
      <w:r w:rsidR="3B335035" w:rsidRPr="1150E768">
        <w:rPr>
          <w:rFonts w:eastAsia="Times New Roman" w:cs="Times New Roman"/>
        </w:rPr>
        <w:t xml:space="preserve">. </w:t>
      </w:r>
      <w:r w:rsidR="7793A7F6" w:rsidRPr="1150E768">
        <w:rPr>
          <w:rFonts w:eastAsia="Times New Roman" w:cs="Times New Roman"/>
        </w:rPr>
        <w:t xml:space="preserve">Jautājums par papildu valsts budžeta līdzekļu piešķiršanu skatāms Ministru kabinetā </w:t>
      </w:r>
      <w:r w:rsidR="0F37053A" w:rsidRPr="1150E768">
        <w:rPr>
          <w:rFonts w:eastAsia="Times New Roman" w:cs="Times New Roman"/>
        </w:rPr>
        <w:t>likumprojekt</w:t>
      </w:r>
      <w:r w:rsidR="1A9073AA" w:rsidRPr="1150E768">
        <w:rPr>
          <w:rFonts w:eastAsia="Times New Roman" w:cs="Times New Roman"/>
        </w:rPr>
        <w:t xml:space="preserve">a par valsts budžetu kārtējam gadam un vidēja termiņa budžeta ietvaru </w:t>
      </w:r>
      <w:r w:rsidR="7DCE85E2" w:rsidRPr="1150E768">
        <w:rPr>
          <w:rFonts w:eastAsia="Times New Roman" w:cs="Times New Roman"/>
        </w:rPr>
        <w:t>s</w:t>
      </w:r>
      <w:r w:rsidR="3B335035">
        <w:t>agatavošanas un izskatīšanas procesā kopā ar visu ministriju un centrālo valsts iestāžu iesniegtajiem prioritāro pasākumu pieteikumiem atbilstoši valsts budžeta finansiālajām iespējām.</w:t>
      </w:r>
    </w:p>
    <w:p w14:paraId="048A1D02" w14:textId="4B699F6D" w:rsidR="27EC0FCC" w:rsidRDefault="7609FC16" w:rsidP="005E3740">
      <w:pPr>
        <w:spacing w:after="120"/>
        <w:ind w:right="-20" w:firstLine="720"/>
        <w:rPr>
          <w:rFonts w:eastAsia="Times New Roman" w:cs="Times New Roman"/>
        </w:rPr>
      </w:pPr>
      <w:r w:rsidRPr="1150E768">
        <w:rPr>
          <w:rFonts w:eastAsia="Times New Roman" w:cs="Times New Roman"/>
        </w:rPr>
        <w:t>Pasākumiem, kurus plānots uzsākt 2026. gadā papildu nepieciešams finansējums</w:t>
      </w:r>
      <w:r w:rsidR="009F5004">
        <w:rPr>
          <w:rFonts w:eastAsia="Times New Roman" w:cs="Times New Roman"/>
        </w:rPr>
        <w:t xml:space="preserve"> 2026. gadā</w:t>
      </w:r>
      <w:r w:rsidRPr="1150E768">
        <w:rPr>
          <w:rFonts w:eastAsia="Times New Roman" w:cs="Times New Roman"/>
        </w:rPr>
        <w:t xml:space="preserve"> </w:t>
      </w:r>
      <w:r w:rsidR="002213C8">
        <w:rPr>
          <w:rFonts w:eastAsia="Times New Roman" w:cs="Times New Roman"/>
        </w:rPr>
        <w:t>27 069 965</w:t>
      </w:r>
      <w:r w:rsidR="3F5FDB2A" w:rsidRPr="1150E768">
        <w:rPr>
          <w:rFonts w:eastAsia="Times New Roman" w:cs="Times New Roman"/>
        </w:rPr>
        <w:t xml:space="preserve"> </w:t>
      </w:r>
      <w:proofErr w:type="spellStart"/>
      <w:r w:rsidR="3F5FDB2A" w:rsidRPr="1150E768">
        <w:rPr>
          <w:rFonts w:eastAsia="Times New Roman" w:cs="Times New Roman"/>
          <w:i/>
          <w:iCs/>
        </w:rPr>
        <w:t>euro</w:t>
      </w:r>
      <w:proofErr w:type="spellEnd"/>
      <w:r w:rsidR="3F5FDB2A" w:rsidRPr="1150E768">
        <w:rPr>
          <w:rFonts w:eastAsia="Times New Roman" w:cs="Times New Roman"/>
        </w:rPr>
        <w:t xml:space="preserve">, 2027. gadam un turpmāk ik gadu </w:t>
      </w:r>
      <w:r w:rsidR="002213C8">
        <w:rPr>
          <w:rFonts w:eastAsia="Times New Roman" w:cs="Times New Roman"/>
        </w:rPr>
        <w:t>28 099 519</w:t>
      </w:r>
      <w:r w:rsidR="3F5FDB2A" w:rsidRPr="1150E768">
        <w:rPr>
          <w:rFonts w:eastAsia="Times New Roman" w:cs="Times New Roman"/>
        </w:rPr>
        <w:t xml:space="preserve"> </w:t>
      </w:r>
      <w:proofErr w:type="spellStart"/>
      <w:r w:rsidR="3F5FDB2A" w:rsidRPr="1150E768">
        <w:rPr>
          <w:rFonts w:eastAsia="Times New Roman" w:cs="Times New Roman"/>
          <w:i/>
          <w:iCs/>
        </w:rPr>
        <w:t>euro</w:t>
      </w:r>
      <w:proofErr w:type="spellEnd"/>
      <w:r w:rsidR="3F5FDB2A" w:rsidRPr="1150E768">
        <w:rPr>
          <w:rFonts w:eastAsia="Times New Roman" w:cs="Times New Roman"/>
        </w:rPr>
        <w:t>.</w:t>
      </w:r>
      <w:r w:rsidR="4E80395F" w:rsidRPr="1150E768">
        <w:rPr>
          <w:rFonts w:eastAsia="Times New Roman" w:cs="Times New Roman"/>
        </w:rPr>
        <w:t xml:space="preserve"> Jautājums par papildu valsts budžeta līdzekļu piešķiršanu skatāms Ministru kabinetā likumprojekta par valsts budžetu kārtējam gadam un vidēja termiņa budžeta ietvaru s</w:t>
      </w:r>
      <w:r w:rsidR="4E80395F">
        <w:t>agatavošanas un izskatīšanas procesā kopā ar visu ministriju un centrālo valsts iestāžu iesniegtajiem prioritāro pasākumu pieteikumiem atbilstoši valsts budžeta finansiālajām iespējām.</w:t>
      </w:r>
    </w:p>
    <w:p w14:paraId="626AA075" w14:textId="5C7DA0E4" w:rsidR="511DAE92" w:rsidRDefault="3F5FDB2A" w:rsidP="1150E768">
      <w:pPr>
        <w:spacing w:after="120"/>
        <w:ind w:right="-20" w:firstLine="720"/>
        <w:rPr>
          <w:rFonts w:eastAsia="Times New Roman" w:cs="Times New Roman"/>
        </w:rPr>
      </w:pPr>
      <w:r w:rsidRPr="1150E768">
        <w:rPr>
          <w:rFonts w:eastAsia="Times New Roman" w:cs="Times New Roman"/>
        </w:rPr>
        <w:t xml:space="preserve">Papildu pasākumiem, kurus plānots uzsākt ar 2027. gadu un turpmāk ik gadu papildu nepieciešams finansējums 205 020 </w:t>
      </w:r>
      <w:proofErr w:type="spellStart"/>
      <w:r w:rsidRPr="1150E768">
        <w:rPr>
          <w:rFonts w:eastAsia="Times New Roman" w:cs="Times New Roman"/>
          <w:i/>
          <w:iCs/>
        </w:rPr>
        <w:t>euro</w:t>
      </w:r>
      <w:proofErr w:type="spellEnd"/>
      <w:r w:rsidRPr="1150E768">
        <w:rPr>
          <w:rFonts w:eastAsia="Times New Roman" w:cs="Times New Roman"/>
        </w:rPr>
        <w:t>.</w:t>
      </w:r>
      <w:r w:rsidR="332A86F6" w:rsidRPr="1150E768">
        <w:rPr>
          <w:rFonts w:eastAsia="Times New Roman" w:cs="Times New Roman"/>
        </w:rPr>
        <w:t xml:space="preserve"> Jautājums par papildu valsts budžeta līdzekļu piešķiršanu skatāms Ministru kabinetā likumprojekta par valsts budžetu kārtējam gadam un vidēja termiņa budžeta ietvaru s</w:t>
      </w:r>
      <w:r w:rsidR="332A86F6">
        <w:t>agatavošanas un izskatīšanas procesā kopā ar visu ministriju un centrālo valsts iestāžu iesniegtajiem prioritāro pasākumu pieteikumiem atbilstoši valsts budžeta finansiālajām iespējām.</w:t>
      </w:r>
    </w:p>
    <w:p w14:paraId="7F9C75EA" w14:textId="74FFC817" w:rsidR="511DAE92" w:rsidRDefault="57B8FDFB" w:rsidP="1150E768">
      <w:pPr>
        <w:spacing w:after="120"/>
        <w:rPr>
          <w:rFonts w:eastAsia="Times New Roman" w:cs="Times New Roman"/>
        </w:rPr>
      </w:pPr>
      <w:r w:rsidRPr="1150E768">
        <w:rPr>
          <w:rFonts w:eastAsia="Times New Roman" w:cs="Times New Roman"/>
        </w:rPr>
        <w:t xml:space="preserve">Plānojot un īstenojot informatīvā ziņojuma projektā minētos atbalsta pasākumus, tiks veikts </w:t>
      </w:r>
      <w:proofErr w:type="spellStart"/>
      <w:r w:rsidRPr="1150E768">
        <w:rPr>
          <w:rFonts w:eastAsia="Times New Roman" w:cs="Times New Roman"/>
        </w:rPr>
        <w:t>izvērtējums</w:t>
      </w:r>
      <w:proofErr w:type="spellEnd"/>
      <w:r w:rsidRPr="1150E768">
        <w:rPr>
          <w:rFonts w:eastAsia="Times New Roman" w:cs="Times New Roman"/>
        </w:rPr>
        <w:t xml:space="preserve"> no komercdarbības atbalsta viedokļa, nepieciešamības gadījumā nodrošinot attiecīgo atbalsta pasākumu atbilstību komercdarbības atbalsta kontroles regulējumam.</w:t>
      </w:r>
    </w:p>
    <w:p w14:paraId="4A8E5708" w14:textId="159C3D30" w:rsidR="56BA9FB7" w:rsidRDefault="00004069" w:rsidP="00FF68F5">
      <w:pPr>
        <w:spacing w:after="120"/>
        <w:rPr>
          <w:rFonts w:eastAsia="Times New Roman" w:cs="Times New Roman"/>
          <w:szCs w:val="24"/>
        </w:rPr>
      </w:pPr>
      <w:r w:rsidRPr="00004069">
        <w:rPr>
          <w:rFonts w:eastAsia="Times New Roman" w:cs="Times New Roman"/>
          <w:szCs w:val="24"/>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w:t>
      </w:r>
      <w:proofErr w:type="spellStart"/>
      <w:r w:rsidRPr="00004069">
        <w:rPr>
          <w:rFonts w:eastAsia="Times New Roman" w:cs="Times New Roman"/>
          <w:szCs w:val="24"/>
        </w:rPr>
        <w:t>pakta</w:t>
      </w:r>
      <w:proofErr w:type="spellEnd"/>
      <w:r w:rsidRPr="00004069">
        <w:rPr>
          <w:rFonts w:eastAsia="Times New Roman" w:cs="Times New Roman"/>
          <w:szCs w:val="24"/>
        </w:rPr>
        <w:t xml:space="preserve">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14:paraId="3FF4D276" w14:textId="77777777" w:rsidR="002A63BE" w:rsidRDefault="002A63BE" w:rsidP="00A440E6">
      <w:pPr>
        <w:spacing w:after="120"/>
        <w:ind w:firstLine="0"/>
        <w:rPr>
          <w:rFonts w:eastAsia="Times New Roman" w:cs="Times New Roman"/>
          <w:szCs w:val="24"/>
        </w:rPr>
      </w:pPr>
    </w:p>
    <w:p w14:paraId="5D3FB9B3" w14:textId="77777777" w:rsidR="00A440E6" w:rsidRDefault="00A440E6" w:rsidP="00A440E6">
      <w:pPr>
        <w:spacing w:after="120"/>
        <w:ind w:firstLine="0"/>
        <w:rPr>
          <w:rFonts w:eastAsia="Times New Roman"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A440E6" w:rsidRPr="005A3EEC" w14:paraId="38FCECFA" w14:textId="77777777" w:rsidTr="001028FB">
        <w:tc>
          <w:tcPr>
            <w:tcW w:w="3119" w:type="dxa"/>
          </w:tcPr>
          <w:p w14:paraId="5E2F5924" w14:textId="77777777" w:rsidR="00A440E6" w:rsidRPr="005A3EEC" w:rsidRDefault="00A440E6" w:rsidP="001028FB">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ministrs</w:t>
            </w:r>
          </w:p>
        </w:tc>
        <w:tc>
          <w:tcPr>
            <w:tcW w:w="1276" w:type="dxa"/>
            <w:vAlign w:val="center"/>
          </w:tcPr>
          <w:p w14:paraId="597BACDE" w14:textId="77777777" w:rsidR="00A440E6" w:rsidRPr="005A3EEC" w:rsidRDefault="00A440E6" w:rsidP="001028FB">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tcPr>
          <w:p w14:paraId="78A3A4F9" w14:textId="77777777" w:rsidR="00A440E6" w:rsidRPr="005A3EEC" w:rsidRDefault="00A440E6" w:rsidP="001028FB">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Hosams Abu Meri</w:t>
            </w:r>
          </w:p>
        </w:tc>
      </w:tr>
    </w:tbl>
    <w:p w14:paraId="1D23D1B9" w14:textId="77777777" w:rsidR="00A440E6" w:rsidRDefault="00A440E6" w:rsidP="00A440E6">
      <w:pPr>
        <w:spacing w:after="120"/>
        <w:ind w:firstLine="0"/>
        <w:rPr>
          <w:rFonts w:eastAsia="Times New Roman" w:cs="Times New Roman"/>
          <w:szCs w:val="24"/>
        </w:rPr>
      </w:pPr>
    </w:p>
    <w:p w14:paraId="09FF10A0" w14:textId="1EB8E146" w:rsidR="005E222E" w:rsidRPr="005A3EEC" w:rsidRDefault="005E222E" w:rsidP="005E222E">
      <w:pPr>
        <w:pStyle w:val="pamattekststabul"/>
        <w:spacing w:before="0" w:beforeAutospacing="0" w:after="0" w:afterAutospacing="0"/>
        <w:rPr>
          <w:lang w:val="lv-LV"/>
        </w:rPr>
      </w:pPr>
      <w:r w:rsidRPr="005A3EEC">
        <w:rPr>
          <w:noProof/>
          <w:lang w:val="lv-LV"/>
        </w:rPr>
        <w:t>Melišus</w:t>
      </w:r>
      <w:r w:rsidRPr="005A3EEC">
        <w:rPr>
          <w:lang w:val="lv-LV"/>
        </w:rPr>
        <w:t xml:space="preserve"> </w:t>
      </w:r>
      <w:r w:rsidRPr="005A3EEC">
        <w:rPr>
          <w:noProof/>
          <w:lang w:val="lv-LV"/>
        </w:rPr>
        <w:t>67876039</w:t>
      </w:r>
    </w:p>
    <w:p w14:paraId="192D8A57" w14:textId="59595421" w:rsidR="005E222E" w:rsidRDefault="00F92683" w:rsidP="005E222E">
      <w:pPr>
        <w:tabs>
          <w:tab w:val="right" w:pos="9356"/>
        </w:tabs>
        <w:ind w:firstLine="0"/>
        <w:rPr>
          <w:noProof/>
          <w:szCs w:val="24"/>
        </w:rPr>
      </w:pPr>
      <w:hyperlink r:id="rId22" w:history="1">
        <w:r w:rsidR="005E222E" w:rsidRPr="002A18AC">
          <w:rPr>
            <w:rStyle w:val="Hyperlink"/>
            <w:noProof/>
            <w:szCs w:val="24"/>
          </w:rPr>
          <w:t>ieva.melisus@vm.gov.lv</w:t>
        </w:r>
      </w:hyperlink>
    </w:p>
    <w:p w14:paraId="1796A9DC" w14:textId="77777777" w:rsidR="005E222E" w:rsidRDefault="005E222E" w:rsidP="005E222E">
      <w:pPr>
        <w:spacing w:after="120"/>
        <w:ind w:firstLine="0"/>
        <w:rPr>
          <w:rFonts w:eastAsia="Times New Roman" w:cs="Times New Roman"/>
          <w:szCs w:val="24"/>
        </w:rPr>
      </w:pPr>
    </w:p>
    <w:sectPr w:rsidR="005E222E" w:rsidSect="00660856">
      <w:headerReference w:type="default" r:id="rId23"/>
      <w:footerReference w:type="default" r:id="rId24"/>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96AF9" w14:textId="77777777" w:rsidR="00660856" w:rsidRDefault="00660856" w:rsidP="003F620F">
      <w:r>
        <w:separator/>
      </w:r>
    </w:p>
  </w:endnote>
  <w:endnote w:type="continuationSeparator" w:id="0">
    <w:p w14:paraId="755BAF27" w14:textId="77777777" w:rsidR="00660856" w:rsidRDefault="00660856" w:rsidP="003F620F">
      <w:r>
        <w:continuationSeparator/>
      </w:r>
    </w:p>
  </w:endnote>
  <w:endnote w:type="continuationNotice" w:id="1">
    <w:p w14:paraId="22109A66" w14:textId="77777777" w:rsidR="00660856" w:rsidRDefault="00660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131DFD21" w14:textId="77777777" w:rsidTr="001A6735">
      <w:trPr>
        <w:trHeight w:val="300"/>
      </w:trPr>
      <w:tc>
        <w:tcPr>
          <w:tcW w:w="3115" w:type="dxa"/>
        </w:tcPr>
        <w:p w14:paraId="0F84DF18" w14:textId="02CAF43D" w:rsidR="20B11020" w:rsidRDefault="20B11020" w:rsidP="001A6735">
          <w:pPr>
            <w:pStyle w:val="Header"/>
            <w:ind w:left="-115"/>
            <w:jc w:val="left"/>
          </w:pPr>
        </w:p>
      </w:tc>
      <w:tc>
        <w:tcPr>
          <w:tcW w:w="3115" w:type="dxa"/>
        </w:tcPr>
        <w:p w14:paraId="1EF4475D" w14:textId="57235EF7" w:rsidR="20B11020" w:rsidRDefault="20B11020" w:rsidP="001A6735">
          <w:pPr>
            <w:pStyle w:val="Header"/>
            <w:jc w:val="center"/>
          </w:pPr>
        </w:p>
      </w:tc>
      <w:tc>
        <w:tcPr>
          <w:tcW w:w="3115" w:type="dxa"/>
        </w:tcPr>
        <w:p w14:paraId="5D2286B2" w14:textId="5BCE11AC" w:rsidR="20B11020" w:rsidRDefault="20B11020" w:rsidP="001A6735">
          <w:pPr>
            <w:pStyle w:val="Header"/>
            <w:ind w:right="-115"/>
            <w:jc w:val="right"/>
          </w:pPr>
        </w:p>
      </w:tc>
    </w:tr>
  </w:tbl>
  <w:p w14:paraId="7AFAAB04" w14:textId="7E94E74E" w:rsidR="20B11020" w:rsidRDefault="20B11020" w:rsidP="001A67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3837216"/>
      <w:docPartObj>
        <w:docPartGallery w:val="Page Numbers (Bottom of Page)"/>
        <w:docPartUnique/>
      </w:docPartObj>
    </w:sdtPr>
    <w:sdtEndPr>
      <w:rPr>
        <w:noProof/>
      </w:rPr>
    </w:sdtEndPr>
    <w:sdtContent>
      <w:p w14:paraId="3C32DBEE" w14:textId="4BFAC667" w:rsidR="0086552F" w:rsidRDefault="00865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046AF" w14:textId="77777777" w:rsidR="0086552F" w:rsidRDefault="0086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A6DA5" w14:textId="77777777" w:rsidR="00660856" w:rsidRDefault="00660856" w:rsidP="003F620F">
      <w:r>
        <w:separator/>
      </w:r>
    </w:p>
  </w:footnote>
  <w:footnote w:type="continuationSeparator" w:id="0">
    <w:p w14:paraId="6EED522B" w14:textId="77777777" w:rsidR="00660856" w:rsidRDefault="00660856" w:rsidP="003F620F">
      <w:r>
        <w:continuationSeparator/>
      </w:r>
    </w:p>
  </w:footnote>
  <w:footnote w:type="continuationNotice" w:id="1">
    <w:p w14:paraId="4C7806B7" w14:textId="77777777" w:rsidR="00660856" w:rsidRDefault="00660856"/>
  </w:footnote>
  <w:footnote w:id="2">
    <w:p w14:paraId="641DFEFF" w14:textId="77777777" w:rsidR="007B2719" w:rsidRDefault="007B2719" w:rsidP="007B2719">
      <w:pPr>
        <w:pStyle w:val="FootnoteText"/>
      </w:pPr>
      <w:r>
        <w:rPr>
          <w:rStyle w:val="FootnoteReference"/>
        </w:rPr>
        <w:footnoteRef/>
      </w:r>
      <w:r w:rsidRPr="00FF68F5">
        <w:rPr>
          <w:sz w:val="16"/>
          <w:szCs w:val="16"/>
        </w:rPr>
        <w:t>2024. gada 20. janvāra Ministru kabineta</w:t>
      </w:r>
      <w:r>
        <w:t xml:space="preserve"> </w:t>
      </w:r>
      <w:r w:rsidRPr="00FF68F5">
        <w:rPr>
          <w:sz w:val="16"/>
          <w:szCs w:val="16"/>
        </w:rPr>
        <w:t xml:space="preserve">rīkojums Nr. 55 'Par Valdības rīcības plānu Deklarācijas par </w:t>
      </w:r>
      <w:proofErr w:type="spellStart"/>
      <w:r w:rsidRPr="00FF68F5">
        <w:rPr>
          <w:sz w:val="16"/>
          <w:szCs w:val="16"/>
        </w:rPr>
        <w:t>Evikas</w:t>
      </w:r>
      <w:proofErr w:type="spellEnd"/>
      <w:r w:rsidRPr="00FF68F5">
        <w:rPr>
          <w:sz w:val="16"/>
          <w:szCs w:val="16"/>
        </w:rPr>
        <w:t xml:space="preserve"> Siliņas vadītā Ministru kabineta iecerēto darbību īstenošanai</w:t>
      </w:r>
      <w:r>
        <w:rPr>
          <w:sz w:val="16"/>
          <w:szCs w:val="16"/>
        </w:rPr>
        <w:t>”</w:t>
      </w:r>
    </w:p>
  </w:footnote>
  <w:footnote w:id="3">
    <w:p w14:paraId="2B24B77F" w14:textId="0303400A" w:rsidR="007B2719" w:rsidRDefault="007B2719">
      <w:pPr>
        <w:pStyle w:val="FootnoteText"/>
      </w:pPr>
      <w:r>
        <w:rPr>
          <w:rStyle w:val="FootnoteReference"/>
        </w:rPr>
        <w:footnoteRef/>
      </w:r>
      <w:r w:rsidRPr="007B2719">
        <w:rPr>
          <w:sz w:val="16"/>
          <w:szCs w:val="16"/>
        </w:rPr>
        <w:t>Ministru kabineta  2022.gada 26.maija rīkojums Nr.359 “Sabiedrības veselības pamatnostādnes 2021.–2027. gadam”</w:t>
      </w:r>
    </w:p>
  </w:footnote>
  <w:footnote w:id="4">
    <w:p w14:paraId="70C6DA00" w14:textId="585DAAD4" w:rsidR="005447EC" w:rsidRPr="00911F63" w:rsidRDefault="00C34FAD" w:rsidP="005447EC">
      <w:pPr>
        <w:pStyle w:val="FootnoteText"/>
        <w:rPr>
          <w:sz w:val="16"/>
          <w:szCs w:val="16"/>
        </w:rPr>
      </w:pPr>
      <w:r w:rsidRPr="005447EC">
        <w:rPr>
          <w:rStyle w:val="FootnoteReference"/>
        </w:rPr>
        <w:footnoteRef/>
      </w:r>
      <w:proofErr w:type="spellStart"/>
      <w:r w:rsidRPr="00911F63">
        <w:rPr>
          <w:sz w:val="16"/>
          <w:szCs w:val="16"/>
        </w:rPr>
        <w:t>World</w:t>
      </w:r>
      <w:proofErr w:type="spellEnd"/>
      <w:r w:rsidRPr="00911F63">
        <w:rPr>
          <w:sz w:val="16"/>
          <w:szCs w:val="16"/>
        </w:rPr>
        <w:t xml:space="preserve"> Health </w:t>
      </w:r>
      <w:proofErr w:type="spellStart"/>
      <w:r w:rsidRPr="00911F63">
        <w:rPr>
          <w:sz w:val="16"/>
          <w:szCs w:val="16"/>
        </w:rPr>
        <w:t>Organization</w:t>
      </w:r>
      <w:proofErr w:type="spellEnd"/>
      <w:r w:rsidRPr="00911F63">
        <w:rPr>
          <w:sz w:val="16"/>
          <w:szCs w:val="16"/>
        </w:rPr>
        <w:t xml:space="preserve">, 2023, PHC </w:t>
      </w:r>
      <w:proofErr w:type="spellStart"/>
      <w:r w:rsidRPr="00911F63">
        <w:rPr>
          <w:sz w:val="16"/>
          <w:szCs w:val="16"/>
        </w:rPr>
        <w:t>Global</w:t>
      </w:r>
      <w:proofErr w:type="spellEnd"/>
      <w:r w:rsidRPr="00911F63">
        <w:rPr>
          <w:sz w:val="16"/>
          <w:szCs w:val="16"/>
        </w:rPr>
        <w:t xml:space="preserve"> </w:t>
      </w:r>
      <w:proofErr w:type="spellStart"/>
      <w:r w:rsidRPr="00911F63">
        <w:rPr>
          <w:sz w:val="16"/>
          <w:szCs w:val="16"/>
        </w:rPr>
        <w:t>report</w:t>
      </w:r>
      <w:proofErr w:type="spellEnd"/>
      <w:r w:rsidRPr="00911F63">
        <w:rPr>
          <w:sz w:val="16"/>
          <w:szCs w:val="16"/>
        </w:rPr>
        <w:t xml:space="preserve"> </w:t>
      </w:r>
      <w:proofErr w:type="spellStart"/>
      <w:r w:rsidRPr="00911F63">
        <w:rPr>
          <w:sz w:val="16"/>
          <w:szCs w:val="16"/>
        </w:rPr>
        <w:t>Volume</w:t>
      </w:r>
      <w:proofErr w:type="spellEnd"/>
      <w:r w:rsidRPr="00911F63">
        <w:rPr>
          <w:sz w:val="16"/>
          <w:szCs w:val="16"/>
        </w:rPr>
        <w:t xml:space="preserve"> 1 “</w:t>
      </w:r>
      <w:proofErr w:type="spellStart"/>
      <w:r w:rsidRPr="00911F63">
        <w:rPr>
          <w:sz w:val="16"/>
          <w:szCs w:val="16"/>
        </w:rPr>
        <w:t>Implementing</w:t>
      </w:r>
      <w:proofErr w:type="spellEnd"/>
      <w:r w:rsidRPr="00911F63">
        <w:rPr>
          <w:sz w:val="16"/>
          <w:szCs w:val="16"/>
        </w:rPr>
        <w:t xml:space="preserve"> </w:t>
      </w:r>
      <w:proofErr w:type="spellStart"/>
      <w:r w:rsidRPr="00911F63">
        <w:rPr>
          <w:sz w:val="16"/>
          <w:szCs w:val="16"/>
        </w:rPr>
        <w:t>thr</w:t>
      </w:r>
      <w:proofErr w:type="spellEnd"/>
      <w:r w:rsidRPr="00911F63">
        <w:rPr>
          <w:sz w:val="16"/>
          <w:szCs w:val="16"/>
        </w:rPr>
        <w:t xml:space="preserve"> </w:t>
      </w:r>
      <w:proofErr w:type="spellStart"/>
      <w:r w:rsidRPr="00911F63">
        <w:rPr>
          <w:sz w:val="16"/>
          <w:szCs w:val="16"/>
        </w:rPr>
        <w:t>Primary</w:t>
      </w:r>
      <w:proofErr w:type="spellEnd"/>
      <w:r w:rsidRPr="00911F63">
        <w:rPr>
          <w:sz w:val="16"/>
          <w:szCs w:val="16"/>
        </w:rPr>
        <w:t xml:space="preserve"> Health </w:t>
      </w:r>
      <w:proofErr w:type="spellStart"/>
      <w:r w:rsidRPr="00911F63">
        <w:rPr>
          <w:sz w:val="16"/>
          <w:szCs w:val="16"/>
        </w:rPr>
        <w:t>Care</w:t>
      </w:r>
      <w:proofErr w:type="spellEnd"/>
      <w:r w:rsidRPr="00911F63">
        <w:rPr>
          <w:sz w:val="16"/>
          <w:szCs w:val="16"/>
        </w:rPr>
        <w:t xml:space="preserve"> </w:t>
      </w:r>
      <w:proofErr w:type="spellStart"/>
      <w:r w:rsidRPr="00911F63">
        <w:rPr>
          <w:sz w:val="16"/>
          <w:szCs w:val="16"/>
        </w:rPr>
        <w:t>Approach</w:t>
      </w:r>
      <w:proofErr w:type="spellEnd"/>
      <w:r w:rsidRPr="00911F63">
        <w:rPr>
          <w:sz w:val="16"/>
          <w:szCs w:val="16"/>
        </w:rPr>
        <w:t xml:space="preserve">: A </w:t>
      </w:r>
      <w:proofErr w:type="spellStart"/>
      <w:r w:rsidRPr="00911F63">
        <w:rPr>
          <w:sz w:val="16"/>
          <w:szCs w:val="16"/>
        </w:rPr>
        <w:t>Primer</w:t>
      </w:r>
      <w:proofErr w:type="spellEnd"/>
      <w:r w:rsidRPr="00911F63">
        <w:rPr>
          <w:sz w:val="16"/>
          <w:szCs w:val="16"/>
        </w:rPr>
        <w:t xml:space="preserve">”, </w:t>
      </w:r>
      <w:proofErr w:type="spellStart"/>
      <w:r w:rsidRPr="00911F63">
        <w:rPr>
          <w:sz w:val="16"/>
          <w:szCs w:val="16"/>
        </w:rPr>
        <w:t>Part</w:t>
      </w:r>
      <w:proofErr w:type="spellEnd"/>
      <w:r w:rsidRPr="00911F63">
        <w:rPr>
          <w:sz w:val="16"/>
          <w:szCs w:val="16"/>
        </w:rPr>
        <w:t xml:space="preserve"> I.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sidRPr="00911F63">
        <w:rPr>
          <w:sz w:val="16"/>
          <w:szCs w:val="16"/>
        </w:rPr>
        <w:t>Foundations</w:t>
      </w:r>
      <w:proofErr w:type="spellEnd"/>
      <w:r w:rsidRPr="00911F63">
        <w:rPr>
          <w:sz w:val="16"/>
          <w:szCs w:val="16"/>
        </w:rPr>
        <w:t xml:space="preserve">, </w:t>
      </w:r>
      <w:proofErr w:type="spellStart"/>
      <w:r w:rsidRPr="00911F63">
        <w:rPr>
          <w:sz w:val="16"/>
          <w:szCs w:val="16"/>
        </w:rPr>
        <w:t>history</w:t>
      </w:r>
      <w:proofErr w:type="spellEnd"/>
      <w:r w:rsidRPr="00911F63">
        <w:rPr>
          <w:sz w:val="16"/>
          <w:szCs w:val="16"/>
        </w:rPr>
        <w:t xml:space="preserve"> </w:t>
      </w:r>
      <w:proofErr w:type="spellStart"/>
      <w:r w:rsidRPr="00911F63">
        <w:rPr>
          <w:sz w:val="16"/>
          <w:szCs w:val="16"/>
        </w:rPr>
        <w:t>and</w:t>
      </w:r>
      <w:proofErr w:type="spellEnd"/>
      <w:r w:rsidRPr="00911F63">
        <w:rPr>
          <w:sz w:val="16"/>
          <w:szCs w:val="16"/>
        </w:rPr>
        <w:t xml:space="preserve"> </w:t>
      </w:r>
      <w:proofErr w:type="spellStart"/>
      <w:r w:rsidRPr="00911F63">
        <w:rPr>
          <w:sz w:val="16"/>
          <w:szCs w:val="16"/>
        </w:rPr>
        <w:t>concepts</w:t>
      </w:r>
      <w:proofErr w:type="spellEnd"/>
      <w:r w:rsidRPr="00911F63">
        <w:rPr>
          <w:sz w:val="16"/>
          <w:szCs w:val="16"/>
        </w:rPr>
        <w:t xml:space="preserve">, </w:t>
      </w:r>
      <w:proofErr w:type="spellStart"/>
      <w:r w:rsidRPr="00911F63">
        <w:rPr>
          <w:sz w:val="16"/>
          <w:szCs w:val="16"/>
        </w:rPr>
        <w:t>Chapter</w:t>
      </w:r>
      <w:proofErr w:type="spellEnd"/>
      <w:r w:rsidRPr="00911F63">
        <w:rPr>
          <w:sz w:val="16"/>
          <w:szCs w:val="16"/>
        </w:rPr>
        <w:t xml:space="preserve"> 1.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sidRPr="00911F63">
        <w:rPr>
          <w:sz w:val="16"/>
          <w:szCs w:val="16"/>
        </w:rPr>
        <w:t>an</w:t>
      </w:r>
      <w:proofErr w:type="spellEnd"/>
      <w:r w:rsidRPr="00911F63">
        <w:rPr>
          <w:sz w:val="16"/>
          <w:szCs w:val="16"/>
        </w:rPr>
        <w:t xml:space="preserve"> </w:t>
      </w:r>
      <w:proofErr w:type="spellStart"/>
      <w:r w:rsidRPr="00911F63">
        <w:rPr>
          <w:sz w:val="16"/>
          <w:szCs w:val="16"/>
        </w:rPr>
        <w:t>introduction</w:t>
      </w:r>
      <w:proofErr w:type="spellEnd"/>
      <w:r w:rsidRPr="00911F63">
        <w:rPr>
          <w:sz w:val="16"/>
          <w:szCs w:val="16"/>
        </w:rPr>
        <w:t xml:space="preserve"> 6 </w:t>
      </w:r>
      <w:proofErr w:type="spellStart"/>
      <w:r w:rsidRPr="00911F63">
        <w:rPr>
          <w:sz w:val="16"/>
          <w:szCs w:val="16"/>
        </w:rPr>
        <w:t>page</w:t>
      </w:r>
      <w:proofErr w:type="spellEnd"/>
      <w:r w:rsidRPr="00911F63">
        <w:rPr>
          <w:sz w:val="16"/>
          <w:szCs w:val="16"/>
        </w:rPr>
        <w:t>, 1</w:t>
      </w:r>
    </w:p>
  </w:footnote>
  <w:footnote w:id="5">
    <w:p w14:paraId="0C112395" w14:textId="1C6F7490" w:rsidR="005447EC" w:rsidRDefault="005447EC">
      <w:pPr>
        <w:pStyle w:val="FootnoteText"/>
      </w:pPr>
      <w:r>
        <w:rPr>
          <w:rStyle w:val="FootnoteReference"/>
        </w:rPr>
        <w:footnoteRef/>
      </w:r>
      <w:proofErr w:type="spellStart"/>
      <w:r w:rsidRPr="005447EC">
        <w:rPr>
          <w:sz w:val="16"/>
          <w:szCs w:val="16"/>
        </w:rPr>
        <w:t>European</w:t>
      </w:r>
      <w:proofErr w:type="spellEnd"/>
      <w:r w:rsidRPr="005447EC">
        <w:rPr>
          <w:sz w:val="16"/>
          <w:szCs w:val="16"/>
        </w:rPr>
        <w:t xml:space="preserve"> </w:t>
      </w:r>
      <w:proofErr w:type="spellStart"/>
      <w:r w:rsidRPr="005447EC">
        <w:rPr>
          <w:sz w:val="16"/>
          <w:szCs w:val="16"/>
        </w:rPr>
        <w:t>Comission</w:t>
      </w:r>
      <w:proofErr w:type="spellEnd"/>
      <w:r w:rsidRPr="005447EC">
        <w:rPr>
          <w:sz w:val="16"/>
          <w:szCs w:val="16"/>
        </w:rPr>
        <w:t xml:space="preserve">, 2018, </w:t>
      </w:r>
      <w:proofErr w:type="spellStart"/>
      <w:r w:rsidRPr="005447EC">
        <w:rPr>
          <w:sz w:val="16"/>
          <w:szCs w:val="16"/>
        </w:rPr>
        <w:t>Tools</w:t>
      </w:r>
      <w:proofErr w:type="spellEnd"/>
      <w:r w:rsidRPr="005447EC">
        <w:rPr>
          <w:sz w:val="16"/>
          <w:szCs w:val="16"/>
        </w:rPr>
        <w:t xml:space="preserve"> </w:t>
      </w:r>
      <w:proofErr w:type="spellStart"/>
      <w:r w:rsidRPr="005447EC">
        <w:rPr>
          <w:sz w:val="16"/>
          <w:szCs w:val="16"/>
        </w:rPr>
        <w:t>and</w:t>
      </w:r>
      <w:proofErr w:type="spellEnd"/>
      <w:r w:rsidRPr="005447EC">
        <w:rPr>
          <w:sz w:val="16"/>
          <w:szCs w:val="16"/>
        </w:rPr>
        <w:t xml:space="preserve"> </w:t>
      </w:r>
      <w:proofErr w:type="spellStart"/>
      <w:r w:rsidRPr="005447EC">
        <w:rPr>
          <w:sz w:val="16"/>
          <w:szCs w:val="16"/>
        </w:rPr>
        <w:t>methodologies</w:t>
      </w:r>
      <w:proofErr w:type="spellEnd"/>
      <w:r w:rsidRPr="005447EC">
        <w:rPr>
          <w:sz w:val="16"/>
          <w:szCs w:val="16"/>
        </w:rPr>
        <w:t xml:space="preserve"> </w:t>
      </w:r>
      <w:proofErr w:type="spellStart"/>
      <w:r w:rsidRPr="005447EC">
        <w:rPr>
          <w:sz w:val="16"/>
          <w:szCs w:val="16"/>
        </w:rPr>
        <w:t>for</w:t>
      </w:r>
      <w:proofErr w:type="spellEnd"/>
      <w:r w:rsidRPr="005447EC">
        <w:rPr>
          <w:sz w:val="16"/>
          <w:szCs w:val="16"/>
        </w:rPr>
        <w:t xml:space="preserve"> </w:t>
      </w:r>
      <w:proofErr w:type="spellStart"/>
      <w:r w:rsidRPr="005447EC">
        <w:rPr>
          <w:sz w:val="16"/>
          <w:szCs w:val="16"/>
        </w:rPr>
        <w:t>assessing</w:t>
      </w:r>
      <w:proofErr w:type="spellEnd"/>
      <w:r w:rsidRPr="005447EC">
        <w:rPr>
          <w:sz w:val="16"/>
          <w:szCs w:val="16"/>
        </w:rPr>
        <w:t xml:space="preserve"> </w:t>
      </w:r>
      <w:proofErr w:type="spellStart"/>
      <w:r w:rsidRPr="005447EC">
        <w:rPr>
          <w:sz w:val="16"/>
          <w:szCs w:val="16"/>
        </w:rPr>
        <w:t>the</w:t>
      </w:r>
      <w:proofErr w:type="spellEnd"/>
      <w:r w:rsidRPr="005447EC">
        <w:rPr>
          <w:sz w:val="16"/>
          <w:szCs w:val="16"/>
        </w:rPr>
        <w:t xml:space="preserve"> performance </w:t>
      </w:r>
      <w:proofErr w:type="spellStart"/>
      <w:r w:rsidRPr="005447EC">
        <w:rPr>
          <w:sz w:val="16"/>
          <w:szCs w:val="16"/>
        </w:rPr>
        <w:t>of</w:t>
      </w:r>
      <w:proofErr w:type="spellEnd"/>
      <w:r w:rsidRPr="005447EC">
        <w:rPr>
          <w:sz w:val="16"/>
          <w:szCs w:val="16"/>
        </w:rPr>
        <w:t xml:space="preserve"> </w:t>
      </w:r>
      <w:proofErr w:type="spellStart"/>
      <w:r w:rsidRPr="005447EC">
        <w:rPr>
          <w:sz w:val="16"/>
          <w:szCs w:val="16"/>
        </w:rPr>
        <w:t>primary</w:t>
      </w:r>
      <w:proofErr w:type="spellEnd"/>
      <w:r w:rsidRPr="005447EC">
        <w:rPr>
          <w:sz w:val="16"/>
          <w:szCs w:val="16"/>
        </w:rPr>
        <w:t xml:space="preserve"> </w:t>
      </w:r>
      <w:proofErr w:type="spellStart"/>
      <w:r w:rsidRPr="005447EC">
        <w:rPr>
          <w:sz w:val="16"/>
          <w:szCs w:val="16"/>
        </w:rPr>
        <w:t>care</w:t>
      </w:r>
      <w:proofErr w:type="spellEnd"/>
      <w:r w:rsidRPr="005447EC">
        <w:rPr>
          <w:sz w:val="16"/>
          <w:szCs w:val="16"/>
        </w:rPr>
        <w:t xml:space="preserve">, </w:t>
      </w:r>
      <w:proofErr w:type="spellStart"/>
      <w:r w:rsidRPr="005447EC">
        <w:rPr>
          <w:sz w:val="16"/>
          <w:szCs w:val="16"/>
        </w:rPr>
        <w:t>Report</w:t>
      </w:r>
      <w:proofErr w:type="spellEnd"/>
      <w:r w:rsidRPr="005447EC">
        <w:rPr>
          <w:sz w:val="16"/>
          <w:szCs w:val="16"/>
        </w:rPr>
        <w:t xml:space="preserve"> </w:t>
      </w:r>
      <w:proofErr w:type="spellStart"/>
      <w:r w:rsidRPr="005447EC">
        <w:rPr>
          <w:sz w:val="16"/>
          <w:szCs w:val="16"/>
        </w:rPr>
        <w:t>of</w:t>
      </w:r>
      <w:proofErr w:type="spellEnd"/>
      <w:r w:rsidRPr="005447EC">
        <w:rPr>
          <w:sz w:val="16"/>
          <w:szCs w:val="16"/>
        </w:rPr>
        <w:t xml:space="preserve"> </w:t>
      </w:r>
      <w:proofErr w:type="spellStart"/>
      <w:r w:rsidRPr="005447EC">
        <w:rPr>
          <w:sz w:val="16"/>
          <w:szCs w:val="16"/>
        </w:rPr>
        <w:t>the</w:t>
      </w:r>
      <w:proofErr w:type="spellEnd"/>
      <w:r w:rsidRPr="005447EC">
        <w:rPr>
          <w:sz w:val="16"/>
          <w:szCs w:val="16"/>
        </w:rPr>
        <w:t xml:space="preserve"> </w:t>
      </w:r>
      <w:proofErr w:type="spellStart"/>
      <w:r w:rsidRPr="005447EC">
        <w:rPr>
          <w:sz w:val="16"/>
          <w:szCs w:val="16"/>
        </w:rPr>
        <w:t>Expert</w:t>
      </w:r>
      <w:proofErr w:type="spellEnd"/>
      <w:r w:rsidRPr="005447EC">
        <w:rPr>
          <w:sz w:val="16"/>
          <w:szCs w:val="16"/>
        </w:rPr>
        <w:t xml:space="preserve"> </w:t>
      </w:r>
      <w:proofErr w:type="spellStart"/>
      <w:r w:rsidRPr="005447EC">
        <w:rPr>
          <w:sz w:val="16"/>
          <w:szCs w:val="16"/>
        </w:rPr>
        <w:t>Panel</w:t>
      </w:r>
      <w:proofErr w:type="spellEnd"/>
      <w:r w:rsidRPr="005447EC">
        <w:rPr>
          <w:sz w:val="16"/>
          <w:szCs w:val="16"/>
        </w:rPr>
        <w:t xml:space="preserve"> </w:t>
      </w:r>
      <w:proofErr w:type="spellStart"/>
      <w:r w:rsidRPr="005447EC">
        <w:rPr>
          <w:sz w:val="16"/>
          <w:szCs w:val="16"/>
        </w:rPr>
        <w:t>on</w:t>
      </w:r>
      <w:proofErr w:type="spellEnd"/>
      <w:r w:rsidRPr="005447EC">
        <w:rPr>
          <w:sz w:val="16"/>
          <w:szCs w:val="16"/>
        </w:rPr>
        <w:t xml:space="preserve"> </w:t>
      </w:r>
      <w:proofErr w:type="spellStart"/>
      <w:r w:rsidRPr="005447EC">
        <w:rPr>
          <w:sz w:val="16"/>
          <w:szCs w:val="16"/>
        </w:rPr>
        <w:t>effective</w:t>
      </w:r>
      <w:proofErr w:type="spellEnd"/>
      <w:r w:rsidRPr="005447EC">
        <w:rPr>
          <w:sz w:val="16"/>
          <w:szCs w:val="16"/>
        </w:rPr>
        <w:t xml:space="preserve"> </w:t>
      </w:r>
      <w:proofErr w:type="spellStart"/>
      <w:r w:rsidRPr="005447EC">
        <w:rPr>
          <w:sz w:val="16"/>
          <w:szCs w:val="16"/>
        </w:rPr>
        <w:t>ways</w:t>
      </w:r>
      <w:proofErr w:type="spellEnd"/>
      <w:r w:rsidRPr="005447EC">
        <w:rPr>
          <w:sz w:val="16"/>
          <w:szCs w:val="16"/>
        </w:rPr>
        <w:t xml:space="preserve"> </w:t>
      </w:r>
      <w:proofErr w:type="spellStart"/>
      <w:r w:rsidRPr="005447EC">
        <w:rPr>
          <w:sz w:val="16"/>
          <w:szCs w:val="16"/>
        </w:rPr>
        <w:t>of</w:t>
      </w:r>
      <w:proofErr w:type="spellEnd"/>
      <w:r w:rsidRPr="005447EC">
        <w:rPr>
          <w:sz w:val="16"/>
          <w:szCs w:val="16"/>
        </w:rPr>
        <w:t xml:space="preserve"> </w:t>
      </w:r>
      <w:proofErr w:type="spellStart"/>
      <w:r w:rsidRPr="005447EC">
        <w:rPr>
          <w:sz w:val="16"/>
          <w:szCs w:val="16"/>
        </w:rPr>
        <w:t>investing</w:t>
      </w:r>
      <w:proofErr w:type="spellEnd"/>
      <w:r w:rsidRPr="005447EC">
        <w:rPr>
          <w:sz w:val="16"/>
          <w:szCs w:val="16"/>
        </w:rPr>
        <w:t xml:space="preserve"> </w:t>
      </w:r>
      <w:proofErr w:type="spellStart"/>
      <w:r w:rsidRPr="005447EC">
        <w:rPr>
          <w:sz w:val="16"/>
          <w:szCs w:val="16"/>
        </w:rPr>
        <w:t>in</w:t>
      </w:r>
      <w:proofErr w:type="spellEnd"/>
      <w:r w:rsidRPr="005447EC">
        <w:rPr>
          <w:sz w:val="16"/>
          <w:szCs w:val="16"/>
        </w:rPr>
        <w:t xml:space="preserve"> Health (EXPH), </w:t>
      </w:r>
      <w:proofErr w:type="spellStart"/>
      <w:r w:rsidRPr="005447EC">
        <w:rPr>
          <w:sz w:val="16"/>
          <w:szCs w:val="16"/>
        </w:rPr>
        <w:t>Chapter</w:t>
      </w:r>
      <w:proofErr w:type="spellEnd"/>
      <w:r w:rsidRPr="005447EC">
        <w:rPr>
          <w:sz w:val="16"/>
          <w:szCs w:val="16"/>
        </w:rPr>
        <w:t xml:space="preserve">: </w:t>
      </w:r>
      <w:proofErr w:type="spellStart"/>
      <w:r w:rsidRPr="005447EC">
        <w:rPr>
          <w:sz w:val="16"/>
          <w:szCs w:val="16"/>
        </w:rPr>
        <w:t>Role</w:t>
      </w:r>
      <w:proofErr w:type="spellEnd"/>
      <w:r w:rsidRPr="005447EC">
        <w:rPr>
          <w:sz w:val="16"/>
          <w:szCs w:val="16"/>
        </w:rPr>
        <w:t xml:space="preserve"> </w:t>
      </w:r>
      <w:proofErr w:type="spellStart"/>
      <w:r w:rsidRPr="005447EC">
        <w:rPr>
          <w:sz w:val="16"/>
          <w:szCs w:val="16"/>
        </w:rPr>
        <w:t>and</w:t>
      </w:r>
      <w:proofErr w:type="spellEnd"/>
      <w:r w:rsidRPr="005447EC">
        <w:rPr>
          <w:sz w:val="16"/>
          <w:szCs w:val="16"/>
        </w:rPr>
        <w:t xml:space="preserve"> </w:t>
      </w:r>
      <w:proofErr w:type="spellStart"/>
      <w:r w:rsidRPr="005447EC">
        <w:rPr>
          <w:sz w:val="16"/>
          <w:szCs w:val="16"/>
        </w:rPr>
        <w:t>goals</w:t>
      </w:r>
      <w:proofErr w:type="spellEnd"/>
      <w:r w:rsidRPr="005447EC">
        <w:rPr>
          <w:sz w:val="16"/>
          <w:szCs w:val="16"/>
        </w:rPr>
        <w:t xml:space="preserve"> </w:t>
      </w:r>
      <w:proofErr w:type="spellStart"/>
      <w:r w:rsidRPr="005447EC">
        <w:rPr>
          <w:sz w:val="16"/>
          <w:szCs w:val="16"/>
        </w:rPr>
        <w:t>of</w:t>
      </w:r>
      <w:proofErr w:type="spellEnd"/>
      <w:r w:rsidRPr="005447EC">
        <w:rPr>
          <w:sz w:val="16"/>
          <w:szCs w:val="16"/>
        </w:rPr>
        <w:t xml:space="preserve"> </w:t>
      </w:r>
      <w:proofErr w:type="spellStart"/>
      <w:r w:rsidRPr="005447EC">
        <w:rPr>
          <w:sz w:val="16"/>
          <w:szCs w:val="16"/>
        </w:rPr>
        <w:t>primary</w:t>
      </w:r>
      <w:proofErr w:type="spellEnd"/>
      <w:r w:rsidRPr="005447EC">
        <w:rPr>
          <w:sz w:val="16"/>
          <w:szCs w:val="16"/>
        </w:rPr>
        <w:t xml:space="preserve"> </w:t>
      </w:r>
      <w:proofErr w:type="spellStart"/>
      <w:r w:rsidRPr="005447EC">
        <w:rPr>
          <w:sz w:val="16"/>
          <w:szCs w:val="16"/>
        </w:rPr>
        <w:t>care</w:t>
      </w:r>
      <w:proofErr w:type="spellEnd"/>
      <w:r w:rsidRPr="005447EC">
        <w:rPr>
          <w:sz w:val="16"/>
          <w:szCs w:val="16"/>
        </w:rPr>
        <w:t xml:space="preserve">, 9-10 </w:t>
      </w:r>
      <w:proofErr w:type="spellStart"/>
      <w:r w:rsidRPr="005447EC">
        <w:rPr>
          <w:sz w:val="16"/>
          <w:szCs w:val="16"/>
        </w:rPr>
        <w:t>page</w:t>
      </w:r>
      <w:proofErr w:type="spellEnd"/>
    </w:p>
  </w:footnote>
  <w:footnote w:id="6">
    <w:p w14:paraId="3D782F2B" w14:textId="7AD78137" w:rsidR="00C34FAD" w:rsidRDefault="00C34FAD" w:rsidP="00C34FAD">
      <w:pPr>
        <w:pStyle w:val="FootnoteText"/>
      </w:pPr>
      <w:r>
        <w:rPr>
          <w:rStyle w:val="FootnoteReference"/>
        </w:rPr>
        <w:footnoteRef/>
      </w:r>
      <w:bookmarkStart w:id="4" w:name="_Hlk161065230"/>
      <w:r w:rsidRPr="000748F1">
        <w:rPr>
          <w:sz w:val="16"/>
          <w:szCs w:val="16"/>
        </w:rPr>
        <w:t>OECD, 20.01.2024, Latvija: Valsts veselības pārskats 2023</w:t>
      </w:r>
      <w:bookmarkEnd w:id="4"/>
    </w:p>
  </w:footnote>
  <w:footnote w:id="7">
    <w:p w14:paraId="46B656F8" w14:textId="16CCB48B" w:rsidR="00C34FAD" w:rsidRDefault="00C34FAD" w:rsidP="00C34FAD">
      <w:pPr>
        <w:pStyle w:val="FootnoteText"/>
      </w:pPr>
      <w:r>
        <w:rPr>
          <w:rStyle w:val="FootnoteReference"/>
        </w:rPr>
        <w:footnoteRef/>
      </w:r>
      <w:proofErr w:type="spellStart"/>
      <w:r w:rsidRPr="003D4584">
        <w:rPr>
          <w:sz w:val="16"/>
          <w:szCs w:val="16"/>
        </w:rPr>
        <w:t>Gemma</w:t>
      </w:r>
      <w:proofErr w:type="spellEnd"/>
      <w:r w:rsidRPr="003D4584">
        <w:rPr>
          <w:sz w:val="16"/>
          <w:szCs w:val="16"/>
        </w:rPr>
        <w:t xml:space="preserve"> A </w:t>
      </w:r>
      <w:proofErr w:type="spellStart"/>
      <w:r w:rsidRPr="003D4584">
        <w:rPr>
          <w:sz w:val="16"/>
          <w:szCs w:val="16"/>
        </w:rPr>
        <w:t>Williams</w:t>
      </w:r>
      <w:proofErr w:type="spellEnd"/>
      <w:r w:rsidRPr="003D4584">
        <w:rPr>
          <w:sz w:val="16"/>
          <w:szCs w:val="16"/>
        </w:rPr>
        <w:t xml:space="preserve">, OECD, 18th </w:t>
      </w:r>
      <w:proofErr w:type="spellStart"/>
      <w:r w:rsidRPr="003D4584">
        <w:rPr>
          <w:sz w:val="16"/>
          <w:szCs w:val="16"/>
        </w:rPr>
        <w:t>Baltic</w:t>
      </w:r>
      <w:proofErr w:type="spellEnd"/>
      <w:r w:rsidRPr="003D4584">
        <w:rPr>
          <w:sz w:val="16"/>
          <w:szCs w:val="16"/>
        </w:rPr>
        <w:t xml:space="preserve"> </w:t>
      </w:r>
      <w:proofErr w:type="spellStart"/>
      <w:r w:rsidRPr="003D4584">
        <w:rPr>
          <w:sz w:val="16"/>
          <w:szCs w:val="16"/>
        </w:rPr>
        <w:t>Policy</w:t>
      </w:r>
      <w:proofErr w:type="spellEnd"/>
      <w:r w:rsidRPr="003D4584">
        <w:rPr>
          <w:sz w:val="16"/>
          <w:szCs w:val="16"/>
        </w:rPr>
        <w:t xml:space="preserve"> </w:t>
      </w:r>
      <w:proofErr w:type="spellStart"/>
      <w:r w:rsidRPr="003D4584">
        <w:rPr>
          <w:sz w:val="16"/>
          <w:szCs w:val="16"/>
        </w:rPr>
        <w:t>Dialogue</w:t>
      </w:r>
      <w:proofErr w:type="spellEnd"/>
      <w:r w:rsidRPr="003D4584">
        <w:rPr>
          <w:sz w:val="16"/>
          <w:szCs w:val="16"/>
        </w:rPr>
        <w:t xml:space="preserve"> “</w:t>
      </w:r>
      <w:proofErr w:type="spellStart"/>
      <w:r w:rsidRPr="003D4584">
        <w:rPr>
          <w:sz w:val="16"/>
          <w:szCs w:val="16"/>
        </w:rPr>
        <w:t>New</w:t>
      </w:r>
      <w:proofErr w:type="spellEnd"/>
      <w:r w:rsidRPr="003D4584">
        <w:rPr>
          <w:sz w:val="16"/>
          <w:szCs w:val="16"/>
        </w:rPr>
        <w:t xml:space="preserve"> </w:t>
      </w:r>
      <w:proofErr w:type="spellStart"/>
      <w:r w:rsidRPr="003D4584">
        <w:rPr>
          <w:sz w:val="16"/>
          <w:szCs w:val="16"/>
        </w:rPr>
        <w:t>roles</w:t>
      </w:r>
      <w:proofErr w:type="spellEnd"/>
      <w:r w:rsidRPr="003D4584">
        <w:rPr>
          <w:sz w:val="16"/>
          <w:szCs w:val="16"/>
        </w:rPr>
        <w:t xml:space="preserve"> </w:t>
      </w:r>
      <w:proofErr w:type="spellStart"/>
      <w:r w:rsidRPr="003D4584">
        <w:rPr>
          <w:sz w:val="16"/>
          <w:szCs w:val="16"/>
        </w:rPr>
        <w:t>and</w:t>
      </w:r>
      <w:proofErr w:type="spellEnd"/>
      <w:r w:rsidRPr="003D4584">
        <w:rPr>
          <w:sz w:val="16"/>
          <w:szCs w:val="16"/>
        </w:rPr>
        <w:t xml:space="preserve"> </w:t>
      </w:r>
      <w:proofErr w:type="spellStart"/>
      <w:r w:rsidRPr="003D4584">
        <w:rPr>
          <w:sz w:val="16"/>
          <w:szCs w:val="16"/>
        </w:rPr>
        <w:t>skill</w:t>
      </w:r>
      <w:proofErr w:type="spellEnd"/>
      <w:r w:rsidRPr="003D4584">
        <w:rPr>
          <w:sz w:val="16"/>
          <w:szCs w:val="16"/>
        </w:rPr>
        <w:t xml:space="preserve"> mix </w:t>
      </w:r>
      <w:proofErr w:type="spellStart"/>
      <w:r w:rsidRPr="003D4584">
        <w:rPr>
          <w:sz w:val="16"/>
          <w:szCs w:val="16"/>
        </w:rPr>
        <w:t>Innovations</w:t>
      </w:r>
      <w:proofErr w:type="spellEnd"/>
      <w:r w:rsidRPr="003D4584">
        <w:rPr>
          <w:sz w:val="16"/>
          <w:szCs w:val="16"/>
        </w:rPr>
        <w:t xml:space="preserve"> </w:t>
      </w:r>
      <w:proofErr w:type="spellStart"/>
      <w:r w:rsidRPr="003D4584">
        <w:rPr>
          <w:sz w:val="16"/>
          <w:szCs w:val="16"/>
        </w:rPr>
        <w:t>in</w:t>
      </w:r>
      <w:proofErr w:type="spellEnd"/>
      <w:r w:rsidRPr="003D4584">
        <w:rPr>
          <w:sz w:val="16"/>
          <w:szCs w:val="16"/>
        </w:rPr>
        <w:t xml:space="preserve"> </w:t>
      </w:r>
      <w:proofErr w:type="spellStart"/>
      <w:r w:rsidRPr="003D4584">
        <w:rPr>
          <w:sz w:val="16"/>
          <w:szCs w:val="16"/>
        </w:rPr>
        <w:t>primary</w:t>
      </w:r>
      <w:proofErr w:type="spellEnd"/>
      <w:r w:rsidRPr="003D4584">
        <w:rPr>
          <w:sz w:val="16"/>
          <w:szCs w:val="16"/>
        </w:rPr>
        <w:t xml:space="preserve"> </w:t>
      </w:r>
      <w:proofErr w:type="spellStart"/>
      <w:r w:rsidRPr="003D4584">
        <w:rPr>
          <w:sz w:val="16"/>
          <w:szCs w:val="16"/>
        </w:rPr>
        <w:t>care</w:t>
      </w:r>
      <w:proofErr w:type="spellEnd"/>
      <w:r w:rsidRPr="003D4584">
        <w:rPr>
          <w:sz w:val="16"/>
          <w:szCs w:val="16"/>
        </w:rPr>
        <w:t xml:space="preserve"> to </w:t>
      </w:r>
      <w:proofErr w:type="spellStart"/>
      <w:r w:rsidRPr="003D4584">
        <w:rPr>
          <w:sz w:val="16"/>
          <w:szCs w:val="16"/>
        </w:rPr>
        <w:t>address</w:t>
      </w:r>
      <w:proofErr w:type="spellEnd"/>
      <w:r w:rsidRPr="003D4584">
        <w:rPr>
          <w:sz w:val="16"/>
          <w:szCs w:val="16"/>
        </w:rPr>
        <w:t xml:space="preserve"> </w:t>
      </w:r>
      <w:proofErr w:type="spellStart"/>
      <w:r w:rsidRPr="003D4584">
        <w:rPr>
          <w:sz w:val="16"/>
          <w:szCs w:val="16"/>
        </w:rPr>
        <w:t>changing</w:t>
      </w:r>
      <w:proofErr w:type="spellEnd"/>
      <w:r w:rsidRPr="003D4584">
        <w:rPr>
          <w:sz w:val="16"/>
          <w:szCs w:val="16"/>
        </w:rPr>
        <w:t xml:space="preserve"> </w:t>
      </w:r>
      <w:proofErr w:type="spellStart"/>
      <w:r w:rsidRPr="003D4584">
        <w:rPr>
          <w:sz w:val="16"/>
          <w:szCs w:val="16"/>
        </w:rPr>
        <w:t>population</w:t>
      </w:r>
      <w:proofErr w:type="spellEnd"/>
      <w:r w:rsidRPr="003D4584">
        <w:rPr>
          <w:sz w:val="16"/>
          <w:szCs w:val="16"/>
        </w:rPr>
        <w:t xml:space="preserve"> </w:t>
      </w:r>
      <w:proofErr w:type="spellStart"/>
      <w:r w:rsidRPr="003D4584">
        <w:rPr>
          <w:sz w:val="16"/>
          <w:szCs w:val="16"/>
        </w:rPr>
        <w:t>needs</w:t>
      </w:r>
      <w:proofErr w:type="spellEnd"/>
      <w:r w:rsidRPr="003D4584">
        <w:rPr>
          <w:sz w:val="16"/>
          <w:szCs w:val="16"/>
        </w:rPr>
        <w:t xml:space="preserve">”, </w:t>
      </w:r>
      <w:proofErr w:type="spellStart"/>
      <w:r w:rsidRPr="003D4584">
        <w:rPr>
          <w:sz w:val="16"/>
          <w:szCs w:val="16"/>
        </w:rPr>
        <w:t>Riga</w:t>
      </w:r>
      <w:proofErr w:type="spellEnd"/>
      <w:r w:rsidRPr="003D4584">
        <w:rPr>
          <w:sz w:val="16"/>
          <w:szCs w:val="16"/>
        </w:rPr>
        <w:t xml:space="preserve">, Latvia 7-8 </w:t>
      </w:r>
      <w:proofErr w:type="spellStart"/>
      <w:r w:rsidRPr="003D4584">
        <w:rPr>
          <w:sz w:val="16"/>
          <w:szCs w:val="16"/>
        </w:rPr>
        <w:t>March</w:t>
      </w:r>
      <w:proofErr w:type="spellEnd"/>
      <w:r w:rsidRPr="003D4584">
        <w:rPr>
          <w:sz w:val="16"/>
          <w:szCs w:val="16"/>
        </w:rPr>
        <w:t xml:space="preserve"> 2024</w:t>
      </w:r>
    </w:p>
  </w:footnote>
  <w:footnote w:id="8">
    <w:p w14:paraId="5C333378" w14:textId="4636FA5C" w:rsidR="00C34FAD" w:rsidRDefault="00C34FAD" w:rsidP="00C34FAD">
      <w:pPr>
        <w:pStyle w:val="FootnoteText"/>
      </w:pPr>
      <w:r>
        <w:rPr>
          <w:rStyle w:val="FootnoteReference"/>
        </w:rPr>
        <w:footnoteRef/>
      </w:r>
      <w:proofErr w:type="spellStart"/>
      <w:r w:rsidRPr="000F5C3F">
        <w:rPr>
          <w:sz w:val="16"/>
          <w:szCs w:val="16"/>
        </w:rPr>
        <w:t>Organization</w:t>
      </w:r>
      <w:proofErr w:type="spellEnd"/>
      <w:r w:rsidRPr="000F5C3F">
        <w:rPr>
          <w:sz w:val="16"/>
          <w:szCs w:val="16"/>
        </w:rPr>
        <w:t xml:space="preserve"> </w:t>
      </w:r>
      <w:proofErr w:type="spellStart"/>
      <w:r w:rsidRPr="000F5C3F">
        <w:rPr>
          <w:sz w:val="16"/>
          <w:szCs w:val="16"/>
        </w:rPr>
        <w:t>for</w:t>
      </w:r>
      <w:proofErr w:type="spellEnd"/>
      <w:r w:rsidRPr="000F5C3F">
        <w:rPr>
          <w:sz w:val="16"/>
          <w:szCs w:val="16"/>
        </w:rPr>
        <w:t xml:space="preserve"> </w:t>
      </w:r>
      <w:proofErr w:type="spellStart"/>
      <w:r w:rsidRPr="000F5C3F">
        <w:rPr>
          <w:sz w:val="16"/>
          <w:szCs w:val="16"/>
        </w:rPr>
        <w:t>Economic</w:t>
      </w:r>
      <w:proofErr w:type="spellEnd"/>
      <w:r w:rsidRPr="000F5C3F">
        <w:rPr>
          <w:sz w:val="16"/>
          <w:szCs w:val="16"/>
        </w:rPr>
        <w:t xml:space="preserve"> </w:t>
      </w:r>
      <w:proofErr w:type="spellStart"/>
      <w:r w:rsidRPr="000F5C3F">
        <w:rPr>
          <w:sz w:val="16"/>
          <w:szCs w:val="16"/>
        </w:rPr>
        <w:t>Co-operation</w:t>
      </w:r>
      <w:proofErr w:type="spellEnd"/>
      <w:r w:rsidRPr="000F5C3F">
        <w:rPr>
          <w:sz w:val="16"/>
          <w:szCs w:val="16"/>
        </w:rPr>
        <w:t xml:space="preserve"> </w:t>
      </w:r>
      <w:proofErr w:type="spellStart"/>
      <w:r w:rsidRPr="000F5C3F">
        <w:rPr>
          <w:sz w:val="16"/>
          <w:szCs w:val="16"/>
        </w:rPr>
        <w:t>and</w:t>
      </w:r>
      <w:proofErr w:type="spellEnd"/>
      <w:r w:rsidRPr="000F5C3F">
        <w:rPr>
          <w:sz w:val="16"/>
          <w:szCs w:val="16"/>
        </w:rPr>
        <w:t xml:space="preserve"> </w:t>
      </w:r>
      <w:proofErr w:type="spellStart"/>
      <w:r w:rsidRPr="000F5C3F">
        <w:rPr>
          <w:sz w:val="16"/>
          <w:szCs w:val="16"/>
        </w:rPr>
        <w:t>Development</w:t>
      </w:r>
      <w:proofErr w:type="spellEnd"/>
      <w:r w:rsidRPr="000F5C3F">
        <w:rPr>
          <w:sz w:val="16"/>
          <w:szCs w:val="16"/>
        </w:rPr>
        <w:t xml:space="preserve">, 4 </w:t>
      </w:r>
      <w:proofErr w:type="spellStart"/>
      <w:r w:rsidRPr="000F5C3F">
        <w:rPr>
          <w:sz w:val="16"/>
          <w:szCs w:val="16"/>
        </w:rPr>
        <w:t>October</w:t>
      </w:r>
      <w:proofErr w:type="spellEnd"/>
      <w:r w:rsidRPr="000F5C3F">
        <w:rPr>
          <w:sz w:val="16"/>
          <w:szCs w:val="16"/>
        </w:rPr>
        <w:t xml:space="preserve"> 2023, </w:t>
      </w:r>
      <w:proofErr w:type="spellStart"/>
      <w:r w:rsidRPr="000F5C3F">
        <w:rPr>
          <w:sz w:val="16"/>
          <w:szCs w:val="16"/>
        </w:rPr>
        <w:t>Fast</w:t>
      </w:r>
      <w:proofErr w:type="spellEnd"/>
      <w:r w:rsidRPr="000F5C3F">
        <w:rPr>
          <w:sz w:val="16"/>
          <w:szCs w:val="16"/>
        </w:rPr>
        <w:t xml:space="preserve"> </w:t>
      </w:r>
      <w:proofErr w:type="spellStart"/>
      <w:r w:rsidRPr="000F5C3F">
        <w:rPr>
          <w:sz w:val="16"/>
          <w:szCs w:val="16"/>
        </w:rPr>
        <w:t>Track</w:t>
      </w:r>
      <w:proofErr w:type="spellEnd"/>
      <w:r w:rsidRPr="000F5C3F">
        <w:rPr>
          <w:sz w:val="16"/>
          <w:szCs w:val="16"/>
        </w:rPr>
        <w:t xml:space="preserve"> paper – </w:t>
      </w:r>
      <w:proofErr w:type="spellStart"/>
      <w:r w:rsidRPr="000F5C3F">
        <w:rPr>
          <w:sz w:val="16"/>
          <w:szCs w:val="16"/>
        </w:rPr>
        <w:t>Choice</w:t>
      </w:r>
      <w:proofErr w:type="spellEnd"/>
      <w:r w:rsidRPr="000F5C3F">
        <w:rPr>
          <w:sz w:val="16"/>
          <w:szCs w:val="16"/>
        </w:rPr>
        <w:t xml:space="preserve"> </w:t>
      </w:r>
      <w:proofErr w:type="spellStart"/>
      <w:r w:rsidRPr="000F5C3F">
        <w:rPr>
          <w:sz w:val="16"/>
          <w:szCs w:val="16"/>
        </w:rPr>
        <w:t>of</w:t>
      </w:r>
      <w:proofErr w:type="spellEnd"/>
      <w:r w:rsidRPr="000F5C3F">
        <w:rPr>
          <w:sz w:val="16"/>
          <w:szCs w:val="16"/>
        </w:rPr>
        <w:t xml:space="preserve"> </w:t>
      </w:r>
      <w:proofErr w:type="spellStart"/>
      <w:r w:rsidRPr="000F5C3F">
        <w:rPr>
          <w:sz w:val="16"/>
          <w:szCs w:val="16"/>
        </w:rPr>
        <w:t>Work</w:t>
      </w:r>
      <w:proofErr w:type="spellEnd"/>
      <w:r w:rsidRPr="000F5C3F">
        <w:rPr>
          <w:sz w:val="16"/>
          <w:szCs w:val="16"/>
        </w:rPr>
        <w:t xml:space="preserve"> </w:t>
      </w:r>
      <w:proofErr w:type="spellStart"/>
      <w:r w:rsidRPr="000F5C3F">
        <w:rPr>
          <w:sz w:val="16"/>
          <w:szCs w:val="16"/>
        </w:rPr>
        <w:t>for</w:t>
      </w:r>
      <w:proofErr w:type="spellEnd"/>
      <w:r w:rsidRPr="000F5C3F">
        <w:rPr>
          <w:sz w:val="16"/>
          <w:szCs w:val="16"/>
        </w:rPr>
        <w:t xml:space="preserve"> </w:t>
      </w:r>
      <w:proofErr w:type="spellStart"/>
      <w:r w:rsidRPr="000F5C3F">
        <w:rPr>
          <w:sz w:val="16"/>
          <w:szCs w:val="16"/>
        </w:rPr>
        <w:t>December</w:t>
      </w:r>
      <w:proofErr w:type="spellEnd"/>
      <w:r w:rsidRPr="000F5C3F">
        <w:rPr>
          <w:sz w:val="16"/>
          <w:szCs w:val="16"/>
        </w:rPr>
        <w:t xml:space="preserve"> 2024, </w:t>
      </w:r>
      <w:proofErr w:type="spellStart"/>
      <w:r w:rsidRPr="000F5C3F">
        <w:rPr>
          <w:sz w:val="16"/>
          <w:szCs w:val="16"/>
        </w:rPr>
        <w:t>Chapter</w:t>
      </w:r>
      <w:proofErr w:type="spellEnd"/>
      <w:r w:rsidRPr="000F5C3F">
        <w:rPr>
          <w:sz w:val="16"/>
          <w:szCs w:val="16"/>
        </w:rPr>
        <w:t xml:space="preserve"> 2, </w:t>
      </w:r>
      <w:proofErr w:type="spellStart"/>
      <w:r w:rsidRPr="000F5C3F">
        <w:rPr>
          <w:sz w:val="16"/>
          <w:szCs w:val="16"/>
        </w:rPr>
        <w:t>Suggestions</w:t>
      </w:r>
      <w:proofErr w:type="spellEnd"/>
      <w:r w:rsidRPr="000F5C3F">
        <w:rPr>
          <w:sz w:val="16"/>
          <w:szCs w:val="16"/>
        </w:rPr>
        <w:t xml:space="preserve"> </w:t>
      </w:r>
      <w:proofErr w:type="spellStart"/>
      <w:r w:rsidRPr="000F5C3F">
        <w:rPr>
          <w:sz w:val="16"/>
          <w:szCs w:val="16"/>
        </w:rPr>
        <w:t>for</w:t>
      </w:r>
      <w:proofErr w:type="spellEnd"/>
      <w:r w:rsidRPr="000F5C3F">
        <w:rPr>
          <w:sz w:val="16"/>
          <w:szCs w:val="16"/>
        </w:rPr>
        <w:t xml:space="preserve"> </w:t>
      </w:r>
      <w:proofErr w:type="spellStart"/>
      <w:r w:rsidRPr="000F5C3F">
        <w:rPr>
          <w:sz w:val="16"/>
          <w:szCs w:val="16"/>
        </w:rPr>
        <w:t>topics</w:t>
      </w:r>
      <w:proofErr w:type="spellEnd"/>
      <w:r w:rsidRPr="000F5C3F">
        <w:rPr>
          <w:sz w:val="16"/>
          <w:szCs w:val="16"/>
        </w:rPr>
        <w:t xml:space="preserve">, </w:t>
      </w:r>
      <w:proofErr w:type="spellStart"/>
      <w:r w:rsidRPr="000F5C3F">
        <w:rPr>
          <w:sz w:val="16"/>
          <w:szCs w:val="16"/>
        </w:rPr>
        <w:t>Proposal</w:t>
      </w:r>
      <w:proofErr w:type="spellEnd"/>
      <w:r w:rsidRPr="000F5C3F">
        <w:rPr>
          <w:sz w:val="16"/>
          <w:szCs w:val="16"/>
        </w:rPr>
        <w:t xml:space="preserve"> 2. </w:t>
      </w:r>
      <w:proofErr w:type="spellStart"/>
      <w:r w:rsidRPr="000F5C3F">
        <w:rPr>
          <w:sz w:val="16"/>
          <w:szCs w:val="16"/>
        </w:rPr>
        <w:t>The</w:t>
      </w:r>
      <w:proofErr w:type="spellEnd"/>
      <w:r w:rsidRPr="000F5C3F">
        <w:rPr>
          <w:sz w:val="16"/>
          <w:szCs w:val="16"/>
        </w:rPr>
        <w:t xml:space="preserve"> </w:t>
      </w:r>
      <w:proofErr w:type="spellStart"/>
      <w:r w:rsidRPr="000F5C3F">
        <w:rPr>
          <w:sz w:val="16"/>
          <w:szCs w:val="16"/>
        </w:rPr>
        <w:t>financialization</w:t>
      </w:r>
      <w:proofErr w:type="spellEnd"/>
      <w:r w:rsidRPr="000F5C3F">
        <w:rPr>
          <w:sz w:val="16"/>
          <w:szCs w:val="16"/>
        </w:rPr>
        <w:t xml:space="preserve"> </w:t>
      </w:r>
      <w:proofErr w:type="spellStart"/>
      <w:r w:rsidRPr="000F5C3F">
        <w:rPr>
          <w:sz w:val="16"/>
          <w:szCs w:val="16"/>
        </w:rPr>
        <w:t>of</w:t>
      </w:r>
      <w:proofErr w:type="spellEnd"/>
      <w:r w:rsidRPr="000F5C3F">
        <w:rPr>
          <w:sz w:val="16"/>
          <w:szCs w:val="16"/>
        </w:rPr>
        <w:t xml:space="preserve"> </w:t>
      </w:r>
      <w:proofErr w:type="spellStart"/>
      <w:r w:rsidRPr="000F5C3F">
        <w:rPr>
          <w:sz w:val="16"/>
          <w:szCs w:val="16"/>
        </w:rPr>
        <w:t>primary</w:t>
      </w:r>
      <w:proofErr w:type="spellEnd"/>
      <w:r w:rsidRPr="000F5C3F">
        <w:rPr>
          <w:sz w:val="16"/>
          <w:szCs w:val="16"/>
        </w:rPr>
        <w:t xml:space="preserve"> </w:t>
      </w:r>
      <w:proofErr w:type="spellStart"/>
      <w:r w:rsidRPr="000F5C3F">
        <w:rPr>
          <w:sz w:val="16"/>
          <w:szCs w:val="16"/>
        </w:rPr>
        <w:t>healt</w:t>
      </w:r>
      <w:proofErr w:type="spellEnd"/>
      <w:r w:rsidRPr="000F5C3F">
        <w:rPr>
          <w:sz w:val="16"/>
          <w:szCs w:val="16"/>
        </w:rPr>
        <w:t xml:space="preserve"> </w:t>
      </w:r>
      <w:proofErr w:type="spellStart"/>
      <w:r w:rsidRPr="000F5C3F">
        <w:rPr>
          <w:sz w:val="16"/>
          <w:szCs w:val="16"/>
        </w:rPr>
        <w:t>care</w:t>
      </w:r>
      <w:proofErr w:type="spellEnd"/>
      <w:r w:rsidRPr="000F5C3F">
        <w:rPr>
          <w:sz w:val="16"/>
          <w:szCs w:val="16"/>
        </w:rPr>
        <w:t xml:space="preserve"> 6, </w:t>
      </w:r>
      <w:proofErr w:type="spellStart"/>
      <w:r w:rsidRPr="000F5C3F">
        <w:rPr>
          <w:sz w:val="16"/>
          <w:szCs w:val="16"/>
        </w:rPr>
        <w:t>Page</w:t>
      </w:r>
      <w:proofErr w:type="spellEnd"/>
      <w:r w:rsidRPr="000F5C3F">
        <w:rPr>
          <w:sz w:val="16"/>
          <w:szCs w:val="16"/>
        </w:rPr>
        <w:t xml:space="preserve"> 3</w:t>
      </w:r>
    </w:p>
  </w:footnote>
  <w:footnote w:id="9">
    <w:p w14:paraId="334A7875" w14:textId="462F684C" w:rsidR="00C34FAD" w:rsidRPr="00911F63" w:rsidRDefault="00C34FAD" w:rsidP="00C34FAD">
      <w:pPr>
        <w:pStyle w:val="FootnoteText"/>
        <w:rPr>
          <w:sz w:val="16"/>
          <w:szCs w:val="16"/>
        </w:rPr>
      </w:pPr>
      <w:r w:rsidRPr="005E3740">
        <w:rPr>
          <w:rStyle w:val="FootnoteReference"/>
        </w:rPr>
        <w:footnoteRef/>
      </w:r>
      <w:proofErr w:type="spellStart"/>
      <w:r w:rsidRPr="00911F63">
        <w:rPr>
          <w:sz w:val="16"/>
          <w:szCs w:val="16"/>
        </w:rPr>
        <w:t>World</w:t>
      </w:r>
      <w:proofErr w:type="spellEnd"/>
      <w:r w:rsidRPr="00911F63">
        <w:rPr>
          <w:sz w:val="16"/>
          <w:szCs w:val="16"/>
        </w:rPr>
        <w:t xml:space="preserve"> Health </w:t>
      </w:r>
      <w:proofErr w:type="spellStart"/>
      <w:r w:rsidRPr="00911F63">
        <w:rPr>
          <w:sz w:val="16"/>
          <w:szCs w:val="16"/>
        </w:rPr>
        <w:t>Organization</w:t>
      </w:r>
      <w:proofErr w:type="spellEnd"/>
      <w:r w:rsidRPr="00911F63">
        <w:rPr>
          <w:sz w:val="16"/>
          <w:szCs w:val="16"/>
        </w:rPr>
        <w:t xml:space="preserve">, 2023, PHC </w:t>
      </w:r>
      <w:proofErr w:type="spellStart"/>
      <w:r w:rsidRPr="00911F63">
        <w:rPr>
          <w:sz w:val="16"/>
          <w:szCs w:val="16"/>
        </w:rPr>
        <w:t>Global</w:t>
      </w:r>
      <w:proofErr w:type="spellEnd"/>
      <w:r w:rsidRPr="00911F63">
        <w:rPr>
          <w:sz w:val="16"/>
          <w:szCs w:val="16"/>
        </w:rPr>
        <w:t xml:space="preserve"> </w:t>
      </w:r>
      <w:proofErr w:type="spellStart"/>
      <w:r w:rsidRPr="00911F63">
        <w:rPr>
          <w:sz w:val="16"/>
          <w:szCs w:val="16"/>
        </w:rPr>
        <w:t>report</w:t>
      </w:r>
      <w:proofErr w:type="spellEnd"/>
      <w:r w:rsidRPr="00911F63">
        <w:rPr>
          <w:sz w:val="16"/>
          <w:szCs w:val="16"/>
        </w:rPr>
        <w:t xml:space="preserve"> </w:t>
      </w:r>
      <w:proofErr w:type="spellStart"/>
      <w:r w:rsidRPr="00911F63">
        <w:rPr>
          <w:sz w:val="16"/>
          <w:szCs w:val="16"/>
        </w:rPr>
        <w:t>Volume</w:t>
      </w:r>
      <w:proofErr w:type="spellEnd"/>
      <w:r w:rsidRPr="00911F63">
        <w:rPr>
          <w:sz w:val="16"/>
          <w:szCs w:val="16"/>
        </w:rPr>
        <w:t xml:space="preserve"> 1 “</w:t>
      </w:r>
      <w:proofErr w:type="spellStart"/>
      <w:r w:rsidRPr="00911F63">
        <w:rPr>
          <w:sz w:val="16"/>
          <w:szCs w:val="16"/>
        </w:rPr>
        <w:t>Implementing</w:t>
      </w:r>
      <w:proofErr w:type="spellEnd"/>
      <w:r w:rsidRPr="00911F63">
        <w:rPr>
          <w:sz w:val="16"/>
          <w:szCs w:val="16"/>
        </w:rPr>
        <w:t xml:space="preserve"> </w:t>
      </w:r>
      <w:proofErr w:type="spellStart"/>
      <w:r w:rsidRPr="00911F63">
        <w:rPr>
          <w:sz w:val="16"/>
          <w:szCs w:val="16"/>
        </w:rPr>
        <w:t>thr</w:t>
      </w:r>
      <w:proofErr w:type="spellEnd"/>
      <w:r w:rsidRPr="00911F63">
        <w:rPr>
          <w:sz w:val="16"/>
          <w:szCs w:val="16"/>
        </w:rPr>
        <w:t xml:space="preserve"> </w:t>
      </w:r>
      <w:proofErr w:type="spellStart"/>
      <w:r w:rsidRPr="00911F63">
        <w:rPr>
          <w:sz w:val="16"/>
          <w:szCs w:val="16"/>
        </w:rPr>
        <w:t>Primary</w:t>
      </w:r>
      <w:proofErr w:type="spellEnd"/>
      <w:r w:rsidRPr="00911F63">
        <w:rPr>
          <w:sz w:val="16"/>
          <w:szCs w:val="16"/>
        </w:rPr>
        <w:t xml:space="preserve"> Health </w:t>
      </w:r>
      <w:proofErr w:type="spellStart"/>
      <w:r w:rsidRPr="00911F63">
        <w:rPr>
          <w:sz w:val="16"/>
          <w:szCs w:val="16"/>
        </w:rPr>
        <w:t>Care</w:t>
      </w:r>
      <w:proofErr w:type="spellEnd"/>
      <w:r w:rsidRPr="00911F63">
        <w:rPr>
          <w:sz w:val="16"/>
          <w:szCs w:val="16"/>
        </w:rPr>
        <w:t xml:space="preserve"> </w:t>
      </w:r>
      <w:proofErr w:type="spellStart"/>
      <w:r w:rsidRPr="00911F63">
        <w:rPr>
          <w:sz w:val="16"/>
          <w:szCs w:val="16"/>
        </w:rPr>
        <w:t>Approach</w:t>
      </w:r>
      <w:proofErr w:type="spellEnd"/>
      <w:r w:rsidRPr="00911F63">
        <w:rPr>
          <w:sz w:val="16"/>
          <w:szCs w:val="16"/>
        </w:rPr>
        <w:t xml:space="preserve">: A </w:t>
      </w:r>
      <w:proofErr w:type="spellStart"/>
      <w:r w:rsidRPr="00911F63">
        <w:rPr>
          <w:sz w:val="16"/>
          <w:szCs w:val="16"/>
        </w:rPr>
        <w:t>Primer</w:t>
      </w:r>
      <w:proofErr w:type="spellEnd"/>
      <w:r w:rsidRPr="00911F63">
        <w:rPr>
          <w:sz w:val="16"/>
          <w:szCs w:val="16"/>
        </w:rPr>
        <w:t xml:space="preserve">”, </w:t>
      </w:r>
      <w:proofErr w:type="spellStart"/>
      <w:r w:rsidRPr="00911F63">
        <w:rPr>
          <w:sz w:val="16"/>
          <w:szCs w:val="16"/>
        </w:rPr>
        <w:t>Part</w:t>
      </w:r>
      <w:proofErr w:type="spellEnd"/>
      <w:r w:rsidRPr="00911F63">
        <w:rPr>
          <w:sz w:val="16"/>
          <w:szCs w:val="16"/>
        </w:rPr>
        <w:t xml:space="preserve"> I.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sidRPr="00911F63">
        <w:rPr>
          <w:sz w:val="16"/>
          <w:szCs w:val="16"/>
        </w:rPr>
        <w:t>Foundations</w:t>
      </w:r>
      <w:proofErr w:type="spellEnd"/>
      <w:r w:rsidRPr="00911F63">
        <w:rPr>
          <w:sz w:val="16"/>
          <w:szCs w:val="16"/>
        </w:rPr>
        <w:t xml:space="preserve">, </w:t>
      </w:r>
      <w:proofErr w:type="spellStart"/>
      <w:r w:rsidRPr="00911F63">
        <w:rPr>
          <w:sz w:val="16"/>
          <w:szCs w:val="16"/>
        </w:rPr>
        <w:t>history</w:t>
      </w:r>
      <w:proofErr w:type="spellEnd"/>
      <w:r w:rsidRPr="00911F63">
        <w:rPr>
          <w:sz w:val="16"/>
          <w:szCs w:val="16"/>
        </w:rPr>
        <w:t xml:space="preserve"> </w:t>
      </w:r>
      <w:proofErr w:type="spellStart"/>
      <w:r w:rsidRPr="00911F63">
        <w:rPr>
          <w:sz w:val="16"/>
          <w:szCs w:val="16"/>
        </w:rPr>
        <w:t>and</w:t>
      </w:r>
      <w:proofErr w:type="spellEnd"/>
      <w:r w:rsidRPr="00911F63">
        <w:rPr>
          <w:sz w:val="16"/>
          <w:szCs w:val="16"/>
        </w:rPr>
        <w:t xml:space="preserve"> </w:t>
      </w:r>
      <w:proofErr w:type="spellStart"/>
      <w:r w:rsidRPr="00911F63">
        <w:rPr>
          <w:sz w:val="16"/>
          <w:szCs w:val="16"/>
        </w:rPr>
        <w:t>concepts</w:t>
      </w:r>
      <w:proofErr w:type="spellEnd"/>
      <w:r w:rsidRPr="00911F63">
        <w:rPr>
          <w:sz w:val="16"/>
          <w:szCs w:val="16"/>
        </w:rPr>
        <w:t xml:space="preserve">, </w:t>
      </w:r>
      <w:proofErr w:type="spellStart"/>
      <w:r w:rsidRPr="00911F63">
        <w:rPr>
          <w:sz w:val="16"/>
          <w:szCs w:val="16"/>
        </w:rPr>
        <w:t>Chapter</w:t>
      </w:r>
      <w:proofErr w:type="spellEnd"/>
      <w:r w:rsidRPr="00911F63">
        <w:rPr>
          <w:sz w:val="16"/>
          <w:szCs w:val="16"/>
        </w:rPr>
        <w:t xml:space="preserve"> 2. </w:t>
      </w:r>
      <w:proofErr w:type="spellStart"/>
      <w:r w:rsidRPr="00911F63">
        <w:rPr>
          <w:sz w:val="16"/>
          <w:szCs w:val="16"/>
        </w:rPr>
        <w:t>Historical</w:t>
      </w:r>
      <w:proofErr w:type="spellEnd"/>
      <w:r w:rsidRPr="00911F63">
        <w:rPr>
          <w:sz w:val="16"/>
          <w:szCs w:val="16"/>
        </w:rPr>
        <w:t xml:space="preserve"> </w:t>
      </w:r>
      <w:proofErr w:type="spellStart"/>
      <w:r w:rsidRPr="00911F63">
        <w:rPr>
          <w:sz w:val="16"/>
          <w:szCs w:val="16"/>
        </w:rPr>
        <w:t>overview</w:t>
      </w:r>
      <w:proofErr w:type="spellEnd"/>
      <w:r w:rsidRPr="00911F63">
        <w:rPr>
          <w:sz w:val="16"/>
          <w:szCs w:val="16"/>
        </w:rPr>
        <w:t xml:space="preserve"> </w:t>
      </w:r>
      <w:proofErr w:type="spellStart"/>
      <w:r w:rsidRPr="00911F63">
        <w:rPr>
          <w:sz w:val="16"/>
          <w:szCs w:val="16"/>
        </w:rPr>
        <w:t>and</w:t>
      </w:r>
      <w:proofErr w:type="spellEnd"/>
      <w:r w:rsidRPr="00911F63">
        <w:rPr>
          <w:sz w:val="16"/>
          <w:szCs w:val="16"/>
        </w:rPr>
        <w:t xml:space="preserve"> </w:t>
      </w:r>
      <w:proofErr w:type="spellStart"/>
      <w:r w:rsidRPr="00911F63">
        <w:rPr>
          <w:sz w:val="16"/>
          <w:szCs w:val="16"/>
        </w:rPr>
        <w:t>unrealized</w:t>
      </w:r>
      <w:proofErr w:type="spellEnd"/>
      <w:r w:rsidRPr="00911F63">
        <w:rPr>
          <w:sz w:val="16"/>
          <w:szCs w:val="16"/>
        </w:rPr>
        <w:t xml:space="preserve"> </w:t>
      </w:r>
      <w:proofErr w:type="spellStart"/>
      <w:r w:rsidRPr="00911F63">
        <w:rPr>
          <w:sz w:val="16"/>
          <w:szCs w:val="16"/>
        </w:rPr>
        <w:t>potential</w:t>
      </w:r>
      <w:proofErr w:type="spellEnd"/>
      <w:r w:rsidRPr="00911F63">
        <w:rPr>
          <w:sz w:val="16"/>
          <w:szCs w:val="16"/>
        </w:rPr>
        <w:t xml:space="preserve"> </w:t>
      </w:r>
      <w:proofErr w:type="spellStart"/>
      <w:r w:rsidRPr="00911F63">
        <w:rPr>
          <w:sz w:val="16"/>
          <w:szCs w:val="16"/>
        </w:rPr>
        <w:t>of</w:t>
      </w:r>
      <w:proofErr w:type="spellEnd"/>
      <w:r w:rsidRPr="00911F63">
        <w:rPr>
          <w:sz w:val="16"/>
          <w:szCs w:val="16"/>
        </w:rPr>
        <w:t xml:space="preserve"> PHC, 7 </w:t>
      </w:r>
      <w:proofErr w:type="spellStart"/>
      <w:r w:rsidRPr="00911F63">
        <w:rPr>
          <w:sz w:val="16"/>
          <w:szCs w:val="16"/>
        </w:rPr>
        <w:t>page</w:t>
      </w:r>
      <w:proofErr w:type="spellEnd"/>
      <w:r w:rsidRPr="00911F63">
        <w:rPr>
          <w:sz w:val="16"/>
          <w:szCs w:val="16"/>
        </w:rPr>
        <w:t>, 4</w:t>
      </w:r>
    </w:p>
  </w:footnote>
  <w:footnote w:id="10">
    <w:p w14:paraId="4AFBEFA1" w14:textId="23C11363" w:rsidR="00C34FAD" w:rsidRDefault="00C34FAD" w:rsidP="00C34FAD">
      <w:pPr>
        <w:pStyle w:val="FootnoteText"/>
      </w:pPr>
      <w:r w:rsidRPr="005E3740">
        <w:rPr>
          <w:rStyle w:val="FootnoteReference"/>
        </w:rPr>
        <w:footnoteRef/>
      </w:r>
      <w:proofErr w:type="spellStart"/>
      <w:r w:rsidRPr="00911F63">
        <w:rPr>
          <w:sz w:val="16"/>
          <w:szCs w:val="16"/>
        </w:rPr>
        <w:t>World</w:t>
      </w:r>
      <w:proofErr w:type="spellEnd"/>
      <w:r w:rsidRPr="00911F63">
        <w:rPr>
          <w:sz w:val="16"/>
          <w:szCs w:val="16"/>
        </w:rPr>
        <w:t xml:space="preserve"> Health </w:t>
      </w:r>
      <w:proofErr w:type="spellStart"/>
      <w:r w:rsidRPr="00911F63">
        <w:rPr>
          <w:sz w:val="16"/>
          <w:szCs w:val="16"/>
        </w:rPr>
        <w:t>Organization</w:t>
      </w:r>
      <w:proofErr w:type="spellEnd"/>
      <w:r w:rsidRPr="00911F63">
        <w:rPr>
          <w:sz w:val="16"/>
          <w:szCs w:val="16"/>
        </w:rPr>
        <w:t xml:space="preserve">, 2023, PHC </w:t>
      </w:r>
      <w:proofErr w:type="spellStart"/>
      <w:r w:rsidRPr="00911F63">
        <w:rPr>
          <w:sz w:val="16"/>
          <w:szCs w:val="16"/>
        </w:rPr>
        <w:t>Global</w:t>
      </w:r>
      <w:proofErr w:type="spellEnd"/>
      <w:r w:rsidRPr="00911F63">
        <w:rPr>
          <w:sz w:val="16"/>
          <w:szCs w:val="16"/>
        </w:rPr>
        <w:t xml:space="preserve"> </w:t>
      </w:r>
      <w:proofErr w:type="spellStart"/>
      <w:r w:rsidRPr="00911F63">
        <w:rPr>
          <w:sz w:val="16"/>
          <w:szCs w:val="16"/>
        </w:rPr>
        <w:t>report</w:t>
      </w:r>
      <w:proofErr w:type="spellEnd"/>
      <w:r w:rsidRPr="00911F63">
        <w:rPr>
          <w:sz w:val="16"/>
          <w:szCs w:val="16"/>
        </w:rPr>
        <w:t xml:space="preserve"> </w:t>
      </w:r>
      <w:proofErr w:type="spellStart"/>
      <w:r w:rsidRPr="00911F63">
        <w:rPr>
          <w:sz w:val="16"/>
          <w:szCs w:val="16"/>
        </w:rPr>
        <w:t>Volume</w:t>
      </w:r>
      <w:proofErr w:type="spellEnd"/>
      <w:r w:rsidRPr="00911F63">
        <w:rPr>
          <w:sz w:val="16"/>
          <w:szCs w:val="16"/>
        </w:rPr>
        <w:t xml:space="preserve"> 1 “</w:t>
      </w:r>
      <w:proofErr w:type="spellStart"/>
      <w:r w:rsidRPr="00911F63">
        <w:rPr>
          <w:sz w:val="16"/>
          <w:szCs w:val="16"/>
        </w:rPr>
        <w:t>Implementing</w:t>
      </w:r>
      <w:proofErr w:type="spellEnd"/>
      <w:r w:rsidRPr="00911F63">
        <w:rPr>
          <w:sz w:val="16"/>
          <w:szCs w:val="16"/>
        </w:rPr>
        <w:t xml:space="preserve"> </w:t>
      </w:r>
      <w:proofErr w:type="spellStart"/>
      <w:r w:rsidRPr="00911F63">
        <w:rPr>
          <w:sz w:val="16"/>
          <w:szCs w:val="16"/>
        </w:rPr>
        <w:t>thr</w:t>
      </w:r>
      <w:proofErr w:type="spellEnd"/>
      <w:r w:rsidRPr="00911F63">
        <w:rPr>
          <w:sz w:val="16"/>
          <w:szCs w:val="16"/>
        </w:rPr>
        <w:t xml:space="preserve"> </w:t>
      </w:r>
      <w:proofErr w:type="spellStart"/>
      <w:r w:rsidRPr="00911F63">
        <w:rPr>
          <w:sz w:val="16"/>
          <w:szCs w:val="16"/>
        </w:rPr>
        <w:t>Primary</w:t>
      </w:r>
      <w:proofErr w:type="spellEnd"/>
      <w:r w:rsidRPr="00911F63">
        <w:rPr>
          <w:sz w:val="16"/>
          <w:szCs w:val="16"/>
        </w:rPr>
        <w:t xml:space="preserve"> Health </w:t>
      </w:r>
      <w:proofErr w:type="spellStart"/>
      <w:r w:rsidRPr="00911F63">
        <w:rPr>
          <w:sz w:val="16"/>
          <w:szCs w:val="16"/>
        </w:rPr>
        <w:t>Care</w:t>
      </w:r>
      <w:proofErr w:type="spellEnd"/>
      <w:r w:rsidRPr="00911F63">
        <w:rPr>
          <w:sz w:val="16"/>
          <w:szCs w:val="16"/>
        </w:rPr>
        <w:t xml:space="preserve"> </w:t>
      </w:r>
      <w:proofErr w:type="spellStart"/>
      <w:r w:rsidRPr="00911F63">
        <w:rPr>
          <w:sz w:val="16"/>
          <w:szCs w:val="16"/>
        </w:rPr>
        <w:t>Approach</w:t>
      </w:r>
      <w:proofErr w:type="spellEnd"/>
      <w:r w:rsidRPr="00911F63">
        <w:rPr>
          <w:sz w:val="16"/>
          <w:szCs w:val="16"/>
        </w:rPr>
        <w:t xml:space="preserve">: A </w:t>
      </w:r>
      <w:proofErr w:type="spellStart"/>
      <w:r w:rsidRPr="00911F63">
        <w:rPr>
          <w:sz w:val="16"/>
          <w:szCs w:val="16"/>
        </w:rPr>
        <w:t>Primer</w:t>
      </w:r>
      <w:proofErr w:type="spellEnd"/>
      <w:r w:rsidRPr="00911F63">
        <w:rPr>
          <w:sz w:val="16"/>
          <w:szCs w:val="16"/>
        </w:rPr>
        <w:t xml:space="preserve">”, </w:t>
      </w:r>
      <w:proofErr w:type="spellStart"/>
      <w:r w:rsidRPr="00911F63">
        <w:rPr>
          <w:sz w:val="16"/>
          <w:szCs w:val="16"/>
        </w:rPr>
        <w:t>Part</w:t>
      </w:r>
      <w:proofErr w:type="spellEnd"/>
      <w:r w:rsidRPr="00911F63">
        <w:rPr>
          <w:sz w:val="16"/>
          <w:szCs w:val="16"/>
        </w:rPr>
        <w:t xml:space="preserve"> I.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sidRPr="00911F63">
        <w:rPr>
          <w:sz w:val="16"/>
          <w:szCs w:val="16"/>
        </w:rPr>
        <w:t>Foundations</w:t>
      </w:r>
      <w:proofErr w:type="spellEnd"/>
      <w:r w:rsidRPr="00911F63">
        <w:rPr>
          <w:sz w:val="16"/>
          <w:szCs w:val="16"/>
        </w:rPr>
        <w:t xml:space="preserve">, </w:t>
      </w:r>
      <w:proofErr w:type="spellStart"/>
      <w:r w:rsidRPr="00911F63">
        <w:rPr>
          <w:sz w:val="16"/>
          <w:szCs w:val="16"/>
        </w:rPr>
        <w:t>history</w:t>
      </w:r>
      <w:proofErr w:type="spellEnd"/>
      <w:r w:rsidRPr="00911F63">
        <w:rPr>
          <w:sz w:val="16"/>
          <w:szCs w:val="16"/>
        </w:rPr>
        <w:t xml:space="preserve"> </w:t>
      </w:r>
      <w:proofErr w:type="spellStart"/>
      <w:r w:rsidRPr="00911F63">
        <w:rPr>
          <w:sz w:val="16"/>
          <w:szCs w:val="16"/>
        </w:rPr>
        <w:t>and</w:t>
      </w:r>
      <w:proofErr w:type="spellEnd"/>
      <w:r w:rsidRPr="00911F63">
        <w:rPr>
          <w:sz w:val="16"/>
          <w:szCs w:val="16"/>
        </w:rPr>
        <w:t xml:space="preserve"> </w:t>
      </w:r>
      <w:proofErr w:type="spellStart"/>
      <w:r w:rsidRPr="00911F63">
        <w:rPr>
          <w:sz w:val="16"/>
          <w:szCs w:val="16"/>
        </w:rPr>
        <w:t>concepts</w:t>
      </w:r>
      <w:proofErr w:type="spellEnd"/>
      <w:r w:rsidRPr="00911F63">
        <w:rPr>
          <w:sz w:val="16"/>
          <w:szCs w:val="16"/>
        </w:rPr>
        <w:t xml:space="preserve">, </w:t>
      </w:r>
      <w:proofErr w:type="spellStart"/>
      <w:r w:rsidRPr="00911F63">
        <w:rPr>
          <w:sz w:val="16"/>
          <w:szCs w:val="16"/>
        </w:rPr>
        <w:t>Chapter</w:t>
      </w:r>
      <w:proofErr w:type="spellEnd"/>
      <w:r w:rsidRPr="00911F63">
        <w:rPr>
          <w:sz w:val="16"/>
          <w:szCs w:val="16"/>
        </w:rPr>
        <w:t xml:space="preserve"> 4.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sidRPr="00911F63">
        <w:rPr>
          <w:sz w:val="16"/>
          <w:szCs w:val="16"/>
        </w:rPr>
        <w:t>Rationale</w:t>
      </w:r>
      <w:proofErr w:type="spellEnd"/>
      <w:r w:rsidRPr="00911F63">
        <w:rPr>
          <w:sz w:val="16"/>
          <w:szCs w:val="16"/>
        </w:rPr>
        <w:t xml:space="preserve"> </w:t>
      </w:r>
      <w:proofErr w:type="spellStart"/>
      <w:r w:rsidRPr="00911F63">
        <w:rPr>
          <w:sz w:val="16"/>
          <w:szCs w:val="16"/>
        </w:rPr>
        <w:t>for</w:t>
      </w:r>
      <w:proofErr w:type="spellEnd"/>
      <w:r w:rsidRPr="00911F63">
        <w:rPr>
          <w:sz w:val="16"/>
          <w:szCs w:val="16"/>
        </w:rPr>
        <w:t xml:space="preserve"> </w:t>
      </w:r>
      <w:proofErr w:type="spellStart"/>
      <w:r w:rsidRPr="00911F63">
        <w:rPr>
          <w:sz w:val="16"/>
          <w:szCs w:val="16"/>
        </w:rPr>
        <w:t>orienting</w:t>
      </w:r>
      <w:proofErr w:type="spellEnd"/>
      <w:r w:rsidRPr="00911F63">
        <w:rPr>
          <w:sz w:val="16"/>
          <w:szCs w:val="16"/>
        </w:rPr>
        <w:t xml:space="preserve"> </w:t>
      </w:r>
      <w:proofErr w:type="spellStart"/>
      <w:r w:rsidRPr="00911F63">
        <w:rPr>
          <w:sz w:val="16"/>
          <w:szCs w:val="16"/>
        </w:rPr>
        <w:t>health</w:t>
      </w:r>
      <w:proofErr w:type="spellEnd"/>
      <w:r w:rsidRPr="00911F63">
        <w:rPr>
          <w:sz w:val="16"/>
          <w:szCs w:val="16"/>
        </w:rPr>
        <w:t xml:space="preserve"> </w:t>
      </w:r>
      <w:proofErr w:type="spellStart"/>
      <w:r w:rsidRPr="00911F63">
        <w:rPr>
          <w:sz w:val="16"/>
          <w:szCs w:val="16"/>
        </w:rPr>
        <w:t>systems</w:t>
      </w:r>
      <w:proofErr w:type="spellEnd"/>
      <w:r w:rsidRPr="00911F63">
        <w:rPr>
          <w:sz w:val="16"/>
          <w:szCs w:val="16"/>
        </w:rPr>
        <w:t xml:space="preserve">, 9 </w:t>
      </w:r>
      <w:proofErr w:type="spellStart"/>
      <w:r w:rsidRPr="00911F63">
        <w:rPr>
          <w:sz w:val="16"/>
          <w:szCs w:val="16"/>
        </w:rPr>
        <w:t>page</w:t>
      </w:r>
      <w:proofErr w:type="spellEnd"/>
      <w:r w:rsidRPr="00911F63">
        <w:rPr>
          <w:sz w:val="16"/>
          <w:szCs w:val="16"/>
        </w:rPr>
        <w:t>, 3</w:t>
      </w:r>
    </w:p>
  </w:footnote>
  <w:footnote w:id="11">
    <w:p w14:paraId="3E24C622" w14:textId="270C1D4C" w:rsidR="00C34FAD" w:rsidRDefault="00C34FAD" w:rsidP="00C34FAD">
      <w:pPr>
        <w:pStyle w:val="FootnoteText"/>
      </w:pPr>
      <w:r>
        <w:rPr>
          <w:rStyle w:val="FootnoteReference"/>
        </w:rPr>
        <w:footnoteRef/>
      </w:r>
      <w:proofErr w:type="spellStart"/>
      <w:r w:rsidRPr="00911F63">
        <w:rPr>
          <w:sz w:val="16"/>
          <w:szCs w:val="16"/>
        </w:rPr>
        <w:t>World</w:t>
      </w:r>
      <w:proofErr w:type="spellEnd"/>
      <w:r w:rsidRPr="00911F63">
        <w:rPr>
          <w:sz w:val="16"/>
          <w:szCs w:val="16"/>
        </w:rPr>
        <w:t xml:space="preserve"> Health </w:t>
      </w:r>
      <w:proofErr w:type="spellStart"/>
      <w:r w:rsidRPr="00911F63">
        <w:rPr>
          <w:sz w:val="16"/>
          <w:szCs w:val="16"/>
        </w:rPr>
        <w:t>Organization</w:t>
      </w:r>
      <w:proofErr w:type="spellEnd"/>
      <w:r w:rsidRPr="00911F63">
        <w:rPr>
          <w:sz w:val="16"/>
          <w:szCs w:val="16"/>
        </w:rPr>
        <w:t xml:space="preserve">, 2023, PHC </w:t>
      </w:r>
      <w:proofErr w:type="spellStart"/>
      <w:r w:rsidRPr="00911F63">
        <w:rPr>
          <w:sz w:val="16"/>
          <w:szCs w:val="16"/>
        </w:rPr>
        <w:t>Global</w:t>
      </w:r>
      <w:proofErr w:type="spellEnd"/>
      <w:r w:rsidRPr="00911F63">
        <w:rPr>
          <w:sz w:val="16"/>
          <w:szCs w:val="16"/>
        </w:rPr>
        <w:t xml:space="preserve"> </w:t>
      </w:r>
      <w:proofErr w:type="spellStart"/>
      <w:r w:rsidRPr="00911F63">
        <w:rPr>
          <w:sz w:val="16"/>
          <w:szCs w:val="16"/>
        </w:rPr>
        <w:t>report</w:t>
      </w:r>
      <w:proofErr w:type="spellEnd"/>
      <w:r w:rsidRPr="00911F63">
        <w:rPr>
          <w:sz w:val="16"/>
          <w:szCs w:val="16"/>
        </w:rPr>
        <w:t xml:space="preserve"> </w:t>
      </w:r>
      <w:proofErr w:type="spellStart"/>
      <w:r w:rsidRPr="00911F63">
        <w:rPr>
          <w:sz w:val="16"/>
          <w:szCs w:val="16"/>
        </w:rPr>
        <w:t>Volume</w:t>
      </w:r>
      <w:proofErr w:type="spellEnd"/>
      <w:r w:rsidRPr="00911F63">
        <w:rPr>
          <w:sz w:val="16"/>
          <w:szCs w:val="16"/>
        </w:rPr>
        <w:t xml:space="preserve"> 1 “</w:t>
      </w:r>
      <w:proofErr w:type="spellStart"/>
      <w:r w:rsidRPr="00911F63">
        <w:rPr>
          <w:sz w:val="16"/>
          <w:szCs w:val="16"/>
        </w:rPr>
        <w:t>Implementing</w:t>
      </w:r>
      <w:proofErr w:type="spellEnd"/>
      <w:r w:rsidRPr="00911F63">
        <w:rPr>
          <w:sz w:val="16"/>
          <w:szCs w:val="16"/>
        </w:rPr>
        <w:t xml:space="preserve"> </w:t>
      </w:r>
      <w:proofErr w:type="spellStart"/>
      <w:r w:rsidRPr="00911F63">
        <w:rPr>
          <w:sz w:val="16"/>
          <w:szCs w:val="16"/>
        </w:rPr>
        <w:t>thr</w:t>
      </w:r>
      <w:proofErr w:type="spellEnd"/>
      <w:r w:rsidRPr="00911F63">
        <w:rPr>
          <w:sz w:val="16"/>
          <w:szCs w:val="16"/>
        </w:rPr>
        <w:t xml:space="preserve"> </w:t>
      </w:r>
      <w:proofErr w:type="spellStart"/>
      <w:r w:rsidRPr="00911F63">
        <w:rPr>
          <w:sz w:val="16"/>
          <w:szCs w:val="16"/>
        </w:rPr>
        <w:t>Primary</w:t>
      </w:r>
      <w:proofErr w:type="spellEnd"/>
      <w:r w:rsidRPr="00911F63">
        <w:rPr>
          <w:sz w:val="16"/>
          <w:szCs w:val="16"/>
        </w:rPr>
        <w:t xml:space="preserve"> Health </w:t>
      </w:r>
      <w:proofErr w:type="spellStart"/>
      <w:r w:rsidRPr="00911F63">
        <w:rPr>
          <w:sz w:val="16"/>
          <w:szCs w:val="16"/>
        </w:rPr>
        <w:t>Care</w:t>
      </w:r>
      <w:proofErr w:type="spellEnd"/>
      <w:r w:rsidRPr="00911F63">
        <w:rPr>
          <w:sz w:val="16"/>
          <w:szCs w:val="16"/>
        </w:rPr>
        <w:t xml:space="preserve"> </w:t>
      </w:r>
      <w:proofErr w:type="spellStart"/>
      <w:r w:rsidRPr="00911F63">
        <w:rPr>
          <w:sz w:val="16"/>
          <w:szCs w:val="16"/>
        </w:rPr>
        <w:t>Approach</w:t>
      </w:r>
      <w:proofErr w:type="spellEnd"/>
      <w:r w:rsidRPr="00911F63">
        <w:rPr>
          <w:sz w:val="16"/>
          <w:szCs w:val="16"/>
        </w:rPr>
        <w:t xml:space="preserve">: A </w:t>
      </w:r>
      <w:proofErr w:type="spellStart"/>
      <w:r w:rsidRPr="00911F63">
        <w:rPr>
          <w:sz w:val="16"/>
          <w:szCs w:val="16"/>
        </w:rPr>
        <w:t>Primer</w:t>
      </w:r>
      <w:proofErr w:type="spellEnd"/>
      <w:r w:rsidRPr="00911F63">
        <w:rPr>
          <w:sz w:val="16"/>
          <w:szCs w:val="16"/>
        </w:rPr>
        <w:t xml:space="preserve">”, </w:t>
      </w:r>
      <w:proofErr w:type="spellStart"/>
      <w:r w:rsidRPr="00911F63">
        <w:rPr>
          <w:sz w:val="16"/>
          <w:szCs w:val="16"/>
        </w:rPr>
        <w:t>Part</w:t>
      </w:r>
      <w:proofErr w:type="spellEnd"/>
      <w:r w:rsidRPr="00911F63">
        <w:rPr>
          <w:sz w:val="16"/>
          <w:szCs w:val="16"/>
        </w:rPr>
        <w:t xml:space="preserve"> I</w:t>
      </w:r>
      <w:r>
        <w:rPr>
          <w:sz w:val="16"/>
          <w:szCs w:val="16"/>
        </w:rPr>
        <w:t>I</w:t>
      </w:r>
      <w:r w:rsidRPr="00911F63">
        <w:rPr>
          <w:sz w:val="16"/>
          <w:szCs w:val="16"/>
        </w:rPr>
        <w:t xml:space="preserve">. </w:t>
      </w:r>
      <w:proofErr w:type="spellStart"/>
      <w:r w:rsidRPr="00911F63">
        <w:rPr>
          <w:sz w:val="16"/>
          <w:szCs w:val="16"/>
        </w:rPr>
        <w:t>The</w:t>
      </w:r>
      <w:proofErr w:type="spellEnd"/>
      <w:r w:rsidRPr="00911F63">
        <w:rPr>
          <w:sz w:val="16"/>
          <w:szCs w:val="16"/>
        </w:rPr>
        <w:t xml:space="preserve"> PHC </w:t>
      </w:r>
      <w:proofErr w:type="spellStart"/>
      <w:r w:rsidRPr="00911F63">
        <w:rPr>
          <w:sz w:val="16"/>
          <w:szCs w:val="16"/>
        </w:rPr>
        <w:t>Approach</w:t>
      </w:r>
      <w:proofErr w:type="spellEnd"/>
      <w:r w:rsidRPr="00911F63">
        <w:rPr>
          <w:sz w:val="16"/>
          <w:szCs w:val="16"/>
        </w:rPr>
        <w:t xml:space="preserve">: </w:t>
      </w:r>
      <w:proofErr w:type="spellStart"/>
      <w:r>
        <w:rPr>
          <w:sz w:val="16"/>
          <w:szCs w:val="16"/>
        </w:rPr>
        <w:t>Implementation</w:t>
      </w:r>
      <w:proofErr w:type="spellEnd"/>
      <w:r w:rsidRPr="00911F63">
        <w:rPr>
          <w:sz w:val="16"/>
          <w:szCs w:val="16"/>
        </w:rPr>
        <w:t xml:space="preserve">, </w:t>
      </w:r>
      <w:proofErr w:type="spellStart"/>
      <w:r w:rsidRPr="00911F63">
        <w:rPr>
          <w:sz w:val="16"/>
          <w:szCs w:val="16"/>
        </w:rPr>
        <w:t>Chapter</w:t>
      </w:r>
      <w:proofErr w:type="spellEnd"/>
      <w:r w:rsidRPr="00911F63">
        <w:rPr>
          <w:sz w:val="16"/>
          <w:szCs w:val="16"/>
        </w:rPr>
        <w:t xml:space="preserve"> </w:t>
      </w:r>
      <w:r>
        <w:rPr>
          <w:sz w:val="16"/>
          <w:szCs w:val="16"/>
        </w:rPr>
        <w:t>9</w:t>
      </w:r>
      <w:r w:rsidRPr="00911F63">
        <w:rPr>
          <w:sz w:val="16"/>
          <w:szCs w:val="16"/>
        </w:rPr>
        <w:t xml:space="preserve">. </w:t>
      </w:r>
      <w:r>
        <w:rPr>
          <w:sz w:val="16"/>
          <w:szCs w:val="16"/>
        </w:rPr>
        <w:t xml:space="preserve">Health </w:t>
      </w:r>
      <w:proofErr w:type="spellStart"/>
      <w:r>
        <w:rPr>
          <w:sz w:val="16"/>
          <w:szCs w:val="16"/>
        </w:rPr>
        <w:t>financing</w:t>
      </w:r>
      <w:proofErr w:type="spellEnd"/>
      <w:r w:rsidRPr="00911F63">
        <w:rPr>
          <w:sz w:val="16"/>
          <w:szCs w:val="16"/>
        </w:rPr>
        <w:t xml:space="preserve">, </w:t>
      </w:r>
      <w:r>
        <w:rPr>
          <w:sz w:val="16"/>
          <w:szCs w:val="16"/>
        </w:rPr>
        <w:t>16</w:t>
      </w:r>
      <w:r w:rsidRPr="00911F63">
        <w:rPr>
          <w:sz w:val="16"/>
          <w:szCs w:val="16"/>
        </w:rPr>
        <w:t xml:space="preserve"> </w:t>
      </w:r>
      <w:proofErr w:type="spellStart"/>
      <w:r w:rsidRPr="00911F63">
        <w:rPr>
          <w:sz w:val="16"/>
          <w:szCs w:val="16"/>
        </w:rPr>
        <w:t>page</w:t>
      </w:r>
      <w:proofErr w:type="spellEnd"/>
      <w:r w:rsidRPr="00911F63">
        <w:rPr>
          <w:sz w:val="16"/>
          <w:szCs w:val="16"/>
        </w:rPr>
        <w:t xml:space="preserve">, </w:t>
      </w:r>
      <w:r>
        <w:rPr>
          <w:sz w:val="16"/>
          <w:szCs w:val="16"/>
        </w:rPr>
        <w:t>1-2</w:t>
      </w:r>
    </w:p>
  </w:footnote>
  <w:footnote w:id="12">
    <w:p w14:paraId="6621D1FB" w14:textId="7BE3CAAA" w:rsidR="00FE0E4A" w:rsidRDefault="00FE0E4A">
      <w:pPr>
        <w:pStyle w:val="FootnoteText"/>
      </w:pPr>
      <w:r>
        <w:rPr>
          <w:rStyle w:val="FootnoteReference"/>
        </w:rPr>
        <w:footnoteRef/>
      </w:r>
      <w:r w:rsidRPr="00B3360F">
        <w:rPr>
          <w:sz w:val="16"/>
          <w:szCs w:val="16"/>
        </w:rPr>
        <w:t xml:space="preserve">Amerikas Tirdzniecības palātas Latvijā viedokļa ziņojums, 2022: </w:t>
      </w:r>
      <w:hyperlink r:id="rId1" w:history="1">
        <w:r w:rsidRPr="00B3360F">
          <w:rPr>
            <w:rStyle w:val="Hyperlink"/>
            <w:sz w:val="16"/>
            <w:szCs w:val="16"/>
          </w:rPr>
          <w:t>https://www.amcham.lv/data/Advocacy/amcham-zinojums-2022-lv.pdf</w:t>
        </w:r>
      </w:hyperlink>
    </w:p>
  </w:footnote>
  <w:footnote w:id="13">
    <w:p w14:paraId="7484A822" w14:textId="77777777" w:rsidR="00AD0279" w:rsidRPr="00AD0279" w:rsidRDefault="00AD0279" w:rsidP="00AD0279">
      <w:pPr>
        <w:pStyle w:val="FootnoteText"/>
      </w:pPr>
      <w:r w:rsidRPr="00AD0279">
        <w:rPr>
          <w:vertAlign w:val="superscript"/>
        </w:rPr>
        <w:footnoteRef/>
      </w:r>
      <w:r w:rsidRPr="00AD0279">
        <w:rPr>
          <w:vertAlign w:val="superscript"/>
        </w:rPr>
        <w:t xml:space="preserve"> </w:t>
      </w:r>
      <w:r w:rsidRPr="00AD0279">
        <w:rPr>
          <w:sz w:val="16"/>
          <w:szCs w:val="16"/>
        </w:rPr>
        <w:t>Informatīvais ziņojums “Par administratīvā sloga mazināšanas pasākumiem ģimenes ārstu praksēs” (22-TA-578)</w:t>
      </w:r>
    </w:p>
  </w:footnote>
  <w:footnote w:id="14">
    <w:p w14:paraId="0FB02A00" w14:textId="38851111" w:rsidR="00AA3827" w:rsidRDefault="00AA3827">
      <w:pPr>
        <w:pStyle w:val="FootnoteText"/>
      </w:pPr>
      <w:r>
        <w:rPr>
          <w:rStyle w:val="FootnoteReference"/>
        </w:rPr>
        <w:footnoteRef/>
      </w:r>
      <w:r w:rsidRPr="00AA3827">
        <w:rPr>
          <w:rFonts w:eastAsia="Times New Roman" w:cs="Times New Roman"/>
          <w:sz w:val="16"/>
          <w:szCs w:val="16"/>
        </w:rPr>
        <w:t xml:space="preserve">Ministru kabineta 2009. gada 20. janvāra noteikumu Nr. 60 “Noteikumi par obligātajām prasībām ārstniecības iestādēm un to </w:t>
      </w:r>
      <w:r>
        <w:rPr>
          <w:rFonts w:eastAsia="Times New Roman" w:cs="Times New Roman"/>
          <w:sz w:val="16"/>
          <w:szCs w:val="16"/>
        </w:rPr>
        <w:t>s</w:t>
      </w:r>
      <w:r w:rsidRPr="00AA3827">
        <w:rPr>
          <w:rFonts w:eastAsia="Times New Roman" w:cs="Times New Roman"/>
          <w:sz w:val="16"/>
          <w:szCs w:val="16"/>
        </w:rPr>
        <w:t>truktūrvienībām” 4.1. apakšpunkts</w:t>
      </w:r>
    </w:p>
  </w:footnote>
  <w:footnote w:id="15">
    <w:p w14:paraId="2B7BC148" w14:textId="63EC9D34" w:rsidR="00AA3827" w:rsidRDefault="00AA3827">
      <w:pPr>
        <w:pStyle w:val="FootnoteText"/>
      </w:pPr>
      <w:r>
        <w:rPr>
          <w:rStyle w:val="FootnoteReference"/>
        </w:rPr>
        <w:footnoteRef/>
      </w:r>
      <w:r w:rsidRPr="00AA3827">
        <w:rPr>
          <w:rFonts w:eastAsia="Times New Roman" w:cs="Times New Roman"/>
          <w:sz w:val="16"/>
          <w:szCs w:val="16"/>
        </w:rPr>
        <w:t>Ministru kabineta 2009. gada 20. janvāra noteikumu Nr. 60 “Noteikumi par obligātajām prasībām ārstniecības iestādēm un to struktūrvienībām” 26.punkts</w:t>
      </w:r>
    </w:p>
  </w:footnote>
  <w:footnote w:id="16">
    <w:p w14:paraId="10A1D10E" w14:textId="2431A4DD" w:rsidR="00787595" w:rsidRDefault="00787595">
      <w:pPr>
        <w:pStyle w:val="FootnoteText"/>
      </w:pPr>
      <w:r>
        <w:rPr>
          <w:rStyle w:val="FootnoteReference"/>
        </w:rPr>
        <w:footnoteRef/>
      </w:r>
      <w:r>
        <w:t xml:space="preserve"> </w:t>
      </w:r>
      <w:r w:rsidRPr="00787595">
        <w:rPr>
          <w:rStyle w:val="normaltextrun"/>
          <w:color w:val="000000"/>
          <w:sz w:val="16"/>
          <w:szCs w:val="16"/>
          <w:bdr w:val="none" w:sz="0" w:space="0" w:color="auto" w:frame="1"/>
        </w:rPr>
        <w:t>Ministru kabineta 2023. gada 26. septembra sēdes protokola Nr.47 43.§ “Informatīvais ziņojums “Par priekšlikumiem valsts budžeta prioritārajiem pasākumiem 2024.gadam un budžeta ietvaram 2024.-2026.gadam”” 2. un 7. punkts</w:t>
      </w:r>
    </w:p>
  </w:footnote>
  <w:footnote w:id="17">
    <w:p w14:paraId="4705C149" w14:textId="1054BA0C" w:rsidR="002C2F8F" w:rsidRDefault="002C2F8F">
      <w:pPr>
        <w:pStyle w:val="FootnoteText"/>
      </w:pPr>
      <w:r>
        <w:rPr>
          <w:rStyle w:val="FootnoteReference"/>
        </w:rPr>
        <w:footnoteRef/>
      </w:r>
      <w:r w:rsidRPr="00B3360F">
        <w:rPr>
          <w:sz w:val="16"/>
          <w:szCs w:val="16"/>
        </w:rPr>
        <w:t xml:space="preserve">2001. gada 3.aprīļa </w:t>
      </w:r>
      <w:r w:rsidR="00A678C8" w:rsidRPr="00B3360F">
        <w:rPr>
          <w:sz w:val="16"/>
          <w:szCs w:val="16"/>
        </w:rPr>
        <w:t>Ministru kabineta noteikumi Nr. 152 “Darbnespējas lapu izsniegšanas un anulēšanas kārtība” 13.punkts</w:t>
      </w:r>
    </w:p>
  </w:footnote>
  <w:footnote w:id="18">
    <w:p w14:paraId="3A183AE3" w14:textId="2636AF09" w:rsidR="1150E768" w:rsidRPr="006C025B" w:rsidRDefault="1150E768" w:rsidP="006C025B">
      <w:pPr>
        <w:pStyle w:val="FootnoteText"/>
        <w:rPr>
          <w:sz w:val="16"/>
          <w:szCs w:val="16"/>
        </w:rPr>
      </w:pPr>
      <w:r w:rsidRPr="006C025B">
        <w:rPr>
          <w:vertAlign w:val="superscript"/>
        </w:rPr>
        <w:footnoteRef/>
      </w:r>
      <w:r w:rsidRPr="006C025B">
        <w:rPr>
          <w:vertAlign w:val="superscript"/>
        </w:rPr>
        <w:t xml:space="preserve"> </w:t>
      </w:r>
      <w:r w:rsidRPr="006C025B">
        <w:rPr>
          <w:rFonts w:eastAsia="Times New Roman" w:cs="Times New Roman"/>
          <w:color w:val="333333"/>
          <w:sz w:val="16"/>
          <w:szCs w:val="16"/>
        </w:rPr>
        <w:t>ESF+ projekts Nr. 4.1.2.6/1/24/I/001 “Izglītības iespēju nodrošināšana ārstniecībā iesaistītajām personām”</w:t>
      </w:r>
    </w:p>
  </w:footnote>
  <w:footnote w:id="19">
    <w:p w14:paraId="773CAF4C" w14:textId="7FBDD7E8" w:rsidR="006C025B" w:rsidRPr="006C025B" w:rsidRDefault="006C025B">
      <w:pPr>
        <w:pStyle w:val="FootnoteText"/>
        <w:rPr>
          <w:sz w:val="16"/>
          <w:szCs w:val="16"/>
        </w:rPr>
      </w:pPr>
      <w:r>
        <w:rPr>
          <w:rStyle w:val="FootnoteReference"/>
        </w:rPr>
        <w:footnoteRef/>
      </w:r>
      <w:r>
        <w:t xml:space="preserve"> </w:t>
      </w:r>
      <w:r w:rsidRPr="006C025B">
        <w:rPr>
          <w:rFonts w:eastAsia="Times New Roman" w:cs="Times New Roman"/>
          <w:sz w:val="16"/>
          <w:szCs w:val="16"/>
        </w:rPr>
        <w:t>Veselības Ministrijas 24.11.2023. rīkojums Nr. 01-01.1/173 “Par darba grupas izveidi paplašinātās kompetences māsas (vispārējās aprūpes māsas) profesionālās kvalifikāciju prasību izstrādei”</w:t>
      </w:r>
    </w:p>
  </w:footnote>
  <w:footnote w:id="20">
    <w:p w14:paraId="27114304" w14:textId="5219F7B6" w:rsidR="00787595" w:rsidRDefault="00787595">
      <w:pPr>
        <w:pStyle w:val="FootnoteText"/>
      </w:pPr>
      <w:r>
        <w:rPr>
          <w:rStyle w:val="FootnoteReference"/>
        </w:rPr>
        <w:footnoteRef/>
      </w:r>
      <w:r>
        <w:t xml:space="preserve"> </w:t>
      </w:r>
      <w:r w:rsidRPr="00787595">
        <w:rPr>
          <w:sz w:val="16"/>
          <w:szCs w:val="16"/>
        </w:rPr>
        <w:t>Ņemot vērā, ka no 2026. gada plānots uzturēšanas maksājumā iekļaut tālākizglītības pasākumus, ģimenes ārsti un visi strādājošie ģimenes ārsta praksēs vairs nevarēs pretendēt uz Eiropas Struktūrfondu atbalstu tālākizglītības kursu apmācību programmu izmantošanu</w:t>
      </w:r>
    </w:p>
  </w:footnote>
  <w:footnote w:id="21">
    <w:p w14:paraId="0EB8088E" w14:textId="50C50E21" w:rsidR="001A3BD0" w:rsidRDefault="001A3BD0" w:rsidP="001A3BD0">
      <w:pPr>
        <w:pStyle w:val="FootnoteText"/>
      </w:pPr>
      <w:r>
        <w:rPr>
          <w:rStyle w:val="FootnoteReference"/>
        </w:rPr>
        <w:footnoteRef/>
      </w:r>
      <w:r w:rsidR="00EA6F24">
        <w:t xml:space="preserve"> </w:t>
      </w:r>
      <w:r w:rsidRPr="00EA6F24">
        <w:rPr>
          <w:sz w:val="16"/>
          <w:szCs w:val="16"/>
        </w:rPr>
        <w:t>2018. gada 28. augusta Ministru kabineta noteikumi Nr. 555 “Veselības aprūpes pakalpojumu organizēšanas un samaksas kārtība” 177.punkts</w:t>
      </w:r>
    </w:p>
  </w:footnote>
  <w:footnote w:id="22">
    <w:p w14:paraId="1081C5C0" w14:textId="5175E72E" w:rsidR="002922F5" w:rsidRDefault="002922F5">
      <w:pPr>
        <w:pStyle w:val="FootnoteText"/>
      </w:pPr>
      <w:r>
        <w:rPr>
          <w:rStyle w:val="FootnoteReference"/>
        </w:rPr>
        <w:footnoteRef/>
      </w:r>
      <w:r w:rsidRPr="002A63BE">
        <w:rPr>
          <w:sz w:val="16"/>
          <w:szCs w:val="16"/>
        </w:rPr>
        <w:t>Baltijas Politikas dialogs</w:t>
      </w:r>
      <w:r>
        <w:rPr>
          <w:sz w:val="16"/>
          <w:szCs w:val="16"/>
        </w:rPr>
        <w:t xml:space="preserve"> 08.03.2024</w:t>
      </w:r>
      <w:r w:rsidRPr="002A63BE">
        <w:rPr>
          <w:sz w:val="16"/>
          <w:szCs w:val="16"/>
        </w:rPr>
        <w:t xml:space="preserve">, WHO </w:t>
      </w:r>
      <w:proofErr w:type="spellStart"/>
      <w:r w:rsidRPr="002A63BE">
        <w:rPr>
          <w:sz w:val="16"/>
          <w:szCs w:val="16"/>
        </w:rPr>
        <w:t>European</w:t>
      </w:r>
      <w:proofErr w:type="spellEnd"/>
      <w:r w:rsidRPr="002A63BE">
        <w:rPr>
          <w:sz w:val="16"/>
          <w:szCs w:val="16"/>
        </w:rPr>
        <w:t xml:space="preserve"> </w:t>
      </w:r>
      <w:proofErr w:type="spellStart"/>
      <w:r w:rsidRPr="002A63BE">
        <w:rPr>
          <w:sz w:val="16"/>
          <w:szCs w:val="16"/>
        </w:rPr>
        <w:t>Center</w:t>
      </w:r>
      <w:proofErr w:type="spellEnd"/>
      <w:r w:rsidRPr="002A63BE">
        <w:rPr>
          <w:sz w:val="16"/>
          <w:szCs w:val="16"/>
        </w:rPr>
        <w:t xml:space="preserve"> </w:t>
      </w:r>
      <w:proofErr w:type="spellStart"/>
      <w:r w:rsidRPr="002A63BE">
        <w:rPr>
          <w:sz w:val="16"/>
          <w:szCs w:val="16"/>
        </w:rPr>
        <w:t>for</w:t>
      </w:r>
      <w:proofErr w:type="spellEnd"/>
      <w:r w:rsidRPr="002A63BE">
        <w:rPr>
          <w:sz w:val="16"/>
          <w:szCs w:val="16"/>
        </w:rPr>
        <w:t xml:space="preserve"> </w:t>
      </w:r>
      <w:proofErr w:type="spellStart"/>
      <w:r w:rsidRPr="002A63BE">
        <w:rPr>
          <w:sz w:val="16"/>
          <w:szCs w:val="16"/>
        </w:rPr>
        <w:t>Primary</w:t>
      </w:r>
      <w:proofErr w:type="spellEnd"/>
      <w:r w:rsidRPr="002A63BE">
        <w:rPr>
          <w:sz w:val="16"/>
          <w:szCs w:val="16"/>
        </w:rPr>
        <w:t xml:space="preserve"> </w:t>
      </w:r>
      <w:proofErr w:type="spellStart"/>
      <w:r w:rsidRPr="002A63BE">
        <w:rPr>
          <w:sz w:val="16"/>
          <w:szCs w:val="16"/>
        </w:rPr>
        <w:t>Helath</w:t>
      </w:r>
      <w:proofErr w:type="spellEnd"/>
      <w:r w:rsidRPr="002A63BE">
        <w:rPr>
          <w:sz w:val="16"/>
          <w:szCs w:val="16"/>
        </w:rPr>
        <w:t xml:space="preserve"> </w:t>
      </w:r>
      <w:proofErr w:type="spellStart"/>
      <w:r w:rsidRPr="002A63BE">
        <w:rPr>
          <w:sz w:val="16"/>
          <w:szCs w:val="16"/>
        </w:rPr>
        <w:t>Care</w:t>
      </w:r>
      <w:proofErr w:type="spellEnd"/>
      <w:r w:rsidRPr="002A63BE">
        <w:rPr>
          <w:sz w:val="16"/>
          <w:szCs w:val="16"/>
        </w:rPr>
        <w:t xml:space="preserve">, Anna </w:t>
      </w:r>
      <w:proofErr w:type="spellStart"/>
      <w:r w:rsidRPr="002A63BE">
        <w:rPr>
          <w:sz w:val="16"/>
          <w:szCs w:val="16"/>
        </w:rPr>
        <w:t>Sagan</w:t>
      </w:r>
      <w:proofErr w:type="spellEnd"/>
      <w:r w:rsidRPr="002A63BE">
        <w:rPr>
          <w:sz w:val="16"/>
          <w:szCs w:val="16"/>
        </w:rPr>
        <w:t xml:space="preserve">, </w:t>
      </w:r>
      <w:proofErr w:type="spellStart"/>
      <w:r w:rsidRPr="002A63BE">
        <w:rPr>
          <w:sz w:val="16"/>
          <w:szCs w:val="16"/>
        </w:rPr>
        <w:t>M</w:t>
      </w:r>
      <w:r>
        <w:rPr>
          <w:sz w:val="16"/>
          <w:szCs w:val="16"/>
        </w:rPr>
        <w:t>e</w:t>
      </w:r>
      <w:r w:rsidRPr="002A63BE">
        <w:rPr>
          <w:sz w:val="16"/>
          <w:szCs w:val="16"/>
        </w:rPr>
        <w:t>asuring</w:t>
      </w:r>
      <w:proofErr w:type="spellEnd"/>
      <w:r w:rsidRPr="002A63BE">
        <w:rPr>
          <w:sz w:val="16"/>
          <w:szCs w:val="16"/>
        </w:rPr>
        <w:t xml:space="preserve"> </w:t>
      </w:r>
      <w:proofErr w:type="spellStart"/>
      <w:r w:rsidRPr="002A63BE">
        <w:rPr>
          <w:sz w:val="16"/>
          <w:szCs w:val="16"/>
        </w:rPr>
        <w:t>and</w:t>
      </w:r>
      <w:proofErr w:type="spellEnd"/>
      <w:r w:rsidRPr="002A63BE">
        <w:rPr>
          <w:sz w:val="16"/>
          <w:szCs w:val="16"/>
        </w:rPr>
        <w:t xml:space="preserve"> </w:t>
      </w:r>
      <w:proofErr w:type="spellStart"/>
      <w:r w:rsidRPr="002A63BE">
        <w:rPr>
          <w:sz w:val="16"/>
          <w:szCs w:val="16"/>
        </w:rPr>
        <w:t>managing</w:t>
      </w:r>
      <w:proofErr w:type="spellEnd"/>
      <w:r w:rsidRPr="002A63BE">
        <w:rPr>
          <w:sz w:val="16"/>
          <w:szCs w:val="16"/>
        </w:rPr>
        <w:t xml:space="preserve"> PHC performance – </w:t>
      </w:r>
      <w:proofErr w:type="spellStart"/>
      <w:r w:rsidRPr="002A63BE">
        <w:rPr>
          <w:sz w:val="16"/>
          <w:szCs w:val="16"/>
        </w:rPr>
        <w:t>best</w:t>
      </w:r>
      <w:proofErr w:type="spellEnd"/>
      <w:r w:rsidRPr="002A63BE">
        <w:rPr>
          <w:sz w:val="16"/>
          <w:szCs w:val="16"/>
        </w:rPr>
        <w:t xml:space="preserve"> </w:t>
      </w:r>
      <w:proofErr w:type="spellStart"/>
      <w:r w:rsidRPr="002A63BE">
        <w:rPr>
          <w:sz w:val="16"/>
          <w:szCs w:val="16"/>
        </w:rPr>
        <w:t>practice</w:t>
      </w:r>
      <w:proofErr w:type="spellEnd"/>
      <w:r w:rsidRPr="002A63BE">
        <w:rPr>
          <w:sz w:val="16"/>
          <w:szCs w:val="16"/>
        </w:rPr>
        <w:t xml:space="preserve"> </w:t>
      </w:r>
      <w:proofErr w:type="spellStart"/>
      <w:r w:rsidRPr="002A63BE">
        <w:rPr>
          <w:sz w:val="16"/>
          <w:szCs w:val="16"/>
        </w:rPr>
        <w:t>examples</w:t>
      </w:r>
      <w:proofErr w:type="spellEnd"/>
      <w:r w:rsidRPr="002A63BE">
        <w:rPr>
          <w:sz w:val="16"/>
          <w:szCs w:val="16"/>
        </w:rPr>
        <w:t xml:space="preserve"> </w:t>
      </w:r>
      <w:proofErr w:type="spellStart"/>
      <w:r w:rsidRPr="002A63BE">
        <w:rPr>
          <w:sz w:val="16"/>
          <w:szCs w:val="16"/>
        </w:rPr>
        <w:t>from</w:t>
      </w:r>
      <w:proofErr w:type="spellEnd"/>
      <w:r w:rsidRPr="002A63BE">
        <w:rPr>
          <w:sz w:val="16"/>
          <w:szCs w:val="16"/>
        </w:rPr>
        <w:t xml:space="preserve"> </w:t>
      </w:r>
      <w:proofErr w:type="spellStart"/>
      <w:r w:rsidRPr="002A63BE">
        <w:rPr>
          <w:sz w:val="16"/>
          <w:szCs w:val="16"/>
        </w:rPr>
        <w:t>Europe</w:t>
      </w:r>
      <w:proofErr w:type="spellEnd"/>
    </w:p>
  </w:footnote>
  <w:footnote w:id="23">
    <w:p w14:paraId="4F90D3E0" w14:textId="75859985" w:rsidR="003833B6" w:rsidRDefault="003833B6" w:rsidP="007D1162">
      <w:pPr>
        <w:pStyle w:val="FootnoteText"/>
      </w:pPr>
      <w:r>
        <w:rPr>
          <w:rStyle w:val="FootnoteReference"/>
        </w:rPr>
        <w:footnoteRef/>
      </w:r>
      <w:proofErr w:type="spellStart"/>
      <w:r w:rsidR="007D1162" w:rsidRPr="002A63BE">
        <w:rPr>
          <w:sz w:val="16"/>
          <w:szCs w:val="16"/>
        </w:rPr>
        <w:t>World</w:t>
      </w:r>
      <w:proofErr w:type="spellEnd"/>
      <w:r w:rsidR="007D1162" w:rsidRPr="002A63BE">
        <w:rPr>
          <w:sz w:val="16"/>
          <w:szCs w:val="16"/>
        </w:rPr>
        <w:t xml:space="preserve"> Health </w:t>
      </w:r>
      <w:proofErr w:type="spellStart"/>
      <w:r w:rsidR="007D1162" w:rsidRPr="002A63BE">
        <w:rPr>
          <w:sz w:val="16"/>
          <w:szCs w:val="16"/>
        </w:rPr>
        <w:t>Organization</w:t>
      </w:r>
      <w:proofErr w:type="spellEnd"/>
      <w:r w:rsidR="007D1162" w:rsidRPr="002A63BE">
        <w:rPr>
          <w:sz w:val="16"/>
          <w:szCs w:val="16"/>
        </w:rPr>
        <w:t xml:space="preserve"> </w:t>
      </w:r>
      <w:proofErr w:type="spellStart"/>
      <w:r w:rsidR="007D1162" w:rsidRPr="002A63BE">
        <w:rPr>
          <w:sz w:val="16"/>
          <w:szCs w:val="16"/>
        </w:rPr>
        <w:t>and</w:t>
      </w:r>
      <w:proofErr w:type="spellEnd"/>
      <w:r w:rsidR="007D1162" w:rsidRPr="002A63BE">
        <w:rPr>
          <w:sz w:val="16"/>
          <w:szCs w:val="16"/>
        </w:rPr>
        <w:t xml:space="preserve"> </w:t>
      </w:r>
      <w:proofErr w:type="spellStart"/>
      <w:r w:rsidR="007D1162" w:rsidRPr="002A63BE">
        <w:rPr>
          <w:sz w:val="16"/>
          <w:szCs w:val="16"/>
        </w:rPr>
        <w:t>the</w:t>
      </w:r>
      <w:proofErr w:type="spellEnd"/>
      <w:r w:rsidR="007D1162" w:rsidRPr="002A63BE">
        <w:rPr>
          <w:sz w:val="16"/>
          <w:szCs w:val="16"/>
        </w:rPr>
        <w:t xml:space="preserve"> </w:t>
      </w:r>
      <w:proofErr w:type="spellStart"/>
      <w:r w:rsidR="007D1162" w:rsidRPr="002A63BE">
        <w:rPr>
          <w:sz w:val="16"/>
          <w:szCs w:val="16"/>
        </w:rPr>
        <w:t>United</w:t>
      </w:r>
      <w:proofErr w:type="spellEnd"/>
      <w:r w:rsidR="007D1162" w:rsidRPr="002A63BE">
        <w:rPr>
          <w:sz w:val="16"/>
          <w:szCs w:val="16"/>
        </w:rPr>
        <w:t xml:space="preserve"> </w:t>
      </w:r>
      <w:proofErr w:type="spellStart"/>
      <w:r w:rsidR="007D1162" w:rsidRPr="002A63BE">
        <w:rPr>
          <w:sz w:val="16"/>
          <w:szCs w:val="16"/>
        </w:rPr>
        <w:t>Nations</w:t>
      </w:r>
      <w:proofErr w:type="spellEnd"/>
      <w:r w:rsidR="007D1162" w:rsidRPr="002A63BE">
        <w:rPr>
          <w:sz w:val="16"/>
          <w:szCs w:val="16"/>
        </w:rPr>
        <w:t xml:space="preserve"> </w:t>
      </w:r>
      <w:proofErr w:type="spellStart"/>
      <w:r w:rsidR="007D1162" w:rsidRPr="002A63BE">
        <w:rPr>
          <w:sz w:val="16"/>
          <w:szCs w:val="16"/>
        </w:rPr>
        <w:t>Children’s</w:t>
      </w:r>
      <w:proofErr w:type="spellEnd"/>
      <w:r w:rsidR="007D1162" w:rsidRPr="002A63BE">
        <w:rPr>
          <w:sz w:val="16"/>
          <w:szCs w:val="16"/>
        </w:rPr>
        <w:t xml:space="preserve"> </w:t>
      </w:r>
      <w:proofErr w:type="spellStart"/>
      <w:r w:rsidR="007D1162" w:rsidRPr="002A63BE">
        <w:rPr>
          <w:sz w:val="16"/>
          <w:szCs w:val="16"/>
        </w:rPr>
        <w:t>Fund</w:t>
      </w:r>
      <w:proofErr w:type="spellEnd"/>
      <w:r w:rsidR="007D1162" w:rsidRPr="002A63BE">
        <w:rPr>
          <w:sz w:val="16"/>
          <w:szCs w:val="16"/>
        </w:rPr>
        <w:t xml:space="preserve"> (UNICEF), 2022, </w:t>
      </w:r>
      <w:proofErr w:type="spellStart"/>
      <w:r w:rsidR="007D1162" w:rsidRPr="002A63BE">
        <w:rPr>
          <w:sz w:val="16"/>
          <w:szCs w:val="16"/>
        </w:rPr>
        <w:t>Primary</w:t>
      </w:r>
      <w:proofErr w:type="spellEnd"/>
      <w:r w:rsidR="007D1162" w:rsidRPr="002A63BE">
        <w:rPr>
          <w:sz w:val="16"/>
          <w:szCs w:val="16"/>
        </w:rPr>
        <w:t xml:space="preserve"> </w:t>
      </w:r>
      <w:proofErr w:type="spellStart"/>
      <w:r w:rsidR="007D1162" w:rsidRPr="002A63BE">
        <w:rPr>
          <w:sz w:val="16"/>
          <w:szCs w:val="16"/>
        </w:rPr>
        <w:t>health</w:t>
      </w:r>
      <w:proofErr w:type="spellEnd"/>
      <w:r w:rsidR="007D1162" w:rsidRPr="002A63BE">
        <w:rPr>
          <w:sz w:val="16"/>
          <w:szCs w:val="16"/>
        </w:rPr>
        <w:t xml:space="preserve"> </w:t>
      </w:r>
      <w:proofErr w:type="spellStart"/>
      <w:r w:rsidR="007D1162" w:rsidRPr="002A63BE">
        <w:rPr>
          <w:sz w:val="16"/>
          <w:szCs w:val="16"/>
        </w:rPr>
        <w:t>care</w:t>
      </w:r>
      <w:proofErr w:type="spellEnd"/>
      <w:r w:rsidR="007D1162" w:rsidRPr="002A63BE">
        <w:rPr>
          <w:sz w:val="16"/>
          <w:szCs w:val="16"/>
        </w:rPr>
        <w:t xml:space="preserve"> </w:t>
      </w:r>
      <w:proofErr w:type="spellStart"/>
      <w:r w:rsidR="007D1162" w:rsidRPr="002A63BE">
        <w:rPr>
          <w:sz w:val="16"/>
          <w:szCs w:val="16"/>
        </w:rPr>
        <w:t>measurement</w:t>
      </w:r>
      <w:proofErr w:type="spellEnd"/>
      <w:r w:rsidR="007D1162" w:rsidRPr="002A63BE">
        <w:rPr>
          <w:sz w:val="16"/>
          <w:szCs w:val="16"/>
        </w:rPr>
        <w:t xml:space="preserve"> </w:t>
      </w:r>
      <w:proofErr w:type="spellStart"/>
      <w:r w:rsidR="007D1162" w:rsidRPr="002A63BE">
        <w:rPr>
          <w:sz w:val="16"/>
          <w:szCs w:val="16"/>
        </w:rPr>
        <w:t>framework</w:t>
      </w:r>
      <w:proofErr w:type="spellEnd"/>
      <w:r w:rsidR="007D1162" w:rsidRPr="002A63BE">
        <w:rPr>
          <w:sz w:val="16"/>
          <w:szCs w:val="16"/>
        </w:rPr>
        <w:t xml:space="preserve"> </w:t>
      </w:r>
      <w:proofErr w:type="spellStart"/>
      <w:r w:rsidR="007D1162" w:rsidRPr="002A63BE">
        <w:rPr>
          <w:sz w:val="16"/>
          <w:szCs w:val="16"/>
        </w:rPr>
        <w:t>and</w:t>
      </w:r>
      <w:proofErr w:type="spellEnd"/>
      <w:r w:rsidR="007D1162" w:rsidRPr="002A63BE">
        <w:rPr>
          <w:sz w:val="16"/>
          <w:szCs w:val="16"/>
        </w:rPr>
        <w:t xml:space="preserve"> </w:t>
      </w:r>
      <w:proofErr w:type="spellStart"/>
      <w:r w:rsidR="007D1162" w:rsidRPr="002A63BE">
        <w:rPr>
          <w:sz w:val="16"/>
          <w:szCs w:val="16"/>
        </w:rPr>
        <w:t>indicators</w:t>
      </w:r>
      <w:proofErr w:type="spellEnd"/>
      <w:r w:rsidR="007D1162" w:rsidRPr="002A63BE">
        <w:rPr>
          <w:sz w:val="16"/>
          <w:szCs w:val="16"/>
        </w:rPr>
        <w:t xml:space="preserve">: monitoring </w:t>
      </w:r>
      <w:proofErr w:type="spellStart"/>
      <w:r w:rsidR="007D1162" w:rsidRPr="002A63BE">
        <w:rPr>
          <w:sz w:val="16"/>
          <w:szCs w:val="16"/>
        </w:rPr>
        <w:t>health</w:t>
      </w:r>
      <w:proofErr w:type="spellEnd"/>
      <w:r w:rsidR="007D1162" w:rsidRPr="002A63BE">
        <w:rPr>
          <w:sz w:val="16"/>
          <w:szCs w:val="16"/>
        </w:rPr>
        <w:t xml:space="preserve"> </w:t>
      </w:r>
      <w:proofErr w:type="spellStart"/>
      <w:r w:rsidR="007D1162" w:rsidRPr="002A63BE">
        <w:rPr>
          <w:sz w:val="16"/>
          <w:szCs w:val="16"/>
        </w:rPr>
        <w:t>systems</w:t>
      </w:r>
      <w:proofErr w:type="spellEnd"/>
      <w:r w:rsidR="007D1162" w:rsidRPr="002A63BE">
        <w:rPr>
          <w:sz w:val="16"/>
          <w:szCs w:val="16"/>
        </w:rPr>
        <w:t xml:space="preserve"> </w:t>
      </w:r>
      <w:proofErr w:type="spellStart"/>
      <w:r w:rsidR="007D1162" w:rsidRPr="002A63BE">
        <w:rPr>
          <w:sz w:val="16"/>
          <w:szCs w:val="16"/>
        </w:rPr>
        <w:t>through</w:t>
      </w:r>
      <w:proofErr w:type="spellEnd"/>
      <w:r w:rsidR="007D1162" w:rsidRPr="002A63BE">
        <w:rPr>
          <w:sz w:val="16"/>
          <w:szCs w:val="16"/>
        </w:rPr>
        <w:t xml:space="preserve"> a </w:t>
      </w:r>
      <w:proofErr w:type="spellStart"/>
      <w:r w:rsidR="007D1162" w:rsidRPr="002A63BE">
        <w:rPr>
          <w:sz w:val="16"/>
          <w:szCs w:val="16"/>
        </w:rPr>
        <w:t>primary</w:t>
      </w:r>
      <w:proofErr w:type="spellEnd"/>
      <w:r w:rsidR="007D1162" w:rsidRPr="002A63BE">
        <w:rPr>
          <w:sz w:val="16"/>
          <w:szCs w:val="16"/>
        </w:rPr>
        <w:t xml:space="preserve"> </w:t>
      </w:r>
      <w:proofErr w:type="spellStart"/>
      <w:r w:rsidR="007D1162" w:rsidRPr="002A63BE">
        <w:rPr>
          <w:sz w:val="16"/>
          <w:szCs w:val="16"/>
        </w:rPr>
        <w:t>health</w:t>
      </w:r>
      <w:proofErr w:type="spellEnd"/>
      <w:r w:rsidR="007D1162" w:rsidRPr="002A63BE">
        <w:rPr>
          <w:sz w:val="16"/>
          <w:szCs w:val="16"/>
        </w:rPr>
        <w:t xml:space="preserve"> </w:t>
      </w:r>
      <w:proofErr w:type="spellStart"/>
      <w:r w:rsidR="007D1162" w:rsidRPr="002A63BE">
        <w:rPr>
          <w:sz w:val="16"/>
          <w:szCs w:val="16"/>
        </w:rPr>
        <w:t>care</w:t>
      </w:r>
      <w:proofErr w:type="spellEnd"/>
      <w:r w:rsidR="007D1162" w:rsidRPr="002A63BE">
        <w:rPr>
          <w:sz w:val="16"/>
          <w:szCs w:val="16"/>
        </w:rPr>
        <w:t xml:space="preserve"> </w:t>
      </w:r>
      <w:proofErr w:type="spellStart"/>
      <w:r w:rsidR="007D1162" w:rsidRPr="002A63BE">
        <w:rPr>
          <w:sz w:val="16"/>
          <w:szCs w:val="16"/>
        </w:rPr>
        <w:t>lens</w:t>
      </w:r>
      <w:proofErr w:type="spellEnd"/>
      <w:r w:rsidR="007D1162" w:rsidRPr="002A63BE">
        <w:rPr>
          <w:sz w:val="16"/>
          <w:szCs w:val="16"/>
        </w:rPr>
        <w:t xml:space="preserve">. 3. PHC </w:t>
      </w:r>
      <w:proofErr w:type="spellStart"/>
      <w:r w:rsidR="007D1162" w:rsidRPr="002A63BE">
        <w:rPr>
          <w:sz w:val="16"/>
          <w:szCs w:val="16"/>
        </w:rPr>
        <w:t>measurement</w:t>
      </w:r>
      <w:proofErr w:type="spellEnd"/>
      <w:r w:rsidR="007D1162" w:rsidRPr="002A63BE">
        <w:rPr>
          <w:sz w:val="16"/>
          <w:szCs w:val="16"/>
        </w:rPr>
        <w:t xml:space="preserve"> </w:t>
      </w:r>
      <w:proofErr w:type="spellStart"/>
      <w:r w:rsidR="007D1162" w:rsidRPr="002A63BE">
        <w:rPr>
          <w:sz w:val="16"/>
          <w:szCs w:val="16"/>
        </w:rPr>
        <w:t>framework</w:t>
      </w:r>
      <w:proofErr w:type="spellEnd"/>
      <w:r w:rsidR="007D1162" w:rsidRPr="002A63BE">
        <w:rPr>
          <w:sz w:val="16"/>
          <w:szCs w:val="16"/>
        </w:rPr>
        <w:t xml:space="preserve"> </w:t>
      </w:r>
      <w:proofErr w:type="spellStart"/>
      <w:r w:rsidR="007D1162" w:rsidRPr="002A63BE">
        <w:rPr>
          <w:sz w:val="16"/>
          <w:szCs w:val="16"/>
        </w:rPr>
        <w:t>and</w:t>
      </w:r>
      <w:proofErr w:type="spellEnd"/>
      <w:r w:rsidR="007D1162" w:rsidRPr="002A63BE">
        <w:rPr>
          <w:sz w:val="16"/>
          <w:szCs w:val="16"/>
        </w:rPr>
        <w:t xml:space="preserve"> </w:t>
      </w:r>
      <w:proofErr w:type="spellStart"/>
      <w:r w:rsidR="007D1162" w:rsidRPr="002A63BE">
        <w:rPr>
          <w:sz w:val="16"/>
          <w:szCs w:val="16"/>
        </w:rPr>
        <w:t>indicators</w:t>
      </w:r>
      <w:proofErr w:type="spellEnd"/>
      <w:r w:rsidR="007D1162" w:rsidRPr="002A63BE">
        <w:rPr>
          <w:sz w:val="16"/>
          <w:szCs w:val="16"/>
        </w:rPr>
        <w:t xml:space="preserve">, 3.1. </w:t>
      </w:r>
      <w:proofErr w:type="spellStart"/>
      <w:r w:rsidR="007D1162" w:rsidRPr="002A63BE">
        <w:rPr>
          <w:sz w:val="16"/>
          <w:szCs w:val="16"/>
        </w:rPr>
        <w:t>Conceputal</w:t>
      </w:r>
      <w:proofErr w:type="spellEnd"/>
      <w:r w:rsidR="007D1162" w:rsidRPr="002A63BE">
        <w:rPr>
          <w:sz w:val="16"/>
          <w:szCs w:val="16"/>
        </w:rPr>
        <w:t xml:space="preserve"> </w:t>
      </w:r>
      <w:proofErr w:type="spellStart"/>
      <w:r w:rsidR="007D1162" w:rsidRPr="002A63BE">
        <w:rPr>
          <w:sz w:val="16"/>
          <w:szCs w:val="16"/>
        </w:rPr>
        <w:t>framework</w:t>
      </w:r>
      <w:proofErr w:type="spellEnd"/>
      <w:r w:rsidR="007D1162" w:rsidRPr="002A63BE">
        <w:rPr>
          <w:sz w:val="16"/>
          <w:szCs w:val="16"/>
        </w:rPr>
        <w:t xml:space="preserve">, 7st  </w:t>
      </w:r>
      <w:proofErr w:type="spellStart"/>
      <w:r w:rsidR="007D1162" w:rsidRPr="002A63BE">
        <w:rPr>
          <w:sz w:val="16"/>
          <w:szCs w:val="16"/>
        </w:rPr>
        <w:t>page</w:t>
      </w:r>
      <w:proofErr w:type="spellEnd"/>
    </w:p>
  </w:footnote>
  <w:footnote w:id="24">
    <w:p w14:paraId="33BF6FD4" w14:textId="77777777" w:rsidR="00EF0DB4" w:rsidRDefault="00EF0DB4" w:rsidP="00EF0DB4">
      <w:pPr>
        <w:pStyle w:val="FootnoteText"/>
      </w:pPr>
      <w:r>
        <w:rPr>
          <w:rStyle w:val="FootnoteReference"/>
        </w:rPr>
        <w:footnoteRef/>
      </w:r>
      <w:r w:rsidRPr="002D4757">
        <w:rPr>
          <w:sz w:val="16"/>
          <w:szCs w:val="16"/>
        </w:rPr>
        <w:t>2019. gada 20. augusta Ministru kabineta sēdes protokols Nr.35 26.§ 32.punkts.</w:t>
      </w:r>
    </w:p>
  </w:footnote>
  <w:footnote w:id="25">
    <w:p w14:paraId="2C77E96E" w14:textId="6F6932D2" w:rsidR="00500F25" w:rsidRDefault="00500F25" w:rsidP="00540014">
      <w:pPr>
        <w:pStyle w:val="FootnoteText"/>
      </w:pPr>
      <w:r>
        <w:rPr>
          <w:rStyle w:val="FootnoteReference"/>
        </w:rPr>
        <w:footnoteRef/>
      </w:r>
      <w:r>
        <w:t xml:space="preserve"> </w:t>
      </w:r>
      <w:proofErr w:type="spellStart"/>
      <w:r w:rsidRPr="00EA6F24">
        <w:rPr>
          <w:sz w:val="16"/>
          <w:szCs w:val="16"/>
        </w:rPr>
        <w:t>EestiArst</w:t>
      </w:r>
      <w:proofErr w:type="spellEnd"/>
      <w:r w:rsidRPr="00EA6F24">
        <w:rPr>
          <w:sz w:val="16"/>
          <w:szCs w:val="16"/>
        </w:rPr>
        <w:t xml:space="preserve"> 2021; 100(2):122-125</w:t>
      </w:r>
      <w:r w:rsidR="00540014" w:rsidRPr="00EA6F24">
        <w:rPr>
          <w:sz w:val="16"/>
          <w:szCs w:val="16"/>
        </w:rPr>
        <w:t xml:space="preserve">, </w:t>
      </w:r>
      <w:proofErr w:type="spellStart"/>
      <w:r w:rsidR="00540014" w:rsidRPr="00EA6F24">
        <w:rPr>
          <w:sz w:val="16"/>
          <w:szCs w:val="16"/>
        </w:rPr>
        <w:t>Ülevaade</w:t>
      </w:r>
      <w:proofErr w:type="spellEnd"/>
      <w:r w:rsidR="00540014" w:rsidRPr="00EA6F24">
        <w:rPr>
          <w:sz w:val="16"/>
          <w:szCs w:val="16"/>
        </w:rPr>
        <w:t xml:space="preserve"> </w:t>
      </w:r>
      <w:proofErr w:type="spellStart"/>
      <w:r w:rsidR="00540014" w:rsidRPr="00EA6F24">
        <w:rPr>
          <w:sz w:val="16"/>
          <w:szCs w:val="16"/>
        </w:rPr>
        <w:t>Eesti</w:t>
      </w:r>
      <w:proofErr w:type="spellEnd"/>
      <w:r w:rsidR="00540014" w:rsidRPr="00EA6F24">
        <w:rPr>
          <w:sz w:val="16"/>
          <w:szCs w:val="16"/>
        </w:rPr>
        <w:t xml:space="preserve"> </w:t>
      </w:r>
      <w:proofErr w:type="spellStart"/>
      <w:r w:rsidR="00540014" w:rsidRPr="00EA6F24">
        <w:rPr>
          <w:sz w:val="16"/>
          <w:szCs w:val="16"/>
        </w:rPr>
        <w:t>perearstide</w:t>
      </w:r>
      <w:proofErr w:type="spellEnd"/>
      <w:r w:rsidR="00540014" w:rsidRPr="00EA6F24">
        <w:rPr>
          <w:sz w:val="16"/>
          <w:szCs w:val="16"/>
        </w:rPr>
        <w:t xml:space="preserve"> </w:t>
      </w:r>
      <w:proofErr w:type="spellStart"/>
      <w:r w:rsidR="00540014" w:rsidRPr="00EA6F24">
        <w:rPr>
          <w:sz w:val="16"/>
          <w:szCs w:val="16"/>
        </w:rPr>
        <w:t>kvaliteedisüsteemidest</w:t>
      </w:r>
      <w:proofErr w:type="spellEnd"/>
      <w:r w:rsidR="00540014" w:rsidRPr="00EA6F24">
        <w:rPr>
          <w:sz w:val="16"/>
          <w:szCs w:val="16"/>
        </w:rPr>
        <w:t>, Elle-</w:t>
      </w:r>
      <w:proofErr w:type="spellStart"/>
      <w:r w:rsidR="00540014" w:rsidRPr="00EA6F24">
        <w:rPr>
          <w:sz w:val="16"/>
          <w:szCs w:val="16"/>
        </w:rPr>
        <w:t>Mall</w:t>
      </w:r>
      <w:proofErr w:type="spellEnd"/>
      <w:r w:rsidR="00540014" w:rsidRPr="00EA6F24">
        <w:rPr>
          <w:sz w:val="16"/>
          <w:szCs w:val="16"/>
        </w:rPr>
        <w:t xml:space="preserve"> </w:t>
      </w:r>
      <w:proofErr w:type="spellStart"/>
      <w:r w:rsidR="00540014" w:rsidRPr="00EA6F24">
        <w:rPr>
          <w:sz w:val="16"/>
          <w:szCs w:val="16"/>
        </w:rPr>
        <w:t>Sadrak</w:t>
      </w:r>
      <w:proofErr w:type="spellEnd"/>
      <w:r w:rsidR="00540014" w:rsidRPr="00EA6F24">
        <w:rPr>
          <w:sz w:val="16"/>
          <w:szCs w:val="16"/>
        </w:rPr>
        <w:t xml:space="preserve"> – </w:t>
      </w:r>
      <w:proofErr w:type="spellStart"/>
      <w:r w:rsidR="00540014" w:rsidRPr="00EA6F24">
        <w:rPr>
          <w:sz w:val="16"/>
          <w:szCs w:val="16"/>
        </w:rPr>
        <w:t>Laagri</w:t>
      </w:r>
      <w:proofErr w:type="spellEnd"/>
      <w:r w:rsidR="00540014" w:rsidRPr="00EA6F24">
        <w:rPr>
          <w:sz w:val="16"/>
          <w:szCs w:val="16"/>
        </w:rPr>
        <w:t xml:space="preserve"> </w:t>
      </w:r>
      <w:proofErr w:type="spellStart"/>
      <w:r w:rsidR="00540014" w:rsidRPr="00EA6F24">
        <w:rPr>
          <w:sz w:val="16"/>
          <w:szCs w:val="16"/>
        </w:rPr>
        <w:t>Perearstikeskuse</w:t>
      </w:r>
      <w:proofErr w:type="spellEnd"/>
      <w:r w:rsidR="00540014" w:rsidRPr="00EA6F24">
        <w:rPr>
          <w:sz w:val="16"/>
          <w:szCs w:val="16"/>
        </w:rPr>
        <w:t xml:space="preserve"> </w:t>
      </w:r>
      <w:proofErr w:type="spellStart"/>
      <w:r w:rsidR="00540014" w:rsidRPr="00EA6F24">
        <w:rPr>
          <w:sz w:val="16"/>
          <w:szCs w:val="16"/>
        </w:rPr>
        <w:t>perearst</w:t>
      </w:r>
      <w:proofErr w:type="spellEnd"/>
      <w:r w:rsidR="00540014" w:rsidRPr="00EA6F24">
        <w:rPr>
          <w:sz w:val="16"/>
          <w:szCs w:val="16"/>
        </w:rPr>
        <w:t xml:space="preserve">, </w:t>
      </w:r>
      <w:proofErr w:type="spellStart"/>
      <w:r w:rsidR="00540014" w:rsidRPr="00EA6F24">
        <w:rPr>
          <w:sz w:val="16"/>
          <w:szCs w:val="16"/>
        </w:rPr>
        <w:t>Eesti</w:t>
      </w:r>
      <w:proofErr w:type="spellEnd"/>
      <w:r w:rsidR="00540014" w:rsidRPr="00EA6F24">
        <w:rPr>
          <w:sz w:val="16"/>
          <w:szCs w:val="16"/>
        </w:rPr>
        <w:t xml:space="preserve"> </w:t>
      </w:r>
      <w:proofErr w:type="spellStart"/>
      <w:r w:rsidR="00540014" w:rsidRPr="00EA6F24">
        <w:rPr>
          <w:sz w:val="16"/>
          <w:szCs w:val="16"/>
        </w:rPr>
        <w:t>Perearstide</w:t>
      </w:r>
      <w:proofErr w:type="spellEnd"/>
      <w:r w:rsidR="00540014" w:rsidRPr="00EA6F24">
        <w:rPr>
          <w:sz w:val="16"/>
          <w:szCs w:val="16"/>
        </w:rPr>
        <w:t xml:space="preserve"> </w:t>
      </w:r>
      <w:proofErr w:type="spellStart"/>
      <w:r w:rsidR="00540014" w:rsidRPr="00EA6F24">
        <w:rPr>
          <w:sz w:val="16"/>
          <w:szCs w:val="16"/>
        </w:rPr>
        <w:t>Seltsi</w:t>
      </w:r>
      <w:proofErr w:type="spellEnd"/>
      <w:r w:rsidR="00540014" w:rsidRPr="00EA6F24">
        <w:rPr>
          <w:sz w:val="16"/>
          <w:szCs w:val="16"/>
        </w:rPr>
        <w:t xml:space="preserve"> </w:t>
      </w:r>
      <w:proofErr w:type="spellStart"/>
      <w:r w:rsidR="00540014" w:rsidRPr="00EA6F24">
        <w:rPr>
          <w:sz w:val="16"/>
          <w:szCs w:val="16"/>
        </w:rPr>
        <w:t>juhatuse</w:t>
      </w:r>
      <w:proofErr w:type="spellEnd"/>
      <w:r w:rsidR="00540014" w:rsidRPr="00EA6F24">
        <w:rPr>
          <w:sz w:val="16"/>
          <w:szCs w:val="16"/>
        </w:rPr>
        <w:t xml:space="preserve"> </w:t>
      </w:r>
      <w:proofErr w:type="spellStart"/>
      <w:r w:rsidR="00540014" w:rsidRPr="00EA6F24">
        <w:rPr>
          <w:sz w:val="16"/>
          <w:szCs w:val="16"/>
        </w:rPr>
        <w:t>liige</w:t>
      </w:r>
      <w:proofErr w:type="spellEnd"/>
    </w:p>
  </w:footnote>
  <w:footnote w:id="26">
    <w:p w14:paraId="5032B1F7" w14:textId="7C0CBEAE" w:rsidR="003608F8" w:rsidRDefault="003608F8">
      <w:pPr>
        <w:pStyle w:val="FootnoteText"/>
      </w:pPr>
      <w:r>
        <w:rPr>
          <w:rStyle w:val="FootnoteReference"/>
        </w:rPr>
        <w:footnoteRef/>
      </w:r>
      <w:r>
        <w:t xml:space="preserve"> </w:t>
      </w:r>
      <w:r w:rsidRPr="00EA6F24">
        <w:rPr>
          <w:sz w:val="16"/>
          <w:szCs w:val="16"/>
        </w:rPr>
        <w:t>2000. gada 26. septembra Ministru kabineta noteikumu Nr. 330 “Vakcinācijas noteikumi” 75. punkts</w:t>
      </w:r>
    </w:p>
  </w:footnote>
  <w:footnote w:id="27">
    <w:p w14:paraId="7A355D0C" w14:textId="1FBAC14D" w:rsidR="56BA9FB7" w:rsidRDefault="56BA9FB7" w:rsidP="56BA9FB7">
      <w:pPr>
        <w:pStyle w:val="FootnoteText"/>
      </w:pPr>
      <w:r w:rsidRPr="005E3740">
        <w:rPr>
          <w:vertAlign w:val="superscript"/>
        </w:rPr>
        <w:footnoteRef/>
      </w:r>
      <w:r w:rsidRPr="005E3740">
        <w:rPr>
          <w:vertAlign w:val="superscript"/>
        </w:rPr>
        <w:t xml:space="preserve"> </w:t>
      </w:r>
      <w:r w:rsidRPr="005E3740">
        <w:rPr>
          <w:sz w:val="16"/>
          <w:szCs w:val="16"/>
        </w:rPr>
        <w:t>2018. gada 28. augusta Ministru kabineta noteikumu Nr. 555 "Veselības aprūpes pakalpojumu organizēšanas un samaksas kārtība" 1.pielikums "Profilaktiskās apskates (izmeklējumi) un sirds un asinsvadu slimību riska noteikšana"</w:t>
      </w:r>
    </w:p>
  </w:footnote>
  <w:footnote w:id="28">
    <w:p w14:paraId="4A1B4502" w14:textId="2BC24929" w:rsidR="56BA9FB7" w:rsidRDefault="56BA9FB7" w:rsidP="56BA9FB7">
      <w:pPr>
        <w:pStyle w:val="FootnoteText"/>
        <w:rPr>
          <w:lang w:val="en-US"/>
        </w:rPr>
      </w:pPr>
      <w:r w:rsidRPr="005E3740">
        <w:rPr>
          <w:vertAlign w:val="superscript"/>
          <w:lang w:val="en-US"/>
        </w:rPr>
        <w:footnoteRef/>
      </w:r>
      <w:r w:rsidRPr="56BA9FB7">
        <w:rPr>
          <w:lang w:val="en-US"/>
        </w:rPr>
        <w:t xml:space="preserve"> </w:t>
      </w:r>
      <w:r w:rsidRPr="005E3740">
        <w:rPr>
          <w:sz w:val="16"/>
          <w:szCs w:val="16"/>
          <w:lang w:val="en-US"/>
        </w:rPr>
        <w:t>The College of Family physicians of Canada, Annual Physical Examination Practices by Province/Territory in Canada, August 20</w:t>
      </w:r>
      <w:r w:rsidRPr="005E3740">
        <w:rPr>
          <w:sz w:val="16"/>
          <w:szCs w:val="16"/>
          <w:vertAlign w:val="superscript"/>
          <w:lang w:val="en-US"/>
        </w:rPr>
        <w:t>th,</w:t>
      </w:r>
      <w:r w:rsidRPr="005E3740">
        <w:rPr>
          <w:sz w:val="16"/>
          <w:szCs w:val="16"/>
          <w:lang w:val="en-US"/>
        </w:rPr>
        <w:t xml:space="preserve"> 2013</w:t>
      </w:r>
      <w:r w:rsidRPr="56BA9FB7">
        <w:rPr>
          <w:lang w:val="en-US"/>
        </w:rPr>
        <w:t xml:space="preserve"> </w:t>
      </w:r>
    </w:p>
  </w:footnote>
  <w:footnote w:id="29">
    <w:p w14:paraId="20D5123C" w14:textId="77777777" w:rsidR="00303445" w:rsidRDefault="00303445" w:rsidP="00303445">
      <w:pPr>
        <w:pStyle w:val="FootnoteText"/>
      </w:pPr>
      <w:r>
        <w:rPr>
          <w:rStyle w:val="FootnoteReference"/>
        </w:rPr>
        <w:footnoteRef/>
      </w:r>
      <w:r>
        <w:t xml:space="preserve"> </w:t>
      </w:r>
      <w:r w:rsidRPr="00142D92">
        <w:rPr>
          <w:sz w:val="16"/>
          <w:szCs w:val="16"/>
        </w:rPr>
        <w:t>Ministru kabineta 2018. gada 28. augusta noteikumi Nr. 555 “Veselības aprūpes pakalpojumu organizēšanas un samaksas kārtība” 5.1. apakšpunkts</w:t>
      </w:r>
    </w:p>
  </w:footnote>
  <w:footnote w:id="30">
    <w:p w14:paraId="29295486" w14:textId="77777777" w:rsidR="00303445" w:rsidRDefault="00303445" w:rsidP="00303445">
      <w:pPr>
        <w:pStyle w:val="FootnoteText"/>
      </w:pPr>
      <w:r>
        <w:rPr>
          <w:rStyle w:val="FootnoteReference"/>
        </w:rPr>
        <w:footnoteRef/>
      </w:r>
      <w:r>
        <w:t xml:space="preserve"> </w:t>
      </w:r>
      <w:r w:rsidRPr="00142D92">
        <w:rPr>
          <w:sz w:val="16"/>
          <w:szCs w:val="16"/>
        </w:rPr>
        <w:t>Ministru kabineta 2018. gada 28. augusta noteikumi Nr. 555 “Veselības aprūpes pakalpojumu organizēšanas un samaksas kārtība</w:t>
      </w:r>
      <w:r>
        <w:rPr>
          <w:sz w:val="16"/>
          <w:szCs w:val="16"/>
        </w:rPr>
        <w:t xml:space="preserve">” 6. </w:t>
      </w:r>
      <w:r w:rsidRPr="00142D92">
        <w:rPr>
          <w:sz w:val="16"/>
          <w:szCs w:val="16"/>
        </w:rPr>
        <w:t>punkts</w:t>
      </w:r>
    </w:p>
  </w:footnote>
  <w:footnote w:id="31">
    <w:p w14:paraId="319C7285" w14:textId="2FD0A4E4" w:rsidR="00303445" w:rsidRDefault="00303445" w:rsidP="00303445">
      <w:pPr>
        <w:pStyle w:val="FootnoteText"/>
      </w:pPr>
      <w:r>
        <w:rPr>
          <w:rStyle w:val="FootnoteReference"/>
        </w:rPr>
        <w:footnoteRef/>
      </w:r>
      <w:r>
        <w:t xml:space="preserve"> </w:t>
      </w:r>
      <w:r w:rsidRPr="00520CE0">
        <w:rPr>
          <w:sz w:val="16"/>
          <w:szCs w:val="16"/>
        </w:rPr>
        <w:t>2009. gada 20. janvāra Ministru kabineta  noteikumiem Nr. 60 “Noteikumi par obligātajām prasībām ārstniecības iestādēm un to struktūrvienībām” 3.</w:t>
      </w:r>
      <w:r w:rsidR="0006545E">
        <w:rPr>
          <w:sz w:val="16"/>
          <w:szCs w:val="16"/>
        </w:rPr>
        <w:t xml:space="preserve"> un 4.</w:t>
      </w:r>
      <w:r w:rsidRPr="00520CE0">
        <w:rPr>
          <w:sz w:val="16"/>
          <w:szCs w:val="16"/>
        </w:rPr>
        <w:t>punkts</w:t>
      </w:r>
    </w:p>
  </w:footnote>
  <w:footnote w:id="32">
    <w:p w14:paraId="5471A84C" w14:textId="228039BC" w:rsidR="00303445" w:rsidRDefault="00303445" w:rsidP="00303445">
      <w:pPr>
        <w:pStyle w:val="FootnoteText"/>
      </w:pPr>
      <w:r>
        <w:rPr>
          <w:rStyle w:val="FootnoteReference"/>
        </w:rPr>
        <w:footnoteRef/>
      </w:r>
      <w:r>
        <w:t xml:space="preserve"> </w:t>
      </w:r>
      <w:r w:rsidRPr="00520CE0">
        <w:rPr>
          <w:sz w:val="16"/>
          <w:szCs w:val="16"/>
        </w:rPr>
        <w:t>2009. gada 20. janvāra Ministru kabineta  noteikumiem Nr. 60 “Noteikumi par obligātajām prasībām ārstniecības iestādēm un to struktūrvienībām” 8.</w:t>
      </w:r>
      <w:r w:rsidR="0006545E">
        <w:rPr>
          <w:sz w:val="16"/>
          <w:szCs w:val="16"/>
        </w:rPr>
        <w:t>, 9., 10., 12., 13., 14., 15., 17. un 18.</w:t>
      </w:r>
      <w:r w:rsidRPr="00520CE0">
        <w:rPr>
          <w:sz w:val="16"/>
          <w:szCs w:val="16"/>
        </w:rPr>
        <w:t>punkts</w:t>
      </w:r>
    </w:p>
  </w:footnote>
  <w:footnote w:id="33">
    <w:p w14:paraId="18ED30C9" w14:textId="3C3835CA" w:rsidR="0038698E" w:rsidRDefault="0038698E">
      <w:pPr>
        <w:pStyle w:val="FootnoteText"/>
      </w:pPr>
      <w:r>
        <w:rPr>
          <w:rStyle w:val="FootnoteReference"/>
        </w:rPr>
        <w:footnoteRef/>
      </w:r>
      <w:r>
        <w:t xml:space="preserve"> </w:t>
      </w:r>
      <w:r w:rsidRPr="00EA6F24">
        <w:rPr>
          <w:sz w:val="16"/>
          <w:szCs w:val="16"/>
        </w:rPr>
        <w:t>2018. gada 28. augusta Ministru kabineta noteikumi Nr. 555 “Veselības aprūpes pakalpojumu organizēšanas un samaksas kārtība” 178. punkts</w:t>
      </w:r>
    </w:p>
  </w:footnote>
  <w:footnote w:id="34">
    <w:p w14:paraId="37F8379E" w14:textId="77777777" w:rsidR="00303445" w:rsidRDefault="00303445" w:rsidP="00303445">
      <w:pPr>
        <w:pStyle w:val="FootnoteText"/>
      </w:pPr>
      <w:r>
        <w:rPr>
          <w:rStyle w:val="FootnoteReference"/>
        </w:rPr>
        <w:footnoteRef/>
      </w:r>
      <w:r>
        <w:t xml:space="preserve"> </w:t>
      </w:r>
      <w:r w:rsidRPr="000748F1">
        <w:rPr>
          <w:sz w:val="16"/>
          <w:szCs w:val="16"/>
        </w:rPr>
        <w:t>OECD, 20.01.2024, Latvija: Valsts veselības pārskats 2023</w:t>
      </w:r>
      <w:r>
        <w:rPr>
          <w:sz w:val="16"/>
          <w:szCs w:val="16"/>
        </w:rPr>
        <w:t xml:space="preserve">, 16 </w:t>
      </w:r>
      <w:proofErr w:type="spellStart"/>
      <w:r>
        <w:rPr>
          <w:sz w:val="16"/>
          <w:szCs w:val="16"/>
        </w:rPr>
        <w:t>lpp</w:t>
      </w:r>
      <w:proofErr w:type="spellEnd"/>
    </w:p>
  </w:footnote>
  <w:footnote w:id="35">
    <w:p w14:paraId="41B4CA1E" w14:textId="02658DDE" w:rsidR="00E344E2" w:rsidRDefault="00E344E2">
      <w:pPr>
        <w:pStyle w:val="FootnoteText"/>
      </w:pPr>
      <w:r>
        <w:rPr>
          <w:rStyle w:val="FootnoteReference"/>
        </w:rPr>
        <w:footnoteRef/>
      </w:r>
      <w:r w:rsidR="008E5DA5" w:rsidRPr="008E5DA5">
        <w:rPr>
          <w:sz w:val="16"/>
          <w:szCs w:val="16"/>
        </w:rPr>
        <w:t xml:space="preserve"> </w:t>
      </w:r>
      <w:r w:rsidRPr="008E5DA5">
        <w:rPr>
          <w:sz w:val="16"/>
          <w:szCs w:val="16"/>
        </w:rPr>
        <w:t xml:space="preserve">2018. gada 28.augusta Ministru kabineta noteikumi Nr. 555 “Veselības aprūpes pakalpojumu organizēšanas un samaksas kārtība” 11.pielikuma “Primārā veselības aprūpes finansējuma plānošana” </w:t>
      </w:r>
      <w:r w:rsidR="008E5DA5" w:rsidRPr="008E5DA5">
        <w:rPr>
          <w:sz w:val="16"/>
          <w:szCs w:val="16"/>
        </w:rPr>
        <w:t>9. punkts</w:t>
      </w:r>
    </w:p>
  </w:footnote>
  <w:footnote w:id="36">
    <w:p w14:paraId="5056B9FC" w14:textId="69B7908D" w:rsidR="00C34FAD" w:rsidRDefault="00C34FAD" w:rsidP="00C34FAD">
      <w:pPr>
        <w:pStyle w:val="FootnoteText"/>
      </w:pPr>
      <w:r>
        <w:rPr>
          <w:rStyle w:val="FootnoteReference"/>
        </w:rPr>
        <w:footnoteRef/>
      </w:r>
      <w:proofErr w:type="spellStart"/>
      <w:r w:rsidRPr="00EA6F24">
        <w:rPr>
          <w:sz w:val="16"/>
          <w:szCs w:val="16"/>
        </w:rPr>
        <w:t>Gemma</w:t>
      </w:r>
      <w:proofErr w:type="spellEnd"/>
      <w:r w:rsidRPr="00EA6F24">
        <w:rPr>
          <w:sz w:val="16"/>
          <w:szCs w:val="16"/>
        </w:rPr>
        <w:t xml:space="preserve"> A </w:t>
      </w:r>
      <w:proofErr w:type="spellStart"/>
      <w:r w:rsidRPr="00EA6F24">
        <w:rPr>
          <w:sz w:val="16"/>
          <w:szCs w:val="16"/>
        </w:rPr>
        <w:t>Williams</w:t>
      </w:r>
      <w:proofErr w:type="spellEnd"/>
      <w:r w:rsidRPr="00EA6F24">
        <w:rPr>
          <w:sz w:val="16"/>
          <w:szCs w:val="16"/>
        </w:rPr>
        <w:t xml:space="preserve">, </w:t>
      </w:r>
      <w:proofErr w:type="spellStart"/>
      <w:r w:rsidRPr="00EA6F24">
        <w:rPr>
          <w:sz w:val="16"/>
          <w:szCs w:val="16"/>
        </w:rPr>
        <w:t>European</w:t>
      </w:r>
      <w:proofErr w:type="spellEnd"/>
      <w:r w:rsidRPr="00EA6F24">
        <w:rPr>
          <w:sz w:val="16"/>
          <w:szCs w:val="16"/>
        </w:rPr>
        <w:t xml:space="preserve"> </w:t>
      </w:r>
      <w:proofErr w:type="spellStart"/>
      <w:r w:rsidRPr="00EA6F24">
        <w:rPr>
          <w:sz w:val="16"/>
          <w:szCs w:val="16"/>
        </w:rPr>
        <w:t>Observatory</w:t>
      </w:r>
      <w:proofErr w:type="spellEnd"/>
      <w:r w:rsidRPr="00EA6F24">
        <w:rPr>
          <w:sz w:val="16"/>
          <w:szCs w:val="16"/>
        </w:rPr>
        <w:t xml:space="preserve"> </w:t>
      </w:r>
      <w:proofErr w:type="spellStart"/>
      <w:r w:rsidRPr="00EA6F24">
        <w:rPr>
          <w:sz w:val="16"/>
          <w:szCs w:val="16"/>
        </w:rPr>
        <w:t>on</w:t>
      </w:r>
      <w:proofErr w:type="spellEnd"/>
      <w:r w:rsidRPr="00EA6F24">
        <w:rPr>
          <w:sz w:val="16"/>
          <w:szCs w:val="16"/>
        </w:rPr>
        <w:t xml:space="preserve"> Health </w:t>
      </w:r>
      <w:proofErr w:type="spellStart"/>
      <w:r w:rsidRPr="00EA6F24">
        <w:rPr>
          <w:sz w:val="16"/>
          <w:szCs w:val="16"/>
        </w:rPr>
        <w:t>Systems</w:t>
      </w:r>
      <w:proofErr w:type="spellEnd"/>
      <w:r w:rsidRPr="00EA6F24">
        <w:rPr>
          <w:sz w:val="16"/>
          <w:szCs w:val="16"/>
        </w:rPr>
        <w:t xml:space="preserve"> </w:t>
      </w:r>
      <w:proofErr w:type="spellStart"/>
      <w:r w:rsidRPr="00EA6F24">
        <w:rPr>
          <w:sz w:val="16"/>
          <w:szCs w:val="16"/>
        </w:rPr>
        <w:t>and</w:t>
      </w:r>
      <w:proofErr w:type="spellEnd"/>
      <w:r w:rsidRPr="00EA6F24">
        <w:rPr>
          <w:sz w:val="16"/>
          <w:szCs w:val="16"/>
        </w:rPr>
        <w:t xml:space="preserve"> </w:t>
      </w:r>
      <w:proofErr w:type="spellStart"/>
      <w:r w:rsidRPr="00EA6F24">
        <w:rPr>
          <w:sz w:val="16"/>
          <w:szCs w:val="16"/>
        </w:rPr>
        <w:t>Policies</w:t>
      </w:r>
      <w:proofErr w:type="spellEnd"/>
      <w:r w:rsidRPr="00EA6F24">
        <w:rPr>
          <w:sz w:val="16"/>
          <w:szCs w:val="16"/>
        </w:rPr>
        <w:t xml:space="preserve">, 18th </w:t>
      </w:r>
      <w:proofErr w:type="spellStart"/>
      <w:r w:rsidRPr="00EA6F24">
        <w:rPr>
          <w:sz w:val="16"/>
          <w:szCs w:val="16"/>
        </w:rPr>
        <w:t>Baltic</w:t>
      </w:r>
      <w:proofErr w:type="spellEnd"/>
      <w:r w:rsidRPr="00EA6F24">
        <w:rPr>
          <w:sz w:val="16"/>
          <w:szCs w:val="16"/>
        </w:rPr>
        <w:t xml:space="preserve"> </w:t>
      </w:r>
      <w:proofErr w:type="spellStart"/>
      <w:r w:rsidRPr="00EA6F24">
        <w:rPr>
          <w:sz w:val="16"/>
          <w:szCs w:val="16"/>
        </w:rPr>
        <w:t>Policy</w:t>
      </w:r>
      <w:proofErr w:type="spellEnd"/>
      <w:r w:rsidRPr="00EA6F24">
        <w:rPr>
          <w:sz w:val="16"/>
          <w:szCs w:val="16"/>
        </w:rPr>
        <w:t xml:space="preserve"> </w:t>
      </w:r>
      <w:proofErr w:type="spellStart"/>
      <w:r w:rsidRPr="00EA6F24">
        <w:rPr>
          <w:sz w:val="16"/>
          <w:szCs w:val="16"/>
        </w:rPr>
        <w:t>Dialogue</w:t>
      </w:r>
      <w:proofErr w:type="spellEnd"/>
      <w:r w:rsidRPr="00EA6F24">
        <w:rPr>
          <w:sz w:val="16"/>
          <w:szCs w:val="16"/>
        </w:rPr>
        <w:t xml:space="preserve"> “</w:t>
      </w:r>
      <w:proofErr w:type="spellStart"/>
      <w:r w:rsidRPr="00EA6F24">
        <w:rPr>
          <w:sz w:val="16"/>
          <w:szCs w:val="16"/>
        </w:rPr>
        <w:t>New</w:t>
      </w:r>
      <w:proofErr w:type="spellEnd"/>
      <w:r w:rsidRPr="00EA6F24">
        <w:rPr>
          <w:sz w:val="16"/>
          <w:szCs w:val="16"/>
        </w:rPr>
        <w:t xml:space="preserve"> </w:t>
      </w:r>
      <w:proofErr w:type="spellStart"/>
      <w:r w:rsidRPr="00EA6F24">
        <w:rPr>
          <w:sz w:val="16"/>
          <w:szCs w:val="16"/>
        </w:rPr>
        <w:t>roles</w:t>
      </w:r>
      <w:proofErr w:type="spellEnd"/>
      <w:r w:rsidRPr="00EA6F24">
        <w:rPr>
          <w:sz w:val="16"/>
          <w:szCs w:val="16"/>
        </w:rPr>
        <w:t xml:space="preserve"> </w:t>
      </w:r>
      <w:proofErr w:type="spellStart"/>
      <w:r w:rsidRPr="00EA6F24">
        <w:rPr>
          <w:sz w:val="16"/>
          <w:szCs w:val="16"/>
        </w:rPr>
        <w:t>and</w:t>
      </w:r>
      <w:proofErr w:type="spellEnd"/>
      <w:r w:rsidRPr="00EA6F24">
        <w:rPr>
          <w:sz w:val="16"/>
          <w:szCs w:val="16"/>
        </w:rPr>
        <w:t xml:space="preserve"> </w:t>
      </w:r>
      <w:proofErr w:type="spellStart"/>
      <w:r w:rsidRPr="00EA6F24">
        <w:rPr>
          <w:sz w:val="16"/>
          <w:szCs w:val="16"/>
        </w:rPr>
        <w:t>skill</w:t>
      </w:r>
      <w:proofErr w:type="spellEnd"/>
      <w:r w:rsidRPr="00EA6F24">
        <w:rPr>
          <w:sz w:val="16"/>
          <w:szCs w:val="16"/>
        </w:rPr>
        <w:t xml:space="preserve"> mix </w:t>
      </w:r>
      <w:proofErr w:type="spellStart"/>
      <w:r w:rsidRPr="00EA6F24">
        <w:rPr>
          <w:sz w:val="16"/>
          <w:szCs w:val="16"/>
        </w:rPr>
        <w:t>Innovations</w:t>
      </w:r>
      <w:proofErr w:type="spellEnd"/>
      <w:r w:rsidRPr="00EA6F24">
        <w:rPr>
          <w:sz w:val="16"/>
          <w:szCs w:val="16"/>
        </w:rPr>
        <w:t xml:space="preserve"> </w:t>
      </w:r>
      <w:proofErr w:type="spellStart"/>
      <w:r w:rsidRPr="00EA6F24">
        <w:rPr>
          <w:sz w:val="16"/>
          <w:szCs w:val="16"/>
        </w:rPr>
        <w:t>in</w:t>
      </w:r>
      <w:proofErr w:type="spellEnd"/>
      <w:r w:rsidRPr="00EA6F24">
        <w:rPr>
          <w:sz w:val="16"/>
          <w:szCs w:val="16"/>
        </w:rPr>
        <w:t xml:space="preserve"> </w:t>
      </w:r>
      <w:proofErr w:type="spellStart"/>
      <w:r w:rsidRPr="00EA6F24">
        <w:rPr>
          <w:sz w:val="16"/>
          <w:szCs w:val="16"/>
        </w:rPr>
        <w:t>primary</w:t>
      </w:r>
      <w:proofErr w:type="spellEnd"/>
      <w:r w:rsidRPr="00EA6F24">
        <w:rPr>
          <w:sz w:val="16"/>
          <w:szCs w:val="16"/>
        </w:rPr>
        <w:t xml:space="preserve"> </w:t>
      </w:r>
      <w:proofErr w:type="spellStart"/>
      <w:r w:rsidRPr="00EA6F24">
        <w:rPr>
          <w:sz w:val="16"/>
          <w:szCs w:val="16"/>
        </w:rPr>
        <w:t>care</w:t>
      </w:r>
      <w:proofErr w:type="spellEnd"/>
      <w:r w:rsidRPr="00EA6F24">
        <w:rPr>
          <w:sz w:val="16"/>
          <w:szCs w:val="16"/>
        </w:rPr>
        <w:t xml:space="preserve"> to </w:t>
      </w:r>
      <w:proofErr w:type="spellStart"/>
      <w:r w:rsidRPr="00EA6F24">
        <w:rPr>
          <w:sz w:val="16"/>
          <w:szCs w:val="16"/>
        </w:rPr>
        <w:t>address</w:t>
      </w:r>
      <w:proofErr w:type="spellEnd"/>
      <w:r w:rsidRPr="00EA6F24">
        <w:rPr>
          <w:sz w:val="16"/>
          <w:szCs w:val="16"/>
        </w:rPr>
        <w:t xml:space="preserve"> </w:t>
      </w:r>
      <w:proofErr w:type="spellStart"/>
      <w:r w:rsidRPr="00EA6F24">
        <w:rPr>
          <w:sz w:val="16"/>
          <w:szCs w:val="16"/>
        </w:rPr>
        <w:t>changing</w:t>
      </w:r>
      <w:proofErr w:type="spellEnd"/>
      <w:r w:rsidRPr="00EA6F24">
        <w:rPr>
          <w:sz w:val="16"/>
          <w:szCs w:val="16"/>
        </w:rPr>
        <w:t xml:space="preserve"> </w:t>
      </w:r>
      <w:proofErr w:type="spellStart"/>
      <w:r w:rsidRPr="00EA6F24">
        <w:rPr>
          <w:sz w:val="16"/>
          <w:szCs w:val="16"/>
        </w:rPr>
        <w:t>population</w:t>
      </w:r>
      <w:proofErr w:type="spellEnd"/>
      <w:r w:rsidRPr="00EA6F24">
        <w:rPr>
          <w:sz w:val="16"/>
          <w:szCs w:val="16"/>
        </w:rPr>
        <w:t xml:space="preserve"> </w:t>
      </w:r>
      <w:proofErr w:type="spellStart"/>
      <w:r w:rsidRPr="00EA6F24">
        <w:rPr>
          <w:sz w:val="16"/>
          <w:szCs w:val="16"/>
        </w:rPr>
        <w:t>needs</w:t>
      </w:r>
      <w:proofErr w:type="spellEnd"/>
      <w:r w:rsidRPr="00EA6F24">
        <w:rPr>
          <w:sz w:val="16"/>
          <w:szCs w:val="16"/>
        </w:rPr>
        <w:t>”, 6.slaids</w:t>
      </w:r>
    </w:p>
  </w:footnote>
  <w:footnote w:id="37">
    <w:p w14:paraId="458DC3CA" w14:textId="42316BE1" w:rsidR="00EA6F24" w:rsidRDefault="00EA6F24">
      <w:pPr>
        <w:pStyle w:val="FootnoteText"/>
      </w:pPr>
      <w:r>
        <w:rPr>
          <w:rStyle w:val="FootnoteReference"/>
        </w:rPr>
        <w:footnoteRef/>
      </w:r>
      <w:r w:rsidRPr="00EA6F24">
        <w:rPr>
          <w:rFonts w:eastAsia="Times New Roman" w:cs="Times New Roman"/>
          <w:sz w:val="16"/>
          <w:szCs w:val="16"/>
        </w:rPr>
        <w:t xml:space="preserve">Informatīvais ziņojums “Digitālās veselības stratēģija līdz 2029. gadam” (23-TA-824) Pieejams: </w:t>
      </w:r>
      <w:hyperlink r:id="rId2" w:history="1">
        <w:r w:rsidRPr="00EA6F24">
          <w:rPr>
            <w:rStyle w:val="Hyperlink"/>
            <w:rFonts w:eastAsia="Times New Roman" w:cs="Times New Roman"/>
            <w:sz w:val="16"/>
            <w:szCs w:val="16"/>
          </w:rPr>
          <w:t>https://tapportals.mk.gov.lv/legal_acts/ca84fcc7-3f49-4ac1-a75a-418b6da1f483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7B8ED8A1" w14:textId="77777777" w:rsidTr="001A6735">
      <w:trPr>
        <w:trHeight w:val="300"/>
      </w:trPr>
      <w:tc>
        <w:tcPr>
          <w:tcW w:w="3115" w:type="dxa"/>
        </w:tcPr>
        <w:p w14:paraId="56E3A9C1" w14:textId="6446E292" w:rsidR="20B11020" w:rsidRDefault="20B11020" w:rsidP="001A6735">
          <w:pPr>
            <w:pStyle w:val="Header"/>
            <w:ind w:left="-115"/>
            <w:jc w:val="left"/>
          </w:pPr>
        </w:p>
      </w:tc>
      <w:tc>
        <w:tcPr>
          <w:tcW w:w="3115" w:type="dxa"/>
        </w:tcPr>
        <w:p w14:paraId="2BF9BCFA" w14:textId="3E589D4E" w:rsidR="20B11020" w:rsidRDefault="20B11020" w:rsidP="001A6735">
          <w:pPr>
            <w:pStyle w:val="Header"/>
            <w:jc w:val="center"/>
          </w:pPr>
        </w:p>
      </w:tc>
      <w:tc>
        <w:tcPr>
          <w:tcW w:w="3115" w:type="dxa"/>
        </w:tcPr>
        <w:p w14:paraId="308EC23E" w14:textId="0139AF44" w:rsidR="20B11020" w:rsidRDefault="20B11020" w:rsidP="001A6735">
          <w:pPr>
            <w:pStyle w:val="Header"/>
            <w:ind w:right="-115"/>
            <w:jc w:val="right"/>
          </w:pPr>
        </w:p>
      </w:tc>
    </w:tr>
  </w:tbl>
  <w:p w14:paraId="0399770C" w14:textId="14B86121" w:rsidR="20B11020" w:rsidRDefault="20B11020" w:rsidP="001A6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77531574" w14:textId="77777777" w:rsidTr="001A6735">
      <w:trPr>
        <w:trHeight w:val="300"/>
      </w:trPr>
      <w:tc>
        <w:tcPr>
          <w:tcW w:w="3115" w:type="dxa"/>
        </w:tcPr>
        <w:p w14:paraId="005E788A" w14:textId="3DCDBC96" w:rsidR="20B11020" w:rsidRDefault="20B11020" w:rsidP="001A6735">
          <w:pPr>
            <w:pStyle w:val="Header"/>
            <w:ind w:left="-115"/>
            <w:jc w:val="left"/>
          </w:pPr>
        </w:p>
      </w:tc>
      <w:tc>
        <w:tcPr>
          <w:tcW w:w="3115" w:type="dxa"/>
        </w:tcPr>
        <w:p w14:paraId="72297525" w14:textId="2F7C4001" w:rsidR="20B11020" w:rsidRDefault="20B11020" w:rsidP="001A6735">
          <w:pPr>
            <w:pStyle w:val="Header"/>
            <w:jc w:val="center"/>
          </w:pPr>
        </w:p>
      </w:tc>
      <w:tc>
        <w:tcPr>
          <w:tcW w:w="3115" w:type="dxa"/>
        </w:tcPr>
        <w:p w14:paraId="308E8462" w14:textId="2F5BDC62" w:rsidR="20B11020" w:rsidRDefault="20B11020" w:rsidP="001A6735">
          <w:pPr>
            <w:pStyle w:val="Header"/>
            <w:ind w:right="-115"/>
            <w:jc w:val="right"/>
          </w:pPr>
        </w:p>
      </w:tc>
    </w:tr>
  </w:tbl>
  <w:p w14:paraId="706C8C3F" w14:textId="410386E3" w:rsidR="20B11020" w:rsidRDefault="20B11020" w:rsidP="001A6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3357"/>
    <w:multiLevelType w:val="hybridMultilevel"/>
    <w:tmpl w:val="FFFFFFFF"/>
    <w:lvl w:ilvl="0" w:tplc="6366D338">
      <w:start w:val="1"/>
      <w:numFmt w:val="bullet"/>
      <w:lvlText w:val=""/>
      <w:lvlJc w:val="left"/>
      <w:pPr>
        <w:ind w:left="1440" w:hanging="360"/>
      </w:pPr>
      <w:rPr>
        <w:rFonts w:ascii="Symbol" w:hAnsi="Symbol" w:hint="default"/>
      </w:rPr>
    </w:lvl>
    <w:lvl w:ilvl="1" w:tplc="A636D84E">
      <w:start w:val="1"/>
      <w:numFmt w:val="bullet"/>
      <w:lvlText w:val=""/>
      <w:lvlJc w:val="left"/>
      <w:pPr>
        <w:ind w:left="2160" w:hanging="360"/>
      </w:pPr>
      <w:rPr>
        <w:rFonts w:ascii="Symbol" w:hAnsi="Symbol" w:hint="default"/>
      </w:rPr>
    </w:lvl>
    <w:lvl w:ilvl="2" w:tplc="D08883C2">
      <w:start w:val="1"/>
      <w:numFmt w:val="bullet"/>
      <w:lvlText w:val=""/>
      <w:lvlJc w:val="left"/>
      <w:pPr>
        <w:ind w:left="2880" w:hanging="360"/>
      </w:pPr>
      <w:rPr>
        <w:rFonts w:ascii="Wingdings" w:hAnsi="Wingdings" w:hint="default"/>
      </w:rPr>
    </w:lvl>
    <w:lvl w:ilvl="3" w:tplc="2A88F632">
      <w:start w:val="1"/>
      <w:numFmt w:val="bullet"/>
      <w:lvlText w:val=""/>
      <w:lvlJc w:val="left"/>
      <w:pPr>
        <w:ind w:left="3600" w:hanging="360"/>
      </w:pPr>
      <w:rPr>
        <w:rFonts w:ascii="Symbol" w:hAnsi="Symbol" w:hint="default"/>
      </w:rPr>
    </w:lvl>
    <w:lvl w:ilvl="4" w:tplc="7D28F248">
      <w:start w:val="1"/>
      <w:numFmt w:val="bullet"/>
      <w:lvlText w:val="o"/>
      <w:lvlJc w:val="left"/>
      <w:pPr>
        <w:ind w:left="4320" w:hanging="360"/>
      </w:pPr>
      <w:rPr>
        <w:rFonts w:ascii="Courier New" w:hAnsi="Courier New" w:hint="default"/>
      </w:rPr>
    </w:lvl>
    <w:lvl w:ilvl="5" w:tplc="382C8234">
      <w:start w:val="1"/>
      <w:numFmt w:val="bullet"/>
      <w:lvlText w:val=""/>
      <w:lvlJc w:val="left"/>
      <w:pPr>
        <w:ind w:left="5040" w:hanging="360"/>
      </w:pPr>
      <w:rPr>
        <w:rFonts w:ascii="Wingdings" w:hAnsi="Wingdings" w:hint="default"/>
      </w:rPr>
    </w:lvl>
    <w:lvl w:ilvl="6" w:tplc="9FDC47F0">
      <w:start w:val="1"/>
      <w:numFmt w:val="bullet"/>
      <w:lvlText w:val=""/>
      <w:lvlJc w:val="left"/>
      <w:pPr>
        <w:ind w:left="5760" w:hanging="360"/>
      </w:pPr>
      <w:rPr>
        <w:rFonts w:ascii="Symbol" w:hAnsi="Symbol" w:hint="default"/>
      </w:rPr>
    </w:lvl>
    <w:lvl w:ilvl="7" w:tplc="41B666F2">
      <w:start w:val="1"/>
      <w:numFmt w:val="bullet"/>
      <w:lvlText w:val="o"/>
      <w:lvlJc w:val="left"/>
      <w:pPr>
        <w:ind w:left="6480" w:hanging="360"/>
      </w:pPr>
      <w:rPr>
        <w:rFonts w:ascii="Courier New" w:hAnsi="Courier New" w:hint="default"/>
      </w:rPr>
    </w:lvl>
    <w:lvl w:ilvl="8" w:tplc="EE7251D4">
      <w:start w:val="1"/>
      <w:numFmt w:val="bullet"/>
      <w:lvlText w:val=""/>
      <w:lvlJc w:val="left"/>
      <w:pPr>
        <w:ind w:left="7200" w:hanging="360"/>
      </w:pPr>
      <w:rPr>
        <w:rFonts w:ascii="Wingdings" w:hAnsi="Wingdings" w:hint="default"/>
      </w:rPr>
    </w:lvl>
  </w:abstractNum>
  <w:abstractNum w:abstractNumId="1" w15:restartNumberingAfterBreak="0">
    <w:nsid w:val="049F0015"/>
    <w:multiLevelType w:val="hybridMultilevel"/>
    <w:tmpl w:val="A5A64D7E"/>
    <w:lvl w:ilvl="0" w:tplc="CED09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828F8"/>
    <w:multiLevelType w:val="hybridMultilevel"/>
    <w:tmpl w:val="C37616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BF4EB28"/>
    <w:multiLevelType w:val="hybridMultilevel"/>
    <w:tmpl w:val="FFFFFFFF"/>
    <w:lvl w:ilvl="0" w:tplc="23DAC4DA">
      <w:start w:val="1"/>
      <w:numFmt w:val="bullet"/>
      <w:lvlText w:val=""/>
      <w:lvlJc w:val="left"/>
      <w:pPr>
        <w:ind w:left="1440" w:hanging="360"/>
      </w:pPr>
      <w:rPr>
        <w:rFonts w:ascii="Symbol" w:hAnsi="Symbol" w:hint="default"/>
      </w:rPr>
    </w:lvl>
    <w:lvl w:ilvl="1" w:tplc="734A7592">
      <w:start w:val="1"/>
      <w:numFmt w:val="bullet"/>
      <w:lvlText w:val=""/>
      <w:lvlJc w:val="left"/>
      <w:pPr>
        <w:ind w:left="2160" w:hanging="360"/>
      </w:pPr>
      <w:rPr>
        <w:rFonts w:ascii="Symbol" w:hAnsi="Symbol" w:hint="default"/>
      </w:rPr>
    </w:lvl>
    <w:lvl w:ilvl="2" w:tplc="F5926336">
      <w:start w:val="1"/>
      <w:numFmt w:val="bullet"/>
      <w:lvlText w:val=""/>
      <w:lvlJc w:val="left"/>
      <w:pPr>
        <w:ind w:left="2880" w:hanging="360"/>
      </w:pPr>
      <w:rPr>
        <w:rFonts w:ascii="Wingdings" w:hAnsi="Wingdings" w:hint="default"/>
      </w:rPr>
    </w:lvl>
    <w:lvl w:ilvl="3" w:tplc="7DF471DC">
      <w:start w:val="1"/>
      <w:numFmt w:val="bullet"/>
      <w:lvlText w:val=""/>
      <w:lvlJc w:val="left"/>
      <w:pPr>
        <w:ind w:left="3600" w:hanging="360"/>
      </w:pPr>
      <w:rPr>
        <w:rFonts w:ascii="Symbol" w:hAnsi="Symbol" w:hint="default"/>
      </w:rPr>
    </w:lvl>
    <w:lvl w:ilvl="4" w:tplc="867E0E20">
      <w:start w:val="1"/>
      <w:numFmt w:val="bullet"/>
      <w:lvlText w:val="o"/>
      <w:lvlJc w:val="left"/>
      <w:pPr>
        <w:ind w:left="4320" w:hanging="360"/>
      </w:pPr>
      <w:rPr>
        <w:rFonts w:ascii="Courier New" w:hAnsi="Courier New" w:hint="default"/>
      </w:rPr>
    </w:lvl>
    <w:lvl w:ilvl="5" w:tplc="2126F9B4">
      <w:start w:val="1"/>
      <w:numFmt w:val="bullet"/>
      <w:lvlText w:val=""/>
      <w:lvlJc w:val="left"/>
      <w:pPr>
        <w:ind w:left="5040" w:hanging="360"/>
      </w:pPr>
      <w:rPr>
        <w:rFonts w:ascii="Wingdings" w:hAnsi="Wingdings" w:hint="default"/>
      </w:rPr>
    </w:lvl>
    <w:lvl w:ilvl="6" w:tplc="1ED2D864">
      <w:start w:val="1"/>
      <w:numFmt w:val="bullet"/>
      <w:lvlText w:val=""/>
      <w:lvlJc w:val="left"/>
      <w:pPr>
        <w:ind w:left="5760" w:hanging="360"/>
      </w:pPr>
      <w:rPr>
        <w:rFonts w:ascii="Symbol" w:hAnsi="Symbol" w:hint="default"/>
      </w:rPr>
    </w:lvl>
    <w:lvl w:ilvl="7" w:tplc="0664987E">
      <w:start w:val="1"/>
      <w:numFmt w:val="bullet"/>
      <w:lvlText w:val="o"/>
      <w:lvlJc w:val="left"/>
      <w:pPr>
        <w:ind w:left="6480" w:hanging="360"/>
      </w:pPr>
      <w:rPr>
        <w:rFonts w:ascii="Courier New" w:hAnsi="Courier New" w:hint="default"/>
      </w:rPr>
    </w:lvl>
    <w:lvl w:ilvl="8" w:tplc="C5B084A4">
      <w:start w:val="1"/>
      <w:numFmt w:val="bullet"/>
      <w:lvlText w:val=""/>
      <w:lvlJc w:val="left"/>
      <w:pPr>
        <w:ind w:left="7200" w:hanging="360"/>
      </w:pPr>
      <w:rPr>
        <w:rFonts w:ascii="Wingdings" w:hAnsi="Wingdings" w:hint="default"/>
      </w:rPr>
    </w:lvl>
  </w:abstractNum>
  <w:abstractNum w:abstractNumId="4" w15:restartNumberingAfterBreak="0">
    <w:nsid w:val="0EDA7463"/>
    <w:multiLevelType w:val="hybridMultilevel"/>
    <w:tmpl w:val="C2305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D283F"/>
    <w:multiLevelType w:val="hybridMultilevel"/>
    <w:tmpl w:val="7ED65C82"/>
    <w:lvl w:ilvl="0" w:tplc="CED09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57110E"/>
    <w:multiLevelType w:val="hybridMultilevel"/>
    <w:tmpl w:val="C69A8038"/>
    <w:lvl w:ilvl="0" w:tplc="1CD69404">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7" w15:restartNumberingAfterBreak="0">
    <w:nsid w:val="12ED5D68"/>
    <w:multiLevelType w:val="hybridMultilevel"/>
    <w:tmpl w:val="FFFFFFFF"/>
    <w:lvl w:ilvl="0" w:tplc="629A259A">
      <w:start w:val="1"/>
      <w:numFmt w:val="bullet"/>
      <w:lvlText w:val="·"/>
      <w:lvlJc w:val="left"/>
      <w:pPr>
        <w:ind w:left="2180" w:hanging="360"/>
      </w:pPr>
      <w:rPr>
        <w:rFonts w:ascii="Symbol" w:hAnsi="Symbol" w:hint="default"/>
      </w:rPr>
    </w:lvl>
    <w:lvl w:ilvl="1" w:tplc="EBC0B62E">
      <w:start w:val="1"/>
      <w:numFmt w:val="bullet"/>
      <w:lvlText w:val="o"/>
      <w:lvlJc w:val="left"/>
      <w:pPr>
        <w:ind w:left="2900" w:hanging="360"/>
      </w:pPr>
      <w:rPr>
        <w:rFonts w:ascii="Courier New" w:hAnsi="Courier New" w:hint="default"/>
      </w:rPr>
    </w:lvl>
    <w:lvl w:ilvl="2" w:tplc="78605B04">
      <w:start w:val="1"/>
      <w:numFmt w:val="bullet"/>
      <w:lvlText w:val=""/>
      <w:lvlJc w:val="left"/>
      <w:pPr>
        <w:ind w:left="3620" w:hanging="360"/>
      </w:pPr>
      <w:rPr>
        <w:rFonts w:ascii="Wingdings" w:hAnsi="Wingdings" w:hint="default"/>
      </w:rPr>
    </w:lvl>
    <w:lvl w:ilvl="3" w:tplc="15BC101E">
      <w:start w:val="1"/>
      <w:numFmt w:val="bullet"/>
      <w:lvlText w:val=""/>
      <w:lvlJc w:val="left"/>
      <w:pPr>
        <w:ind w:left="4340" w:hanging="360"/>
      </w:pPr>
      <w:rPr>
        <w:rFonts w:ascii="Symbol" w:hAnsi="Symbol" w:hint="default"/>
      </w:rPr>
    </w:lvl>
    <w:lvl w:ilvl="4" w:tplc="8E582AA8">
      <w:start w:val="1"/>
      <w:numFmt w:val="bullet"/>
      <w:lvlText w:val="o"/>
      <w:lvlJc w:val="left"/>
      <w:pPr>
        <w:ind w:left="5060" w:hanging="360"/>
      </w:pPr>
      <w:rPr>
        <w:rFonts w:ascii="Courier New" w:hAnsi="Courier New" w:hint="default"/>
      </w:rPr>
    </w:lvl>
    <w:lvl w:ilvl="5" w:tplc="CD5CE982">
      <w:start w:val="1"/>
      <w:numFmt w:val="bullet"/>
      <w:lvlText w:val=""/>
      <w:lvlJc w:val="left"/>
      <w:pPr>
        <w:ind w:left="5780" w:hanging="360"/>
      </w:pPr>
      <w:rPr>
        <w:rFonts w:ascii="Wingdings" w:hAnsi="Wingdings" w:hint="default"/>
      </w:rPr>
    </w:lvl>
    <w:lvl w:ilvl="6" w:tplc="9D00A31E">
      <w:start w:val="1"/>
      <w:numFmt w:val="bullet"/>
      <w:lvlText w:val=""/>
      <w:lvlJc w:val="left"/>
      <w:pPr>
        <w:ind w:left="6500" w:hanging="360"/>
      </w:pPr>
      <w:rPr>
        <w:rFonts w:ascii="Symbol" w:hAnsi="Symbol" w:hint="default"/>
      </w:rPr>
    </w:lvl>
    <w:lvl w:ilvl="7" w:tplc="26469D24">
      <w:start w:val="1"/>
      <w:numFmt w:val="bullet"/>
      <w:lvlText w:val="o"/>
      <w:lvlJc w:val="left"/>
      <w:pPr>
        <w:ind w:left="7220" w:hanging="360"/>
      </w:pPr>
      <w:rPr>
        <w:rFonts w:ascii="Courier New" w:hAnsi="Courier New" w:hint="default"/>
      </w:rPr>
    </w:lvl>
    <w:lvl w:ilvl="8" w:tplc="D764D700">
      <w:start w:val="1"/>
      <w:numFmt w:val="bullet"/>
      <w:lvlText w:val=""/>
      <w:lvlJc w:val="left"/>
      <w:pPr>
        <w:ind w:left="7940" w:hanging="360"/>
      </w:pPr>
      <w:rPr>
        <w:rFonts w:ascii="Wingdings" w:hAnsi="Wingdings" w:hint="default"/>
      </w:rPr>
    </w:lvl>
  </w:abstractNum>
  <w:abstractNum w:abstractNumId="8" w15:restartNumberingAfterBreak="0">
    <w:nsid w:val="131B1694"/>
    <w:multiLevelType w:val="hybridMultilevel"/>
    <w:tmpl w:val="77F2D9A6"/>
    <w:lvl w:ilvl="0" w:tplc="4CEA27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4D42BB7"/>
    <w:multiLevelType w:val="hybridMultilevel"/>
    <w:tmpl w:val="C2305D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B61DC5"/>
    <w:multiLevelType w:val="multilevel"/>
    <w:tmpl w:val="28B89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CF00B2"/>
    <w:multiLevelType w:val="hybridMultilevel"/>
    <w:tmpl w:val="981AC3B8"/>
    <w:lvl w:ilvl="0" w:tplc="6F72C2AA">
      <w:start w:val="1"/>
      <w:numFmt w:val="bullet"/>
      <w:lvlText w:val=""/>
      <w:lvlJc w:val="left"/>
      <w:pPr>
        <w:ind w:left="1080" w:hanging="360"/>
      </w:pPr>
      <w:rPr>
        <w:rFonts w:ascii="Symbol" w:hAnsi="Symbol" w:hint="default"/>
      </w:rPr>
    </w:lvl>
    <w:lvl w:ilvl="1" w:tplc="AC18C7B0" w:tentative="1">
      <w:start w:val="1"/>
      <w:numFmt w:val="bullet"/>
      <w:lvlText w:val="o"/>
      <w:lvlJc w:val="left"/>
      <w:pPr>
        <w:ind w:left="1800" w:hanging="360"/>
      </w:pPr>
      <w:rPr>
        <w:rFonts w:ascii="Courier New" w:hAnsi="Courier New" w:hint="default"/>
      </w:rPr>
    </w:lvl>
    <w:lvl w:ilvl="2" w:tplc="645EE928" w:tentative="1">
      <w:start w:val="1"/>
      <w:numFmt w:val="bullet"/>
      <w:lvlText w:val=""/>
      <w:lvlJc w:val="left"/>
      <w:pPr>
        <w:ind w:left="2520" w:hanging="360"/>
      </w:pPr>
      <w:rPr>
        <w:rFonts w:ascii="Wingdings" w:hAnsi="Wingdings" w:hint="default"/>
      </w:rPr>
    </w:lvl>
    <w:lvl w:ilvl="3" w:tplc="25B27D12" w:tentative="1">
      <w:start w:val="1"/>
      <w:numFmt w:val="bullet"/>
      <w:lvlText w:val=""/>
      <w:lvlJc w:val="left"/>
      <w:pPr>
        <w:ind w:left="3240" w:hanging="360"/>
      </w:pPr>
      <w:rPr>
        <w:rFonts w:ascii="Symbol" w:hAnsi="Symbol" w:hint="default"/>
      </w:rPr>
    </w:lvl>
    <w:lvl w:ilvl="4" w:tplc="A95CDB9A" w:tentative="1">
      <w:start w:val="1"/>
      <w:numFmt w:val="bullet"/>
      <w:lvlText w:val="o"/>
      <w:lvlJc w:val="left"/>
      <w:pPr>
        <w:ind w:left="3960" w:hanging="360"/>
      </w:pPr>
      <w:rPr>
        <w:rFonts w:ascii="Courier New" w:hAnsi="Courier New" w:hint="default"/>
      </w:rPr>
    </w:lvl>
    <w:lvl w:ilvl="5" w:tplc="3F5C1782" w:tentative="1">
      <w:start w:val="1"/>
      <w:numFmt w:val="bullet"/>
      <w:lvlText w:val=""/>
      <w:lvlJc w:val="left"/>
      <w:pPr>
        <w:ind w:left="4680" w:hanging="360"/>
      </w:pPr>
      <w:rPr>
        <w:rFonts w:ascii="Wingdings" w:hAnsi="Wingdings" w:hint="default"/>
      </w:rPr>
    </w:lvl>
    <w:lvl w:ilvl="6" w:tplc="2BEC68AE" w:tentative="1">
      <w:start w:val="1"/>
      <w:numFmt w:val="bullet"/>
      <w:lvlText w:val=""/>
      <w:lvlJc w:val="left"/>
      <w:pPr>
        <w:ind w:left="5400" w:hanging="360"/>
      </w:pPr>
      <w:rPr>
        <w:rFonts w:ascii="Symbol" w:hAnsi="Symbol" w:hint="default"/>
      </w:rPr>
    </w:lvl>
    <w:lvl w:ilvl="7" w:tplc="3F76DC4A" w:tentative="1">
      <w:start w:val="1"/>
      <w:numFmt w:val="bullet"/>
      <w:lvlText w:val="o"/>
      <w:lvlJc w:val="left"/>
      <w:pPr>
        <w:ind w:left="6120" w:hanging="360"/>
      </w:pPr>
      <w:rPr>
        <w:rFonts w:ascii="Courier New" w:hAnsi="Courier New" w:hint="default"/>
      </w:rPr>
    </w:lvl>
    <w:lvl w:ilvl="8" w:tplc="B1E8C07E" w:tentative="1">
      <w:start w:val="1"/>
      <w:numFmt w:val="bullet"/>
      <w:lvlText w:val=""/>
      <w:lvlJc w:val="left"/>
      <w:pPr>
        <w:ind w:left="6840" w:hanging="360"/>
      </w:pPr>
      <w:rPr>
        <w:rFonts w:ascii="Wingdings" w:hAnsi="Wingdings" w:hint="default"/>
      </w:rPr>
    </w:lvl>
  </w:abstractNum>
  <w:abstractNum w:abstractNumId="12" w15:restartNumberingAfterBreak="0">
    <w:nsid w:val="1AD46C88"/>
    <w:multiLevelType w:val="hybridMultilevel"/>
    <w:tmpl w:val="EEACC268"/>
    <w:lvl w:ilvl="0" w:tplc="4D624216">
      <w:start w:val="1"/>
      <w:numFmt w:val="bullet"/>
      <w:lvlText w:val=""/>
      <w:lvlJc w:val="left"/>
      <w:pPr>
        <w:ind w:left="1080" w:hanging="360"/>
      </w:pPr>
      <w:rPr>
        <w:rFonts w:ascii="Wingdings" w:hAnsi="Wingdings" w:hint="default"/>
      </w:rPr>
    </w:lvl>
    <w:lvl w:ilvl="1" w:tplc="C04CDB84" w:tentative="1">
      <w:start w:val="1"/>
      <w:numFmt w:val="bullet"/>
      <w:lvlText w:val="o"/>
      <w:lvlJc w:val="left"/>
      <w:pPr>
        <w:ind w:left="1800" w:hanging="360"/>
      </w:pPr>
      <w:rPr>
        <w:rFonts w:ascii="Courier New" w:hAnsi="Courier New" w:hint="default"/>
      </w:rPr>
    </w:lvl>
    <w:lvl w:ilvl="2" w:tplc="F6D0383A" w:tentative="1">
      <w:start w:val="1"/>
      <w:numFmt w:val="bullet"/>
      <w:lvlText w:val=""/>
      <w:lvlJc w:val="left"/>
      <w:pPr>
        <w:ind w:left="2520" w:hanging="360"/>
      </w:pPr>
      <w:rPr>
        <w:rFonts w:ascii="Wingdings" w:hAnsi="Wingdings" w:hint="default"/>
      </w:rPr>
    </w:lvl>
    <w:lvl w:ilvl="3" w:tplc="63C61108" w:tentative="1">
      <w:start w:val="1"/>
      <w:numFmt w:val="bullet"/>
      <w:lvlText w:val=""/>
      <w:lvlJc w:val="left"/>
      <w:pPr>
        <w:ind w:left="3240" w:hanging="360"/>
      </w:pPr>
      <w:rPr>
        <w:rFonts w:ascii="Symbol" w:hAnsi="Symbol" w:hint="default"/>
      </w:rPr>
    </w:lvl>
    <w:lvl w:ilvl="4" w:tplc="E7B48AEC" w:tentative="1">
      <w:start w:val="1"/>
      <w:numFmt w:val="bullet"/>
      <w:lvlText w:val="o"/>
      <w:lvlJc w:val="left"/>
      <w:pPr>
        <w:ind w:left="3960" w:hanging="360"/>
      </w:pPr>
      <w:rPr>
        <w:rFonts w:ascii="Courier New" w:hAnsi="Courier New" w:hint="default"/>
      </w:rPr>
    </w:lvl>
    <w:lvl w:ilvl="5" w:tplc="0A466BC2" w:tentative="1">
      <w:start w:val="1"/>
      <w:numFmt w:val="bullet"/>
      <w:lvlText w:val=""/>
      <w:lvlJc w:val="left"/>
      <w:pPr>
        <w:ind w:left="4680" w:hanging="360"/>
      </w:pPr>
      <w:rPr>
        <w:rFonts w:ascii="Wingdings" w:hAnsi="Wingdings" w:hint="default"/>
      </w:rPr>
    </w:lvl>
    <w:lvl w:ilvl="6" w:tplc="788AEC38" w:tentative="1">
      <w:start w:val="1"/>
      <w:numFmt w:val="bullet"/>
      <w:lvlText w:val=""/>
      <w:lvlJc w:val="left"/>
      <w:pPr>
        <w:ind w:left="5400" w:hanging="360"/>
      </w:pPr>
      <w:rPr>
        <w:rFonts w:ascii="Symbol" w:hAnsi="Symbol" w:hint="default"/>
      </w:rPr>
    </w:lvl>
    <w:lvl w:ilvl="7" w:tplc="E4AEACDE" w:tentative="1">
      <w:start w:val="1"/>
      <w:numFmt w:val="bullet"/>
      <w:lvlText w:val="o"/>
      <w:lvlJc w:val="left"/>
      <w:pPr>
        <w:ind w:left="6120" w:hanging="360"/>
      </w:pPr>
      <w:rPr>
        <w:rFonts w:ascii="Courier New" w:hAnsi="Courier New" w:hint="default"/>
      </w:rPr>
    </w:lvl>
    <w:lvl w:ilvl="8" w:tplc="3CCCB0DC" w:tentative="1">
      <w:start w:val="1"/>
      <w:numFmt w:val="bullet"/>
      <w:lvlText w:val=""/>
      <w:lvlJc w:val="left"/>
      <w:pPr>
        <w:ind w:left="6840" w:hanging="360"/>
      </w:pPr>
      <w:rPr>
        <w:rFonts w:ascii="Wingdings" w:hAnsi="Wingdings" w:hint="default"/>
      </w:rPr>
    </w:lvl>
  </w:abstractNum>
  <w:abstractNum w:abstractNumId="13" w15:restartNumberingAfterBreak="0">
    <w:nsid w:val="1AF011CA"/>
    <w:multiLevelType w:val="hybridMultilevel"/>
    <w:tmpl w:val="3BC44DB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63A490"/>
    <w:multiLevelType w:val="hybridMultilevel"/>
    <w:tmpl w:val="FFFFFFFF"/>
    <w:lvl w:ilvl="0" w:tplc="FF646DA8">
      <w:start w:val="1"/>
      <w:numFmt w:val="bullet"/>
      <w:lvlText w:val="·"/>
      <w:lvlJc w:val="left"/>
      <w:pPr>
        <w:ind w:left="2180" w:hanging="360"/>
      </w:pPr>
      <w:rPr>
        <w:rFonts w:ascii="Symbol" w:hAnsi="Symbol" w:hint="default"/>
      </w:rPr>
    </w:lvl>
    <w:lvl w:ilvl="1" w:tplc="3222BBEE">
      <w:start w:val="1"/>
      <w:numFmt w:val="bullet"/>
      <w:lvlText w:val="o"/>
      <w:lvlJc w:val="left"/>
      <w:pPr>
        <w:ind w:left="2900" w:hanging="360"/>
      </w:pPr>
      <w:rPr>
        <w:rFonts w:ascii="Courier New" w:hAnsi="Courier New" w:hint="default"/>
      </w:rPr>
    </w:lvl>
    <w:lvl w:ilvl="2" w:tplc="1D722628">
      <w:start w:val="1"/>
      <w:numFmt w:val="bullet"/>
      <w:lvlText w:val=""/>
      <w:lvlJc w:val="left"/>
      <w:pPr>
        <w:ind w:left="3620" w:hanging="360"/>
      </w:pPr>
      <w:rPr>
        <w:rFonts w:ascii="Wingdings" w:hAnsi="Wingdings" w:hint="default"/>
      </w:rPr>
    </w:lvl>
    <w:lvl w:ilvl="3" w:tplc="5568D14C">
      <w:start w:val="1"/>
      <w:numFmt w:val="bullet"/>
      <w:lvlText w:val=""/>
      <w:lvlJc w:val="left"/>
      <w:pPr>
        <w:ind w:left="4340" w:hanging="360"/>
      </w:pPr>
      <w:rPr>
        <w:rFonts w:ascii="Symbol" w:hAnsi="Symbol" w:hint="default"/>
      </w:rPr>
    </w:lvl>
    <w:lvl w:ilvl="4" w:tplc="F00EF28C">
      <w:start w:val="1"/>
      <w:numFmt w:val="bullet"/>
      <w:lvlText w:val="o"/>
      <w:lvlJc w:val="left"/>
      <w:pPr>
        <w:ind w:left="5060" w:hanging="360"/>
      </w:pPr>
      <w:rPr>
        <w:rFonts w:ascii="Courier New" w:hAnsi="Courier New" w:hint="default"/>
      </w:rPr>
    </w:lvl>
    <w:lvl w:ilvl="5" w:tplc="B050761C">
      <w:start w:val="1"/>
      <w:numFmt w:val="bullet"/>
      <w:lvlText w:val=""/>
      <w:lvlJc w:val="left"/>
      <w:pPr>
        <w:ind w:left="5780" w:hanging="360"/>
      </w:pPr>
      <w:rPr>
        <w:rFonts w:ascii="Wingdings" w:hAnsi="Wingdings" w:hint="default"/>
      </w:rPr>
    </w:lvl>
    <w:lvl w:ilvl="6" w:tplc="8AEA9D00">
      <w:start w:val="1"/>
      <w:numFmt w:val="bullet"/>
      <w:lvlText w:val=""/>
      <w:lvlJc w:val="left"/>
      <w:pPr>
        <w:ind w:left="6500" w:hanging="360"/>
      </w:pPr>
      <w:rPr>
        <w:rFonts w:ascii="Symbol" w:hAnsi="Symbol" w:hint="default"/>
      </w:rPr>
    </w:lvl>
    <w:lvl w:ilvl="7" w:tplc="89F294CC">
      <w:start w:val="1"/>
      <w:numFmt w:val="bullet"/>
      <w:lvlText w:val="o"/>
      <w:lvlJc w:val="left"/>
      <w:pPr>
        <w:ind w:left="7220" w:hanging="360"/>
      </w:pPr>
      <w:rPr>
        <w:rFonts w:ascii="Courier New" w:hAnsi="Courier New" w:hint="default"/>
      </w:rPr>
    </w:lvl>
    <w:lvl w:ilvl="8" w:tplc="010C8A1C">
      <w:start w:val="1"/>
      <w:numFmt w:val="bullet"/>
      <w:lvlText w:val=""/>
      <w:lvlJc w:val="left"/>
      <w:pPr>
        <w:ind w:left="7940" w:hanging="360"/>
      </w:pPr>
      <w:rPr>
        <w:rFonts w:ascii="Wingdings" w:hAnsi="Wingdings" w:hint="default"/>
      </w:rPr>
    </w:lvl>
  </w:abstractNum>
  <w:abstractNum w:abstractNumId="15" w15:restartNumberingAfterBreak="0">
    <w:nsid w:val="22A96853"/>
    <w:multiLevelType w:val="hybridMultilevel"/>
    <w:tmpl w:val="242AD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66326"/>
    <w:multiLevelType w:val="hybridMultilevel"/>
    <w:tmpl w:val="DA5C7D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5446D58"/>
    <w:multiLevelType w:val="hybridMultilevel"/>
    <w:tmpl w:val="64CC410E"/>
    <w:lvl w:ilvl="0" w:tplc="0426000D">
      <w:start w:val="1"/>
      <w:numFmt w:val="bullet"/>
      <w:lvlText w:val=""/>
      <w:lvlJc w:val="left"/>
      <w:pPr>
        <w:ind w:left="1500" w:hanging="360"/>
      </w:pPr>
      <w:rPr>
        <w:rFonts w:ascii="Wingdings" w:hAnsi="Wingding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8" w15:restartNumberingAfterBreak="0">
    <w:nsid w:val="2546B638"/>
    <w:multiLevelType w:val="hybridMultilevel"/>
    <w:tmpl w:val="FFFFFFFF"/>
    <w:lvl w:ilvl="0" w:tplc="BE1CE40C">
      <w:start w:val="1"/>
      <w:numFmt w:val="bullet"/>
      <w:lvlText w:val="·"/>
      <w:lvlJc w:val="left"/>
      <w:pPr>
        <w:ind w:left="2180" w:hanging="360"/>
      </w:pPr>
      <w:rPr>
        <w:rFonts w:ascii="Symbol" w:hAnsi="Symbol" w:hint="default"/>
      </w:rPr>
    </w:lvl>
    <w:lvl w:ilvl="1" w:tplc="24C04742">
      <w:start w:val="1"/>
      <w:numFmt w:val="bullet"/>
      <w:lvlText w:val="o"/>
      <w:lvlJc w:val="left"/>
      <w:pPr>
        <w:ind w:left="2900" w:hanging="360"/>
      </w:pPr>
      <w:rPr>
        <w:rFonts w:ascii="Courier New" w:hAnsi="Courier New" w:hint="default"/>
      </w:rPr>
    </w:lvl>
    <w:lvl w:ilvl="2" w:tplc="350A47B0">
      <w:start w:val="1"/>
      <w:numFmt w:val="bullet"/>
      <w:lvlText w:val=""/>
      <w:lvlJc w:val="left"/>
      <w:pPr>
        <w:ind w:left="3620" w:hanging="360"/>
      </w:pPr>
      <w:rPr>
        <w:rFonts w:ascii="Wingdings" w:hAnsi="Wingdings" w:hint="default"/>
      </w:rPr>
    </w:lvl>
    <w:lvl w:ilvl="3" w:tplc="A29A7A50">
      <w:start w:val="1"/>
      <w:numFmt w:val="bullet"/>
      <w:lvlText w:val=""/>
      <w:lvlJc w:val="left"/>
      <w:pPr>
        <w:ind w:left="4340" w:hanging="360"/>
      </w:pPr>
      <w:rPr>
        <w:rFonts w:ascii="Symbol" w:hAnsi="Symbol" w:hint="default"/>
      </w:rPr>
    </w:lvl>
    <w:lvl w:ilvl="4" w:tplc="AB1A7962">
      <w:start w:val="1"/>
      <w:numFmt w:val="bullet"/>
      <w:lvlText w:val="o"/>
      <w:lvlJc w:val="left"/>
      <w:pPr>
        <w:ind w:left="5060" w:hanging="360"/>
      </w:pPr>
      <w:rPr>
        <w:rFonts w:ascii="Courier New" w:hAnsi="Courier New" w:hint="default"/>
      </w:rPr>
    </w:lvl>
    <w:lvl w:ilvl="5" w:tplc="1F10EA02">
      <w:start w:val="1"/>
      <w:numFmt w:val="bullet"/>
      <w:lvlText w:val=""/>
      <w:lvlJc w:val="left"/>
      <w:pPr>
        <w:ind w:left="5780" w:hanging="360"/>
      </w:pPr>
      <w:rPr>
        <w:rFonts w:ascii="Wingdings" w:hAnsi="Wingdings" w:hint="default"/>
      </w:rPr>
    </w:lvl>
    <w:lvl w:ilvl="6" w:tplc="0D526924">
      <w:start w:val="1"/>
      <w:numFmt w:val="bullet"/>
      <w:lvlText w:val=""/>
      <w:lvlJc w:val="left"/>
      <w:pPr>
        <w:ind w:left="6500" w:hanging="360"/>
      </w:pPr>
      <w:rPr>
        <w:rFonts w:ascii="Symbol" w:hAnsi="Symbol" w:hint="default"/>
      </w:rPr>
    </w:lvl>
    <w:lvl w:ilvl="7" w:tplc="230E110C">
      <w:start w:val="1"/>
      <w:numFmt w:val="bullet"/>
      <w:lvlText w:val="o"/>
      <w:lvlJc w:val="left"/>
      <w:pPr>
        <w:ind w:left="7220" w:hanging="360"/>
      </w:pPr>
      <w:rPr>
        <w:rFonts w:ascii="Courier New" w:hAnsi="Courier New" w:hint="default"/>
      </w:rPr>
    </w:lvl>
    <w:lvl w:ilvl="8" w:tplc="463AB28C">
      <w:start w:val="1"/>
      <w:numFmt w:val="bullet"/>
      <w:lvlText w:val=""/>
      <w:lvlJc w:val="left"/>
      <w:pPr>
        <w:ind w:left="7940" w:hanging="360"/>
      </w:pPr>
      <w:rPr>
        <w:rFonts w:ascii="Wingdings" w:hAnsi="Wingdings" w:hint="default"/>
      </w:rPr>
    </w:lvl>
  </w:abstractNum>
  <w:abstractNum w:abstractNumId="19" w15:restartNumberingAfterBreak="0">
    <w:nsid w:val="26AF46C5"/>
    <w:multiLevelType w:val="hybridMultilevel"/>
    <w:tmpl w:val="7226B702"/>
    <w:lvl w:ilvl="0" w:tplc="0426000D">
      <w:start w:val="1"/>
      <w:numFmt w:val="bullet"/>
      <w:lvlText w:val=""/>
      <w:lvlJc w:val="left"/>
      <w:pPr>
        <w:ind w:left="1480" w:hanging="360"/>
      </w:pPr>
      <w:rPr>
        <w:rFonts w:ascii="Wingdings" w:hAnsi="Wingdings"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abstractNum w:abstractNumId="20" w15:restartNumberingAfterBreak="0">
    <w:nsid w:val="283C4CC4"/>
    <w:multiLevelType w:val="hybridMultilevel"/>
    <w:tmpl w:val="B5421A80"/>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EE649D"/>
    <w:multiLevelType w:val="hybridMultilevel"/>
    <w:tmpl w:val="74B6C6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DF6002"/>
    <w:multiLevelType w:val="hybridMultilevel"/>
    <w:tmpl w:val="EB8877C2"/>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23" w15:restartNumberingAfterBreak="0">
    <w:nsid w:val="303B7F36"/>
    <w:multiLevelType w:val="hybridMultilevel"/>
    <w:tmpl w:val="2738FD8E"/>
    <w:lvl w:ilvl="0" w:tplc="21BA2C98">
      <w:start w:val="1"/>
      <w:numFmt w:val="bullet"/>
      <w:lvlText w:val=""/>
      <w:lvlJc w:val="left"/>
      <w:pPr>
        <w:ind w:left="1080" w:hanging="360"/>
      </w:pPr>
      <w:rPr>
        <w:rFonts w:ascii="Symbol" w:hAnsi="Symbol" w:hint="default"/>
      </w:rPr>
    </w:lvl>
    <w:lvl w:ilvl="1" w:tplc="3DC87BD6" w:tentative="1">
      <w:start w:val="1"/>
      <w:numFmt w:val="bullet"/>
      <w:lvlText w:val="o"/>
      <w:lvlJc w:val="left"/>
      <w:pPr>
        <w:ind w:left="1800" w:hanging="360"/>
      </w:pPr>
      <w:rPr>
        <w:rFonts w:ascii="Courier New" w:hAnsi="Courier New" w:hint="default"/>
      </w:rPr>
    </w:lvl>
    <w:lvl w:ilvl="2" w:tplc="32A089EA" w:tentative="1">
      <w:start w:val="1"/>
      <w:numFmt w:val="bullet"/>
      <w:lvlText w:val=""/>
      <w:lvlJc w:val="left"/>
      <w:pPr>
        <w:ind w:left="2520" w:hanging="360"/>
      </w:pPr>
      <w:rPr>
        <w:rFonts w:ascii="Wingdings" w:hAnsi="Wingdings" w:hint="default"/>
      </w:rPr>
    </w:lvl>
    <w:lvl w:ilvl="3" w:tplc="4D3C4D4E" w:tentative="1">
      <w:start w:val="1"/>
      <w:numFmt w:val="bullet"/>
      <w:lvlText w:val=""/>
      <w:lvlJc w:val="left"/>
      <w:pPr>
        <w:ind w:left="3240" w:hanging="360"/>
      </w:pPr>
      <w:rPr>
        <w:rFonts w:ascii="Symbol" w:hAnsi="Symbol" w:hint="default"/>
      </w:rPr>
    </w:lvl>
    <w:lvl w:ilvl="4" w:tplc="FB323492" w:tentative="1">
      <w:start w:val="1"/>
      <w:numFmt w:val="bullet"/>
      <w:lvlText w:val="o"/>
      <w:lvlJc w:val="left"/>
      <w:pPr>
        <w:ind w:left="3960" w:hanging="360"/>
      </w:pPr>
      <w:rPr>
        <w:rFonts w:ascii="Courier New" w:hAnsi="Courier New" w:hint="default"/>
      </w:rPr>
    </w:lvl>
    <w:lvl w:ilvl="5" w:tplc="1D78ED24" w:tentative="1">
      <w:start w:val="1"/>
      <w:numFmt w:val="bullet"/>
      <w:lvlText w:val=""/>
      <w:lvlJc w:val="left"/>
      <w:pPr>
        <w:ind w:left="4680" w:hanging="360"/>
      </w:pPr>
      <w:rPr>
        <w:rFonts w:ascii="Wingdings" w:hAnsi="Wingdings" w:hint="default"/>
      </w:rPr>
    </w:lvl>
    <w:lvl w:ilvl="6" w:tplc="1098D960" w:tentative="1">
      <w:start w:val="1"/>
      <w:numFmt w:val="bullet"/>
      <w:lvlText w:val=""/>
      <w:lvlJc w:val="left"/>
      <w:pPr>
        <w:ind w:left="5400" w:hanging="360"/>
      </w:pPr>
      <w:rPr>
        <w:rFonts w:ascii="Symbol" w:hAnsi="Symbol" w:hint="default"/>
      </w:rPr>
    </w:lvl>
    <w:lvl w:ilvl="7" w:tplc="BE0203B4" w:tentative="1">
      <w:start w:val="1"/>
      <w:numFmt w:val="bullet"/>
      <w:lvlText w:val="o"/>
      <w:lvlJc w:val="left"/>
      <w:pPr>
        <w:ind w:left="6120" w:hanging="360"/>
      </w:pPr>
      <w:rPr>
        <w:rFonts w:ascii="Courier New" w:hAnsi="Courier New" w:hint="default"/>
      </w:rPr>
    </w:lvl>
    <w:lvl w:ilvl="8" w:tplc="6382F57A" w:tentative="1">
      <w:start w:val="1"/>
      <w:numFmt w:val="bullet"/>
      <w:lvlText w:val=""/>
      <w:lvlJc w:val="left"/>
      <w:pPr>
        <w:ind w:left="6840" w:hanging="360"/>
      </w:pPr>
      <w:rPr>
        <w:rFonts w:ascii="Wingdings" w:hAnsi="Wingdings" w:hint="default"/>
      </w:rPr>
    </w:lvl>
  </w:abstractNum>
  <w:abstractNum w:abstractNumId="24" w15:restartNumberingAfterBreak="0">
    <w:nsid w:val="362C00F9"/>
    <w:multiLevelType w:val="hybridMultilevel"/>
    <w:tmpl w:val="C9EACD26"/>
    <w:lvl w:ilvl="0" w:tplc="6DEEDA22">
      <w:start w:val="3"/>
      <w:numFmt w:val="decimal"/>
      <w:lvlText w:val="%1."/>
      <w:lvlJc w:val="left"/>
      <w:pPr>
        <w:ind w:left="709" w:firstLine="0"/>
      </w:pPr>
      <w:rPr>
        <w:rFonts w:eastAsiaTheme="majorEastAsia" w:cstheme="maj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3FAA0D1D"/>
    <w:multiLevelType w:val="hybridMultilevel"/>
    <w:tmpl w:val="FFFFFFFF"/>
    <w:lvl w:ilvl="0" w:tplc="E6B66578">
      <w:start w:val="1"/>
      <w:numFmt w:val="decimal"/>
      <w:lvlText w:val="%1."/>
      <w:lvlJc w:val="left"/>
      <w:pPr>
        <w:ind w:left="720" w:hanging="360"/>
      </w:pPr>
    </w:lvl>
    <w:lvl w:ilvl="1" w:tplc="389AD642">
      <w:start w:val="1"/>
      <w:numFmt w:val="lowerLetter"/>
      <w:lvlText w:val="%2."/>
      <w:lvlJc w:val="left"/>
      <w:pPr>
        <w:ind w:left="1440" w:hanging="360"/>
      </w:pPr>
    </w:lvl>
    <w:lvl w:ilvl="2" w:tplc="1CA65EAE">
      <w:start w:val="1"/>
      <w:numFmt w:val="lowerRoman"/>
      <w:lvlText w:val="%3."/>
      <w:lvlJc w:val="right"/>
      <w:pPr>
        <w:ind w:left="2160" w:hanging="180"/>
      </w:pPr>
    </w:lvl>
    <w:lvl w:ilvl="3" w:tplc="C8C6D4B2">
      <w:start w:val="1"/>
      <w:numFmt w:val="decimal"/>
      <w:lvlText w:val="%4."/>
      <w:lvlJc w:val="left"/>
      <w:pPr>
        <w:ind w:left="2880" w:hanging="360"/>
      </w:pPr>
    </w:lvl>
    <w:lvl w:ilvl="4" w:tplc="2E8E8CBA">
      <w:start w:val="1"/>
      <w:numFmt w:val="lowerLetter"/>
      <w:lvlText w:val="%5."/>
      <w:lvlJc w:val="left"/>
      <w:pPr>
        <w:ind w:left="3600" w:hanging="360"/>
      </w:pPr>
    </w:lvl>
    <w:lvl w:ilvl="5" w:tplc="1CEE43E2">
      <w:start w:val="1"/>
      <w:numFmt w:val="lowerRoman"/>
      <w:lvlText w:val="%6."/>
      <w:lvlJc w:val="right"/>
      <w:pPr>
        <w:ind w:left="4320" w:hanging="180"/>
      </w:pPr>
    </w:lvl>
    <w:lvl w:ilvl="6" w:tplc="8A72C4C0">
      <w:start w:val="1"/>
      <w:numFmt w:val="decimal"/>
      <w:lvlText w:val="%7."/>
      <w:lvlJc w:val="left"/>
      <w:pPr>
        <w:ind w:left="5040" w:hanging="360"/>
      </w:pPr>
    </w:lvl>
    <w:lvl w:ilvl="7" w:tplc="7E1C85A0">
      <w:start w:val="1"/>
      <w:numFmt w:val="lowerLetter"/>
      <w:lvlText w:val="%8."/>
      <w:lvlJc w:val="left"/>
      <w:pPr>
        <w:ind w:left="5760" w:hanging="360"/>
      </w:pPr>
    </w:lvl>
    <w:lvl w:ilvl="8" w:tplc="B90CAACC">
      <w:start w:val="1"/>
      <w:numFmt w:val="lowerRoman"/>
      <w:lvlText w:val="%9."/>
      <w:lvlJc w:val="right"/>
      <w:pPr>
        <w:ind w:left="6480" w:hanging="180"/>
      </w:pPr>
    </w:lvl>
  </w:abstractNum>
  <w:abstractNum w:abstractNumId="26" w15:restartNumberingAfterBreak="0">
    <w:nsid w:val="40856027"/>
    <w:multiLevelType w:val="hybridMultilevel"/>
    <w:tmpl w:val="0B5AD728"/>
    <w:lvl w:ilvl="0" w:tplc="7BA88048">
      <w:start w:val="1"/>
      <w:numFmt w:val="decimal"/>
      <w:lvlText w:val="%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0942879"/>
    <w:multiLevelType w:val="multilevel"/>
    <w:tmpl w:val="ECAAB672"/>
    <w:lvl w:ilvl="0">
      <w:start w:val="1"/>
      <w:numFmt w:val="decimal"/>
      <w:lvlText w:val="%1."/>
      <w:lvlJc w:val="left"/>
      <w:pPr>
        <w:ind w:left="1069" w:hanging="360"/>
      </w:pPr>
      <w:rPr>
        <w:rFonts w:hint="default"/>
      </w:rPr>
    </w:lvl>
    <w:lvl w:ilvl="1">
      <w:start w:val="1"/>
      <w:numFmt w:val="decimal"/>
      <w:lvlText w:val="%1.%2."/>
      <w:lvlJc w:val="left"/>
      <w:pPr>
        <w:ind w:left="1140" w:hanging="420"/>
      </w:pPr>
    </w:lvl>
    <w:lvl w:ilvl="2">
      <w:start w:val="1"/>
      <w:numFmt w:val="decimal"/>
      <w:lvlText w:val="%1.%2.%3."/>
      <w:lvlJc w:val="left"/>
      <w:pPr>
        <w:ind w:left="1451" w:hanging="720"/>
      </w:pPr>
    </w:lvl>
    <w:lvl w:ilvl="3">
      <w:start w:val="1"/>
      <w:numFmt w:val="decimal"/>
      <w:lvlText w:val="%1.%2.%3.%4."/>
      <w:lvlJc w:val="left"/>
      <w:pPr>
        <w:ind w:left="1462" w:hanging="720"/>
      </w:pPr>
    </w:lvl>
    <w:lvl w:ilvl="4">
      <w:start w:val="1"/>
      <w:numFmt w:val="decimal"/>
      <w:lvlText w:val="%1.%2.%3.%4.%5."/>
      <w:lvlJc w:val="left"/>
      <w:pPr>
        <w:ind w:left="1833" w:hanging="1080"/>
      </w:pPr>
    </w:lvl>
    <w:lvl w:ilvl="5">
      <w:start w:val="1"/>
      <w:numFmt w:val="decimal"/>
      <w:lvlText w:val="%1.%2.%3.%4.%5.%6."/>
      <w:lvlJc w:val="left"/>
      <w:pPr>
        <w:ind w:left="1844" w:hanging="1080"/>
      </w:pPr>
    </w:lvl>
    <w:lvl w:ilvl="6">
      <w:start w:val="1"/>
      <w:numFmt w:val="decimal"/>
      <w:lvlText w:val="%1.%2.%3.%4.%5.%6.%7."/>
      <w:lvlJc w:val="left"/>
      <w:pPr>
        <w:ind w:left="2215" w:hanging="1440"/>
      </w:pPr>
    </w:lvl>
    <w:lvl w:ilvl="7">
      <w:start w:val="1"/>
      <w:numFmt w:val="decimal"/>
      <w:lvlText w:val="%1.%2.%3.%4.%5.%6.%7.%8."/>
      <w:lvlJc w:val="left"/>
      <w:pPr>
        <w:ind w:left="2226" w:hanging="1440"/>
      </w:pPr>
    </w:lvl>
    <w:lvl w:ilvl="8">
      <w:start w:val="1"/>
      <w:numFmt w:val="decimal"/>
      <w:lvlText w:val="%1.%2.%3.%4.%5.%6.%7.%8.%9."/>
      <w:lvlJc w:val="left"/>
      <w:pPr>
        <w:ind w:left="2597" w:hanging="1800"/>
      </w:pPr>
    </w:lvl>
  </w:abstractNum>
  <w:abstractNum w:abstractNumId="28" w15:restartNumberingAfterBreak="0">
    <w:nsid w:val="4380420B"/>
    <w:multiLevelType w:val="hybridMultilevel"/>
    <w:tmpl w:val="AB5C7358"/>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29" w15:restartNumberingAfterBreak="0">
    <w:nsid w:val="44B17430"/>
    <w:multiLevelType w:val="hybridMultilevel"/>
    <w:tmpl w:val="B4665E54"/>
    <w:lvl w:ilvl="0" w:tplc="0426000D">
      <w:start w:val="1"/>
      <w:numFmt w:val="bullet"/>
      <w:lvlText w:val=""/>
      <w:lvlJc w:val="left"/>
      <w:pPr>
        <w:ind w:left="1429" w:hanging="360"/>
      </w:pPr>
      <w:rPr>
        <w:rFonts w:ascii="Wingdings" w:hAnsi="Wingding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4B2B6884"/>
    <w:multiLevelType w:val="hybridMultilevel"/>
    <w:tmpl w:val="BEAA0CDC"/>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32" w15:restartNumberingAfterBreak="0">
    <w:nsid w:val="4B5E1314"/>
    <w:multiLevelType w:val="hybridMultilevel"/>
    <w:tmpl w:val="8146BE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4C860437"/>
    <w:multiLevelType w:val="multilevel"/>
    <w:tmpl w:val="D97053E4"/>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02AE36B"/>
    <w:multiLevelType w:val="hybridMultilevel"/>
    <w:tmpl w:val="FFFFFFFF"/>
    <w:lvl w:ilvl="0" w:tplc="D4462D62">
      <w:start w:val="1"/>
      <w:numFmt w:val="bullet"/>
      <w:lvlText w:val="·"/>
      <w:lvlJc w:val="left"/>
      <w:pPr>
        <w:ind w:left="2180" w:hanging="360"/>
      </w:pPr>
      <w:rPr>
        <w:rFonts w:ascii="Symbol" w:hAnsi="Symbol" w:hint="default"/>
      </w:rPr>
    </w:lvl>
    <w:lvl w:ilvl="1" w:tplc="65609EA2">
      <w:start w:val="1"/>
      <w:numFmt w:val="bullet"/>
      <w:lvlText w:val="o"/>
      <w:lvlJc w:val="left"/>
      <w:pPr>
        <w:ind w:left="2900" w:hanging="360"/>
      </w:pPr>
      <w:rPr>
        <w:rFonts w:ascii="Courier New" w:hAnsi="Courier New" w:hint="default"/>
      </w:rPr>
    </w:lvl>
    <w:lvl w:ilvl="2" w:tplc="15548808">
      <w:start w:val="1"/>
      <w:numFmt w:val="bullet"/>
      <w:lvlText w:val=""/>
      <w:lvlJc w:val="left"/>
      <w:pPr>
        <w:ind w:left="3620" w:hanging="360"/>
      </w:pPr>
      <w:rPr>
        <w:rFonts w:ascii="Wingdings" w:hAnsi="Wingdings" w:hint="default"/>
      </w:rPr>
    </w:lvl>
    <w:lvl w:ilvl="3" w:tplc="2B361294">
      <w:start w:val="1"/>
      <w:numFmt w:val="bullet"/>
      <w:lvlText w:val=""/>
      <w:lvlJc w:val="left"/>
      <w:pPr>
        <w:ind w:left="4340" w:hanging="360"/>
      </w:pPr>
      <w:rPr>
        <w:rFonts w:ascii="Symbol" w:hAnsi="Symbol" w:hint="default"/>
      </w:rPr>
    </w:lvl>
    <w:lvl w:ilvl="4" w:tplc="179E7810">
      <w:start w:val="1"/>
      <w:numFmt w:val="bullet"/>
      <w:lvlText w:val="o"/>
      <w:lvlJc w:val="left"/>
      <w:pPr>
        <w:ind w:left="5060" w:hanging="360"/>
      </w:pPr>
      <w:rPr>
        <w:rFonts w:ascii="Courier New" w:hAnsi="Courier New" w:hint="default"/>
      </w:rPr>
    </w:lvl>
    <w:lvl w:ilvl="5" w:tplc="5846DE44">
      <w:start w:val="1"/>
      <w:numFmt w:val="bullet"/>
      <w:lvlText w:val=""/>
      <w:lvlJc w:val="left"/>
      <w:pPr>
        <w:ind w:left="5780" w:hanging="360"/>
      </w:pPr>
      <w:rPr>
        <w:rFonts w:ascii="Wingdings" w:hAnsi="Wingdings" w:hint="default"/>
      </w:rPr>
    </w:lvl>
    <w:lvl w:ilvl="6" w:tplc="71A2AEDA">
      <w:start w:val="1"/>
      <w:numFmt w:val="bullet"/>
      <w:lvlText w:val=""/>
      <w:lvlJc w:val="left"/>
      <w:pPr>
        <w:ind w:left="6500" w:hanging="360"/>
      </w:pPr>
      <w:rPr>
        <w:rFonts w:ascii="Symbol" w:hAnsi="Symbol" w:hint="default"/>
      </w:rPr>
    </w:lvl>
    <w:lvl w:ilvl="7" w:tplc="87787370">
      <w:start w:val="1"/>
      <w:numFmt w:val="bullet"/>
      <w:lvlText w:val="o"/>
      <w:lvlJc w:val="left"/>
      <w:pPr>
        <w:ind w:left="7220" w:hanging="360"/>
      </w:pPr>
      <w:rPr>
        <w:rFonts w:ascii="Courier New" w:hAnsi="Courier New" w:hint="default"/>
      </w:rPr>
    </w:lvl>
    <w:lvl w:ilvl="8" w:tplc="F8D82C50">
      <w:start w:val="1"/>
      <w:numFmt w:val="bullet"/>
      <w:lvlText w:val=""/>
      <w:lvlJc w:val="left"/>
      <w:pPr>
        <w:ind w:left="7940" w:hanging="360"/>
      </w:pPr>
      <w:rPr>
        <w:rFonts w:ascii="Wingdings" w:hAnsi="Wingdings" w:hint="default"/>
      </w:rPr>
    </w:lvl>
  </w:abstractNum>
  <w:abstractNum w:abstractNumId="35" w15:restartNumberingAfterBreak="0">
    <w:nsid w:val="528543C3"/>
    <w:multiLevelType w:val="hybridMultilevel"/>
    <w:tmpl w:val="FFFFFFFF"/>
    <w:lvl w:ilvl="0" w:tplc="392E1CB8">
      <w:start w:val="1"/>
      <w:numFmt w:val="bullet"/>
      <w:lvlText w:val="·"/>
      <w:lvlJc w:val="left"/>
      <w:pPr>
        <w:ind w:left="2180" w:hanging="360"/>
      </w:pPr>
      <w:rPr>
        <w:rFonts w:ascii="Symbol" w:hAnsi="Symbol" w:hint="default"/>
      </w:rPr>
    </w:lvl>
    <w:lvl w:ilvl="1" w:tplc="2B5A73A0">
      <w:start w:val="1"/>
      <w:numFmt w:val="bullet"/>
      <w:lvlText w:val="o"/>
      <w:lvlJc w:val="left"/>
      <w:pPr>
        <w:ind w:left="2900" w:hanging="360"/>
      </w:pPr>
      <w:rPr>
        <w:rFonts w:ascii="Courier New" w:hAnsi="Courier New" w:hint="default"/>
      </w:rPr>
    </w:lvl>
    <w:lvl w:ilvl="2" w:tplc="6246A55E">
      <w:start w:val="1"/>
      <w:numFmt w:val="bullet"/>
      <w:lvlText w:val=""/>
      <w:lvlJc w:val="left"/>
      <w:pPr>
        <w:ind w:left="3620" w:hanging="360"/>
      </w:pPr>
      <w:rPr>
        <w:rFonts w:ascii="Wingdings" w:hAnsi="Wingdings" w:hint="default"/>
      </w:rPr>
    </w:lvl>
    <w:lvl w:ilvl="3" w:tplc="97507F0C">
      <w:start w:val="1"/>
      <w:numFmt w:val="bullet"/>
      <w:lvlText w:val=""/>
      <w:lvlJc w:val="left"/>
      <w:pPr>
        <w:ind w:left="4340" w:hanging="360"/>
      </w:pPr>
      <w:rPr>
        <w:rFonts w:ascii="Symbol" w:hAnsi="Symbol" w:hint="default"/>
      </w:rPr>
    </w:lvl>
    <w:lvl w:ilvl="4" w:tplc="59347F9C">
      <w:start w:val="1"/>
      <w:numFmt w:val="bullet"/>
      <w:lvlText w:val="o"/>
      <w:lvlJc w:val="left"/>
      <w:pPr>
        <w:ind w:left="5060" w:hanging="360"/>
      </w:pPr>
      <w:rPr>
        <w:rFonts w:ascii="Courier New" w:hAnsi="Courier New" w:hint="default"/>
      </w:rPr>
    </w:lvl>
    <w:lvl w:ilvl="5" w:tplc="09263C44">
      <w:start w:val="1"/>
      <w:numFmt w:val="bullet"/>
      <w:lvlText w:val=""/>
      <w:lvlJc w:val="left"/>
      <w:pPr>
        <w:ind w:left="5780" w:hanging="360"/>
      </w:pPr>
      <w:rPr>
        <w:rFonts w:ascii="Wingdings" w:hAnsi="Wingdings" w:hint="default"/>
      </w:rPr>
    </w:lvl>
    <w:lvl w:ilvl="6" w:tplc="5B74EBA2">
      <w:start w:val="1"/>
      <w:numFmt w:val="bullet"/>
      <w:lvlText w:val=""/>
      <w:lvlJc w:val="left"/>
      <w:pPr>
        <w:ind w:left="6500" w:hanging="360"/>
      </w:pPr>
      <w:rPr>
        <w:rFonts w:ascii="Symbol" w:hAnsi="Symbol" w:hint="default"/>
      </w:rPr>
    </w:lvl>
    <w:lvl w:ilvl="7" w:tplc="698A6E18">
      <w:start w:val="1"/>
      <w:numFmt w:val="bullet"/>
      <w:lvlText w:val="o"/>
      <w:lvlJc w:val="left"/>
      <w:pPr>
        <w:ind w:left="7220" w:hanging="360"/>
      </w:pPr>
      <w:rPr>
        <w:rFonts w:ascii="Courier New" w:hAnsi="Courier New" w:hint="default"/>
      </w:rPr>
    </w:lvl>
    <w:lvl w:ilvl="8" w:tplc="11FC3BEE">
      <w:start w:val="1"/>
      <w:numFmt w:val="bullet"/>
      <w:lvlText w:val=""/>
      <w:lvlJc w:val="left"/>
      <w:pPr>
        <w:ind w:left="7940" w:hanging="360"/>
      </w:pPr>
      <w:rPr>
        <w:rFonts w:ascii="Wingdings" w:hAnsi="Wingdings" w:hint="default"/>
      </w:rPr>
    </w:lvl>
  </w:abstractNum>
  <w:abstractNum w:abstractNumId="36" w15:restartNumberingAfterBreak="0">
    <w:nsid w:val="55247D2D"/>
    <w:multiLevelType w:val="hybridMultilevel"/>
    <w:tmpl w:val="844A7C2A"/>
    <w:lvl w:ilvl="0" w:tplc="FFFFFFFF">
      <w:start w:val="1"/>
      <w:numFmt w:val="decimal"/>
      <w:lvlText w:val="%1."/>
      <w:lvlJc w:val="left"/>
      <w:pPr>
        <w:ind w:left="1080" w:hanging="360"/>
      </w:pPr>
      <w:rPr>
        <w:rFonts w:hint="default"/>
      </w:rPr>
    </w:lvl>
    <w:lvl w:ilvl="1" w:tplc="0426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250C3E"/>
    <w:multiLevelType w:val="hybridMultilevel"/>
    <w:tmpl w:val="ABF085D2"/>
    <w:lvl w:ilvl="0" w:tplc="A600EDFE">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8" w15:restartNumberingAfterBreak="0">
    <w:nsid w:val="5A373F7C"/>
    <w:multiLevelType w:val="hybridMultilevel"/>
    <w:tmpl w:val="68A626D8"/>
    <w:lvl w:ilvl="0" w:tplc="0426000D">
      <w:start w:val="1"/>
      <w:numFmt w:val="bullet"/>
      <w:lvlText w:val=""/>
      <w:lvlJc w:val="left"/>
      <w:pPr>
        <w:ind w:left="1431" w:hanging="360"/>
      </w:pPr>
      <w:rPr>
        <w:rFonts w:ascii="Wingdings" w:hAnsi="Wingdings" w:hint="default"/>
      </w:rPr>
    </w:lvl>
    <w:lvl w:ilvl="1" w:tplc="0426000D">
      <w:start w:val="1"/>
      <w:numFmt w:val="bullet"/>
      <w:lvlText w:val=""/>
      <w:lvlJc w:val="left"/>
      <w:pPr>
        <w:ind w:left="2151" w:hanging="360"/>
      </w:pPr>
      <w:rPr>
        <w:rFonts w:ascii="Wingdings" w:hAnsi="Wingdings" w:hint="default"/>
      </w:rPr>
    </w:lvl>
    <w:lvl w:ilvl="2" w:tplc="04260005" w:tentative="1">
      <w:start w:val="1"/>
      <w:numFmt w:val="bullet"/>
      <w:lvlText w:val=""/>
      <w:lvlJc w:val="left"/>
      <w:pPr>
        <w:ind w:left="2871" w:hanging="360"/>
      </w:pPr>
      <w:rPr>
        <w:rFonts w:ascii="Wingdings" w:hAnsi="Wingdings" w:hint="default"/>
      </w:rPr>
    </w:lvl>
    <w:lvl w:ilvl="3" w:tplc="04260001" w:tentative="1">
      <w:start w:val="1"/>
      <w:numFmt w:val="bullet"/>
      <w:lvlText w:val=""/>
      <w:lvlJc w:val="left"/>
      <w:pPr>
        <w:ind w:left="3591" w:hanging="360"/>
      </w:pPr>
      <w:rPr>
        <w:rFonts w:ascii="Symbol" w:hAnsi="Symbol" w:hint="default"/>
      </w:rPr>
    </w:lvl>
    <w:lvl w:ilvl="4" w:tplc="04260003" w:tentative="1">
      <w:start w:val="1"/>
      <w:numFmt w:val="bullet"/>
      <w:lvlText w:val="o"/>
      <w:lvlJc w:val="left"/>
      <w:pPr>
        <w:ind w:left="4311" w:hanging="360"/>
      </w:pPr>
      <w:rPr>
        <w:rFonts w:ascii="Courier New" w:hAnsi="Courier New" w:cs="Courier New" w:hint="default"/>
      </w:rPr>
    </w:lvl>
    <w:lvl w:ilvl="5" w:tplc="04260005" w:tentative="1">
      <w:start w:val="1"/>
      <w:numFmt w:val="bullet"/>
      <w:lvlText w:val=""/>
      <w:lvlJc w:val="left"/>
      <w:pPr>
        <w:ind w:left="5031" w:hanging="360"/>
      </w:pPr>
      <w:rPr>
        <w:rFonts w:ascii="Wingdings" w:hAnsi="Wingdings" w:hint="default"/>
      </w:rPr>
    </w:lvl>
    <w:lvl w:ilvl="6" w:tplc="04260001" w:tentative="1">
      <w:start w:val="1"/>
      <w:numFmt w:val="bullet"/>
      <w:lvlText w:val=""/>
      <w:lvlJc w:val="left"/>
      <w:pPr>
        <w:ind w:left="5751" w:hanging="360"/>
      </w:pPr>
      <w:rPr>
        <w:rFonts w:ascii="Symbol" w:hAnsi="Symbol" w:hint="default"/>
      </w:rPr>
    </w:lvl>
    <w:lvl w:ilvl="7" w:tplc="04260003" w:tentative="1">
      <w:start w:val="1"/>
      <w:numFmt w:val="bullet"/>
      <w:lvlText w:val="o"/>
      <w:lvlJc w:val="left"/>
      <w:pPr>
        <w:ind w:left="6471" w:hanging="360"/>
      </w:pPr>
      <w:rPr>
        <w:rFonts w:ascii="Courier New" w:hAnsi="Courier New" w:cs="Courier New" w:hint="default"/>
      </w:rPr>
    </w:lvl>
    <w:lvl w:ilvl="8" w:tplc="04260005" w:tentative="1">
      <w:start w:val="1"/>
      <w:numFmt w:val="bullet"/>
      <w:lvlText w:val=""/>
      <w:lvlJc w:val="left"/>
      <w:pPr>
        <w:ind w:left="7191" w:hanging="360"/>
      </w:pPr>
      <w:rPr>
        <w:rFonts w:ascii="Wingdings" w:hAnsi="Wingdings" w:hint="default"/>
      </w:rPr>
    </w:lvl>
  </w:abstractNum>
  <w:abstractNum w:abstractNumId="39" w15:restartNumberingAfterBreak="0">
    <w:nsid w:val="5B6328F5"/>
    <w:multiLevelType w:val="hybridMultilevel"/>
    <w:tmpl w:val="0D0012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5E4E2011"/>
    <w:multiLevelType w:val="hybridMultilevel"/>
    <w:tmpl w:val="DDAEF472"/>
    <w:lvl w:ilvl="0" w:tplc="042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64474343"/>
    <w:multiLevelType w:val="hybridMultilevel"/>
    <w:tmpl w:val="2EF49450"/>
    <w:lvl w:ilvl="0" w:tplc="0426000D">
      <w:start w:val="1"/>
      <w:numFmt w:val="bullet"/>
      <w:lvlText w:val=""/>
      <w:lvlJc w:val="left"/>
      <w:pPr>
        <w:ind w:left="214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42" w15:restartNumberingAfterBreak="0">
    <w:nsid w:val="69204D56"/>
    <w:multiLevelType w:val="hybridMultilevel"/>
    <w:tmpl w:val="57385C18"/>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3" w15:restartNumberingAfterBreak="0">
    <w:nsid w:val="6C3C0BDF"/>
    <w:multiLevelType w:val="hybridMultilevel"/>
    <w:tmpl w:val="54A82F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6D41090E"/>
    <w:multiLevelType w:val="hybridMultilevel"/>
    <w:tmpl w:val="FFFFFFFF"/>
    <w:lvl w:ilvl="0" w:tplc="D70EC46C">
      <w:start w:val="1"/>
      <w:numFmt w:val="decimal"/>
      <w:lvlText w:val="%1."/>
      <w:lvlJc w:val="left"/>
      <w:pPr>
        <w:ind w:left="720" w:hanging="360"/>
      </w:pPr>
    </w:lvl>
    <w:lvl w:ilvl="1" w:tplc="F1E81734">
      <w:start w:val="1"/>
      <w:numFmt w:val="lowerLetter"/>
      <w:lvlText w:val="%2."/>
      <w:lvlJc w:val="left"/>
      <w:pPr>
        <w:ind w:left="1440" w:hanging="360"/>
      </w:pPr>
    </w:lvl>
    <w:lvl w:ilvl="2" w:tplc="96F49662">
      <w:start w:val="1"/>
      <w:numFmt w:val="lowerRoman"/>
      <w:lvlText w:val="%3."/>
      <w:lvlJc w:val="right"/>
      <w:pPr>
        <w:ind w:left="2160" w:hanging="180"/>
      </w:pPr>
    </w:lvl>
    <w:lvl w:ilvl="3" w:tplc="BEF668C8">
      <w:start w:val="1"/>
      <w:numFmt w:val="decimal"/>
      <w:lvlText w:val="%4."/>
      <w:lvlJc w:val="left"/>
      <w:pPr>
        <w:ind w:left="2880" w:hanging="360"/>
      </w:pPr>
    </w:lvl>
    <w:lvl w:ilvl="4" w:tplc="2E8E7AE4">
      <w:start w:val="1"/>
      <w:numFmt w:val="lowerLetter"/>
      <w:lvlText w:val="%5."/>
      <w:lvlJc w:val="left"/>
      <w:pPr>
        <w:ind w:left="3600" w:hanging="360"/>
      </w:pPr>
    </w:lvl>
    <w:lvl w:ilvl="5" w:tplc="FBFE050E">
      <w:start w:val="1"/>
      <w:numFmt w:val="lowerRoman"/>
      <w:lvlText w:val="%6."/>
      <w:lvlJc w:val="right"/>
      <w:pPr>
        <w:ind w:left="4320" w:hanging="180"/>
      </w:pPr>
    </w:lvl>
    <w:lvl w:ilvl="6" w:tplc="4FF03744">
      <w:start w:val="1"/>
      <w:numFmt w:val="decimal"/>
      <w:lvlText w:val="%7."/>
      <w:lvlJc w:val="left"/>
      <w:pPr>
        <w:ind w:left="5040" w:hanging="360"/>
      </w:pPr>
    </w:lvl>
    <w:lvl w:ilvl="7" w:tplc="A4C467DE">
      <w:start w:val="1"/>
      <w:numFmt w:val="lowerLetter"/>
      <w:lvlText w:val="%8."/>
      <w:lvlJc w:val="left"/>
      <w:pPr>
        <w:ind w:left="5760" w:hanging="360"/>
      </w:pPr>
    </w:lvl>
    <w:lvl w:ilvl="8" w:tplc="11D46962">
      <w:start w:val="1"/>
      <w:numFmt w:val="lowerRoman"/>
      <w:lvlText w:val="%9."/>
      <w:lvlJc w:val="right"/>
      <w:pPr>
        <w:ind w:left="6480" w:hanging="180"/>
      </w:pPr>
    </w:lvl>
  </w:abstractNum>
  <w:abstractNum w:abstractNumId="45" w15:restartNumberingAfterBreak="0">
    <w:nsid w:val="6F765082"/>
    <w:multiLevelType w:val="hybridMultilevel"/>
    <w:tmpl w:val="B56A4F4C"/>
    <w:lvl w:ilvl="0" w:tplc="2DD2614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0A53F59"/>
    <w:multiLevelType w:val="hybridMultilevel"/>
    <w:tmpl w:val="1FBE2766"/>
    <w:lvl w:ilvl="0" w:tplc="FFFFFFFF">
      <w:start w:val="1"/>
      <w:numFmt w:val="decimal"/>
      <w:lvlText w:val="%1."/>
      <w:lvlJc w:val="left"/>
      <w:pPr>
        <w:ind w:left="1836" w:hanging="360"/>
      </w:pPr>
    </w:lvl>
    <w:lvl w:ilvl="1" w:tplc="04260019">
      <w:start w:val="1"/>
      <w:numFmt w:val="lowerLetter"/>
      <w:lvlText w:val="%2."/>
      <w:lvlJc w:val="left"/>
      <w:pPr>
        <w:ind w:left="2210" w:hanging="360"/>
      </w:pPr>
    </w:lvl>
    <w:lvl w:ilvl="2" w:tplc="0426001B" w:tentative="1">
      <w:start w:val="1"/>
      <w:numFmt w:val="lowerRoman"/>
      <w:lvlText w:val="%3."/>
      <w:lvlJc w:val="right"/>
      <w:pPr>
        <w:ind w:left="2930" w:hanging="180"/>
      </w:pPr>
    </w:lvl>
    <w:lvl w:ilvl="3" w:tplc="0426000F" w:tentative="1">
      <w:start w:val="1"/>
      <w:numFmt w:val="decimal"/>
      <w:lvlText w:val="%4."/>
      <w:lvlJc w:val="left"/>
      <w:pPr>
        <w:ind w:left="3650" w:hanging="360"/>
      </w:pPr>
    </w:lvl>
    <w:lvl w:ilvl="4" w:tplc="04260019" w:tentative="1">
      <w:start w:val="1"/>
      <w:numFmt w:val="lowerLetter"/>
      <w:lvlText w:val="%5."/>
      <w:lvlJc w:val="left"/>
      <w:pPr>
        <w:ind w:left="4370" w:hanging="360"/>
      </w:pPr>
    </w:lvl>
    <w:lvl w:ilvl="5" w:tplc="0426001B" w:tentative="1">
      <w:start w:val="1"/>
      <w:numFmt w:val="lowerRoman"/>
      <w:lvlText w:val="%6."/>
      <w:lvlJc w:val="right"/>
      <w:pPr>
        <w:ind w:left="5090" w:hanging="180"/>
      </w:pPr>
    </w:lvl>
    <w:lvl w:ilvl="6" w:tplc="0426000F" w:tentative="1">
      <w:start w:val="1"/>
      <w:numFmt w:val="decimal"/>
      <w:lvlText w:val="%7."/>
      <w:lvlJc w:val="left"/>
      <w:pPr>
        <w:ind w:left="5810" w:hanging="360"/>
      </w:pPr>
    </w:lvl>
    <w:lvl w:ilvl="7" w:tplc="04260019" w:tentative="1">
      <w:start w:val="1"/>
      <w:numFmt w:val="lowerLetter"/>
      <w:lvlText w:val="%8."/>
      <w:lvlJc w:val="left"/>
      <w:pPr>
        <w:ind w:left="6530" w:hanging="360"/>
      </w:pPr>
    </w:lvl>
    <w:lvl w:ilvl="8" w:tplc="0426001B" w:tentative="1">
      <w:start w:val="1"/>
      <w:numFmt w:val="lowerRoman"/>
      <w:lvlText w:val="%9."/>
      <w:lvlJc w:val="right"/>
      <w:pPr>
        <w:ind w:left="7250" w:hanging="180"/>
      </w:pPr>
    </w:lvl>
  </w:abstractNum>
  <w:abstractNum w:abstractNumId="47" w15:restartNumberingAfterBreak="0">
    <w:nsid w:val="72AB4A1F"/>
    <w:multiLevelType w:val="hybridMultilevel"/>
    <w:tmpl w:val="8C52B6D0"/>
    <w:lvl w:ilvl="0" w:tplc="2DD2614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87E5121"/>
    <w:multiLevelType w:val="hybridMultilevel"/>
    <w:tmpl w:val="100E34FE"/>
    <w:lvl w:ilvl="0" w:tplc="1DCC8094">
      <w:start w:val="3"/>
      <w:numFmt w:val="decimal"/>
      <w:lvlText w:val="%1."/>
      <w:lvlJc w:val="left"/>
      <w:pPr>
        <w:ind w:left="709" w:firstLine="0"/>
      </w:pPr>
      <w:rPr>
        <w:rFonts w:eastAsiaTheme="majorEastAsia" w:cstheme="maj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556505036">
    <w:abstractNumId w:val="0"/>
  </w:num>
  <w:num w:numId="2" w16cid:durableId="1276256546">
    <w:abstractNumId w:val="3"/>
  </w:num>
  <w:num w:numId="3" w16cid:durableId="1920823094">
    <w:abstractNumId w:val="44"/>
  </w:num>
  <w:num w:numId="4" w16cid:durableId="589236890">
    <w:abstractNumId w:val="25"/>
  </w:num>
  <w:num w:numId="5" w16cid:durableId="1555119324">
    <w:abstractNumId w:val="34"/>
  </w:num>
  <w:num w:numId="6" w16cid:durableId="115370997">
    <w:abstractNumId w:val="18"/>
  </w:num>
  <w:num w:numId="7" w16cid:durableId="1607733504">
    <w:abstractNumId w:val="35"/>
  </w:num>
  <w:num w:numId="8" w16cid:durableId="1210339816">
    <w:abstractNumId w:val="14"/>
  </w:num>
  <w:num w:numId="9" w16cid:durableId="267666546">
    <w:abstractNumId w:val="7"/>
  </w:num>
  <w:num w:numId="10" w16cid:durableId="1718164027">
    <w:abstractNumId w:val="2"/>
  </w:num>
  <w:num w:numId="11" w16cid:durableId="1998802143">
    <w:abstractNumId w:val="32"/>
  </w:num>
  <w:num w:numId="12" w16cid:durableId="789860456">
    <w:abstractNumId w:val="29"/>
  </w:num>
  <w:num w:numId="13" w16cid:durableId="1532107002">
    <w:abstractNumId w:val="41"/>
  </w:num>
  <w:num w:numId="14" w16cid:durableId="322898292">
    <w:abstractNumId w:val="30"/>
  </w:num>
  <w:num w:numId="15" w16cid:durableId="476459352">
    <w:abstractNumId w:val="27"/>
  </w:num>
  <w:num w:numId="16" w16cid:durableId="379942564">
    <w:abstractNumId w:val="17"/>
  </w:num>
  <w:num w:numId="17" w16cid:durableId="2010209781">
    <w:abstractNumId w:val="38"/>
  </w:num>
  <w:num w:numId="18" w16cid:durableId="844787257">
    <w:abstractNumId w:val="39"/>
  </w:num>
  <w:num w:numId="19" w16cid:durableId="1150827834">
    <w:abstractNumId w:val="12"/>
  </w:num>
  <w:num w:numId="20" w16cid:durableId="1771584053">
    <w:abstractNumId w:val="36"/>
  </w:num>
  <w:num w:numId="21" w16cid:durableId="706612431">
    <w:abstractNumId w:val="16"/>
  </w:num>
  <w:num w:numId="22" w16cid:durableId="1785928781">
    <w:abstractNumId w:val="40"/>
  </w:num>
  <w:num w:numId="23" w16cid:durableId="151529375">
    <w:abstractNumId w:val="31"/>
  </w:num>
  <w:num w:numId="24" w16cid:durableId="1462185253">
    <w:abstractNumId w:val="10"/>
  </w:num>
  <w:num w:numId="25" w16cid:durableId="1426999203">
    <w:abstractNumId w:val="42"/>
  </w:num>
  <w:num w:numId="26" w16cid:durableId="303387689">
    <w:abstractNumId w:val="43"/>
  </w:num>
  <w:num w:numId="27" w16cid:durableId="1960064147">
    <w:abstractNumId w:val="8"/>
  </w:num>
  <w:num w:numId="28" w16cid:durableId="1389768751">
    <w:abstractNumId w:val="28"/>
  </w:num>
  <w:num w:numId="29" w16cid:durableId="1166172076">
    <w:abstractNumId w:val="19"/>
  </w:num>
  <w:num w:numId="30" w16cid:durableId="234820066">
    <w:abstractNumId w:val="22"/>
  </w:num>
  <w:num w:numId="31" w16cid:durableId="928269737">
    <w:abstractNumId w:val="23"/>
  </w:num>
  <w:num w:numId="32" w16cid:durableId="757335917">
    <w:abstractNumId w:val="11"/>
  </w:num>
  <w:num w:numId="33" w16cid:durableId="1505241689">
    <w:abstractNumId w:val="26"/>
  </w:num>
  <w:num w:numId="34" w16cid:durableId="223610760">
    <w:abstractNumId w:val="6"/>
  </w:num>
  <w:num w:numId="35" w16cid:durableId="245264857">
    <w:abstractNumId w:val="46"/>
  </w:num>
  <w:num w:numId="36" w16cid:durableId="1756197891">
    <w:abstractNumId w:val="33"/>
  </w:num>
  <w:num w:numId="37" w16cid:durableId="685912908">
    <w:abstractNumId w:val="15"/>
  </w:num>
  <w:num w:numId="38" w16cid:durableId="988365266">
    <w:abstractNumId w:val="20"/>
  </w:num>
  <w:num w:numId="39" w16cid:durableId="1465657345">
    <w:abstractNumId w:val="4"/>
  </w:num>
  <w:num w:numId="40" w16cid:durableId="1408527494">
    <w:abstractNumId w:val="21"/>
  </w:num>
  <w:num w:numId="41" w16cid:durableId="1503164455">
    <w:abstractNumId w:val="9"/>
  </w:num>
  <w:num w:numId="42" w16cid:durableId="79065661">
    <w:abstractNumId w:val="45"/>
  </w:num>
  <w:num w:numId="43" w16cid:durableId="640617732">
    <w:abstractNumId w:val="47"/>
  </w:num>
  <w:num w:numId="44" w16cid:durableId="780421291">
    <w:abstractNumId w:val="1"/>
  </w:num>
  <w:num w:numId="45" w16cid:durableId="53243521">
    <w:abstractNumId w:val="5"/>
  </w:num>
  <w:num w:numId="46" w16cid:durableId="998801391">
    <w:abstractNumId w:val="37"/>
  </w:num>
  <w:num w:numId="47" w16cid:durableId="1309239026">
    <w:abstractNumId w:val="48"/>
  </w:num>
  <w:num w:numId="48" w16cid:durableId="822281650">
    <w:abstractNumId w:val="24"/>
  </w:num>
  <w:num w:numId="49" w16cid:durableId="208294673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F9"/>
    <w:rsid w:val="00003587"/>
    <w:rsid w:val="00004069"/>
    <w:rsid w:val="000057C9"/>
    <w:rsid w:val="00012701"/>
    <w:rsid w:val="00016E70"/>
    <w:rsid w:val="0002182F"/>
    <w:rsid w:val="00032BBB"/>
    <w:rsid w:val="00035B98"/>
    <w:rsid w:val="00035F4D"/>
    <w:rsid w:val="00041B2C"/>
    <w:rsid w:val="0004394D"/>
    <w:rsid w:val="000444CB"/>
    <w:rsid w:val="00044542"/>
    <w:rsid w:val="0004652B"/>
    <w:rsid w:val="000471EE"/>
    <w:rsid w:val="0004730F"/>
    <w:rsid w:val="00047C1D"/>
    <w:rsid w:val="00051355"/>
    <w:rsid w:val="000518DB"/>
    <w:rsid w:val="0005378B"/>
    <w:rsid w:val="00053FB3"/>
    <w:rsid w:val="00055154"/>
    <w:rsid w:val="0006545E"/>
    <w:rsid w:val="00067BEF"/>
    <w:rsid w:val="00071578"/>
    <w:rsid w:val="00071EA3"/>
    <w:rsid w:val="0008176D"/>
    <w:rsid w:val="00085FA8"/>
    <w:rsid w:val="0009095D"/>
    <w:rsid w:val="00092124"/>
    <w:rsid w:val="000939C5"/>
    <w:rsid w:val="000A0F95"/>
    <w:rsid w:val="000A68DA"/>
    <w:rsid w:val="000A6D07"/>
    <w:rsid w:val="000B0E7F"/>
    <w:rsid w:val="000B19A8"/>
    <w:rsid w:val="000B1DA9"/>
    <w:rsid w:val="000B6FE1"/>
    <w:rsid w:val="000C2E40"/>
    <w:rsid w:val="000C5F80"/>
    <w:rsid w:val="000C617F"/>
    <w:rsid w:val="000C7294"/>
    <w:rsid w:val="000D0197"/>
    <w:rsid w:val="000D4F85"/>
    <w:rsid w:val="000D5882"/>
    <w:rsid w:val="000D70A7"/>
    <w:rsid w:val="000D7A01"/>
    <w:rsid w:val="000E0419"/>
    <w:rsid w:val="000E1E6F"/>
    <w:rsid w:val="000E36F7"/>
    <w:rsid w:val="000E76E4"/>
    <w:rsid w:val="000F0AB8"/>
    <w:rsid w:val="00101CB0"/>
    <w:rsid w:val="00102E11"/>
    <w:rsid w:val="0010341E"/>
    <w:rsid w:val="001060B7"/>
    <w:rsid w:val="00110047"/>
    <w:rsid w:val="00110E25"/>
    <w:rsid w:val="001112D8"/>
    <w:rsid w:val="00112966"/>
    <w:rsid w:val="00112A83"/>
    <w:rsid w:val="00113890"/>
    <w:rsid w:val="00117146"/>
    <w:rsid w:val="00117F8C"/>
    <w:rsid w:val="00120592"/>
    <w:rsid w:val="001242C3"/>
    <w:rsid w:val="0012646D"/>
    <w:rsid w:val="001305B1"/>
    <w:rsid w:val="0013267B"/>
    <w:rsid w:val="00132B63"/>
    <w:rsid w:val="00134784"/>
    <w:rsid w:val="0013596A"/>
    <w:rsid w:val="001425F5"/>
    <w:rsid w:val="001537CE"/>
    <w:rsid w:val="00153D7B"/>
    <w:rsid w:val="0015733E"/>
    <w:rsid w:val="00167786"/>
    <w:rsid w:val="001713CC"/>
    <w:rsid w:val="00174B2C"/>
    <w:rsid w:val="00174C91"/>
    <w:rsid w:val="00176FD4"/>
    <w:rsid w:val="00177495"/>
    <w:rsid w:val="00180B78"/>
    <w:rsid w:val="00183697"/>
    <w:rsid w:val="00184E6F"/>
    <w:rsid w:val="0018720E"/>
    <w:rsid w:val="00187C0D"/>
    <w:rsid w:val="00191755"/>
    <w:rsid w:val="001917B2"/>
    <w:rsid w:val="00193B90"/>
    <w:rsid w:val="00196DBB"/>
    <w:rsid w:val="0019756A"/>
    <w:rsid w:val="001A3BD0"/>
    <w:rsid w:val="001A6735"/>
    <w:rsid w:val="001B0785"/>
    <w:rsid w:val="001B3892"/>
    <w:rsid w:val="001B5F5D"/>
    <w:rsid w:val="001B618F"/>
    <w:rsid w:val="001C0922"/>
    <w:rsid w:val="001C2296"/>
    <w:rsid w:val="001C5233"/>
    <w:rsid w:val="001CEF65"/>
    <w:rsid w:val="001D155E"/>
    <w:rsid w:val="001D696D"/>
    <w:rsid w:val="001E0204"/>
    <w:rsid w:val="001E1603"/>
    <w:rsid w:val="001E21BA"/>
    <w:rsid w:val="001E3C87"/>
    <w:rsid w:val="001E3F64"/>
    <w:rsid w:val="001E4E60"/>
    <w:rsid w:val="001F03BC"/>
    <w:rsid w:val="002002AE"/>
    <w:rsid w:val="00201BA5"/>
    <w:rsid w:val="00202659"/>
    <w:rsid w:val="00202744"/>
    <w:rsid w:val="0020468A"/>
    <w:rsid w:val="00204C42"/>
    <w:rsid w:val="0020524D"/>
    <w:rsid w:val="00205EC4"/>
    <w:rsid w:val="0020740C"/>
    <w:rsid w:val="00215B40"/>
    <w:rsid w:val="00220F47"/>
    <w:rsid w:val="002213C8"/>
    <w:rsid w:val="00222102"/>
    <w:rsid w:val="00224F9F"/>
    <w:rsid w:val="00227222"/>
    <w:rsid w:val="00231309"/>
    <w:rsid w:val="0023181C"/>
    <w:rsid w:val="0023199B"/>
    <w:rsid w:val="00231D79"/>
    <w:rsid w:val="002322DD"/>
    <w:rsid w:val="002336D2"/>
    <w:rsid w:val="0023403A"/>
    <w:rsid w:val="002355BC"/>
    <w:rsid w:val="00241691"/>
    <w:rsid w:val="00244758"/>
    <w:rsid w:val="00246F9D"/>
    <w:rsid w:val="00250B5E"/>
    <w:rsid w:val="00251B36"/>
    <w:rsid w:val="002539C3"/>
    <w:rsid w:val="00255537"/>
    <w:rsid w:val="0025728B"/>
    <w:rsid w:val="0026018F"/>
    <w:rsid w:val="002714ED"/>
    <w:rsid w:val="002735EB"/>
    <w:rsid w:val="00274803"/>
    <w:rsid w:val="00275615"/>
    <w:rsid w:val="00276BBE"/>
    <w:rsid w:val="0027705E"/>
    <w:rsid w:val="00281430"/>
    <w:rsid w:val="002826AD"/>
    <w:rsid w:val="00284AFD"/>
    <w:rsid w:val="002856C9"/>
    <w:rsid w:val="0028711C"/>
    <w:rsid w:val="002904C2"/>
    <w:rsid w:val="002922F5"/>
    <w:rsid w:val="002928D7"/>
    <w:rsid w:val="002948C7"/>
    <w:rsid w:val="00295F21"/>
    <w:rsid w:val="00297819"/>
    <w:rsid w:val="002A1BF7"/>
    <w:rsid w:val="002A3FDC"/>
    <w:rsid w:val="002A63BE"/>
    <w:rsid w:val="002A7267"/>
    <w:rsid w:val="002B07D5"/>
    <w:rsid w:val="002B10A3"/>
    <w:rsid w:val="002B3E82"/>
    <w:rsid w:val="002B4A0A"/>
    <w:rsid w:val="002B4AB8"/>
    <w:rsid w:val="002B5D21"/>
    <w:rsid w:val="002C089D"/>
    <w:rsid w:val="002C09C3"/>
    <w:rsid w:val="002C22F6"/>
    <w:rsid w:val="002C2F8F"/>
    <w:rsid w:val="002C3A07"/>
    <w:rsid w:val="002D2A22"/>
    <w:rsid w:val="002D2D97"/>
    <w:rsid w:val="002D3A7F"/>
    <w:rsid w:val="002D4757"/>
    <w:rsid w:val="002D5A34"/>
    <w:rsid w:val="002E17ED"/>
    <w:rsid w:val="002E3D8E"/>
    <w:rsid w:val="002E6210"/>
    <w:rsid w:val="002F0D34"/>
    <w:rsid w:val="002F2DEF"/>
    <w:rsid w:val="002F5E73"/>
    <w:rsid w:val="002F7042"/>
    <w:rsid w:val="00301854"/>
    <w:rsid w:val="003020D4"/>
    <w:rsid w:val="00303445"/>
    <w:rsid w:val="0030480E"/>
    <w:rsid w:val="00306561"/>
    <w:rsid w:val="00306B0C"/>
    <w:rsid w:val="0031096A"/>
    <w:rsid w:val="00311092"/>
    <w:rsid w:val="00311DB4"/>
    <w:rsid w:val="003125B4"/>
    <w:rsid w:val="003130FB"/>
    <w:rsid w:val="003154E4"/>
    <w:rsid w:val="00316C49"/>
    <w:rsid w:val="003174BD"/>
    <w:rsid w:val="00320F3E"/>
    <w:rsid w:val="00323CF7"/>
    <w:rsid w:val="003252F7"/>
    <w:rsid w:val="003273CE"/>
    <w:rsid w:val="003317E1"/>
    <w:rsid w:val="0033195C"/>
    <w:rsid w:val="00333C63"/>
    <w:rsid w:val="00334740"/>
    <w:rsid w:val="00337B65"/>
    <w:rsid w:val="00343B17"/>
    <w:rsid w:val="00344F88"/>
    <w:rsid w:val="0034FDEF"/>
    <w:rsid w:val="0035198B"/>
    <w:rsid w:val="00353AA5"/>
    <w:rsid w:val="00355412"/>
    <w:rsid w:val="0035784B"/>
    <w:rsid w:val="00357A63"/>
    <w:rsid w:val="003608F8"/>
    <w:rsid w:val="00361C44"/>
    <w:rsid w:val="00361E15"/>
    <w:rsid w:val="00363772"/>
    <w:rsid w:val="00363DC3"/>
    <w:rsid w:val="00364422"/>
    <w:rsid w:val="003644BF"/>
    <w:rsid w:val="00365D11"/>
    <w:rsid w:val="003719FD"/>
    <w:rsid w:val="00371AB6"/>
    <w:rsid w:val="00377B32"/>
    <w:rsid w:val="003803D1"/>
    <w:rsid w:val="003833B6"/>
    <w:rsid w:val="00386654"/>
    <w:rsid w:val="0038698E"/>
    <w:rsid w:val="00387575"/>
    <w:rsid w:val="0039424C"/>
    <w:rsid w:val="00396AAA"/>
    <w:rsid w:val="00397444"/>
    <w:rsid w:val="003A12FB"/>
    <w:rsid w:val="003A2282"/>
    <w:rsid w:val="003A6627"/>
    <w:rsid w:val="003B0BAB"/>
    <w:rsid w:val="003B313E"/>
    <w:rsid w:val="003B525E"/>
    <w:rsid w:val="003B7007"/>
    <w:rsid w:val="003C1161"/>
    <w:rsid w:val="003C3CFE"/>
    <w:rsid w:val="003C4B27"/>
    <w:rsid w:val="003C5BFB"/>
    <w:rsid w:val="003C6773"/>
    <w:rsid w:val="003D2D06"/>
    <w:rsid w:val="003D4A92"/>
    <w:rsid w:val="003D7646"/>
    <w:rsid w:val="003D7D21"/>
    <w:rsid w:val="003E1BF5"/>
    <w:rsid w:val="003E3C00"/>
    <w:rsid w:val="003E5F02"/>
    <w:rsid w:val="003E6023"/>
    <w:rsid w:val="003F0E54"/>
    <w:rsid w:val="003F5EF5"/>
    <w:rsid w:val="003F620F"/>
    <w:rsid w:val="00400ACF"/>
    <w:rsid w:val="00400B0D"/>
    <w:rsid w:val="00401663"/>
    <w:rsid w:val="00403CEE"/>
    <w:rsid w:val="00404B7C"/>
    <w:rsid w:val="00405DA8"/>
    <w:rsid w:val="00414434"/>
    <w:rsid w:val="00420627"/>
    <w:rsid w:val="0042134C"/>
    <w:rsid w:val="00424CC4"/>
    <w:rsid w:val="00424D5B"/>
    <w:rsid w:val="0042640B"/>
    <w:rsid w:val="00431104"/>
    <w:rsid w:val="0043222A"/>
    <w:rsid w:val="004327D7"/>
    <w:rsid w:val="00432C57"/>
    <w:rsid w:val="0043553C"/>
    <w:rsid w:val="0043941A"/>
    <w:rsid w:val="00440AA9"/>
    <w:rsid w:val="00440AD2"/>
    <w:rsid w:val="00440B21"/>
    <w:rsid w:val="0044253F"/>
    <w:rsid w:val="004446E7"/>
    <w:rsid w:val="00447B6D"/>
    <w:rsid w:val="004505CF"/>
    <w:rsid w:val="00452165"/>
    <w:rsid w:val="0045675E"/>
    <w:rsid w:val="00462362"/>
    <w:rsid w:val="00466245"/>
    <w:rsid w:val="0046646D"/>
    <w:rsid w:val="00467FE0"/>
    <w:rsid w:val="00471527"/>
    <w:rsid w:val="00477B33"/>
    <w:rsid w:val="004919E8"/>
    <w:rsid w:val="004921E3"/>
    <w:rsid w:val="00496A4C"/>
    <w:rsid w:val="004972DC"/>
    <w:rsid w:val="00497D8A"/>
    <w:rsid w:val="004A1A7E"/>
    <w:rsid w:val="004A27C7"/>
    <w:rsid w:val="004B18F9"/>
    <w:rsid w:val="004B29F0"/>
    <w:rsid w:val="004B2FDE"/>
    <w:rsid w:val="004B3D0A"/>
    <w:rsid w:val="004B557A"/>
    <w:rsid w:val="004C1C7D"/>
    <w:rsid w:val="004C35E1"/>
    <w:rsid w:val="004C46BC"/>
    <w:rsid w:val="004C6D96"/>
    <w:rsid w:val="004D0CF3"/>
    <w:rsid w:val="004D354F"/>
    <w:rsid w:val="004D46CC"/>
    <w:rsid w:val="004D4CFC"/>
    <w:rsid w:val="004D514A"/>
    <w:rsid w:val="004D61A5"/>
    <w:rsid w:val="004D6CCE"/>
    <w:rsid w:val="004E00DC"/>
    <w:rsid w:val="004E39B1"/>
    <w:rsid w:val="004E6F79"/>
    <w:rsid w:val="004F08F7"/>
    <w:rsid w:val="004F1006"/>
    <w:rsid w:val="004F17CD"/>
    <w:rsid w:val="004F200F"/>
    <w:rsid w:val="004F28D6"/>
    <w:rsid w:val="004F3C4F"/>
    <w:rsid w:val="004F4A31"/>
    <w:rsid w:val="004F5686"/>
    <w:rsid w:val="00500F25"/>
    <w:rsid w:val="005072BF"/>
    <w:rsid w:val="0050759A"/>
    <w:rsid w:val="005079CB"/>
    <w:rsid w:val="00511541"/>
    <w:rsid w:val="0051201D"/>
    <w:rsid w:val="00512A3E"/>
    <w:rsid w:val="00513059"/>
    <w:rsid w:val="00513108"/>
    <w:rsid w:val="005168A8"/>
    <w:rsid w:val="00516ED0"/>
    <w:rsid w:val="0052014C"/>
    <w:rsid w:val="0052073A"/>
    <w:rsid w:val="0052163A"/>
    <w:rsid w:val="00522E73"/>
    <w:rsid w:val="00524B3C"/>
    <w:rsid w:val="00525DB7"/>
    <w:rsid w:val="00531F82"/>
    <w:rsid w:val="00540014"/>
    <w:rsid w:val="005416A4"/>
    <w:rsid w:val="00542746"/>
    <w:rsid w:val="00542EEE"/>
    <w:rsid w:val="005447EC"/>
    <w:rsid w:val="00544FAB"/>
    <w:rsid w:val="00547691"/>
    <w:rsid w:val="00550813"/>
    <w:rsid w:val="0055593B"/>
    <w:rsid w:val="00556041"/>
    <w:rsid w:val="00557D32"/>
    <w:rsid w:val="00561A17"/>
    <w:rsid w:val="00561ADD"/>
    <w:rsid w:val="005642E0"/>
    <w:rsid w:val="00564902"/>
    <w:rsid w:val="00571191"/>
    <w:rsid w:val="005711F3"/>
    <w:rsid w:val="0057187A"/>
    <w:rsid w:val="00572397"/>
    <w:rsid w:val="00574243"/>
    <w:rsid w:val="00577311"/>
    <w:rsid w:val="005775BF"/>
    <w:rsid w:val="00583D00"/>
    <w:rsid w:val="005877AB"/>
    <w:rsid w:val="005907FB"/>
    <w:rsid w:val="00597B0B"/>
    <w:rsid w:val="005A100C"/>
    <w:rsid w:val="005A5D54"/>
    <w:rsid w:val="005C0FF5"/>
    <w:rsid w:val="005C3C87"/>
    <w:rsid w:val="005C46D0"/>
    <w:rsid w:val="005C555F"/>
    <w:rsid w:val="005D30B7"/>
    <w:rsid w:val="005D583B"/>
    <w:rsid w:val="005D5BF7"/>
    <w:rsid w:val="005E222E"/>
    <w:rsid w:val="005E3740"/>
    <w:rsid w:val="005E5D85"/>
    <w:rsid w:val="005F3731"/>
    <w:rsid w:val="005F5EFD"/>
    <w:rsid w:val="005F680E"/>
    <w:rsid w:val="00600C8D"/>
    <w:rsid w:val="00602942"/>
    <w:rsid w:val="00604803"/>
    <w:rsid w:val="006129C6"/>
    <w:rsid w:val="00612F8E"/>
    <w:rsid w:val="0061351F"/>
    <w:rsid w:val="00613A74"/>
    <w:rsid w:val="00615F2B"/>
    <w:rsid w:val="0061783E"/>
    <w:rsid w:val="00621E75"/>
    <w:rsid w:val="00622B80"/>
    <w:rsid w:val="00623616"/>
    <w:rsid w:val="00623BA2"/>
    <w:rsid w:val="00631CC3"/>
    <w:rsid w:val="0063551C"/>
    <w:rsid w:val="006420CC"/>
    <w:rsid w:val="00643789"/>
    <w:rsid w:val="00644B2F"/>
    <w:rsid w:val="006454BD"/>
    <w:rsid w:val="00645C9E"/>
    <w:rsid w:val="006462CF"/>
    <w:rsid w:val="0065091B"/>
    <w:rsid w:val="0065410A"/>
    <w:rsid w:val="00660856"/>
    <w:rsid w:val="006704D7"/>
    <w:rsid w:val="0067078A"/>
    <w:rsid w:val="00672D8E"/>
    <w:rsid w:val="00674218"/>
    <w:rsid w:val="0068105B"/>
    <w:rsid w:val="0068152B"/>
    <w:rsid w:val="00685D9C"/>
    <w:rsid w:val="00686ADB"/>
    <w:rsid w:val="00687FBF"/>
    <w:rsid w:val="00695BDA"/>
    <w:rsid w:val="006A14BB"/>
    <w:rsid w:val="006A1681"/>
    <w:rsid w:val="006A32CB"/>
    <w:rsid w:val="006A4976"/>
    <w:rsid w:val="006A4E32"/>
    <w:rsid w:val="006A5280"/>
    <w:rsid w:val="006A6738"/>
    <w:rsid w:val="006A6B61"/>
    <w:rsid w:val="006B0221"/>
    <w:rsid w:val="006B0669"/>
    <w:rsid w:val="006B3610"/>
    <w:rsid w:val="006B47EF"/>
    <w:rsid w:val="006B5581"/>
    <w:rsid w:val="006C025B"/>
    <w:rsid w:val="006C4670"/>
    <w:rsid w:val="006C4809"/>
    <w:rsid w:val="006C4C25"/>
    <w:rsid w:val="006C62BD"/>
    <w:rsid w:val="006D553D"/>
    <w:rsid w:val="006D73D2"/>
    <w:rsid w:val="006E705C"/>
    <w:rsid w:val="006F0743"/>
    <w:rsid w:val="006F0FD2"/>
    <w:rsid w:val="006F2207"/>
    <w:rsid w:val="006F2BEC"/>
    <w:rsid w:val="006F3E48"/>
    <w:rsid w:val="006F4D42"/>
    <w:rsid w:val="006F74AD"/>
    <w:rsid w:val="00700B65"/>
    <w:rsid w:val="007011A3"/>
    <w:rsid w:val="00704344"/>
    <w:rsid w:val="0070473B"/>
    <w:rsid w:val="00705BA7"/>
    <w:rsid w:val="00705E3A"/>
    <w:rsid w:val="00706AFD"/>
    <w:rsid w:val="00713410"/>
    <w:rsid w:val="00720862"/>
    <w:rsid w:val="00721CD5"/>
    <w:rsid w:val="00722602"/>
    <w:rsid w:val="0072389B"/>
    <w:rsid w:val="007309AD"/>
    <w:rsid w:val="00730D01"/>
    <w:rsid w:val="00730DD5"/>
    <w:rsid w:val="00731769"/>
    <w:rsid w:val="0073363D"/>
    <w:rsid w:val="0073651E"/>
    <w:rsid w:val="00743DBE"/>
    <w:rsid w:val="00745917"/>
    <w:rsid w:val="0074E750"/>
    <w:rsid w:val="0075077D"/>
    <w:rsid w:val="00753974"/>
    <w:rsid w:val="00762987"/>
    <w:rsid w:val="00772199"/>
    <w:rsid w:val="00776CAA"/>
    <w:rsid w:val="007776DB"/>
    <w:rsid w:val="00782C76"/>
    <w:rsid w:val="00784FE4"/>
    <w:rsid w:val="00785121"/>
    <w:rsid w:val="00787595"/>
    <w:rsid w:val="00794CD3"/>
    <w:rsid w:val="007979B1"/>
    <w:rsid w:val="007A201D"/>
    <w:rsid w:val="007A3607"/>
    <w:rsid w:val="007A3625"/>
    <w:rsid w:val="007A643B"/>
    <w:rsid w:val="007B2719"/>
    <w:rsid w:val="007B4D08"/>
    <w:rsid w:val="007B658C"/>
    <w:rsid w:val="007B6BD6"/>
    <w:rsid w:val="007B6C5D"/>
    <w:rsid w:val="007B7319"/>
    <w:rsid w:val="007C14A9"/>
    <w:rsid w:val="007C1881"/>
    <w:rsid w:val="007C27BD"/>
    <w:rsid w:val="007C43D8"/>
    <w:rsid w:val="007C625E"/>
    <w:rsid w:val="007C721D"/>
    <w:rsid w:val="007C787C"/>
    <w:rsid w:val="007D1162"/>
    <w:rsid w:val="007D1743"/>
    <w:rsid w:val="007D47E4"/>
    <w:rsid w:val="007D4897"/>
    <w:rsid w:val="007E0167"/>
    <w:rsid w:val="007E127C"/>
    <w:rsid w:val="007E3558"/>
    <w:rsid w:val="007E3B3D"/>
    <w:rsid w:val="007E615D"/>
    <w:rsid w:val="007F6B89"/>
    <w:rsid w:val="007F6ED2"/>
    <w:rsid w:val="007F6F48"/>
    <w:rsid w:val="007F767B"/>
    <w:rsid w:val="00800421"/>
    <w:rsid w:val="00801C90"/>
    <w:rsid w:val="00802949"/>
    <w:rsid w:val="00805302"/>
    <w:rsid w:val="00806CB1"/>
    <w:rsid w:val="00807245"/>
    <w:rsid w:val="00810D9C"/>
    <w:rsid w:val="00811386"/>
    <w:rsid w:val="00811731"/>
    <w:rsid w:val="0081190A"/>
    <w:rsid w:val="00814D41"/>
    <w:rsid w:val="00815F76"/>
    <w:rsid w:val="0081661B"/>
    <w:rsid w:val="00816AD7"/>
    <w:rsid w:val="00820459"/>
    <w:rsid w:val="0083083E"/>
    <w:rsid w:val="00830B4B"/>
    <w:rsid w:val="00831652"/>
    <w:rsid w:val="00832153"/>
    <w:rsid w:val="008323E5"/>
    <w:rsid w:val="00835A5A"/>
    <w:rsid w:val="00843816"/>
    <w:rsid w:val="00843D8D"/>
    <w:rsid w:val="0085175A"/>
    <w:rsid w:val="00854647"/>
    <w:rsid w:val="008546EE"/>
    <w:rsid w:val="00854E18"/>
    <w:rsid w:val="00861E5C"/>
    <w:rsid w:val="0086552F"/>
    <w:rsid w:val="0086590C"/>
    <w:rsid w:val="00865B4D"/>
    <w:rsid w:val="008669A5"/>
    <w:rsid w:val="008671F0"/>
    <w:rsid w:val="008674D1"/>
    <w:rsid w:val="00875D02"/>
    <w:rsid w:val="00876AF1"/>
    <w:rsid w:val="00880010"/>
    <w:rsid w:val="00887FD0"/>
    <w:rsid w:val="00891A21"/>
    <w:rsid w:val="008928F9"/>
    <w:rsid w:val="008932BE"/>
    <w:rsid w:val="00893493"/>
    <w:rsid w:val="008A0127"/>
    <w:rsid w:val="008A1564"/>
    <w:rsid w:val="008A58B3"/>
    <w:rsid w:val="008A680A"/>
    <w:rsid w:val="008A6E3F"/>
    <w:rsid w:val="008C4094"/>
    <w:rsid w:val="008C62E3"/>
    <w:rsid w:val="008C79EA"/>
    <w:rsid w:val="008D200B"/>
    <w:rsid w:val="008D4F31"/>
    <w:rsid w:val="008E112E"/>
    <w:rsid w:val="008E37C5"/>
    <w:rsid w:val="008E3FAF"/>
    <w:rsid w:val="008E5DA5"/>
    <w:rsid w:val="008F434A"/>
    <w:rsid w:val="008F4FA7"/>
    <w:rsid w:val="00902818"/>
    <w:rsid w:val="0090333A"/>
    <w:rsid w:val="009050A3"/>
    <w:rsid w:val="009057B9"/>
    <w:rsid w:val="00911050"/>
    <w:rsid w:val="00912CD9"/>
    <w:rsid w:val="00917FC7"/>
    <w:rsid w:val="009217AC"/>
    <w:rsid w:val="0092526D"/>
    <w:rsid w:val="00927F95"/>
    <w:rsid w:val="009307BA"/>
    <w:rsid w:val="00932D19"/>
    <w:rsid w:val="00933673"/>
    <w:rsid w:val="009339AD"/>
    <w:rsid w:val="00936CC4"/>
    <w:rsid w:val="009372B4"/>
    <w:rsid w:val="00940878"/>
    <w:rsid w:val="00940ECE"/>
    <w:rsid w:val="009411BA"/>
    <w:rsid w:val="009419B8"/>
    <w:rsid w:val="00944B61"/>
    <w:rsid w:val="00944E9F"/>
    <w:rsid w:val="00947635"/>
    <w:rsid w:val="009547FE"/>
    <w:rsid w:val="00957613"/>
    <w:rsid w:val="009578D5"/>
    <w:rsid w:val="009603A5"/>
    <w:rsid w:val="009613F8"/>
    <w:rsid w:val="009614E5"/>
    <w:rsid w:val="0096288F"/>
    <w:rsid w:val="009638EB"/>
    <w:rsid w:val="00965F82"/>
    <w:rsid w:val="00972B45"/>
    <w:rsid w:val="009759D2"/>
    <w:rsid w:val="00976C69"/>
    <w:rsid w:val="00977D21"/>
    <w:rsid w:val="00980648"/>
    <w:rsid w:val="00982B0A"/>
    <w:rsid w:val="00983850"/>
    <w:rsid w:val="00984B0C"/>
    <w:rsid w:val="0098524A"/>
    <w:rsid w:val="0099042D"/>
    <w:rsid w:val="00992153"/>
    <w:rsid w:val="00993D23"/>
    <w:rsid w:val="0099411C"/>
    <w:rsid w:val="009A04F9"/>
    <w:rsid w:val="009B220B"/>
    <w:rsid w:val="009B30E0"/>
    <w:rsid w:val="009B4DD2"/>
    <w:rsid w:val="009B557B"/>
    <w:rsid w:val="009B66D9"/>
    <w:rsid w:val="009C0212"/>
    <w:rsid w:val="009C122F"/>
    <w:rsid w:val="009C47B3"/>
    <w:rsid w:val="009C6806"/>
    <w:rsid w:val="009C773E"/>
    <w:rsid w:val="009D0AF2"/>
    <w:rsid w:val="009D21A7"/>
    <w:rsid w:val="009D2290"/>
    <w:rsid w:val="009D23B9"/>
    <w:rsid w:val="009D3C9D"/>
    <w:rsid w:val="009D692F"/>
    <w:rsid w:val="009E3519"/>
    <w:rsid w:val="009E3A9A"/>
    <w:rsid w:val="009F05F3"/>
    <w:rsid w:val="009F3187"/>
    <w:rsid w:val="009F3E4C"/>
    <w:rsid w:val="009F5004"/>
    <w:rsid w:val="009F5DD5"/>
    <w:rsid w:val="00A04E3D"/>
    <w:rsid w:val="00A1126C"/>
    <w:rsid w:val="00A130A4"/>
    <w:rsid w:val="00A131B1"/>
    <w:rsid w:val="00A14328"/>
    <w:rsid w:val="00A14981"/>
    <w:rsid w:val="00A154E6"/>
    <w:rsid w:val="00A155C8"/>
    <w:rsid w:val="00A1703B"/>
    <w:rsid w:val="00A174B7"/>
    <w:rsid w:val="00A17F5F"/>
    <w:rsid w:val="00A22FAD"/>
    <w:rsid w:val="00A25EF9"/>
    <w:rsid w:val="00A3007F"/>
    <w:rsid w:val="00A33ADD"/>
    <w:rsid w:val="00A35FA2"/>
    <w:rsid w:val="00A36A52"/>
    <w:rsid w:val="00A440E6"/>
    <w:rsid w:val="00A54B2E"/>
    <w:rsid w:val="00A6094E"/>
    <w:rsid w:val="00A62B21"/>
    <w:rsid w:val="00A66724"/>
    <w:rsid w:val="00A6690A"/>
    <w:rsid w:val="00A678C8"/>
    <w:rsid w:val="00A70BE7"/>
    <w:rsid w:val="00A71AFD"/>
    <w:rsid w:val="00A74549"/>
    <w:rsid w:val="00A764CE"/>
    <w:rsid w:val="00A765A6"/>
    <w:rsid w:val="00A76903"/>
    <w:rsid w:val="00A771C5"/>
    <w:rsid w:val="00A80C4A"/>
    <w:rsid w:val="00A82F32"/>
    <w:rsid w:val="00A84782"/>
    <w:rsid w:val="00A864EF"/>
    <w:rsid w:val="00A87C5C"/>
    <w:rsid w:val="00A916CD"/>
    <w:rsid w:val="00A92D97"/>
    <w:rsid w:val="00AA1386"/>
    <w:rsid w:val="00AA3827"/>
    <w:rsid w:val="00AA71DF"/>
    <w:rsid w:val="00AB053D"/>
    <w:rsid w:val="00AB226B"/>
    <w:rsid w:val="00AB5B3E"/>
    <w:rsid w:val="00AC0546"/>
    <w:rsid w:val="00AC1E95"/>
    <w:rsid w:val="00AC2205"/>
    <w:rsid w:val="00AC2883"/>
    <w:rsid w:val="00AD0279"/>
    <w:rsid w:val="00AD44C5"/>
    <w:rsid w:val="00AD6235"/>
    <w:rsid w:val="00AD7309"/>
    <w:rsid w:val="00AE76AF"/>
    <w:rsid w:val="00AE7701"/>
    <w:rsid w:val="00AE7E61"/>
    <w:rsid w:val="00AF1BB3"/>
    <w:rsid w:val="00AF29A5"/>
    <w:rsid w:val="00AF3939"/>
    <w:rsid w:val="00AF5AD6"/>
    <w:rsid w:val="00AF6842"/>
    <w:rsid w:val="00AF798B"/>
    <w:rsid w:val="00B01120"/>
    <w:rsid w:val="00B033F8"/>
    <w:rsid w:val="00B03F01"/>
    <w:rsid w:val="00B04AF3"/>
    <w:rsid w:val="00B065CB"/>
    <w:rsid w:val="00B10EAC"/>
    <w:rsid w:val="00B11968"/>
    <w:rsid w:val="00B15130"/>
    <w:rsid w:val="00B206B4"/>
    <w:rsid w:val="00B20B39"/>
    <w:rsid w:val="00B21F6B"/>
    <w:rsid w:val="00B2213C"/>
    <w:rsid w:val="00B22E12"/>
    <w:rsid w:val="00B24017"/>
    <w:rsid w:val="00B268CC"/>
    <w:rsid w:val="00B2A260"/>
    <w:rsid w:val="00B309AA"/>
    <w:rsid w:val="00B3360F"/>
    <w:rsid w:val="00B373ED"/>
    <w:rsid w:val="00B37E30"/>
    <w:rsid w:val="00B45C54"/>
    <w:rsid w:val="00B50372"/>
    <w:rsid w:val="00B52DDF"/>
    <w:rsid w:val="00B54DCC"/>
    <w:rsid w:val="00B551EF"/>
    <w:rsid w:val="00B56292"/>
    <w:rsid w:val="00B56C9E"/>
    <w:rsid w:val="00B631C9"/>
    <w:rsid w:val="00B73809"/>
    <w:rsid w:val="00B73824"/>
    <w:rsid w:val="00B73DA3"/>
    <w:rsid w:val="00B76449"/>
    <w:rsid w:val="00B76A38"/>
    <w:rsid w:val="00B80656"/>
    <w:rsid w:val="00B842F6"/>
    <w:rsid w:val="00B863A5"/>
    <w:rsid w:val="00B86DAD"/>
    <w:rsid w:val="00B87065"/>
    <w:rsid w:val="00B9155E"/>
    <w:rsid w:val="00B93B40"/>
    <w:rsid w:val="00B945BF"/>
    <w:rsid w:val="00B9765C"/>
    <w:rsid w:val="00BA7454"/>
    <w:rsid w:val="00BA775A"/>
    <w:rsid w:val="00BA7D32"/>
    <w:rsid w:val="00BB688F"/>
    <w:rsid w:val="00BB75F4"/>
    <w:rsid w:val="00BC087B"/>
    <w:rsid w:val="00BC1A1E"/>
    <w:rsid w:val="00BC1B7F"/>
    <w:rsid w:val="00BC22F7"/>
    <w:rsid w:val="00BC32A2"/>
    <w:rsid w:val="00BC3728"/>
    <w:rsid w:val="00BC37E8"/>
    <w:rsid w:val="00BC3E71"/>
    <w:rsid w:val="00BC7296"/>
    <w:rsid w:val="00BC755C"/>
    <w:rsid w:val="00BC75E6"/>
    <w:rsid w:val="00BD235A"/>
    <w:rsid w:val="00BD3C7E"/>
    <w:rsid w:val="00BD4001"/>
    <w:rsid w:val="00BE2197"/>
    <w:rsid w:val="00BE406C"/>
    <w:rsid w:val="00BE480C"/>
    <w:rsid w:val="00BE5FF4"/>
    <w:rsid w:val="00BE6251"/>
    <w:rsid w:val="00BE6C06"/>
    <w:rsid w:val="00BF5877"/>
    <w:rsid w:val="00C014FF"/>
    <w:rsid w:val="00C03075"/>
    <w:rsid w:val="00C03442"/>
    <w:rsid w:val="00C0408F"/>
    <w:rsid w:val="00C06193"/>
    <w:rsid w:val="00C0678E"/>
    <w:rsid w:val="00C102E9"/>
    <w:rsid w:val="00C14B32"/>
    <w:rsid w:val="00C14E0E"/>
    <w:rsid w:val="00C15891"/>
    <w:rsid w:val="00C15A3C"/>
    <w:rsid w:val="00C1605B"/>
    <w:rsid w:val="00C16505"/>
    <w:rsid w:val="00C17A24"/>
    <w:rsid w:val="00C17DAF"/>
    <w:rsid w:val="00C1DF8A"/>
    <w:rsid w:val="00C2055C"/>
    <w:rsid w:val="00C3370D"/>
    <w:rsid w:val="00C34FAD"/>
    <w:rsid w:val="00C42D78"/>
    <w:rsid w:val="00C447DC"/>
    <w:rsid w:val="00C44B27"/>
    <w:rsid w:val="00C51919"/>
    <w:rsid w:val="00C52068"/>
    <w:rsid w:val="00C546E0"/>
    <w:rsid w:val="00C61FED"/>
    <w:rsid w:val="00C62E23"/>
    <w:rsid w:val="00C6469B"/>
    <w:rsid w:val="00C64D37"/>
    <w:rsid w:val="00C72217"/>
    <w:rsid w:val="00C75D86"/>
    <w:rsid w:val="00C7747E"/>
    <w:rsid w:val="00C77638"/>
    <w:rsid w:val="00C81A5F"/>
    <w:rsid w:val="00C81CFF"/>
    <w:rsid w:val="00C821F0"/>
    <w:rsid w:val="00C839F4"/>
    <w:rsid w:val="00C8438F"/>
    <w:rsid w:val="00C851F8"/>
    <w:rsid w:val="00C90CB5"/>
    <w:rsid w:val="00C94231"/>
    <w:rsid w:val="00CA3B3E"/>
    <w:rsid w:val="00CA42B2"/>
    <w:rsid w:val="00CA43BF"/>
    <w:rsid w:val="00CA598F"/>
    <w:rsid w:val="00CA5A66"/>
    <w:rsid w:val="00CA7EF1"/>
    <w:rsid w:val="00CB0A67"/>
    <w:rsid w:val="00CB1A04"/>
    <w:rsid w:val="00CB2B51"/>
    <w:rsid w:val="00CB6D92"/>
    <w:rsid w:val="00CB729F"/>
    <w:rsid w:val="00CC54C7"/>
    <w:rsid w:val="00CC7C74"/>
    <w:rsid w:val="00CD11B7"/>
    <w:rsid w:val="00CD200A"/>
    <w:rsid w:val="00CD2693"/>
    <w:rsid w:val="00CD2B8A"/>
    <w:rsid w:val="00CD5701"/>
    <w:rsid w:val="00CE48BF"/>
    <w:rsid w:val="00CF189D"/>
    <w:rsid w:val="00CF193E"/>
    <w:rsid w:val="00CF3D4D"/>
    <w:rsid w:val="00CF4AFF"/>
    <w:rsid w:val="00CF4E16"/>
    <w:rsid w:val="00D0033D"/>
    <w:rsid w:val="00D100B8"/>
    <w:rsid w:val="00D1032C"/>
    <w:rsid w:val="00D13F27"/>
    <w:rsid w:val="00D13FC8"/>
    <w:rsid w:val="00D15871"/>
    <w:rsid w:val="00D15C19"/>
    <w:rsid w:val="00D16AB7"/>
    <w:rsid w:val="00D22504"/>
    <w:rsid w:val="00D22BBA"/>
    <w:rsid w:val="00D2324A"/>
    <w:rsid w:val="00D23974"/>
    <w:rsid w:val="00D2448E"/>
    <w:rsid w:val="00D25270"/>
    <w:rsid w:val="00D2692D"/>
    <w:rsid w:val="00D30257"/>
    <w:rsid w:val="00D3302A"/>
    <w:rsid w:val="00D33E19"/>
    <w:rsid w:val="00D358B5"/>
    <w:rsid w:val="00D3591F"/>
    <w:rsid w:val="00D36768"/>
    <w:rsid w:val="00D40922"/>
    <w:rsid w:val="00D43361"/>
    <w:rsid w:val="00D45AD5"/>
    <w:rsid w:val="00D51C42"/>
    <w:rsid w:val="00D57F25"/>
    <w:rsid w:val="00D60436"/>
    <w:rsid w:val="00D63118"/>
    <w:rsid w:val="00D64932"/>
    <w:rsid w:val="00D71E30"/>
    <w:rsid w:val="00D73040"/>
    <w:rsid w:val="00D7394C"/>
    <w:rsid w:val="00D765D3"/>
    <w:rsid w:val="00D80C49"/>
    <w:rsid w:val="00D90F86"/>
    <w:rsid w:val="00D95D61"/>
    <w:rsid w:val="00D97D2A"/>
    <w:rsid w:val="00DA0E0C"/>
    <w:rsid w:val="00DA6287"/>
    <w:rsid w:val="00DB48D1"/>
    <w:rsid w:val="00DB693A"/>
    <w:rsid w:val="00DB7041"/>
    <w:rsid w:val="00DC1569"/>
    <w:rsid w:val="00DC2B2D"/>
    <w:rsid w:val="00DC2E15"/>
    <w:rsid w:val="00DC3E80"/>
    <w:rsid w:val="00DC6797"/>
    <w:rsid w:val="00DC74F1"/>
    <w:rsid w:val="00DC7A2A"/>
    <w:rsid w:val="00DD0486"/>
    <w:rsid w:val="00DD5292"/>
    <w:rsid w:val="00DD58F9"/>
    <w:rsid w:val="00DD5EFC"/>
    <w:rsid w:val="00DD7E79"/>
    <w:rsid w:val="00DE07D1"/>
    <w:rsid w:val="00DE7D83"/>
    <w:rsid w:val="00DF0A47"/>
    <w:rsid w:val="00DF1937"/>
    <w:rsid w:val="00DF1946"/>
    <w:rsid w:val="00E077CD"/>
    <w:rsid w:val="00E138EF"/>
    <w:rsid w:val="00E152F1"/>
    <w:rsid w:val="00E2042C"/>
    <w:rsid w:val="00E21FAC"/>
    <w:rsid w:val="00E25997"/>
    <w:rsid w:val="00E25CAA"/>
    <w:rsid w:val="00E31D4F"/>
    <w:rsid w:val="00E3302B"/>
    <w:rsid w:val="00E3309F"/>
    <w:rsid w:val="00E344E2"/>
    <w:rsid w:val="00E3505B"/>
    <w:rsid w:val="00E366F9"/>
    <w:rsid w:val="00E36FCE"/>
    <w:rsid w:val="00E44B76"/>
    <w:rsid w:val="00E45DE7"/>
    <w:rsid w:val="00E46697"/>
    <w:rsid w:val="00E510A8"/>
    <w:rsid w:val="00E5146E"/>
    <w:rsid w:val="00E51FC9"/>
    <w:rsid w:val="00E537C3"/>
    <w:rsid w:val="00E53FBE"/>
    <w:rsid w:val="00E54BCF"/>
    <w:rsid w:val="00E56E5E"/>
    <w:rsid w:val="00E60A35"/>
    <w:rsid w:val="00E61893"/>
    <w:rsid w:val="00E620DE"/>
    <w:rsid w:val="00E62CB1"/>
    <w:rsid w:val="00E659D1"/>
    <w:rsid w:val="00E66ED5"/>
    <w:rsid w:val="00E70806"/>
    <w:rsid w:val="00E71375"/>
    <w:rsid w:val="00E73586"/>
    <w:rsid w:val="00E74C9B"/>
    <w:rsid w:val="00E7787E"/>
    <w:rsid w:val="00E77D79"/>
    <w:rsid w:val="00E83808"/>
    <w:rsid w:val="00E84919"/>
    <w:rsid w:val="00E8695C"/>
    <w:rsid w:val="00E915EE"/>
    <w:rsid w:val="00E93374"/>
    <w:rsid w:val="00E942E7"/>
    <w:rsid w:val="00E97006"/>
    <w:rsid w:val="00EA0823"/>
    <w:rsid w:val="00EA249A"/>
    <w:rsid w:val="00EA6F24"/>
    <w:rsid w:val="00EA7386"/>
    <w:rsid w:val="00EB1696"/>
    <w:rsid w:val="00EB2825"/>
    <w:rsid w:val="00EB3924"/>
    <w:rsid w:val="00EB398A"/>
    <w:rsid w:val="00EB53B7"/>
    <w:rsid w:val="00EB5F03"/>
    <w:rsid w:val="00EC025B"/>
    <w:rsid w:val="00EC3E2D"/>
    <w:rsid w:val="00EC4C0D"/>
    <w:rsid w:val="00EC58D9"/>
    <w:rsid w:val="00EC5F57"/>
    <w:rsid w:val="00EC7068"/>
    <w:rsid w:val="00ED34BE"/>
    <w:rsid w:val="00ED4159"/>
    <w:rsid w:val="00ED63A1"/>
    <w:rsid w:val="00ED737B"/>
    <w:rsid w:val="00EE0077"/>
    <w:rsid w:val="00EE6E3D"/>
    <w:rsid w:val="00EE71C1"/>
    <w:rsid w:val="00EE7D45"/>
    <w:rsid w:val="00EE7DBD"/>
    <w:rsid w:val="00EF0DB4"/>
    <w:rsid w:val="00EF1194"/>
    <w:rsid w:val="00EF119D"/>
    <w:rsid w:val="00EF11ED"/>
    <w:rsid w:val="00EF3FE9"/>
    <w:rsid w:val="00EF53A0"/>
    <w:rsid w:val="00F1072F"/>
    <w:rsid w:val="00F11917"/>
    <w:rsid w:val="00F1258B"/>
    <w:rsid w:val="00F12885"/>
    <w:rsid w:val="00F137C8"/>
    <w:rsid w:val="00F2322F"/>
    <w:rsid w:val="00F30B00"/>
    <w:rsid w:val="00F30BFD"/>
    <w:rsid w:val="00F322CB"/>
    <w:rsid w:val="00F36420"/>
    <w:rsid w:val="00F4504E"/>
    <w:rsid w:val="00F46C6C"/>
    <w:rsid w:val="00F512F6"/>
    <w:rsid w:val="00F5565C"/>
    <w:rsid w:val="00F55F69"/>
    <w:rsid w:val="00F566D6"/>
    <w:rsid w:val="00F57591"/>
    <w:rsid w:val="00F60AD5"/>
    <w:rsid w:val="00F60BDB"/>
    <w:rsid w:val="00F64A7D"/>
    <w:rsid w:val="00F65B51"/>
    <w:rsid w:val="00F76177"/>
    <w:rsid w:val="00F779EF"/>
    <w:rsid w:val="00F80F75"/>
    <w:rsid w:val="00F87061"/>
    <w:rsid w:val="00F92683"/>
    <w:rsid w:val="00F938F3"/>
    <w:rsid w:val="00F94866"/>
    <w:rsid w:val="00F97221"/>
    <w:rsid w:val="00FA29DE"/>
    <w:rsid w:val="00FA2C6B"/>
    <w:rsid w:val="00FA6A01"/>
    <w:rsid w:val="00FA7C4D"/>
    <w:rsid w:val="00FB2D5B"/>
    <w:rsid w:val="00FB52CA"/>
    <w:rsid w:val="00FC2D99"/>
    <w:rsid w:val="00FC4A0E"/>
    <w:rsid w:val="00FC50D0"/>
    <w:rsid w:val="00FC5103"/>
    <w:rsid w:val="00FC56AD"/>
    <w:rsid w:val="00FC6178"/>
    <w:rsid w:val="00FC6BF5"/>
    <w:rsid w:val="00FC7E06"/>
    <w:rsid w:val="00FD1211"/>
    <w:rsid w:val="00FD5CCC"/>
    <w:rsid w:val="00FE0E4A"/>
    <w:rsid w:val="00FE39BF"/>
    <w:rsid w:val="00FE589A"/>
    <w:rsid w:val="00FF10CB"/>
    <w:rsid w:val="00FF6891"/>
    <w:rsid w:val="00FF68F5"/>
    <w:rsid w:val="00FF74C7"/>
    <w:rsid w:val="0118D28A"/>
    <w:rsid w:val="0124C367"/>
    <w:rsid w:val="01301C5A"/>
    <w:rsid w:val="0133C3CC"/>
    <w:rsid w:val="01580926"/>
    <w:rsid w:val="0169CA60"/>
    <w:rsid w:val="0172E7C5"/>
    <w:rsid w:val="017DD0CE"/>
    <w:rsid w:val="01A6ECAE"/>
    <w:rsid w:val="01B25C61"/>
    <w:rsid w:val="01C79C51"/>
    <w:rsid w:val="01DE4A94"/>
    <w:rsid w:val="01E189BF"/>
    <w:rsid w:val="020F8F20"/>
    <w:rsid w:val="021CADDF"/>
    <w:rsid w:val="023457D6"/>
    <w:rsid w:val="02389F23"/>
    <w:rsid w:val="0252DE63"/>
    <w:rsid w:val="0275F982"/>
    <w:rsid w:val="029E80BF"/>
    <w:rsid w:val="02AF690B"/>
    <w:rsid w:val="02B31E3F"/>
    <w:rsid w:val="02BB6DA1"/>
    <w:rsid w:val="02C94004"/>
    <w:rsid w:val="02C9D772"/>
    <w:rsid w:val="02CEC103"/>
    <w:rsid w:val="02CF35B9"/>
    <w:rsid w:val="02E951B3"/>
    <w:rsid w:val="02F4C249"/>
    <w:rsid w:val="030920C8"/>
    <w:rsid w:val="0314655B"/>
    <w:rsid w:val="0315024E"/>
    <w:rsid w:val="032729C5"/>
    <w:rsid w:val="033E151C"/>
    <w:rsid w:val="0340366A"/>
    <w:rsid w:val="0364A6EE"/>
    <w:rsid w:val="03754981"/>
    <w:rsid w:val="0376AF28"/>
    <w:rsid w:val="037B97DD"/>
    <w:rsid w:val="0383BFCF"/>
    <w:rsid w:val="03841FAA"/>
    <w:rsid w:val="038E219E"/>
    <w:rsid w:val="03935798"/>
    <w:rsid w:val="0394E841"/>
    <w:rsid w:val="03A22773"/>
    <w:rsid w:val="03A39EAB"/>
    <w:rsid w:val="03AEEDE1"/>
    <w:rsid w:val="03B71672"/>
    <w:rsid w:val="03DF3064"/>
    <w:rsid w:val="03E104C3"/>
    <w:rsid w:val="03E5BC3A"/>
    <w:rsid w:val="03FCDEED"/>
    <w:rsid w:val="0417C749"/>
    <w:rsid w:val="0420D4EF"/>
    <w:rsid w:val="04237E0D"/>
    <w:rsid w:val="04336861"/>
    <w:rsid w:val="04394379"/>
    <w:rsid w:val="043AB2A3"/>
    <w:rsid w:val="0448D28A"/>
    <w:rsid w:val="044CA043"/>
    <w:rsid w:val="045F69D0"/>
    <w:rsid w:val="048726B5"/>
    <w:rsid w:val="049C598E"/>
    <w:rsid w:val="04BB180E"/>
    <w:rsid w:val="04DD55F3"/>
    <w:rsid w:val="04FD6F4F"/>
    <w:rsid w:val="05184D29"/>
    <w:rsid w:val="0522F6C9"/>
    <w:rsid w:val="05391F36"/>
    <w:rsid w:val="053EBE41"/>
    <w:rsid w:val="05472626"/>
    <w:rsid w:val="059FA6A9"/>
    <w:rsid w:val="05A13684"/>
    <w:rsid w:val="05D64029"/>
    <w:rsid w:val="05E27961"/>
    <w:rsid w:val="05E99EC9"/>
    <w:rsid w:val="05EECDD1"/>
    <w:rsid w:val="05FA0AFC"/>
    <w:rsid w:val="05FDA840"/>
    <w:rsid w:val="06086B4B"/>
    <w:rsid w:val="061B6C0C"/>
    <w:rsid w:val="06296067"/>
    <w:rsid w:val="063FD4B4"/>
    <w:rsid w:val="065F3D44"/>
    <w:rsid w:val="0667EC3A"/>
    <w:rsid w:val="0675577C"/>
    <w:rsid w:val="0675807B"/>
    <w:rsid w:val="0680D4E4"/>
    <w:rsid w:val="06930BAA"/>
    <w:rsid w:val="06E1605B"/>
    <w:rsid w:val="0702931F"/>
    <w:rsid w:val="071DE295"/>
    <w:rsid w:val="073220DA"/>
    <w:rsid w:val="07663288"/>
    <w:rsid w:val="07B20AFF"/>
    <w:rsid w:val="07B90136"/>
    <w:rsid w:val="07BBA598"/>
    <w:rsid w:val="07BEA9CA"/>
    <w:rsid w:val="07E67537"/>
    <w:rsid w:val="07E6FEFE"/>
    <w:rsid w:val="07ECFE8A"/>
    <w:rsid w:val="08181D99"/>
    <w:rsid w:val="0840CD1E"/>
    <w:rsid w:val="08481597"/>
    <w:rsid w:val="08493D4E"/>
    <w:rsid w:val="085A0013"/>
    <w:rsid w:val="086C2701"/>
    <w:rsid w:val="0871BA95"/>
    <w:rsid w:val="0887CEDA"/>
    <w:rsid w:val="0893A5E0"/>
    <w:rsid w:val="08C7BF90"/>
    <w:rsid w:val="08CD2374"/>
    <w:rsid w:val="08DF5D0B"/>
    <w:rsid w:val="094FEE15"/>
    <w:rsid w:val="095C07A6"/>
    <w:rsid w:val="0965BC73"/>
    <w:rsid w:val="097EA66C"/>
    <w:rsid w:val="098B332D"/>
    <w:rsid w:val="09993A27"/>
    <w:rsid w:val="09B26914"/>
    <w:rsid w:val="09C53B8A"/>
    <w:rsid w:val="09DF6A9E"/>
    <w:rsid w:val="09E3E5F8"/>
    <w:rsid w:val="0A03D985"/>
    <w:rsid w:val="0A097072"/>
    <w:rsid w:val="0A34F7B4"/>
    <w:rsid w:val="0A4F830D"/>
    <w:rsid w:val="0A5713F1"/>
    <w:rsid w:val="0A695B90"/>
    <w:rsid w:val="0A7741CB"/>
    <w:rsid w:val="0A961901"/>
    <w:rsid w:val="0A9D7C50"/>
    <w:rsid w:val="0A9FD085"/>
    <w:rsid w:val="0AA11643"/>
    <w:rsid w:val="0AC27880"/>
    <w:rsid w:val="0AC48270"/>
    <w:rsid w:val="0AD5F23D"/>
    <w:rsid w:val="0AD60022"/>
    <w:rsid w:val="0AD6A8AE"/>
    <w:rsid w:val="0ADBDC6E"/>
    <w:rsid w:val="0AEB481D"/>
    <w:rsid w:val="0AFFFE88"/>
    <w:rsid w:val="0B00EDAC"/>
    <w:rsid w:val="0B2996A1"/>
    <w:rsid w:val="0B2E6A12"/>
    <w:rsid w:val="0B4E140B"/>
    <w:rsid w:val="0B642342"/>
    <w:rsid w:val="0BA2E49B"/>
    <w:rsid w:val="0BA9B1F2"/>
    <w:rsid w:val="0BAB0D32"/>
    <w:rsid w:val="0BAB5CBB"/>
    <w:rsid w:val="0BAE897E"/>
    <w:rsid w:val="0BAFBFB4"/>
    <w:rsid w:val="0BB16E25"/>
    <w:rsid w:val="0BC9817A"/>
    <w:rsid w:val="0BCD1D52"/>
    <w:rsid w:val="0BDA306E"/>
    <w:rsid w:val="0BDE75C9"/>
    <w:rsid w:val="0BFDBEDB"/>
    <w:rsid w:val="0C1B12FE"/>
    <w:rsid w:val="0C2903C7"/>
    <w:rsid w:val="0C2A4300"/>
    <w:rsid w:val="0C33EFA1"/>
    <w:rsid w:val="0C8511B9"/>
    <w:rsid w:val="0C85F4F8"/>
    <w:rsid w:val="0C9494D6"/>
    <w:rsid w:val="0C9C7041"/>
    <w:rsid w:val="0CB555A7"/>
    <w:rsid w:val="0CBADED9"/>
    <w:rsid w:val="0CDC878B"/>
    <w:rsid w:val="0CEB2DAF"/>
    <w:rsid w:val="0CF2E3F0"/>
    <w:rsid w:val="0CF3B088"/>
    <w:rsid w:val="0CFEC6A1"/>
    <w:rsid w:val="0D2A4FDB"/>
    <w:rsid w:val="0D2B4AE4"/>
    <w:rsid w:val="0D4AF32F"/>
    <w:rsid w:val="0D5C1996"/>
    <w:rsid w:val="0D62A8B8"/>
    <w:rsid w:val="0D6D18EC"/>
    <w:rsid w:val="0D6E6A14"/>
    <w:rsid w:val="0D89CA1A"/>
    <w:rsid w:val="0D91E565"/>
    <w:rsid w:val="0DA8EC36"/>
    <w:rsid w:val="0DBCBC03"/>
    <w:rsid w:val="0DDA9EC3"/>
    <w:rsid w:val="0DDB1174"/>
    <w:rsid w:val="0DE54764"/>
    <w:rsid w:val="0DEADDC3"/>
    <w:rsid w:val="0DEE822E"/>
    <w:rsid w:val="0DF9B586"/>
    <w:rsid w:val="0E1A41D5"/>
    <w:rsid w:val="0E287144"/>
    <w:rsid w:val="0E2F56E3"/>
    <w:rsid w:val="0E38A886"/>
    <w:rsid w:val="0E86DD88"/>
    <w:rsid w:val="0E946813"/>
    <w:rsid w:val="0EC1C31D"/>
    <w:rsid w:val="0EDAD41B"/>
    <w:rsid w:val="0EDD9349"/>
    <w:rsid w:val="0EE13902"/>
    <w:rsid w:val="0EE6C390"/>
    <w:rsid w:val="0EE9278F"/>
    <w:rsid w:val="0EFB31C1"/>
    <w:rsid w:val="0F0B6F00"/>
    <w:rsid w:val="0F111DD1"/>
    <w:rsid w:val="0F1D7B1F"/>
    <w:rsid w:val="0F2334A4"/>
    <w:rsid w:val="0F29A152"/>
    <w:rsid w:val="0F300764"/>
    <w:rsid w:val="0F35F036"/>
    <w:rsid w:val="0F37053A"/>
    <w:rsid w:val="0F3F0A90"/>
    <w:rsid w:val="0F4C70DF"/>
    <w:rsid w:val="0F52F3EC"/>
    <w:rsid w:val="0F55BF2B"/>
    <w:rsid w:val="0F8B7ED6"/>
    <w:rsid w:val="0F9D3C74"/>
    <w:rsid w:val="0F9F824E"/>
    <w:rsid w:val="0FB87B14"/>
    <w:rsid w:val="0FC16D1E"/>
    <w:rsid w:val="0FD82BD0"/>
    <w:rsid w:val="0FE3DF67"/>
    <w:rsid w:val="0FF06B0C"/>
    <w:rsid w:val="0FF5EC55"/>
    <w:rsid w:val="1015F8D7"/>
    <w:rsid w:val="101C161F"/>
    <w:rsid w:val="101DE042"/>
    <w:rsid w:val="10357B64"/>
    <w:rsid w:val="104ABE11"/>
    <w:rsid w:val="104E477B"/>
    <w:rsid w:val="104F4522"/>
    <w:rsid w:val="1051563C"/>
    <w:rsid w:val="1054857A"/>
    <w:rsid w:val="10745A03"/>
    <w:rsid w:val="109AA969"/>
    <w:rsid w:val="10A53223"/>
    <w:rsid w:val="10B06ECE"/>
    <w:rsid w:val="10BAF2FF"/>
    <w:rsid w:val="10F0482F"/>
    <w:rsid w:val="10FF488A"/>
    <w:rsid w:val="11063739"/>
    <w:rsid w:val="110D3A0A"/>
    <w:rsid w:val="11145CAF"/>
    <w:rsid w:val="111AB170"/>
    <w:rsid w:val="111E7E96"/>
    <w:rsid w:val="11333512"/>
    <w:rsid w:val="114B1854"/>
    <w:rsid w:val="114D1AC0"/>
    <w:rsid w:val="1150E768"/>
    <w:rsid w:val="11550493"/>
    <w:rsid w:val="11732022"/>
    <w:rsid w:val="1173C4E2"/>
    <w:rsid w:val="1174F8D6"/>
    <w:rsid w:val="1182633E"/>
    <w:rsid w:val="118929E4"/>
    <w:rsid w:val="118AF8B7"/>
    <w:rsid w:val="11AB900C"/>
    <w:rsid w:val="11C626F6"/>
    <w:rsid w:val="11CF4487"/>
    <w:rsid w:val="11EAA4BC"/>
    <w:rsid w:val="11F50DAA"/>
    <w:rsid w:val="121844D1"/>
    <w:rsid w:val="12226A0D"/>
    <w:rsid w:val="122A77F3"/>
    <w:rsid w:val="122F9F29"/>
    <w:rsid w:val="12363208"/>
    <w:rsid w:val="1243A315"/>
    <w:rsid w:val="125CBA6C"/>
    <w:rsid w:val="1265DD66"/>
    <w:rsid w:val="126885B9"/>
    <w:rsid w:val="127270A7"/>
    <w:rsid w:val="127300A9"/>
    <w:rsid w:val="12898EA6"/>
    <w:rsid w:val="128DC494"/>
    <w:rsid w:val="12931481"/>
    <w:rsid w:val="129A8C8A"/>
    <w:rsid w:val="12A45FB9"/>
    <w:rsid w:val="12B634EA"/>
    <w:rsid w:val="12B92EE1"/>
    <w:rsid w:val="12CD5EAE"/>
    <w:rsid w:val="12CF0573"/>
    <w:rsid w:val="12E03506"/>
    <w:rsid w:val="12EB8051"/>
    <w:rsid w:val="12F08641"/>
    <w:rsid w:val="1313B2FB"/>
    <w:rsid w:val="1318A6DA"/>
    <w:rsid w:val="1322D4D2"/>
    <w:rsid w:val="132C6BBA"/>
    <w:rsid w:val="1342EA87"/>
    <w:rsid w:val="13559C7F"/>
    <w:rsid w:val="135FA951"/>
    <w:rsid w:val="137FF1EE"/>
    <w:rsid w:val="13853F13"/>
    <w:rsid w:val="138578FE"/>
    <w:rsid w:val="13EB9E7E"/>
    <w:rsid w:val="13FFA91A"/>
    <w:rsid w:val="1401C1EB"/>
    <w:rsid w:val="14057715"/>
    <w:rsid w:val="1419EA64"/>
    <w:rsid w:val="142A658A"/>
    <w:rsid w:val="142DECB9"/>
    <w:rsid w:val="1435D983"/>
    <w:rsid w:val="144DE59E"/>
    <w:rsid w:val="1460B8CA"/>
    <w:rsid w:val="1488BAF8"/>
    <w:rsid w:val="148F07A8"/>
    <w:rsid w:val="149AE822"/>
    <w:rsid w:val="14A6113A"/>
    <w:rsid w:val="14AD0D69"/>
    <w:rsid w:val="14AEFD0E"/>
    <w:rsid w:val="14AF7F97"/>
    <w:rsid w:val="14B28B2D"/>
    <w:rsid w:val="14BA0400"/>
    <w:rsid w:val="14C5D709"/>
    <w:rsid w:val="14C66FC2"/>
    <w:rsid w:val="14E0D862"/>
    <w:rsid w:val="14E68081"/>
    <w:rsid w:val="14F1B92A"/>
    <w:rsid w:val="14F6E62B"/>
    <w:rsid w:val="1514EFF5"/>
    <w:rsid w:val="152245D9"/>
    <w:rsid w:val="1531F756"/>
    <w:rsid w:val="154276BB"/>
    <w:rsid w:val="154D070C"/>
    <w:rsid w:val="155D1DB9"/>
    <w:rsid w:val="155FDABE"/>
    <w:rsid w:val="156AD2DA"/>
    <w:rsid w:val="158ED884"/>
    <w:rsid w:val="159E609A"/>
    <w:rsid w:val="15A67439"/>
    <w:rsid w:val="15BA9517"/>
    <w:rsid w:val="15BE6AC2"/>
    <w:rsid w:val="15D37E71"/>
    <w:rsid w:val="15E0AB2D"/>
    <w:rsid w:val="15E53E80"/>
    <w:rsid w:val="15E919BE"/>
    <w:rsid w:val="15F58D5E"/>
    <w:rsid w:val="1606FFD7"/>
    <w:rsid w:val="161C7E0C"/>
    <w:rsid w:val="1631355D"/>
    <w:rsid w:val="163C172D"/>
    <w:rsid w:val="1647FE21"/>
    <w:rsid w:val="164A0421"/>
    <w:rsid w:val="16667C66"/>
    <w:rsid w:val="166FA6E0"/>
    <w:rsid w:val="16923B90"/>
    <w:rsid w:val="16927E7C"/>
    <w:rsid w:val="16A7D0E1"/>
    <w:rsid w:val="16B15325"/>
    <w:rsid w:val="16CBC8F5"/>
    <w:rsid w:val="16D8D1EF"/>
    <w:rsid w:val="16EC1A18"/>
    <w:rsid w:val="16F5C8A4"/>
    <w:rsid w:val="17098B28"/>
    <w:rsid w:val="170AFDD2"/>
    <w:rsid w:val="171B4A92"/>
    <w:rsid w:val="17398232"/>
    <w:rsid w:val="17603998"/>
    <w:rsid w:val="1767FB89"/>
    <w:rsid w:val="176A044E"/>
    <w:rsid w:val="176AC9E7"/>
    <w:rsid w:val="176F4ED2"/>
    <w:rsid w:val="17716D4F"/>
    <w:rsid w:val="1779412E"/>
    <w:rsid w:val="17BB364D"/>
    <w:rsid w:val="17C6CBF2"/>
    <w:rsid w:val="17D6FBF0"/>
    <w:rsid w:val="17EA2BEF"/>
    <w:rsid w:val="17EEEBC0"/>
    <w:rsid w:val="17FE8160"/>
    <w:rsid w:val="180A9489"/>
    <w:rsid w:val="1812267C"/>
    <w:rsid w:val="184174B1"/>
    <w:rsid w:val="18425772"/>
    <w:rsid w:val="184813FB"/>
    <w:rsid w:val="1852A45B"/>
    <w:rsid w:val="185323A3"/>
    <w:rsid w:val="18593EF1"/>
    <w:rsid w:val="1886E6EC"/>
    <w:rsid w:val="1893BE3D"/>
    <w:rsid w:val="1895FC99"/>
    <w:rsid w:val="18B353F0"/>
    <w:rsid w:val="18DCAC8C"/>
    <w:rsid w:val="18F00DF2"/>
    <w:rsid w:val="18F5A572"/>
    <w:rsid w:val="18FBFB15"/>
    <w:rsid w:val="19078DEC"/>
    <w:rsid w:val="19172979"/>
    <w:rsid w:val="191D8B6E"/>
    <w:rsid w:val="19256681"/>
    <w:rsid w:val="19272D1F"/>
    <w:rsid w:val="195B28D0"/>
    <w:rsid w:val="19674847"/>
    <w:rsid w:val="19826E31"/>
    <w:rsid w:val="198DD769"/>
    <w:rsid w:val="199353DA"/>
    <w:rsid w:val="199D409B"/>
    <w:rsid w:val="19B04F22"/>
    <w:rsid w:val="19B1655E"/>
    <w:rsid w:val="19C803A0"/>
    <w:rsid w:val="19DC299D"/>
    <w:rsid w:val="19E022AF"/>
    <w:rsid w:val="19E6ADC4"/>
    <w:rsid w:val="19EF2670"/>
    <w:rsid w:val="1A01899A"/>
    <w:rsid w:val="1A06A229"/>
    <w:rsid w:val="1A0F747E"/>
    <w:rsid w:val="1A2AD775"/>
    <w:rsid w:val="1A6545F1"/>
    <w:rsid w:val="1A6E46E1"/>
    <w:rsid w:val="1A752541"/>
    <w:rsid w:val="1A82253B"/>
    <w:rsid w:val="1A904B5C"/>
    <w:rsid w:val="1A9073AA"/>
    <w:rsid w:val="1A9D7BEF"/>
    <w:rsid w:val="1AA53238"/>
    <w:rsid w:val="1AA6ACB9"/>
    <w:rsid w:val="1AA97D91"/>
    <w:rsid w:val="1AB9A2E4"/>
    <w:rsid w:val="1ABE82F6"/>
    <w:rsid w:val="1AD55B06"/>
    <w:rsid w:val="1AF37751"/>
    <w:rsid w:val="1B2417DB"/>
    <w:rsid w:val="1B3E35A5"/>
    <w:rsid w:val="1B45988D"/>
    <w:rsid w:val="1B4C186B"/>
    <w:rsid w:val="1B6194DB"/>
    <w:rsid w:val="1B7535A9"/>
    <w:rsid w:val="1B8B03D3"/>
    <w:rsid w:val="1BB831DC"/>
    <w:rsid w:val="1BBE0FB3"/>
    <w:rsid w:val="1BC50D53"/>
    <w:rsid w:val="1BD6816F"/>
    <w:rsid w:val="1BDEC069"/>
    <w:rsid w:val="1C28D6C2"/>
    <w:rsid w:val="1C2DF1D5"/>
    <w:rsid w:val="1C5228D3"/>
    <w:rsid w:val="1C54A17A"/>
    <w:rsid w:val="1C5561B3"/>
    <w:rsid w:val="1C5C7A58"/>
    <w:rsid w:val="1C5DAAEE"/>
    <w:rsid w:val="1C69F6EF"/>
    <w:rsid w:val="1CA1490E"/>
    <w:rsid w:val="1CB23D20"/>
    <w:rsid w:val="1CB9A722"/>
    <w:rsid w:val="1CC40C31"/>
    <w:rsid w:val="1CCA0DCB"/>
    <w:rsid w:val="1CD64D56"/>
    <w:rsid w:val="1CD88A0B"/>
    <w:rsid w:val="1CE942E7"/>
    <w:rsid w:val="1CEF462C"/>
    <w:rsid w:val="1CF1F97E"/>
    <w:rsid w:val="1CF6CC51"/>
    <w:rsid w:val="1D0C2D83"/>
    <w:rsid w:val="1D52D9CB"/>
    <w:rsid w:val="1D573DA3"/>
    <w:rsid w:val="1D69152C"/>
    <w:rsid w:val="1D6A2012"/>
    <w:rsid w:val="1D7338A3"/>
    <w:rsid w:val="1D77A7E7"/>
    <w:rsid w:val="1D98040D"/>
    <w:rsid w:val="1DA33960"/>
    <w:rsid w:val="1DB135D4"/>
    <w:rsid w:val="1DB5C3F3"/>
    <w:rsid w:val="1DEB952A"/>
    <w:rsid w:val="1E07D87D"/>
    <w:rsid w:val="1E12307F"/>
    <w:rsid w:val="1E228C15"/>
    <w:rsid w:val="1E25F7CD"/>
    <w:rsid w:val="1E277DE2"/>
    <w:rsid w:val="1E299CFA"/>
    <w:rsid w:val="1E2C9D4E"/>
    <w:rsid w:val="1E404516"/>
    <w:rsid w:val="1E460314"/>
    <w:rsid w:val="1E4F5160"/>
    <w:rsid w:val="1E509B94"/>
    <w:rsid w:val="1E55DF54"/>
    <w:rsid w:val="1E63B606"/>
    <w:rsid w:val="1E67E527"/>
    <w:rsid w:val="1E6EE491"/>
    <w:rsid w:val="1E6FF5A3"/>
    <w:rsid w:val="1E8464E2"/>
    <w:rsid w:val="1E9DA2C9"/>
    <w:rsid w:val="1E9F43DB"/>
    <w:rsid w:val="1EA53828"/>
    <w:rsid w:val="1EA5EA79"/>
    <w:rsid w:val="1EAD037D"/>
    <w:rsid w:val="1EB2235C"/>
    <w:rsid w:val="1EDE7853"/>
    <w:rsid w:val="1EEDD228"/>
    <w:rsid w:val="1EF36CCA"/>
    <w:rsid w:val="1EF67D0C"/>
    <w:rsid w:val="1EF959DA"/>
    <w:rsid w:val="1EF98D07"/>
    <w:rsid w:val="1EFC00AB"/>
    <w:rsid w:val="1F020F11"/>
    <w:rsid w:val="1F1FC8C9"/>
    <w:rsid w:val="1F2D446E"/>
    <w:rsid w:val="1F67056B"/>
    <w:rsid w:val="1F690EBC"/>
    <w:rsid w:val="1F824E3D"/>
    <w:rsid w:val="1FA3B5AC"/>
    <w:rsid w:val="1FAFEDCF"/>
    <w:rsid w:val="1FB3B9F1"/>
    <w:rsid w:val="1FB5749C"/>
    <w:rsid w:val="1FC4A66D"/>
    <w:rsid w:val="1FF9B366"/>
    <w:rsid w:val="2042430A"/>
    <w:rsid w:val="205CA89B"/>
    <w:rsid w:val="206E23AA"/>
    <w:rsid w:val="20A0A541"/>
    <w:rsid w:val="20B11020"/>
    <w:rsid w:val="20F86328"/>
    <w:rsid w:val="20F90835"/>
    <w:rsid w:val="20FC1001"/>
    <w:rsid w:val="21014511"/>
    <w:rsid w:val="2110FD6D"/>
    <w:rsid w:val="21204AF0"/>
    <w:rsid w:val="21353685"/>
    <w:rsid w:val="2142BC8A"/>
    <w:rsid w:val="2143F91D"/>
    <w:rsid w:val="21512A1B"/>
    <w:rsid w:val="2177E5D8"/>
    <w:rsid w:val="218508F5"/>
    <w:rsid w:val="21A966AE"/>
    <w:rsid w:val="21B707EE"/>
    <w:rsid w:val="21CED412"/>
    <w:rsid w:val="21D34728"/>
    <w:rsid w:val="21DD7502"/>
    <w:rsid w:val="21EC7759"/>
    <w:rsid w:val="222E0AC5"/>
    <w:rsid w:val="2239C5C4"/>
    <w:rsid w:val="224A41A4"/>
    <w:rsid w:val="22563D7B"/>
    <w:rsid w:val="2264C5D9"/>
    <w:rsid w:val="22705216"/>
    <w:rsid w:val="22804F91"/>
    <w:rsid w:val="228D70E9"/>
    <w:rsid w:val="2290B549"/>
    <w:rsid w:val="22917449"/>
    <w:rsid w:val="229B2F88"/>
    <w:rsid w:val="22B290A7"/>
    <w:rsid w:val="22B72706"/>
    <w:rsid w:val="22BFC894"/>
    <w:rsid w:val="22EA29DA"/>
    <w:rsid w:val="22F5A51E"/>
    <w:rsid w:val="2301DF71"/>
    <w:rsid w:val="23061600"/>
    <w:rsid w:val="230E8E35"/>
    <w:rsid w:val="231E78AE"/>
    <w:rsid w:val="23281BEE"/>
    <w:rsid w:val="233265DF"/>
    <w:rsid w:val="2332B30C"/>
    <w:rsid w:val="237074AC"/>
    <w:rsid w:val="238921A9"/>
    <w:rsid w:val="238DB0B9"/>
    <w:rsid w:val="239F1970"/>
    <w:rsid w:val="23BB34A0"/>
    <w:rsid w:val="23BD8EB2"/>
    <w:rsid w:val="23D0587D"/>
    <w:rsid w:val="23D15809"/>
    <w:rsid w:val="23E53A7F"/>
    <w:rsid w:val="23ED8106"/>
    <w:rsid w:val="23EFBCEC"/>
    <w:rsid w:val="23F37B6C"/>
    <w:rsid w:val="2411E2DB"/>
    <w:rsid w:val="242B1D45"/>
    <w:rsid w:val="242B7487"/>
    <w:rsid w:val="24727D31"/>
    <w:rsid w:val="248152FD"/>
    <w:rsid w:val="24A90A02"/>
    <w:rsid w:val="24BC3E64"/>
    <w:rsid w:val="24EF3576"/>
    <w:rsid w:val="250C7318"/>
    <w:rsid w:val="250DEA5E"/>
    <w:rsid w:val="2512C44C"/>
    <w:rsid w:val="252F6736"/>
    <w:rsid w:val="253B1158"/>
    <w:rsid w:val="2548B745"/>
    <w:rsid w:val="2553A309"/>
    <w:rsid w:val="2568C644"/>
    <w:rsid w:val="2585513B"/>
    <w:rsid w:val="2592B0C6"/>
    <w:rsid w:val="25ACC026"/>
    <w:rsid w:val="25C1CC33"/>
    <w:rsid w:val="25C6BEC7"/>
    <w:rsid w:val="25C84B63"/>
    <w:rsid w:val="25D9A022"/>
    <w:rsid w:val="25DFA6FB"/>
    <w:rsid w:val="25F25925"/>
    <w:rsid w:val="2627C3ED"/>
    <w:rsid w:val="263CE179"/>
    <w:rsid w:val="26587A18"/>
    <w:rsid w:val="266942DD"/>
    <w:rsid w:val="266AEBC4"/>
    <w:rsid w:val="266FFACA"/>
    <w:rsid w:val="2674C22E"/>
    <w:rsid w:val="26765B5D"/>
    <w:rsid w:val="269C91FE"/>
    <w:rsid w:val="26A97D62"/>
    <w:rsid w:val="26ADD774"/>
    <w:rsid w:val="26C42D93"/>
    <w:rsid w:val="26C7BC80"/>
    <w:rsid w:val="26CEEA0D"/>
    <w:rsid w:val="26DB9A06"/>
    <w:rsid w:val="26DEE012"/>
    <w:rsid w:val="26E00267"/>
    <w:rsid w:val="26F40823"/>
    <w:rsid w:val="270D6D38"/>
    <w:rsid w:val="27291541"/>
    <w:rsid w:val="273F1AE7"/>
    <w:rsid w:val="2743DF4B"/>
    <w:rsid w:val="274BC858"/>
    <w:rsid w:val="2758D911"/>
    <w:rsid w:val="275C167F"/>
    <w:rsid w:val="276B7BF8"/>
    <w:rsid w:val="279E3DFC"/>
    <w:rsid w:val="27D05866"/>
    <w:rsid w:val="27D578CD"/>
    <w:rsid w:val="27DD2017"/>
    <w:rsid w:val="27EC0FCC"/>
    <w:rsid w:val="27F44A79"/>
    <w:rsid w:val="27F479A4"/>
    <w:rsid w:val="27FA495E"/>
    <w:rsid w:val="280166EA"/>
    <w:rsid w:val="280A4F3E"/>
    <w:rsid w:val="282BFAC3"/>
    <w:rsid w:val="28397508"/>
    <w:rsid w:val="2870D014"/>
    <w:rsid w:val="28747558"/>
    <w:rsid w:val="287B5DCD"/>
    <w:rsid w:val="287C4507"/>
    <w:rsid w:val="2880535A"/>
    <w:rsid w:val="2898FC96"/>
    <w:rsid w:val="28A93D99"/>
    <w:rsid w:val="28AB271F"/>
    <w:rsid w:val="28C5CBAB"/>
    <w:rsid w:val="28CBC512"/>
    <w:rsid w:val="28F34C80"/>
    <w:rsid w:val="28F765ED"/>
    <w:rsid w:val="290CBBFF"/>
    <w:rsid w:val="291D605C"/>
    <w:rsid w:val="291D7B8C"/>
    <w:rsid w:val="29243312"/>
    <w:rsid w:val="29358235"/>
    <w:rsid w:val="29503446"/>
    <w:rsid w:val="295C5847"/>
    <w:rsid w:val="29867103"/>
    <w:rsid w:val="299D00D0"/>
    <w:rsid w:val="29B5FFB7"/>
    <w:rsid w:val="29C2BA09"/>
    <w:rsid w:val="29C5A7DE"/>
    <w:rsid w:val="29CABDDF"/>
    <w:rsid w:val="29F32A9C"/>
    <w:rsid w:val="29F9FCF5"/>
    <w:rsid w:val="2A10A896"/>
    <w:rsid w:val="2A180B53"/>
    <w:rsid w:val="2A1B2A5A"/>
    <w:rsid w:val="2A1D3E23"/>
    <w:rsid w:val="2A2A2C31"/>
    <w:rsid w:val="2A7351A0"/>
    <w:rsid w:val="2A745BD1"/>
    <w:rsid w:val="2A758364"/>
    <w:rsid w:val="2A76316B"/>
    <w:rsid w:val="2A7B800D"/>
    <w:rsid w:val="2AAE0B5D"/>
    <w:rsid w:val="2AE19755"/>
    <w:rsid w:val="2BD11853"/>
    <w:rsid w:val="2BD6FF09"/>
    <w:rsid w:val="2BEF4217"/>
    <w:rsid w:val="2BF27D08"/>
    <w:rsid w:val="2C0D0D4D"/>
    <w:rsid w:val="2C1C76F7"/>
    <w:rsid w:val="2C2F6D9B"/>
    <w:rsid w:val="2C6CE2F2"/>
    <w:rsid w:val="2C6DDF7E"/>
    <w:rsid w:val="2C6E4804"/>
    <w:rsid w:val="2C87F681"/>
    <w:rsid w:val="2C8BBFDD"/>
    <w:rsid w:val="2C9CCAD2"/>
    <w:rsid w:val="2CD159E9"/>
    <w:rsid w:val="2CD27304"/>
    <w:rsid w:val="2CD6912E"/>
    <w:rsid w:val="2CEF53FA"/>
    <w:rsid w:val="2D052E49"/>
    <w:rsid w:val="2D4436E6"/>
    <w:rsid w:val="2D4D4A72"/>
    <w:rsid w:val="2D4E1ECA"/>
    <w:rsid w:val="2D5BFDC2"/>
    <w:rsid w:val="2D61F20C"/>
    <w:rsid w:val="2D6993B9"/>
    <w:rsid w:val="2D80F18E"/>
    <w:rsid w:val="2DAAE37E"/>
    <w:rsid w:val="2DB6A629"/>
    <w:rsid w:val="2DBC87A3"/>
    <w:rsid w:val="2DC46123"/>
    <w:rsid w:val="2DD36148"/>
    <w:rsid w:val="2DD9BF03"/>
    <w:rsid w:val="2DEC270E"/>
    <w:rsid w:val="2DF18780"/>
    <w:rsid w:val="2DF29DD5"/>
    <w:rsid w:val="2E08B353"/>
    <w:rsid w:val="2E0F0CE6"/>
    <w:rsid w:val="2E1A5B9A"/>
    <w:rsid w:val="2E3341D4"/>
    <w:rsid w:val="2E340F9F"/>
    <w:rsid w:val="2E5900F6"/>
    <w:rsid w:val="2E6EC58C"/>
    <w:rsid w:val="2E7CF405"/>
    <w:rsid w:val="2E8EA8B8"/>
    <w:rsid w:val="2EBA8096"/>
    <w:rsid w:val="2EC53981"/>
    <w:rsid w:val="2ED09298"/>
    <w:rsid w:val="2EE297F8"/>
    <w:rsid w:val="2EE60F02"/>
    <w:rsid w:val="2EFF11EE"/>
    <w:rsid w:val="2F1B9AD5"/>
    <w:rsid w:val="2F232D4E"/>
    <w:rsid w:val="2F2C1AB8"/>
    <w:rsid w:val="2F2F49AB"/>
    <w:rsid w:val="2FA65B2F"/>
    <w:rsid w:val="2FAF41F5"/>
    <w:rsid w:val="2FB7D01C"/>
    <w:rsid w:val="2FB9F0ED"/>
    <w:rsid w:val="2FF74CB3"/>
    <w:rsid w:val="2FF7B019"/>
    <w:rsid w:val="2FFED328"/>
    <w:rsid w:val="300049F5"/>
    <w:rsid w:val="3001328B"/>
    <w:rsid w:val="300FD730"/>
    <w:rsid w:val="30158052"/>
    <w:rsid w:val="301DEE6E"/>
    <w:rsid w:val="30358550"/>
    <w:rsid w:val="303A96D0"/>
    <w:rsid w:val="305BB47E"/>
    <w:rsid w:val="3072F97B"/>
    <w:rsid w:val="307987B1"/>
    <w:rsid w:val="308049EA"/>
    <w:rsid w:val="30985A04"/>
    <w:rsid w:val="309D075E"/>
    <w:rsid w:val="30A9CF77"/>
    <w:rsid w:val="30B65AB6"/>
    <w:rsid w:val="30C28B47"/>
    <w:rsid w:val="30D22CBA"/>
    <w:rsid w:val="30DD8A9D"/>
    <w:rsid w:val="30FFB469"/>
    <w:rsid w:val="310D69A6"/>
    <w:rsid w:val="31167478"/>
    <w:rsid w:val="312BAD5C"/>
    <w:rsid w:val="312F4F19"/>
    <w:rsid w:val="313562BD"/>
    <w:rsid w:val="313B6033"/>
    <w:rsid w:val="313F123D"/>
    <w:rsid w:val="3140DBA9"/>
    <w:rsid w:val="31606EF9"/>
    <w:rsid w:val="318E4769"/>
    <w:rsid w:val="31A1FD3B"/>
    <w:rsid w:val="31ABA791"/>
    <w:rsid w:val="31DCD578"/>
    <w:rsid w:val="31DE05B4"/>
    <w:rsid w:val="31E8283E"/>
    <w:rsid w:val="31E96A67"/>
    <w:rsid w:val="31FF7219"/>
    <w:rsid w:val="321485A3"/>
    <w:rsid w:val="3230A910"/>
    <w:rsid w:val="3242C989"/>
    <w:rsid w:val="32510BF4"/>
    <w:rsid w:val="3255F98A"/>
    <w:rsid w:val="3260E0D0"/>
    <w:rsid w:val="3276765A"/>
    <w:rsid w:val="328A91D6"/>
    <w:rsid w:val="3293AC45"/>
    <w:rsid w:val="32995FB0"/>
    <w:rsid w:val="32A93A71"/>
    <w:rsid w:val="32AE0E61"/>
    <w:rsid w:val="32BD0C18"/>
    <w:rsid w:val="32CF8807"/>
    <w:rsid w:val="32FF258B"/>
    <w:rsid w:val="3310C0A9"/>
    <w:rsid w:val="332242DE"/>
    <w:rsid w:val="33287C58"/>
    <w:rsid w:val="332A86F6"/>
    <w:rsid w:val="332D419F"/>
    <w:rsid w:val="332DDA2F"/>
    <w:rsid w:val="333068E3"/>
    <w:rsid w:val="33334BB8"/>
    <w:rsid w:val="333A1240"/>
    <w:rsid w:val="333D303B"/>
    <w:rsid w:val="333D78D9"/>
    <w:rsid w:val="334BBD51"/>
    <w:rsid w:val="334DBC94"/>
    <w:rsid w:val="33741062"/>
    <w:rsid w:val="3382955C"/>
    <w:rsid w:val="339F17BF"/>
    <w:rsid w:val="33B452E9"/>
    <w:rsid w:val="33B7AD15"/>
    <w:rsid w:val="33C3D5BC"/>
    <w:rsid w:val="33D96BD7"/>
    <w:rsid w:val="33E15288"/>
    <w:rsid w:val="33ECC562"/>
    <w:rsid w:val="33EF5F6C"/>
    <w:rsid w:val="340A4059"/>
    <w:rsid w:val="3419852D"/>
    <w:rsid w:val="345046C4"/>
    <w:rsid w:val="347DCF4E"/>
    <w:rsid w:val="3484D1FB"/>
    <w:rsid w:val="349AF5EC"/>
    <w:rsid w:val="349CA04E"/>
    <w:rsid w:val="34A2BECD"/>
    <w:rsid w:val="34B33C42"/>
    <w:rsid w:val="34D2547D"/>
    <w:rsid w:val="34D8C6CD"/>
    <w:rsid w:val="34DC8C62"/>
    <w:rsid w:val="34E4D313"/>
    <w:rsid w:val="3522907B"/>
    <w:rsid w:val="352D0AEA"/>
    <w:rsid w:val="3531DAE3"/>
    <w:rsid w:val="353C1C31"/>
    <w:rsid w:val="35418020"/>
    <w:rsid w:val="355D0CFE"/>
    <w:rsid w:val="357A1AEA"/>
    <w:rsid w:val="357A68DD"/>
    <w:rsid w:val="358EFB12"/>
    <w:rsid w:val="359CF68E"/>
    <w:rsid w:val="35A5149B"/>
    <w:rsid w:val="35A9AFF9"/>
    <w:rsid w:val="35BEC579"/>
    <w:rsid w:val="35CE9FC4"/>
    <w:rsid w:val="35DCDB86"/>
    <w:rsid w:val="36097C1C"/>
    <w:rsid w:val="3624A24E"/>
    <w:rsid w:val="362AB2D6"/>
    <w:rsid w:val="362ED8C7"/>
    <w:rsid w:val="363D76F5"/>
    <w:rsid w:val="364541BF"/>
    <w:rsid w:val="364AD786"/>
    <w:rsid w:val="366718DC"/>
    <w:rsid w:val="3696BD51"/>
    <w:rsid w:val="36994BC7"/>
    <w:rsid w:val="36A89648"/>
    <w:rsid w:val="36BA4EE7"/>
    <w:rsid w:val="36CC88C2"/>
    <w:rsid w:val="36D29F6D"/>
    <w:rsid w:val="36D453E8"/>
    <w:rsid w:val="36DF1C8B"/>
    <w:rsid w:val="36F3A9E7"/>
    <w:rsid w:val="36F6352E"/>
    <w:rsid w:val="3719E43F"/>
    <w:rsid w:val="373D7808"/>
    <w:rsid w:val="37574457"/>
    <w:rsid w:val="37587FB4"/>
    <w:rsid w:val="3759C475"/>
    <w:rsid w:val="37758D6F"/>
    <w:rsid w:val="378E7265"/>
    <w:rsid w:val="37914E8B"/>
    <w:rsid w:val="37B3A3B6"/>
    <w:rsid w:val="37B44A6C"/>
    <w:rsid w:val="37C4A82F"/>
    <w:rsid w:val="37C7ADF4"/>
    <w:rsid w:val="37CDC20B"/>
    <w:rsid w:val="37D4DCB2"/>
    <w:rsid w:val="37E7DDF1"/>
    <w:rsid w:val="37EAFC2D"/>
    <w:rsid w:val="37EDD511"/>
    <w:rsid w:val="381753F5"/>
    <w:rsid w:val="381BC83B"/>
    <w:rsid w:val="381E57EE"/>
    <w:rsid w:val="385E9AE9"/>
    <w:rsid w:val="3867130A"/>
    <w:rsid w:val="387516EB"/>
    <w:rsid w:val="388EE983"/>
    <w:rsid w:val="389F6205"/>
    <w:rsid w:val="38AD2A72"/>
    <w:rsid w:val="38C7B132"/>
    <w:rsid w:val="3910FFD6"/>
    <w:rsid w:val="3914D9F5"/>
    <w:rsid w:val="391ECD1F"/>
    <w:rsid w:val="392BFEC0"/>
    <w:rsid w:val="392D6902"/>
    <w:rsid w:val="39342F80"/>
    <w:rsid w:val="3936EA22"/>
    <w:rsid w:val="39490614"/>
    <w:rsid w:val="395C20EF"/>
    <w:rsid w:val="39637E55"/>
    <w:rsid w:val="39667989"/>
    <w:rsid w:val="397087EB"/>
    <w:rsid w:val="3975FF50"/>
    <w:rsid w:val="397720AB"/>
    <w:rsid w:val="39775757"/>
    <w:rsid w:val="3989A29F"/>
    <w:rsid w:val="39AF6477"/>
    <w:rsid w:val="39B4FEF5"/>
    <w:rsid w:val="39C2AF4D"/>
    <w:rsid w:val="39D4CBC7"/>
    <w:rsid w:val="39D958AA"/>
    <w:rsid w:val="39F09647"/>
    <w:rsid w:val="3A19DFA5"/>
    <w:rsid w:val="3A19EEE3"/>
    <w:rsid w:val="3A1FD88C"/>
    <w:rsid w:val="3A54FDCF"/>
    <w:rsid w:val="3A5B29F8"/>
    <w:rsid w:val="3A6B8700"/>
    <w:rsid w:val="3AA20352"/>
    <w:rsid w:val="3AACE0A4"/>
    <w:rsid w:val="3AAD2E31"/>
    <w:rsid w:val="3AC515CF"/>
    <w:rsid w:val="3AC6F346"/>
    <w:rsid w:val="3ADE5F98"/>
    <w:rsid w:val="3AE644CF"/>
    <w:rsid w:val="3AF6A032"/>
    <w:rsid w:val="3B0E9582"/>
    <w:rsid w:val="3B335035"/>
    <w:rsid w:val="3B36B86F"/>
    <w:rsid w:val="3B4C64C2"/>
    <w:rsid w:val="3B7DE8C9"/>
    <w:rsid w:val="3B8CA197"/>
    <w:rsid w:val="3B8DB7A8"/>
    <w:rsid w:val="3B909D81"/>
    <w:rsid w:val="3B92843B"/>
    <w:rsid w:val="3B9BC827"/>
    <w:rsid w:val="3BCEE7A1"/>
    <w:rsid w:val="3BDCE480"/>
    <w:rsid w:val="3BE8E708"/>
    <w:rsid w:val="3BFC1187"/>
    <w:rsid w:val="3C272155"/>
    <w:rsid w:val="3C3B46FA"/>
    <w:rsid w:val="3C3E3B88"/>
    <w:rsid w:val="3C4BFC38"/>
    <w:rsid w:val="3C5AA86A"/>
    <w:rsid w:val="3C5CC3C7"/>
    <w:rsid w:val="3C7FEA7E"/>
    <w:rsid w:val="3C885D16"/>
    <w:rsid w:val="3C899ED8"/>
    <w:rsid w:val="3C92ACAC"/>
    <w:rsid w:val="3CA470AA"/>
    <w:rsid w:val="3CA498CE"/>
    <w:rsid w:val="3CAB7503"/>
    <w:rsid w:val="3CAD840B"/>
    <w:rsid w:val="3CB0F949"/>
    <w:rsid w:val="3CD0B7D0"/>
    <w:rsid w:val="3CDF4825"/>
    <w:rsid w:val="3CEFF9B6"/>
    <w:rsid w:val="3CF53DC7"/>
    <w:rsid w:val="3D082B54"/>
    <w:rsid w:val="3D08E7E8"/>
    <w:rsid w:val="3D249C38"/>
    <w:rsid w:val="3D285B52"/>
    <w:rsid w:val="3D2B1876"/>
    <w:rsid w:val="3D2B5B45"/>
    <w:rsid w:val="3D32D02E"/>
    <w:rsid w:val="3D5DD86F"/>
    <w:rsid w:val="3D5EF990"/>
    <w:rsid w:val="3D66AF93"/>
    <w:rsid w:val="3D75E430"/>
    <w:rsid w:val="3D76689F"/>
    <w:rsid w:val="3D78B4E1"/>
    <w:rsid w:val="3D83DABD"/>
    <w:rsid w:val="3D84B769"/>
    <w:rsid w:val="3D99C3FE"/>
    <w:rsid w:val="3DB0A59E"/>
    <w:rsid w:val="3DBAD7E7"/>
    <w:rsid w:val="3DDBCF23"/>
    <w:rsid w:val="3DE20700"/>
    <w:rsid w:val="3DEC8276"/>
    <w:rsid w:val="3DF4BB6E"/>
    <w:rsid w:val="3DF56A72"/>
    <w:rsid w:val="3E2E90D7"/>
    <w:rsid w:val="3E41A098"/>
    <w:rsid w:val="3E68FED1"/>
    <w:rsid w:val="3E7F0064"/>
    <w:rsid w:val="3E8180C4"/>
    <w:rsid w:val="3E843DBA"/>
    <w:rsid w:val="3E8932EC"/>
    <w:rsid w:val="3EBBD85C"/>
    <w:rsid w:val="3EC63960"/>
    <w:rsid w:val="3ECB6FF3"/>
    <w:rsid w:val="3EDB8845"/>
    <w:rsid w:val="3EF9412C"/>
    <w:rsid w:val="3F0EF33D"/>
    <w:rsid w:val="3F11D413"/>
    <w:rsid w:val="3F20E3DB"/>
    <w:rsid w:val="3F24D292"/>
    <w:rsid w:val="3F292EEE"/>
    <w:rsid w:val="3F2E0204"/>
    <w:rsid w:val="3F2FE423"/>
    <w:rsid w:val="3F41A76D"/>
    <w:rsid w:val="3F5FDB2A"/>
    <w:rsid w:val="3F6C2C50"/>
    <w:rsid w:val="3F73B742"/>
    <w:rsid w:val="3F7690AE"/>
    <w:rsid w:val="3F779F84"/>
    <w:rsid w:val="3F784D27"/>
    <w:rsid w:val="3F8BE7E0"/>
    <w:rsid w:val="3F8C2BB4"/>
    <w:rsid w:val="3FB6064B"/>
    <w:rsid w:val="3FCA530A"/>
    <w:rsid w:val="3FCA8217"/>
    <w:rsid w:val="3FFF5B3F"/>
    <w:rsid w:val="400FE171"/>
    <w:rsid w:val="40244721"/>
    <w:rsid w:val="402920B1"/>
    <w:rsid w:val="402CFB4A"/>
    <w:rsid w:val="4030C100"/>
    <w:rsid w:val="404D9545"/>
    <w:rsid w:val="40558CC9"/>
    <w:rsid w:val="408D0AA9"/>
    <w:rsid w:val="409F5DFA"/>
    <w:rsid w:val="40A60906"/>
    <w:rsid w:val="40A92872"/>
    <w:rsid w:val="40AD2899"/>
    <w:rsid w:val="40BAE0A4"/>
    <w:rsid w:val="40CC3A7C"/>
    <w:rsid w:val="40D62D3B"/>
    <w:rsid w:val="40F0001A"/>
    <w:rsid w:val="40F203EB"/>
    <w:rsid w:val="40F26892"/>
    <w:rsid w:val="40FA4288"/>
    <w:rsid w:val="41009590"/>
    <w:rsid w:val="411FEBDA"/>
    <w:rsid w:val="4128B701"/>
    <w:rsid w:val="41836B6B"/>
    <w:rsid w:val="41850883"/>
    <w:rsid w:val="41914698"/>
    <w:rsid w:val="419E4DFB"/>
    <w:rsid w:val="419F99E5"/>
    <w:rsid w:val="41B208E0"/>
    <w:rsid w:val="41C621CD"/>
    <w:rsid w:val="41D19348"/>
    <w:rsid w:val="41DED05B"/>
    <w:rsid w:val="41E5F233"/>
    <w:rsid w:val="41EA443A"/>
    <w:rsid w:val="41F5D2C5"/>
    <w:rsid w:val="41F79C6B"/>
    <w:rsid w:val="421750CD"/>
    <w:rsid w:val="421E3026"/>
    <w:rsid w:val="42322D84"/>
    <w:rsid w:val="423306CF"/>
    <w:rsid w:val="423B1D52"/>
    <w:rsid w:val="423BE9FA"/>
    <w:rsid w:val="425C17C6"/>
    <w:rsid w:val="42724F18"/>
    <w:rsid w:val="42A10A56"/>
    <w:rsid w:val="42A4A342"/>
    <w:rsid w:val="4301173D"/>
    <w:rsid w:val="430B75E0"/>
    <w:rsid w:val="43131F1F"/>
    <w:rsid w:val="43318B9C"/>
    <w:rsid w:val="4342489B"/>
    <w:rsid w:val="434357CC"/>
    <w:rsid w:val="434DF92C"/>
    <w:rsid w:val="435033C8"/>
    <w:rsid w:val="435F98AF"/>
    <w:rsid w:val="436043CC"/>
    <w:rsid w:val="4362CAA4"/>
    <w:rsid w:val="436CD47D"/>
    <w:rsid w:val="437D71B8"/>
    <w:rsid w:val="438271E9"/>
    <w:rsid w:val="43916821"/>
    <w:rsid w:val="439AF413"/>
    <w:rsid w:val="43AA82AA"/>
    <w:rsid w:val="43B6A4C3"/>
    <w:rsid w:val="43C5CE0A"/>
    <w:rsid w:val="43D6C08D"/>
    <w:rsid w:val="43FCA011"/>
    <w:rsid w:val="44003D98"/>
    <w:rsid w:val="44048D97"/>
    <w:rsid w:val="440F1122"/>
    <w:rsid w:val="44309B02"/>
    <w:rsid w:val="44561B30"/>
    <w:rsid w:val="4457F6A2"/>
    <w:rsid w:val="446065C2"/>
    <w:rsid w:val="4463E506"/>
    <w:rsid w:val="447BE052"/>
    <w:rsid w:val="44910A30"/>
    <w:rsid w:val="449832B6"/>
    <w:rsid w:val="449C46C0"/>
    <w:rsid w:val="44A23435"/>
    <w:rsid w:val="44A4AED1"/>
    <w:rsid w:val="44B70544"/>
    <w:rsid w:val="44BF8CAC"/>
    <w:rsid w:val="44E73981"/>
    <w:rsid w:val="45051D2E"/>
    <w:rsid w:val="45156642"/>
    <w:rsid w:val="45160B3F"/>
    <w:rsid w:val="453203A4"/>
    <w:rsid w:val="4535CE72"/>
    <w:rsid w:val="45654F9B"/>
    <w:rsid w:val="45655E0D"/>
    <w:rsid w:val="4569CE46"/>
    <w:rsid w:val="459444C1"/>
    <w:rsid w:val="45964C7D"/>
    <w:rsid w:val="45B1F3B8"/>
    <w:rsid w:val="45BEB139"/>
    <w:rsid w:val="45C38D95"/>
    <w:rsid w:val="45D1F520"/>
    <w:rsid w:val="45DC4404"/>
    <w:rsid w:val="45E8B505"/>
    <w:rsid w:val="45EAA785"/>
    <w:rsid w:val="45EC7EF9"/>
    <w:rsid w:val="45EFE593"/>
    <w:rsid w:val="45FB0749"/>
    <w:rsid w:val="461650EA"/>
    <w:rsid w:val="46184410"/>
    <w:rsid w:val="46196DB4"/>
    <w:rsid w:val="461A035A"/>
    <w:rsid w:val="4625CA32"/>
    <w:rsid w:val="46278D6C"/>
    <w:rsid w:val="4627B468"/>
    <w:rsid w:val="4647E880"/>
    <w:rsid w:val="466AB63C"/>
    <w:rsid w:val="467A299B"/>
    <w:rsid w:val="4698B0C7"/>
    <w:rsid w:val="46B8917D"/>
    <w:rsid w:val="46B99CA8"/>
    <w:rsid w:val="46C774CB"/>
    <w:rsid w:val="46D67E2C"/>
    <w:rsid w:val="46F40CFF"/>
    <w:rsid w:val="47150CD6"/>
    <w:rsid w:val="471D8831"/>
    <w:rsid w:val="4722BEC2"/>
    <w:rsid w:val="47343834"/>
    <w:rsid w:val="47352F78"/>
    <w:rsid w:val="4746B996"/>
    <w:rsid w:val="474D738B"/>
    <w:rsid w:val="474DDF90"/>
    <w:rsid w:val="47649EE5"/>
    <w:rsid w:val="47693A90"/>
    <w:rsid w:val="476A13AA"/>
    <w:rsid w:val="476E95C7"/>
    <w:rsid w:val="478BA914"/>
    <w:rsid w:val="47A3C740"/>
    <w:rsid w:val="47AD81D2"/>
    <w:rsid w:val="47AFF7E5"/>
    <w:rsid w:val="47B08805"/>
    <w:rsid w:val="47B6166F"/>
    <w:rsid w:val="47C11E39"/>
    <w:rsid w:val="47C74A8C"/>
    <w:rsid w:val="47D6FBAC"/>
    <w:rsid w:val="47E31960"/>
    <w:rsid w:val="481DD658"/>
    <w:rsid w:val="48201FFB"/>
    <w:rsid w:val="48211777"/>
    <w:rsid w:val="487D3F8C"/>
    <w:rsid w:val="488846AB"/>
    <w:rsid w:val="48A5130A"/>
    <w:rsid w:val="48AF2D45"/>
    <w:rsid w:val="48BB4FDE"/>
    <w:rsid w:val="48E20446"/>
    <w:rsid w:val="48E24F44"/>
    <w:rsid w:val="48E62F24"/>
    <w:rsid w:val="4905271E"/>
    <w:rsid w:val="4909FA89"/>
    <w:rsid w:val="49168BE6"/>
    <w:rsid w:val="495F2E2E"/>
    <w:rsid w:val="49612541"/>
    <w:rsid w:val="496658D8"/>
    <w:rsid w:val="49687E7C"/>
    <w:rsid w:val="49A64CEF"/>
    <w:rsid w:val="4A3EEA20"/>
    <w:rsid w:val="4A401848"/>
    <w:rsid w:val="4A4B039B"/>
    <w:rsid w:val="4A4C1DB6"/>
    <w:rsid w:val="4A86F000"/>
    <w:rsid w:val="4A9EE906"/>
    <w:rsid w:val="4ABA23F7"/>
    <w:rsid w:val="4AD0E983"/>
    <w:rsid w:val="4AD6B6EE"/>
    <w:rsid w:val="4AE97A47"/>
    <w:rsid w:val="4AF95F10"/>
    <w:rsid w:val="4B2205E5"/>
    <w:rsid w:val="4B358360"/>
    <w:rsid w:val="4B412CF9"/>
    <w:rsid w:val="4B5134F8"/>
    <w:rsid w:val="4B6EA2E1"/>
    <w:rsid w:val="4B796A7C"/>
    <w:rsid w:val="4BA742ED"/>
    <w:rsid w:val="4BBF2CF0"/>
    <w:rsid w:val="4BCD5FC4"/>
    <w:rsid w:val="4BDCDB53"/>
    <w:rsid w:val="4BFF2183"/>
    <w:rsid w:val="4C020F4F"/>
    <w:rsid w:val="4C183A7B"/>
    <w:rsid w:val="4C3087B2"/>
    <w:rsid w:val="4C5B284F"/>
    <w:rsid w:val="4C5BE503"/>
    <w:rsid w:val="4C60C8E8"/>
    <w:rsid w:val="4C866390"/>
    <w:rsid w:val="4CA8AEF6"/>
    <w:rsid w:val="4CB187A7"/>
    <w:rsid w:val="4CBB04A8"/>
    <w:rsid w:val="4CCA5A39"/>
    <w:rsid w:val="4CCD5675"/>
    <w:rsid w:val="4CD111B5"/>
    <w:rsid w:val="4CDD60E2"/>
    <w:rsid w:val="4CF3BFA8"/>
    <w:rsid w:val="4D044942"/>
    <w:rsid w:val="4D056F5A"/>
    <w:rsid w:val="4D0FE8A0"/>
    <w:rsid w:val="4D130AF1"/>
    <w:rsid w:val="4D325E4E"/>
    <w:rsid w:val="4D33F41C"/>
    <w:rsid w:val="4D4467D4"/>
    <w:rsid w:val="4D50E17E"/>
    <w:rsid w:val="4D6A0903"/>
    <w:rsid w:val="4D6A7084"/>
    <w:rsid w:val="4D761F0E"/>
    <w:rsid w:val="4D7CEE72"/>
    <w:rsid w:val="4D7EC4D4"/>
    <w:rsid w:val="4DB695A1"/>
    <w:rsid w:val="4DBA3966"/>
    <w:rsid w:val="4DC8112D"/>
    <w:rsid w:val="4DDAB931"/>
    <w:rsid w:val="4DDBBAC2"/>
    <w:rsid w:val="4E0B7DAE"/>
    <w:rsid w:val="4E0E7245"/>
    <w:rsid w:val="4E109376"/>
    <w:rsid w:val="4E22E097"/>
    <w:rsid w:val="4E394264"/>
    <w:rsid w:val="4E41AE59"/>
    <w:rsid w:val="4E4D5808"/>
    <w:rsid w:val="4E5549D2"/>
    <w:rsid w:val="4E577F79"/>
    <w:rsid w:val="4E641945"/>
    <w:rsid w:val="4E6B1821"/>
    <w:rsid w:val="4E71EDF4"/>
    <w:rsid w:val="4E75629B"/>
    <w:rsid w:val="4E80395F"/>
    <w:rsid w:val="4E856AA9"/>
    <w:rsid w:val="4E885F44"/>
    <w:rsid w:val="4E931D84"/>
    <w:rsid w:val="4EA260D3"/>
    <w:rsid w:val="4EC38A96"/>
    <w:rsid w:val="4ECA7B2B"/>
    <w:rsid w:val="4ED55DE3"/>
    <w:rsid w:val="4EE54FAE"/>
    <w:rsid w:val="4EE6E79C"/>
    <w:rsid w:val="4EE83786"/>
    <w:rsid w:val="4EF46253"/>
    <w:rsid w:val="4F00C690"/>
    <w:rsid w:val="4F1075DB"/>
    <w:rsid w:val="4F2DC1EF"/>
    <w:rsid w:val="4F366474"/>
    <w:rsid w:val="4F3942E0"/>
    <w:rsid w:val="4F490500"/>
    <w:rsid w:val="4F496A9A"/>
    <w:rsid w:val="4F4A6C8B"/>
    <w:rsid w:val="4F5FB4CF"/>
    <w:rsid w:val="4F5FD830"/>
    <w:rsid w:val="4F9987A7"/>
    <w:rsid w:val="4F9A502B"/>
    <w:rsid w:val="4FA5889B"/>
    <w:rsid w:val="4FA9938E"/>
    <w:rsid w:val="4FC469C5"/>
    <w:rsid w:val="4FDDBCE3"/>
    <w:rsid w:val="4FE35D9C"/>
    <w:rsid w:val="4FE92869"/>
    <w:rsid w:val="50116F5B"/>
    <w:rsid w:val="501A7441"/>
    <w:rsid w:val="502352BE"/>
    <w:rsid w:val="509DA5D4"/>
    <w:rsid w:val="50A03446"/>
    <w:rsid w:val="50C1B684"/>
    <w:rsid w:val="50EA790D"/>
    <w:rsid w:val="50FFCEE6"/>
    <w:rsid w:val="511DAE92"/>
    <w:rsid w:val="5143070A"/>
    <w:rsid w:val="514310F3"/>
    <w:rsid w:val="514E0678"/>
    <w:rsid w:val="514E7D96"/>
    <w:rsid w:val="518BB853"/>
    <w:rsid w:val="51C117DD"/>
    <w:rsid w:val="51EF9D52"/>
    <w:rsid w:val="5202FB25"/>
    <w:rsid w:val="520FE602"/>
    <w:rsid w:val="5211B559"/>
    <w:rsid w:val="522F28F1"/>
    <w:rsid w:val="5242C5D0"/>
    <w:rsid w:val="52510EF7"/>
    <w:rsid w:val="5262CC7B"/>
    <w:rsid w:val="52720266"/>
    <w:rsid w:val="5277F4B1"/>
    <w:rsid w:val="527EE100"/>
    <w:rsid w:val="528E63D0"/>
    <w:rsid w:val="529212F2"/>
    <w:rsid w:val="529A0D5B"/>
    <w:rsid w:val="52B832DD"/>
    <w:rsid w:val="52CB2687"/>
    <w:rsid w:val="52DDD14E"/>
    <w:rsid w:val="52DED992"/>
    <w:rsid w:val="52ECE817"/>
    <w:rsid w:val="53010978"/>
    <w:rsid w:val="5313A356"/>
    <w:rsid w:val="531BDAB1"/>
    <w:rsid w:val="5328EF02"/>
    <w:rsid w:val="532EA4AA"/>
    <w:rsid w:val="53621CAB"/>
    <w:rsid w:val="539561A2"/>
    <w:rsid w:val="53972BDE"/>
    <w:rsid w:val="539E0965"/>
    <w:rsid w:val="53B74719"/>
    <w:rsid w:val="53DFF82C"/>
    <w:rsid w:val="53E59AA2"/>
    <w:rsid w:val="53EDE1F0"/>
    <w:rsid w:val="53FC61CE"/>
    <w:rsid w:val="540A032B"/>
    <w:rsid w:val="5417DDEA"/>
    <w:rsid w:val="542C413B"/>
    <w:rsid w:val="543A9A2D"/>
    <w:rsid w:val="5478F959"/>
    <w:rsid w:val="548D6AA7"/>
    <w:rsid w:val="548D96E7"/>
    <w:rsid w:val="5498254C"/>
    <w:rsid w:val="549D9CDC"/>
    <w:rsid w:val="54A4E426"/>
    <w:rsid w:val="54C822BE"/>
    <w:rsid w:val="54C8CA40"/>
    <w:rsid w:val="54DA9E64"/>
    <w:rsid w:val="54DCF402"/>
    <w:rsid w:val="54DE00AD"/>
    <w:rsid w:val="54E67222"/>
    <w:rsid w:val="550686CE"/>
    <w:rsid w:val="5510C8A0"/>
    <w:rsid w:val="551A257D"/>
    <w:rsid w:val="551BD3DF"/>
    <w:rsid w:val="552117CB"/>
    <w:rsid w:val="55299B0E"/>
    <w:rsid w:val="5543EAFA"/>
    <w:rsid w:val="5557D84E"/>
    <w:rsid w:val="555A82ED"/>
    <w:rsid w:val="555A949F"/>
    <w:rsid w:val="555DE733"/>
    <w:rsid w:val="558A867E"/>
    <w:rsid w:val="558F2A0F"/>
    <w:rsid w:val="559103EF"/>
    <w:rsid w:val="5591B453"/>
    <w:rsid w:val="5594C2EA"/>
    <w:rsid w:val="55B1AAE3"/>
    <w:rsid w:val="55D7056C"/>
    <w:rsid w:val="5614A72D"/>
    <w:rsid w:val="562DBAC8"/>
    <w:rsid w:val="564DB1D8"/>
    <w:rsid w:val="5684AEDB"/>
    <w:rsid w:val="568C1614"/>
    <w:rsid w:val="56BA9FB7"/>
    <w:rsid w:val="56BCC4A5"/>
    <w:rsid w:val="56D463BE"/>
    <w:rsid w:val="56D6BD07"/>
    <w:rsid w:val="56E41B5D"/>
    <w:rsid w:val="56F05E40"/>
    <w:rsid w:val="56F8ADF9"/>
    <w:rsid w:val="570D6E9A"/>
    <w:rsid w:val="571C9723"/>
    <w:rsid w:val="572F7A40"/>
    <w:rsid w:val="5736EE8F"/>
    <w:rsid w:val="57416482"/>
    <w:rsid w:val="574355B3"/>
    <w:rsid w:val="57525223"/>
    <w:rsid w:val="57540FC6"/>
    <w:rsid w:val="5768731A"/>
    <w:rsid w:val="578E23D6"/>
    <w:rsid w:val="579E097B"/>
    <w:rsid w:val="57A660AA"/>
    <w:rsid w:val="57B8FDFB"/>
    <w:rsid w:val="57BA33EE"/>
    <w:rsid w:val="57C7D170"/>
    <w:rsid w:val="580E44E4"/>
    <w:rsid w:val="58173056"/>
    <w:rsid w:val="582CECB9"/>
    <w:rsid w:val="583B3039"/>
    <w:rsid w:val="58589506"/>
    <w:rsid w:val="585EEE17"/>
    <w:rsid w:val="588F5ABF"/>
    <w:rsid w:val="589CFBF0"/>
    <w:rsid w:val="58A0CD78"/>
    <w:rsid w:val="58D10C0B"/>
    <w:rsid w:val="58D978D8"/>
    <w:rsid w:val="58E266E3"/>
    <w:rsid w:val="58F0F69D"/>
    <w:rsid w:val="58FAAFC0"/>
    <w:rsid w:val="590D0C1F"/>
    <w:rsid w:val="590E1A66"/>
    <w:rsid w:val="59161AF6"/>
    <w:rsid w:val="591FEE06"/>
    <w:rsid w:val="59338A7D"/>
    <w:rsid w:val="593725F4"/>
    <w:rsid w:val="5941D3BF"/>
    <w:rsid w:val="59429B09"/>
    <w:rsid w:val="59711B2B"/>
    <w:rsid w:val="597534F9"/>
    <w:rsid w:val="59761269"/>
    <w:rsid w:val="597C83AF"/>
    <w:rsid w:val="59853397"/>
    <w:rsid w:val="5990E1D2"/>
    <w:rsid w:val="59B5BF8E"/>
    <w:rsid w:val="59CE87CD"/>
    <w:rsid w:val="59D3FDB5"/>
    <w:rsid w:val="59D9F7F1"/>
    <w:rsid w:val="59E56887"/>
    <w:rsid w:val="59ECDEDD"/>
    <w:rsid w:val="59EF4502"/>
    <w:rsid w:val="5A06B5D7"/>
    <w:rsid w:val="5A1B3852"/>
    <w:rsid w:val="5A296674"/>
    <w:rsid w:val="5A2AC626"/>
    <w:rsid w:val="5A49BF11"/>
    <w:rsid w:val="5A625AF8"/>
    <w:rsid w:val="5A6D7B34"/>
    <w:rsid w:val="5A8D4592"/>
    <w:rsid w:val="5A966BF0"/>
    <w:rsid w:val="5A9D0805"/>
    <w:rsid w:val="5AA1E638"/>
    <w:rsid w:val="5AD31E0E"/>
    <w:rsid w:val="5AE6E432"/>
    <w:rsid w:val="5AFB080A"/>
    <w:rsid w:val="5B00C48D"/>
    <w:rsid w:val="5B073A28"/>
    <w:rsid w:val="5B079972"/>
    <w:rsid w:val="5B08B941"/>
    <w:rsid w:val="5B0F3CC4"/>
    <w:rsid w:val="5B4A54F8"/>
    <w:rsid w:val="5B4DB5E7"/>
    <w:rsid w:val="5B4FE40E"/>
    <w:rsid w:val="5B512DB4"/>
    <w:rsid w:val="5B52B954"/>
    <w:rsid w:val="5B5359F9"/>
    <w:rsid w:val="5B620D6C"/>
    <w:rsid w:val="5B648D7B"/>
    <w:rsid w:val="5B8AA0B0"/>
    <w:rsid w:val="5B95C02E"/>
    <w:rsid w:val="5BC37ED5"/>
    <w:rsid w:val="5BD63AF2"/>
    <w:rsid w:val="5BDDDB61"/>
    <w:rsid w:val="5BEE07F0"/>
    <w:rsid w:val="5BF66EFE"/>
    <w:rsid w:val="5C05048C"/>
    <w:rsid w:val="5C0C2D5A"/>
    <w:rsid w:val="5C11199A"/>
    <w:rsid w:val="5C141080"/>
    <w:rsid w:val="5C154E80"/>
    <w:rsid w:val="5C3E190B"/>
    <w:rsid w:val="5C3E3C8E"/>
    <w:rsid w:val="5C54E199"/>
    <w:rsid w:val="5C6ABC2B"/>
    <w:rsid w:val="5C872629"/>
    <w:rsid w:val="5CA797E7"/>
    <w:rsid w:val="5CE0CC0B"/>
    <w:rsid w:val="5CE5726A"/>
    <w:rsid w:val="5D1D460C"/>
    <w:rsid w:val="5D2E6409"/>
    <w:rsid w:val="5D421477"/>
    <w:rsid w:val="5D4D0DA8"/>
    <w:rsid w:val="5D5DE273"/>
    <w:rsid w:val="5D644D19"/>
    <w:rsid w:val="5D6ACC2C"/>
    <w:rsid w:val="5D9263A0"/>
    <w:rsid w:val="5D9B623D"/>
    <w:rsid w:val="5D9E84A9"/>
    <w:rsid w:val="5DB39E28"/>
    <w:rsid w:val="5DBDD271"/>
    <w:rsid w:val="5DC6639C"/>
    <w:rsid w:val="5DCE0C7E"/>
    <w:rsid w:val="5DD24FE9"/>
    <w:rsid w:val="5DE92262"/>
    <w:rsid w:val="5DE9AD35"/>
    <w:rsid w:val="5DEB9E6D"/>
    <w:rsid w:val="5DF68D64"/>
    <w:rsid w:val="5E023FDE"/>
    <w:rsid w:val="5E1F4342"/>
    <w:rsid w:val="5E20787B"/>
    <w:rsid w:val="5E244B92"/>
    <w:rsid w:val="5E274275"/>
    <w:rsid w:val="5E8305E0"/>
    <w:rsid w:val="5E91AEBF"/>
    <w:rsid w:val="5E974F08"/>
    <w:rsid w:val="5E9D5473"/>
    <w:rsid w:val="5EB1396C"/>
    <w:rsid w:val="5EB3DD1F"/>
    <w:rsid w:val="5EBF3EE7"/>
    <w:rsid w:val="5ED8552B"/>
    <w:rsid w:val="5EDC928E"/>
    <w:rsid w:val="5F050369"/>
    <w:rsid w:val="5F1FB135"/>
    <w:rsid w:val="5F2303FE"/>
    <w:rsid w:val="5F3D1C1B"/>
    <w:rsid w:val="5F72F804"/>
    <w:rsid w:val="5F8B9699"/>
    <w:rsid w:val="5F91B300"/>
    <w:rsid w:val="5F93A5B1"/>
    <w:rsid w:val="5FB95154"/>
    <w:rsid w:val="5FE2431B"/>
    <w:rsid w:val="5FE9259B"/>
    <w:rsid w:val="5FED6654"/>
    <w:rsid w:val="5FEF6043"/>
    <w:rsid w:val="5FF1CE27"/>
    <w:rsid w:val="5FF7BC08"/>
    <w:rsid w:val="6001C168"/>
    <w:rsid w:val="6011612A"/>
    <w:rsid w:val="6014EAD8"/>
    <w:rsid w:val="60159B15"/>
    <w:rsid w:val="601BBCEA"/>
    <w:rsid w:val="601D8A57"/>
    <w:rsid w:val="60203E21"/>
    <w:rsid w:val="604CF9D0"/>
    <w:rsid w:val="604FD74D"/>
    <w:rsid w:val="60521B64"/>
    <w:rsid w:val="6058E7CF"/>
    <w:rsid w:val="605E7674"/>
    <w:rsid w:val="6061203B"/>
    <w:rsid w:val="6063D219"/>
    <w:rsid w:val="60A4C76E"/>
    <w:rsid w:val="60A76627"/>
    <w:rsid w:val="60AF7EF2"/>
    <w:rsid w:val="60B7ACA9"/>
    <w:rsid w:val="60CF57EE"/>
    <w:rsid w:val="60E48ABD"/>
    <w:rsid w:val="60E7A3A0"/>
    <w:rsid w:val="60EE037D"/>
    <w:rsid w:val="60F25D7D"/>
    <w:rsid w:val="616481FC"/>
    <w:rsid w:val="618AC7FE"/>
    <w:rsid w:val="619D3F4D"/>
    <w:rsid w:val="619DA0D1"/>
    <w:rsid w:val="61AC356C"/>
    <w:rsid w:val="61ACFCDA"/>
    <w:rsid w:val="61BF2553"/>
    <w:rsid w:val="61D3CEFF"/>
    <w:rsid w:val="61D6CB81"/>
    <w:rsid w:val="61ED33CA"/>
    <w:rsid w:val="61F876D6"/>
    <w:rsid w:val="621976E8"/>
    <w:rsid w:val="621A8056"/>
    <w:rsid w:val="6223B888"/>
    <w:rsid w:val="622FED48"/>
    <w:rsid w:val="623F5345"/>
    <w:rsid w:val="624FB73B"/>
    <w:rsid w:val="62527717"/>
    <w:rsid w:val="6257C044"/>
    <w:rsid w:val="625A1694"/>
    <w:rsid w:val="627BEB04"/>
    <w:rsid w:val="627C130A"/>
    <w:rsid w:val="62857250"/>
    <w:rsid w:val="62B43DEE"/>
    <w:rsid w:val="62DC377F"/>
    <w:rsid w:val="62DFBCF3"/>
    <w:rsid w:val="62F4C513"/>
    <w:rsid w:val="63085EE9"/>
    <w:rsid w:val="63552B19"/>
    <w:rsid w:val="635F34F1"/>
    <w:rsid w:val="6373D23B"/>
    <w:rsid w:val="6375F4A7"/>
    <w:rsid w:val="639AD30E"/>
    <w:rsid w:val="63D76249"/>
    <w:rsid w:val="63F25029"/>
    <w:rsid w:val="63F5C8AE"/>
    <w:rsid w:val="63F5DBAF"/>
    <w:rsid w:val="63F69F11"/>
    <w:rsid w:val="64041099"/>
    <w:rsid w:val="640AAB25"/>
    <w:rsid w:val="640FF731"/>
    <w:rsid w:val="642A101D"/>
    <w:rsid w:val="642B870B"/>
    <w:rsid w:val="64392A93"/>
    <w:rsid w:val="644849BD"/>
    <w:rsid w:val="64553BCB"/>
    <w:rsid w:val="64584791"/>
    <w:rsid w:val="64881EFE"/>
    <w:rsid w:val="6498CEAB"/>
    <w:rsid w:val="64A2097E"/>
    <w:rsid w:val="64AE53AE"/>
    <w:rsid w:val="64BA71F9"/>
    <w:rsid w:val="64CC5D8D"/>
    <w:rsid w:val="64D0BEC4"/>
    <w:rsid w:val="64E48D3D"/>
    <w:rsid w:val="64E60042"/>
    <w:rsid w:val="64EF42ED"/>
    <w:rsid w:val="64F8C216"/>
    <w:rsid w:val="64FA343E"/>
    <w:rsid w:val="64FF3337"/>
    <w:rsid w:val="6506F87F"/>
    <w:rsid w:val="6511C508"/>
    <w:rsid w:val="6548FF8F"/>
    <w:rsid w:val="65571A73"/>
    <w:rsid w:val="6559E057"/>
    <w:rsid w:val="655EC48F"/>
    <w:rsid w:val="6569289B"/>
    <w:rsid w:val="656F3E7B"/>
    <w:rsid w:val="6591E1BF"/>
    <w:rsid w:val="65AC610C"/>
    <w:rsid w:val="65ACBC57"/>
    <w:rsid w:val="65D2B160"/>
    <w:rsid w:val="65D3FA9F"/>
    <w:rsid w:val="65D5EB13"/>
    <w:rsid w:val="65EE2007"/>
    <w:rsid w:val="65EF1370"/>
    <w:rsid w:val="65F681FF"/>
    <w:rsid w:val="65F683D1"/>
    <w:rsid w:val="65FF4BCB"/>
    <w:rsid w:val="6601A835"/>
    <w:rsid w:val="661077CC"/>
    <w:rsid w:val="661AFBF5"/>
    <w:rsid w:val="66221EC3"/>
    <w:rsid w:val="6652A5CE"/>
    <w:rsid w:val="6663E8F2"/>
    <w:rsid w:val="66678DE6"/>
    <w:rsid w:val="6689E1B0"/>
    <w:rsid w:val="66A74022"/>
    <w:rsid w:val="66C468AC"/>
    <w:rsid w:val="66CAC050"/>
    <w:rsid w:val="66E1490B"/>
    <w:rsid w:val="66EEF5A0"/>
    <w:rsid w:val="66F699BA"/>
    <w:rsid w:val="66FA6EA7"/>
    <w:rsid w:val="672D7579"/>
    <w:rsid w:val="6742EA08"/>
    <w:rsid w:val="674AF3F4"/>
    <w:rsid w:val="67518287"/>
    <w:rsid w:val="675FF8EE"/>
    <w:rsid w:val="677C3BAA"/>
    <w:rsid w:val="6786846A"/>
    <w:rsid w:val="678A01DB"/>
    <w:rsid w:val="67919B9C"/>
    <w:rsid w:val="6792BD74"/>
    <w:rsid w:val="6796D4F8"/>
    <w:rsid w:val="67AD9790"/>
    <w:rsid w:val="67C202EB"/>
    <w:rsid w:val="67D6F572"/>
    <w:rsid w:val="67DDC338"/>
    <w:rsid w:val="67E3C16A"/>
    <w:rsid w:val="6801150B"/>
    <w:rsid w:val="68031935"/>
    <w:rsid w:val="6803AF59"/>
    <w:rsid w:val="681F68A8"/>
    <w:rsid w:val="687F17BB"/>
    <w:rsid w:val="688C4F5F"/>
    <w:rsid w:val="68A210EB"/>
    <w:rsid w:val="68C06B27"/>
    <w:rsid w:val="68CEA57A"/>
    <w:rsid w:val="68D8C4C4"/>
    <w:rsid w:val="68E51B86"/>
    <w:rsid w:val="68E5CFD1"/>
    <w:rsid w:val="68F16217"/>
    <w:rsid w:val="691285D9"/>
    <w:rsid w:val="69168EF6"/>
    <w:rsid w:val="691A6895"/>
    <w:rsid w:val="691A7811"/>
    <w:rsid w:val="69259426"/>
    <w:rsid w:val="6926B3A1"/>
    <w:rsid w:val="695E3C64"/>
    <w:rsid w:val="69771443"/>
    <w:rsid w:val="698F0F2C"/>
    <w:rsid w:val="6990619D"/>
    <w:rsid w:val="699E1B8A"/>
    <w:rsid w:val="69A08ED6"/>
    <w:rsid w:val="69A311FC"/>
    <w:rsid w:val="69A3436C"/>
    <w:rsid w:val="69ACC668"/>
    <w:rsid w:val="69ADC634"/>
    <w:rsid w:val="69B3BA81"/>
    <w:rsid w:val="69F197DB"/>
    <w:rsid w:val="69FB0F50"/>
    <w:rsid w:val="6A016562"/>
    <w:rsid w:val="6A09B593"/>
    <w:rsid w:val="6A0E7C28"/>
    <w:rsid w:val="6A197918"/>
    <w:rsid w:val="6A265511"/>
    <w:rsid w:val="6A2B266B"/>
    <w:rsid w:val="6A347B32"/>
    <w:rsid w:val="6A4CBB3B"/>
    <w:rsid w:val="6A4FA5C7"/>
    <w:rsid w:val="6A68C784"/>
    <w:rsid w:val="6A77009E"/>
    <w:rsid w:val="6A7A322C"/>
    <w:rsid w:val="6A80C90F"/>
    <w:rsid w:val="6A81A032"/>
    <w:rsid w:val="6A834135"/>
    <w:rsid w:val="6AA840A3"/>
    <w:rsid w:val="6AB4D7D9"/>
    <w:rsid w:val="6ABC0FBB"/>
    <w:rsid w:val="6ADD8BD9"/>
    <w:rsid w:val="6AE8D9AA"/>
    <w:rsid w:val="6AF6B572"/>
    <w:rsid w:val="6B04CC2C"/>
    <w:rsid w:val="6B068FED"/>
    <w:rsid w:val="6B08FE5A"/>
    <w:rsid w:val="6B354252"/>
    <w:rsid w:val="6B41B509"/>
    <w:rsid w:val="6B4B0767"/>
    <w:rsid w:val="6B94F2EA"/>
    <w:rsid w:val="6B9CC86B"/>
    <w:rsid w:val="6B9D6EF4"/>
    <w:rsid w:val="6BA9760F"/>
    <w:rsid w:val="6BC75DB0"/>
    <w:rsid w:val="6BD04B93"/>
    <w:rsid w:val="6C01E0B9"/>
    <w:rsid w:val="6C14A48F"/>
    <w:rsid w:val="6C19C8F2"/>
    <w:rsid w:val="6C21BFA4"/>
    <w:rsid w:val="6C3F09F2"/>
    <w:rsid w:val="6C40DAC5"/>
    <w:rsid w:val="6C50435C"/>
    <w:rsid w:val="6C5A3091"/>
    <w:rsid w:val="6C681B8F"/>
    <w:rsid w:val="6C6F3ABA"/>
    <w:rsid w:val="6C7822B2"/>
    <w:rsid w:val="6C7D2578"/>
    <w:rsid w:val="6C837F41"/>
    <w:rsid w:val="6C921EF5"/>
    <w:rsid w:val="6C93587D"/>
    <w:rsid w:val="6C98056D"/>
    <w:rsid w:val="6CAA1549"/>
    <w:rsid w:val="6CB0DD78"/>
    <w:rsid w:val="6CBD411F"/>
    <w:rsid w:val="6CCD02C3"/>
    <w:rsid w:val="6CD156B3"/>
    <w:rsid w:val="6CDAB0AA"/>
    <w:rsid w:val="6CE4E6E5"/>
    <w:rsid w:val="6D164A5C"/>
    <w:rsid w:val="6D1EAFA6"/>
    <w:rsid w:val="6D31E38C"/>
    <w:rsid w:val="6D3479F8"/>
    <w:rsid w:val="6D48955E"/>
    <w:rsid w:val="6D4B3564"/>
    <w:rsid w:val="6D66776C"/>
    <w:rsid w:val="6D81D8B3"/>
    <w:rsid w:val="6D8779F8"/>
    <w:rsid w:val="6DB074F0"/>
    <w:rsid w:val="6DB940F4"/>
    <w:rsid w:val="6DCE0A9D"/>
    <w:rsid w:val="6DCF1E9C"/>
    <w:rsid w:val="6DD0EB06"/>
    <w:rsid w:val="6DD4B4B7"/>
    <w:rsid w:val="6DECB34F"/>
    <w:rsid w:val="6DF8101B"/>
    <w:rsid w:val="6DFE6AB4"/>
    <w:rsid w:val="6DFF15FE"/>
    <w:rsid w:val="6E19E8CC"/>
    <w:rsid w:val="6E2AC391"/>
    <w:rsid w:val="6E34E43B"/>
    <w:rsid w:val="6E3935E0"/>
    <w:rsid w:val="6E556421"/>
    <w:rsid w:val="6E842385"/>
    <w:rsid w:val="6E96C132"/>
    <w:rsid w:val="6EA15761"/>
    <w:rsid w:val="6EB281C5"/>
    <w:rsid w:val="6EC3D9BF"/>
    <w:rsid w:val="6EC7BD20"/>
    <w:rsid w:val="6ECD8D86"/>
    <w:rsid w:val="6ED72E14"/>
    <w:rsid w:val="6EECD427"/>
    <w:rsid w:val="6EEDD21D"/>
    <w:rsid w:val="6EEF72D5"/>
    <w:rsid w:val="6EF69797"/>
    <w:rsid w:val="6EF88FAF"/>
    <w:rsid w:val="6EFCD860"/>
    <w:rsid w:val="6EFFC2B2"/>
    <w:rsid w:val="6F0027C5"/>
    <w:rsid w:val="6F0176F1"/>
    <w:rsid w:val="6F03D753"/>
    <w:rsid w:val="6F17FF56"/>
    <w:rsid w:val="6F1E3CEA"/>
    <w:rsid w:val="6F22AAA9"/>
    <w:rsid w:val="6F3EABFE"/>
    <w:rsid w:val="6F4DA34F"/>
    <w:rsid w:val="6F5271E5"/>
    <w:rsid w:val="6F7069ED"/>
    <w:rsid w:val="6F780262"/>
    <w:rsid w:val="6F91964F"/>
    <w:rsid w:val="6F9F28AB"/>
    <w:rsid w:val="6F9F5179"/>
    <w:rsid w:val="6FA8AFA2"/>
    <w:rsid w:val="6FAD3E56"/>
    <w:rsid w:val="6FB955C1"/>
    <w:rsid w:val="6FC06B95"/>
    <w:rsid w:val="6FC33A32"/>
    <w:rsid w:val="6FC6E1B5"/>
    <w:rsid w:val="6FD3FA4B"/>
    <w:rsid w:val="6FE1FB06"/>
    <w:rsid w:val="6FE36446"/>
    <w:rsid w:val="6FF34A33"/>
    <w:rsid w:val="70125380"/>
    <w:rsid w:val="702AD7D9"/>
    <w:rsid w:val="702C6C66"/>
    <w:rsid w:val="702E0DBC"/>
    <w:rsid w:val="702F8C8E"/>
    <w:rsid w:val="70392F0D"/>
    <w:rsid w:val="703B1A49"/>
    <w:rsid w:val="704D2407"/>
    <w:rsid w:val="70587A39"/>
    <w:rsid w:val="705D5E86"/>
    <w:rsid w:val="705FCE3F"/>
    <w:rsid w:val="706E8BD5"/>
    <w:rsid w:val="70729FA9"/>
    <w:rsid w:val="707BBC68"/>
    <w:rsid w:val="70883AE1"/>
    <w:rsid w:val="7088A335"/>
    <w:rsid w:val="708F397F"/>
    <w:rsid w:val="708FE696"/>
    <w:rsid w:val="70ACCBAB"/>
    <w:rsid w:val="70AE92EB"/>
    <w:rsid w:val="70B86976"/>
    <w:rsid w:val="70B8CA62"/>
    <w:rsid w:val="70BAADC6"/>
    <w:rsid w:val="70D551DC"/>
    <w:rsid w:val="70D7D410"/>
    <w:rsid w:val="70E1862A"/>
    <w:rsid w:val="70E447B8"/>
    <w:rsid w:val="7110942D"/>
    <w:rsid w:val="71178227"/>
    <w:rsid w:val="715B59DD"/>
    <w:rsid w:val="7170D6A2"/>
    <w:rsid w:val="718057E0"/>
    <w:rsid w:val="71979F2F"/>
    <w:rsid w:val="7199E882"/>
    <w:rsid w:val="71AF66C8"/>
    <w:rsid w:val="71D1DCB1"/>
    <w:rsid w:val="71D81843"/>
    <w:rsid w:val="71E08AA5"/>
    <w:rsid w:val="71EDB2D1"/>
    <w:rsid w:val="71F10984"/>
    <w:rsid w:val="71FF629F"/>
    <w:rsid w:val="7218BCD2"/>
    <w:rsid w:val="721B0159"/>
    <w:rsid w:val="722019D6"/>
    <w:rsid w:val="722E5CA8"/>
    <w:rsid w:val="7236B7F6"/>
    <w:rsid w:val="72468CD4"/>
    <w:rsid w:val="726FB93F"/>
    <w:rsid w:val="727BE62B"/>
    <w:rsid w:val="7292351C"/>
    <w:rsid w:val="7297598E"/>
    <w:rsid w:val="72A1906B"/>
    <w:rsid w:val="72A71F4F"/>
    <w:rsid w:val="72C48D5F"/>
    <w:rsid w:val="72D5D1F1"/>
    <w:rsid w:val="72DA8A15"/>
    <w:rsid w:val="72E4E838"/>
    <w:rsid w:val="73021AB9"/>
    <w:rsid w:val="7302DB6B"/>
    <w:rsid w:val="730C573B"/>
    <w:rsid w:val="731042E4"/>
    <w:rsid w:val="731A2EC7"/>
    <w:rsid w:val="7332CC76"/>
    <w:rsid w:val="734AD908"/>
    <w:rsid w:val="73521F66"/>
    <w:rsid w:val="73561250"/>
    <w:rsid w:val="736D4432"/>
    <w:rsid w:val="73904D04"/>
    <w:rsid w:val="739713D5"/>
    <w:rsid w:val="73B5DCAA"/>
    <w:rsid w:val="73BCC2A0"/>
    <w:rsid w:val="73C14340"/>
    <w:rsid w:val="73C5A0CC"/>
    <w:rsid w:val="73C78758"/>
    <w:rsid w:val="73DCF003"/>
    <w:rsid w:val="73E320ED"/>
    <w:rsid w:val="73E43654"/>
    <w:rsid w:val="73E7AE99"/>
    <w:rsid w:val="73E93C8D"/>
    <w:rsid w:val="73FDF9B4"/>
    <w:rsid w:val="73FF48C8"/>
    <w:rsid w:val="7403D925"/>
    <w:rsid w:val="741F2531"/>
    <w:rsid w:val="74331C5A"/>
    <w:rsid w:val="7437626C"/>
    <w:rsid w:val="743A6B0E"/>
    <w:rsid w:val="743AD402"/>
    <w:rsid w:val="745819DE"/>
    <w:rsid w:val="746C07CC"/>
    <w:rsid w:val="74817576"/>
    <w:rsid w:val="74971A6B"/>
    <w:rsid w:val="749E63EE"/>
    <w:rsid w:val="749EEBF8"/>
    <w:rsid w:val="74A46FB4"/>
    <w:rsid w:val="74B01B5B"/>
    <w:rsid w:val="74C36173"/>
    <w:rsid w:val="74C3CDD4"/>
    <w:rsid w:val="74CA283D"/>
    <w:rsid w:val="74E73DDF"/>
    <w:rsid w:val="74F9FB9E"/>
    <w:rsid w:val="75059BCD"/>
    <w:rsid w:val="7508E6E8"/>
    <w:rsid w:val="751F4B23"/>
    <w:rsid w:val="7547FFF6"/>
    <w:rsid w:val="756F46D4"/>
    <w:rsid w:val="757219FB"/>
    <w:rsid w:val="75905596"/>
    <w:rsid w:val="7594B3F2"/>
    <w:rsid w:val="7598E83E"/>
    <w:rsid w:val="75A2B85E"/>
    <w:rsid w:val="75A7E829"/>
    <w:rsid w:val="75A93DF9"/>
    <w:rsid w:val="75AA26C2"/>
    <w:rsid w:val="75AA5CF4"/>
    <w:rsid w:val="75AB56EE"/>
    <w:rsid w:val="75AD3D58"/>
    <w:rsid w:val="75E2ED38"/>
    <w:rsid w:val="75FDE731"/>
    <w:rsid w:val="7604DAA6"/>
    <w:rsid w:val="7609FC16"/>
    <w:rsid w:val="7614EC07"/>
    <w:rsid w:val="7615567E"/>
    <w:rsid w:val="7624235B"/>
    <w:rsid w:val="762C993C"/>
    <w:rsid w:val="7658A788"/>
    <w:rsid w:val="7663C714"/>
    <w:rsid w:val="766FC48A"/>
    <w:rsid w:val="767353B0"/>
    <w:rsid w:val="76A67028"/>
    <w:rsid w:val="76BD2FCE"/>
    <w:rsid w:val="76BD63EC"/>
    <w:rsid w:val="76D515DB"/>
    <w:rsid w:val="76D5C293"/>
    <w:rsid w:val="76E98149"/>
    <w:rsid w:val="77131E30"/>
    <w:rsid w:val="77218765"/>
    <w:rsid w:val="772F16F6"/>
    <w:rsid w:val="772FF5F4"/>
    <w:rsid w:val="773A7B3D"/>
    <w:rsid w:val="773D7ED9"/>
    <w:rsid w:val="773EB285"/>
    <w:rsid w:val="7741B302"/>
    <w:rsid w:val="7751CE0B"/>
    <w:rsid w:val="775849F3"/>
    <w:rsid w:val="77851D04"/>
    <w:rsid w:val="7793A7F6"/>
    <w:rsid w:val="779AC728"/>
    <w:rsid w:val="77A3E39E"/>
    <w:rsid w:val="77A85984"/>
    <w:rsid w:val="77B0EF95"/>
    <w:rsid w:val="77E1A5F8"/>
    <w:rsid w:val="77E1FC38"/>
    <w:rsid w:val="77E57D91"/>
    <w:rsid w:val="77F41CCB"/>
    <w:rsid w:val="77F5F31A"/>
    <w:rsid w:val="7801C8FF"/>
    <w:rsid w:val="781029BA"/>
    <w:rsid w:val="7815EB0A"/>
    <w:rsid w:val="781A38C5"/>
    <w:rsid w:val="782B3584"/>
    <w:rsid w:val="78473647"/>
    <w:rsid w:val="78970702"/>
    <w:rsid w:val="789E6B5D"/>
    <w:rsid w:val="78B79A4B"/>
    <w:rsid w:val="78B7EEAE"/>
    <w:rsid w:val="79122A6E"/>
    <w:rsid w:val="79130CEE"/>
    <w:rsid w:val="7924B7CC"/>
    <w:rsid w:val="792F7008"/>
    <w:rsid w:val="79352EBA"/>
    <w:rsid w:val="794429E5"/>
    <w:rsid w:val="794D00D5"/>
    <w:rsid w:val="79553137"/>
    <w:rsid w:val="7969F008"/>
    <w:rsid w:val="796F7083"/>
    <w:rsid w:val="797D4A0D"/>
    <w:rsid w:val="79957713"/>
    <w:rsid w:val="79DA06F1"/>
    <w:rsid w:val="7A25026B"/>
    <w:rsid w:val="7A2AE8CF"/>
    <w:rsid w:val="7A42CD2E"/>
    <w:rsid w:val="7A51561C"/>
    <w:rsid w:val="7A599B95"/>
    <w:rsid w:val="7A5E544E"/>
    <w:rsid w:val="7A6B2E40"/>
    <w:rsid w:val="7A6F44A2"/>
    <w:rsid w:val="7A93F0C1"/>
    <w:rsid w:val="7AA4A970"/>
    <w:rsid w:val="7AA63216"/>
    <w:rsid w:val="7AA928DE"/>
    <w:rsid w:val="7AAD9340"/>
    <w:rsid w:val="7AAE8FBE"/>
    <w:rsid w:val="7AB197A6"/>
    <w:rsid w:val="7AB42EF5"/>
    <w:rsid w:val="7AC62541"/>
    <w:rsid w:val="7ACBE4B9"/>
    <w:rsid w:val="7AE9334C"/>
    <w:rsid w:val="7AEBBCAE"/>
    <w:rsid w:val="7B30E456"/>
    <w:rsid w:val="7B31F38F"/>
    <w:rsid w:val="7B54366C"/>
    <w:rsid w:val="7B6026F1"/>
    <w:rsid w:val="7B60E94F"/>
    <w:rsid w:val="7B939E23"/>
    <w:rsid w:val="7B9E1139"/>
    <w:rsid w:val="7BAB0E7B"/>
    <w:rsid w:val="7BC35E83"/>
    <w:rsid w:val="7BC9F99F"/>
    <w:rsid w:val="7BE0F169"/>
    <w:rsid w:val="7BFD574F"/>
    <w:rsid w:val="7C16613C"/>
    <w:rsid w:val="7C31E5A1"/>
    <w:rsid w:val="7C33289F"/>
    <w:rsid w:val="7C849802"/>
    <w:rsid w:val="7C91F628"/>
    <w:rsid w:val="7CC65C30"/>
    <w:rsid w:val="7CD3BC9B"/>
    <w:rsid w:val="7CE98493"/>
    <w:rsid w:val="7CEEF84A"/>
    <w:rsid w:val="7CF2E8DA"/>
    <w:rsid w:val="7D09CD30"/>
    <w:rsid w:val="7D24C476"/>
    <w:rsid w:val="7D2E565B"/>
    <w:rsid w:val="7D363EA6"/>
    <w:rsid w:val="7D3FBFEA"/>
    <w:rsid w:val="7D4EFD29"/>
    <w:rsid w:val="7D678B9A"/>
    <w:rsid w:val="7DA92B3F"/>
    <w:rsid w:val="7DBFD889"/>
    <w:rsid w:val="7DC5D16E"/>
    <w:rsid w:val="7DC7F6B8"/>
    <w:rsid w:val="7DCE85E2"/>
    <w:rsid w:val="7DD8B607"/>
    <w:rsid w:val="7DFBF73A"/>
    <w:rsid w:val="7E07273D"/>
    <w:rsid w:val="7E2FEF7D"/>
    <w:rsid w:val="7E461A1B"/>
    <w:rsid w:val="7E645A6E"/>
    <w:rsid w:val="7E6A68DA"/>
    <w:rsid w:val="7E6DB8FA"/>
    <w:rsid w:val="7E73B396"/>
    <w:rsid w:val="7E767CC2"/>
    <w:rsid w:val="7EA29DAC"/>
    <w:rsid w:val="7EB53701"/>
    <w:rsid w:val="7EDAD1C3"/>
    <w:rsid w:val="7EE6E7A6"/>
    <w:rsid w:val="7EEB7F7F"/>
    <w:rsid w:val="7F00407E"/>
    <w:rsid w:val="7F12867D"/>
    <w:rsid w:val="7F1420FC"/>
    <w:rsid w:val="7F1F8297"/>
    <w:rsid w:val="7F218AE1"/>
    <w:rsid w:val="7F24FDE8"/>
    <w:rsid w:val="7F315D7C"/>
    <w:rsid w:val="7F59F1B2"/>
    <w:rsid w:val="7F66DFFC"/>
    <w:rsid w:val="7F80FAE7"/>
    <w:rsid w:val="7F8E8266"/>
    <w:rsid w:val="7F9EB18C"/>
    <w:rsid w:val="7FA2F79E"/>
    <w:rsid w:val="7FA47F8E"/>
    <w:rsid w:val="7FA6F7B3"/>
    <w:rsid w:val="7FBD3B02"/>
    <w:rsid w:val="7FF180FD"/>
    <w:rsid w:val="7FF97AC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BCA0"/>
  <w15:docId w15:val="{0CA959BC-02B0-482E-8DE4-63057F9A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06C"/>
    <w:pPr>
      <w:spacing w:before="0"/>
    </w:pPr>
    <w:rPr>
      <w:rFonts w:ascii="Times New Roman" w:hAnsi="Times New Roman"/>
      <w:sz w:val="24"/>
    </w:rPr>
  </w:style>
  <w:style w:type="paragraph" w:styleId="Heading1">
    <w:name w:val="heading 1"/>
    <w:basedOn w:val="Normal"/>
    <w:next w:val="Normal"/>
    <w:link w:val="Heading1Char"/>
    <w:uiPriority w:val="9"/>
    <w:qFormat/>
    <w:rsid w:val="00C34FAD"/>
    <w:pPr>
      <w:keepNext/>
      <w:keepLines/>
      <w:spacing w:before="360" w:after="80" w:line="360" w:lineRule="auto"/>
      <w:jc w:val="center"/>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34FAD"/>
    <w:pPr>
      <w:keepNext/>
      <w:keepLines/>
      <w:spacing w:before="160" w:after="80" w:line="360" w:lineRule="auto"/>
      <w:jc w:val="left"/>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462362"/>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E366F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66F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366F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66F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66F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66F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C34FAD"/>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C34FAD"/>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462362"/>
    <w:rPr>
      <w:rFonts w:ascii="Times New Roman" w:eastAsiaTheme="majorEastAsia" w:hAnsi="Times New Roman" w:cstheme="majorBidi"/>
      <w:b/>
      <w:sz w:val="24"/>
      <w:szCs w:val="28"/>
    </w:rPr>
  </w:style>
  <w:style w:type="character" w:customStyle="1" w:styleId="Heading4Char">
    <w:name w:val="Heading 4 Char"/>
    <w:basedOn w:val="DefaultParagraphFont"/>
    <w:link w:val="Heading4"/>
    <w:uiPriority w:val="9"/>
    <w:semiHidden/>
    <w:rsid w:val="00E366F9"/>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E366F9"/>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E366F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366F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366F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366F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366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6F9"/>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6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66F9"/>
    <w:rPr>
      <w:rFonts w:ascii="Times New Roman" w:hAnsi="Times New Roman"/>
      <w:i/>
      <w:iCs/>
      <w:color w:val="404040" w:themeColor="text1" w:themeTint="BF"/>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366F9"/>
    <w:pPr>
      <w:ind w:left="720"/>
      <w:contextualSpacing/>
    </w:pPr>
  </w:style>
  <w:style w:type="character" w:styleId="IntenseEmphasis">
    <w:name w:val="Intense Emphasis"/>
    <w:basedOn w:val="DefaultParagraphFont"/>
    <w:uiPriority w:val="21"/>
    <w:qFormat/>
    <w:rsid w:val="00E366F9"/>
    <w:rPr>
      <w:i/>
      <w:iCs/>
      <w:color w:val="2F5496" w:themeColor="accent1" w:themeShade="BF"/>
    </w:rPr>
  </w:style>
  <w:style w:type="paragraph" w:styleId="IntenseQuote">
    <w:name w:val="Intense Quote"/>
    <w:basedOn w:val="Normal"/>
    <w:next w:val="Normal"/>
    <w:link w:val="IntenseQuoteChar"/>
    <w:uiPriority w:val="30"/>
    <w:qFormat/>
    <w:rsid w:val="00E366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66F9"/>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E366F9"/>
    <w:rPr>
      <w:b/>
      <w:bCs/>
      <w:smallCaps/>
      <w:color w:val="2F5496" w:themeColor="accent1" w:themeShade="BF"/>
      <w:spacing w:val="5"/>
    </w:rPr>
  </w:style>
  <w:style w:type="paragraph" w:styleId="FootnoteText">
    <w:name w:val="footnote text"/>
    <w:basedOn w:val="Normal"/>
    <w:link w:val="FootnoteTextChar"/>
    <w:uiPriority w:val="99"/>
    <w:semiHidden/>
    <w:unhideWhenUsed/>
    <w:rsid w:val="00983850"/>
    <w:rPr>
      <w:sz w:val="20"/>
      <w:szCs w:val="20"/>
    </w:rPr>
  </w:style>
  <w:style w:type="character" w:customStyle="1" w:styleId="FootnoteTextChar">
    <w:name w:val="Footnote Text Char"/>
    <w:basedOn w:val="DefaultParagraphFont"/>
    <w:link w:val="FootnoteText"/>
    <w:uiPriority w:val="99"/>
    <w:semiHidden/>
    <w:rsid w:val="00983850"/>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983850"/>
    <w:rPr>
      <w:vertAlign w:val="superscript"/>
    </w:rPr>
  </w:style>
  <w:style w:type="paragraph" w:customStyle="1" w:styleId="CharCharCharChar">
    <w:name w:val="Char Char Char Char"/>
    <w:aliases w:val="Char2"/>
    <w:basedOn w:val="Normal"/>
    <w:next w:val="Normal"/>
    <w:link w:val="FootnoteReference"/>
    <w:uiPriority w:val="99"/>
    <w:rsid w:val="00983850"/>
    <w:pPr>
      <w:keepNext/>
      <w:keepLines/>
      <w:spacing w:before="120" w:after="160" w:line="240" w:lineRule="exact"/>
      <w:ind w:firstLine="0"/>
      <w:textAlignment w:val="baseline"/>
      <w:outlineLvl w:val="0"/>
    </w:pPr>
    <w:rPr>
      <w:rFonts w:asciiTheme="minorHAnsi" w:hAnsiTheme="minorHAnsi"/>
      <w:sz w:val="22"/>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83850"/>
    <w:rPr>
      <w:rFonts w:ascii="Times New Roman" w:hAnsi="Times New Roman"/>
      <w:sz w:val="24"/>
    </w:rPr>
  </w:style>
  <w:style w:type="paragraph" w:styleId="CommentText">
    <w:name w:val="annotation text"/>
    <w:basedOn w:val="Normal"/>
    <w:link w:val="CommentTextChar"/>
    <w:uiPriority w:val="99"/>
    <w:unhideWhenUsed/>
    <w:rsid w:val="00983850"/>
    <w:rPr>
      <w:sz w:val="20"/>
      <w:szCs w:val="20"/>
    </w:rPr>
  </w:style>
  <w:style w:type="character" w:customStyle="1" w:styleId="CommentTextChar">
    <w:name w:val="Comment Text Char"/>
    <w:basedOn w:val="DefaultParagraphFont"/>
    <w:link w:val="CommentText"/>
    <w:uiPriority w:val="99"/>
    <w:rsid w:val="00983850"/>
    <w:rPr>
      <w:rFonts w:ascii="Times New Roman" w:hAnsi="Times New Roman"/>
      <w:sz w:val="20"/>
      <w:szCs w:val="20"/>
    </w:rPr>
  </w:style>
  <w:style w:type="character" w:styleId="CommentReference">
    <w:name w:val="annotation reference"/>
    <w:basedOn w:val="DefaultParagraphFont"/>
    <w:uiPriority w:val="99"/>
    <w:semiHidden/>
    <w:unhideWhenUsed/>
    <w:rsid w:val="00983850"/>
    <w:rPr>
      <w:sz w:val="16"/>
      <w:szCs w:val="16"/>
    </w:rPr>
  </w:style>
  <w:style w:type="paragraph" w:styleId="NormalWeb">
    <w:name w:val="Normal (Web)"/>
    <w:basedOn w:val="Normal"/>
    <w:uiPriority w:val="99"/>
    <w:unhideWhenUsed/>
    <w:rsid w:val="00983850"/>
    <w:pPr>
      <w:spacing w:before="100" w:beforeAutospacing="1" w:after="100" w:afterAutospacing="1"/>
      <w:ind w:firstLine="0"/>
      <w:jc w:val="left"/>
    </w:pPr>
    <w:rPr>
      <w:rFonts w:eastAsia="Times New Roman" w:cs="Times New Roman"/>
      <w:szCs w:val="24"/>
      <w:lang w:eastAsia="lv-LV"/>
    </w:rPr>
  </w:style>
  <w:style w:type="paragraph" w:styleId="NoSpacing">
    <w:name w:val="No Spacing"/>
    <w:uiPriority w:val="1"/>
    <w:qFormat/>
    <w:rsid w:val="00983850"/>
    <w:pPr>
      <w:widowControl w:val="0"/>
      <w:spacing w:before="0"/>
      <w:ind w:firstLine="0"/>
      <w:jc w:val="left"/>
    </w:pPr>
    <w:rPr>
      <w:rFonts w:ascii="Calibri" w:eastAsia="Calibri" w:hAnsi="Calibri" w:cs="Times New Roman"/>
    </w:rPr>
  </w:style>
  <w:style w:type="character" w:customStyle="1" w:styleId="normaltextrun">
    <w:name w:val="normaltextrun"/>
    <w:basedOn w:val="DefaultParagraphFont"/>
    <w:rsid w:val="00303445"/>
  </w:style>
  <w:style w:type="character" w:customStyle="1" w:styleId="cf01">
    <w:name w:val="cf01"/>
    <w:basedOn w:val="DefaultParagraphFont"/>
    <w:rsid w:val="00303445"/>
    <w:rPr>
      <w:rFonts w:ascii="Segoe UI" w:hAnsi="Segoe UI" w:cs="Segoe UI" w:hint="default"/>
      <w:sz w:val="18"/>
      <w:szCs w:val="18"/>
    </w:rPr>
  </w:style>
  <w:style w:type="paragraph" w:styleId="TOCHeading">
    <w:name w:val="TOC Heading"/>
    <w:basedOn w:val="Heading1"/>
    <w:next w:val="Normal"/>
    <w:uiPriority w:val="39"/>
    <w:unhideWhenUsed/>
    <w:qFormat/>
    <w:rsid w:val="00C34FAD"/>
    <w:pPr>
      <w:spacing w:before="240" w:after="0" w:line="259" w:lineRule="auto"/>
      <w:ind w:firstLine="0"/>
      <w:jc w:val="left"/>
      <w:outlineLvl w:val="9"/>
    </w:pPr>
    <w:rPr>
      <w:sz w:val="32"/>
      <w:szCs w:val="32"/>
      <w:lang w:val="en-US"/>
    </w:rPr>
  </w:style>
  <w:style w:type="paragraph" w:styleId="TOC1">
    <w:name w:val="toc 1"/>
    <w:basedOn w:val="Normal"/>
    <w:next w:val="Normal"/>
    <w:autoRedefine/>
    <w:uiPriority w:val="39"/>
    <w:unhideWhenUsed/>
    <w:rsid w:val="00F12885"/>
    <w:pPr>
      <w:tabs>
        <w:tab w:val="left" w:pos="1200"/>
        <w:tab w:val="right" w:leader="dot" w:pos="9344"/>
      </w:tabs>
      <w:spacing w:after="100"/>
    </w:pPr>
  </w:style>
  <w:style w:type="paragraph" w:styleId="TOC2">
    <w:name w:val="toc 2"/>
    <w:basedOn w:val="Normal"/>
    <w:next w:val="Normal"/>
    <w:autoRedefine/>
    <w:uiPriority w:val="39"/>
    <w:unhideWhenUsed/>
    <w:rsid w:val="00F12885"/>
    <w:pPr>
      <w:tabs>
        <w:tab w:val="right" w:leader="dot" w:pos="9344"/>
      </w:tabs>
      <w:spacing w:after="100"/>
      <w:ind w:left="990" w:hanging="41"/>
    </w:pPr>
  </w:style>
  <w:style w:type="character" w:styleId="Hyperlink">
    <w:name w:val="Hyperlink"/>
    <w:basedOn w:val="DefaultParagraphFont"/>
    <w:uiPriority w:val="99"/>
    <w:unhideWhenUsed/>
    <w:rsid w:val="00C34FA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A6735"/>
    <w:pPr>
      <w:spacing w:before="0"/>
      <w:ind w:firstLine="0"/>
      <w:jc w:val="left"/>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20524D"/>
    <w:rPr>
      <w:b/>
      <w:bCs/>
    </w:rPr>
  </w:style>
  <w:style w:type="character" w:customStyle="1" w:styleId="CommentSubjectChar">
    <w:name w:val="Comment Subject Char"/>
    <w:basedOn w:val="CommentTextChar"/>
    <w:link w:val="CommentSubject"/>
    <w:uiPriority w:val="99"/>
    <w:semiHidden/>
    <w:rsid w:val="0020524D"/>
    <w:rPr>
      <w:rFonts w:ascii="Times New Roman" w:hAnsi="Times New Roman"/>
      <w:b/>
      <w:bCs/>
      <w:sz w:val="20"/>
      <w:szCs w:val="20"/>
    </w:rPr>
  </w:style>
  <w:style w:type="character" w:styleId="UnresolvedMention">
    <w:name w:val="Unresolved Mention"/>
    <w:basedOn w:val="DefaultParagraphFont"/>
    <w:uiPriority w:val="99"/>
    <w:semiHidden/>
    <w:unhideWhenUsed/>
    <w:rsid w:val="0020524D"/>
    <w:rPr>
      <w:color w:val="605E5C"/>
      <w:shd w:val="clear" w:color="auto" w:fill="E1DFDD"/>
    </w:rPr>
  </w:style>
  <w:style w:type="paragraph" w:styleId="TOC3">
    <w:name w:val="toc 3"/>
    <w:basedOn w:val="Normal"/>
    <w:next w:val="Normal"/>
    <w:autoRedefine/>
    <w:uiPriority w:val="39"/>
    <w:unhideWhenUsed/>
    <w:rsid w:val="00801C90"/>
    <w:pPr>
      <w:spacing w:after="100"/>
      <w:ind w:left="480"/>
    </w:pPr>
  </w:style>
  <w:style w:type="paragraph" w:customStyle="1" w:styleId="pamattekststabul">
    <w:name w:val="pamattekststabul"/>
    <w:basedOn w:val="Normal"/>
    <w:rsid w:val="005E222E"/>
    <w:pPr>
      <w:spacing w:before="100" w:beforeAutospacing="1" w:after="100" w:afterAutospacing="1"/>
      <w:ind w:firstLine="0"/>
      <w:jc w:val="left"/>
    </w:pPr>
    <w:rPr>
      <w:rFonts w:eastAsia="Times New Roman" w:cs="Times New Roman"/>
      <w:szCs w:val="24"/>
      <w:lang w:val="en-US"/>
    </w:rPr>
  </w:style>
  <w:style w:type="paragraph" w:customStyle="1" w:styleId="xmsolistparagraph">
    <w:name w:val="x_msolistparagraph"/>
    <w:basedOn w:val="Normal"/>
    <w:rsid w:val="00CA42B2"/>
    <w:pPr>
      <w:spacing w:before="100" w:beforeAutospacing="1" w:after="100" w:afterAutospacing="1"/>
      <w:ind w:firstLine="0"/>
      <w:jc w:val="left"/>
    </w:pPr>
    <w:rPr>
      <w:rFonts w:eastAsia="Times New Roman" w:cs="Times New Roman"/>
      <w:szCs w:val="24"/>
      <w:lang w:eastAsia="lv-LV"/>
    </w:rPr>
  </w:style>
  <w:style w:type="paragraph" w:customStyle="1" w:styleId="xmsonormal">
    <w:name w:val="x_msonormal"/>
    <w:basedOn w:val="Normal"/>
    <w:rsid w:val="00CA42B2"/>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59291">
      <w:bodyDiv w:val="1"/>
      <w:marLeft w:val="0"/>
      <w:marRight w:val="0"/>
      <w:marTop w:val="0"/>
      <w:marBottom w:val="0"/>
      <w:divBdr>
        <w:top w:val="none" w:sz="0" w:space="0" w:color="auto"/>
        <w:left w:val="none" w:sz="0" w:space="0" w:color="auto"/>
        <w:bottom w:val="none" w:sz="0" w:space="0" w:color="auto"/>
        <w:right w:val="none" w:sz="0" w:space="0" w:color="auto"/>
      </w:divBdr>
    </w:div>
    <w:div w:id="79102473">
      <w:bodyDiv w:val="1"/>
      <w:marLeft w:val="0"/>
      <w:marRight w:val="0"/>
      <w:marTop w:val="0"/>
      <w:marBottom w:val="0"/>
      <w:divBdr>
        <w:top w:val="none" w:sz="0" w:space="0" w:color="auto"/>
        <w:left w:val="none" w:sz="0" w:space="0" w:color="auto"/>
        <w:bottom w:val="none" w:sz="0" w:space="0" w:color="auto"/>
        <w:right w:val="none" w:sz="0" w:space="0" w:color="auto"/>
      </w:divBdr>
    </w:div>
    <w:div w:id="226110785">
      <w:bodyDiv w:val="1"/>
      <w:marLeft w:val="0"/>
      <w:marRight w:val="0"/>
      <w:marTop w:val="0"/>
      <w:marBottom w:val="0"/>
      <w:divBdr>
        <w:top w:val="none" w:sz="0" w:space="0" w:color="auto"/>
        <w:left w:val="none" w:sz="0" w:space="0" w:color="auto"/>
        <w:bottom w:val="none" w:sz="0" w:space="0" w:color="auto"/>
        <w:right w:val="none" w:sz="0" w:space="0" w:color="auto"/>
      </w:divBdr>
    </w:div>
    <w:div w:id="259030630">
      <w:bodyDiv w:val="1"/>
      <w:marLeft w:val="0"/>
      <w:marRight w:val="0"/>
      <w:marTop w:val="0"/>
      <w:marBottom w:val="0"/>
      <w:divBdr>
        <w:top w:val="none" w:sz="0" w:space="0" w:color="auto"/>
        <w:left w:val="none" w:sz="0" w:space="0" w:color="auto"/>
        <w:bottom w:val="none" w:sz="0" w:space="0" w:color="auto"/>
        <w:right w:val="none" w:sz="0" w:space="0" w:color="auto"/>
      </w:divBdr>
    </w:div>
    <w:div w:id="634683347">
      <w:bodyDiv w:val="1"/>
      <w:marLeft w:val="0"/>
      <w:marRight w:val="0"/>
      <w:marTop w:val="0"/>
      <w:marBottom w:val="0"/>
      <w:divBdr>
        <w:top w:val="none" w:sz="0" w:space="0" w:color="auto"/>
        <w:left w:val="none" w:sz="0" w:space="0" w:color="auto"/>
        <w:bottom w:val="none" w:sz="0" w:space="0" w:color="auto"/>
        <w:right w:val="none" w:sz="0" w:space="0" w:color="auto"/>
      </w:divBdr>
    </w:div>
    <w:div w:id="779033367">
      <w:bodyDiv w:val="1"/>
      <w:marLeft w:val="0"/>
      <w:marRight w:val="0"/>
      <w:marTop w:val="0"/>
      <w:marBottom w:val="0"/>
      <w:divBdr>
        <w:top w:val="none" w:sz="0" w:space="0" w:color="auto"/>
        <w:left w:val="none" w:sz="0" w:space="0" w:color="auto"/>
        <w:bottom w:val="none" w:sz="0" w:space="0" w:color="auto"/>
        <w:right w:val="none" w:sz="0" w:space="0" w:color="auto"/>
      </w:divBdr>
    </w:div>
    <w:div w:id="823591066">
      <w:bodyDiv w:val="1"/>
      <w:marLeft w:val="0"/>
      <w:marRight w:val="0"/>
      <w:marTop w:val="0"/>
      <w:marBottom w:val="0"/>
      <w:divBdr>
        <w:top w:val="none" w:sz="0" w:space="0" w:color="auto"/>
        <w:left w:val="none" w:sz="0" w:space="0" w:color="auto"/>
        <w:bottom w:val="none" w:sz="0" w:space="0" w:color="auto"/>
        <w:right w:val="none" w:sz="0" w:space="0" w:color="auto"/>
      </w:divBdr>
    </w:div>
    <w:div w:id="1017536881">
      <w:bodyDiv w:val="1"/>
      <w:marLeft w:val="0"/>
      <w:marRight w:val="0"/>
      <w:marTop w:val="0"/>
      <w:marBottom w:val="0"/>
      <w:divBdr>
        <w:top w:val="none" w:sz="0" w:space="0" w:color="auto"/>
        <w:left w:val="none" w:sz="0" w:space="0" w:color="auto"/>
        <w:bottom w:val="none" w:sz="0" w:space="0" w:color="auto"/>
        <w:right w:val="none" w:sz="0" w:space="0" w:color="auto"/>
      </w:divBdr>
    </w:div>
    <w:div w:id="1137793639">
      <w:bodyDiv w:val="1"/>
      <w:marLeft w:val="0"/>
      <w:marRight w:val="0"/>
      <w:marTop w:val="0"/>
      <w:marBottom w:val="0"/>
      <w:divBdr>
        <w:top w:val="none" w:sz="0" w:space="0" w:color="auto"/>
        <w:left w:val="none" w:sz="0" w:space="0" w:color="auto"/>
        <w:bottom w:val="none" w:sz="0" w:space="0" w:color="auto"/>
        <w:right w:val="none" w:sz="0" w:space="0" w:color="auto"/>
      </w:divBdr>
    </w:div>
    <w:div w:id="1329359728">
      <w:bodyDiv w:val="1"/>
      <w:marLeft w:val="0"/>
      <w:marRight w:val="0"/>
      <w:marTop w:val="0"/>
      <w:marBottom w:val="0"/>
      <w:divBdr>
        <w:top w:val="none" w:sz="0" w:space="0" w:color="auto"/>
        <w:left w:val="none" w:sz="0" w:space="0" w:color="auto"/>
        <w:bottom w:val="none" w:sz="0" w:space="0" w:color="auto"/>
        <w:right w:val="none" w:sz="0" w:space="0" w:color="auto"/>
      </w:divBdr>
    </w:div>
    <w:div w:id="1583368439">
      <w:bodyDiv w:val="1"/>
      <w:marLeft w:val="0"/>
      <w:marRight w:val="0"/>
      <w:marTop w:val="0"/>
      <w:marBottom w:val="0"/>
      <w:divBdr>
        <w:top w:val="none" w:sz="0" w:space="0" w:color="auto"/>
        <w:left w:val="none" w:sz="0" w:space="0" w:color="auto"/>
        <w:bottom w:val="none" w:sz="0" w:space="0" w:color="auto"/>
        <w:right w:val="none" w:sz="0" w:space="0" w:color="auto"/>
      </w:divBdr>
    </w:div>
    <w:div w:id="1634095347">
      <w:bodyDiv w:val="1"/>
      <w:marLeft w:val="0"/>
      <w:marRight w:val="0"/>
      <w:marTop w:val="0"/>
      <w:marBottom w:val="0"/>
      <w:divBdr>
        <w:top w:val="none" w:sz="0" w:space="0" w:color="auto"/>
        <w:left w:val="none" w:sz="0" w:space="0" w:color="auto"/>
        <w:bottom w:val="none" w:sz="0" w:space="0" w:color="auto"/>
        <w:right w:val="none" w:sz="0" w:space="0" w:color="auto"/>
      </w:divBdr>
    </w:div>
    <w:div w:id="2020615933">
      <w:bodyDiv w:val="1"/>
      <w:marLeft w:val="0"/>
      <w:marRight w:val="0"/>
      <w:marTop w:val="0"/>
      <w:marBottom w:val="0"/>
      <w:divBdr>
        <w:top w:val="none" w:sz="0" w:space="0" w:color="auto"/>
        <w:left w:val="none" w:sz="0" w:space="0" w:color="auto"/>
        <w:bottom w:val="none" w:sz="0" w:space="0" w:color="auto"/>
        <w:right w:val="none" w:sz="0" w:space="0" w:color="auto"/>
      </w:divBdr>
    </w:div>
    <w:div w:id="2076389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mailto:ieva.melisus@v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ca84fcc7-3f49-4ac1-a75a-418b6da1f483" TargetMode="External"/><Relationship Id="rId1" Type="http://schemas.openxmlformats.org/officeDocument/2006/relationships/hyperlink" Target="https://www.amcham.lv/data/Advocacy/amcham-zinojums-2022-lv.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nozare.pri\vm\Redirect_profiles\VM_Ieva_Melisus\Desktop\&#290;imenes%20&#257;rstu%20mai&#326;a%202021-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tx1"/>
                </a:solidFill>
                <a:latin typeface="Times New Roman" panose="02020603050405020304" pitchFamily="18" charset="0"/>
                <a:cs typeface="Times New Roman" panose="02020603050405020304" pitchFamily="18" charset="0"/>
              </a:rPr>
              <a:t>Noslēgto un</a:t>
            </a:r>
            <a:r>
              <a:rPr lang="lv-LV" b="1" baseline="0">
                <a:solidFill>
                  <a:schemeClr val="tx1"/>
                </a:solidFill>
                <a:latin typeface="Times New Roman" panose="02020603050405020304" pitchFamily="18" charset="0"/>
                <a:cs typeface="Times New Roman" panose="02020603050405020304" pitchFamily="18" charset="0"/>
              </a:rPr>
              <a:t> pārtraukto PVA līgumu īpatsvars 2021.-2023. gados</a:t>
            </a:r>
            <a:endParaRPr lang="lv-LV"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6713988159951829"/>
          <c:y val="0.22052067381317003"/>
          <c:w val="0.7885017527875865"/>
          <c:h val="0.48319365898558242"/>
        </c:manualLayout>
      </c:layout>
      <c:barChart>
        <c:barDir val="bar"/>
        <c:grouping val="clustered"/>
        <c:varyColors val="0"/>
        <c:ser>
          <c:idx val="0"/>
          <c:order val="0"/>
          <c:tx>
            <c:strRef>
              <c:f>'ĢĀ maiņa'!$B$1</c:f>
              <c:strCache>
                <c:ptCount val="1"/>
                <c:pt idx="0">
                  <c:v>Ģimenes ārstu skaits, kas pārtrauca līgumu 01.01.2021.-31.12.2023.</c:v>
                </c:pt>
              </c:strCache>
            </c:strRef>
          </c:tx>
          <c:spPr>
            <a:solidFill>
              <a:schemeClr val="accent1"/>
            </a:solidFill>
            <a:ln>
              <a:noFill/>
            </a:ln>
            <a:effectLst/>
          </c:spPr>
          <c:invertIfNegative val="0"/>
          <c:dLbls>
            <c:dLbl>
              <c:idx val="0"/>
              <c:layout>
                <c:manualLayout>
                  <c:x val="-7.4971885542921401E-3"/>
                  <c:y val="-1.0209290454313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42-44D7-9E17-2980D2893E17}"/>
                </c:ext>
              </c:extLst>
            </c:dLbl>
            <c:dLbl>
              <c:idx val="1"/>
              <c:layout>
                <c:manualLayout>
                  <c:x val="-9.996251405722854E-3"/>
                  <c:y val="-9.358408140657880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2-44D7-9E17-2980D2893E17}"/>
                </c:ext>
              </c:extLst>
            </c:dLbl>
            <c:dLbl>
              <c:idx val="2"/>
              <c:layout>
                <c:manualLayout>
                  <c:x val="-1.2495314257153568E-2"/>
                  <c:y val="-5.10464522715671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42-44D7-9E17-2980D2893E17}"/>
                </c:ext>
              </c:extLst>
            </c:dLbl>
            <c:dLbl>
              <c:idx val="3"/>
              <c:layout>
                <c:manualLayout>
                  <c:x val="-9.9962514057228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42-44D7-9E17-2980D2893E17}"/>
                </c:ext>
              </c:extLst>
            </c:dLbl>
            <c:dLbl>
              <c:idx val="4"/>
              <c:layout>
                <c:manualLayout>
                  <c:x val="-7.497188554292186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42-44D7-9E17-2980D2893E17}"/>
                </c:ext>
              </c:extLst>
            </c:dLbl>
            <c:dLbl>
              <c:idx val="5"/>
              <c:layout>
                <c:manualLayout>
                  <c:x val="-7.497188554292140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42-44D7-9E17-2980D2893E17}"/>
                </c:ext>
              </c:extLst>
            </c:dLbl>
            <c:dLbl>
              <c:idx val="6"/>
              <c:layout>
                <c:manualLayout>
                  <c:x val="-7.497188554292186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42-44D7-9E17-2980D2893E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'ĢĀ maiņa'!$A$2:$A$43</c:f>
              <c:strCache>
                <c:ptCount val="7"/>
                <c:pt idx="0">
                  <c:v>Valstī kopā</c:v>
                </c:pt>
                <c:pt idx="1">
                  <c:v>Kurzeme kopā</c:v>
                </c:pt>
                <c:pt idx="2">
                  <c:v>Latgale kopā</c:v>
                </c:pt>
                <c:pt idx="3">
                  <c:v>Rīga kopā</c:v>
                </c:pt>
                <c:pt idx="4">
                  <c:v>Rīga</c:v>
                </c:pt>
                <c:pt idx="5">
                  <c:v>Vidzeme kopā</c:v>
                </c:pt>
                <c:pt idx="6">
                  <c:v>Zemgale kopā</c:v>
                </c:pt>
              </c:strCache>
            </c:strRef>
          </c:cat>
          <c:val>
            <c:numRef>
              <c:f>'ĢĀ maiņa'!$B$2:$B$43</c:f>
              <c:numCache>
                <c:formatCode>General</c:formatCode>
                <c:ptCount val="7"/>
                <c:pt idx="0">
                  <c:v>128</c:v>
                </c:pt>
                <c:pt idx="1">
                  <c:v>23</c:v>
                </c:pt>
                <c:pt idx="2">
                  <c:v>21</c:v>
                </c:pt>
                <c:pt idx="3">
                  <c:v>44</c:v>
                </c:pt>
                <c:pt idx="4">
                  <c:v>32</c:v>
                </c:pt>
                <c:pt idx="5">
                  <c:v>14</c:v>
                </c:pt>
                <c:pt idx="6">
                  <c:v>26</c:v>
                </c:pt>
              </c:numCache>
            </c:numRef>
          </c:val>
          <c:extLst>
            <c:ext xmlns:c16="http://schemas.microsoft.com/office/drawing/2014/chart" uri="{C3380CC4-5D6E-409C-BE32-E72D297353CC}">
              <c16:uniqueId val="{00000007-4042-44D7-9E17-2980D2893E17}"/>
            </c:ext>
          </c:extLst>
        </c:ser>
        <c:ser>
          <c:idx val="1"/>
          <c:order val="1"/>
          <c:tx>
            <c:strRef>
              <c:f>'ĢĀ maiņa'!$C$1</c:f>
              <c:strCache>
                <c:ptCount val="1"/>
                <c:pt idx="0">
                  <c:v>Ģimenes ārstu skaits, kas noslēdza līgumu 01.01.2021-31.12.2023.</c:v>
                </c:pt>
              </c:strCache>
            </c:strRef>
          </c:tx>
          <c:spPr>
            <a:solidFill>
              <a:schemeClr val="accent2"/>
            </a:solidFill>
            <a:ln>
              <a:noFill/>
            </a:ln>
            <a:effectLst/>
          </c:spPr>
          <c:invertIfNegative val="0"/>
          <c:dLbls>
            <c:dLbl>
              <c:idx val="0"/>
              <c:layout>
                <c:manualLayout>
                  <c:x val="-2.4990628514307135E-3"/>
                  <c:y val="-2.5523226135783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42-44D7-9E17-2980D2893E17}"/>
                </c:ext>
              </c:extLst>
            </c:dLbl>
            <c:dLbl>
              <c:idx val="1"/>
              <c:layout>
                <c:manualLayout>
                  <c:x val="-1.2495314257153568E-2"/>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42-44D7-9E17-2980D2893E17}"/>
                </c:ext>
              </c:extLst>
            </c:dLbl>
            <c:dLbl>
              <c:idx val="2"/>
              <c:layout>
                <c:manualLayout>
                  <c:x val="-9.996251405722854E-3"/>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42-44D7-9E17-2980D2893E17}"/>
                </c:ext>
              </c:extLst>
            </c:dLbl>
            <c:dLbl>
              <c:idx val="3"/>
              <c:layout>
                <c:manualLayout>
                  <c:x val="-7.4971885542921861E-3"/>
                  <c:y val="-1.0209290454313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42-44D7-9E17-2980D2893E17}"/>
                </c:ext>
              </c:extLst>
            </c:dLbl>
            <c:dLbl>
              <c:idx val="4"/>
              <c:layout>
                <c:manualLayout>
                  <c:x val="-4.998125702861427E-3"/>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42-44D7-9E17-2980D2893E17}"/>
                </c:ext>
              </c:extLst>
            </c:dLbl>
            <c:dLbl>
              <c:idx val="5"/>
              <c:layout>
                <c:manualLayout>
                  <c:x val="-1.499437710858428E-2"/>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42-44D7-9E17-2980D2893E17}"/>
                </c:ext>
              </c:extLst>
            </c:dLbl>
            <c:dLbl>
              <c:idx val="6"/>
              <c:layout>
                <c:manualLayout>
                  <c:x val="-7.4971885542921401E-3"/>
                  <c:y val="-1.0209290454313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42-44D7-9E17-2980D2893E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'ĢĀ maiņa'!$A$2:$A$43</c:f>
              <c:strCache>
                <c:ptCount val="7"/>
                <c:pt idx="0">
                  <c:v>Valstī kopā</c:v>
                </c:pt>
                <c:pt idx="1">
                  <c:v>Kurzeme kopā</c:v>
                </c:pt>
                <c:pt idx="2">
                  <c:v>Latgale kopā</c:v>
                </c:pt>
                <c:pt idx="3">
                  <c:v>Rīga kopā</c:v>
                </c:pt>
                <c:pt idx="4">
                  <c:v>Rīga</c:v>
                </c:pt>
                <c:pt idx="5">
                  <c:v>Vidzeme kopā</c:v>
                </c:pt>
                <c:pt idx="6">
                  <c:v>Zemgale kopā</c:v>
                </c:pt>
              </c:strCache>
            </c:strRef>
          </c:cat>
          <c:val>
            <c:numRef>
              <c:f>'ĢĀ maiņa'!$C$2:$C$43</c:f>
              <c:numCache>
                <c:formatCode>General</c:formatCode>
                <c:ptCount val="7"/>
                <c:pt idx="0">
                  <c:v>89</c:v>
                </c:pt>
                <c:pt idx="1">
                  <c:v>11</c:v>
                </c:pt>
                <c:pt idx="2">
                  <c:v>8</c:v>
                </c:pt>
                <c:pt idx="3">
                  <c:v>39</c:v>
                </c:pt>
                <c:pt idx="4">
                  <c:v>27</c:v>
                </c:pt>
                <c:pt idx="5">
                  <c:v>11</c:v>
                </c:pt>
                <c:pt idx="6">
                  <c:v>20</c:v>
                </c:pt>
              </c:numCache>
            </c:numRef>
          </c:val>
          <c:extLst>
            <c:ext xmlns:c16="http://schemas.microsoft.com/office/drawing/2014/chart" uri="{C3380CC4-5D6E-409C-BE32-E72D297353CC}">
              <c16:uniqueId val="{0000000F-4042-44D7-9E17-2980D2893E17}"/>
            </c:ext>
          </c:extLst>
        </c:ser>
        <c:dLbls>
          <c:showLegendKey val="0"/>
          <c:showVal val="0"/>
          <c:showCatName val="0"/>
          <c:showSerName val="0"/>
          <c:showPercent val="0"/>
          <c:showBubbleSize val="0"/>
        </c:dLbls>
        <c:gapWidth val="182"/>
        <c:axId val="943598720"/>
        <c:axId val="400081376"/>
      </c:barChart>
      <c:catAx>
        <c:axId val="943598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00081376"/>
        <c:crosses val="autoZero"/>
        <c:auto val="1"/>
        <c:lblAlgn val="ctr"/>
        <c:lblOffset val="100"/>
        <c:noMultiLvlLbl val="0"/>
      </c:catAx>
      <c:valAx>
        <c:axId val="40008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4359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FF2A35-E687-4271-B970-AE24990630E3}" type="doc">
      <dgm:prSet loTypeId="urn:microsoft.com/office/officeart/2005/8/layout/bProcess3" loCatId="process" qsTypeId="urn:microsoft.com/office/officeart/2005/8/quickstyle/simple1" qsCatId="simple" csTypeId="urn:microsoft.com/office/officeart/2005/8/colors/accent2_1" csCatId="accent2" phldr="1"/>
      <dgm:spPr/>
      <dgm:t>
        <a:bodyPr/>
        <a:lstStyle/>
        <a:p>
          <a:endParaRPr lang="lv-LV"/>
        </a:p>
      </dgm:t>
    </dgm:pt>
    <dgm:pt modelId="{929BC1F1-6972-4276-A019-B21789F79872}">
      <dgm:prSet phldrT="[Text]"/>
      <dgm:spPr/>
      <dgm:t>
        <a:bodyPr/>
        <a:lstStyle/>
        <a:p>
          <a:r>
            <a:rPr lang="lv-LV" i="1">
              <a:latin typeface="Times New Roman" panose="02020603050405020304" pitchFamily="18" charset="0"/>
              <a:cs typeface="Times New Roman" panose="02020603050405020304" pitchFamily="18" charset="0"/>
            </a:rPr>
            <a:t>Visaptveroša un pieejama; integrēta</a:t>
          </a:r>
        </a:p>
      </dgm:t>
    </dgm:pt>
    <dgm:pt modelId="{189A855A-58DA-4F6D-8380-4B1A3A898D5F}" type="parTrans" cxnId="{8DC3A79A-030B-4A9E-A178-74A79C0B3ACC}">
      <dgm:prSet/>
      <dgm:spPr/>
      <dgm:t>
        <a:bodyPr/>
        <a:lstStyle/>
        <a:p>
          <a:endParaRPr lang="lv-LV"/>
        </a:p>
      </dgm:t>
    </dgm:pt>
    <dgm:pt modelId="{D8516BC3-F06A-44B8-AA2B-9171FED18448}" type="sibTrans" cxnId="{8DC3A79A-030B-4A9E-A178-74A79C0B3ACC}">
      <dgm:prSet/>
      <dgm:spPr/>
      <dgm:t>
        <a:bodyPr/>
        <a:lstStyle/>
        <a:p>
          <a:endParaRPr lang="lv-LV"/>
        </a:p>
      </dgm:t>
    </dgm:pt>
    <dgm:pt modelId="{30D644C4-595B-47E0-822C-7A7F215CF2D4}">
      <dgm:prSet phldrT="[Text]"/>
      <dgm:spPr/>
      <dgm:t>
        <a:bodyPr/>
        <a:lstStyle/>
        <a:p>
          <a:r>
            <a:rPr lang="lv-LV" i="1">
              <a:latin typeface="Times New Roman" panose="02020603050405020304" pitchFamily="18" charset="0"/>
              <a:cs typeface="Times New Roman" panose="02020603050405020304" pitchFamily="18" charset="0"/>
            </a:rPr>
            <a:t>Uz pacientu centrēta</a:t>
          </a:r>
        </a:p>
      </dgm:t>
    </dgm:pt>
    <dgm:pt modelId="{9D92FAB5-26BD-4BE2-9056-F91C4EA4F415}" type="parTrans" cxnId="{FEC2577C-D53E-4DD1-8FB8-611255F367A9}">
      <dgm:prSet/>
      <dgm:spPr/>
      <dgm:t>
        <a:bodyPr/>
        <a:lstStyle/>
        <a:p>
          <a:endParaRPr lang="lv-LV"/>
        </a:p>
      </dgm:t>
    </dgm:pt>
    <dgm:pt modelId="{30992866-56B1-4906-AB43-FFCA5C240B99}" type="sibTrans" cxnId="{FEC2577C-D53E-4DD1-8FB8-611255F367A9}">
      <dgm:prSet/>
      <dgm:spPr/>
      <dgm:t>
        <a:bodyPr/>
        <a:lstStyle/>
        <a:p>
          <a:endParaRPr lang="lv-LV"/>
        </a:p>
      </dgm:t>
    </dgm:pt>
    <dgm:pt modelId="{08B84548-B96E-4924-86DA-818CA506F015}">
      <dgm:prSet phldrT="[Text]"/>
      <dgm:spPr/>
      <dgm:t>
        <a:bodyPr/>
        <a:lstStyle/>
        <a:p>
          <a:r>
            <a:rPr lang="lv-LV" i="1">
              <a:latin typeface="Times New Roman" panose="02020603050405020304" pitchFamily="18" charset="0"/>
              <a:cs typeface="Times New Roman" panose="02020603050405020304" pitchFamily="18" charset="0"/>
            </a:rPr>
            <a:t>Uz sabiedrību orientēta</a:t>
          </a:r>
        </a:p>
      </dgm:t>
    </dgm:pt>
    <dgm:pt modelId="{6C9C52B5-4EB1-4576-B3B7-0D6CE65D7D0C}" type="parTrans" cxnId="{8A4C8204-4348-4EB8-8507-9AF25041AB76}">
      <dgm:prSet/>
      <dgm:spPr/>
      <dgm:t>
        <a:bodyPr/>
        <a:lstStyle/>
        <a:p>
          <a:endParaRPr lang="lv-LV"/>
        </a:p>
      </dgm:t>
    </dgm:pt>
    <dgm:pt modelId="{ABAF8559-C34C-4DAD-A7C5-5AC08A56D6BF}" type="sibTrans" cxnId="{8A4C8204-4348-4EB8-8507-9AF25041AB76}">
      <dgm:prSet/>
      <dgm:spPr/>
      <dgm:t>
        <a:bodyPr/>
        <a:lstStyle/>
        <a:p>
          <a:endParaRPr lang="lv-LV"/>
        </a:p>
      </dgm:t>
    </dgm:pt>
    <dgm:pt modelId="{261E7999-EA90-46C8-ADEA-FE935BB022F6}">
      <dgm:prSet phldrT="[Text]"/>
      <dgm:spPr/>
      <dgm:t>
        <a:bodyPr/>
        <a:lstStyle/>
        <a:p>
          <a:r>
            <a:rPr lang="lv-LV" i="1">
              <a:latin typeface="Times New Roman" panose="02020603050405020304" pitchFamily="18" charset="0"/>
              <a:cs typeface="Times New Roman" panose="02020603050405020304" pitchFamily="18" charset="0"/>
            </a:rPr>
            <a:t>Profesionāļu komandas darba vadīta</a:t>
          </a:r>
        </a:p>
      </dgm:t>
    </dgm:pt>
    <dgm:pt modelId="{51DDCF0D-6572-4FF0-ACCD-ACEC7CC4BC30}" type="parTrans" cxnId="{AAE65026-B7F4-43A7-9C9C-0CC61370489F}">
      <dgm:prSet/>
      <dgm:spPr/>
      <dgm:t>
        <a:bodyPr/>
        <a:lstStyle/>
        <a:p>
          <a:endParaRPr lang="lv-LV"/>
        </a:p>
      </dgm:t>
    </dgm:pt>
    <dgm:pt modelId="{BB8D792D-0360-45AD-A888-7A452347424A}" type="sibTrans" cxnId="{AAE65026-B7F4-43A7-9C9C-0CC61370489F}">
      <dgm:prSet/>
      <dgm:spPr/>
      <dgm:t>
        <a:bodyPr/>
        <a:lstStyle/>
        <a:p>
          <a:endParaRPr lang="lv-LV"/>
        </a:p>
      </dgm:t>
    </dgm:pt>
    <dgm:pt modelId="{865C2699-FCAD-4535-87C0-5CEA2194B5AC}">
      <dgm:prSet phldrT="[Text]"/>
      <dgm:spPr/>
      <dgm:t>
        <a:bodyPr/>
        <a:lstStyle/>
        <a:p>
          <a:r>
            <a:rPr lang="lv-LV" i="1">
              <a:latin typeface="Times New Roman" panose="02020603050405020304" pitchFamily="18" charset="0"/>
              <a:cs typeface="Times New Roman" panose="02020603050405020304" pitchFamily="18" charset="0"/>
            </a:rPr>
            <a:t>Līdzdarbojoša ar pacientu un neformālajiem aprūpētājiem</a:t>
          </a:r>
        </a:p>
      </dgm:t>
    </dgm:pt>
    <dgm:pt modelId="{F5A7C2D5-BCC8-43F6-8ED5-E43FEB9AC338}" type="parTrans" cxnId="{84EE7769-0A80-41A5-ABC9-DBAB3081FE43}">
      <dgm:prSet/>
      <dgm:spPr/>
      <dgm:t>
        <a:bodyPr/>
        <a:lstStyle/>
        <a:p>
          <a:endParaRPr lang="lv-LV"/>
        </a:p>
      </dgm:t>
    </dgm:pt>
    <dgm:pt modelId="{181BFA2E-6AAA-45D8-84C1-09939F7B0D4D}" type="sibTrans" cxnId="{84EE7769-0A80-41A5-ABC9-DBAB3081FE43}">
      <dgm:prSet/>
      <dgm:spPr/>
      <dgm:t>
        <a:bodyPr/>
        <a:lstStyle/>
        <a:p>
          <a:endParaRPr lang="lv-LV"/>
        </a:p>
      </dgm:t>
    </dgm:pt>
    <dgm:pt modelId="{F4AC2C89-FFCE-44C3-91A6-F291D3B480B5}">
      <dgm:prSet phldrT="[Text]"/>
      <dgm:spPr/>
      <dgm:t>
        <a:bodyPr/>
        <a:lstStyle/>
        <a:p>
          <a:r>
            <a:rPr lang="lv-LV" i="1">
              <a:latin typeface="Times New Roman" panose="02020603050405020304" pitchFamily="18" charset="0"/>
              <a:cs typeface="Times New Roman" panose="02020603050405020304" pitchFamily="18" charset="0"/>
            </a:rPr>
            <a:t>Pacientu aprūpes koordinējoša</a:t>
          </a:r>
        </a:p>
      </dgm:t>
    </dgm:pt>
    <dgm:pt modelId="{1F9A1163-2C57-4DE8-8853-BA1379754913}" type="parTrans" cxnId="{FBE2B9BE-457E-4340-B910-59C1E12DEFAC}">
      <dgm:prSet/>
      <dgm:spPr/>
      <dgm:t>
        <a:bodyPr/>
        <a:lstStyle/>
        <a:p>
          <a:endParaRPr lang="lv-LV"/>
        </a:p>
      </dgm:t>
    </dgm:pt>
    <dgm:pt modelId="{FF323CDB-07B9-416E-80C7-8A167A8B4CF6}" type="sibTrans" cxnId="{FBE2B9BE-457E-4340-B910-59C1E12DEFAC}">
      <dgm:prSet/>
      <dgm:spPr/>
      <dgm:t>
        <a:bodyPr/>
        <a:lstStyle/>
        <a:p>
          <a:endParaRPr lang="lv-LV"/>
        </a:p>
      </dgm:t>
    </dgm:pt>
    <dgm:pt modelId="{0F071416-63B0-4404-AC98-E06172261206}">
      <dgm:prSet phldrT="[Text]"/>
      <dgm:spPr/>
      <dgm:t>
        <a:bodyPr/>
        <a:lstStyle/>
        <a:p>
          <a:r>
            <a:rPr lang="lv-LV" i="1">
              <a:latin typeface="Times New Roman" panose="02020603050405020304" pitchFamily="18" charset="0"/>
              <a:cs typeface="Times New Roman" panose="02020603050405020304" pitchFamily="18" charset="0"/>
            </a:rPr>
            <a:t>Nepārtraukta pacientu aprūpē</a:t>
          </a:r>
        </a:p>
      </dgm:t>
    </dgm:pt>
    <dgm:pt modelId="{9DB95B50-AF81-4997-A8ED-77475BE1F688}" type="parTrans" cxnId="{A6962320-3A19-4A9D-A96F-0BAAAE628C31}">
      <dgm:prSet/>
      <dgm:spPr/>
      <dgm:t>
        <a:bodyPr/>
        <a:lstStyle/>
        <a:p>
          <a:endParaRPr lang="lv-LV"/>
        </a:p>
      </dgm:t>
    </dgm:pt>
    <dgm:pt modelId="{0FE946FE-B24E-44AC-9280-4E48F6173E28}" type="sibTrans" cxnId="{A6962320-3A19-4A9D-A96F-0BAAAE628C31}">
      <dgm:prSet/>
      <dgm:spPr/>
      <dgm:t>
        <a:bodyPr/>
        <a:lstStyle/>
        <a:p>
          <a:endParaRPr lang="lv-LV"/>
        </a:p>
      </dgm:t>
    </dgm:pt>
    <dgm:pt modelId="{7BCB995A-B567-4E55-BA88-A0EBBAE64983}">
      <dgm:prSet phldrT="[Text]"/>
      <dgm:spPr/>
      <dgm:t>
        <a:bodyPr/>
        <a:lstStyle/>
        <a:p>
          <a:r>
            <a:rPr lang="lv-LV" i="1">
              <a:latin typeface="Times New Roman" panose="02020603050405020304" pitchFamily="18" charset="0"/>
              <a:cs typeface="Times New Roman" panose="02020603050405020304" pitchFamily="18" charset="0"/>
            </a:rPr>
            <a:t>Organizēta</a:t>
          </a:r>
        </a:p>
      </dgm:t>
    </dgm:pt>
    <dgm:pt modelId="{02B87367-3937-4EE0-9897-3C2F706D918E}" type="parTrans" cxnId="{A43198E1-3997-418C-80A5-29F3F2D16E6A}">
      <dgm:prSet/>
      <dgm:spPr/>
      <dgm:t>
        <a:bodyPr/>
        <a:lstStyle/>
        <a:p>
          <a:endParaRPr lang="lv-LV"/>
        </a:p>
      </dgm:t>
    </dgm:pt>
    <dgm:pt modelId="{E0520FF9-9752-4471-BC2A-C691CCF42381}" type="sibTrans" cxnId="{A43198E1-3997-418C-80A5-29F3F2D16E6A}">
      <dgm:prSet/>
      <dgm:spPr/>
      <dgm:t>
        <a:bodyPr/>
        <a:lstStyle/>
        <a:p>
          <a:endParaRPr lang="lv-LV"/>
        </a:p>
      </dgm:t>
    </dgm:pt>
    <dgm:pt modelId="{A16CD24C-4554-49A0-AFD3-4AC8C9D0D0F4}">
      <dgm:prSet phldrT="[Text]"/>
      <dgm:spPr/>
      <dgm:t>
        <a:bodyPr/>
        <a:lstStyle/>
        <a:p>
          <a:r>
            <a:rPr lang="lv-LV" i="1">
              <a:latin typeface="Times New Roman" panose="02020603050405020304" pitchFamily="18" charset="0"/>
              <a:cs typeface="Times New Roman" panose="02020603050405020304" pitchFamily="18" charset="0"/>
            </a:rPr>
            <a:t>Izglītotu cilvēkresursu nodrošināta</a:t>
          </a:r>
        </a:p>
      </dgm:t>
    </dgm:pt>
    <dgm:pt modelId="{0FDAC4D3-C390-4A02-A683-66CD157AB0D4}" type="parTrans" cxnId="{A5ABF524-6AE8-47EB-9D88-8FD3AA56E147}">
      <dgm:prSet/>
      <dgm:spPr/>
      <dgm:t>
        <a:bodyPr/>
        <a:lstStyle/>
        <a:p>
          <a:endParaRPr lang="lv-LV"/>
        </a:p>
      </dgm:t>
    </dgm:pt>
    <dgm:pt modelId="{B1766595-545B-41F6-BED0-940BFD6BCA49}" type="sibTrans" cxnId="{A5ABF524-6AE8-47EB-9D88-8FD3AA56E147}">
      <dgm:prSet/>
      <dgm:spPr/>
      <dgm:t>
        <a:bodyPr/>
        <a:lstStyle/>
        <a:p>
          <a:endParaRPr lang="lv-LV"/>
        </a:p>
      </dgm:t>
    </dgm:pt>
    <dgm:pt modelId="{EE851E11-D1CC-41ED-827B-B962F076A57A}" type="pres">
      <dgm:prSet presAssocID="{A2FF2A35-E687-4271-B970-AE24990630E3}" presName="Name0" presStyleCnt="0">
        <dgm:presLayoutVars>
          <dgm:dir/>
          <dgm:resizeHandles val="exact"/>
        </dgm:presLayoutVars>
      </dgm:prSet>
      <dgm:spPr/>
    </dgm:pt>
    <dgm:pt modelId="{63FBFCC9-D88D-448B-A41F-0D7466D39FEB}" type="pres">
      <dgm:prSet presAssocID="{929BC1F1-6972-4276-A019-B21789F79872}" presName="node" presStyleLbl="node1" presStyleIdx="0" presStyleCnt="9">
        <dgm:presLayoutVars>
          <dgm:bulletEnabled val="1"/>
        </dgm:presLayoutVars>
      </dgm:prSet>
      <dgm:spPr/>
    </dgm:pt>
    <dgm:pt modelId="{6914D40B-4652-4E0E-94A2-773ED933E9F8}" type="pres">
      <dgm:prSet presAssocID="{D8516BC3-F06A-44B8-AA2B-9171FED18448}" presName="sibTrans" presStyleLbl="sibTrans1D1" presStyleIdx="0" presStyleCnt="8"/>
      <dgm:spPr/>
    </dgm:pt>
    <dgm:pt modelId="{47375A8C-79B4-45BE-94AD-F930AC0E4F71}" type="pres">
      <dgm:prSet presAssocID="{D8516BC3-F06A-44B8-AA2B-9171FED18448}" presName="connectorText" presStyleLbl="sibTrans1D1" presStyleIdx="0" presStyleCnt="8"/>
      <dgm:spPr/>
    </dgm:pt>
    <dgm:pt modelId="{845A9046-ABBA-4530-9958-2736A6DE2325}" type="pres">
      <dgm:prSet presAssocID="{30D644C4-595B-47E0-822C-7A7F215CF2D4}" presName="node" presStyleLbl="node1" presStyleIdx="1" presStyleCnt="9">
        <dgm:presLayoutVars>
          <dgm:bulletEnabled val="1"/>
        </dgm:presLayoutVars>
      </dgm:prSet>
      <dgm:spPr/>
    </dgm:pt>
    <dgm:pt modelId="{DEE7C654-C3C5-418F-9E4D-D6675F7CFAFC}" type="pres">
      <dgm:prSet presAssocID="{30992866-56B1-4906-AB43-FFCA5C240B99}" presName="sibTrans" presStyleLbl="sibTrans1D1" presStyleIdx="1" presStyleCnt="8"/>
      <dgm:spPr/>
    </dgm:pt>
    <dgm:pt modelId="{9AFA8701-DC63-4635-9516-2B1200367B15}" type="pres">
      <dgm:prSet presAssocID="{30992866-56B1-4906-AB43-FFCA5C240B99}" presName="connectorText" presStyleLbl="sibTrans1D1" presStyleIdx="1" presStyleCnt="8"/>
      <dgm:spPr/>
    </dgm:pt>
    <dgm:pt modelId="{AB40AC25-B0FD-4E56-A6C5-A71115669324}" type="pres">
      <dgm:prSet presAssocID="{08B84548-B96E-4924-86DA-818CA506F015}" presName="node" presStyleLbl="node1" presStyleIdx="2" presStyleCnt="9">
        <dgm:presLayoutVars>
          <dgm:bulletEnabled val="1"/>
        </dgm:presLayoutVars>
      </dgm:prSet>
      <dgm:spPr/>
    </dgm:pt>
    <dgm:pt modelId="{C9368B93-FA55-460F-8D41-73074AAFD580}" type="pres">
      <dgm:prSet presAssocID="{ABAF8559-C34C-4DAD-A7C5-5AC08A56D6BF}" presName="sibTrans" presStyleLbl="sibTrans1D1" presStyleIdx="2" presStyleCnt="8"/>
      <dgm:spPr/>
    </dgm:pt>
    <dgm:pt modelId="{8D24A91A-7B91-44B7-9E33-8D0343BB81B7}" type="pres">
      <dgm:prSet presAssocID="{ABAF8559-C34C-4DAD-A7C5-5AC08A56D6BF}" presName="connectorText" presStyleLbl="sibTrans1D1" presStyleIdx="2" presStyleCnt="8"/>
      <dgm:spPr/>
    </dgm:pt>
    <dgm:pt modelId="{2F574A63-0AFC-4A9D-8A3E-56D12B46F2CF}" type="pres">
      <dgm:prSet presAssocID="{261E7999-EA90-46C8-ADEA-FE935BB022F6}" presName="node" presStyleLbl="node1" presStyleIdx="3" presStyleCnt="9">
        <dgm:presLayoutVars>
          <dgm:bulletEnabled val="1"/>
        </dgm:presLayoutVars>
      </dgm:prSet>
      <dgm:spPr/>
    </dgm:pt>
    <dgm:pt modelId="{BBB9E9B7-2EB3-4864-8803-226D714459C0}" type="pres">
      <dgm:prSet presAssocID="{BB8D792D-0360-45AD-A888-7A452347424A}" presName="sibTrans" presStyleLbl="sibTrans1D1" presStyleIdx="3" presStyleCnt="8"/>
      <dgm:spPr/>
    </dgm:pt>
    <dgm:pt modelId="{0D23AD14-7281-4538-B2FF-42C2D43CC8D2}" type="pres">
      <dgm:prSet presAssocID="{BB8D792D-0360-45AD-A888-7A452347424A}" presName="connectorText" presStyleLbl="sibTrans1D1" presStyleIdx="3" presStyleCnt="8"/>
      <dgm:spPr/>
    </dgm:pt>
    <dgm:pt modelId="{EA6F370A-9E92-441A-A561-923DC7746D8E}" type="pres">
      <dgm:prSet presAssocID="{865C2699-FCAD-4535-87C0-5CEA2194B5AC}" presName="node" presStyleLbl="node1" presStyleIdx="4" presStyleCnt="9">
        <dgm:presLayoutVars>
          <dgm:bulletEnabled val="1"/>
        </dgm:presLayoutVars>
      </dgm:prSet>
      <dgm:spPr/>
    </dgm:pt>
    <dgm:pt modelId="{88BB8995-476A-4B65-9F52-C0A75DB45EBB}" type="pres">
      <dgm:prSet presAssocID="{181BFA2E-6AAA-45D8-84C1-09939F7B0D4D}" presName="sibTrans" presStyleLbl="sibTrans1D1" presStyleIdx="4" presStyleCnt="8"/>
      <dgm:spPr/>
    </dgm:pt>
    <dgm:pt modelId="{3EC1EB9B-1726-4BE2-92AD-87B35AF0D098}" type="pres">
      <dgm:prSet presAssocID="{181BFA2E-6AAA-45D8-84C1-09939F7B0D4D}" presName="connectorText" presStyleLbl="sibTrans1D1" presStyleIdx="4" presStyleCnt="8"/>
      <dgm:spPr/>
    </dgm:pt>
    <dgm:pt modelId="{178C073E-2D12-4B09-B6F0-1F992DEF552E}" type="pres">
      <dgm:prSet presAssocID="{F4AC2C89-FFCE-44C3-91A6-F291D3B480B5}" presName="node" presStyleLbl="node1" presStyleIdx="5" presStyleCnt="9">
        <dgm:presLayoutVars>
          <dgm:bulletEnabled val="1"/>
        </dgm:presLayoutVars>
      </dgm:prSet>
      <dgm:spPr/>
    </dgm:pt>
    <dgm:pt modelId="{0BE9F015-09CB-419D-BD9C-7A52D2569936}" type="pres">
      <dgm:prSet presAssocID="{FF323CDB-07B9-416E-80C7-8A167A8B4CF6}" presName="sibTrans" presStyleLbl="sibTrans1D1" presStyleIdx="5" presStyleCnt="8"/>
      <dgm:spPr/>
    </dgm:pt>
    <dgm:pt modelId="{E1185DC4-D7B0-4EF1-8D16-E1F3D18A910E}" type="pres">
      <dgm:prSet presAssocID="{FF323CDB-07B9-416E-80C7-8A167A8B4CF6}" presName="connectorText" presStyleLbl="sibTrans1D1" presStyleIdx="5" presStyleCnt="8"/>
      <dgm:spPr/>
    </dgm:pt>
    <dgm:pt modelId="{07227674-62EE-41B4-AC50-54CB3908C778}" type="pres">
      <dgm:prSet presAssocID="{0F071416-63B0-4404-AC98-E06172261206}" presName="node" presStyleLbl="node1" presStyleIdx="6" presStyleCnt="9">
        <dgm:presLayoutVars>
          <dgm:bulletEnabled val="1"/>
        </dgm:presLayoutVars>
      </dgm:prSet>
      <dgm:spPr/>
    </dgm:pt>
    <dgm:pt modelId="{46040ABE-7DDA-48A4-89FA-3B27EC6537D7}" type="pres">
      <dgm:prSet presAssocID="{0FE946FE-B24E-44AC-9280-4E48F6173E28}" presName="sibTrans" presStyleLbl="sibTrans1D1" presStyleIdx="6" presStyleCnt="8"/>
      <dgm:spPr/>
    </dgm:pt>
    <dgm:pt modelId="{183F1E68-335A-488F-99AC-9E3CD04AC5AC}" type="pres">
      <dgm:prSet presAssocID="{0FE946FE-B24E-44AC-9280-4E48F6173E28}" presName="connectorText" presStyleLbl="sibTrans1D1" presStyleIdx="6" presStyleCnt="8"/>
      <dgm:spPr/>
    </dgm:pt>
    <dgm:pt modelId="{5EF857C3-DF71-46E4-AD3C-00001A19FDBB}" type="pres">
      <dgm:prSet presAssocID="{7BCB995A-B567-4E55-BA88-A0EBBAE64983}" presName="node" presStyleLbl="node1" presStyleIdx="7" presStyleCnt="9">
        <dgm:presLayoutVars>
          <dgm:bulletEnabled val="1"/>
        </dgm:presLayoutVars>
      </dgm:prSet>
      <dgm:spPr/>
    </dgm:pt>
    <dgm:pt modelId="{3D3F661C-5747-4D7D-A59A-E271B3307AF5}" type="pres">
      <dgm:prSet presAssocID="{E0520FF9-9752-4471-BC2A-C691CCF42381}" presName="sibTrans" presStyleLbl="sibTrans1D1" presStyleIdx="7" presStyleCnt="8"/>
      <dgm:spPr/>
    </dgm:pt>
    <dgm:pt modelId="{D59D8044-0365-43B6-B521-BDC70105FA8E}" type="pres">
      <dgm:prSet presAssocID="{E0520FF9-9752-4471-BC2A-C691CCF42381}" presName="connectorText" presStyleLbl="sibTrans1D1" presStyleIdx="7" presStyleCnt="8"/>
      <dgm:spPr/>
    </dgm:pt>
    <dgm:pt modelId="{54B24C18-F067-4E19-B381-63EEBB71A509}" type="pres">
      <dgm:prSet presAssocID="{A16CD24C-4554-49A0-AFD3-4AC8C9D0D0F4}" presName="node" presStyleLbl="node1" presStyleIdx="8" presStyleCnt="9">
        <dgm:presLayoutVars>
          <dgm:bulletEnabled val="1"/>
        </dgm:presLayoutVars>
      </dgm:prSet>
      <dgm:spPr/>
    </dgm:pt>
  </dgm:ptLst>
  <dgm:cxnLst>
    <dgm:cxn modelId="{8A4C8204-4348-4EB8-8507-9AF25041AB76}" srcId="{A2FF2A35-E687-4271-B970-AE24990630E3}" destId="{08B84548-B96E-4924-86DA-818CA506F015}" srcOrd="2" destOrd="0" parTransId="{6C9C52B5-4EB1-4576-B3B7-0D6CE65D7D0C}" sibTransId="{ABAF8559-C34C-4DAD-A7C5-5AC08A56D6BF}"/>
    <dgm:cxn modelId="{ADE42C0B-1E47-4D10-BC75-803448E6971C}" type="presOf" srcId="{FF323CDB-07B9-416E-80C7-8A167A8B4CF6}" destId="{E1185DC4-D7B0-4EF1-8D16-E1F3D18A910E}" srcOrd="1" destOrd="0" presId="urn:microsoft.com/office/officeart/2005/8/layout/bProcess3"/>
    <dgm:cxn modelId="{43BF350D-EB00-41D8-A66A-E1BA20279BE8}" type="presOf" srcId="{181BFA2E-6AAA-45D8-84C1-09939F7B0D4D}" destId="{88BB8995-476A-4B65-9F52-C0A75DB45EBB}" srcOrd="0" destOrd="0" presId="urn:microsoft.com/office/officeart/2005/8/layout/bProcess3"/>
    <dgm:cxn modelId="{A6962320-3A19-4A9D-A96F-0BAAAE628C31}" srcId="{A2FF2A35-E687-4271-B970-AE24990630E3}" destId="{0F071416-63B0-4404-AC98-E06172261206}" srcOrd="6" destOrd="0" parTransId="{9DB95B50-AF81-4997-A8ED-77475BE1F688}" sibTransId="{0FE946FE-B24E-44AC-9280-4E48F6173E28}"/>
    <dgm:cxn modelId="{FFFDBC20-BA27-41AE-9EF3-B70BDE5C1583}" type="presOf" srcId="{0FE946FE-B24E-44AC-9280-4E48F6173E28}" destId="{46040ABE-7DDA-48A4-89FA-3B27EC6537D7}" srcOrd="0" destOrd="0" presId="urn:microsoft.com/office/officeart/2005/8/layout/bProcess3"/>
    <dgm:cxn modelId="{A5ABF524-6AE8-47EB-9D88-8FD3AA56E147}" srcId="{A2FF2A35-E687-4271-B970-AE24990630E3}" destId="{A16CD24C-4554-49A0-AFD3-4AC8C9D0D0F4}" srcOrd="8" destOrd="0" parTransId="{0FDAC4D3-C390-4A02-A683-66CD157AB0D4}" sibTransId="{B1766595-545B-41F6-BED0-940BFD6BCA49}"/>
    <dgm:cxn modelId="{AAE65026-B7F4-43A7-9C9C-0CC61370489F}" srcId="{A2FF2A35-E687-4271-B970-AE24990630E3}" destId="{261E7999-EA90-46C8-ADEA-FE935BB022F6}" srcOrd="3" destOrd="0" parTransId="{51DDCF0D-6572-4FF0-ACCD-ACEC7CC4BC30}" sibTransId="{BB8D792D-0360-45AD-A888-7A452347424A}"/>
    <dgm:cxn modelId="{57AAEA2A-263E-4375-89E8-F50E7A5C923D}" type="presOf" srcId="{BB8D792D-0360-45AD-A888-7A452347424A}" destId="{0D23AD14-7281-4538-B2FF-42C2D43CC8D2}" srcOrd="1" destOrd="0" presId="urn:microsoft.com/office/officeart/2005/8/layout/bProcess3"/>
    <dgm:cxn modelId="{4996782C-362E-4D1E-9D35-F34B4ED6611D}" type="presOf" srcId="{181BFA2E-6AAA-45D8-84C1-09939F7B0D4D}" destId="{3EC1EB9B-1726-4BE2-92AD-87B35AF0D098}" srcOrd="1" destOrd="0" presId="urn:microsoft.com/office/officeart/2005/8/layout/bProcess3"/>
    <dgm:cxn modelId="{3B31402D-FA86-41A4-9A27-4FA556698D41}" type="presOf" srcId="{929BC1F1-6972-4276-A019-B21789F79872}" destId="{63FBFCC9-D88D-448B-A41F-0D7466D39FEB}" srcOrd="0" destOrd="0" presId="urn:microsoft.com/office/officeart/2005/8/layout/bProcess3"/>
    <dgm:cxn modelId="{B3DA4238-0495-4A21-80BB-FFE10251F737}" type="presOf" srcId="{A2FF2A35-E687-4271-B970-AE24990630E3}" destId="{EE851E11-D1CC-41ED-827B-B962F076A57A}" srcOrd="0" destOrd="0" presId="urn:microsoft.com/office/officeart/2005/8/layout/bProcess3"/>
    <dgm:cxn modelId="{A441223B-4D32-4839-820F-3D630D5795CC}" type="presOf" srcId="{ABAF8559-C34C-4DAD-A7C5-5AC08A56D6BF}" destId="{8D24A91A-7B91-44B7-9E33-8D0343BB81B7}" srcOrd="1" destOrd="0" presId="urn:microsoft.com/office/officeart/2005/8/layout/bProcess3"/>
    <dgm:cxn modelId="{FB52783D-D748-4E04-B221-528351BC5FFA}" type="presOf" srcId="{30D644C4-595B-47E0-822C-7A7F215CF2D4}" destId="{845A9046-ABBA-4530-9958-2736A6DE2325}" srcOrd="0" destOrd="0" presId="urn:microsoft.com/office/officeart/2005/8/layout/bProcess3"/>
    <dgm:cxn modelId="{6FBF0240-4775-4976-83A5-41C27F0D891C}" type="presOf" srcId="{BB8D792D-0360-45AD-A888-7A452347424A}" destId="{BBB9E9B7-2EB3-4864-8803-226D714459C0}" srcOrd="0" destOrd="0" presId="urn:microsoft.com/office/officeart/2005/8/layout/bProcess3"/>
    <dgm:cxn modelId="{521F9D63-5F9C-4C40-881A-3573A15B16F6}" type="presOf" srcId="{FF323CDB-07B9-416E-80C7-8A167A8B4CF6}" destId="{0BE9F015-09CB-419D-BD9C-7A52D2569936}" srcOrd="0" destOrd="0" presId="urn:microsoft.com/office/officeart/2005/8/layout/bProcess3"/>
    <dgm:cxn modelId="{84EE7769-0A80-41A5-ABC9-DBAB3081FE43}" srcId="{A2FF2A35-E687-4271-B970-AE24990630E3}" destId="{865C2699-FCAD-4535-87C0-5CEA2194B5AC}" srcOrd="4" destOrd="0" parTransId="{F5A7C2D5-BCC8-43F6-8ED5-E43FEB9AC338}" sibTransId="{181BFA2E-6AAA-45D8-84C1-09939F7B0D4D}"/>
    <dgm:cxn modelId="{F92E2A51-51D2-4F26-B228-B29F64115F4A}" type="presOf" srcId="{0FE946FE-B24E-44AC-9280-4E48F6173E28}" destId="{183F1E68-335A-488F-99AC-9E3CD04AC5AC}" srcOrd="1" destOrd="0" presId="urn:microsoft.com/office/officeart/2005/8/layout/bProcess3"/>
    <dgm:cxn modelId="{32019D76-D51E-4A7F-B679-C165418F0347}" type="presOf" srcId="{7BCB995A-B567-4E55-BA88-A0EBBAE64983}" destId="{5EF857C3-DF71-46E4-AD3C-00001A19FDBB}" srcOrd="0" destOrd="0" presId="urn:microsoft.com/office/officeart/2005/8/layout/bProcess3"/>
    <dgm:cxn modelId="{7F521259-278A-41C5-B266-A8EBB9058D7A}" type="presOf" srcId="{30992866-56B1-4906-AB43-FFCA5C240B99}" destId="{DEE7C654-C3C5-418F-9E4D-D6675F7CFAFC}" srcOrd="0" destOrd="0" presId="urn:microsoft.com/office/officeart/2005/8/layout/bProcess3"/>
    <dgm:cxn modelId="{18F0E27A-E88E-4CF6-9FF3-C93732C78AD5}" type="presOf" srcId="{ABAF8559-C34C-4DAD-A7C5-5AC08A56D6BF}" destId="{C9368B93-FA55-460F-8D41-73074AAFD580}" srcOrd="0" destOrd="0" presId="urn:microsoft.com/office/officeart/2005/8/layout/bProcess3"/>
    <dgm:cxn modelId="{FEC2577C-D53E-4DD1-8FB8-611255F367A9}" srcId="{A2FF2A35-E687-4271-B970-AE24990630E3}" destId="{30D644C4-595B-47E0-822C-7A7F215CF2D4}" srcOrd="1" destOrd="0" parTransId="{9D92FAB5-26BD-4BE2-9056-F91C4EA4F415}" sibTransId="{30992866-56B1-4906-AB43-FFCA5C240B99}"/>
    <dgm:cxn modelId="{EA980285-A6AD-4DC7-A8A5-E00697840578}" type="presOf" srcId="{F4AC2C89-FFCE-44C3-91A6-F291D3B480B5}" destId="{178C073E-2D12-4B09-B6F0-1F992DEF552E}" srcOrd="0" destOrd="0" presId="urn:microsoft.com/office/officeart/2005/8/layout/bProcess3"/>
    <dgm:cxn modelId="{D2C0858E-C861-4534-8977-9327430AB888}" type="presOf" srcId="{08B84548-B96E-4924-86DA-818CA506F015}" destId="{AB40AC25-B0FD-4E56-A6C5-A71115669324}" srcOrd="0" destOrd="0" presId="urn:microsoft.com/office/officeart/2005/8/layout/bProcess3"/>
    <dgm:cxn modelId="{A307FD94-FCBA-488D-844A-3AFE42088059}" type="presOf" srcId="{D8516BC3-F06A-44B8-AA2B-9171FED18448}" destId="{6914D40B-4652-4E0E-94A2-773ED933E9F8}" srcOrd="0" destOrd="0" presId="urn:microsoft.com/office/officeart/2005/8/layout/bProcess3"/>
    <dgm:cxn modelId="{1B9DCA97-978D-4ED4-AA26-2853F4746801}" type="presOf" srcId="{261E7999-EA90-46C8-ADEA-FE935BB022F6}" destId="{2F574A63-0AFC-4A9D-8A3E-56D12B46F2CF}" srcOrd="0" destOrd="0" presId="urn:microsoft.com/office/officeart/2005/8/layout/bProcess3"/>
    <dgm:cxn modelId="{8DC3A79A-030B-4A9E-A178-74A79C0B3ACC}" srcId="{A2FF2A35-E687-4271-B970-AE24990630E3}" destId="{929BC1F1-6972-4276-A019-B21789F79872}" srcOrd="0" destOrd="0" parTransId="{189A855A-58DA-4F6D-8380-4B1A3A898D5F}" sibTransId="{D8516BC3-F06A-44B8-AA2B-9171FED18448}"/>
    <dgm:cxn modelId="{FC03C3A7-68F9-4689-9C77-B45D9837430F}" type="presOf" srcId="{D8516BC3-F06A-44B8-AA2B-9171FED18448}" destId="{47375A8C-79B4-45BE-94AD-F930AC0E4F71}" srcOrd="1" destOrd="0" presId="urn:microsoft.com/office/officeart/2005/8/layout/bProcess3"/>
    <dgm:cxn modelId="{1CAEEFAE-CA22-475A-9F34-EA99AF18934F}" type="presOf" srcId="{865C2699-FCAD-4535-87C0-5CEA2194B5AC}" destId="{EA6F370A-9E92-441A-A561-923DC7746D8E}" srcOrd="0" destOrd="0" presId="urn:microsoft.com/office/officeart/2005/8/layout/bProcess3"/>
    <dgm:cxn modelId="{5BDB17B0-9DB6-4A5C-98BF-CEC5A3D87288}" type="presOf" srcId="{A16CD24C-4554-49A0-AFD3-4AC8C9D0D0F4}" destId="{54B24C18-F067-4E19-B381-63EEBB71A509}" srcOrd="0" destOrd="0" presId="urn:microsoft.com/office/officeart/2005/8/layout/bProcess3"/>
    <dgm:cxn modelId="{427696B1-D646-49ED-8F44-A7E78DE21FD8}" type="presOf" srcId="{30992866-56B1-4906-AB43-FFCA5C240B99}" destId="{9AFA8701-DC63-4635-9516-2B1200367B15}" srcOrd="1" destOrd="0" presId="urn:microsoft.com/office/officeart/2005/8/layout/bProcess3"/>
    <dgm:cxn modelId="{FBE2B9BE-457E-4340-B910-59C1E12DEFAC}" srcId="{A2FF2A35-E687-4271-B970-AE24990630E3}" destId="{F4AC2C89-FFCE-44C3-91A6-F291D3B480B5}" srcOrd="5" destOrd="0" parTransId="{1F9A1163-2C57-4DE8-8853-BA1379754913}" sibTransId="{FF323CDB-07B9-416E-80C7-8A167A8B4CF6}"/>
    <dgm:cxn modelId="{9882DEBE-349F-4EFB-B37C-A5A3C362347A}" type="presOf" srcId="{E0520FF9-9752-4471-BC2A-C691CCF42381}" destId="{D59D8044-0365-43B6-B521-BDC70105FA8E}" srcOrd="1" destOrd="0" presId="urn:microsoft.com/office/officeart/2005/8/layout/bProcess3"/>
    <dgm:cxn modelId="{2BE579D2-38CF-47CA-94BE-4A1DA84742D1}" type="presOf" srcId="{0F071416-63B0-4404-AC98-E06172261206}" destId="{07227674-62EE-41B4-AC50-54CB3908C778}" srcOrd="0" destOrd="0" presId="urn:microsoft.com/office/officeart/2005/8/layout/bProcess3"/>
    <dgm:cxn modelId="{5E9DB3E0-D616-4956-9905-C4D1493CA104}" type="presOf" srcId="{E0520FF9-9752-4471-BC2A-C691CCF42381}" destId="{3D3F661C-5747-4D7D-A59A-E271B3307AF5}" srcOrd="0" destOrd="0" presId="urn:microsoft.com/office/officeart/2005/8/layout/bProcess3"/>
    <dgm:cxn modelId="{A43198E1-3997-418C-80A5-29F3F2D16E6A}" srcId="{A2FF2A35-E687-4271-B970-AE24990630E3}" destId="{7BCB995A-B567-4E55-BA88-A0EBBAE64983}" srcOrd="7" destOrd="0" parTransId="{02B87367-3937-4EE0-9897-3C2F706D918E}" sibTransId="{E0520FF9-9752-4471-BC2A-C691CCF42381}"/>
    <dgm:cxn modelId="{952BB2B3-049C-4AC4-814B-69246A2901F6}" type="presParOf" srcId="{EE851E11-D1CC-41ED-827B-B962F076A57A}" destId="{63FBFCC9-D88D-448B-A41F-0D7466D39FEB}" srcOrd="0" destOrd="0" presId="urn:microsoft.com/office/officeart/2005/8/layout/bProcess3"/>
    <dgm:cxn modelId="{544CAD0A-B3A5-4686-9EA9-571E097FADE0}" type="presParOf" srcId="{EE851E11-D1CC-41ED-827B-B962F076A57A}" destId="{6914D40B-4652-4E0E-94A2-773ED933E9F8}" srcOrd="1" destOrd="0" presId="urn:microsoft.com/office/officeart/2005/8/layout/bProcess3"/>
    <dgm:cxn modelId="{1227789A-C7D9-4EBF-9676-6C46020B6EBF}" type="presParOf" srcId="{6914D40B-4652-4E0E-94A2-773ED933E9F8}" destId="{47375A8C-79B4-45BE-94AD-F930AC0E4F71}" srcOrd="0" destOrd="0" presId="urn:microsoft.com/office/officeart/2005/8/layout/bProcess3"/>
    <dgm:cxn modelId="{8186E092-9F20-49A1-826B-B025BADD9B6B}" type="presParOf" srcId="{EE851E11-D1CC-41ED-827B-B962F076A57A}" destId="{845A9046-ABBA-4530-9958-2736A6DE2325}" srcOrd="2" destOrd="0" presId="urn:microsoft.com/office/officeart/2005/8/layout/bProcess3"/>
    <dgm:cxn modelId="{FB09052B-3736-4C64-BEED-1FBD0CE61409}" type="presParOf" srcId="{EE851E11-D1CC-41ED-827B-B962F076A57A}" destId="{DEE7C654-C3C5-418F-9E4D-D6675F7CFAFC}" srcOrd="3" destOrd="0" presId="urn:microsoft.com/office/officeart/2005/8/layout/bProcess3"/>
    <dgm:cxn modelId="{86A21F73-FD44-4CB2-A9C0-2FBA8A26F850}" type="presParOf" srcId="{DEE7C654-C3C5-418F-9E4D-D6675F7CFAFC}" destId="{9AFA8701-DC63-4635-9516-2B1200367B15}" srcOrd="0" destOrd="0" presId="urn:microsoft.com/office/officeart/2005/8/layout/bProcess3"/>
    <dgm:cxn modelId="{4567236B-AFA0-4EA5-AE64-C71FD301BAFA}" type="presParOf" srcId="{EE851E11-D1CC-41ED-827B-B962F076A57A}" destId="{AB40AC25-B0FD-4E56-A6C5-A71115669324}" srcOrd="4" destOrd="0" presId="urn:microsoft.com/office/officeart/2005/8/layout/bProcess3"/>
    <dgm:cxn modelId="{D422564A-088F-4703-A652-74B02B192233}" type="presParOf" srcId="{EE851E11-D1CC-41ED-827B-B962F076A57A}" destId="{C9368B93-FA55-460F-8D41-73074AAFD580}" srcOrd="5" destOrd="0" presId="urn:microsoft.com/office/officeart/2005/8/layout/bProcess3"/>
    <dgm:cxn modelId="{4ED683F9-CB2A-4581-96D0-4BDB0858458F}" type="presParOf" srcId="{C9368B93-FA55-460F-8D41-73074AAFD580}" destId="{8D24A91A-7B91-44B7-9E33-8D0343BB81B7}" srcOrd="0" destOrd="0" presId="urn:microsoft.com/office/officeart/2005/8/layout/bProcess3"/>
    <dgm:cxn modelId="{F5391DA4-2FBA-4C57-A91C-A90210190B40}" type="presParOf" srcId="{EE851E11-D1CC-41ED-827B-B962F076A57A}" destId="{2F574A63-0AFC-4A9D-8A3E-56D12B46F2CF}" srcOrd="6" destOrd="0" presId="urn:microsoft.com/office/officeart/2005/8/layout/bProcess3"/>
    <dgm:cxn modelId="{4E868A0A-913F-4427-8073-D60480429429}" type="presParOf" srcId="{EE851E11-D1CC-41ED-827B-B962F076A57A}" destId="{BBB9E9B7-2EB3-4864-8803-226D714459C0}" srcOrd="7" destOrd="0" presId="urn:microsoft.com/office/officeart/2005/8/layout/bProcess3"/>
    <dgm:cxn modelId="{3DB1FAB8-EFB0-41CF-9AF4-4B2157A6AB6C}" type="presParOf" srcId="{BBB9E9B7-2EB3-4864-8803-226D714459C0}" destId="{0D23AD14-7281-4538-B2FF-42C2D43CC8D2}" srcOrd="0" destOrd="0" presId="urn:microsoft.com/office/officeart/2005/8/layout/bProcess3"/>
    <dgm:cxn modelId="{C5D6C71A-5CA2-4DAA-A90E-38B28ECB5DC4}" type="presParOf" srcId="{EE851E11-D1CC-41ED-827B-B962F076A57A}" destId="{EA6F370A-9E92-441A-A561-923DC7746D8E}" srcOrd="8" destOrd="0" presId="urn:microsoft.com/office/officeart/2005/8/layout/bProcess3"/>
    <dgm:cxn modelId="{1299EA9F-A98A-45BC-BBE5-7888256A3F48}" type="presParOf" srcId="{EE851E11-D1CC-41ED-827B-B962F076A57A}" destId="{88BB8995-476A-4B65-9F52-C0A75DB45EBB}" srcOrd="9" destOrd="0" presId="urn:microsoft.com/office/officeart/2005/8/layout/bProcess3"/>
    <dgm:cxn modelId="{0BB8A8EC-9212-49D8-94D1-BC9236081169}" type="presParOf" srcId="{88BB8995-476A-4B65-9F52-C0A75DB45EBB}" destId="{3EC1EB9B-1726-4BE2-92AD-87B35AF0D098}" srcOrd="0" destOrd="0" presId="urn:microsoft.com/office/officeart/2005/8/layout/bProcess3"/>
    <dgm:cxn modelId="{07CC7700-93B8-4485-8ADF-E6080AEB4166}" type="presParOf" srcId="{EE851E11-D1CC-41ED-827B-B962F076A57A}" destId="{178C073E-2D12-4B09-B6F0-1F992DEF552E}" srcOrd="10" destOrd="0" presId="urn:microsoft.com/office/officeart/2005/8/layout/bProcess3"/>
    <dgm:cxn modelId="{2CB4FE9E-7B3A-4AC0-9314-18AF422106A1}" type="presParOf" srcId="{EE851E11-D1CC-41ED-827B-B962F076A57A}" destId="{0BE9F015-09CB-419D-BD9C-7A52D2569936}" srcOrd="11" destOrd="0" presId="urn:microsoft.com/office/officeart/2005/8/layout/bProcess3"/>
    <dgm:cxn modelId="{D309F29A-9F05-45DF-8F03-61788E342D87}" type="presParOf" srcId="{0BE9F015-09CB-419D-BD9C-7A52D2569936}" destId="{E1185DC4-D7B0-4EF1-8D16-E1F3D18A910E}" srcOrd="0" destOrd="0" presId="urn:microsoft.com/office/officeart/2005/8/layout/bProcess3"/>
    <dgm:cxn modelId="{7488B89D-83BC-4E01-AD38-5C69BBE40C25}" type="presParOf" srcId="{EE851E11-D1CC-41ED-827B-B962F076A57A}" destId="{07227674-62EE-41B4-AC50-54CB3908C778}" srcOrd="12" destOrd="0" presId="urn:microsoft.com/office/officeart/2005/8/layout/bProcess3"/>
    <dgm:cxn modelId="{32DCCFCE-AEB8-452C-8303-A712D6B7984B}" type="presParOf" srcId="{EE851E11-D1CC-41ED-827B-B962F076A57A}" destId="{46040ABE-7DDA-48A4-89FA-3B27EC6537D7}" srcOrd="13" destOrd="0" presId="urn:microsoft.com/office/officeart/2005/8/layout/bProcess3"/>
    <dgm:cxn modelId="{B808BF34-099A-47EF-BF5E-4877C7B2E88D}" type="presParOf" srcId="{46040ABE-7DDA-48A4-89FA-3B27EC6537D7}" destId="{183F1E68-335A-488F-99AC-9E3CD04AC5AC}" srcOrd="0" destOrd="0" presId="urn:microsoft.com/office/officeart/2005/8/layout/bProcess3"/>
    <dgm:cxn modelId="{743CB1F9-26BB-49E8-A0BA-7D9AD0853536}" type="presParOf" srcId="{EE851E11-D1CC-41ED-827B-B962F076A57A}" destId="{5EF857C3-DF71-46E4-AD3C-00001A19FDBB}" srcOrd="14" destOrd="0" presId="urn:microsoft.com/office/officeart/2005/8/layout/bProcess3"/>
    <dgm:cxn modelId="{14F8647D-4139-42CA-A40F-3901E0A745F5}" type="presParOf" srcId="{EE851E11-D1CC-41ED-827B-B962F076A57A}" destId="{3D3F661C-5747-4D7D-A59A-E271B3307AF5}" srcOrd="15" destOrd="0" presId="urn:microsoft.com/office/officeart/2005/8/layout/bProcess3"/>
    <dgm:cxn modelId="{9409FF12-F2C2-4DCE-8DCA-4EC1AFE07394}" type="presParOf" srcId="{3D3F661C-5747-4D7D-A59A-E271B3307AF5}" destId="{D59D8044-0365-43B6-B521-BDC70105FA8E}" srcOrd="0" destOrd="0" presId="urn:microsoft.com/office/officeart/2005/8/layout/bProcess3"/>
    <dgm:cxn modelId="{ABA01287-55E9-4D98-961F-F2A8F4482EBA}" type="presParOf" srcId="{EE851E11-D1CC-41ED-827B-B962F076A57A}" destId="{54B24C18-F067-4E19-B381-63EEBB71A509}" srcOrd="16"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14D40B-4652-4E0E-94A2-773ED933E9F8}">
      <dsp:nvSpPr>
        <dsp:cNvPr id="0" name=""/>
        <dsp:cNvSpPr/>
      </dsp:nvSpPr>
      <dsp:spPr>
        <a:xfrm>
          <a:off x="1761389" y="298814"/>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343215"/>
        <a:ext cx="13183" cy="2636"/>
      </dsp:txXfrm>
    </dsp:sp>
    <dsp:sp modelId="{63FBFCC9-D88D-448B-A41F-0D7466D39FEB}">
      <dsp:nvSpPr>
        <dsp:cNvPr id="0" name=""/>
        <dsp:cNvSpPr/>
      </dsp:nvSpPr>
      <dsp:spPr>
        <a:xfrm>
          <a:off x="616769"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Visaptveroša un pieejama; integrēta</a:t>
          </a:r>
        </a:p>
      </dsp:txBody>
      <dsp:txXfrm>
        <a:off x="616769" y="607"/>
        <a:ext cx="1146420" cy="687852"/>
      </dsp:txXfrm>
    </dsp:sp>
    <dsp:sp modelId="{DEE7C654-C3C5-418F-9E4D-D6675F7CFAFC}">
      <dsp:nvSpPr>
        <dsp:cNvPr id="0" name=""/>
        <dsp:cNvSpPr/>
      </dsp:nvSpPr>
      <dsp:spPr>
        <a:xfrm>
          <a:off x="3171486" y="298814"/>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343215"/>
        <a:ext cx="13183" cy="2636"/>
      </dsp:txXfrm>
    </dsp:sp>
    <dsp:sp modelId="{845A9046-ABBA-4530-9958-2736A6DE2325}">
      <dsp:nvSpPr>
        <dsp:cNvPr id="0" name=""/>
        <dsp:cNvSpPr/>
      </dsp:nvSpPr>
      <dsp:spPr>
        <a:xfrm>
          <a:off x="2026866"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Uz pacientu centrēta</a:t>
          </a:r>
        </a:p>
      </dsp:txBody>
      <dsp:txXfrm>
        <a:off x="2026866" y="607"/>
        <a:ext cx="1146420" cy="687852"/>
      </dsp:txXfrm>
    </dsp:sp>
    <dsp:sp modelId="{C9368B93-FA55-460F-8D41-73074AAFD580}">
      <dsp:nvSpPr>
        <dsp:cNvPr id="0" name=""/>
        <dsp:cNvSpPr/>
      </dsp:nvSpPr>
      <dsp:spPr>
        <a:xfrm>
          <a:off x="1189979" y="686660"/>
          <a:ext cx="2820194" cy="233076"/>
        </a:xfrm>
        <a:custGeom>
          <a:avLst/>
          <a:gdLst/>
          <a:ahLst/>
          <a:cxnLst/>
          <a:rect l="0" t="0" r="0" b="0"/>
          <a:pathLst>
            <a:path>
              <a:moveTo>
                <a:pt x="2820194" y="0"/>
              </a:moveTo>
              <a:lnTo>
                <a:pt x="2820194" y="133638"/>
              </a:lnTo>
              <a:lnTo>
                <a:pt x="0" y="133638"/>
              </a:lnTo>
              <a:lnTo>
                <a:pt x="0" y="233076"/>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29264" y="801880"/>
        <a:ext cx="141624" cy="2636"/>
      </dsp:txXfrm>
    </dsp:sp>
    <dsp:sp modelId="{AB40AC25-B0FD-4E56-A6C5-A71115669324}">
      <dsp:nvSpPr>
        <dsp:cNvPr id="0" name=""/>
        <dsp:cNvSpPr/>
      </dsp:nvSpPr>
      <dsp:spPr>
        <a:xfrm>
          <a:off x="3436963"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Uz sabiedrību orientēta</a:t>
          </a:r>
        </a:p>
      </dsp:txBody>
      <dsp:txXfrm>
        <a:off x="3436963" y="607"/>
        <a:ext cx="1146420" cy="687852"/>
      </dsp:txXfrm>
    </dsp:sp>
    <dsp:sp modelId="{BBB9E9B7-2EB3-4864-8803-226D714459C0}">
      <dsp:nvSpPr>
        <dsp:cNvPr id="0" name=""/>
        <dsp:cNvSpPr/>
      </dsp:nvSpPr>
      <dsp:spPr>
        <a:xfrm>
          <a:off x="1761389" y="1250343"/>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1294744"/>
        <a:ext cx="13183" cy="2636"/>
      </dsp:txXfrm>
    </dsp:sp>
    <dsp:sp modelId="{2F574A63-0AFC-4A9D-8A3E-56D12B46F2CF}">
      <dsp:nvSpPr>
        <dsp:cNvPr id="0" name=""/>
        <dsp:cNvSpPr/>
      </dsp:nvSpPr>
      <dsp:spPr>
        <a:xfrm>
          <a:off x="616769"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Profesionāļu komandas darba vadīta</a:t>
          </a:r>
        </a:p>
      </dsp:txBody>
      <dsp:txXfrm>
        <a:off x="616769" y="952136"/>
        <a:ext cx="1146420" cy="687852"/>
      </dsp:txXfrm>
    </dsp:sp>
    <dsp:sp modelId="{88BB8995-476A-4B65-9F52-C0A75DB45EBB}">
      <dsp:nvSpPr>
        <dsp:cNvPr id="0" name=""/>
        <dsp:cNvSpPr/>
      </dsp:nvSpPr>
      <dsp:spPr>
        <a:xfrm>
          <a:off x="3171486" y="1250343"/>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1294744"/>
        <a:ext cx="13183" cy="2636"/>
      </dsp:txXfrm>
    </dsp:sp>
    <dsp:sp modelId="{EA6F370A-9E92-441A-A561-923DC7746D8E}">
      <dsp:nvSpPr>
        <dsp:cNvPr id="0" name=""/>
        <dsp:cNvSpPr/>
      </dsp:nvSpPr>
      <dsp:spPr>
        <a:xfrm>
          <a:off x="2026866"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Līdzdarbojoša ar pacientu un neformālajiem aprūpētājiem</a:t>
          </a:r>
        </a:p>
      </dsp:txBody>
      <dsp:txXfrm>
        <a:off x="2026866" y="952136"/>
        <a:ext cx="1146420" cy="687852"/>
      </dsp:txXfrm>
    </dsp:sp>
    <dsp:sp modelId="{0BE9F015-09CB-419D-BD9C-7A52D2569936}">
      <dsp:nvSpPr>
        <dsp:cNvPr id="0" name=""/>
        <dsp:cNvSpPr/>
      </dsp:nvSpPr>
      <dsp:spPr>
        <a:xfrm>
          <a:off x="1189979" y="1638189"/>
          <a:ext cx="2820194" cy="233076"/>
        </a:xfrm>
        <a:custGeom>
          <a:avLst/>
          <a:gdLst/>
          <a:ahLst/>
          <a:cxnLst/>
          <a:rect l="0" t="0" r="0" b="0"/>
          <a:pathLst>
            <a:path>
              <a:moveTo>
                <a:pt x="2820194" y="0"/>
              </a:moveTo>
              <a:lnTo>
                <a:pt x="2820194" y="133638"/>
              </a:lnTo>
              <a:lnTo>
                <a:pt x="0" y="133638"/>
              </a:lnTo>
              <a:lnTo>
                <a:pt x="0" y="233076"/>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29264" y="1753409"/>
        <a:ext cx="141624" cy="2636"/>
      </dsp:txXfrm>
    </dsp:sp>
    <dsp:sp modelId="{178C073E-2D12-4B09-B6F0-1F992DEF552E}">
      <dsp:nvSpPr>
        <dsp:cNvPr id="0" name=""/>
        <dsp:cNvSpPr/>
      </dsp:nvSpPr>
      <dsp:spPr>
        <a:xfrm>
          <a:off x="3436963"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Pacientu aprūpes koordinējoša</a:t>
          </a:r>
        </a:p>
      </dsp:txBody>
      <dsp:txXfrm>
        <a:off x="3436963" y="952136"/>
        <a:ext cx="1146420" cy="687852"/>
      </dsp:txXfrm>
    </dsp:sp>
    <dsp:sp modelId="{46040ABE-7DDA-48A4-89FA-3B27EC6537D7}">
      <dsp:nvSpPr>
        <dsp:cNvPr id="0" name=""/>
        <dsp:cNvSpPr/>
      </dsp:nvSpPr>
      <dsp:spPr>
        <a:xfrm>
          <a:off x="1761389" y="2201871"/>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2246273"/>
        <a:ext cx="13183" cy="2636"/>
      </dsp:txXfrm>
    </dsp:sp>
    <dsp:sp modelId="{07227674-62EE-41B4-AC50-54CB3908C778}">
      <dsp:nvSpPr>
        <dsp:cNvPr id="0" name=""/>
        <dsp:cNvSpPr/>
      </dsp:nvSpPr>
      <dsp:spPr>
        <a:xfrm>
          <a:off x="616769"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Nepārtraukta pacientu aprūpē</a:t>
          </a:r>
        </a:p>
      </dsp:txBody>
      <dsp:txXfrm>
        <a:off x="616769" y="1903665"/>
        <a:ext cx="1146420" cy="687852"/>
      </dsp:txXfrm>
    </dsp:sp>
    <dsp:sp modelId="{3D3F661C-5747-4D7D-A59A-E271B3307AF5}">
      <dsp:nvSpPr>
        <dsp:cNvPr id="0" name=""/>
        <dsp:cNvSpPr/>
      </dsp:nvSpPr>
      <dsp:spPr>
        <a:xfrm>
          <a:off x="3171486" y="2201871"/>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2246273"/>
        <a:ext cx="13183" cy="2636"/>
      </dsp:txXfrm>
    </dsp:sp>
    <dsp:sp modelId="{5EF857C3-DF71-46E4-AD3C-00001A19FDBB}">
      <dsp:nvSpPr>
        <dsp:cNvPr id="0" name=""/>
        <dsp:cNvSpPr/>
      </dsp:nvSpPr>
      <dsp:spPr>
        <a:xfrm>
          <a:off x="2026866"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Organizēta</a:t>
          </a:r>
        </a:p>
      </dsp:txBody>
      <dsp:txXfrm>
        <a:off x="2026866" y="1903665"/>
        <a:ext cx="1146420" cy="687852"/>
      </dsp:txXfrm>
    </dsp:sp>
    <dsp:sp modelId="{54B24C18-F067-4E19-B381-63EEBB71A509}">
      <dsp:nvSpPr>
        <dsp:cNvPr id="0" name=""/>
        <dsp:cNvSpPr/>
      </dsp:nvSpPr>
      <dsp:spPr>
        <a:xfrm>
          <a:off x="3436963"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Izglītotu cilvēkresursu nodrošināta</a:t>
          </a:r>
        </a:p>
      </dsp:txBody>
      <dsp:txXfrm>
        <a:off x="3436963" y="1903665"/>
        <a:ext cx="1146420" cy="68785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a6c3335-6957-4b0e-a6bd-a78f7219cc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728A5D1E156B4D9B3E9166597A561E" ma:contentTypeVersion="16" ma:contentTypeDescription="Create a new document." ma:contentTypeScope="" ma:versionID="c9deb7e44c08db979c1f29e6c9f1edbe">
  <xsd:schema xmlns:xsd="http://www.w3.org/2001/XMLSchema" xmlns:xs="http://www.w3.org/2001/XMLSchema" xmlns:p="http://schemas.microsoft.com/office/2006/metadata/properties" xmlns:ns3="c60eedf9-9777-4deb-8c9f-6fdc6056c861" xmlns:ns4="ea6c3335-6957-4b0e-a6bd-a78f7219cc3e" targetNamespace="http://schemas.microsoft.com/office/2006/metadata/properties" ma:root="true" ma:fieldsID="b7b8c9a6c83154be319608a3f89fbfe2" ns3:_="" ns4:_="">
    <xsd:import namespace="c60eedf9-9777-4deb-8c9f-6fdc6056c861"/>
    <xsd:import namespace="ea6c3335-6957-4b0e-a6bd-a78f7219cc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eedf9-9777-4deb-8c9f-6fdc6056c8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c3335-6957-4b0e-a6bd-a78f7219cc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ea6c3335-6957-4b0e-a6bd-a78f7219cc3e"/>
  </ds:schemaRefs>
</ds:datastoreItem>
</file>

<file path=customXml/itemProps3.xml><?xml version="1.0" encoding="utf-8"?>
<ds:datastoreItem xmlns:ds="http://schemas.openxmlformats.org/officeDocument/2006/customXml" ds:itemID="{A1CD7B70-D834-4A1F-8B81-1460A45D3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eedf9-9777-4deb-8c9f-6fdc6056c861"/>
    <ds:schemaRef ds:uri="ea6c3335-6957-4b0e-a6bd-a78f7219c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3CF487-EBDC-4637-8BCD-DA3C5FC6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74764</Words>
  <Characters>42617</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Melišus</dc:creator>
  <cp:keywords/>
  <dc:description/>
  <cp:lastModifiedBy>Ieva Melišus</cp:lastModifiedBy>
  <cp:revision>2</cp:revision>
  <cp:lastPrinted>2024-05-15T10:34:00Z</cp:lastPrinted>
  <dcterms:created xsi:type="dcterms:W3CDTF">2024-05-15T10:44:00Z</dcterms:created>
  <dcterms:modified xsi:type="dcterms:W3CDTF">2024-05-15T10:44:00Z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0x01010026728A5D1E156B4D9B3E9166597A561E</vt:lpwstr>
  </property>
</Properties>
</file>