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Pr="00697CBA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E73756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 xml:space="preserve">LATVIJAS REPUBLIKAS MINISTRU KABINETA </w:t>
      </w:r>
    </w:p>
    <w:p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E73756">
        <w:rPr>
          <w:b/>
          <w:sz w:val="28"/>
          <w:szCs w:val="28"/>
        </w:rPr>
        <w:t>SĒDES PROTOKOLLĒMUMS</w:t>
      </w:r>
      <w:r w:rsidRPr="007B57A1">
        <w:rPr>
          <w:sz w:val="28"/>
          <w:szCs w:val="28"/>
        </w:rPr>
        <w:t xml:space="preserve"> </w:t>
      </w:r>
    </w:p>
    <w:p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>___________________________________________________</w:t>
      </w:r>
    </w:p>
    <w:p w:rsidRPr="006E38AC" w:rsidR="008E2919" w:rsidP="008E2919" w:rsidRDefault="008E2919" w14:paraId="78CA12CA" w14:textId="77777777">
      <w:pPr>
        <w:rPr>
          <w:sz w:val="28"/>
          <w:szCs w:val="28"/>
        </w:rPr>
      </w:pPr>
    </w:p>
    <w:p w:rsidR="008A06F6" w:rsidP="008A06F6" w:rsidRDefault="008A06F6" w14:paraId="549D3BAE" w14:textId="77777777">
      <w:pPr>
        <w:jc w:val="center"/>
        <w:rPr>
          <w:sz w:val="28"/>
          <w:szCs w:val="28"/>
        </w:rPr>
      </w:pPr>
      <w:r w:rsidRPr="002513DF">
        <w:rPr>
          <w:sz w:val="28"/>
          <w:szCs w:val="28"/>
        </w:rPr>
        <w:t>Rīgā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  <w:t>Nr.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  <w:t>20</w:t>
      </w:r>
      <w:r>
        <w:rPr>
          <w:sz w:val="28"/>
          <w:szCs w:val="28"/>
        </w:rPr>
        <w:t>22</w:t>
      </w:r>
      <w:r w:rsidRPr="002513DF">
        <w:rPr>
          <w:sz w:val="28"/>
          <w:szCs w:val="28"/>
        </w:rPr>
        <w:t xml:space="preserve">. gada </w:t>
      </w:r>
      <w:r>
        <w:rPr>
          <w:sz w:val="28"/>
          <w:szCs w:val="28"/>
        </w:rPr>
        <w:t xml:space="preserve"> </w:t>
      </w:r>
    </w:p>
    <w:p w:rsidRPr="00697CBA" w:rsidR="008A06F6" w:rsidP="008A06F6" w:rsidRDefault="008A06F6" w14:paraId="2F075442" w14:textId="77777777">
      <w:pPr>
        <w:jc w:val="center"/>
        <w:rPr>
          <w:sz w:val="28"/>
          <w:szCs w:val="28"/>
        </w:rPr>
      </w:pPr>
    </w:p>
    <w:p w:rsidR="008A06F6" w:rsidP="008A06F6" w:rsidRDefault="008A06F6" w14:paraId="47383DD8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F430A">
        <w:rPr>
          <w:b/>
          <w:sz w:val="28"/>
          <w:szCs w:val="28"/>
        </w:rPr>
        <w:t>.§</w:t>
      </w:r>
    </w:p>
    <w:p w:rsidRPr="00697CBA" w:rsidR="008A06F6" w:rsidP="008A06F6" w:rsidRDefault="008A06F6" w14:paraId="53A96773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7B7088" w:rsidR="008A06F6" w:rsidP="008A06F6" w:rsidRDefault="008A06F6" w14:paraId="24F29AC5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4084E">
        <w:rPr>
          <w:b/>
          <w:sz w:val="28"/>
          <w:szCs w:val="28"/>
        </w:rPr>
        <w:t xml:space="preserve">Latvijas Republikas </w:t>
      </w:r>
      <w:r w:rsidRPr="007B7088">
        <w:rPr>
          <w:b/>
          <w:sz w:val="28"/>
          <w:szCs w:val="28"/>
        </w:rPr>
        <w:t xml:space="preserve">nacionālā pozīcija Nr. 1 </w:t>
      </w:r>
      <w:bookmarkStart w:name="_Hlk120741095" w:id="0"/>
      <w:r w:rsidRPr="007B7088">
        <w:rPr>
          <w:b/>
          <w:sz w:val="28"/>
          <w:szCs w:val="28"/>
        </w:rPr>
        <w:t>par</w:t>
      </w:r>
      <w:r w:rsidRPr="007B7088">
        <w:rPr>
          <w:b/>
          <w:bCs/>
          <w:sz w:val="28"/>
          <w:szCs w:val="28"/>
        </w:rPr>
        <w:t xml:space="preserve"> Komisijas ziņojumu</w:t>
      </w:r>
      <w:r w:rsidRPr="007B7088">
        <w:rPr>
          <w:b/>
          <w:sz w:val="28"/>
          <w:szCs w:val="28"/>
        </w:rPr>
        <w:t xml:space="preserve"> </w:t>
      </w:r>
      <w:r w:rsidRPr="007B7088">
        <w:rPr>
          <w:b/>
          <w:bCs/>
          <w:sz w:val="28"/>
          <w:szCs w:val="28"/>
        </w:rPr>
        <w:t>Eiropas Parlamentam un Padomei par 2015.gada 20.aprīļa Padomes direktīvas (ES) 2015/637 par koordinācijas un sadarbības pasākumiem, ar ko veicina nepārstāvēto Savienības pilsoņu konsulāro aizsardzību trešās valstīs, un ar ko atceļ Lēmumu 95/553/EK īstenošanu un piemērošanu</w:t>
      </w:r>
    </w:p>
    <w:bookmarkEnd w:id="0"/>
    <w:p w:rsidRPr="007B7088" w:rsidR="008A06F6" w:rsidP="008A06F6" w:rsidRDefault="008A06F6" w14:paraId="0A2831F0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A06F6" w:rsidP="008A06F6" w:rsidRDefault="008A06F6" w14:paraId="43108AC5" w14:textId="77777777">
      <w:pPr>
        <w:pStyle w:val="Title"/>
        <w:ind w:firstLine="709"/>
        <w:jc w:val="both"/>
        <w:outlineLvl w:val="0"/>
        <w:rPr>
          <w:sz w:val="12"/>
          <w:szCs w:val="12"/>
        </w:rPr>
      </w:pPr>
    </w:p>
    <w:p w:rsidR="008A06F6" w:rsidP="008A06F6" w:rsidRDefault="008A06F6" w14:paraId="6CA88573" w14:textId="77777777">
      <w:pPr>
        <w:pStyle w:val="naiskr"/>
        <w:spacing w:before="0" w:beforeAutospacing="false" w:after="0" w:afterAutospacing="false"/>
        <w:jc w:val="both"/>
        <w:rPr>
          <w:sz w:val="28"/>
          <w:szCs w:val="28"/>
        </w:rPr>
      </w:pPr>
      <w:r>
        <w:rPr>
          <w:sz w:val="28"/>
          <w:szCs w:val="28"/>
        </w:rPr>
        <w:t>1. Pieņemt zināšanai iesniegto informatīvo ziņojumu.</w:t>
      </w:r>
    </w:p>
    <w:p w:rsidR="008A06F6" w:rsidP="008A06F6" w:rsidRDefault="008A06F6" w14:paraId="18147D79" w14:textId="77777777">
      <w:pPr>
        <w:pStyle w:val="naiskr"/>
        <w:spacing w:before="0" w:beforeAutospacing="false" w:after="0" w:afterAutospacing="false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B7088">
        <w:rPr>
          <w:sz w:val="28"/>
          <w:szCs w:val="28"/>
        </w:rPr>
        <w:t>Apstiprināt Latvijas Republikas nacionālo pozīciju Nr. 1 par</w:t>
      </w:r>
      <w:r w:rsidRPr="007B7088">
        <w:rPr>
          <w:bCs/>
          <w:sz w:val="28"/>
          <w:szCs w:val="28"/>
        </w:rPr>
        <w:t xml:space="preserve"> Komisijas ziņojumu</w:t>
      </w:r>
      <w:r w:rsidRPr="007B7088">
        <w:rPr>
          <w:sz w:val="28"/>
          <w:szCs w:val="28"/>
        </w:rPr>
        <w:t xml:space="preserve"> </w:t>
      </w:r>
      <w:r w:rsidRPr="007B7088">
        <w:rPr>
          <w:bCs/>
          <w:sz w:val="28"/>
          <w:szCs w:val="28"/>
        </w:rPr>
        <w:t>Eiropas Parlamentam un Padomei par 2015.gada 20.aprīļa Padomes direktīvas (ES) 2015/637 par koordinācijas un sadarbības pasākumiem, ar ko veicina nepārstāvēto Savienības pilsoņu konsulāro aizsardzību trešās valstīs, un ar ko atceļ Lēmumu 95/553/EK īstenošanu un piemērošanu</w:t>
      </w:r>
      <w:r>
        <w:rPr>
          <w:bCs/>
          <w:sz w:val="28"/>
          <w:szCs w:val="28"/>
        </w:rPr>
        <w:t>.</w:t>
      </w:r>
    </w:p>
    <w:p w:rsidRPr="007B7088" w:rsidR="008A06F6" w:rsidP="008A06F6" w:rsidRDefault="008A06F6" w14:paraId="651E45A0" w14:textId="77777777">
      <w:pPr>
        <w:pStyle w:val="naiskr"/>
        <w:spacing w:before="0" w:beforeAutospacing="false" w:after="0" w:afterAutospacing="false"/>
        <w:jc w:val="both"/>
        <w:rPr>
          <w:sz w:val="28"/>
          <w:szCs w:val="28"/>
        </w:rPr>
      </w:pPr>
    </w:p>
    <w:p w:rsidRPr="00064690" w:rsidR="008A06F6" w:rsidP="008A06F6" w:rsidRDefault="008A06F6" w14:paraId="5561ED94" w14:textId="77777777">
      <w:pPr>
        <w:jc w:val="both"/>
        <w:rPr>
          <w:sz w:val="28"/>
          <w:szCs w:val="28"/>
        </w:rPr>
      </w:pPr>
    </w:p>
    <w:p w:rsidR="008A06F6" w:rsidP="008A06F6" w:rsidRDefault="008A06F6" w14:paraId="28E43A88" w14:textId="77777777">
      <w:pPr>
        <w:pStyle w:val="ListParagraph"/>
        <w:ind w:left="0" w:firstLine="709"/>
        <w:rPr>
          <w:sz w:val="28"/>
          <w:szCs w:val="28"/>
        </w:rPr>
      </w:pPr>
    </w:p>
    <w:p w:rsidRPr="00A746D6" w:rsidR="008A06F6" w:rsidP="008A06F6" w:rsidRDefault="008A06F6" w14:paraId="56A63F3C" w14:textId="77777777">
      <w:pPr>
        <w:rPr>
          <w:sz w:val="28"/>
          <w:szCs w:val="28"/>
        </w:rPr>
      </w:pPr>
    </w:p>
    <w:p w:rsidRPr="00697CBA" w:rsidR="008A06F6" w:rsidP="008A06F6" w:rsidRDefault="008A06F6" w14:paraId="42D4B3BE" w14:textId="77777777">
      <w:pPr>
        <w:pStyle w:val="Title"/>
        <w:jc w:val="both"/>
        <w:outlineLvl w:val="0"/>
        <w:rPr>
          <w:szCs w:val="28"/>
        </w:rPr>
      </w:pPr>
    </w:p>
    <w:p w:rsidR="008A06F6" w:rsidP="008A06F6" w:rsidRDefault="008A06F6" w14:paraId="75005CC8" w14:textId="77777777">
      <w:pPr>
        <w:pStyle w:val="BodyText"/>
        <w:tabs>
          <w:tab w:val="left" w:pos="6379"/>
        </w:tabs>
        <w:jc w:val="both"/>
        <w:rPr>
          <w:rFonts w:ascii="Arial" w:hAnsi="Arial" w:cs="Arial"/>
          <w:color w:val="545454"/>
          <w:sz w:val="24"/>
        </w:rPr>
      </w:pPr>
      <w:r w:rsidRPr="006D400B">
        <w:rPr>
          <w:szCs w:val="28"/>
        </w:rPr>
        <w:t>Ministru prezident</w:t>
      </w:r>
      <w:r>
        <w:rPr>
          <w:szCs w:val="28"/>
        </w:rPr>
        <w:t>s</w:t>
      </w:r>
      <w:r>
        <w:rPr>
          <w:color w:val="FF0000"/>
          <w:szCs w:val="28"/>
        </w:rPr>
        <w:tab/>
      </w:r>
      <w:r w:rsidRPr="005B3017">
        <w:rPr>
          <w:color w:val="0D0D0D" w:themeColor="text1" w:themeTint="F2"/>
          <w:szCs w:val="28"/>
        </w:rPr>
        <w:t xml:space="preserve">Arturs Krišjānis </w:t>
      </w:r>
      <w:r w:rsidRPr="005B3017">
        <w:rPr>
          <w:bCs/>
          <w:color w:val="0D0D0D" w:themeColor="text1" w:themeTint="F2"/>
          <w:szCs w:val="28"/>
        </w:rPr>
        <w:t>Kariņš</w:t>
      </w:r>
      <w:r w:rsidRPr="005B3017">
        <w:rPr>
          <w:rFonts w:ascii="Arial" w:hAnsi="Arial" w:cs="Arial"/>
          <w:color w:val="545454"/>
          <w:sz w:val="24"/>
        </w:rPr>
        <w:t xml:space="preserve"> </w:t>
      </w:r>
    </w:p>
    <w:p w:rsidRPr="00697CBA" w:rsidR="008A06F6" w:rsidP="008A06F6" w:rsidRDefault="008A06F6" w14:paraId="29F45FEA" w14:textId="77777777">
      <w:pPr>
        <w:pStyle w:val="BodyText"/>
        <w:tabs>
          <w:tab w:val="left" w:pos="6521"/>
        </w:tabs>
        <w:jc w:val="both"/>
        <w:rPr>
          <w:szCs w:val="28"/>
        </w:rPr>
      </w:pPr>
    </w:p>
    <w:p w:rsidR="008A06F6" w:rsidP="008A06F6" w:rsidRDefault="008A06F6" w14:paraId="1F106635" w14:textId="77777777">
      <w:pPr>
        <w:pStyle w:val="BodyText"/>
        <w:tabs>
          <w:tab w:val="left" w:pos="6379"/>
        </w:tabs>
        <w:jc w:val="both"/>
        <w:rPr>
          <w:szCs w:val="28"/>
        </w:rPr>
      </w:pPr>
      <w:r w:rsidRPr="00E17E1A">
        <w:rPr>
          <w:szCs w:val="28"/>
        </w:rPr>
        <w:t>Valsts kancelejas direktors</w:t>
      </w:r>
      <w:r w:rsidRPr="00E17E1A">
        <w:rPr>
          <w:szCs w:val="28"/>
        </w:rPr>
        <w:tab/>
      </w:r>
      <w:r w:rsidRPr="00E17E1A">
        <w:rPr>
          <w:rStyle w:val="st1"/>
        </w:rPr>
        <w:t xml:space="preserve">Jānis </w:t>
      </w:r>
      <w:proofErr w:type="spellStart"/>
      <w:r w:rsidRPr="00E17E1A">
        <w:rPr>
          <w:rStyle w:val="st1"/>
        </w:rPr>
        <w:t>Citskovskis</w:t>
      </w:r>
      <w:proofErr w:type="spellEnd"/>
    </w:p>
    <w:p w:rsidRPr="00697CBA" w:rsidR="008A06F6" w:rsidP="008A06F6" w:rsidRDefault="008A06F6" w14:paraId="532DBCB2" w14:textId="77777777">
      <w:pPr>
        <w:pStyle w:val="BodyText"/>
        <w:jc w:val="both"/>
        <w:rPr>
          <w:szCs w:val="28"/>
        </w:rPr>
      </w:pPr>
    </w:p>
    <w:p w:rsidRPr="006E38AC" w:rsidR="008A06F6" w:rsidP="008A06F6" w:rsidRDefault="008A06F6" w14:paraId="1CACD068" w14:textId="77777777">
      <w:pPr>
        <w:pStyle w:val="BodyText"/>
        <w:jc w:val="both"/>
        <w:rPr>
          <w:szCs w:val="28"/>
        </w:rPr>
      </w:pPr>
      <w:r>
        <w:rPr>
          <w:szCs w:val="28"/>
        </w:rPr>
        <w:t>Iesniedzējs:</w:t>
      </w:r>
    </w:p>
    <w:p w:rsidRPr="00053875" w:rsidR="008A06F6" w:rsidP="008A06F6" w:rsidRDefault="008A06F6" w14:paraId="2CC3F428" w14:textId="77777777">
      <w:pPr>
        <w:pStyle w:val="Header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>
        <w:rPr>
          <w:sz w:val="28"/>
          <w:szCs w:val="28"/>
        </w:rPr>
        <w:t>Ārlietu</w:t>
      </w:r>
      <w:r w:rsidRPr="006E7EB4">
        <w:rPr>
          <w:sz w:val="28"/>
          <w:szCs w:val="28"/>
        </w:rPr>
        <w:t xml:space="preserve"> ministr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  <w:t>Edgars Rinkēvičs</w:t>
      </w:r>
    </w:p>
    <w:p w:rsidRPr="00053875" w:rsidR="008A06F6" w:rsidP="008A06F6" w:rsidRDefault="008A06F6" w14:paraId="747A7C38" w14:textId="77777777">
      <w:pPr>
        <w:pStyle w:val="Title"/>
        <w:ind w:firstLine="709"/>
        <w:jc w:val="both"/>
        <w:outlineLvl w:val="0"/>
        <w:rPr>
          <w:szCs w:val="28"/>
        </w:rPr>
      </w:pPr>
    </w:p>
    <w:p w:rsidRPr="00500086" w:rsidR="008A06F6" w:rsidP="008A06F6" w:rsidRDefault="008A06F6" w14:paraId="19FC5A72" w14:textId="77777777">
      <w:pPr>
        <w:pStyle w:val="BodyText"/>
        <w:tabs>
          <w:tab w:val="left" w:pos="6521"/>
        </w:tabs>
        <w:jc w:val="both"/>
      </w:pPr>
    </w:p>
    <w:p w:rsidRPr="00500086" w:rsidR="00DA2926" w:rsidP="00A24C99" w:rsidRDefault="00DA2926" w14:paraId="7C336660" w14:textId="026FE62B">
      <w:pPr>
        <w:pStyle w:val="BodyText"/>
        <w:tabs>
          <w:tab w:val="left" w:pos="6521"/>
        </w:tabs>
        <w:jc w:val="both"/>
      </w:pPr>
      <w:bookmarkStart w:name="_GoBack" w:id="1"/>
      <w:bookmarkEnd w:id="1"/>
    </w:p>
    <w:sectPr w:rsidRPr="00500086" w:rsidR="00DA2926" w:rsidSect="00240A5F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7B6D7" w14:textId="77777777" w:rsidR="00033BCC" w:rsidRDefault="00033BCC" w:rsidP="00DB68F1">
      <w:r>
        <w:separator/>
      </w:r>
    </w:p>
  </w:endnote>
  <w:endnote w:type="continuationSeparator" w:id="0">
    <w:p w14:paraId="357430CF" w14:textId="77777777" w:rsidR="00033BCC" w:rsidRDefault="00033BCC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3BFE4" w14:textId="3EA59823" w:rsidR="004B22A3" w:rsidRPr="00A002DF" w:rsidRDefault="006E1D86" w:rsidP="007F685E">
    <w:pPr>
      <w:pStyle w:val="Title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Pr="00ED74A4">
      <w:rPr>
        <w:sz w:val="20"/>
      </w:rPr>
      <w:t>0617_JHAC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17853" w14:textId="6C69C4A6" w:rsidR="004B22A3" w:rsidRPr="00826D63" w:rsidRDefault="004B22A3" w:rsidP="002420C6">
    <w:pPr>
      <w:pStyle w:val="Title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681E9" w14:textId="77777777" w:rsidR="00033BCC" w:rsidRDefault="00033BCC" w:rsidP="00DB68F1">
      <w:r>
        <w:separator/>
      </w:r>
    </w:p>
  </w:footnote>
  <w:footnote w:type="continuationSeparator" w:id="0">
    <w:p w14:paraId="55BA55B2" w14:textId="77777777" w:rsidR="00033BCC" w:rsidRDefault="00033BCC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943FB" w14:textId="77777777" w:rsidR="004B22A3" w:rsidRDefault="00BC145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B22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51D346" w14:textId="77777777" w:rsidR="004B22A3" w:rsidRDefault="004B22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4B1F0" w14:textId="7112159F" w:rsidR="004B22A3" w:rsidRDefault="00BC145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B22A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685E">
      <w:rPr>
        <w:rStyle w:val="PageNumber"/>
        <w:noProof/>
      </w:rPr>
      <w:t>2</w:t>
    </w:r>
    <w:r>
      <w:rPr>
        <w:rStyle w:val="PageNumber"/>
      </w:rPr>
      <w:fldChar w:fldCharType="end"/>
    </w:r>
  </w:p>
  <w:p w14:paraId="488AF6EA" w14:textId="77777777" w:rsidR="004B22A3" w:rsidRDefault="004B22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2AB2"/>
    <w:multiLevelType w:val="hybridMultilevel"/>
    <w:tmpl w:val="744C0156"/>
    <w:lvl w:ilvl="0" w:tplc="74E88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8F1"/>
    <w:rsid w:val="000122DC"/>
    <w:rsid w:val="00017662"/>
    <w:rsid w:val="00033BCC"/>
    <w:rsid w:val="000464DE"/>
    <w:rsid w:val="00053875"/>
    <w:rsid w:val="000553C5"/>
    <w:rsid w:val="00064690"/>
    <w:rsid w:val="00092906"/>
    <w:rsid w:val="0009492C"/>
    <w:rsid w:val="00095069"/>
    <w:rsid w:val="000A59BB"/>
    <w:rsid w:val="000B59AF"/>
    <w:rsid w:val="000F70EB"/>
    <w:rsid w:val="00103A48"/>
    <w:rsid w:val="00106CAD"/>
    <w:rsid w:val="00107FE9"/>
    <w:rsid w:val="001130B4"/>
    <w:rsid w:val="00133236"/>
    <w:rsid w:val="00163B04"/>
    <w:rsid w:val="00172E90"/>
    <w:rsid w:val="00175A4D"/>
    <w:rsid w:val="00176652"/>
    <w:rsid w:val="00191B32"/>
    <w:rsid w:val="001A517C"/>
    <w:rsid w:val="001A63E5"/>
    <w:rsid w:val="001A6894"/>
    <w:rsid w:val="001A6C95"/>
    <w:rsid w:val="001A6E7E"/>
    <w:rsid w:val="001D0A91"/>
    <w:rsid w:val="001D109C"/>
    <w:rsid w:val="001F618B"/>
    <w:rsid w:val="00207965"/>
    <w:rsid w:val="00214EB7"/>
    <w:rsid w:val="002179EE"/>
    <w:rsid w:val="00230B03"/>
    <w:rsid w:val="00240A5F"/>
    <w:rsid w:val="002420C6"/>
    <w:rsid w:val="002513DF"/>
    <w:rsid w:val="002B5CD2"/>
    <w:rsid w:val="002C534A"/>
    <w:rsid w:val="002D15FA"/>
    <w:rsid w:val="002D5DDB"/>
    <w:rsid w:val="002D68D3"/>
    <w:rsid w:val="002D776C"/>
    <w:rsid w:val="00300B90"/>
    <w:rsid w:val="00300D1D"/>
    <w:rsid w:val="00301F58"/>
    <w:rsid w:val="00310D03"/>
    <w:rsid w:val="00323787"/>
    <w:rsid w:val="00323B2B"/>
    <w:rsid w:val="00324C17"/>
    <w:rsid w:val="00343C08"/>
    <w:rsid w:val="00343FAB"/>
    <w:rsid w:val="00345EFF"/>
    <w:rsid w:val="00365613"/>
    <w:rsid w:val="0037024D"/>
    <w:rsid w:val="0037164A"/>
    <w:rsid w:val="00392278"/>
    <w:rsid w:val="00396406"/>
    <w:rsid w:val="003A4C6A"/>
    <w:rsid w:val="003B46A9"/>
    <w:rsid w:val="003C0E8C"/>
    <w:rsid w:val="003C6878"/>
    <w:rsid w:val="003D08F5"/>
    <w:rsid w:val="003E388F"/>
    <w:rsid w:val="003E5CAC"/>
    <w:rsid w:val="00406689"/>
    <w:rsid w:val="0040696F"/>
    <w:rsid w:val="00416D69"/>
    <w:rsid w:val="00442274"/>
    <w:rsid w:val="00443DF1"/>
    <w:rsid w:val="00452066"/>
    <w:rsid w:val="004637BA"/>
    <w:rsid w:val="0047148B"/>
    <w:rsid w:val="00487918"/>
    <w:rsid w:val="00492740"/>
    <w:rsid w:val="004A1606"/>
    <w:rsid w:val="004B22A3"/>
    <w:rsid w:val="004B4C96"/>
    <w:rsid w:val="004C20F7"/>
    <w:rsid w:val="004D27AD"/>
    <w:rsid w:val="004E7D26"/>
    <w:rsid w:val="00500086"/>
    <w:rsid w:val="005045AE"/>
    <w:rsid w:val="005048A4"/>
    <w:rsid w:val="005227C1"/>
    <w:rsid w:val="00527B37"/>
    <w:rsid w:val="005536C5"/>
    <w:rsid w:val="00560E93"/>
    <w:rsid w:val="00570BA7"/>
    <w:rsid w:val="005A3AD7"/>
    <w:rsid w:val="005B418A"/>
    <w:rsid w:val="005B449A"/>
    <w:rsid w:val="005C59CE"/>
    <w:rsid w:val="005D6511"/>
    <w:rsid w:val="005E76A9"/>
    <w:rsid w:val="00605BFB"/>
    <w:rsid w:val="0060772A"/>
    <w:rsid w:val="00614CA3"/>
    <w:rsid w:val="00614D48"/>
    <w:rsid w:val="0061569F"/>
    <w:rsid w:val="00624BF7"/>
    <w:rsid w:val="00650A9A"/>
    <w:rsid w:val="006541B8"/>
    <w:rsid w:val="00667A17"/>
    <w:rsid w:val="006710F5"/>
    <w:rsid w:val="00685563"/>
    <w:rsid w:val="00697CBA"/>
    <w:rsid w:val="006C10D8"/>
    <w:rsid w:val="006C56E3"/>
    <w:rsid w:val="006D2D6C"/>
    <w:rsid w:val="006D33CA"/>
    <w:rsid w:val="006D400B"/>
    <w:rsid w:val="006E1D86"/>
    <w:rsid w:val="006E320D"/>
    <w:rsid w:val="006E38AC"/>
    <w:rsid w:val="006E7EB4"/>
    <w:rsid w:val="006E7F66"/>
    <w:rsid w:val="006F0FCE"/>
    <w:rsid w:val="006F6E47"/>
    <w:rsid w:val="006F77D4"/>
    <w:rsid w:val="006F7B0C"/>
    <w:rsid w:val="00703A45"/>
    <w:rsid w:val="0070734F"/>
    <w:rsid w:val="00712E3B"/>
    <w:rsid w:val="00723445"/>
    <w:rsid w:val="00725A62"/>
    <w:rsid w:val="00727BD8"/>
    <w:rsid w:val="00730459"/>
    <w:rsid w:val="00735621"/>
    <w:rsid w:val="00744472"/>
    <w:rsid w:val="007607C2"/>
    <w:rsid w:val="0076716F"/>
    <w:rsid w:val="0078729B"/>
    <w:rsid w:val="00791500"/>
    <w:rsid w:val="007B7088"/>
    <w:rsid w:val="007C052B"/>
    <w:rsid w:val="007C4B1F"/>
    <w:rsid w:val="007D3191"/>
    <w:rsid w:val="007D6D58"/>
    <w:rsid w:val="007E1CE5"/>
    <w:rsid w:val="007E4AD8"/>
    <w:rsid w:val="007E50CC"/>
    <w:rsid w:val="007F685E"/>
    <w:rsid w:val="00826D63"/>
    <w:rsid w:val="00830B44"/>
    <w:rsid w:val="008442DE"/>
    <w:rsid w:val="0086131F"/>
    <w:rsid w:val="00880B92"/>
    <w:rsid w:val="00881AAD"/>
    <w:rsid w:val="0089279D"/>
    <w:rsid w:val="00897913"/>
    <w:rsid w:val="008A06F6"/>
    <w:rsid w:val="008B1BDD"/>
    <w:rsid w:val="008B779D"/>
    <w:rsid w:val="008C2607"/>
    <w:rsid w:val="008D4922"/>
    <w:rsid w:val="008D4F62"/>
    <w:rsid w:val="008E2919"/>
    <w:rsid w:val="008F1F61"/>
    <w:rsid w:val="0093028D"/>
    <w:rsid w:val="0094084E"/>
    <w:rsid w:val="0094518B"/>
    <w:rsid w:val="009547D2"/>
    <w:rsid w:val="00961DDD"/>
    <w:rsid w:val="00972193"/>
    <w:rsid w:val="009733FE"/>
    <w:rsid w:val="00974CF8"/>
    <w:rsid w:val="00987C6A"/>
    <w:rsid w:val="009A1BE9"/>
    <w:rsid w:val="009A2961"/>
    <w:rsid w:val="009B1D4C"/>
    <w:rsid w:val="009D22F7"/>
    <w:rsid w:val="009D3F56"/>
    <w:rsid w:val="009D6FCC"/>
    <w:rsid w:val="009F430A"/>
    <w:rsid w:val="00A016DF"/>
    <w:rsid w:val="00A04AAE"/>
    <w:rsid w:val="00A24C99"/>
    <w:rsid w:val="00A26492"/>
    <w:rsid w:val="00A27E67"/>
    <w:rsid w:val="00A34817"/>
    <w:rsid w:val="00A53EB4"/>
    <w:rsid w:val="00A746D6"/>
    <w:rsid w:val="00A779A7"/>
    <w:rsid w:val="00A77D60"/>
    <w:rsid w:val="00A90785"/>
    <w:rsid w:val="00A97821"/>
    <w:rsid w:val="00AA2F3C"/>
    <w:rsid w:val="00AA4665"/>
    <w:rsid w:val="00AB24DD"/>
    <w:rsid w:val="00AB79AD"/>
    <w:rsid w:val="00AD6EEA"/>
    <w:rsid w:val="00AE706B"/>
    <w:rsid w:val="00AF0E3B"/>
    <w:rsid w:val="00AF367B"/>
    <w:rsid w:val="00B12280"/>
    <w:rsid w:val="00B2075E"/>
    <w:rsid w:val="00B303E3"/>
    <w:rsid w:val="00B32BC9"/>
    <w:rsid w:val="00B36CB4"/>
    <w:rsid w:val="00B47460"/>
    <w:rsid w:val="00B52A69"/>
    <w:rsid w:val="00B75603"/>
    <w:rsid w:val="00B82C64"/>
    <w:rsid w:val="00B957FF"/>
    <w:rsid w:val="00BA25A6"/>
    <w:rsid w:val="00BB4D1A"/>
    <w:rsid w:val="00BC1457"/>
    <w:rsid w:val="00BC179E"/>
    <w:rsid w:val="00BD18F3"/>
    <w:rsid w:val="00C01175"/>
    <w:rsid w:val="00C1513F"/>
    <w:rsid w:val="00C1608A"/>
    <w:rsid w:val="00C16CA0"/>
    <w:rsid w:val="00C20D7B"/>
    <w:rsid w:val="00C2136E"/>
    <w:rsid w:val="00C2182C"/>
    <w:rsid w:val="00C320BE"/>
    <w:rsid w:val="00C40B4F"/>
    <w:rsid w:val="00C77387"/>
    <w:rsid w:val="00C8568E"/>
    <w:rsid w:val="00CA5A94"/>
    <w:rsid w:val="00CB684B"/>
    <w:rsid w:val="00CD66A9"/>
    <w:rsid w:val="00D00172"/>
    <w:rsid w:val="00D149EF"/>
    <w:rsid w:val="00D17892"/>
    <w:rsid w:val="00D33ACF"/>
    <w:rsid w:val="00D4197C"/>
    <w:rsid w:val="00D44894"/>
    <w:rsid w:val="00D473A0"/>
    <w:rsid w:val="00D56600"/>
    <w:rsid w:val="00D67659"/>
    <w:rsid w:val="00D746FB"/>
    <w:rsid w:val="00D80423"/>
    <w:rsid w:val="00DA2926"/>
    <w:rsid w:val="00DB5E94"/>
    <w:rsid w:val="00DB68F1"/>
    <w:rsid w:val="00DD2A1B"/>
    <w:rsid w:val="00DD5CDC"/>
    <w:rsid w:val="00DD6EC0"/>
    <w:rsid w:val="00DE1BDB"/>
    <w:rsid w:val="00DE51F1"/>
    <w:rsid w:val="00DF6764"/>
    <w:rsid w:val="00E23E2C"/>
    <w:rsid w:val="00E326B3"/>
    <w:rsid w:val="00E35C7A"/>
    <w:rsid w:val="00E37B1F"/>
    <w:rsid w:val="00E40D65"/>
    <w:rsid w:val="00E5168D"/>
    <w:rsid w:val="00E75071"/>
    <w:rsid w:val="00E770FD"/>
    <w:rsid w:val="00E828F9"/>
    <w:rsid w:val="00E853B2"/>
    <w:rsid w:val="00E97E68"/>
    <w:rsid w:val="00EB2F30"/>
    <w:rsid w:val="00ED74A4"/>
    <w:rsid w:val="00EE10FB"/>
    <w:rsid w:val="00EE2165"/>
    <w:rsid w:val="00EF50C8"/>
    <w:rsid w:val="00F034DA"/>
    <w:rsid w:val="00F2518D"/>
    <w:rsid w:val="00F26BFE"/>
    <w:rsid w:val="00F3243E"/>
    <w:rsid w:val="00F4568D"/>
    <w:rsid w:val="00F51D2A"/>
    <w:rsid w:val="00F54BB6"/>
    <w:rsid w:val="00F76083"/>
    <w:rsid w:val="00F94D49"/>
    <w:rsid w:val="00F953CC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40696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069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DefaultParagraphFont"/>
    <w:rsid w:val="00ED74A4"/>
    <w:rPr>
      <w:rFonts w:cs="Times New Roman"/>
    </w:rPr>
  </w:style>
  <w:style w:type="paragraph" w:styleId="Revision">
    <w:name w:val="Revision"/>
    <w:hidden/>
    <w:uiPriority w:val="99"/>
    <w:semiHidden/>
    <w:rsid w:val="00F26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B42A4EB-8623-41C2-B87D-39DB90C6E3BB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Latvijas Republikas nacionālā pozīcija Nr. 1 par priekšlikumu Eiropas Parlamenta un Padomes direktīvai par uzņēmumu pienācīgu rūpību attiecībā uz ilgtspēju un ar ko groza Direktīvu (ES) 2019/1937</vt:lpstr>
      <vt:lpstr>Latvijas Republikas nacionālā pozīcija Nr. 1 par priekšlikumu Eiropas Parlamenta un Padomes direktīvai par uzņēmumu pienācīgu rūpību attiecībā uz ilgtspēju un ar ko groza Direktīvu (ES) 2019/1937</vt:lpstr>
    </vt:vector>
  </TitlesOfParts>
  <Company>Tieslietu ministrija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nacionālā pozīcija Nr. 1 par priekšlikumu Eiropas Parlamenta un Padomes direktīvai par uzņēmumu pienācīgu rūpību attiecībā uz ilgtspēju un ar ko groza Direktīvu (ES) 2019/1937</dc:title>
  <dc:subject>Ministru kabineta sēdes protokollēmuma projekts</dc:subject>
  <dc:creator>Arta Poiša</dc:creator>
  <dc:description>67036912, Arta.Poisa@tm.gov.lv</dc:description>
  <cp:lastModifiedBy>Sandra Salmina - Suke</cp:lastModifiedBy>
  <cp:revision>5</cp:revision>
  <cp:lastPrinted>2018-08-10T04:16:00Z</cp:lastPrinted>
  <dcterms:created xsi:type="dcterms:W3CDTF">2022-12-01T07:54:00Z</dcterms:created>
  <dcterms:modified xsi:type="dcterms:W3CDTF">2022-12-05T08:44:00Z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Nodaļas vadītāja Sandra Salmiņa-Šuke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L360052</vt:lpwstr>
  </property>
  <property fmtid="{D5CDD505-2E9C-101B-9397-08002B2CF9AE}" pid="5" name="DISCesvisSigner">
    <vt:lpwstr> 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https://lim.esvis.gov.lv/cs/idcplg?ClientControlled=DocMan&amp;coreContentOnly=1&amp;WebdavRequest=1&amp;IdcService=DOC_INFO&amp;dID=446128</vt:lpwstr>
  </property>
  <property fmtid="{D5CDD505-2E9C-101B-9397-08002B2CF9AE}" pid="8" name="DISCesvisTitle">
    <vt:lpwstr>Par Komisijas ziņojumu Eiropas Parlamentam un Padomei par 2015.gada 20.aprīļa  Padomes direktīvas (ES) 2015/637 par koordinācijas un sadarbības pasākumiem, ar ko veicina nepārstāvēto Savienības pilsoņu konsulāro aizsardzību trešās valstīs, un ar ko atceļ Lēmumu 95/553/EK īstenošanu un piemērošanu </vt:lpwstr>
  </property>
  <property fmtid="{D5CDD505-2E9C-101B-9397-08002B2CF9AE}" pid="9" name="DISCesvisMinistryOfMinister">
    <vt:lpwstr>wwTemplateNP_MinistryOfMinister(Ārlietu,)</vt:lpwstr>
  </property>
  <property fmtid="{D5CDD505-2E9C-101B-9397-08002B2CF9AE}" pid="10" name="DISCesvisAuthor">
    <vt:lpwstr>Ārlietu ministrija</vt:lpwstr>
  </property>
  <property fmtid="{D5CDD505-2E9C-101B-9397-08002B2CF9AE}" pid="11" name="DISCesvisMainMaker">
    <vt:lpwstr>Nodaļas vadītāja Sandra Salmiņa-Šuke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Sandra.Salmina@mfa.gov.lv</vt:lpwstr>
  </property>
  <property fmtid="{D5CDD505-2E9C-101B-9397-08002B2CF9AE}" pid="16" name="DISdUser">
    <vt:lpwstr>weblogic</vt:lpwstr>
  </property>
  <property fmtid="{D5CDD505-2E9C-101B-9397-08002B2CF9AE}" pid="17" name="DISdID">
    <vt:lpwstr>446128</vt:lpwstr>
  </property>
  <property fmtid="{D5CDD505-2E9C-101B-9397-08002B2CF9AE}" pid="18" name="DISCesvisDocRegDate">
    <vt:lpwstr>2022-12-05</vt:lpwstr>
  </property>
  <property fmtid="{D5CDD505-2E9C-101B-9397-08002B2CF9AE}" pid="19" name="DISCesvisRegDate">
    <vt:lpwstr>2022-12-05</vt:lpwstr>
  </property>
  <property fmtid="{D5CDD505-2E9C-101B-9397-08002B2CF9AE}" pid="20" name="DISCesvisMainMakerOrgUnitTitle">
    <vt:lpwstr>Konsulārās palīdzības nodaļa</vt:lpwstr>
  </property>
</Properties>
</file>