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733E1" w14:textId="77777777" w:rsidR="00DF6C27" w:rsidRPr="00F67168" w:rsidRDefault="00DF6C27" w:rsidP="00DF6C27">
      <w:pPr>
        <w:jc w:val="right"/>
        <w:rPr>
          <w:rFonts w:eastAsiaTheme="minorHAnsi"/>
          <w:sz w:val="22"/>
          <w:szCs w:val="22"/>
          <w:lang w:val="lv-LV"/>
        </w:rPr>
      </w:pPr>
      <w:r w:rsidRPr="00F67168">
        <w:rPr>
          <w:rFonts w:eastAsiaTheme="minorHAnsi"/>
          <w:sz w:val="22"/>
          <w:szCs w:val="22"/>
          <w:lang w:val="lv-LV"/>
        </w:rPr>
        <w:t>Pielikums</w:t>
      </w:r>
    </w:p>
    <w:p w14:paraId="661E13B4" w14:textId="77777777" w:rsidR="00DF6C27" w:rsidRPr="00F67168" w:rsidRDefault="00DF6C27" w:rsidP="00DF6C27">
      <w:pPr>
        <w:jc w:val="right"/>
        <w:rPr>
          <w:rFonts w:eastAsiaTheme="minorHAnsi"/>
          <w:bCs/>
          <w:sz w:val="22"/>
          <w:szCs w:val="22"/>
          <w:lang w:val="lv-LV"/>
        </w:rPr>
      </w:pPr>
      <w:r w:rsidRPr="00F67168">
        <w:rPr>
          <w:rFonts w:eastAsiaTheme="minorHAnsi"/>
          <w:sz w:val="22"/>
          <w:szCs w:val="22"/>
          <w:lang w:val="lv-LV"/>
        </w:rPr>
        <w:t xml:space="preserve">Informatīvajam ziņojumam "Par </w:t>
      </w:r>
      <w:r w:rsidRPr="00F67168">
        <w:rPr>
          <w:rFonts w:eastAsiaTheme="minorHAnsi"/>
          <w:bCs/>
          <w:sz w:val="22"/>
          <w:szCs w:val="22"/>
          <w:lang w:val="lv-LV"/>
        </w:rPr>
        <w:t>Eiropas Savienības</w:t>
      </w:r>
    </w:p>
    <w:p w14:paraId="2AE6DFD8" w14:textId="3177C37A" w:rsidR="00DF6C27" w:rsidRPr="00F67168" w:rsidRDefault="00DF6C27" w:rsidP="00DF6C27">
      <w:pPr>
        <w:jc w:val="right"/>
        <w:rPr>
          <w:rFonts w:eastAsiaTheme="minorHAnsi"/>
          <w:bCs/>
          <w:sz w:val="22"/>
          <w:szCs w:val="22"/>
          <w:lang w:val="lv-LV"/>
        </w:rPr>
      </w:pPr>
      <w:r w:rsidRPr="00F67168">
        <w:rPr>
          <w:rFonts w:eastAsiaTheme="minorHAnsi"/>
          <w:bCs/>
          <w:sz w:val="22"/>
          <w:szCs w:val="22"/>
          <w:lang w:val="lv-LV"/>
        </w:rPr>
        <w:t xml:space="preserve">Kohēzijas </w:t>
      </w:r>
      <w:r w:rsidR="001C2CF1" w:rsidRPr="00F67168">
        <w:rPr>
          <w:rFonts w:eastAsiaTheme="minorHAnsi"/>
          <w:bCs/>
          <w:sz w:val="22"/>
          <w:szCs w:val="22"/>
          <w:lang w:val="lv-LV"/>
        </w:rPr>
        <w:t xml:space="preserve">politikas programmas </w:t>
      </w:r>
      <w:r w:rsidRPr="00F67168">
        <w:rPr>
          <w:rFonts w:eastAsiaTheme="minorHAnsi"/>
          <w:bCs/>
          <w:sz w:val="22"/>
          <w:szCs w:val="22"/>
          <w:lang w:val="lv-LV"/>
        </w:rPr>
        <w:t>2021. – 2027. gada</w:t>
      </w:r>
      <w:r w:rsidR="001C2CF1" w:rsidRPr="00F67168">
        <w:rPr>
          <w:rFonts w:eastAsiaTheme="minorHAnsi"/>
          <w:bCs/>
          <w:sz w:val="22"/>
          <w:szCs w:val="22"/>
          <w:lang w:val="lv-LV"/>
        </w:rPr>
        <w:t>m</w:t>
      </w:r>
    </w:p>
    <w:p w14:paraId="3392F950" w14:textId="77777777" w:rsidR="00DF6C27" w:rsidRPr="00F67168" w:rsidRDefault="00DF6C27" w:rsidP="00DF6C27">
      <w:pPr>
        <w:jc w:val="right"/>
        <w:rPr>
          <w:rFonts w:eastAsiaTheme="minorHAnsi"/>
          <w:bCs/>
          <w:sz w:val="22"/>
          <w:szCs w:val="22"/>
          <w:lang w:val="lv-LV"/>
        </w:rPr>
      </w:pPr>
      <w:r w:rsidRPr="00F67168">
        <w:rPr>
          <w:rFonts w:eastAsiaTheme="minorHAnsi"/>
          <w:bCs/>
          <w:sz w:val="22"/>
          <w:szCs w:val="22"/>
          <w:lang w:val="lv-LV"/>
        </w:rPr>
        <w:t>4.3.1. specifiskā</w:t>
      </w:r>
      <w:r w:rsidRPr="00F67168">
        <w:rPr>
          <w:rFonts w:asciiTheme="minorHAnsi" w:eastAsiaTheme="minorHAnsi" w:hAnsiTheme="minorHAnsi" w:cstheme="minorBidi"/>
          <w:sz w:val="22"/>
          <w:szCs w:val="22"/>
          <w:lang w:val="lv-LV"/>
        </w:rPr>
        <w:t xml:space="preserve"> </w:t>
      </w:r>
      <w:r w:rsidRPr="00F67168">
        <w:rPr>
          <w:rFonts w:eastAsiaTheme="minorHAnsi"/>
          <w:bCs/>
          <w:sz w:val="22"/>
          <w:szCs w:val="22"/>
          <w:lang w:val="lv-LV"/>
        </w:rPr>
        <w:t>atbalsta mērķa "Veicināt sociāli</w:t>
      </w:r>
    </w:p>
    <w:p w14:paraId="28733C9E" w14:textId="77777777" w:rsidR="00DF6C27" w:rsidRPr="00F67168" w:rsidRDefault="00DF6C27" w:rsidP="00DF6C27">
      <w:pPr>
        <w:jc w:val="right"/>
        <w:rPr>
          <w:rFonts w:eastAsiaTheme="minorHAnsi"/>
          <w:sz w:val="22"/>
          <w:szCs w:val="22"/>
          <w:lang w:val="lv-LV"/>
        </w:rPr>
      </w:pPr>
      <w:r w:rsidRPr="00F67168">
        <w:rPr>
          <w:rFonts w:eastAsiaTheme="minorHAnsi"/>
          <w:bCs/>
          <w:sz w:val="22"/>
          <w:szCs w:val="22"/>
          <w:lang w:val="lv-LV"/>
        </w:rPr>
        <w:t>atstumto kopienu, migrantu un</w:t>
      </w:r>
      <w:r w:rsidRPr="00F67168">
        <w:rPr>
          <w:rFonts w:eastAsiaTheme="minorHAnsi"/>
          <w:sz w:val="22"/>
          <w:szCs w:val="22"/>
          <w:lang w:val="lv-LV"/>
        </w:rPr>
        <w:t xml:space="preserve"> nelabvēlīgā situācijā </w:t>
      </w:r>
    </w:p>
    <w:p w14:paraId="67E948F8" w14:textId="77777777" w:rsidR="00DF6C27" w:rsidRPr="00F67168" w:rsidRDefault="00DF6C27" w:rsidP="00DF6C27">
      <w:pPr>
        <w:jc w:val="right"/>
        <w:rPr>
          <w:rFonts w:eastAsiaTheme="minorHAnsi"/>
          <w:sz w:val="22"/>
          <w:szCs w:val="22"/>
          <w:lang w:val="lv-LV"/>
        </w:rPr>
      </w:pPr>
      <w:r w:rsidRPr="00F67168">
        <w:rPr>
          <w:rFonts w:eastAsiaTheme="minorHAnsi"/>
          <w:sz w:val="22"/>
          <w:szCs w:val="22"/>
          <w:lang w:val="lv-LV"/>
        </w:rPr>
        <w:t>esošo grupu</w:t>
      </w:r>
      <w:r w:rsidRPr="00F67168">
        <w:rPr>
          <w:rFonts w:asciiTheme="minorHAnsi" w:eastAsiaTheme="minorHAnsi" w:hAnsiTheme="minorHAnsi" w:cstheme="minorBidi"/>
          <w:sz w:val="22"/>
          <w:szCs w:val="22"/>
          <w:lang w:val="lv-LV"/>
        </w:rPr>
        <w:t xml:space="preserve"> </w:t>
      </w:r>
      <w:r w:rsidRPr="00F67168">
        <w:rPr>
          <w:rFonts w:eastAsiaTheme="minorHAnsi"/>
          <w:sz w:val="22"/>
          <w:szCs w:val="22"/>
          <w:lang w:val="lv-LV"/>
        </w:rPr>
        <w:t xml:space="preserve">sociāli ekonomisko integrāciju, izmantojot </w:t>
      </w:r>
    </w:p>
    <w:p w14:paraId="7BA14E8C" w14:textId="77777777" w:rsidR="00DF6C27" w:rsidRPr="00F67168" w:rsidRDefault="00DF6C27" w:rsidP="00DF6C27">
      <w:pPr>
        <w:jc w:val="right"/>
        <w:rPr>
          <w:rFonts w:eastAsiaTheme="minorHAnsi"/>
          <w:sz w:val="22"/>
          <w:szCs w:val="22"/>
          <w:lang w:val="lv-LV"/>
        </w:rPr>
      </w:pPr>
      <w:r w:rsidRPr="00F67168">
        <w:rPr>
          <w:rFonts w:eastAsiaTheme="minorHAnsi"/>
          <w:sz w:val="22"/>
          <w:szCs w:val="22"/>
          <w:lang w:val="lv-LV"/>
        </w:rPr>
        <w:t xml:space="preserve">integrētus pasākumus, tostarp mājokļu un sociālo </w:t>
      </w:r>
    </w:p>
    <w:p w14:paraId="764F45BF" w14:textId="77777777" w:rsidR="00DF6C27" w:rsidRPr="00F67168" w:rsidRDefault="00DF6C27" w:rsidP="00DF6C27">
      <w:pPr>
        <w:jc w:val="right"/>
        <w:rPr>
          <w:rFonts w:eastAsiaTheme="minorHAnsi"/>
          <w:sz w:val="22"/>
          <w:szCs w:val="22"/>
          <w:lang w:val="lv-LV"/>
        </w:rPr>
      </w:pPr>
      <w:r w:rsidRPr="00F67168">
        <w:rPr>
          <w:rFonts w:eastAsiaTheme="minorHAnsi"/>
          <w:sz w:val="22"/>
          <w:szCs w:val="22"/>
          <w:lang w:val="lv-LV"/>
        </w:rPr>
        <w:t>pakalpojumu jomā" 4.3.1.2. pasākuma "Pakalpojumu</w:t>
      </w:r>
    </w:p>
    <w:p w14:paraId="5A339803" w14:textId="77777777" w:rsidR="00DF6C27" w:rsidRPr="00F67168" w:rsidRDefault="00DF6C27" w:rsidP="00DF6C27">
      <w:pPr>
        <w:jc w:val="right"/>
        <w:rPr>
          <w:rFonts w:eastAsiaTheme="minorHAnsi"/>
          <w:sz w:val="22"/>
          <w:szCs w:val="22"/>
          <w:lang w:val="lv-LV"/>
        </w:rPr>
      </w:pPr>
      <w:r w:rsidRPr="00F67168">
        <w:rPr>
          <w:rFonts w:eastAsiaTheme="minorHAnsi"/>
          <w:sz w:val="22"/>
          <w:szCs w:val="22"/>
          <w:lang w:val="lv-LV"/>
        </w:rPr>
        <w:t xml:space="preserve"> kvalitātes un pieejamības uzlabošana, tuvinot valsts</w:t>
      </w:r>
    </w:p>
    <w:p w14:paraId="085B8D06" w14:textId="77777777" w:rsidR="00DF6C27" w:rsidRPr="00F67168" w:rsidRDefault="00DF6C27" w:rsidP="00DF6C27">
      <w:pPr>
        <w:jc w:val="right"/>
        <w:rPr>
          <w:rFonts w:eastAsiaTheme="minorHAnsi"/>
          <w:sz w:val="22"/>
          <w:szCs w:val="22"/>
          <w:lang w:val="lv-LV"/>
        </w:rPr>
      </w:pPr>
      <w:r w:rsidRPr="00F67168">
        <w:rPr>
          <w:rFonts w:eastAsiaTheme="minorHAnsi"/>
          <w:sz w:val="22"/>
          <w:szCs w:val="22"/>
          <w:lang w:val="lv-LV"/>
        </w:rPr>
        <w:t xml:space="preserve"> sociālās aprūpes centru</w:t>
      </w:r>
      <w:r w:rsidRPr="00F67168">
        <w:rPr>
          <w:rFonts w:asciiTheme="minorHAnsi" w:eastAsiaTheme="minorHAnsi" w:hAnsiTheme="minorHAnsi" w:cstheme="minorBidi"/>
          <w:sz w:val="22"/>
          <w:szCs w:val="22"/>
          <w:lang w:val="lv-LV"/>
        </w:rPr>
        <w:t xml:space="preserve"> </w:t>
      </w:r>
      <w:r w:rsidRPr="00F67168">
        <w:rPr>
          <w:rFonts w:eastAsiaTheme="minorHAnsi"/>
          <w:sz w:val="22"/>
          <w:szCs w:val="22"/>
          <w:lang w:val="lv-LV"/>
        </w:rPr>
        <w:t xml:space="preserve">filiāles kopienā sniegtajiem </w:t>
      </w:r>
    </w:p>
    <w:p w14:paraId="3B3DE22B" w14:textId="77777777" w:rsidR="00DF6C27" w:rsidRPr="00F67168" w:rsidRDefault="00DF6C27" w:rsidP="00DF6C27">
      <w:pPr>
        <w:jc w:val="right"/>
        <w:rPr>
          <w:rFonts w:eastAsiaTheme="minorHAnsi"/>
          <w:sz w:val="22"/>
          <w:szCs w:val="22"/>
          <w:lang w:val="lv-LV"/>
        </w:rPr>
      </w:pPr>
      <w:r w:rsidRPr="00F67168">
        <w:rPr>
          <w:rFonts w:eastAsiaTheme="minorHAnsi"/>
          <w:sz w:val="22"/>
          <w:szCs w:val="22"/>
          <w:lang w:val="lv-LV"/>
        </w:rPr>
        <w:t xml:space="preserve">(ģimeniskai videi pietuvinātiem) </w:t>
      </w:r>
    </w:p>
    <w:p w14:paraId="501A4DEF" w14:textId="77777777" w:rsidR="00DF6C27" w:rsidRPr="00F67168" w:rsidRDefault="00DF6C27" w:rsidP="00DF6C27">
      <w:pPr>
        <w:jc w:val="right"/>
        <w:rPr>
          <w:rFonts w:eastAsiaTheme="minorHAnsi"/>
          <w:sz w:val="22"/>
          <w:szCs w:val="22"/>
          <w:lang w:val="lv-LV"/>
        </w:rPr>
      </w:pPr>
      <w:r w:rsidRPr="00F67168">
        <w:rPr>
          <w:rFonts w:eastAsiaTheme="minorHAnsi"/>
          <w:sz w:val="22"/>
          <w:szCs w:val="22"/>
          <w:lang w:val="lv-LV"/>
        </w:rPr>
        <w:t>pakalpojumiem" īstenošanu"</w:t>
      </w:r>
    </w:p>
    <w:p w14:paraId="1C2C9A26" w14:textId="77777777" w:rsidR="00DF6C27" w:rsidRPr="00F67168" w:rsidRDefault="00DF6C27" w:rsidP="00DF6C27">
      <w:pPr>
        <w:jc w:val="right"/>
        <w:rPr>
          <w:rFonts w:eastAsiaTheme="minorHAnsi"/>
          <w:bCs/>
          <w:lang w:val="lv-LV"/>
        </w:rPr>
      </w:pPr>
    </w:p>
    <w:p w14:paraId="762272DA" w14:textId="77777777" w:rsidR="00DF6C27" w:rsidRPr="00F67168" w:rsidRDefault="00DF6C27" w:rsidP="00DF6C27">
      <w:pPr>
        <w:spacing w:after="160" w:line="259" w:lineRule="auto"/>
        <w:jc w:val="center"/>
        <w:rPr>
          <w:rFonts w:eastAsiaTheme="minorHAnsi"/>
          <w:b/>
          <w:bCs/>
          <w:lang w:val="lv-LV"/>
        </w:rPr>
      </w:pPr>
      <w:r w:rsidRPr="00F67168">
        <w:rPr>
          <w:rFonts w:eastAsiaTheme="minorHAnsi"/>
          <w:b/>
          <w:bCs/>
          <w:lang w:val="lv-LV"/>
        </w:rPr>
        <w:t>Plānotā projekta iesnieguma vērtēšanas kritēriji</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932"/>
        <w:gridCol w:w="1843"/>
      </w:tblGrid>
      <w:tr w:rsidR="00DF6C27" w:rsidRPr="00F67168" w14:paraId="143DF434" w14:textId="77777777" w:rsidTr="00F1107B">
        <w:trPr>
          <w:trHeight w:val="1024"/>
          <w:jc w:val="center"/>
        </w:trPr>
        <w:tc>
          <w:tcPr>
            <w:tcW w:w="7778" w:type="dxa"/>
            <w:gridSpan w:val="2"/>
            <w:tcBorders>
              <w:top w:val="single" w:sz="4" w:space="0" w:color="auto"/>
            </w:tcBorders>
            <w:shd w:val="clear" w:color="auto" w:fill="F2F2F2" w:themeFill="background1" w:themeFillShade="F2"/>
            <w:vAlign w:val="center"/>
          </w:tcPr>
          <w:p w14:paraId="229D073D" w14:textId="77777777" w:rsidR="00DF6C27" w:rsidRPr="00F67168" w:rsidRDefault="00DF6C27" w:rsidP="00DF6C27">
            <w:pPr>
              <w:spacing w:after="160" w:line="259" w:lineRule="auto"/>
              <w:rPr>
                <w:rFonts w:eastAsiaTheme="minorHAnsi"/>
                <w:lang w:val="lv-LV"/>
              </w:rPr>
            </w:pPr>
            <w:r w:rsidRPr="00F67168">
              <w:rPr>
                <w:rFonts w:eastAsiaTheme="minorHAnsi"/>
                <w:lang w:val="lv-LV"/>
              </w:rPr>
              <w:t>1. VIENOTIE KRITĒRIJI</w:t>
            </w:r>
          </w:p>
        </w:tc>
        <w:tc>
          <w:tcPr>
            <w:tcW w:w="1843" w:type="dxa"/>
            <w:tcBorders>
              <w:top w:val="single" w:sz="4" w:space="0" w:color="auto"/>
            </w:tcBorders>
            <w:shd w:val="clear" w:color="auto" w:fill="F2F2F2" w:themeFill="background1" w:themeFillShade="F2"/>
          </w:tcPr>
          <w:p w14:paraId="7D2B7451" w14:textId="77777777" w:rsidR="00DF6C27" w:rsidRPr="00F67168" w:rsidRDefault="00DF6C27" w:rsidP="00DF6C27">
            <w:pPr>
              <w:spacing w:after="160" w:line="259" w:lineRule="auto"/>
              <w:rPr>
                <w:rFonts w:eastAsiaTheme="minorHAnsi"/>
                <w:lang w:val="lv-LV"/>
              </w:rPr>
            </w:pPr>
            <w:r w:rsidRPr="00F67168">
              <w:rPr>
                <w:rFonts w:eastAsiaTheme="minorHAnsi"/>
                <w:lang w:val="lv-LV"/>
              </w:rPr>
              <w:t>Kritērija ietekme uz lēmuma pieņemšanu</w:t>
            </w:r>
          </w:p>
          <w:p w14:paraId="071A3A5F" w14:textId="77777777" w:rsidR="00DF6C27" w:rsidRPr="00F67168" w:rsidRDefault="00DF6C27" w:rsidP="00DF6C27">
            <w:pPr>
              <w:spacing w:after="160" w:line="259" w:lineRule="auto"/>
              <w:rPr>
                <w:rFonts w:eastAsiaTheme="minorHAnsi"/>
                <w:lang w:val="lv-LV"/>
              </w:rPr>
            </w:pPr>
            <w:r w:rsidRPr="00F67168">
              <w:rPr>
                <w:rFonts w:eastAsiaTheme="minorHAnsi"/>
                <w:lang w:val="lv-LV"/>
              </w:rPr>
              <w:t>(P, N)</w:t>
            </w:r>
          </w:p>
        </w:tc>
      </w:tr>
      <w:tr w:rsidR="00DF6C27" w:rsidRPr="00F67168" w14:paraId="04378DBD" w14:textId="77777777" w:rsidTr="00F1107B">
        <w:trPr>
          <w:jc w:val="center"/>
        </w:trPr>
        <w:tc>
          <w:tcPr>
            <w:tcW w:w="846" w:type="dxa"/>
          </w:tcPr>
          <w:p w14:paraId="27CE3061" w14:textId="77777777" w:rsidR="00DF6C27" w:rsidRPr="00F67168" w:rsidRDefault="00DF6C27" w:rsidP="00DF6C27">
            <w:pPr>
              <w:spacing w:after="160" w:line="259" w:lineRule="auto"/>
              <w:rPr>
                <w:rFonts w:eastAsiaTheme="minorHAnsi"/>
                <w:lang w:val="lv-LV"/>
              </w:rPr>
            </w:pPr>
            <w:r w:rsidRPr="00F67168">
              <w:rPr>
                <w:rFonts w:eastAsiaTheme="minorHAnsi"/>
                <w:lang w:val="lv-LV"/>
              </w:rPr>
              <w:t>1.1.</w:t>
            </w:r>
          </w:p>
          <w:p w14:paraId="2C22C9A3" w14:textId="77777777" w:rsidR="00DF6C27" w:rsidRPr="00F67168" w:rsidRDefault="00DF6C27" w:rsidP="00DF6C27">
            <w:pPr>
              <w:spacing w:after="160" w:line="259" w:lineRule="auto"/>
              <w:rPr>
                <w:rFonts w:eastAsiaTheme="minorHAnsi"/>
                <w:lang w:val="lv-LV"/>
              </w:rPr>
            </w:pPr>
          </w:p>
          <w:p w14:paraId="4D9E483B" w14:textId="77777777" w:rsidR="00DF6C27" w:rsidRPr="00F67168" w:rsidRDefault="00DF6C27" w:rsidP="00DF6C27">
            <w:pPr>
              <w:spacing w:after="160" w:line="259" w:lineRule="auto"/>
              <w:rPr>
                <w:rFonts w:eastAsiaTheme="minorHAnsi"/>
                <w:lang w:val="lv-LV"/>
              </w:rPr>
            </w:pPr>
          </w:p>
          <w:p w14:paraId="4C45ED5A" w14:textId="77777777" w:rsidR="00DF6C27" w:rsidRPr="00F67168" w:rsidRDefault="00DF6C27" w:rsidP="00DF6C27">
            <w:pPr>
              <w:spacing w:after="160" w:line="259" w:lineRule="auto"/>
              <w:rPr>
                <w:rFonts w:eastAsiaTheme="minorHAnsi"/>
                <w:lang w:val="lv-LV"/>
              </w:rPr>
            </w:pPr>
          </w:p>
        </w:tc>
        <w:tc>
          <w:tcPr>
            <w:tcW w:w="6928" w:type="dxa"/>
          </w:tcPr>
          <w:p w14:paraId="31AF8172" w14:textId="3474BF9B"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Plānotais projekts atbilst informatīvajā ziņojumā par Eiropas Savienības</w:t>
            </w:r>
            <w:r w:rsidR="001C2CF1" w:rsidRPr="00F67168">
              <w:rPr>
                <w:rFonts w:eastAsiaTheme="minorHAnsi"/>
                <w:lang w:val="lv-LV"/>
              </w:rPr>
              <w:t xml:space="preserve"> (turpmāk – ES)</w:t>
            </w:r>
            <w:r w:rsidRPr="00F67168">
              <w:rPr>
                <w:rFonts w:eastAsiaTheme="minorHAnsi"/>
                <w:lang w:val="lv-LV"/>
              </w:rPr>
              <w:t xml:space="preserve"> </w:t>
            </w:r>
            <w:r w:rsidR="001C2CF1" w:rsidRPr="00F67168">
              <w:rPr>
                <w:rFonts w:eastAsiaTheme="minorHAnsi"/>
                <w:lang w:val="lv-LV"/>
              </w:rPr>
              <w:t xml:space="preserve">Kohēzijas politikas programmas </w:t>
            </w:r>
            <w:r w:rsidRPr="00F67168">
              <w:rPr>
                <w:rFonts w:eastAsiaTheme="minorHAnsi"/>
                <w:lang w:val="lv-LV"/>
              </w:rPr>
              <w:t>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īstenošanu (turpmāk – informatīvais ziņojums) noteiktajām specifiskajām prasībām:</w:t>
            </w:r>
          </w:p>
          <w:p w14:paraId="3505AD89"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1.1.1. plānotais finansējuma saņēmējs atbilst informatīvā ziņojumā noteiktajam plānotajam finansējuma saņēmējam;</w:t>
            </w:r>
          </w:p>
          <w:p w14:paraId="35DF204F"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1.1.2. plānotā projekta īstenošanas termiņš atbilst informatīvajā ziņojumā noteiktajam termiņam.</w:t>
            </w:r>
          </w:p>
        </w:tc>
        <w:tc>
          <w:tcPr>
            <w:tcW w:w="1843" w:type="dxa"/>
            <w:vAlign w:val="center"/>
          </w:tcPr>
          <w:p w14:paraId="4BE751BD"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4FD70B44" w14:textId="77777777" w:rsidTr="00F1107B">
        <w:trPr>
          <w:jc w:val="center"/>
        </w:trPr>
        <w:tc>
          <w:tcPr>
            <w:tcW w:w="846" w:type="dxa"/>
          </w:tcPr>
          <w:p w14:paraId="62454979" w14:textId="77777777" w:rsidR="00DF6C27" w:rsidRPr="00F67168" w:rsidRDefault="00DF6C27" w:rsidP="00DF6C27">
            <w:pPr>
              <w:spacing w:after="160" w:line="259" w:lineRule="auto"/>
              <w:rPr>
                <w:rFonts w:eastAsiaTheme="minorHAnsi"/>
                <w:lang w:val="lv-LV"/>
              </w:rPr>
            </w:pPr>
            <w:r w:rsidRPr="00F67168">
              <w:rPr>
                <w:rFonts w:eastAsiaTheme="minorHAnsi"/>
                <w:lang w:val="lv-LV"/>
              </w:rPr>
              <w:t>1.2.</w:t>
            </w:r>
          </w:p>
        </w:tc>
        <w:tc>
          <w:tcPr>
            <w:tcW w:w="6928" w:type="dxa"/>
          </w:tcPr>
          <w:p w14:paraId="1720A18B"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 xml:space="preserve">Plānotā projekta iesniedzējam un plānotā projekta sadarbības partnerim, ja tāds projektā ir paredzēts, Latvijas Republikā nav Valsts ieņēmumu dienesta administrēto nodokļu parādu, tajā skaitā valsts sociālās apdrošināšanas obligāto iemaksu parādi, kas kopsummā katram atsevišķi pārsniedz 150 </w:t>
            </w:r>
            <w:r w:rsidRPr="00F67168">
              <w:rPr>
                <w:rFonts w:eastAsiaTheme="minorHAnsi"/>
                <w:i/>
                <w:iCs/>
                <w:lang w:val="lv-LV"/>
              </w:rPr>
              <w:t>euro</w:t>
            </w:r>
          </w:p>
        </w:tc>
        <w:tc>
          <w:tcPr>
            <w:tcW w:w="1843" w:type="dxa"/>
            <w:vAlign w:val="center"/>
          </w:tcPr>
          <w:p w14:paraId="59E20B44"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6B0D5FAA" w14:textId="77777777" w:rsidTr="00F1107B">
        <w:trPr>
          <w:jc w:val="center"/>
        </w:trPr>
        <w:tc>
          <w:tcPr>
            <w:tcW w:w="846" w:type="dxa"/>
          </w:tcPr>
          <w:p w14:paraId="07D80832" w14:textId="77777777" w:rsidR="00DF6C27" w:rsidRPr="00F67168" w:rsidRDefault="00DF6C27" w:rsidP="00DF6C27">
            <w:pPr>
              <w:spacing w:after="160" w:line="259" w:lineRule="auto"/>
              <w:rPr>
                <w:rFonts w:eastAsiaTheme="minorHAnsi"/>
                <w:lang w:val="lv-LV"/>
              </w:rPr>
            </w:pPr>
            <w:r w:rsidRPr="00F67168">
              <w:rPr>
                <w:rFonts w:eastAsiaTheme="minorHAnsi"/>
                <w:lang w:val="lv-LV"/>
              </w:rPr>
              <w:t>1.3.</w:t>
            </w:r>
          </w:p>
        </w:tc>
        <w:tc>
          <w:tcPr>
            <w:tcW w:w="6928" w:type="dxa"/>
          </w:tcPr>
          <w:p w14:paraId="05BF2D80"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Plānotajam projekta iesniedzējam ir pietiekama īstenošanas un finanšu kapacitāte plānotā projekta īstenošanai.</w:t>
            </w:r>
          </w:p>
        </w:tc>
        <w:tc>
          <w:tcPr>
            <w:tcW w:w="1843" w:type="dxa"/>
            <w:vAlign w:val="center"/>
          </w:tcPr>
          <w:p w14:paraId="124137FB"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5949FC07" w14:textId="77777777" w:rsidTr="00F1107B">
        <w:trPr>
          <w:trHeight w:val="668"/>
          <w:jc w:val="center"/>
        </w:trPr>
        <w:tc>
          <w:tcPr>
            <w:tcW w:w="846" w:type="dxa"/>
          </w:tcPr>
          <w:p w14:paraId="7B1BE188" w14:textId="77777777" w:rsidR="00DF6C27" w:rsidRPr="00F67168" w:rsidRDefault="00DF6C27" w:rsidP="00DF6C27">
            <w:pPr>
              <w:spacing w:after="160" w:line="259" w:lineRule="auto"/>
              <w:rPr>
                <w:rFonts w:eastAsiaTheme="minorHAnsi"/>
                <w:lang w:val="lv-LV"/>
              </w:rPr>
            </w:pPr>
            <w:r w:rsidRPr="00F67168">
              <w:rPr>
                <w:rFonts w:eastAsiaTheme="minorHAnsi"/>
                <w:lang w:val="lv-LV"/>
              </w:rPr>
              <w:t xml:space="preserve">1.4. </w:t>
            </w:r>
          </w:p>
        </w:tc>
        <w:tc>
          <w:tcPr>
            <w:tcW w:w="6928" w:type="dxa"/>
          </w:tcPr>
          <w:p w14:paraId="77A82A72"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Plānotā projekta mērķis atbilst informatīvajā ziņojumā noteiktajam mērķim, definētie uzraudzības rādītāji nodrošina un apliecina mērķa sasniegšanu, uzraudzības rādītāji ir precīzi definēti, pamatoti un izmērāmi.</w:t>
            </w:r>
          </w:p>
        </w:tc>
        <w:tc>
          <w:tcPr>
            <w:tcW w:w="1843" w:type="dxa"/>
            <w:vAlign w:val="center"/>
          </w:tcPr>
          <w:p w14:paraId="097143FD"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604FE5AB" w14:textId="77777777" w:rsidTr="00F1107B">
        <w:trPr>
          <w:trHeight w:val="493"/>
          <w:jc w:val="center"/>
        </w:trPr>
        <w:tc>
          <w:tcPr>
            <w:tcW w:w="846" w:type="dxa"/>
          </w:tcPr>
          <w:p w14:paraId="06567E73" w14:textId="77777777" w:rsidR="00DF6C27" w:rsidRPr="00F67168" w:rsidRDefault="00DF6C27" w:rsidP="00DF6C27">
            <w:pPr>
              <w:spacing w:after="160" w:line="259" w:lineRule="auto"/>
              <w:rPr>
                <w:rFonts w:eastAsiaTheme="minorHAnsi"/>
                <w:lang w:val="lv-LV"/>
              </w:rPr>
            </w:pPr>
            <w:r w:rsidRPr="00F67168">
              <w:rPr>
                <w:rFonts w:eastAsiaTheme="minorHAnsi"/>
                <w:lang w:val="lv-LV"/>
              </w:rPr>
              <w:lastRenderedPageBreak/>
              <w:t>1.5.</w:t>
            </w:r>
          </w:p>
        </w:tc>
        <w:tc>
          <w:tcPr>
            <w:tcW w:w="6928" w:type="dxa"/>
            <w:vAlign w:val="center"/>
          </w:tcPr>
          <w:p w14:paraId="3F3DB674" w14:textId="77777777" w:rsidR="00DF6C27" w:rsidRPr="00F67168" w:rsidRDefault="00DF6C27" w:rsidP="00DF6C27">
            <w:pPr>
              <w:spacing w:after="160" w:line="259" w:lineRule="auto"/>
              <w:jc w:val="both"/>
              <w:rPr>
                <w:rFonts w:eastAsiaTheme="minorHAnsi"/>
                <w:iCs/>
                <w:lang w:val="lv-LV"/>
              </w:rPr>
            </w:pPr>
            <w:r w:rsidRPr="00F67168">
              <w:rPr>
                <w:rFonts w:eastAsiaTheme="minorHAnsi"/>
                <w:iCs/>
                <w:lang w:val="lv-LV"/>
              </w:rPr>
              <w:t xml:space="preserve">Plānotā projekta plānotie sagaidāmie rezultāti ir skaidri definēti un izriet no plānoto darbību aprakstiem, plānotās projekta darbības: </w:t>
            </w:r>
          </w:p>
          <w:p w14:paraId="3D8D4E37" w14:textId="77777777" w:rsidR="00DF6C27" w:rsidRPr="00F67168" w:rsidRDefault="00DF6C27" w:rsidP="00DF6C27">
            <w:pPr>
              <w:spacing w:after="160" w:line="259" w:lineRule="auto"/>
              <w:jc w:val="both"/>
              <w:rPr>
                <w:rFonts w:eastAsiaTheme="minorHAnsi"/>
                <w:iCs/>
                <w:lang w:val="lv-LV"/>
              </w:rPr>
            </w:pPr>
            <w:r w:rsidRPr="00F67168">
              <w:rPr>
                <w:rFonts w:eastAsiaTheme="minorHAnsi"/>
                <w:iCs/>
                <w:lang w:val="lv-LV"/>
              </w:rPr>
              <w:t>1.5.1.</w:t>
            </w:r>
            <w:r w:rsidRPr="00F67168">
              <w:rPr>
                <w:rFonts w:eastAsiaTheme="minorHAnsi"/>
                <w:iCs/>
                <w:lang w:val="lv-LV"/>
              </w:rPr>
              <w:tab/>
              <w:t>atbilst informatīvajā ziņojumā noteiktajam un paredz saikni ar attiecīgajām atbalstāmajām darbībām;</w:t>
            </w:r>
          </w:p>
          <w:p w14:paraId="70FE7828" w14:textId="77777777" w:rsidR="00DF6C27" w:rsidRPr="00F67168" w:rsidRDefault="00DF6C27" w:rsidP="00DF6C27">
            <w:pPr>
              <w:spacing w:after="160" w:line="259" w:lineRule="auto"/>
              <w:jc w:val="both"/>
              <w:rPr>
                <w:rFonts w:eastAsiaTheme="minorHAnsi"/>
                <w:lang w:val="lv-LV"/>
              </w:rPr>
            </w:pPr>
            <w:r w:rsidRPr="00F67168">
              <w:rPr>
                <w:rFonts w:eastAsiaTheme="minorHAnsi"/>
                <w:iCs/>
                <w:lang w:val="lv-LV"/>
              </w:rPr>
              <w:t>1.5.2.</w:t>
            </w:r>
            <w:r w:rsidRPr="00F67168">
              <w:rPr>
                <w:rFonts w:eastAsiaTheme="minorHAnsi"/>
                <w:iCs/>
                <w:lang w:val="lv-LV"/>
              </w:rPr>
              <w:tab/>
              <w:t>ir precīzi definētas un pamatotas, un tās risina plānotajā projektā definētās problēmas.</w:t>
            </w:r>
          </w:p>
        </w:tc>
        <w:tc>
          <w:tcPr>
            <w:tcW w:w="1843" w:type="dxa"/>
            <w:vAlign w:val="center"/>
          </w:tcPr>
          <w:p w14:paraId="6D54911D"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37CBC8E8" w14:textId="77777777" w:rsidTr="00F1107B">
        <w:trPr>
          <w:trHeight w:val="668"/>
          <w:jc w:val="center"/>
        </w:trPr>
        <w:tc>
          <w:tcPr>
            <w:tcW w:w="846" w:type="dxa"/>
          </w:tcPr>
          <w:p w14:paraId="742AACC1" w14:textId="77777777" w:rsidR="00DF6C27" w:rsidRPr="00F67168" w:rsidRDefault="00DF6C27" w:rsidP="00DF6C27">
            <w:pPr>
              <w:spacing w:after="160" w:line="259" w:lineRule="auto"/>
              <w:rPr>
                <w:rFonts w:eastAsiaTheme="minorHAnsi"/>
                <w:lang w:val="lv-LV"/>
              </w:rPr>
            </w:pPr>
            <w:r w:rsidRPr="00F67168">
              <w:rPr>
                <w:rFonts w:eastAsiaTheme="minorHAnsi"/>
                <w:lang w:val="lv-LV"/>
              </w:rPr>
              <w:t>1.6.</w:t>
            </w:r>
          </w:p>
        </w:tc>
        <w:tc>
          <w:tcPr>
            <w:tcW w:w="6928" w:type="dxa"/>
            <w:vAlign w:val="center"/>
          </w:tcPr>
          <w:p w14:paraId="24326DF0"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Plānotā projekta paredzētais ES fonda finansējuma apmērs un intensitāte atbilst informatīvajā ziņojumā noteiktajam ES fonda finansējuma apmēram un intensitātei, iekļautās kopējās attiecināmās izmaksas un izmaksu pozīcijas atbilst informatīvajā ziņojumā noteiktajam, t.sk. nepārsniedz noteikto izmaksu pozīciju apjomus un:</w:t>
            </w:r>
          </w:p>
          <w:p w14:paraId="3DB0538C"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1.6.1.</w:t>
            </w:r>
            <w:r w:rsidRPr="00F67168">
              <w:rPr>
                <w:rFonts w:eastAsiaTheme="minorHAnsi"/>
                <w:lang w:val="lv-LV"/>
              </w:rPr>
              <w:tab/>
              <w:t xml:space="preserve">ir saistītas ar plānotā projekta īstenošanu, </w:t>
            </w:r>
          </w:p>
          <w:p w14:paraId="30820704"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1.6.2.</w:t>
            </w:r>
            <w:r w:rsidRPr="00F67168">
              <w:rPr>
                <w:rFonts w:eastAsiaTheme="minorHAnsi"/>
                <w:lang w:val="lv-LV"/>
              </w:rPr>
              <w:tab/>
              <w:t>ir nepieciešamas plānotā projekta īstenošanai (norādīto darbību īstenošanai, mērķa grupas vajadzību nodrošināšanai, definētās problēmas risināšanai) un izvērtēta to lietderība, nodrošina projektā izvirzītā mērķa un rādītāju sasniegšanu.</w:t>
            </w:r>
          </w:p>
        </w:tc>
        <w:tc>
          <w:tcPr>
            <w:tcW w:w="1843" w:type="dxa"/>
            <w:vAlign w:val="center"/>
          </w:tcPr>
          <w:p w14:paraId="0753E02D"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0642640E" w14:textId="77777777" w:rsidTr="00F1107B">
        <w:trPr>
          <w:trHeight w:val="668"/>
          <w:jc w:val="center"/>
        </w:trPr>
        <w:tc>
          <w:tcPr>
            <w:tcW w:w="846" w:type="dxa"/>
          </w:tcPr>
          <w:p w14:paraId="1FE74CB7" w14:textId="77777777" w:rsidR="00DF6C27" w:rsidRPr="00F67168" w:rsidRDefault="00DF6C27" w:rsidP="00DF6C27">
            <w:pPr>
              <w:spacing w:after="160" w:line="259" w:lineRule="auto"/>
              <w:rPr>
                <w:rFonts w:eastAsiaTheme="minorHAnsi"/>
                <w:lang w:val="lv-LV"/>
              </w:rPr>
            </w:pPr>
            <w:r w:rsidRPr="00F67168">
              <w:rPr>
                <w:rFonts w:eastAsiaTheme="minorHAnsi"/>
                <w:lang w:val="lv-LV"/>
              </w:rPr>
              <w:t>1.7.</w:t>
            </w:r>
          </w:p>
        </w:tc>
        <w:tc>
          <w:tcPr>
            <w:tcW w:w="6928" w:type="dxa"/>
            <w:vAlign w:val="center"/>
          </w:tcPr>
          <w:p w14:paraId="0776D98F"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Informācijā par plānotā projekta īstenošanu ir ietverta informācija, kas apliecina dubultā finansējuma neesamību un plānoto demarkāciju ar citiem līdzīgiem projektiem (plānotā finansējuma saņēmēja vai citu subjektu īstenotajiem) vai atbalsta pasākumiem.</w:t>
            </w:r>
          </w:p>
        </w:tc>
        <w:tc>
          <w:tcPr>
            <w:tcW w:w="1843" w:type="dxa"/>
            <w:vAlign w:val="center"/>
          </w:tcPr>
          <w:p w14:paraId="7584E497"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235E0422" w14:textId="77777777" w:rsidTr="00F1107B">
        <w:trPr>
          <w:trHeight w:val="668"/>
          <w:jc w:val="center"/>
        </w:trPr>
        <w:tc>
          <w:tcPr>
            <w:tcW w:w="846" w:type="dxa"/>
          </w:tcPr>
          <w:p w14:paraId="3C050F7B" w14:textId="77777777" w:rsidR="00DF6C27" w:rsidRPr="00F67168" w:rsidRDefault="00DF6C27" w:rsidP="00DF6C27">
            <w:pPr>
              <w:spacing w:after="160" w:line="259" w:lineRule="auto"/>
              <w:rPr>
                <w:rFonts w:eastAsiaTheme="minorHAnsi"/>
                <w:lang w:val="lv-LV"/>
              </w:rPr>
            </w:pPr>
            <w:r w:rsidRPr="00F67168">
              <w:rPr>
                <w:rFonts w:eastAsiaTheme="minorHAnsi"/>
                <w:lang w:val="lv-LV"/>
              </w:rPr>
              <w:t>1.8.</w:t>
            </w:r>
          </w:p>
        </w:tc>
        <w:tc>
          <w:tcPr>
            <w:tcW w:w="6928" w:type="dxa"/>
          </w:tcPr>
          <w:p w14:paraId="292FA379"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Plānotā projekta sadarbības partneris un tā plānotās darbības plānotā projekta ietvaros atbilst informatīvajā ziņojumā noteiktajām prasībām.</w:t>
            </w:r>
          </w:p>
        </w:tc>
        <w:tc>
          <w:tcPr>
            <w:tcW w:w="1843" w:type="dxa"/>
          </w:tcPr>
          <w:p w14:paraId="239F1EDE" w14:textId="77777777" w:rsidR="00DF6C27" w:rsidRPr="00F67168" w:rsidRDefault="00DF6C27" w:rsidP="00DF6C27">
            <w:pPr>
              <w:spacing w:after="160" w:line="259" w:lineRule="auto"/>
              <w:rPr>
                <w:rFonts w:eastAsiaTheme="minorHAnsi"/>
                <w:lang w:val="lv-LV"/>
              </w:rPr>
            </w:pPr>
          </w:p>
          <w:p w14:paraId="2A6FF02F"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10111516" w14:textId="77777777" w:rsidTr="00F1107B">
        <w:trPr>
          <w:trHeight w:val="668"/>
          <w:jc w:val="center"/>
        </w:trPr>
        <w:tc>
          <w:tcPr>
            <w:tcW w:w="846" w:type="dxa"/>
          </w:tcPr>
          <w:p w14:paraId="68D143A5" w14:textId="77777777" w:rsidR="00DF6C27" w:rsidRPr="00F67168" w:rsidRDefault="00DF6C27" w:rsidP="00DF6C27">
            <w:pPr>
              <w:spacing w:after="160" w:line="259" w:lineRule="auto"/>
              <w:rPr>
                <w:rFonts w:eastAsiaTheme="minorHAnsi"/>
                <w:lang w:val="lv-LV"/>
              </w:rPr>
            </w:pPr>
            <w:r w:rsidRPr="00F67168">
              <w:rPr>
                <w:rFonts w:eastAsiaTheme="minorHAnsi"/>
                <w:lang w:val="lv-LV"/>
              </w:rPr>
              <w:t xml:space="preserve">1.9. </w:t>
            </w:r>
          </w:p>
        </w:tc>
        <w:tc>
          <w:tcPr>
            <w:tcW w:w="6928" w:type="dxa"/>
          </w:tcPr>
          <w:p w14:paraId="3F1D1318"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Plānotā projekta mērķa grupa atbilst informatīvajā ziņojumā noteiktajam un ir identificētas mērķa grupas vajadzības un risināmās problēmas.</w:t>
            </w:r>
          </w:p>
        </w:tc>
        <w:tc>
          <w:tcPr>
            <w:tcW w:w="1843" w:type="dxa"/>
          </w:tcPr>
          <w:p w14:paraId="4B94C7E0" w14:textId="77777777" w:rsidR="007D60D3" w:rsidRPr="00F67168" w:rsidRDefault="007D60D3" w:rsidP="00DF6C27">
            <w:pPr>
              <w:spacing w:after="160" w:line="259" w:lineRule="auto"/>
              <w:rPr>
                <w:rFonts w:eastAsiaTheme="minorHAnsi"/>
                <w:lang w:val="lv-LV"/>
              </w:rPr>
            </w:pPr>
          </w:p>
          <w:p w14:paraId="597246C0" w14:textId="42A19318" w:rsidR="00DF6C27" w:rsidRPr="00F67168" w:rsidRDefault="007D60D3" w:rsidP="00DF6C27">
            <w:pPr>
              <w:spacing w:after="160" w:line="259" w:lineRule="auto"/>
              <w:rPr>
                <w:rFonts w:eastAsiaTheme="minorHAnsi"/>
                <w:lang w:val="lv-LV"/>
              </w:rPr>
            </w:pPr>
            <w:r w:rsidRPr="00F67168">
              <w:rPr>
                <w:rFonts w:eastAsiaTheme="minorHAnsi"/>
                <w:lang w:val="lv-LV"/>
              </w:rPr>
              <w:t>P</w:t>
            </w:r>
          </w:p>
        </w:tc>
      </w:tr>
      <w:tr w:rsidR="00DF6C27" w:rsidRPr="00F67168" w14:paraId="57EF28BF" w14:textId="77777777" w:rsidTr="00F1107B">
        <w:trPr>
          <w:trHeight w:val="1404"/>
          <w:jc w:val="center"/>
        </w:trPr>
        <w:tc>
          <w:tcPr>
            <w:tcW w:w="7778" w:type="dxa"/>
            <w:gridSpan w:val="2"/>
            <w:tcBorders>
              <w:top w:val="single" w:sz="4" w:space="0" w:color="auto"/>
            </w:tcBorders>
            <w:shd w:val="clear" w:color="auto" w:fill="F2F2F2" w:themeFill="background1" w:themeFillShade="F2"/>
            <w:vAlign w:val="center"/>
          </w:tcPr>
          <w:p w14:paraId="7A629E97" w14:textId="77777777" w:rsidR="00DF6C27" w:rsidRPr="00F67168" w:rsidRDefault="00DF6C27" w:rsidP="00DF6C27">
            <w:pPr>
              <w:spacing w:after="160" w:line="259" w:lineRule="auto"/>
              <w:rPr>
                <w:rFonts w:eastAsiaTheme="minorHAnsi"/>
                <w:lang w:val="lv-LV"/>
              </w:rPr>
            </w:pPr>
            <w:r w:rsidRPr="00F67168">
              <w:rPr>
                <w:rFonts w:eastAsiaTheme="minorHAnsi"/>
                <w:lang w:val="lv-LV"/>
              </w:rPr>
              <w:t>2. SPECIFISKIE ATBILSTĪBAS KRITĒRIJI</w:t>
            </w:r>
          </w:p>
        </w:tc>
        <w:tc>
          <w:tcPr>
            <w:tcW w:w="1843" w:type="dxa"/>
            <w:tcBorders>
              <w:top w:val="single" w:sz="4" w:space="0" w:color="auto"/>
            </w:tcBorders>
            <w:shd w:val="clear" w:color="auto" w:fill="F2F2F2" w:themeFill="background1" w:themeFillShade="F2"/>
            <w:vAlign w:val="center"/>
          </w:tcPr>
          <w:p w14:paraId="346B1080" w14:textId="77777777" w:rsidR="00DF6C27" w:rsidRPr="00F67168" w:rsidRDefault="00DF6C27" w:rsidP="00DF6C27">
            <w:pPr>
              <w:spacing w:after="160" w:line="259" w:lineRule="auto"/>
              <w:rPr>
                <w:rFonts w:eastAsiaTheme="minorHAnsi"/>
                <w:lang w:val="lv-LV"/>
              </w:rPr>
            </w:pPr>
            <w:r w:rsidRPr="00F67168">
              <w:rPr>
                <w:rFonts w:eastAsiaTheme="minorHAnsi"/>
                <w:lang w:val="lv-LV"/>
              </w:rPr>
              <w:t>Kritērija ietekme uz lēmuma pieņemšanu</w:t>
            </w:r>
          </w:p>
          <w:p w14:paraId="0A64CBE8" w14:textId="77777777" w:rsidR="00DF6C27" w:rsidRPr="00F67168" w:rsidRDefault="00DF6C27" w:rsidP="00DF6C27">
            <w:pPr>
              <w:spacing w:after="160" w:line="259" w:lineRule="auto"/>
              <w:rPr>
                <w:rFonts w:eastAsiaTheme="minorHAnsi"/>
                <w:lang w:val="lv-LV"/>
              </w:rPr>
            </w:pPr>
            <w:r w:rsidRPr="00F67168">
              <w:rPr>
                <w:rFonts w:eastAsiaTheme="minorHAnsi"/>
                <w:lang w:val="lv-LV"/>
              </w:rPr>
              <w:t>(P, N)</w:t>
            </w:r>
          </w:p>
        </w:tc>
      </w:tr>
      <w:tr w:rsidR="00DF6C27" w:rsidRPr="00F67168" w14:paraId="3B6ABF14" w14:textId="77777777" w:rsidTr="00F1107B">
        <w:trPr>
          <w:jc w:val="center"/>
        </w:trPr>
        <w:tc>
          <w:tcPr>
            <w:tcW w:w="846" w:type="dxa"/>
            <w:shd w:val="clear" w:color="auto" w:fill="auto"/>
          </w:tcPr>
          <w:p w14:paraId="0CFAFA56" w14:textId="77777777" w:rsidR="00DF6C27" w:rsidRPr="00F67168" w:rsidRDefault="00DF6C27" w:rsidP="00DF6C27">
            <w:pPr>
              <w:spacing w:after="160" w:line="259" w:lineRule="auto"/>
              <w:rPr>
                <w:rFonts w:eastAsiaTheme="minorHAnsi"/>
                <w:lang w:val="lv-LV"/>
              </w:rPr>
            </w:pPr>
            <w:r w:rsidRPr="00F67168">
              <w:rPr>
                <w:rFonts w:eastAsiaTheme="minorHAnsi"/>
                <w:lang w:val="lv-LV"/>
              </w:rPr>
              <w:t>2.1.</w:t>
            </w:r>
          </w:p>
        </w:tc>
        <w:tc>
          <w:tcPr>
            <w:tcW w:w="6928" w:type="dxa"/>
          </w:tcPr>
          <w:p w14:paraId="13626BA5"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Plānotajā projektā paredzēts, ka ģimeniskai videi pietuvinātu sociālo pakalpojumu infrastruktūras izveide tiks nodrošināta atbilstoši normatīvajos aktos noteiktajām prasībām sociālo pakalpojumu sniedzējiem.</w:t>
            </w:r>
          </w:p>
        </w:tc>
        <w:tc>
          <w:tcPr>
            <w:tcW w:w="1843" w:type="dxa"/>
            <w:vAlign w:val="center"/>
          </w:tcPr>
          <w:p w14:paraId="41C84779"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4D46083D" w14:textId="77777777" w:rsidTr="00F1107B">
        <w:trPr>
          <w:jc w:val="center"/>
        </w:trPr>
        <w:tc>
          <w:tcPr>
            <w:tcW w:w="846" w:type="dxa"/>
            <w:shd w:val="clear" w:color="auto" w:fill="auto"/>
          </w:tcPr>
          <w:p w14:paraId="09313F1B" w14:textId="77777777" w:rsidR="00DF6C27" w:rsidRPr="00F67168" w:rsidRDefault="00DF6C27" w:rsidP="00DF6C27">
            <w:pPr>
              <w:spacing w:after="160" w:line="259" w:lineRule="auto"/>
              <w:rPr>
                <w:rFonts w:eastAsiaTheme="minorHAnsi"/>
                <w:lang w:val="lv-LV"/>
              </w:rPr>
            </w:pPr>
            <w:r w:rsidRPr="00F67168">
              <w:rPr>
                <w:rFonts w:eastAsiaTheme="minorHAnsi"/>
                <w:lang w:val="lv-LV"/>
              </w:rPr>
              <w:t>2.2.</w:t>
            </w:r>
          </w:p>
        </w:tc>
        <w:tc>
          <w:tcPr>
            <w:tcW w:w="6928" w:type="dxa"/>
          </w:tcPr>
          <w:p w14:paraId="414EA44F"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Plānotā projekta darbības nodrošinās, ka ģimeniskai videi pietuvinātas sociālo pakalpojumu sniegšanas vietas mērķa grupas personām tiks izveidotas integrētā vidē, t.i. vidē, kurā būs viegli pieejami vispārējie pakalpojumi, ko izmanto pārējā sabiedrība.</w:t>
            </w:r>
          </w:p>
        </w:tc>
        <w:tc>
          <w:tcPr>
            <w:tcW w:w="1843" w:type="dxa"/>
            <w:vAlign w:val="center"/>
          </w:tcPr>
          <w:p w14:paraId="010238B4"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4F8EBED1" w14:textId="77777777" w:rsidTr="00F1107B">
        <w:trPr>
          <w:jc w:val="center"/>
        </w:trPr>
        <w:tc>
          <w:tcPr>
            <w:tcW w:w="846" w:type="dxa"/>
          </w:tcPr>
          <w:p w14:paraId="12B6E481" w14:textId="77777777" w:rsidR="00DF6C27" w:rsidRPr="00F67168" w:rsidRDefault="00DF6C27" w:rsidP="00DF6C27">
            <w:pPr>
              <w:spacing w:after="160" w:line="259" w:lineRule="auto"/>
              <w:rPr>
                <w:rFonts w:eastAsiaTheme="minorHAnsi"/>
                <w:lang w:val="lv-LV"/>
              </w:rPr>
            </w:pPr>
            <w:r w:rsidRPr="00F67168">
              <w:rPr>
                <w:rFonts w:eastAsiaTheme="minorHAnsi"/>
                <w:lang w:val="lv-LV"/>
              </w:rPr>
              <w:t>2.3.</w:t>
            </w:r>
          </w:p>
        </w:tc>
        <w:tc>
          <w:tcPr>
            <w:tcW w:w="6928" w:type="dxa"/>
          </w:tcPr>
          <w:p w14:paraId="0D68EDBA"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 xml:space="preserve">Plānotā projekta darbības nodrošinās, ka ģimeniskai videi pietuvinātu sociālo pakalpojumu sniegšanas vietas mērķa grupai tiks veidotas atsevišķās dzīvokļa tipa sociālā pakalpojuma sniegšanas vietās ārpus esošajām ilgstošas sociālās aprūpes un sociālās rehabilitācijas </w:t>
            </w:r>
            <w:r w:rsidRPr="00F67168">
              <w:rPr>
                <w:rFonts w:eastAsiaTheme="minorHAnsi"/>
                <w:lang w:val="lv-LV"/>
              </w:rPr>
              <w:lastRenderedPageBreak/>
              <w:t>institūcijām (valsts sociālās aprūpes centru filiālēm), tai skaitā vienā sociālo pakalpojumu sniegšanas vietā (adresē) kopējais bērnu skaits  nepārsniedz 12 bērnus un vienā grupā – ne vairāk kā 4 bērnus.</w:t>
            </w:r>
          </w:p>
        </w:tc>
        <w:tc>
          <w:tcPr>
            <w:tcW w:w="1843" w:type="dxa"/>
            <w:vAlign w:val="center"/>
          </w:tcPr>
          <w:p w14:paraId="0D74A947" w14:textId="77777777" w:rsidR="00DF6C27" w:rsidRPr="00F67168" w:rsidRDefault="00DF6C27" w:rsidP="00DF6C27">
            <w:pPr>
              <w:spacing w:after="160" w:line="259" w:lineRule="auto"/>
              <w:rPr>
                <w:rFonts w:eastAsiaTheme="minorHAnsi"/>
                <w:lang w:val="lv-LV"/>
              </w:rPr>
            </w:pPr>
            <w:r w:rsidRPr="00F67168">
              <w:rPr>
                <w:rFonts w:eastAsiaTheme="minorHAnsi"/>
                <w:lang w:val="lv-LV"/>
              </w:rPr>
              <w:lastRenderedPageBreak/>
              <w:t>P</w:t>
            </w:r>
          </w:p>
        </w:tc>
      </w:tr>
      <w:tr w:rsidR="00DF6C27" w:rsidRPr="00F67168" w14:paraId="06186094" w14:textId="77777777" w:rsidTr="00F1107B">
        <w:trPr>
          <w:jc w:val="center"/>
        </w:trPr>
        <w:tc>
          <w:tcPr>
            <w:tcW w:w="846" w:type="dxa"/>
          </w:tcPr>
          <w:p w14:paraId="323B3058" w14:textId="77777777" w:rsidR="00DF6C27" w:rsidRPr="00F67168" w:rsidRDefault="00DF6C27" w:rsidP="00DF6C27">
            <w:pPr>
              <w:spacing w:after="160" w:line="259" w:lineRule="auto"/>
              <w:rPr>
                <w:rFonts w:eastAsiaTheme="minorHAnsi"/>
                <w:lang w:val="lv-LV"/>
              </w:rPr>
            </w:pPr>
            <w:r w:rsidRPr="00F67168">
              <w:rPr>
                <w:rFonts w:eastAsiaTheme="minorHAnsi"/>
                <w:lang w:val="lv-LV"/>
              </w:rPr>
              <w:t>2.4.</w:t>
            </w:r>
          </w:p>
        </w:tc>
        <w:tc>
          <w:tcPr>
            <w:tcW w:w="6928" w:type="dxa"/>
          </w:tcPr>
          <w:p w14:paraId="23BA6056"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Plānotajā projektā ir paredzētas specifiskas darbības, kas veicina vienlīdzību, iekļaušanu, nediskrimināciju un pamattiesību ievērošanu.</w:t>
            </w:r>
          </w:p>
        </w:tc>
        <w:tc>
          <w:tcPr>
            <w:tcW w:w="1843" w:type="dxa"/>
            <w:vAlign w:val="center"/>
          </w:tcPr>
          <w:p w14:paraId="400E77D8"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70FFC8D0" w14:textId="77777777" w:rsidTr="00F1107B">
        <w:trPr>
          <w:jc w:val="center"/>
        </w:trPr>
        <w:tc>
          <w:tcPr>
            <w:tcW w:w="846" w:type="dxa"/>
          </w:tcPr>
          <w:p w14:paraId="703DCFB3" w14:textId="77777777" w:rsidR="00DF6C27" w:rsidRPr="00F67168" w:rsidRDefault="00DF6C27" w:rsidP="00DF6C27">
            <w:pPr>
              <w:spacing w:after="160" w:line="259" w:lineRule="auto"/>
              <w:rPr>
                <w:rFonts w:eastAsiaTheme="minorHAnsi"/>
                <w:lang w:val="lv-LV"/>
              </w:rPr>
            </w:pPr>
            <w:r w:rsidRPr="00F67168">
              <w:rPr>
                <w:rFonts w:eastAsiaTheme="minorHAnsi"/>
                <w:lang w:val="lv-LV"/>
              </w:rPr>
              <w:t xml:space="preserve">2.5. </w:t>
            </w:r>
          </w:p>
        </w:tc>
        <w:tc>
          <w:tcPr>
            <w:tcW w:w="6928" w:type="dxa"/>
          </w:tcPr>
          <w:p w14:paraId="0E56003D" w14:textId="77777777" w:rsidR="00DF6C27" w:rsidRPr="00F67168" w:rsidRDefault="00DF6C27" w:rsidP="00DF6C27">
            <w:pPr>
              <w:spacing w:after="160" w:line="259" w:lineRule="auto"/>
              <w:jc w:val="both"/>
              <w:rPr>
                <w:rFonts w:eastAsiaTheme="minorHAnsi"/>
                <w:lang w:val="lv-LV"/>
              </w:rPr>
            </w:pPr>
            <w:r w:rsidRPr="00F67168">
              <w:rPr>
                <w:rFonts w:eastAsiaTheme="minorHAnsi"/>
                <w:lang w:val="lv-LV"/>
              </w:rPr>
              <w:t>Informācijā par plānotā projekta īstenošanu aprakstīts, kā tiks nodrošināta sasniegto rezultātu uzturēšana pēc apstiprinātā projekta īstenošanas pabeigšanas.</w:t>
            </w:r>
          </w:p>
        </w:tc>
        <w:tc>
          <w:tcPr>
            <w:tcW w:w="1843" w:type="dxa"/>
            <w:vAlign w:val="center"/>
          </w:tcPr>
          <w:p w14:paraId="1453E188" w14:textId="77777777" w:rsidR="00DF6C27" w:rsidRPr="00F67168" w:rsidRDefault="00DF6C27" w:rsidP="00DF6C27">
            <w:pPr>
              <w:spacing w:after="160" w:line="259" w:lineRule="auto"/>
              <w:rPr>
                <w:rFonts w:eastAsiaTheme="minorHAnsi"/>
                <w:lang w:val="lv-LV"/>
              </w:rPr>
            </w:pPr>
            <w:r w:rsidRPr="00F67168">
              <w:rPr>
                <w:rFonts w:eastAsiaTheme="minorHAnsi"/>
                <w:lang w:val="lv-LV"/>
              </w:rPr>
              <w:t>P</w:t>
            </w:r>
          </w:p>
        </w:tc>
      </w:tr>
      <w:tr w:rsidR="00DF6C27" w:rsidRPr="00F67168" w14:paraId="78213472" w14:textId="77777777" w:rsidTr="00F1107B">
        <w:trPr>
          <w:jc w:val="center"/>
        </w:trPr>
        <w:tc>
          <w:tcPr>
            <w:tcW w:w="846" w:type="dxa"/>
          </w:tcPr>
          <w:p w14:paraId="1FC7CC6D" w14:textId="77777777" w:rsidR="00DF6C27" w:rsidRPr="00F67168" w:rsidRDefault="00DF6C27" w:rsidP="00DF6C27">
            <w:pPr>
              <w:spacing w:after="160" w:line="259" w:lineRule="auto"/>
              <w:rPr>
                <w:rFonts w:eastAsiaTheme="minorHAnsi"/>
                <w:lang w:val="lv-LV"/>
              </w:rPr>
            </w:pPr>
            <w:r w:rsidRPr="00F67168">
              <w:rPr>
                <w:rFonts w:eastAsiaTheme="minorHAnsi"/>
                <w:lang w:val="lv-LV"/>
              </w:rPr>
              <w:t>2.6.</w:t>
            </w:r>
          </w:p>
        </w:tc>
        <w:tc>
          <w:tcPr>
            <w:tcW w:w="6928" w:type="dxa"/>
          </w:tcPr>
          <w:p w14:paraId="4EFA24A0" w14:textId="77777777" w:rsidR="00DF6C27" w:rsidRPr="00F67168" w:rsidRDefault="00DF6C27" w:rsidP="00DF6C27">
            <w:pPr>
              <w:spacing w:after="160" w:line="259" w:lineRule="auto"/>
              <w:jc w:val="both"/>
              <w:rPr>
                <w:rFonts w:eastAsiaTheme="minorHAnsi"/>
                <w:lang w:val="lv-LV"/>
              </w:rPr>
            </w:pPr>
            <w:bookmarkStart w:id="0" w:name="_Hlk80612117"/>
            <w:r w:rsidRPr="00F67168">
              <w:rPr>
                <w:rFonts w:eastAsiaTheme="minorHAnsi" w:cstheme="minorBidi"/>
                <w:lang w:val="lv-LV"/>
              </w:rPr>
              <w:t>Informācijā par plānotā projekta īstenošanu norādīts, ka nekustamais īpašums, kurā par plānotā projekta īstenošanai piešķirtajiem līdzekļiem plānots veikt ieguldījumus, ir Labklājības ministrijas valdījumā vai līdz projekta realizācijas beigām tiks nostiprināts zemesgrāmatā uz  Labklājības ministrijas vārda.</w:t>
            </w:r>
            <w:bookmarkEnd w:id="0"/>
          </w:p>
        </w:tc>
        <w:tc>
          <w:tcPr>
            <w:tcW w:w="1843" w:type="dxa"/>
            <w:vAlign w:val="center"/>
          </w:tcPr>
          <w:p w14:paraId="6D5BDC59" w14:textId="4F490195" w:rsidR="00DF6C27" w:rsidRPr="00F67168" w:rsidRDefault="009E4EE4" w:rsidP="00DF6C27">
            <w:pPr>
              <w:spacing w:after="160" w:line="259" w:lineRule="auto"/>
              <w:rPr>
                <w:rFonts w:eastAsiaTheme="minorHAnsi"/>
                <w:lang w:val="lv-LV"/>
              </w:rPr>
            </w:pPr>
            <w:r w:rsidRPr="00F67168">
              <w:rPr>
                <w:rFonts w:eastAsiaTheme="minorHAnsi"/>
                <w:lang w:val="lv-LV"/>
              </w:rPr>
              <w:t>P</w:t>
            </w:r>
          </w:p>
        </w:tc>
      </w:tr>
    </w:tbl>
    <w:p w14:paraId="2CE5EBD5" w14:textId="77777777" w:rsidR="00DF6C27" w:rsidRPr="00F67168" w:rsidRDefault="00DF6C27" w:rsidP="00DF6C27">
      <w:pPr>
        <w:shd w:val="clear" w:color="auto" w:fill="FFFFFF"/>
        <w:jc w:val="both"/>
        <w:rPr>
          <w:rFonts w:eastAsia="ヒラギノ角ゴ Pro W3"/>
          <w:color w:val="000000"/>
          <w:sz w:val="22"/>
          <w:szCs w:val="22"/>
          <w:lang w:val="lv-LV" w:eastAsia="lv-LV"/>
        </w:rPr>
      </w:pPr>
    </w:p>
    <w:p w14:paraId="0B950BF2" w14:textId="77777777" w:rsidR="00DF6C27" w:rsidRPr="00F67168" w:rsidRDefault="00DF6C27" w:rsidP="00DF6C27">
      <w:pPr>
        <w:shd w:val="clear" w:color="auto" w:fill="FFFFFF"/>
        <w:jc w:val="both"/>
        <w:rPr>
          <w:rFonts w:eastAsia="ヒラギノ角ゴ Pro W3"/>
          <w:color w:val="000000"/>
          <w:sz w:val="22"/>
          <w:szCs w:val="22"/>
          <w:lang w:val="lv-LV" w:eastAsia="lv-LV"/>
        </w:rPr>
      </w:pPr>
      <w:r w:rsidRPr="00F67168">
        <w:rPr>
          <w:rFonts w:eastAsia="ヒラギノ角ゴ Pro W3"/>
          <w:color w:val="000000"/>
          <w:sz w:val="22"/>
          <w:szCs w:val="22"/>
          <w:lang w:val="lv-LV" w:eastAsia="lv-LV"/>
        </w:rPr>
        <w:t>Piezīmes:</w:t>
      </w:r>
    </w:p>
    <w:p w14:paraId="6FF7F3EA" w14:textId="77777777" w:rsidR="00DF6C27" w:rsidRPr="00F67168" w:rsidRDefault="00DF6C27" w:rsidP="00DF6C27">
      <w:pPr>
        <w:shd w:val="clear" w:color="auto" w:fill="FFFFFF"/>
        <w:jc w:val="both"/>
        <w:rPr>
          <w:rFonts w:eastAsia="ヒラギノ角ゴ Pro W3"/>
          <w:color w:val="000000"/>
          <w:sz w:val="22"/>
          <w:szCs w:val="22"/>
          <w:lang w:val="lv-LV" w:eastAsia="lv-LV"/>
        </w:rPr>
      </w:pPr>
    </w:p>
    <w:p w14:paraId="16555045" w14:textId="77777777" w:rsidR="00DF6C27" w:rsidRPr="00F67168" w:rsidRDefault="00DF6C27" w:rsidP="00DF6C27">
      <w:pPr>
        <w:shd w:val="clear" w:color="auto" w:fill="FFFFFF"/>
        <w:ind w:left="709" w:hanging="425"/>
        <w:jc w:val="both"/>
        <w:rPr>
          <w:rFonts w:eastAsia="ヒラギノ角ゴ Pro W3"/>
          <w:color w:val="000000"/>
          <w:sz w:val="22"/>
          <w:szCs w:val="22"/>
          <w:lang w:val="lv-LV" w:eastAsia="lv-LV"/>
        </w:rPr>
      </w:pPr>
      <w:r w:rsidRPr="00F67168">
        <w:rPr>
          <w:rFonts w:eastAsia="ヒラギノ角ゴ Pro W3"/>
          <w:color w:val="000000"/>
          <w:sz w:val="22"/>
          <w:szCs w:val="22"/>
          <w:lang w:val="lv-LV" w:eastAsia="lv-LV"/>
        </w:rPr>
        <w:t>P –</w:t>
      </w:r>
      <w:r w:rsidRPr="00F67168">
        <w:rPr>
          <w:rFonts w:eastAsia="ヒラギノ角ゴ Pro W3"/>
          <w:color w:val="000000"/>
          <w:sz w:val="22"/>
          <w:szCs w:val="22"/>
          <w:lang w:val="lv-LV" w:eastAsia="lv-LV"/>
        </w:rPr>
        <w:tab/>
        <w:t>Precizējamais kritērijs, kritērija neatbilstības gadījumā atbildīgā iestāde lūdz plānoto finansējuma saņēmēju precizēt informāciju par projekta īstenošanu</w:t>
      </w:r>
    </w:p>
    <w:p w14:paraId="61F52F12" w14:textId="77777777" w:rsidR="00DF6C27" w:rsidRPr="00F67168" w:rsidRDefault="00DF6C27" w:rsidP="00DF6C27">
      <w:pPr>
        <w:jc w:val="center"/>
        <w:rPr>
          <w:rFonts w:eastAsiaTheme="minorHAnsi"/>
          <w:bCs/>
          <w:lang w:val="lv-LV"/>
        </w:rPr>
      </w:pPr>
    </w:p>
    <w:p w14:paraId="2E6B4EB0" w14:textId="455777F2" w:rsidR="006E467A" w:rsidRPr="00F67168" w:rsidRDefault="006E467A" w:rsidP="00A741FB">
      <w:pPr>
        <w:pStyle w:val="Heading2"/>
      </w:pPr>
    </w:p>
    <w:p w14:paraId="47A163FE" w14:textId="1585E264" w:rsidR="00360740" w:rsidRPr="00F67168" w:rsidRDefault="00360740" w:rsidP="00360740">
      <w:pPr>
        <w:rPr>
          <w:lang w:val="lv-LV" w:eastAsia="x-none"/>
        </w:rPr>
      </w:pPr>
    </w:p>
    <w:p w14:paraId="4C4AC502" w14:textId="6B74BDC8" w:rsidR="00360740" w:rsidRPr="00F67168" w:rsidRDefault="00360740" w:rsidP="00360740">
      <w:pPr>
        <w:rPr>
          <w:lang w:val="lv-LV" w:eastAsia="x-none"/>
        </w:rPr>
      </w:pPr>
    </w:p>
    <w:p w14:paraId="78A19C9C" w14:textId="6B020FB8" w:rsidR="00360740" w:rsidRPr="00F67168" w:rsidRDefault="00360740" w:rsidP="00360740">
      <w:pPr>
        <w:rPr>
          <w:lang w:val="lv-LV" w:eastAsia="x-none"/>
        </w:rPr>
      </w:pPr>
    </w:p>
    <w:p w14:paraId="4921FA35" w14:textId="3788A08A" w:rsidR="00360740" w:rsidRPr="00F67168" w:rsidRDefault="00360740" w:rsidP="00360740">
      <w:pPr>
        <w:rPr>
          <w:lang w:val="lv-LV" w:eastAsia="x-none"/>
        </w:rPr>
      </w:pPr>
    </w:p>
    <w:p w14:paraId="0F83AD72" w14:textId="49A1A3B0" w:rsidR="00360740" w:rsidRPr="00F67168" w:rsidRDefault="00360740" w:rsidP="00360740">
      <w:pPr>
        <w:rPr>
          <w:lang w:val="lv-LV" w:eastAsia="x-none"/>
        </w:rPr>
      </w:pPr>
    </w:p>
    <w:p w14:paraId="59117665" w14:textId="0DF7EA45" w:rsidR="00360740" w:rsidRPr="00F67168" w:rsidRDefault="00360740" w:rsidP="00360740">
      <w:pPr>
        <w:rPr>
          <w:lang w:val="lv-LV" w:eastAsia="x-none"/>
        </w:rPr>
      </w:pPr>
    </w:p>
    <w:p w14:paraId="7AE309EB" w14:textId="730066B1" w:rsidR="00360740" w:rsidRPr="00F67168" w:rsidRDefault="00360740" w:rsidP="00360740">
      <w:pPr>
        <w:rPr>
          <w:lang w:val="lv-LV" w:eastAsia="x-none"/>
        </w:rPr>
      </w:pPr>
    </w:p>
    <w:p w14:paraId="410EEA46" w14:textId="5B713A9D" w:rsidR="00360740" w:rsidRPr="00F67168" w:rsidRDefault="00360740" w:rsidP="00360740">
      <w:pPr>
        <w:rPr>
          <w:lang w:val="lv-LV" w:eastAsia="x-none"/>
        </w:rPr>
      </w:pPr>
      <w:r w:rsidRPr="00F67168">
        <w:rPr>
          <w:lang w:val="lv-LV" w:eastAsia="x-none"/>
        </w:rPr>
        <w:t xml:space="preserve">Labklājības ministrs   </w:t>
      </w:r>
      <w:r w:rsidRPr="00F67168">
        <w:rPr>
          <w:lang w:val="lv-LV" w:eastAsia="x-none"/>
        </w:rPr>
        <w:tab/>
        <w:t xml:space="preserve">                                                                                                  G. Eglītis</w:t>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r>
      <w:r w:rsidRPr="00F67168">
        <w:rPr>
          <w:lang w:val="lv-LV" w:eastAsia="x-none"/>
        </w:rPr>
        <w:tab/>
        <w:t xml:space="preserve">                                                               </w:t>
      </w:r>
    </w:p>
    <w:p w14:paraId="743E4A94" w14:textId="77777777" w:rsidR="00360740" w:rsidRPr="00F67168" w:rsidRDefault="00360740" w:rsidP="00360740">
      <w:pPr>
        <w:rPr>
          <w:lang w:val="lv-LV" w:eastAsia="x-none"/>
        </w:rPr>
      </w:pPr>
    </w:p>
    <w:p w14:paraId="14C01717" w14:textId="77777777" w:rsidR="00360740" w:rsidRPr="00F67168" w:rsidRDefault="00360740" w:rsidP="00360740">
      <w:pPr>
        <w:rPr>
          <w:lang w:val="lv-LV" w:eastAsia="x-none"/>
        </w:rPr>
      </w:pPr>
    </w:p>
    <w:p w14:paraId="284282A2" w14:textId="77777777" w:rsidR="00360740" w:rsidRPr="00F67168" w:rsidRDefault="00360740" w:rsidP="00360740">
      <w:pPr>
        <w:rPr>
          <w:sz w:val="18"/>
          <w:szCs w:val="18"/>
          <w:lang w:val="lv-LV" w:eastAsia="x-none"/>
        </w:rPr>
      </w:pPr>
      <w:r w:rsidRPr="00F67168">
        <w:rPr>
          <w:sz w:val="18"/>
          <w:szCs w:val="18"/>
          <w:lang w:val="lv-LV" w:eastAsia="x-none"/>
        </w:rPr>
        <w:t xml:space="preserve">Ilga Vjakse, 67021641, </w:t>
      </w:r>
    </w:p>
    <w:p w14:paraId="1A9A39F3" w14:textId="77777777" w:rsidR="00360740" w:rsidRPr="00360740" w:rsidRDefault="00F67168" w:rsidP="00360740">
      <w:pPr>
        <w:rPr>
          <w:sz w:val="18"/>
          <w:szCs w:val="18"/>
          <w:lang w:val="lv-LV" w:eastAsia="x-none"/>
        </w:rPr>
      </w:pPr>
      <w:hyperlink r:id="rId8" w:history="1">
        <w:r w:rsidR="00360740" w:rsidRPr="00F67168">
          <w:rPr>
            <w:rStyle w:val="Hyperlink"/>
            <w:sz w:val="18"/>
            <w:szCs w:val="18"/>
            <w:lang w:val="lv-LV" w:eastAsia="x-none"/>
          </w:rPr>
          <w:t>Ilga.vjakse@lm.gov.lv</w:t>
        </w:r>
      </w:hyperlink>
    </w:p>
    <w:p w14:paraId="71708AE9" w14:textId="058DFB2B" w:rsidR="00360740" w:rsidRDefault="00360740" w:rsidP="00360740">
      <w:pPr>
        <w:rPr>
          <w:lang w:val="lv-LV" w:eastAsia="x-none"/>
        </w:rPr>
      </w:pPr>
    </w:p>
    <w:p w14:paraId="32E9511A" w14:textId="3BD919ED" w:rsidR="00360740" w:rsidRDefault="00360740" w:rsidP="00360740">
      <w:pPr>
        <w:rPr>
          <w:lang w:val="lv-LV" w:eastAsia="x-none"/>
        </w:rPr>
      </w:pPr>
    </w:p>
    <w:p w14:paraId="12C47DE1" w14:textId="171DDFFB" w:rsidR="00360740" w:rsidRDefault="00360740" w:rsidP="00360740">
      <w:pPr>
        <w:rPr>
          <w:lang w:val="lv-LV" w:eastAsia="x-none"/>
        </w:rPr>
      </w:pPr>
    </w:p>
    <w:p w14:paraId="70265F58" w14:textId="0B24B7E5" w:rsidR="00360740" w:rsidRDefault="00360740" w:rsidP="00360740">
      <w:pPr>
        <w:rPr>
          <w:lang w:val="lv-LV" w:eastAsia="x-none"/>
        </w:rPr>
      </w:pPr>
    </w:p>
    <w:p w14:paraId="1AAF88A9" w14:textId="5B1A8546" w:rsidR="00360740" w:rsidRDefault="00360740" w:rsidP="00360740">
      <w:pPr>
        <w:rPr>
          <w:lang w:val="lv-LV" w:eastAsia="x-none"/>
        </w:rPr>
      </w:pPr>
    </w:p>
    <w:p w14:paraId="2377AC04" w14:textId="77777777" w:rsidR="00360740" w:rsidRPr="00360740" w:rsidRDefault="00360740" w:rsidP="00360740">
      <w:pPr>
        <w:rPr>
          <w:lang w:val="lv-LV" w:eastAsia="x-none"/>
        </w:rPr>
      </w:pPr>
    </w:p>
    <w:sectPr w:rsidR="00360740" w:rsidRPr="00360740" w:rsidSect="00F47D3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851"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35D03" w14:textId="77777777" w:rsidR="009E7256" w:rsidRDefault="009E7256">
      <w:r>
        <w:separator/>
      </w:r>
    </w:p>
  </w:endnote>
  <w:endnote w:type="continuationSeparator" w:id="0">
    <w:p w14:paraId="5F5C9B94" w14:textId="77777777" w:rsidR="009E7256" w:rsidRDefault="009E7256">
      <w:r>
        <w:continuationSeparator/>
      </w:r>
    </w:p>
  </w:endnote>
  <w:endnote w:type="continuationNotice" w:id="1">
    <w:p w14:paraId="11171B6D" w14:textId="77777777" w:rsidR="009E7256" w:rsidRDefault="009E7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BA5C" w14:textId="77777777" w:rsidR="00F67168" w:rsidRDefault="00F67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4259" w14:textId="120C2144" w:rsidR="00986C5B" w:rsidRPr="00360740" w:rsidRDefault="00360740" w:rsidP="00360740">
    <w:pPr>
      <w:tabs>
        <w:tab w:val="center" w:pos="4153"/>
        <w:tab w:val="right" w:pos="8306"/>
      </w:tabs>
      <w:rPr>
        <w:rFonts w:eastAsia="MS Mincho"/>
        <w:sz w:val="20"/>
        <w:szCs w:val="20"/>
        <w:lang w:val="lv-LV" w:eastAsia="lv-LV"/>
      </w:rPr>
    </w:pPr>
    <w:r w:rsidRPr="00360740">
      <w:rPr>
        <w:rFonts w:eastAsia="MS Mincho"/>
        <w:sz w:val="20"/>
        <w:szCs w:val="20"/>
        <w:lang w:val="lv-LV" w:eastAsia="lv-LV"/>
      </w:rPr>
      <w:t>LMzinop_</w:t>
    </w:r>
    <w:r w:rsidR="00F67168">
      <w:rPr>
        <w:rFonts w:eastAsia="MS Mincho"/>
        <w:sz w:val="20"/>
        <w:szCs w:val="20"/>
        <w:lang w:val="lv-LV" w:eastAsia="lv-LV"/>
      </w:rPr>
      <w:t>1012</w:t>
    </w:r>
    <w:r w:rsidRPr="00360740">
      <w:rPr>
        <w:rFonts w:eastAsia="MS Mincho"/>
        <w:sz w:val="20"/>
        <w:szCs w:val="20"/>
        <w:lang w:val="lv-LV" w:eastAsia="lv-LV"/>
      </w:rPr>
      <w:t>21_</w:t>
    </w:r>
    <w:r>
      <w:rPr>
        <w:rFonts w:eastAsia="MS Mincho"/>
        <w:sz w:val="20"/>
        <w:szCs w:val="20"/>
        <w:lang w:val="lv-LV" w:eastAsia="lv-LV"/>
      </w:rPr>
      <w:t>SAM_4312</w:t>
    </w:r>
    <w:r w:rsidRPr="00360740">
      <w:rPr>
        <w:rFonts w:eastAsia="MS Mincho"/>
        <w:sz w:val="20"/>
        <w:szCs w:val="20"/>
        <w:lang w:val="lv-LV" w:eastAsia="lv-LV"/>
      </w:rPr>
      <w:t>_pielik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D848" w14:textId="7D49CBB4" w:rsidR="00360740" w:rsidRPr="00360740" w:rsidRDefault="00360740" w:rsidP="00360740">
    <w:pPr>
      <w:tabs>
        <w:tab w:val="center" w:pos="4153"/>
        <w:tab w:val="right" w:pos="8306"/>
      </w:tabs>
      <w:rPr>
        <w:rFonts w:eastAsia="MS Mincho"/>
        <w:sz w:val="20"/>
        <w:szCs w:val="20"/>
        <w:lang w:val="lv-LV" w:eastAsia="lv-LV"/>
      </w:rPr>
    </w:pPr>
    <w:r w:rsidRPr="00360740">
      <w:rPr>
        <w:rFonts w:eastAsia="MS Mincho"/>
        <w:sz w:val="20"/>
        <w:szCs w:val="20"/>
        <w:lang w:val="lv-LV" w:eastAsia="lv-LV"/>
      </w:rPr>
      <w:t>LMzinop_</w:t>
    </w:r>
    <w:r w:rsidR="00F67168">
      <w:rPr>
        <w:rFonts w:eastAsia="MS Mincho"/>
        <w:sz w:val="20"/>
        <w:szCs w:val="20"/>
        <w:lang w:val="lv-LV" w:eastAsia="lv-LV"/>
      </w:rPr>
      <w:t>1012</w:t>
    </w:r>
    <w:r w:rsidRPr="00360740">
      <w:rPr>
        <w:rFonts w:eastAsia="MS Mincho"/>
        <w:sz w:val="20"/>
        <w:szCs w:val="20"/>
        <w:lang w:val="lv-LV" w:eastAsia="lv-LV"/>
      </w:rPr>
      <w:t>21_</w:t>
    </w:r>
    <w:r>
      <w:rPr>
        <w:rFonts w:eastAsia="MS Mincho"/>
        <w:sz w:val="20"/>
        <w:szCs w:val="20"/>
        <w:lang w:val="lv-LV" w:eastAsia="lv-LV"/>
      </w:rPr>
      <w:t>SAM_4312</w:t>
    </w:r>
    <w:r w:rsidRPr="00360740">
      <w:rPr>
        <w:rFonts w:eastAsia="MS Mincho"/>
        <w:sz w:val="20"/>
        <w:szCs w:val="20"/>
        <w:lang w:val="lv-LV" w:eastAsia="lv-LV"/>
      </w:rPr>
      <w:t>_pielik</w:t>
    </w:r>
  </w:p>
  <w:p w14:paraId="6FDF9BBA" w14:textId="782607B0" w:rsidR="00986C5B" w:rsidRPr="00DF6C27" w:rsidRDefault="00986C5B" w:rsidP="00DF6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F901D" w14:textId="77777777" w:rsidR="009E7256" w:rsidRDefault="009E7256">
      <w:r>
        <w:separator/>
      </w:r>
    </w:p>
  </w:footnote>
  <w:footnote w:type="continuationSeparator" w:id="0">
    <w:p w14:paraId="247CD40E" w14:textId="77777777" w:rsidR="009E7256" w:rsidRDefault="009E7256">
      <w:r>
        <w:continuationSeparator/>
      </w:r>
    </w:p>
  </w:footnote>
  <w:footnote w:type="continuationNotice" w:id="1">
    <w:p w14:paraId="1D1FECAD" w14:textId="77777777" w:rsidR="009E7256" w:rsidRDefault="009E7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AE3B"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90864" w14:textId="77777777" w:rsidR="00986C5B" w:rsidRDefault="00986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A483"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E2F">
      <w:rPr>
        <w:rStyle w:val="PageNumber"/>
        <w:noProof/>
      </w:rPr>
      <w:t>2</w:t>
    </w:r>
    <w:r>
      <w:rPr>
        <w:rStyle w:val="PageNumber"/>
      </w:rPr>
      <w:fldChar w:fldCharType="end"/>
    </w:r>
  </w:p>
  <w:p w14:paraId="360CE997" w14:textId="77777777" w:rsidR="00986C5B" w:rsidRPr="00420B7D" w:rsidRDefault="00986C5B" w:rsidP="00E31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2CB4" w14:textId="77777777" w:rsidR="00F67168" w:rsidRDefault="00F67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0ADE"/>
    <w:multiLevelType w:val="multilevel"/>
    <w:tmpl w:val="B8AC31F4"/>
    <w:lvl w:ilvl="0">
      <w:start w:val="1"/>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CF786D"/>
    <w:multiLevelType w:val="multilevel"/>
    <w:tmpl w:val="3C04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76302CC"/>
    <w:multiLevelType w:val="multilevel"/>
    <w:tmpl w:val="3A80C160"/>
    <w:lvl w:ilvl="0">
      <w:start w:val="1"/>
      <w:numFmt w:val="decimal"/>
      <w:lvlText w:val="%1."/>
      <w:lvlJc w:val="left"/>
      <w:pPr>
        <w:ind w:left="1211" w:hanging="360"/>
      </w:pPr>
      <w:rPr>
        <w:rFonts w:ascii="Times New Roman" w:hAnsi="Times New Roman" w:cs="Times New Roman" w:hint="default"/>
        <w:sz w:val="26"/>
        <w:szCs w:val="26"/>
      </w:rPr>
    </w:lvl>
    <w:lvl w:ilvl="1">
      <w:start w:val="1"/>
      <w:numFmt w:val="decimal"/>
      <w:lvlText w:val="%1.%2."/>
      <w:lvlJc w:val="left"/>
      <w:pPr>
        <w:ind w:left="792" w:hanging="432"/>
      </w:pPr>
      <w:rPr>
        <w:b w:val="0"/>
      </w:rPr>
    </w:lvl>
    <w:lvl w:ilvl="2">
      <w:start w:val="1"/>
      <w:numFmt w:val="decimal"/>
      <w:lvlText w:val="%1.%2.%3."/>
      <w:lvlJc w:val="left"/>
      <w:pPr>
        <w:ind w:left="1497"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BA4C33"/>
    <w:multiLevelType w:val="hybridMultilevel"/>
    <w:tmpl w:val="343E978C"/>
    <w:lvl w:ilvl="0" w:tplc="0426000F">
      <w:start w:val="3"/>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5371603D"/>
    <w:multiLevelType w:val="hybridMultilevel"/>
    <w:tmpl w:val="7FBA7D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90737E"/>
    <w:multiLevelType w:val="hybridMultilevel"/>
    <w:tmpl w:val="E28225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66481984"/>
    <w:multiLevelType w:val="hybridMultilevel"/>
    <w:tmpl w:val="CA62B712"/>
    <w:lvl w:ilvl="0" w:tplc="9CA4EA1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79B006C"/>
    <w:multiLevelType w:val="multilevel"/>
    <w:tmpl w:val="13E6AE2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D3F4081"/>
    <w:multiLevelType w:val="hybridMultilevel"/>
    <w:tmpl w:val="89BA0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6"/>
  </w:num>
  <w:num w:numId="5">
    <w:abstractNumId w:val="4"/>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1"/>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A0"/>
    <w:rsid w:val="00001FD2"/>
    <w:rsid w:val="00003D65"/>
    <w:rsid w:val="000040DE"/>
    <w:rsid w:val="00013507"/>
    <w:rsid w:val="00024C31"/>
    <w:rsid w:val="00025FBA"/>
    <w:rsid w:val="000329FD"/>
    <w:rsid w:val="0003372D"/>
    <w:rsid w:val="00041F59"/>
    <w:rsid w:val="00053080"/>
    <w:rsid w:val="00054967"/>
    <w:rsid w:val="000555C7"/>
    <w:rsid w:val="0006270D"/>
    <w:rsid w:val="000673EC"/>
    <w:rsid w:val="00067E23"/>
    <w:rsid w:val="000A4145"/>
    <w:rsid w:val="000A6413"/>
    <w:rsid w:val="000A693B"/>
    <w:rsid w:val="000D4F40"/>
    <w:rsid w:val="000D6A99"/>
    <w:rsid w:val="000E58D5"/>
    <w:rsid w:val="000E5ACC"/>
    <w:rsid w:val="000E6482"/>
    <w:rsid w:val="00100400"/>
    <w:rsid w:val="00107085"/>
    <w:rsid w:val="00127FF0"/>
    <w:rsid w:val="00132123"/>
    <w:rsid w:val="00134AD0"/>
    <w:rsid w:val="001364CE"/>
    <w:rsid w:val="001374E6"/>
    <w:rsid w:val="00141038"/>
    <w:rsid w:val="00146D4F"/>
    <w:rsid w:val="00147278"/>
    <w:rsid w:val="0015472B"/>
    <w:rsid w:val="00155DA6"/>
    <w:rsid w:val="00170F9E"/>
    <w:rsid w:val="00173D47"/>
    <w:rsid w:val="00175AD1"/>
    <w:rsid w:val="00175DE2"/>
    <w:rsid w:val="001824E9"/>
    <w:rsid w:val="0018660F"/>
    <w:rsid w:val="0018693A"/>
    <w:rsid w:val="00187C83"/>
    <w:rsid w:val="0019296A"/>
    <w:rsid w:val="001A1786"/>
    <w:rsid w:val="001A324E"/>
    <w:rsid w:val="001A618F"/>
    <w:rsid w:val="001B4500"/>
    <w:rsid w:val="001B78CA"/>
    <w:rsid w:val="001C2CF1"/>
    <w:rsid w:val="001D7330"/>
    <w:rsid w:val="001E30A8"/>
    <w:rsid w:val="001F4941"/>
    <w:rsid w:val="00210391"/>
    <w:rsid w:val="00214690"/>
    <w:rsid w:val="00224CA4"/>
    <w:rsid w:val="00226C7A"/>
    <w:rsid w:val="00233D2F"/>
    <w:rsid w:val="002370D2"/>
    <w:rsid w:val="0024325B"/>
    <w:rsid w:val="002661E9"/>
    <w:rsid w:val="0027728E"/>
    <w:rsid w:val="0029237F"/>
    <w:rsid w:val="002A7AAB"/>
    <w:rsid w:val="002B01B3"/>
    <w:rsid w:val="002B4B1C"/>
    <w:rsid w:val="002C47B8"/>
    <w:rsid w:val="002D22CB"/>
    <w:rsid w:val="002D5259"/>
    <w:rsid w:val="002E311A"/>
    <w:rsid w:val="002E740D"/>
    <w:rsid w:val="003036A6"/>
    <w:rsid w:val="00312418"/>
    <w:rsid w:val="003211A9"/>
    <w:rsid w:val="00321C44"/>
    <w:rsid w:val="00321FA6"/>
    <w:rsid w:val="00322355"/>
    <w:rsid w:val="00323B66"/>
    <w:rsid w:val="00335849"/>
    <w:rsid w:val="00335CD5"/>
    <w:rsid w:val="00342526"/>
    <w:rsid w:val="00343E4B"/>
    <w:rsid w:val="00346091"/>
    <w:rsid w:val="00346792"/>
    <w:rsid w:val="00360740"/>
    <w:rsid w:val="0036710B"/>
    <w:rsid w:val="00375A99"/>
    <w:rsid w:val="00375B12"/>
    <w:rsid w:val="00385F8B"/>
    <w:rsid w:val="00392E6E"/>
    <w:rsid w:val="003A00DC"/>
    <w:rsid w:val="003A10E2"/>
    <w:rsid w:val="003A12D0"/>
    <w:rsid w:val="003A4254"/>
    <w:rsid w:val="003B1FFC"/>
    <w:rsid w:val="003B755C"/>
    <w:rsid w:val="003B768F"/>
    <w:rsid w:val="003C23C7"/>
    <w:rsid w:val="003D154D"/>
    <w:rsid w:val="003E7C02"/>
    <w:rsid w:val="003F16C9"/>
    <w:rsid w:val="0040149B"/>
    <w:rsid w:val="00402B8B"/>
    <w:rsid w:val="00402F5C"/>
    <w:rsid w:val="00404405"/>
    <w:rsid w:val="004068A2"/>
    <w:rsid w:val="00420ED2"/>
    <w:rsid w:val="00422D67"/>
    <w:rsid w:val="00427FF1"/>
    <w:rsid w:val="0043018E"/>
    <w:rsid w:val="0046114D"/>
    <w:rsid w:val="00467E72"/>
    <w:rsid w:val="00472910"/>
    <w:rsid w:val="004733D0"/>
    <w:rsid w:val="00475857"/>
    <w:rsid w:val="004853D3"/>
    <w:rsid w:val="004A1637"/>
    <w:rsid w:val="004A5FB4"/>
    <w:rsid w:val="004B2A29"/>
    <w:rsid w:val="004C11B7"/>
    <w:rsid w:val="004C1B3F"/>
    <w:rsid w:val="004C247B"/>
    <w:rsid w:val="004C53C9"/>
    <w:rsid w:val="004D5600"/>
    <w:rsid w:val="004E3D9A"/>
    <w:rsid w:val="004E708B"/>
    <w:rsid w:val="004F2B42"/>
    <w:rsid w:val="004F776E"/>
    <w:rsid w:val="005033FE"/>
    <w:rsid w:val="0051607F"/>
    <w:rsid w:val="00517EA7"/>
    <w:rsid w:val="00520200"/>
    <w:rsid w:val="005223DB"/>
    <w:rsid w:val="00527D11"/>
    <w:rsid w:val="005311C1"/>
    <w:rsid w:val="005328E6"/>
    <w:rsid w:val="005365ED"/>
    <w:rsid w:val="005463A0"/>
    <w:rsid w:val="00575096"/>
    <w:rsid w:val="005955BE"/>
    <w:rsid w:val="005A2489"/>
    <w:rsid w:val="005A3122"/>
    <w:rsid w:val="005A47D1"/>
    <w:rsid w:val="005B78ED"/>
    <w:rsid w:val="005C2074"/>
    <w:rsid w:val="005E0BC4"/>
    <w:rsid w:val="005E3F2F"/>
    <w:rsid w:val="005E4F24"/>
    <w:rsid w:val="005F187F"/>
    <w:rsid w:val="006064F5"/>
    <w:rsid w:val="006133BB"/>
    <w:rsid w:val="006212A6"/>
    <w:rsid w:val="006468DD"/>
    <w:rsid w:val="006541A0"/>
    <w:rsid w:val="00665B41"/>
    <w:rsid w:val="00677A32"/>
    <w:rsid w:val="00685366"/>
    <w:rsid w:val="0069110A"/>
    <w:rsid w:val="00691AAB"/>
    <w:rsid w:val="006B0EBF"/>
    <w:rsid w:val="006C4751"/>
    <w:rsid w:val="006D0290"/>
    <w:rsid w:val="006D5206"/>
    <w:rsid w:val="006D7F08"/>
    <w:rsid w:val="006E37B4"/>
    <w:rsid w:val="006E467A"/>
    <w:rsid w:val="006E5193"/>
    <w:rsid w:val="006E6011"/>
    <w:rsid w:val="006F1C4A"/>
    <w:rsid w:val="006F360E"/>
    <w:rsid w:val="0072248F"/>
    <w:rsid w:val="007244C3"/>
    <w:rsid w:val="007352B0"/>
    <w:rsid w:val="007405A5"/>
    <w:rsid w:val="0076085B"/>
    <w:rsid w:val="0076266A"/>
    <w:rsid w:val="00772517"/>
    <w:rsid w:val="00772EE9"/>
    <w:rsid w:val="00776702"/>
    <w:rsid w:val="00777CC6"/>
    <w:rsid w:val="00781C52"/>
    <w:rsid w:val="007B6CF7"/>
    <w:rsid w:val="007C04CB"/>
    <w:rsid w:val="007C4732"/>
    <w:rsid w:val="007D5B17"/>
    <w:rsid w:val="007D60D3"/>
    <w:rsid w:val="007D69DA"/>
    <w:rsid w:val="007E6732"/>
    <w:rsid w:val="007F1D7C"/>
    <w:rsid w:val="007F4695"/>
    <w:rsid w:val="007F5299"/>
    <w:rsid w:val="007F7FA0"/>
    <w:rsid w:val="00811883"/>
    <w:rsid w:val="00824ACF"/>
    <w:rsid w:val="00826B61"/>
    <w:rsid w:val="00832F20"/>
    <w:rsid w:val="008340CD"/>
    <w:rsid w:val="00843599"/>
    <w:rsid w:val="00844E3A"/>
    <w:rsid w:val="0085389D"/>
    <w:rsid w:val="0085404A"/>
    <w:rsid w:val="0085531C"/>
    <w:rsid w:val="0086392C"/>
    <w:rsid w:val="008671E5"/>
    <w:rsid w:val="008751E5"/>
    <w:rsid w:val="00876206"/>
    <w:rsid w:val="00877792"/>
    <w:rsid w:val="00881A7E"/>
    <w:rsid w:val="0089085F"/>
    <w:rsid w:val="00892B23"/>
    <w:rsid w:val="008A4FEB"/>
    <w:rsid w:val="008A60DA"/>
    <w:rsid w:val="008B798B"/>
    <w:rsid w:val="008B7B2B"/>
    <w:rsid w:val="008C191A"/>
    <w:rsid w:val="008C1A1F"/>
    <w:rsid w:val="008D115B"/>
    <w:rsid w:val="008E096C"/>
    <w:rsid w:val="008E1BBE"/>
    <w:rsid w:val="008E2510"/>
    <w:rsid w:val="008E2EFD"/>
    <w:rsid w:val="008E52A0"/>
    <w:rsid w:val="008F5430"/>
    <w:rsid w:val="009059F6"/>
    <w:rsid w:val="00913E20"/>
    <w:rsid w:val="00915F5D"/>
    <w:rsid w:val="00923E46"/>
    <w:rsid w:val="00933311"/>
    <w:rsid w:val="009364B6"/>
    <w:rsid w:val="00956A34"/>
    <w:rsid w:val="00960AC3"/>
    <w:rsid w:val="00963E00"/>
    <w:rsid w:val="00974CDB"/>
    <w:rsid w:val="00981016"/>
    <w:rsid w:val="00983B28"/>
    <w:rsid w:val="00986C5B"/>
    <w:rsid w:val="009902E2"/>
    <w:rsid w:val="00990EF8"/>
    <w:rsid w:val="009944D3"/>
    <w:rsid w:val="00996A98"/>
    <w:rsid w:val="00996E11"/>
    <w:rsid w:val="009A69C4"/>
    <w:rsid w:val="009B7976"/>
    <w:rsid w:val="009B7FE7"/>
    <w:rsid w:val="009C0D48"/>
    <w:rsid w:val="009C68DB"/>
    <w:rsid w:val="009D03A3"/>
    <w:rsid w:val="009E4EE4"/>
    <w:rsid w:val="009E7256"/>
    <w:rsid w:val="00A0046A"/>
    <w:rsid w:val="00A02370"/>
    <w:rsid w:val="00A166F5"/>
    <w:rsid w:val="00A230E6"/>
    <w:rsid w:val="00A248CF"/>
    <w:rsid w:val="00A26FC9"/>
    <w:rsid w:val="00A326A3"/>
    <w:rsid w:val="00A35E2F"/>
    <w:rsid w:val="00A43F63"/>
    <w:rsid w:val="00A5161D"/>
    <w:rsid w:val="00A555B6"/>
    <w:rsid w:val="00A56556"/>
    <w:rsid w:val="00A6085B"/>
    <w:rsid w:val="00A63B32"/>
    <w:rsid w:val="00A6795E"/>
    <w:rsid w:val="00A741FB"/>
    <w:rsid w:val="00A776AD"/>
    <w:rsid w:val="00A77A4E"/>
    <w:rsid w:val="00A81DEC"/>
    <w:rsid w:val="00A8588F"/>
    <w:rsid w:val="00A942E8"/>
    <w:rsid w:val="00A975AB"/>
    <w:rsid w:val="00A9794C"/>
    <w:rsid w:val="00AA0E6E"/>
    <w:rsid w:val="00AB34D5"/>
    <w:rsid w:val="00AC7D77"/>
    <w:rsid w:val="00AE7150"/>
    <w:rsid w:val="00AF518E"/>
    <w:rsid w:val="00AF5658"/>
    <w:rsid w:val="00B00708"/>
    <w:rsid w:val="00B0460F"/>
    <w:rsid w:val="00B05D6D"/>
    <w:rsid w:val="00B0738C"/>
    <w:rsid w:val="00B249AC"/>
    <w:rsid w:val="00B267F3"/>
    <w:rsid w:val="00B2772F"/>
    <w:rsid w:val="00B318EB"/>
    <w:rsid w:val="00B36837"/>
    <w:rsid w:val="00B40AA1"/>
    <w:rsid w:val="00B40C7C"/>
    <w:rsid w:val="00B41C35"/>
    <w:rsid w:val="00B41E77"/>
    <w:rsid w:val="00B576CF"/>
    <w:rsid w:val="00B66FF6"/>
    <w:rsid w:val="00B71615"/>
    <w:rsid w:val="00B83861"/>
    <w:rsid w:val="00B86724"/>
    <w:rsid w:val="00B918EA"/>
    <w:rsid w:val="00BA03DA"/>
    <w:rsid w:val="00BA127B"/>
    <w:rsid w:val="00BA27A2"/>
    <w:rsid w:val="00BA326B"/>
    <w:rsid w:val="00BA5086"/>
    <w:rsid w:val="00BA56F2"/>
    <w:rsid w:val="00BA741D"/>
    <w:rsid w:val="00BB02A0"/>
    <w:rsid w:val="00BC1DEE"/>
    <w:rsid w:val="00BC4C49"/>
    <w:rsid w:val="00BC68A9"/>
    <w:rsid w:val="00BD0F5D"/>
    <w:rsid w:val="00BD2020"/>
    <w:rsid w:val="00BD540C"/>
    <w:rsid w:val="00BE0B1B"/>
    <w:rsid w:val="00BE3E00"/>
    <w:rsid w:val="00BE4626"/>
    <w:rsid w:val="00BE6A9D"/>
    <w:rsid w:val="00C06271"/>
    <w:rsid w:val="00C11A8B"/>
    <w:rsid w:val="00C151C0"/>
    <w:rsid w:val="00C25AD2"/>
    <w:rsid w:val="00C30119"/>
    <w:rsid w:val="00C35441"/>
    <w:rsid w:val="00C513AC"/>
    <w:rsid w:val="00C5411F"/>
    <w:rsid w:val="00C57810"/>
    <w:rsid w:val="00C625B7"/>
    <w:rsid w:val="00C62B92"/>
    <w:rsid w:val="00C64525"/>
    <w:rsid w:val="00C67EB2"/>
    <w:rsid w:val="00C72F12"/>
    <w:rsid w:val="00C8131B"/>
    <w:rsid w:val="00C849FB"/>
    <w:rsid w:val="00C9311A"/>
    <w:rsid w:val="00CB6DCC"/>
    <w:rsid w:val="00CC0286"/>
    <w:rsid w:val="00CC0CDF"/>
    <w:rsid w:val="00CD1638"/>
    <w:rsid w:val="00CD6FE9"/>
    <w:rsid w:val="00CE51AF"/>
    <w:rsid w:val="00CE6D98"/>
    <w:rsid w:val="00CF1D45"/>
    <w:rsid w:val="00CF3AE2"/>
    <w:rsid w:val="00D1302F"/>
    <w:rsid w:val="00D16172"/>
    <w:rsid w:val="00D170CA"/>
    <w:rsid w:val="00D270D3"/>
    <w:rsid w:val="00D365CC"/>
    <w:rsid w:val="00D44374"/>
    <w:rsid w:val="00D60595"/>
    <w:rsid w:val="00D6397E"/>
    <w:rsid w:val="00D74CB0"/>
    <w:rsid w:val="00D82B10"/>
    <w:rsid w:val="00D87504"/>
    <w:rsid w:val="00D9145C"/>
    <w:rsid w:val="00D95F25"/>
    <w:rsid w:val="00DA16A7"/>
    <w:rsid w:val="00DA53FE"/>
    <w:rsid w:val="00DC19C1"/>
    <w:rsid w:val="00DD3783"/>
    <w:rsid w:val="00DD5C2A"/>
    <w:rsid w:val="00DD6538"/>
    <w:rsid w:val="00DD6ADE"/>
    <w:rsid w:val="00DE04CE"/>
    <w:rsid w:val="00DF6C27"/>
    <w:rsid w:val="00E07C6D"/>
    <w:rsid w:val="00E141D6"/>
    <w:rsid w:val="00E241DD"/>
    <w:rsid w:val="00E30A05"/>
    <w:rsid w:val="00E31BA8"/>
    <w:rsid w:val="00E328A6"/>
    <w:rsid w:val="00E3296E"/>
    <w:rsid w:val="00E329AE"/>
    <w:rsid w:val="00E33C6E"/>
    <w:rsid w:val="00E41185"/>
    <w:rsid w:val="00E51645"/>
    <w:rsid w:val="00E57840"/>
    <w:rsid w:val="00E743C0"/>
    <w:rsid w:val="00E77E5C"/>
    <w:rsid w:val="00E77F12"/>
    <w:rsid w:val="00EA2398"/>
    <w:rsid w:val="00EA2FA5"/>
    <w:rsid w:val="00EA56A4"/>
    <w:rsid w:val="00EB4A30"/>
    <w:rsid w:val="00EB7ECF"/>
    <w:rsid w:val="00EB7EEF"/>
    <w:rsid w:val="00EC3E59"/>
    <w:rsid w:val="00EC4ACE"/>
    <w:rsid w:val="00EC62BE"/>
    <w:rsid w:val="00ED006E"/>
    <w:rsid w:val="00EF1B01"/>
    <w:rsid w:val="00EF2A7B"/>
    <w:rsid w:val="00F06CCC"/>
    <w:rsid w:val="00F1464D"/>
    <w:rsid w:val="00F21956"/>
    <w:rsid w:val="00F226C1"/>
    <w:rsid w:val="00F358C3"/>
    <w:rsid w:val="00F37799"/>
    <w:rsid w:val="00F37D95"/>
    <w:rsid w:val="00F4521A"/>
    <w:rsid w:val="00F47D35"/>
    <w:rsid w:val="00F54444"/>
    <w:rsid w:val="00F5792A"/>
    <w:rsid w:val="00F62E7A"/>
    <w:rsid w:val="00F6546C"/>
    <w:rsid w:val="00F67168"/>
    <w:rsid w:val="00F72231"/>
    <w:rsid w:val="00F74602"/>
    <w:rsid w:val="00F756F8"/>
    <w:rsid w:val="00F77391"/>
    <w:rsid w:val="00F95FE9"/>
    <w:rsid w:val="00FB69DC"/>
    <w:rsid w:val="00FC4F8E"/>
    <w:rsid w:val="00FF3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ED4117"/>
  <w15:docId w15:val="{A879663F-4FA3-49C9-A7F6-6340F328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FA0"/>
    <w:rPr>
      <w:rFonts w:ascii="Times New Roman" w:eastAsia="Times New Roman" w:hAnsi="Times New Roman"/>
      <w:sz w:val="24"/>
      <w:szCs w:val="24"/>
      <w:lang w:val="en-GB" w:eastAsia="en-US"/>
    </w:rPr>
  </w:style>
  <w:style w:type="paragraph" w:styleId="Heading2">
    <w:name w:val="heading 2"/>
    <w:basedOn w:val="Normal"/>
    <w:next w:val="Normal"/>
    <w:link w:val="Heading2Char"/>
    <w:uiPriority w:val="9"/>
    <w:unhideWhenUsed/>
    <w:qFormat/>
    <w:rsid w:val="00DD6ADE"/>
    <w:pPr>
      <w:keepNext/>
      <w:keepLines/>
      <w:spacing w:before="200"/>
      <w:outlineLvl w:val="1"/>
    </w:pPr>
    <w:rPr>
      <w:b/>
      <w:bCs/>
      <w:sz w:val="28"/>
      <w:szCs w:val="26"/>
      <w:lang w:val="lv-LV"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7FA0"/>
    <w:pPr>
      <w:jc w:val="center"/>
    </w:pPr>
    <w:rPr>
      <w:b/>
      <w:bCs/>
      <w:sz w:val="28"/>
      <w:lang w:val="lv-LV" w:eastAsia="x-none"/>
    </w:rPr>
  </w:style>
  <w:style w:type="character" w:customStyle="1" w:styleId="BodyTextChar">
    <w:name w:val="Body Text Char"/>
    <w:link w:val="BodyText"/>
    <w:rsid w:val="007F7FA0"/>
    <w:rPr>
      <w:rFonts w:ascii="Times New Roman" w:eastAsia="Times New Roman" w:hAnsi="Times New Roman" w:cs="Times New Roman"/>
      <w:b/>
      <w:bCs/>
      <w:sz w:val="28"/>
      <w:szCs w:val="24"/>
      <w:lang w:val="lv-LV"/>
    </w:rPr>
  </w:style>
  <w:style w:type="paragraph" w:styleId="BodyText2">
    <w:name w:val="Body Text 2"/>
    <w:basedOn w:val="Normal"/>
    <w:link w:val="BodyText2Char"/>
    <w:rsid w:val="007F7FA0"/>
    <w:pPr>
      <w:jc w:val="both"/>
    </w:pPr>
    <w:rPr>
      <w:sz w:val="28"/>
      <w:lang w:val="lv-LV" w:eastAsia="x-none"/>
    </w:rPr>
  </w:style>
  <w:style w:type="character" w:customStyle="1" w:styleId="BodyText2Char">
    <w:name w:val="Body Text 2 Char"/>
    <w:link w:val="BodyText2"/>
    <w:rsid w:val="007F7FA0"/>
    <w:rPr>
      <w:rFonts w:ascii="Times New Roman" w:eastAsia="Times New Roman" w:hAnsi="Times New Roman" w:cs="Times New Roman"/>
      <w:sz w:val="28"/>
      <w:szCs w:val="24"/>
      <w:lang w:val="lv-LV"/>
    </w:rPr>
  </w:style>
  <w:style w:type="paragraph" w:styleId="Header">
    <w:name w:val="header"/>
    <w:basedOn w:val="Normal"/>
    <w:link w:val="HeaderChar"/>
    <w:rsid w:val="007F7FA0"/>
    <w:pPr>
      <w:tabs>
        <w:tab w:val="center" w:pos="4153"/>
        <w:tab w:val="right" w:pos="8306"/>
      </w:tabs>
    </w:pPr>
    <w:rPr>
      <w:lang w:val="x-none" w:eastAsia="x-none"/>
    </w:rPr>
  </w:style>
  <w:style w:type="character" w:customStyle="1" w:styleId="HeaderChar">
    <w:name w:val="Header Char"/>
    <w:link w:val="Header"/>
    <w:rsid w:val="007F7FA0"/>
    <w:rPr>
      <w:rFonts w:ascii="Times New Roman" w:eastAsia="Times New Roman" w:hAnsi="Times New Roman" w:cs="Times New Roman"/>
      <w:sz w:val="24"/>
      <w:szCs w:val="24"/>
    </w:rPr>
  </w:style>
  <w:style w:type="paragraph" w:styleId="Footer">
    <w:name w:val="footer"/>
    <w:basedOn w:val="Normal"/>
    <w:link w:val="FooterChar"/>
    <w:rsid w:val="007F7FA0"/>
    <w:pPr>
      <w:tabs>
        <w:tab w:val="center" w:pos="4153"/>
        <w:tab w:val="right" w:pos="8306"/>
      </w:tabs>
    </w:pPr>
    <w:rPr>
      <w:lang w:val="x-none" w:eastAsia="x-none"/>
    </w:rPr>
  </w:style>
  <w:style w:type="character" w:customStyle="1" w:styleId="FooterChar">
    <w:name w:val="Footer Char"/>
    <w:link w:val="Footer"/>
    <w:rsid w:val="007F7FA0"/>
    <w:rPr>
      <w:rFonts w:ascii="Times New Roman" w:eastAsia="Times New Roman" w:hAnsi="Times New Roman" w:cs="Times New Roman"/>
      <w:sz w:val="24"/>
      <w:szCs w:val="24"/>
    </w:rPr>
  </w:style>
  <w:style w:type="character" w:styleId="PageNumber">
    <w:name w:val="page number"/>
    <w:basedOn w:val="DefaultParagraphFont"/>
    <w:rsid w:val="007F7FA0"/>
  </w:style>
  <w:style w:type="paragraph" w:styleId="PlainText">
    <w:name w:val="Plain Text"/>
    <w:basedOn w:val="Normal"/>
    <w:link w:val="PlainTextChar1"/>
    <w:uiPriority w:val="99"/>
    <w:unhideWhenUsed/>
    <w:rsid w:val="007F7FA0"/>
    <w:rPr>
      <w:rFonts w:ascii="Courier New" w:hAnsi="Courier New"/>
      <w:lang w:val="en-US" w:eastAsia="x-none"/>
    </w:rPr>
  </w:style>
  <w:style w:type="character" w:customStyle="1" w:styleId="PlainTextChar">
    <w:name w:val="Plain Text Char"/>
    <w:uiPriority w:val="99"/>
    <w:semiHidden/>
    <w:rsid w:val="007F7FA0"/>
    <w:rPr>
      <w:rFonts w:ascii="Consolas" w:eastAsia="Times New Roman" w:hAnsi="Consolas" w:cs="Times New Roman"/>
      <w:sz w:val="21"/>
      <w:szCs w:val="21"/>
    </w:rPr>
  </w:style>
  <w:style w:type="character" w:customStyle="1" w:styleId="PlainTextChar1">
    <w:name w:val="Plain Text Char1"/>
    <w:link w:val="PlainText"/>
    <w:uiPriority w:val="99"/>
    <w:locked/>
    <w:rsid w:val="007F7FA0"/>
    <w:rPr>
      <w:rFonts w:ascii="Courier New" w:eastAsia="Times New Roman" w:hAnsi="Courier New" w:cs="Courier New"/>
      <w:sz w:val="24"/>
      <w:szCs w:val="24"/>
      <w:lang w:val="en-US"/>
    </w:rPr>
  </w:style>
  <w:style w:type="paragraph" w:styleId="BalloonText">
    <w:name w:val="Balloon Text"/>
    <w:basedOn w:val="Normal"/>
    <w:link w:val="BalloonTextChar"/>
    <w:uiPriority w:val="99"/>
    <w:semiHidden/>
    <w:unhideWhenUsed/>
    <w:rsid w:val="00024C31"/>
    <w:rPr>
      <w:rFonts w:ascii="Tahoma" w:hAnsi="Tahoma"/>
      <w:sz w:val="16"/>
      <w:szCs w:val="16"/>
      <w:lang w:val="x-none" w:eastAsia="x-none"/>
    </w:rPr>
  </w:style>
  <w:style w:type="character" w:customStyle="1" w:styleId="BalloonTextChar">
    <w:name w:val="Balloon Text Char"/>
    <w:link w:val="BalloonText"/>
    <w:uiPriority w:val="99"/>
    <w:semiHidden/>
    <w:rsid w:val="00024C31"/>
    <w:rPr>
      <w:rFonts w:ascii="Tahoma" w:eastAsia="Times New Roman" w:hAnsi="Tahoma" w:cs="Tahoma"/>
      <w:sz w:val="16"/>
      <w:szCs w:val="16"/>
    </w:rPr>
  </w:style>
  <w:style w:type="character" w:styleId="Hyperlink">
    <w:name w:val="Hyperlink"/>
    <w:uiPriority w:val="99"/>
    <w:unhideWhenUsed/>
    <w:rsid w:val="0019296A"/>
    <w:rPr>
      <w:color w:val="0000FF"/>
      <w:u w:val="single"/>
    </w:rPr>
  </w:style>
  <w:style w:type="character" w:styleId="CommentReference">
    <w:name w:val="annotation reference"/>
    <w:uiPriority w:val="99"/>
    <w:unhideWhenUsed/>
    <w:rsid w:val="00D74CB0"/>
    <w:rPr>
      <w:sz w:val="16"/>
      <w:szCs w:val="16"/>
    </w:rPr>
  </w:style>
  <w:style w:type="paragraph" w:styleId="CommentText">
    <w:name w:val="annotation text"/>
    <w:basedOn w:val="Normal"/>
    <w:link w:val="CommentTextChar"/>
    <w:uiPriority w:val="99"/>
    <w:unhideWhenUsed/>
    <w:rsid w:val="00D74CB0"/>
    <w:rPr>
      <w:sz w:val="20"/>
      <w:szCs w:val="20"/>
      <w:lang w:val="x-none" w:eastAsia="x-none"/>
    </w:rPr>
  </w:style>
  <w:style w:type="character" w:customStyle="1" w:styleId="CommentTextChar">
    <w:name w:val="Comment Text Char"/>
    <w:link w:val="CommentText"/>
    <w:uiPriority w:val="99"/>
    <w:rsid w:val="00D74C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4CB0"/>
    <w:rPr>
      <w:b/>
      <w:bCs/>
    </w:rPr>
  </w:style>
  <w:style w:type="character" w:customStyle="1" w:styleId="CommentSubjectChar">
    <w:name w:val="Comment Subject Char"/>
    <w:link w:val="CommentSubject"/>
    <w:uiPriority w:val="99"/>
    <w:semiHidden/>
    <w:rsid w:val="00D74CB0"/>
    <w:rPr>
      <w:rFonts w:ascii="Times New Roman" w:eastAsia="Times New Roman" w:hAnsi="Times New Roman" w:cs="Times New Roman"/>
      <w:b/>
      <w:bCs/>
      <w:sz w:val="20"/>
      <w:szCs w:val="20"/>
    </w:rPr>
  </w:style>
  <w:style w:type="paragraph" w:styleId="ListParagraph">
    <w:name w:val="List Paragraph"/>
    <w:basedOn w:val="Normal"/>
    <w:uiPriority w:val="34"/>
    <w:qFormat/>
    <w:rsid w:val="00832F20"/>
    <w:pPr>
      <w:ind w:left="720"/>
      <w:contextualSpacing/>
    </w:pPr>
  </w:style>
  <w:style w:type="character" w:customStyle="1" w:styleId="Heading2Char">
    <w:name w:val="Heading 2 Char"/>
    <w:link w:val="Heading2"/>
    <w:uiPriority w:val="9"/>
    <w:rsid w:val="00DD6ADE"/>
    <w:rPr>
      <w:rFonts w:ascii="Times New Roman" w:eastAsia="Times New Roman" w:hAnsi="Times New Roman" w:cs="Times New Roman"/>
      <w:b/>
      <w:bCs/>
      <w:sz w:val="28"/>
      <w:szCs w:val="26"/>
      <w:lang w:val="lv-LV"/>
    </w:rPr>
  </w:style>
  <w:style w:type="paragraph" w:customStyle="1" w:styleId="tv213">
    <w:name w:val="tv213"/>
    <w:basedOn w:val="Normal"/>
    <w:rsid w:val="001B78CA"/>
    <w:pPr>
      <w:spacing w:before="100" w:beforeAutospacing="1" w:after="100" w:afterAutospacing="1"/>
    </w:pPr>
    <w:rPr>
      <w:lang w:val="lv-LV" w:eastAsia="lv-LV"/>
    </w:rPr>
  </w:style>
  <w:style w:type="paragraph" w:customStyle="1" w:styleId="Body">
    <w:name w:val="Body"/>
    <w:rsid w:val="003B755C"/>
    <w:rPr>
      <w:rFonts w:ascii="Helvetica" w:eastAsia="ヒラギノ角ゴ Pro W3" w:hAnsi="Helvetica"/>
      <w:color w:val="000000"/>
      <w:sz w:val="24"/>
      <w:lang w:val="en-US"/>
    </w:rPr>
  </w:style>
  <w:style w:type="paragraph" w:customStyle="1" w:styleId="Default">
    <w:name w:val="Default"/>
    <w:rsid w:val="006E467A"/>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472910"/>
    <w:rPr>
      <w:rFonts w:ascii="Times New Roman" w:eastAsia="Times New Roman" w:hAnsi="Times New Roman"/>
      <w:sz w:val="24"/>
      <w:szCs w:val="24"/>
      <w:lang w:val="en-GB" w:eastAsia="en-US"/>
    </w:rPr>
  </w:style>
  <w:style w:type="paragraph" w:styleId="NormalWeb">
    <w:name w:val="Normal (Web)"/>
    <w:basedOn w:val="Normal"/>
    <w:uiPriority w:val="99"/>
    <w:semiHidden/>
    <w:unhideWhenUsed/>
    <w:rsid w:val="00C25AD2"/>
    <w:pPr>
      <w:spacing w:before="100" w:beforeAutospacing="1" w:after="100" w:afterAutospacing="1"/>
    </w:pPr>
    <w:rPr>
      <w:rFonts w:ascii="Calibri" w:eastAsiaTheme="minorHAnsi" w:hAnsi="Calibri" w:cs="Calibri"/>
      <w:sz w:val="22"/>
      <w:szCs w:val="22"/>
      <w:lang w:val="lv-LV" w:eastAsia="lv-LV"/>
    </w:rPr>
  </w:style>
  <w:style w:type="character" w:styleId="UnresolvedMention">
    <w:name w:val="Unresolved Mention"/>
    <w:basedOn w:val="DefaultParagraphFont"/>
    <w:uiPriority w:val="99"/>
    <w:semiHidden/>
    <w:unhideWhenUsed/>
    <w:rsid w:val="00360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2863">
      <w:bodyDiv w:val="1"/>
      <w:marLeft w:val="0"/>
      <w:marRight w:val="0"/>
      <w:marTop w:val="0"/>
      <w:marBottom w:val="0"/>
      <w:divBdr>
        <w:top w:val="none" w:sz="0" w:space="0" w:color="auto"/>
        <w:left w:val="none" w:sz="0" w:space="0" w:color="auto"/>
        <w:bottom w:val="none" w:sz="0" w:space="0" w:color="auto"/>
        <w:right w:val="none" w:sz="0" w:space="0" w:color="auto"/>
      </w:divBdr>
    </w:div>
    <w:div w:id="554779860">
      <w:bodyDiv w:val="1"/>
      <w:marLeft w:val="0"/>
      <w:marRight w:val="0"/>
      <w:marTop w:val="0"/>
      <w:marBottom w:val="0"/>
      <w:divBdr>
        <w:top w:val="none" w:sz="0" w:space="0" w:color="auto"/>
        <w:left w:val="none" w:sz="0" w:space="0" w:color="auto"/>
        <w:bottom w:val="none" w:sz="0" w:space="0" w:color="auto"/>
        <w:right w:val="none" w:sz="0" w:space="0" w:color="auto"/>
      </w:divBdr>
    </w:div>
    <w:div w:id="673649106">
      <w:bodyDiv w:val="1"/>
      <w:marLeft w:val="0"/>
      <w:marRight w:val="0"/>
      <w:marTop w:val="0"/>
      <w:marBottom w:val="0"/>
      <w:divBdr>
        <w:top w:val="none" w:sz="0" w:space="0" w:color="auto"/>
        <w:left w:val="none" w:sz="0" w:space="0" w:color="auto"/>
        <w:bottom w:val="none" w:sz="0" w:space="0" w:color="auto"/>
        <w:right w:val="none" w:sz="0" w:space="0" w:color="auto"/>
      </w:divBdr>
    </w:div>
    <w:div w:id="804003994">
      <w:bodyDiv w:val="1"/>
      <w:marLeft w:val="0"/>
      <w:marRight w:val="0"/>
      <w:marTop w:val="0"/>
      <w:marBottom w:val="0"/>
      <w:divBdr>
        <w:top w:val="none" w:sz="0" w:space="0" w:color="auto"/>
        <w:left w:val="none" w:sz="0" w:space="0" w:color="auto"/>
        <w:bottom w:val="none" w:sz="0" w:space="0" w:color="auto"/>
        <w:right w:val="none" w:sz="0" w:space="0" w:color="auto"/>
      </w:divBdr>
    </w:div>
    <w:div w:id="974025923">
      <w:bodyDiv w:val="1"/>
      <w:marLeft w:val="0"/>
      <w:marRight w:val="0"/>
      <w:marTop w:val="0"/>
      <w:marBottom w:val="0"/>
      <w:divBdr>
        <w:top w:val="none" w:sz="0" w:space="0" w:color="auto"/>
        <w:left w:val="none" w:sz="0" w:space="0" w:color="auto"/>
        <w:bottom w:val="none" w:sz="0" w:space="0" w:color="auto"/>
        <w:right w:val="none" w:sz="0" w:space="0" w:color="auto"/>
      </w:divBdr>
    </w:div>
    <w:div w:id="1357343496">
      <w:bodyDiv w:val="1"/>
      <w:marLeft w:val="0"/>
      <w:marRight w:val="0"/>
      <w:marTop w:val="0"/>
      <w:marBottom w:val="0"/>
      <w:divBdr>
        <w:top w:val="none" w:sz="0" w:space="0" w:color="auto"/>
        <w:left w:val="none" w:sz="0" w:space="0" w:color="auto"/>
        <w:bottom w:val="none" w:sz="0" w:space="0" w:color="auto"/>
        <w:right w:val="none" w:sz="0" w:space="0" w:color="auto"/>
      </w:divBdr>
    </w:div>
    <w:div w:id="1843230606">
      <w:bodyDiv w:val="1"/>
      <w:marLeft w:val="0"/>
      <w:marRight w:val="0"/>
      <w:marTop w:val="0"/>
      <w:marBottom w:val="0"/>
      <w:divBdr>
        <w:top w:val="none" w:sz="0" w:space="0" w:color="auto"/>
        <w:left w:val="none" w:sz="0" w:space="0" w:color="auto"/>
        <w:bottom w:val="none" w:sz="0" w:space="0" w:color="auto"/>
        <w:right w:val="none" w:sz="0" w:space="0" w:color="auto"/>
      </w:divBdr>
    </w:div>
    <w:div w:id="19721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ga.vjakse@l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945E1-7213-4019-9571-14BBE7C92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3727</Words>
  <Characters>2125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Informatīvais ziņojums „Par Eiropas Savienības fondu darbības programmas „Izaugsme un nodarbinātība” 7.2.1.specifiskā atbalsta mērķa „Veicināt nodarbinātībā, izglītībā vai apmācībās neiesaistītu jauniešu nodarbinātību  Jauniešu garantijas ietvaros” 1. un </vt:lpstr>
    </vt:vector>
  </TitlesOfParts>
  <Company>Finanšu ministrija</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fondu darbības programmas „Izaugsme un nodarbinātība” 7.2.1.specifiskā atbalsta mērķa „Veicināt nodarbinātībā, izglītībā vai apmācībās neiesaistītu jauniešu nodarbinātību  Jauniešu garantijas ietvaros” 1. un 2.kārtas  īstenošan</dc:title>
  <dc:subject>MK sēdes protokollēmuma projekts</dc:subject>
  <dc:creator>D.Grante</dc:creator>
  <dc:description>Dita.Grante@lm.gov.lv; 67021605</dc:description>
  <cp:lastModifiedBy>Ilga Vjakse</cp:lastModifiedBy>
  <cp:revision>9</cp:revision>
  <cp:lastPrinted>2013-12-16T12:35:00Z</cp:lastPrinted>
  <dcterms:created xsi:type="dcterms:W3CDTF">2021-11-22T07:57:00Z</dcterms:created>
  <dcterms:modified xsi:type="dcterms:W3CDTF">2021-12-09T14:52:00Z</dcterms:modified>
  <cp:category>Labklājības ministrija</cp:category>
</cp:coreProperties>
</file>