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5459AC" w:rsidR="009E2A6C" w:rsidP="009E2A6C" w:rsidRDefault="009A0A7E" w14:paraId="6B1A51E1" w14:textId="2A2AEDAC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9A0A7E">
        <w:rPr>
          <w:rFonts w:eastAsia="Times New Roman"/>
          <w:sz w:val="28"/>
          <w:szCs w:val="24"/>
          <w:lang w:val="lv-LV" w:eastAsia="lv-LV"/>
        </w:rPr>
        <w:t>Par nacionālās pozīcijas</w:t>
      </w:r>
      <w:r w:rsidR="007C2EB8">
        <w:rPr>
          <w:rFonts w:eastAsia="Times New Roman"/>
          <w:sz w:val="28"/>
          <w:szCs w:val="24"/>
          <w:lang w:val="lv-LV" w:eastAsia="lv-LV"/>
        </w:rPr>
        <w:t xml:space="preserve"> Nr.2</w:t>
      </w:r>
      <w:r w:rsidRPr="009A0A7E">
        <w:rPr>
          <w:rFonts w:eastAsia="Times New Roman"/>
          <w:sz w:val="28"/>
          <w:szCs w:val="24"/>
          <w:lang w:val="lv-LV" w:eastAsia="lv-LV"/>
        </w:rPr>
        <w:t xml:space="preserve"> </w:t>
      </w:r>
      <w:r>
        <w:rPr>
          <w:rFonts w:eastAsia="Times New Roman"/>
          <w:sz w:val="28"/>
          <w:szCs w:val="24"/>
          <w:lang w:val="lv-LV" w:eastAsia="lv-LV"/>
        </w:rPr>
        <w:t>“</w:t>
      </w:r>
      <w:bookmarkStart w:name="OLE_LINK22" w:id="7"/>
      <w:bookmarkStart w:name="OLE_LINK16" w:id="8"/>
      <w:r w:rsidRPr="009A0A7E">
        <w:rPr>
          <w:rFonts w:eastAsia="Times New Roman"/>
          <w:sz w:val="28"/>
          <w:szCs w:val="24"/>
          <w:lang w:val="lv-LV" w:eastAsia="lv-LV"/>
        </w:rPr>
        <w:t>Par priekšlikumu Direktīvai par augsnes uzraudzību un noturību (Augsnes uzraudzības likums)</w:t>
      </w:r>
      <w:bookmarkEnd w:id="7"/>
      <w:r w:rsidRPr="009A0A7E">
        <w:rPr>
          <w:rFonts w:eastAsia="Times New Roman"/>
          <w:sz w:val="28"/>
          <w:szCs w:val="24"/>
          <w:lang w:val="lv-LV" w:eastAsia="lv-LV"/>
        </w:rPr>
        <w:t>”</w:t>
      </w:r>
      <w:bookmarkEnd w:id="8"/>
      <w:r w:rsidRPr="009A0A7E">
        <w:rPr>
          <w:rFonts w:eastAsia="Times New Roman"/>
          <w:sz w:val="28"/>
          <w:szCs w:val="24"/>
          <w:lang w:val="lv-LV" w:eastAsia="lv-LV"/>
        </w:rPr>
        <w:t xml:space="preserve"> projektu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9A0A7E" w:rsidR="009A0A7E" w:rsidP="009A0A7E" w:rsidRDefault="009E2A6C" w14:paraId="2A7B1D02" w14:textId="574F818E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</w:t>
      </w:r>
      <w:bookmarkStart w:name="OLE_LINK21" w:id="9"/>
      <w:r w:rsidRPr="005459AC">
        <w:rPr>
          <w:sz w:val="28"/>
          <w:szCs w:val="24"/>
          <w:lang w:val="lv-LV"/>
        </w:rPr>
        <w:t>Ministru kabineta kārtības rullis</w:t>
      </w:r>
      <w:bookmarkEnd w:id="9"/>
      <w:r w:rsidRPr="005459AC">
        <w:rPr>
          <w:sz w:val="28"/>
          <w:szCs w:val="24"/>
          <w:lang w:val="lv-LV"/>
        </w:rPr>
        <w:t xml:space="preserve">” </w:t>
      </w:r>
      <w:bookmarkStart w:name="OLE_LINK19" w:id="10"/>
      <w:r w:rsidRPr="009A0A7E" w:rsidR="009A0A7E">
        <w:rPr>
          <w:sz w:val="28"/>
          <w:szCs w:val="24"/>
          <w:lang w:val="lv-LV"/>
        </w:rPr>
        <w:t xml:space="preserve">113.8. apakšpunktu un 114. punktu </w:t>
      </w:r>
      <w:bookmarkEnd w:id="10"/>
      <w:r w:rsidRPr="005459AC">
        <w:rPr>
          <w:sz w:val="28"/>
          <w:szCs w:val="24"/>
          <w:lang w:val="lv-LV"/>
        </w:rPr>
        <w:t>iesniedzu izskatīšanai</w:t>
      </w:r>
      <w:r w:rsidR="009A0A7E">
        <w:rPr>
          <w:sz w:val="28"/>
          <w:szCs w:val="24"/>
          <w:lang w:val="lv-LV"/>
        </w:rPr>
        <w:t xml:space="preserve"> </w:t>
      </w:r>
      <w:r w:rsidRPr="009A0A7E" w:rsidR="009A0A7E">
        <w:rPr>
          <w:b/>
          <w:sz w:val="28"/>
          <w:szCs w:val="24"/>
          <w:lang w:val="lv-LV"/>
        </w:rPr>
        <w:t xml:space="preserve">Ministru kabineta 2024. gada </w:t>
      </w:r>
      <w:r w:rsidR="009A0A7E">
        <w:rPr>
          <w:b/>
          <w:sz w:val="28"/>
          <w:szCs w:val="24"/>
          <w:lang w:val="lv-LV"/>
        </w:rPr>
        <w:t>11.jūnija</w:t>
      </w:r>
      <w:r w:rsidRPr="009A0A7E" w:rsidR="009A0A7E">
        <w:rPr>
          <w:b/>
          <w:sz w:val="28"/>
          <w:szCs w:val="24"/>
          <w:lang w:val="lv-LV"/>
        </w:rPr>
        <w:t xml:space="preserve"> sēdē nacionālās pozīcijas </w:t>
      </w:r>
      <w:bookmarkStart w:name="OLE_LINK15" w:id="11"/>
      <w:r w:rsidRPr="009A0A7E" w:rsidR="009A0A7E">
        <w:rPr>
          <w:sz w:val="28"/>
          <w:szCs w:val="24"/>
          <w:lang w:val="lv-LV"/>
        </w:rPr>
        <w:t>Nr. </w:t>
      </w:r>
      <w:bookmarkEnd w:id="11"/>
      <w:r w:rsidRPr="009A0A7E" w:rsidR="009A0A7E">
        <w:rPr>
          <w:sz w:val="28"/>
          <w:szCs w:val="24"/>
          <w:lang w:val="lv-LV"/>
        </w:rPr>
        <w:t xml:space="preserve">2 “Par priekšlikumu Direktīvai par augsnes uzraudzību un noturību (Augsnes uzraudzības likums)” projektu (turpmāk – nacionālās pozīcijas projekts) un Ministru kabineta sēdes </w:t>
      </w:r>
      <w:proofErr w:type="spellStart"/>
      <w:r w:rsidRPr="009A0A7E" w:rsidR="009A0A7E">
        <w:rPr>
          <w:sz w:val="28"/>
          <w:szCs w:val="24"/>
          <w:lang w:val="lv-LV"/>
        </w:rPr>
        <w:t>protokollēmuma</w:t>
      </w:r>
      <w:proofErr w:type="spellEnd"/>
      <w:r w:rsidRPr="009A0A7E" w:rsidR="009A0A7E">
        <w:rPr>
          <w:sz w:val="28"/>
          <w:szCs w:val="24"/>
          <w:lang w:val="lv-LV"/>
        </w:rPr>
        <w:t xml:space="preserve"> projektu.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9A0A7E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A0A7E" w14:paraId="4C880727" w14:textId="38DD02D0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9A0A7E">
              <w:rPr>
                <w:rFonts w:eastAsia="Times New Roman"/>
                <w:szCs w:val="24"/>
                <w:lang w:val="lv-LV" w:eastAsia="lv-LV"/>
              </w:rPr>
              <w:t>Ministru kabineta 2021. gada 7. septembra noteikumu Nr. 606 “Ministru kabineta kārtības rullis” 113.8. apakšpunkts un 114. 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8D0916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C6F62" w:rsidR="00E13FEE" w:rsidP="00111F8F" w:rsidRDefault="00E13FEE" w14:paraId="55383263" w14:textId="181A97E2">
            <w:pPr>
              <w:ind w:firstLine="0"/>
              <w:rPr>
                <w:b/>
                <w:bCs/>
                <w:lang w:val="lv-LV" w:eastAsia="ar-SA"/>
              </w:rPr>
            </w:pPr>
            <w:r w:rsidRPr="0036322E">
              <w:rPr>
                <w:rFonts w:eastAsia="Times New Roman"/>
                <w:iCs/>
                <w:szCs w:val="24"/>
                <w:lang w:val="lv-LV"/>
              </w:rPr>
              <w:t>Pozīcija Nr.</w:t>
            </w:r>
            <w:r w:rsidR="00554870">
              <w:rPr>
                <w:rFonts w:eastAsia="Times New Roman"/>
                <w:iCs/>
                <w:szCs w:val="24"/>
                <w:lang w:val="lv-LV"/>
              </w:rPr>
              <w:t>2</w:t>
            </w:r>
            <w:r w:rsidRPr="0036322E">
              <w:rPr>
                <w:rFonts w:eastAsia="Times New Roman"/>
                <w:iCs/>
                <w:szCs w:val="24"/>
                <w:lang w:val="lv-LV"/>
              </w:rPr>
              <w:t xml:space="preserve"> </w:t>
            </w:r>
            <w:bookmarkStart w:name="OLE_LINK10" w:id="12"/>
            <w:r w:rsidRPr="00E13FEE">
              <w:rPr>
                <w:rFonts w:eastAsia="Times New Roman"/>
                <w:iCs/>
                <w:szCs w:val="24"/>
                <w:lang w:val="lv-LV"/>
              </w:rPr>
              <w:t>“</w:t>
            </w:r>
            <w:bookmarkStart w:name="OLE_LINK12" w:id="13"/>
            <w:r w:rsidRPr="007221C4" w:rsidR="007221C4">
              <w:rPr>
                <w:lang w:val="lv-LV" w:eastAsia="ar-SA"/>
              </w:rPr>
              <w:t>Par priekšlikumu Direktīvai par augsnes uzraudzību un noturību (Augsnes uzraudzības likums</w:t>
            </w:r>
            <w:r w:rsidR="007221C4">
              <w:rPr>
                <w:lang w:val="lv-LV" w:eastAsia="ar-SA"/>
              </w:rPr>
              <w:t>)</w:t>
            </w:r>
            <w:r w:rsidRPr="00E13FEE">
              <w:rPr>
                <w:szCs w:val="24"/>
                <w:lang w:val="lv-LV"/>
              </w:rPr>
              <w:t>”</w:t>
            </w:r>
            <w:r w:rsidRPr="0036322E">
              <w:rPr>
                <w:szCs w:val="24"/>
                <w:lang w:val="lv-LV"/>
              </w:rPr>
              <w:t xml:space="preserve"> </w:t>
            </w:r>
            <w:bookmarkEnd w:id="12"/>
            <w:bookmarkEnd w:id="13"/>
            <w:r>
              <w:rPr>
                <w:rFonts w:eastAsia="Arial Unicode MS"/>
                <w:lang w:val="lv-LV"/>
              </w:rPr>
              <w:t>s</w:t>
            </w:r>
            <w:r w:rsidRPr="0036322E">
              <w:rPr>
                <w:rFonts w:eastAsia="Arial Unicode MS"/>
                <w:lang w:val="lv-LV"/>
              </w:rPr>
              <w:t>askaņot</w:t>
            </w:r>
            <w:r>
              <w:rPr>
                <w:rFonts w:eastAsia="Arial Unicode MS"/>
                <w:lang w:val="lv-LV"/>
              </w:rPr>
              <w:t>a</w:t>
            </w:r>
            <w:r w:rsidRPr="0036322E">
              <w:rPr>
                <w:rFonts w:eastAsia="Arial Unicode MS"/>
                <w:lang w:val="lv-LV"/>
              </w:rPr>
              <w:t xml:space="preserve"> </w:t>
            </w:r>
            <w:bookmarkStart w:name="OLE_LINK11" w:id="14"/>
            <w:r w:rsidRPr="0036322E">
              <w:rPr>
                <w:rFonts w:eastAsia="Arial Unicode MS"/>
                <w:lang w:val="lv-LV"/>
              </w:rPr>
              <w:t>ar Ārlietu ministriju, Finanšu ministriju</w:t>
            </w:r>
            <w:r>
              <w:rPr>
                <w:rFonts w:eastAsia="Arial Unicode MS"/>
                <w:lang w:val="lv-LV"/>
              </w:rPr>
              <w:t xml:space="preserve">, </w:t>
            </w:r>
            <w:r w:rsidRPr="0036322E">
              <w:rPr>
                <w:rFonts w:eastAsia="Arial Unicode MS"/>
                <w:lang w:val="lv-LV"/>
              </w:rPr>
              <w:t>Klimata un enerģētikas ministriju</w:t>
            </w:r>
            <w:r w:rsidR="00F23712">
              <w:rPr>
                <w:rFonts w:eastAsia="Arial Unicode MS"/>
                <w:lang w:val="lv-LV"/>
              </w:rPr>
              <w:t>,</w:t>
            </w:r>
            <w:r w:rsidR="00652C93">
              <w:rPr>
                <w:rFonts w:eastAsia="Arial Unicode MS"/>
                <w:lang w:val="lv-LV"/>
              </w:rPr>
              <w:t xml:space="preserve"> Aizsardzības ministriju</w:t>
            </w:r>
            <w:r w:rsidR="00F23712">
              <w:rPr>
                <w:rFonts w:eastAsia="Arial Unicode MS"/>
                <w:lang w:val="lv-LV"/>
              </w:rPr>
              <w:t xml:space="preserve"> un</w:t>
            </w:r>
            <w:r w:rsidRPr="0036322E">
              <w:rPr>
                <w:rFonts w:eastAsia="Arial Unicode MS"/>
                <w:lang w:val="lv-LV"/>
              </w:rPr>
              <w:t xml:space="preserve"> Vides aizsardzības un reģionālās attīstības ministriju</w:t>
            </w:r>
            <w:r>
              <w:rPr>
                <w:rFonts w:eastAsia="Arial Unicode MS"/>
                <w:lang w:val="lv-LV"/>
              </w:rPr>
              <w:t xml:space="preserve"> bez iebildumiem</w:t>
            </w:r>
            <w:bookmarkEnd w:id="14"/>
            <w:r>
              <w:rPr>
                <w:rFonts w:eastAsia="Arial Unicode MS"/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A0A7E" w14:paraId="4CF278C4" w14:textId="2174347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>
              <w:rPr>
                <w:szCs w:val="24"/>
                <w:lang w:eastAsia="lv-LV"/>
              </w:rPr>
              <w:t>Vides</w:t>
            </w:r>
            <w:r w:rsidRPr="001B3EC9">
              <w:rPr>
                <w:szCs w:val="24"/>
                <w:lang w:eastAsia="lv-LV"/>
              </w:rPr>
              <w:t xml:space="preserve"> </w:t>
            </w:r>
            <w:proofErr w:type="spellStart"/>
            <w:r w:rsidRPr="001B3EC9">
              <w:rPr>
                <w:szCs w:val="24"/>
                <w:lang w:eastAsia="lv-LV"/>
              </w:rPr>
              <w:t>politika</w:t>
            </w:r>
            <w:proofErr w:type="spellEnd"/>
          </w:p>
        </w:tc>
      </w:tr>
      <w:tr w:rsidRPr="0022132B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555C33F3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Zemkopības ministrijas Starptautisko lietu un stratēģijas analīzes</w:t>
            </w:r>
            <w:r w:rsidR="0022132B">
              <w:rPr>
                <w:rFonts w:eastAsia="Times New Roman"/>
                <w:szCs w:val="24"/>
                <w:lang w:val="lv-LV" w:eastAsia="lv-LV"/>
              </w:rPr>
              <w:t xml:space="preserve"> departamenta,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23712">
              <w:rPr>
                <w:rFonts w:eastAsia="Times New Roman"/>
                <w:szCs w:val="24"/>
                <w:lang w:val="lv-LV" w:eastAsia="lv-LV"/>
              </w:rPr>
              <w:t>vecākā eksperte Vineta Buņķe</w:t>
            </w:r>
          </w:p>
        </w:tc>
      </w:tr>
      <w:tr w:rsidRPr="008D0916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16CC20C2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Pr="008D0916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8D0916" w14:paraId="5D13285D" w14:textId="099C56F9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Pozīcijai</w:t>
            </w:r>
            <w:r w:rsidRPr="00FC6F62" w:rsidR="00524B90">
              <w:rPr>
                <w:lang w:val="lv-LV"/>
              </w:rPr>
              <w:t xml:space="preserve"> ir noteikts statuss “IEROBEŽOTA PIEEJAMĪBA”, </w:t>
            </w:r>
            <w:r w:rsidRPr="00FC6F62" w:rsidR="00524B90">
              <w:rPr>
                <w:szCs w:val="24"/>
                <w:lang w:val="lv-LV"/>
              </w:rPr>
              <w:t>un tas ir skatāms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8D0916" w:rsidR="00E13FEE" w:rsidP="008D0916" w:rsidRDefault="00E13FEE" w14:paraId="6FB9A3E8" w14:textId="21CA17E6">
      <w:pPr>
        <w:pStyle w:val="Galvene"/>
        <w:numPr>
          <w:ilvl w:val="0"/>
          <w:numId w:val="14"/>
        </w:numPr>
        <w:rPr>
          <w:rFonts w:eastAsia="Times New Roman"/>
          <w:iCs/>
          <w:sz w:val="28"/>
          <w:szCs w:val="28"/>
          <w:lang w:val="lv-LV"/>
        </w:rPr>
      </w:pPr>
      <w:r>
        <w:rPr>
          <w:rFonts w:eastAsia="Times New Roman"/>
          <w:iCs/>
          <w:sz w:val="28"/>
          <w:szCs w:val="28"/>
          <w:lang w:val="lv-LV"/>
        </w:rPr>
        <w:t>Pozīcija Nr.</w:t>
      </w:r>
      <w:r w:rsidR="00F23712">
        <w:rPr>
          <w:rFonts w:eastAsia="Times New Roman"/>
          <w:iCs/>
          <w:sz w:val="28"/>
          <w:szCs w:val="28"/>
          <w:lang w:val="lv-LV"/>
        </w:rPr>
        <w:t>2</w:t>
      </w:r>
      <w:r>
        <w:rPr>
          <w:rFonts w:eastAsia="Times New Roman"/>
          <w:iCs/>
          <w:sz w:val="28"/>
          <w:szCs w:val="28"/>
          <w:lang w:val="lv-LV"/>
        </w:rPr>
        <w:t xml:space="preserve"> “</w:t>
      </w:r>
      <w:r w:rsidRPr="00F23712" w:rsidR="00F23712">
        <w:rPr>
          <w:rFonts w:eastAsia="Times New Roman"/>
          <w:iCs/>
          <w:sz w:val="28"/>
          <w:szCs w:val="28"/>
          <w:lang w:val="lv-LV"/>
        </w:rPr>
        <w:t>Par priekšlikumu Direktīvai par augsnes uzraudzību un noturību (Augsnes uzraudzības likums)</w:t>
      </w:r>
      <w:r w:rsidRPr="00F23712">
        <w:rPr>
          <w:rFonts w:eastAsia="Times New Roman"/>
          <w:iCs/>
          <w:sz w:val="28"/>
          <w:szCs w:val="28"/>
          <w:lang w:val="lv-LV"/>
        </w:rPr>
        <w:t xml:space="preserve">” 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uz </w:t>
      </w:r>
      <w:r w:rsidR="005B13BC">
        <w:rPr>
          <w:iCs/>
          <w:sz w:val="28"/>
          <w:szCs w:val="28"/>
          <w:shd w:val="clear" w:color="auto" w:fill="FFFFFF"/>
          <w:lang w:val="lv-LV"/>
        </w:rPr>
        <w:t>8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 lapām </w:t>
      </w:r>
      <w:r w:rsidRPr="008D0916">
        <w:rPr>
          <w:rFonts w:eastAsia="Times New Roman"/>
          <w:iCs/>
          <w:sz w:val="28"/>
          <w:szCs w:val="28"/>
          <w:lang w:val="lv-LV"/>
        </w:rPr>
        <w:t>(</w:t>
      </w:r>
      <w:bookmarkStart w:name="_Hlk155892242" w:id="15"/>
      <w:r w:rsidRPr="008D0916">
        <w:rPr>
          <w:rFonts w:eastAsia="Times New Roman"/>
          <w:iCs/>
          <w:sz w:val="28"/>
          <w:szCs w:val="28"/>
          <w:lang w:val="lv-LV"/>
        </w:rPr>
        <w:t>ZMPoz_</w:t>
      </w:r>
      <w:r w:rsidRPr="008D0916" w:rsidR="009A0A7E">
        <w:rPr>
          <w:rFonts w:eastAsia="Times New Roman"/>
          <w:iCs/>
          <w:sz w:val="28"/>
          <w:szCs w:val="28"/>
          <w:lang w:val="lv-LV"/>
        </w:rPr>
        <w:t>29</w:t>
      </w:r>
      <w:r w:rsidRPr="008D0916">
        <w:rPr>
          <w:rFonts w:eastAsia="Times New Roman"/>
          <w:iCs/>
          <w:sz w:val="28"/>
          <w:szCs w:val="28"/>
          <w:lang w:val="lv-LV"/>
        </w:rPr>
        <w:t>0524_LS</w:t>
      </w:r>
      <w:bookmarkEnd w:id="15"/>
      <w:r w:rsidRPr="008D0916" w:rsidR="008D0916">
        <w:rPr>
          <w:rFonts w:eastAsia="Times New Roman"/>
          <w:iCs/>
          <w:sz w:val="28"/>
          <w:szCs w:val="28"/>
          <w:lang w:val="lv-LV"/>
        </w:rPr>
        <w:t>_augsnes uzraudzības likums</w:t>
      </w:r>
      <w:r w:rsidRPr="008D0916">
        <w:rPr>
          <w:i/>
          <w:sz w:val="28"/>
          <w:szCs w:val="28"/>
          <w:shd w:val="clear" w:color="auto" w:fill="FFFFFF"/>
          <w:lang w:val="lv-LV"/>
        </w:rPr>
        <w:t>)</w:t>
      </w:r>
      <w:r w:rsidRPr="008D0916">
        <w:rPr>
          <w:iCs/>
          <w:sz w:val="28"/>
          <w:szCs w:val="28"/>
          <w:shd w:val="clear" w:color="auto" w:fill="FFFFFF"/>
          <w:lang w:val="lv-LV"/>
        </w:rPr>
        <w:t xml:space="preserve"> </w:t>
      </w:r>
      <w:r w:rsidRPr="008D0916">
        <w:rPr>
          <w:rFonts w:eastAsia="Times New Roman"/>
          <w:bCs/>
          <w:i/>
          <w:iCs/>
          <w:sz w:val="28"/>
          <w:szCs w:val="28"/>
          <w:lang w:val="lv-LV"/>
        </w:rPr>
        <w:t>–</w:t>
      </w:r>
      <w:r w:rsidRPr="008D0916">
        <w:rPr>
          <w:rFonts w:eastAsia="Times New Roman"/>
          <w:i/>
          <w:sz w:val="28"/>
          <w:szCs w:val="28"/>
          <w:lang w:val="lv-LV"/>
        </w:rPr>
        <w:t xml:space="preserve"> IEROBEŽOTA PIEEJAMĪBA;</w:t>
      </w:r>
    </w:p>
    <w:p w:rsidRPr="008D0916" w:rsidR="004B1662" w:rsidP="008D0916" w:rsidRDefault="009A0A7E" w14:paraId="056CD3C1" w14:textId="7F1AB6BC">
      <w:pPr>
        <w:pStyle w:val="Galvene"/>
        <w:numPr>
          <w:ilvl w:val="0"/>
          <w:numId w:val="14"/>
        </w:numPr>
        <w:rPr>
          <w:rFonts w:eastAsia="Times New Roman"/>
          <w:iCs/>
          <w:sz w:val="28"/>
          <w:szCs w:val="28"/>
          <w:lang w:val="lv-LV"/>
        </w:rPr>
      </w:pPr>
      <w:r w:rsidRPr="008D0916">
        <w:rPr>
          <w:rFonts w:eastAsia="Times New Roman"/>
          <w:sz w:val="28"/>
          <w:szCs w:val="28"/>
          <w:lang w:val="lv-LV"/>
        </w:rPr>
        <w:t xml:space="preserve">Ministru kabineta sēdes </w:t>
      </w:r>
      <w:proofErr w:type="spellStart"/>
      <w:r w:rsidRPr="008D0916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8D0916">
        <w:rPr>
          <w:rFonts w:eastAsia="Times New Roman"/>
          <w:sz w:val="28"/>
          <w:szCs w:val="28"/>
          <w:lang w:val="lv-LV"/>
        </w:rPr>
        <w:t xml:space="preserve"> projekts uz vienas lapas </w:t>
      </w:r>
      <w:r w:rsidRPr="008D0916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8D0916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8D0916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Pr="008D0916">
        <w:rPr>
          <w:rFonts w:eastAsia="Times New Roman"/>
          <w:i/>
          <w:iCs/>
          <w:sz w:val="28"/>
          <w:szCs w:val="28"/>
          <w:lang w:val="lv-LV"/>
        </w:rPr>
        <w:t>29</w:t>
      </w:r>
      <w:r w:rsidRPr="008D0916" w:rsidR="00BB0F18">
        <w:rPr>
          <w:rFonts w:eastAsia="Times New Roman"/>
          <w:i/>
          <w:iCs/>
          <w:sz w:val="28"/>
          <w:szCs w:val="28"/>
          <w:lang w:val="lv-LV"/>
        </w:rPr>
        <w:t>0</w:t>
      </w:r>
      <w:r w:rsidRPr="008D0916" w:rsidR="00E13FEE">
        <w:rPr>
          <w:rFonts w:eastAsia="Times New Roman"/>
          <w:i/>
          <w:iCs/>
          <w:sz w:val="28"/>
          <w:szCs w:val="28"/>
          <w:lang w:val="lv-LV"/>
        </w:rPr>
        <w:t>5</w:t>
      </w:r>
      <w:r w:rsidRPr="008D0916" w:rsidR="002C6972">
        <w:rPr>
          <w:rFonts w:eastAsia="Times New Roman"/>
          <w:i/>
          <w:iCs/>
          <w:sz w:val="28"/>
          <w:szCs w:val="28"/>
          <w:lang w:val="lv-LV"/>
        </w:rPr>
        <w:t>24</w:t>
      </w:r>
      <w:r w:rsidRPr="008D0916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35EC2FBB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name="_Hlk155892216" w:id="16"/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931AE8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16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="002B3A95" w:rsidP="009E2A6C" w:rsidRDefault="002B3A95" w14:paraId="7719406F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22132B" w14:paraId="65E893EB" w14:textId="23470861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Buņķe </w:t>
      </w:r>
      <w:r w:rsidRPr="00F37B6E" w:rsidR="00931AE8">
        <w:rPr>
          <w:rFonts w:eastAsiaTheme="minorEastAsia"/>
          <w:noProof/>
          <w:szCs w:val="24"/>
          <w:lang w:val="fr-FR" w:eastAsia="lv-LV"/>
        </w:rPr>
        <w:t>2</w:t>
      </w:r>
      <w:r>
        <w:rPr>
          <w:rFonts w:eastAsiaTheme="minorEastAsia"/>
          <w:noProof/>
          <w:szCs w:val="24"/>
          <w:lang w:val="fr-FR" w:eastAsia="lv-LV"/>
        </w:rPr>
        <w:t>6164495</w:t>
      </w:r>
    </w:p>
    <w:p w:rsidRPr="006D7B18" w:rsidR="006D7B18" w:rsidP="00B0540F" w:rsidRDefault="0007282A" w14:paraId="267F9360" w14:textId="6984C6E3">
      <w:pPr>
        <w:ind w:firstLine="0"/>
        <w:rPr>
          <w:szCs w:val="24"/>
          <w:lang w:val="lv-LV"/>
        </w:rPr>
      </w:pPr>
      <w:hyperlink w:history="true" r:id="rId8">
        <w:r w:rsidRPr="00376319" w:rsidR="0022132B">
          <w:rPr>
            <w:rStyle w:val="Hipersaite"/>
            <w:szCs w:val="24"/>
            <w:lang w:val="lv-LV"/>
          </w:rPr>
          <w:t>Vineta.Bunke@zm.gov.lv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29CF" w14:textId="77777777" w:rsidR="00680C0D" w:rsidRDefault="00680C0D">
      <w:r>
        <w:separator/>
      </w:r>
    </w:p>
  </w:endnote>
  <w:endnote w:type="continuationSeparator" w:id="0">
    <w:p w14:paraId="0029F67F" w14:textId="77777777" w:rsidR="00680C0D" w:rsidRDefault="0068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025FE2D2" w:rsidR="006D7B18" w:rsidRPr="0066390C" w:rsidRDefault="003A345E" w:rsidP="003A345E">
    <w:pPr>
      <w:pStyle w:val="Kjene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8D0916">
      <w:rPr>
        <w:sz w:val="20"/>
        <w:lang w:val="lv-LV"/>
      </w:rPr>
      <w:t>29</w:t>
    </w:r>
    <w:r w:rsidR="00976CAB">
      <w:rPr>
        <w:sz w:val="20"/>
        <w:lang w:val="lv-LV"/>
      </w:rPr>
      <w:t>0</w:t>
    </w:r>
    <w:r w:rsidR="00FE3471">
      <w:rPr>
        <w:sz w:val="20"/>
        <w:lang w:val="lv-LV"/>
      </w:rPr>
      <w:t>5</w:t>
    </w:r>
    <w:r w:rsidR="00215C40">
      <w:rPr>
        <w:sz w:val="20"/>
        <w:lang w:val="lv-LV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2594527A" w:rsidR="00CC4422" w:rsidRPr="00CC4422" w:rsidRDefault="003A345E" w:rsidP="003A345E">
    <w:pPr>
      <w:pStyle w:val="Kjene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8D0916">
      <w:rPr>
        <w:sz w:val="20"/>
        <w:lang w:val="lv-LV"/>
      </w:rPr>
      <w:t>29</w:t>
    </w:r>
    <w:r w:rsidR="00976CAB">
      <w:rPr>
        <w:sz w:val="20"/>
        <w:lang w:val="lv-LV"/>
      </w:rPr>
      <w:t>0</w:t>
    </w:r>
    <w:r w:rsidR="00E13FEE">
      <w:rPr>
        <w:sz w:val="20"/>
        <w:lang w:val="lv-LV"/>
      </w:rPr>
      <w:t>5</w:t>
    </w:r>
    <w:r w:rsidR="00215C40">
      <w:rPr>
        <w:sz w:val="20"/>
        <w:lang w:val="lv-LV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72EE" w14:textId="77777777" w:rsidR="00680C0D" w:rsidRDefault="00680C0D">
      <w:r>
        <w:separator/>
      </w:r>
    </w:p>
  </w:footnote>
  <w:footnote w:type="continuationSeparator" w:id="0">
    <w:p w14:paraId="0F703B4A" w14:textId="77777777" w:rsidR="00680C0D" w:rsidRDefault="00680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3BBE">
      <w:rPr>
        <w:noProof/>
      </w:rPr>
      <w:pict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7010, fakss 67027512, e-pasts 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@zm.gov.lv, www.zm.gov.lv</w:t>
                </w:r>
              </w:p>
            </w:txbxContent>
          </v:textbox>
          <w10:wrap anchorx="page" anchory="page"/>
        </v:shape>
      </w:pict>
    </w:r>
    <w:r w:rsidR="00A63BBE">
      <w:rPr>
        <w:noProof/>
      </w:rPr>
      <w:pict>
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FF9225EE"/>
    <w:lvl w:ilvl="0" w:tplc="9E2C73F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1"/>
  </w:num>
  <w:num w:numId="13" w16cid:durableId="79641635">
    <w:abstractNumId w:val="12"/>
  </w:num>
  <w:num w:numId="14" w16cid:durableId="4667077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66799"/>
    <w:rsid w:val="00070671"/>
    <w:rsid w:val="0007282A"/>
    <w:rsid w:val="00073C6D"/>
    <w:rsid w:val="00082FF8"/>
    <w:rsid w:val="00083999"/>
    <w:rsid w:val="00095F1E"/>
    <w:rsid w:val="000963CF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132B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3A95"/>
    <w:rsid w:val="002B5839"/>
    <w:rsid w:val="002C0159"/>
    <w:rsid w:val="002C058D"/>
    <w:rsid w:val="002C51B2"/>
    <w:rsid w:val="002C697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01C9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F2C39"/>
    <w:rsid w:val="004F3D68"/>
    <w:rsid w:val="005030AA"/>
    <w:rsid w:val="00504467"/>
    <w:rsid w:val="005160E6"/>
    <w:rsid w:val="005232A2"/>
    <w:rsid w:val="00524B90"/>
    <w:rsid w:val="005366F2"/>
    <w:rsid w:val="00540526"/>
    <w:rsid w:val="005459AC"/>
    <w:rsid w:val="00546D6B"/>
    <w:rsid w:val="00554870"/>
    <w:rsid w:val="00555333"/>
    <w:rsid w:val="00560A9D"/>
    <w:rsid w:val="00564B23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13BC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2C93"/>
    <w:rsid w:val="00657AC7"/>
    <w:rsid w:val="0066390C"/>
    <w:rsid w:val="00663A4B"/>
    <w:rsid w:val="00670765"/>
    <w:rsid w:val="00672FE5"/>
    <w:rsid w:val="0067329C"/>
    <w:rsid w:val="00680C0D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71077C"/>
    <w:rsid w:val="007210A6"/>
    <w:rsid w:val="00721B03"/>
    <w:rsid w:val="007221C4"/>
    <w:rsid w:val="007228B7"/>
    <w:rsid w:val="00727B5B"/>
    <w:rsid w:val="00736816"/>
    <w:rsid w:val="00737667"/>
    <w:rsid w:val="007430FE"/>
    <w:rsid w:val="00752512"/>
    <w:rsid w:val="00757257"/>
    <w:rsid w:val="00761CFA"/>
    <w:rsid w:val="00762859"/>
    <w:rsid w:val="007700A5"/>
    <w:rsid w:val="00772792"/>
    <w:rsid w:val="00781C22"/>
    <w:rsid w:val="007869BB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C2EB8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20C0"/>
    <w:rsid w:val="0088374B"/>
    <w:rsid w:val="00897216"/>
    <w:rsid w:val="008A6AED"/>
    <w:rsid w:val="008B2181"/>
    <w:rsid w:val="008B798F"/>
    <w:rsid w:val="008C294E"/>
    <w:rsid w:val="008C5624"/>
    <w:rsid w:val="008C6B17"/>
    <w:rsid w:val="008D0916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116D"/>
    <w:rsid w:val="0093120D"/>
    <w:rsid w:val="00931AE8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6CAB"/>
    <w:rsid w:val="009772D2"/>
    <w:rsid w:val="00984F6A"/>
    <w:rsid w:val="0099333B"/>
    <w:rsid w:val="00995860"/>
    <w:rsid w:val="009A0A7E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0F18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15B6"/>
    <w:rsid w:val="00BF2459"/>
    <w:rsid w:val="00BF4195"/>
    <w:rsid w:val="00BF6A8F"/>
    <w:rsid w:val="00C15B44"/>
    <w:rsid w:val="00C238C8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4217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3FEE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E35FD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3712"/>
    <w:rsid w:val="00F2637A"/>
    <w:rsid w:val="00F30563"/>
    <w:rsid w:val="00F32717"/>
    <w:rsid w:val="00F363F0"/>
    <w:rsid w:val="00F37B6E"/>
    <w:rsid w:val="00F4373B"/>
    <w:rsid w:val="00F541F8"/>
    <w:rsid w:val="00F54D05"/>
    <w:rsid w:val="00F57825"/>
    <w:rsid w:val="00F639FE"/>
    <w:rsid w:val="00F63C15"/>
    <w:rsid w:val="00F82EA7"/>
    <w:rsid w:val="00F837EB"/>
    <w:rsid w:val="00F8583C"/>
    <w:rsid w:val="00F975C1"/>
    <w:rsid w:val="00FA6AC9"/>
    <w:rsid w:val="00FB360D"/>
    <w:rsid w:val="00FB42DC"/>
    <w:rsid w:val="00FB474C"/>
    <w:rsid w:val="00FC442E"/>
    <w:rsid w:val="00FC4552"/>
    <w:rsid w:val="00FC6F62"/>
    <w:rsid w:val="00FD3828"/>
    <w:rsid w:val="00FD7558"/>
    <w:rsid w:val="00FE3471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672FE5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672FE5"/>
    <w:rPr>
      <w:rFonts w:ascii="Times New Roman" w:hAnsi="Times New Roman"/>
      <w:sz w:val="24"/>
      <w:szCs w:val="22"/>
    </w:rPr>
  </w:style>
  <w:style w:type="character" w:styleId="Izclum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Parasts"/>
    <w:next w:val="Parasts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Parasts"/>
    <w:next w:val="Parasts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E378B7"/>
    <w:pPr>
      <w:ind w:left="720"/>
      <w:contextualSpacing/>
    </w:pPr>
  </w:style>
  <w:style w:type="paragraph" w:styleId="Prskatjums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A3F7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A3F7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A3F77"/>
    <w:rPr>
      <w:rFonts w:ascii="Times New Roman" w:hAnsi="Times New Roman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3F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3F77"/>
    <w:rPr>
      <w:rFonts w:ascii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Vineta.Bunke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1436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27.maija sanāksmē izskatāmajiem jautājumiem</vt:lpstr>
      <vt:lpstr>Par Eiropas Savienības Lauksaimniecības un zivsaimniecības ministru padomes 2024. gada 27.maija sanāksmē izskatāmajiem jautājumiem</vt:lpstr>
    </vt:vector>
  </TitlesOfParts>
  <Company>Zemkopības ministrija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Nr.2 "Par priekšlikumu Direktīvai par augsnes uzraudzību un noturību (Augsnes uzraudzības likums" projektu</dc:title>
  <dc:subject>Pavadvēstule</dc:subject>
  <dc:creator>Zane Celmiņa</dc:creator>
  <cp:keywords/>
  <dc:description>Buņķe 26164495
Vineta.Bunke@zm.gov.lv</dc:description>
  <cp:lastModifiedBy>Vineta Buņķe</cp:lastModifiedBy>
  <cp:revision>7</cp:revision>
  <cp:lastPrinted>2024-01-12T10:04:00Z</cp:lastPrinted>
  <dcterms:created xsi:type="dcterms:W3CDTF">2024-05-29T11:58:00Z</dcterms:created>
  <dcterms:modified xsi:type="dcterms:W3CDTF">2024-05-29T12:42:00Z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2024-06-17</vt:lpwstr>
  </property>
  <property fmtid="{D5CDD505-2E9C-101B-9397-08002B2CF9AE}" pid="5" name="DISCesvisAdditionalMakers">
    <vt:lpwstr>Vecākais referents Vineta Buņķe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L483273</vt:lpwstr>
  </property>
  <property fmtid="{D5CDD505-2E9C-101B-9397-08002B2CF9AE}" pid="8" name="DISCesvisSigner">
    <vt:lpwstr>Ministrs Armands Krauze</vt:lpwstr>
  </property>
  <property fmtid="{D5CDD505-2E9C-101B-9397-08002B2CF9AE}" pid="9" name="DISCesvisSafetyLevel">
    <vt:lpwstr>Vispārpieejams</vt:lpwstr>
  </property>
  <property fmtid="{D5CDD505-2E9C-101B-9397-08002B2CF9AE}" pid="10" name="DISTaskPaneUrl">
    <vt:lpwstr>https://lim.esvis.gov.lv/cs/idcplg?ClientControlled=DocMan&amp;coreContentOnly=1&amp;WebdavRequest=1&amp;IdcService=DOC_INFO&amp;dID=562077</vt:lpwstr>
  </property>
  <property fmtid="{D5CDD505-2E9C-101B-9397-08002B2CF9AE}" pid="11" name="DISCesvisTitle">
    <vt:lpwstr>Par nacionālās pozīcijas Nr.2 “Par priekšlikumu Direktīvai par augsnes uzraudzību un noturību (Augsnes uzraudzības likums)” projektu</vt:lpwstr>
  </property>
  <property fmtid="{D5CDD505-2E9C-101B-9397-08002B2CF9AE}" pid="12" name="DISCesvisMinistryOfMinister">
    <vt:lpwstr>wwTemplateNP_MinistryOfMinister(Zemkopības,)</vt:lpwstr>
  </property>
  <property fmtid="{D5CDD505-2E9C-101B-9397-08002B2CF9AE}" pid="13" name="DISCesvisAuthor">
    <vt:lpwstr>Zemkopības ministrija</vt:lpwstr>
  </property>
  <property fmtid="{D5CDD505-2E9C-101B-9397-08002B2CF9AE}" pid="14" name="DISCesvisMainMaker">
    <vt:lpwstr>Vecākais referents Vineta Buņķe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Vineta.Bunke@zm.gov.lv</vt:lpwstr>
  </property>
  <property fmtid="{D5CDD505-2E9C-101B-9397-08002B2CF9AE}" pid="18" name="DISdUser">
    <vt:lpwstr>weblogic</vt:lpwstr>
  </property>
  <property fmtid="{D5CDD505-2E9C-101B-9397-08002B2CF9AE}" pid="19" name="DISdID">
    <vt:lpwstr>562077</vt:lpwstr>
  </property>
  <property fmtid="{D5CDD505-2E9C-101B-9397-08002B2CF9AE}" pid="20" name="DISCesvisRelatedDocNP">
    <vt:lpwstr>Pozīcija nr.2. "Par priekšlikumu Direktīvai par augsnes uzraudzību un noturību (Augsnes uzraudzības likums)"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DocRegDate">
    <vt:lpwstr>2024-06-04</vt:lpwstr>
  </property>
  <property fmtid="{D5CDD505-2E9C-101B-9397-08002B2CF9AE}" pid="23" name="DISCesvisRegDate">
    <vt:lpwstr>2024-06-04</vt:lpwstr>
  </property>
  <property fmtid="{D5CDD505-2E9C-101B-9397-08002B2CF9AE}" pid="24" name="DISCesvisDocRegNr">
    <vt:lpwstr>PV-40</vt:lpwstr>
  </property>
</Properties>
</file>