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C3937" w14:textId="541A0739" w:rsidR="03EEC178" w:rsidRDefault="03EEC178"/>
    <w:p w14:paraId="461595A7" w14:textId="1C5847B7" w:rsidR="123AA1BD" w:rsidRDefault="123AA1BD"/>
    <w:p w14:paraId="576E8BD6" w14:textId="1DB91FD0" w:rsidR="007F6DD4" w:rsidRPr="00345595" w:rsidRDefault="00A41BE9" w:rsidP="007F6DD4">
      <w:bookmarkStart w:id="0" w:name="_Hlk173423533"/>
      <w:bookmarkEnd w:id="0"/>
      <w:r>
        <w:t xml:space="preserve">                                                              </w:t>
      </w:r>
    </w:p>
    <w:p w14:paraId="20443EFB" w14:textId="5E956925" w:rsidR="00B01A0F" w:rsidRPr="00345595" w:rsidRDefault="00B01A0F" w:rsidP="00386DDF">
      <w:pPr>
        <w:tabs>
          <w:tab w:val="left" w:pos="720"/>
        </w:tabs>
        <w:spacing w:after="160" w:line="256" w:lineRule="auto"/>
        <w:jc w:val="right"/>
        <w:rPr>
          <w:bCs/>
          <w:sz w:val="28"/>
          <w:szCs w:val="28"/>
        </w:rPr>
      </w:pPr>
    </w:p>
    <w:p w14:paraId="7079703D" w14:textId="77777777" w:rsidR="00B01A0F" w:rsidRPr="00345595" w:rsidRDefault="00B01A0F" w:rsidP="00D34113">
      <w:pPr>
        <w:pStyle w:val="Title"/>
        <w:rPr>
          <w:rFonts w:ascii="Times New Roman" w:hAnsi="Times New Roman" w:cs="Times New Roman"/>
        </w:rPr>
      </w:pPr>
    </w:p>
    <w:p w14:paraId="43053FD7" w14:textId="77777777" w:rsidR="00B01A0F" w:rsidRPr="00345595" w:rsidRDefault="00B01A0F" w:rsidP="00D34113">
      <w:pPr>
        <w:pStyle w:val="Title"/>
        <w:rPr>
          <w:rFonts w:ascii="Times New Roman" w:hAnsi="Times New Roman" w:cs="Times New Roman"/>
        </w:rPr>
      </w:pPr>
    </w:p>
    <w:p w14:paraId="5A22828E" w14:textId="0551764E" w:rsidR="00B01A0F" w:rsidRPr="00345595" w:rsidRDefault="00B01A0F" w:rsidP="00D34113">
      <w:pPr>
        <w:pStyle w:val="Title"/>
        <w:rPr>
          <w:rFonts w:ascii="Times New Roman" w:hAnsi="Times New Roman" w:cs="Times New Roman"/>
        </w:rPr>
      </w:pPr>
    </w:p>
    <w:p w14:paraId="2134427D" w14:textId="6CE77911" w:rsidR="00690513" w:rsidRPr="00345595" w:rsidRDefault="00690513" w:rsidP="00690513"/>
    <w:p w14:paraId="071C8235" w14:textId="38330D78" w:rsidR="00690513" w:rsidRPr="00345595" w:rsidRDefault="00690513" w:rsidP="00690513"/>
    <w:p w14:paraId="19987A34" w14:textId="0994ECEB" w:rsidR="00FD6180" w:rsidRPr="00345595" w:rsidRDefault="00FD6180" w:rsidP="00690513"/>
    <w:p w14:paraId="6A33AAFF" w14:textId="77777777" w:rsidR="00BC288D" w:rsidRPr="00345595" w:rsidRDefault="00BC288D" w:rsidP="00BC288D">
      <w:pPr>
        <w:jc w:val="center"/>
        <w:rPr>
          <w:sz w:val="28"/>
          <w:szCs w:val="28"/>
        </w:rPr>
      </w:pPr>
      <w:r w:rsidRPr="00345595">
        <w:rPr>
          <w:sz w:val="28"/>
          <w:szCs w:val="28"/>
        </w:rPr>
        <w:t>Informatīvais ziņojums</w:t>
      </w:r>
    </w:p>
    <w:p w14:paraId="410C61D2" w14:textId="77777777" w:rsidR="00BC288D" w:rsidRPr="00345595" w:rsidRDefault="00BC288D" w:rsidP="00BC288D">
      <w:pPr>
        <w:jc w:val="center"/>
        <w:rPr>
          <w:sz w:val="28"/>
          <w:szCs w:val="28"/>
        </w:rPr>
      </w:pPr>
    </w:p>
    <w:p w14:paraId="0C459C94" w14:textId="77777777" w:rsidR="00BC288D" w:rsidRPr="00345595" w:rsidRDefault="00BC288D" w:rsidP="00BC288D">
      <w:pPr>
        <w:jc w:val="center"/>
        <w:rPr>
          <w:b/>
          <w:sz w:val="28"/>
          <w:szCs w:val="28"/>
        </w:rPr>
      </w:pPr>
      <w:r w:rsidRPr="00345595">
        <w:rPr>
          <w:b/>
          <w:sz w:val="28"/>
          <w:szCs w:val="28"/>
        </w:rPr>
        <w:t xml:space="preserve">Transporta attīstības pamatnostādņu 2021.-2027.gadam </w:t>
      </w:r>
    </w:p>
    <w:p w14:paraId="5B33FB63" w14:textId="1298D58F" w:rsidR="00BC288D" w:rsidRPr="00345595" w:rsidRDefault="00BC288D" w:rsidP="00BC288D">
      <w:pPr>
        <w:jc w:val="center"/>
        <w:rPr>
          <w:b/>
          <w:sz w:val="28"/>
          <w:szCs w:val="28"/>
        </w:rPr>
      </w:pPr>
      <w:r w:rsidRPr="00345595">
        <w:rPr>
          <w:b/>
          <w:sz w:val="28"/>
          <w:szCs w:val="28"/>
        </w:rPr>
        <w:t xml:space="preserve">starpposma </w:t>
      </w:r>
      <w:proofErr w:type="spellStart"/>
      <w:r w:rsidRPr="00345595">
        <w:rPr>
          <w:b/>
          <w:sz w:val="28"/>
          <w:szCs w:val="28"/>
        </w:rPr>
        <w:t>izvērtējums</w:t>
      </w:r>
      <w:proofErr w:type="spellEnd"/>
    </w:p>
    <w:p w14:paraId="0B95BACB" w14:textId="149E05FF" w:rsidR="000755FE" w:rsidRPr="00345595" w:rsidRDefault="000755FE" w:rsidP="00D34113"/>
    <w:p w14:paraId="488607B6" w14:textId="58E2B73E" w:rsidR="00B01A0F" w:rsidRPr="00345595" w:rsidRDefault="00B01A0F" w:rsidP="00D34113"/>
    <w:p w14:paraId="0C9CB578" w14:textId="72EA7E4E" w:rsidR="00B01A0F" w:rsidRPr="00345595" w:rsidRDefault="00B01A0F" w:rsidP="00D34113"/>
    <w:p w14:paraId="28FC5BA4" w14:textId="74546C3B" w:rsidR="00B01A0F" w:rsidRPr="00345595" w:rsidRDefault="00B01A0F" w:rsidP="00D34113"/>
    <w:p w14:paraId="65C9027A" w14:textId="6B70E3A6" w:rsidR="00B01A0F" w:rsidRPr="00345595" w:rsidRDefault="00B01A0F" w:rsidP="00D34113"/>
    <w:p w14:paraId="64DA55A2" w14:textId="27140B49" w:rsidR="00B01A0F" w:rsidRPr="00345595" w:rsidRDefault="00B01A0F" w:rsidP="00D34113"/>
    <w:p w14:paraId="4701A46B" w14:textId="1B5FE87A" w:rsidR="00B01A0F" w:rsidRPr="00345595" w:rsidRDefault="00B01A0F" w:rsidP="00D34113"/>
    <w:p w14:paraId="11EEA604" w14:textId="0B639670" w:rsidR="00B01A0F" w:rsidRPr="00345595" w:rsidRDefault="00B01A0F" w:rsidP="00D34113"/>
    <w:p w14:paraId="068EF5E5" w14:textId="357C164D" w:rsidR="00B01A0F" w:rsidRPr="00345595" w:rsidRDefault="00B01A0F" w:rsidP="00D34113"/>
    <w:p w14:paraId="74706614" w14:textId="170912DE" w:rsidR="00B01A0F" w:rsidRPr="00345595" w:rsidRDefault="00B01A0F" w:rsidP="00D34113"/>
    <w:p w14:paraId="52257D07" w14:textId="033A6018" w:rsidR="00B01A0F" w:rsidRPr="00345595" w:rsidRDefault="00B01A0F" w:rsidP="00D34113"/>
    <w:p w14:paraId="7185376E" w14:textId="1EAC7871" w:rsidR="00B01A0F" w:rsidRPr="00345595" w:rsidRDefault="00B01A0F" w:rsidP="00D34113"/>
    <w:p w14:paraId="59954CCF" w14:textId="366D3905" w:rsidR="00B01A0F" w:rsidRPr="00345595" w:rsidRDefault="00B01A0F" w:rsidP="00D34113"/>
    <w:p w14:paraId="17314777" w14:textId="77777777" w:rsidR="00690513" w:rsidRPr="00345595" w:rsidRDefault="00690513" w:rsidP="00D34113"/>
    <w:p w14:paraId="410B1931" w14:textId="1EBC7779" w:rsidR="00B01A0F" w:rsidRPr="00345595" w:rsidRDefault="00B01A0F" w:rsidP="00D34113"/>
    <w:p w14:paraId="3F400F16" w14:textId="178F8654" w:rsidR="00EF0402" w:rsidRPr="00345595" w:rsidRDefault="00EF0402" w:rsidP="00D34113"/>
    <w:p w14:paraId="7820F4FE" w14:textId="2363A21F" w:rsidR="00EF0402" w:rsidRPr="00345595" w:rsidRDefault="00EF0402" w:rsidP="00D34113"/>
    <w:p w14:paraId="404F3DD4" w14:textId="3B03BB31" w:rsidR="00EF0402" w:rsidRPr="00345595" w:rsidRDefault="00EF0402" w:rsidP="00D34113"/>
    <w:p w14:paraId="19312417" w14:textId="0D423F4E" w:rsidR="00EF0402" w:rsidRPr="00345595" w:rsidRDefault="00EF0402" w:rsidP="00D34113"/>
    <w:p w14:paraId="4183489C" w14:textId="64856821" w:rsidR="00EF0402" w:rsidRPr="00345595" w:rsidRDefault="00EF0402" w:rsidP="00D34113"/>
    <w:p w14:paraId="6CF8A38F" w14:textId="19A7A288" w:rsidR="00EF0402" w:rsidRPr="00345595" w:rsidRDefault="00EF0402" w:rsidP="00D34113"/>
    <w:p w14:paraId="4F12FF5E" w14:textId="26DB8953" w:rsidR="00EF0402" w:rsidRPr="00345595" w:rsidRDefault="00EF0402" w:rsidP="00D34113"/>
    <w:p w14:paraId="4F2FF644" w14:textId="7E07629F" w:rsidR="00EF0402" w:rsidRPr="00345595" w:rsidRDefault="00EF0402" w:rsidP="00D34113"/>
    <w:p w14:paraId="7C5F5862" w14:textId="70CE93B8" w:rsidR="00EF0402" w:rsidRPr="00345595" w:rsidRDefault="00EF0402" w:rsidP="00D34113"/>
    <w:p w14:paraId="4005FE3E" w14:textId="1F22FAE4" w:rsidR="00EF0402" w:rsidRPr="00345595" w:rsidRDefault="008952E6" w:rsidP="008952E6">
      <w:pPr>
        <w:jc w:val="center"/>
      </w:pPr>
      <w:r>
        <w:t>Rīga, 202</w:t>
      </w:r>
      <w:r w:rsidR="00DE47C0">
        <w:t>4.gada septembris</w:t>
      </w:r>
    </w:p>
    <w:p w14:paraId="76DD951D" w14:textId="658B4459" w:rsidR="00B01A0F" w:rsidRPr="00345595" w:rsidRDefault="00B01A0F" w:rsidP="00D34113"/>
    <w:p w14:paraId="527D1863" w14:textId="77777777" w:rsidR="006A378D" w:rsidRDefault="006A378D" w:rsidP="00F72F5C">
      <w:pPr>
        <w:jc w:val="center"/>
        <w:rPr>
          <w:rFonts w:eastAsiaTheme="majorEastAsia"/>
          <w:b/>
          <w:bCs/>
          <w:sz w:val="28"/>
          <w:szCs w:val="28"/>
        </w:rPr>
      </w:pPr>
    </w:p>
    <w:p w14:paraId="5F8F7D08" w14:textId="71A4988C" w:rsidR="00EF0402" w:rsidRPr="00345595" w:rsidRDefault="00D90815" w:rsidP="00F72F5C">
      <w:pPr>
        <w:jc w:val="center"/>
        <w:rPr>
          <w:rFonts w:eastAsiaTheme="majorEastAsia"/>
          <w:b/>
          <w:bCs/>
          <w:sz w:val="28"/>
          <w:szCs w:val="28"/>
        </w:rPr>
      </w:pPr>
      <w:r w:rsidRPr="00BD6DCB">
        <w:rPr>
          <w:rFonts w:eastAsiaTheme="majorEastAsia"/>
          <w:b/>
          <w:bCs/>
          <w:sz w:val="28"/>
          <w:szCs w:val="28"/>
        </w:rPr>
        <w:lastRenderedPageBreak/>
        <w:t>Saturs</w:t>
      </w:r>
    </w:p>
    <w:p w14:paraId="7E7552CE" w14:textId="77777777" w:rsidR="00D90815" w:rsidRPr="00917CA9" w:rsidRDefault="00D90815" w:rsidP="00DA3AC3">
      <w:pPr>
        <w:jc w:val="center"/>
        <w:rPr>
          <w:rFonts w:eastAsiaTheme="majorEastAsia"/>
          <w:sz w:val="28"/>
          <w:szCs w:val="28"/>
        </w:rPr>
      </w:pPr>
    </w:p>
    <w:sdt>
      <w:sdtPr>
        <w:id w:val="1611890120"/>
        <w:docPartObj>
          <w:docPartGallery w:val="Table of Contents"/>
          <w:docPartUnique/>
        </w:docPartObj>
      </w:sdtPr>
      <w:sdtEndPr/>
      <w:sdtContent>
        <w:p w14:paraId="12644510" w14:textId="732507A2" w:rsidR="00917CA9" w:rsidRPr="00917CA9" w:rsidRDefault="00773220" w:rsidP="00DA3AC3">
          <w:pPr>
            <w:pStyle w:val="TOC1"/>
            <w:rPr>
              <w:rFonts w:asciiTheme="minorHAnsi" w:eastAsiaTheme="minorEastAsia" w:hAnsiTheme="minorHAnsi" w:cstheme="minorBidi"/>
              <w:noProof/>
              <w:kern w:val="2"/>
              <w:lang w:eastAsia="lv-LV"/>
              <w14:ligatures w14:val="standardContextual"/>
            </w:rPr>
          </w:pPr>
          <w:r w:rsidRPr="00917CA9">
            <w:fldChar w:fldCharType="begin"/>
          </w:r>
          <w:r w:rsidR="00FE62C9" w:rsidRPr="00917CA9">
            <w:instrText>TOC \o "1-3" \z \u \h</w:instrText>
          </w:r>
          <w:r w:rsidRPr="00917CA9">
            <w:fldChar w:fldCharType="separate"/>
          </w:r>
          <w:hyperlink w:anchor="_Toc175134600" w:history="1">
            <w:r w:rsidR="00917CA9" w:rsidRPr="00917CA9">
              <w:rPr>
                <w:rStyle w:val="Hyperlink"/>
                <w:noProof/>
              </w:rPr>
              <w:t>Saīsinājumi</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_Toc175134600 \h </w:instrText>
            </w:r>
            <w:r w:rsidR="00917CA9" w:rsidRPr="00917CA9">
              <w:rPr>
                <w:noProof/>
                <w:webHidden/>
              </w:rPr>
            </w:r>
            <w:r w:rsidR="00917CA9" w:rsidRPr="00917CA9">
              <w:rPr>
                <w:noProof/>
                <w:webHidden/>
              </w:rPr>
              <w:fldChar w:fldCharType="separate"/>
            </w:r>
            <w:r w:rsidR="006D3E82">
              <w:rPr>
                <w:noProof/>
                <w:webHidden/>
              </w:rPr>
              <w:t>3</w:t>
            </w:r>
            <w:r w:rsidR="00917CA9" w:rsidRPr="00917CA9">
              <w:rPr>
                <w:noProof/>
                <w:webHidden/>
              </w:rPr>
              <w:fldChar w:fldCharType="end"/>
            </w:r>
          </w:hyperlink>
        </w:p>
        <w:p w14:paraId="2BBA2DE3" w14:textId="7395A08B" w:rsidR="00917CA9" w:rsidRPr="00917CA9" w:rsidRDefault="000F5DB3" w:rsidP="00DA3AC3">
          <w:pPr>
            <w:pStyle w:val="TOC1"/>
            <w:rPr>
              <w:rFonts w:asciiTheme="minorHAnsi" w:eastAsiaTheme="minorEastAsia" w:hAnsiTheme="minorHAnsi" w:cstheme="minorBidi"/>
              <w:noProof/>
              <w:kern w:val="2"/>
              <w:lang w:eastAsia="lv-LV"/>
              <w14:ligatures w14:val="standardContextual"/>
            </w:rPr>
          </w:pPr>
          <w:hyperlink w:anchor="_Toc175134601" w:history="1">
            <w:r w:rsidR="00917CA9" w:rsidRPr="00917CA9">
              <w:rPr>
                <w:rStyle w:val="Hyperlink"/>
                <w:noProof/>
              </w:rPr>
              <w:t>Ievads</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_Toc175134601 \h </w:instrText>
            </w:r>
            <w:r w:rsidR="00917CA9" w:rsidRPr="00917CA9">
              <w:rPr>
                <w:noProof/>
                <w:webHidden/>
              </w:rPr>
            </w:r>
            <w:r w:rsidR="00917CA9" w:rsidRPr="00917CA9">
              <w:rPr>
                <w:noProof/>
                <w:webHidden/>
              </w:rPr>
              <w:fldChar w:fldCharType="separate"/>
            </w:r>
            <w:r w:rsidR="006D3E82">
              <w:rPr>
                <w:noProof/>
                <w:webHidden/>
              </w:rPr>
              <w:t>7</w:t>
            </w:r>
            <w:r w:rsidR="00917CA9" w:rsidRPr="00917CA9">
              <w:rPr>
                <w:noProof/>
                <w:webHidden/>
              </w:rPr>
              <w:fldChar w:fldCharType="end"/>
            </w:r>
          </w:hyperlink>
        </w:p>
        <w:p w14:paraId="207F2459" w14:textId="1087AB2E" w:rsidR="00917CA9" w:rsidRPr="00917CA9" w:rsidRDefault="000F5DB3"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02" w:history="1">
            <w:r w:rsidR="00917CA9" w:rsidRPr="00917CA9">
              <w:rPr>
                <w:rStyle w:val="Hyperlink"/>
                <w:noProof/>
              </w:rPr>
              <w:t>1.</w:t>
            </w:r>
            <w:r w:rsidR="00917CA9" w:rsidRPr="00917CA9">
              <w:rPr>
                <w:rFonts w:asciiTheme="minorHAnsi" w:eastAsiaTheme="minorEastAsia" w:hAnsiTheme="minorHAnsi" w:cstheme="minorBidi"/>
                <w:noProof/>
                <w:kern w:val="2"/>
                <w:lang w:eastAsia="lv-LV"/>
                <w14:ligatures w14:val="standardContextual"/>
              </w:rPr>
              <w:tab/>
            </w:r>
            <w:r w:rsidR="00917CA9" w:rsidRPr="00917CA9">
              <w:rPr>
                <w:rStyle w:val="Hyperlink"/>
                <w:noProof/>
              </w:rPr>
              <w:t>TAP2027 mērķa, politikas rezultātu un rīcības virzienu analīze</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_Toc175134602 \h </w:instrText>
            </w:r>
            <w:r w:rsidR="00917CA9" w:rsidRPr="00917CA9">
              <w:rPr>
                <w:noProof/>
                <w:webHidden/>
              </w:rPr>
            </w:r>
            <w:r w:rsidR="00917CA9" w:rsidRPr="00917CA9">
              <w:rPr>
                <w:noProof/>
                <w:webHidden/>
              </w:rPr>
              <w:fldChar w:fldCharType="separate"/>
            </w:r>
            <w:r w:rsidR="006D3E82">
              <w:rPr>
                <w:noProof/>
                <w:webHidden/>
              </w:rPr>
              <w:t>8</w:t>
            </w:r>
            <w:r w:rsidR="00917CA9" w:rsidRPr="00917CA9">
              <w:rPr>
                <w:noProof/>
                <w:webHidden/>
              </w:rPr>
              <w:fldChar w:fldCharType="end"/>
            </w:r>
          </w:hyperlink>
        </w:p>
        <w:p w14:paraId="48A23DBA" w14:textId="110DEF0E" w:rsidR="00917CA9" w:rsidRPr="00917CA9" w:rsidRDefault="000F5DB3" w:rsidP="00DA3AC3">
          <w:pPr>
            <w:pStyle w:val="TOC2"/>
            <w:tabs>
              <w:tab w:val="left" w:pos="960"/>
            </w:tabs>
            <w:spacing w:after="0"/>
            <w:rPr>
              <w:rFonts w:asciiTheme="minorHAnsi" w:eastAsiaTheme="minorEastAsia" w:hAnsiTheme="minorHAnsi" w:cstheme="minorBidi"/>
              <w:b w:val="0"/>
              <w:bCs w:val="0"/>
              <w:kern w:val="2"/>
              <w:lang w:eastAsia="lv-LV"/>
              <w14:ligatures w14:val="standardContextual"/>
            </w:rPr>
          </w:pPr>
          <w:hyperlink w:anchor="_Toc175134603" w:history="1">
            <w:r w:rsidR="00917CA9" w:rsidRPr="00917CA9">
              <w:rPr>
                <w:rStyle w:val="Hyperlink"/>
                <w:b w:val="0"/>
                <w:bCs w:val="0"/>
              </w:rPr>
              <w:t>1.1.</w:t>
            </w:r>
            <w:r w:rsidR="00917CA9" w:rsidRPr="00917CA9">
              <w:rPr>
                <w:rFonts w:asciiTheme="minorHAnsi" w:eastAsiaTheme="minorEastAsia" w:hAnsiTheme="minorHAnsi" w:cstheme="minorBidi"/>
                <w:b w:val="0"/>
                <w:bCs w:val="0"/>
                <w:kern w:val="2"/>
                <w:lang w:eastAsia="lv-LV"/>
                <w14:ligatures w14:val="standardContextual"/>
              </w:rPr>
              <w:tab/>
            </w:r>
            <w:r w:rsidR="00917CA9" w:rsidRPr="00917CA9">
              <w:rPr>
                <w:rStyle w:val="Hyperlink"/>
                <w:b w:val="0"/>
                <w:bCs w:val="0"/>
              </w:rPr>
              <w:t>Politikas rezultāti</w:t>
            </w:r>
            <w:r w:rsidR="00917CA9" w:rsidRPr="00917CA9">
              <w:rPr>
                <w:b w:val="0"/>
                <w:bCs w:val="0"/>
                <w:webHidden/>
              </w:rPr>
              <w:tab/>
            </w:r>
            <w:r w:rsidR="00917CA9" w:rsidRPr="00917CA9">
              <w:rPr>
                <w:b w:val="0"/>
                <w:bCs w:val="0"/>
                <w:webHidden/>
              </w:rPr>
              <w:fldChar w:fldCharType="begin"/>
            </w:r>
            <w:r w:rsidR="00917CA9" w:rsidRPr="00917CA9">
              <w:rPr>
                <w:b w:val="0"/>
                <w:bCs w:val="0"/>
                <w:webHidden/>
              </w:rPr>
              <w:instrText xml:space="preserve"> PAGEREF _Toc175134603 \h </w:instrText>
            </w:r>
            <w:r w:rsidR="00917CA9" w:rsidRPr="00917CA9">
              <w:rPr>
                <w:b w:val="0"/>
                <w:bCs w:val="0"/>
                <w:webHidden/>
              </w:rPr>
            </w:r>
            <w:r w:rsidR="00917CA9" w:rsidRPr="00917CA9">
              <w:rPr>
                <w:b w:val="0"/>
                <w:bCs w:val="0"/>
                <w:webHidden/>
              </w:rPr>
              <w:fldChar w:fldCharType="separate"/>
            </w:r>
            <w:r w:rsidR="006D3E82">
              <w:rPr>
                <w:b w:val="0"/>
                <w:bCs w:val="0"/>
                <w:webHidden/>
              </w:rPr>
              <w:t>12</w:t>
            </w:r>
            <w:r w:rsidR="00917CA9" w:rsidRPr="00917CA9">
              <w:rPr>
                <w:b w:val="0"/>
                <w:bCs w:val="0"/>
                <w:webHidden/>
              </w:rPr>
              <w:fldChar w:fldCharType="end"/>
            </w:r>
          </w:hyperlink>
        </w:p>
        <w:p w14:paraId="1326E8C8" w14:textId="208744FA" w:rsidR="00917CA9" w:rsidRPr="00917CA9" w:rsidRDefault="000F5DB3" w:rsidP="00DA3AC3">
          <w:pPr>
            <w:pStyle w:val="TOC2"/>
            <w:tabs>
              <w:tab w:val="left" w:pos="960"/>
            </w:tabs>
            <w:spacing w:after="0"/>
            <w:rPr>
              <w:rFonts w:asciiTheme="minorHAnsi" w:eastAsiaTheme="minorEastAsia" w:hAnsiTheme="minorHAnsi" w:cstheme="minorBidi"/>
              <w:b w:val="0"/>
              <w:bCs w:val="0"/>
              <w:kern w:val="2"/>
              <w:lang w:eastAsia="lv-LV"/>
              <w14:ligatures w14:val="standardContextual"/>
            </w:rPr>
          </w:pPr>
          <w:hyperlink w:anchor="_Toc175134604" w:history="1">
            <w:r w:rsidR="00917CA9" w:rsidRPr="00917CA9">
              <w:rPr>
                <w:rStyle w:val="Hyperlink"/>
                <w:b w:val="0"/>
                <w:bCs w:val="0"/>
              </w:rPr>
              <w:t>1.2.</w:t>
            </w:r>
            <w:r w:rsidR="00917CA9" w:rsidRPr="00917CA9">
              <w:rPr>
                <w:rFonts w:asciiTheme="minorHAnsi" w:eastAsiaTheme="minorEastAsia" w:hAnsiTheme="minorHAnsi" w:cstheme="minorBidi"/>
                <w:b w:val="0"/>
                <w:bCs w:val="0"/>
                <w:kern w:val="2"/>
                <w:lang w:eastAsia="lv-LV"/>
                <w14:ligatures w14:val="standardContextual"/>
              </w:rPr>
              <w:tab/>
            </w:r>
            <w:r w:rsidR="00917CA9" w:rsidRPr="00917CA9">
              <w:rPr>
                <w:rStyle w:val="Hyperlink"/>
                <w:b w:val="0"/>
                <w:bCs w:val="0"/>
              </w:rPr>
              <w:t>Rīcības virzieni, uzdevumi un pasākumi</w:t>
            </w:r>
            <w:r w:rsidR="00917CA9" w:rsidRPr="00917CA9">
              <w:rPr>
                <w:b w:val="0"/>
                <w:bCs w:val="0"/>
                <w:webHidden/>
              </w:rPr>
              <w:tab/>
            </w:r>
            <w:r w:rsidR="00917CA9" w:rsidRPr="00917CA9">
              <w:rPr>
                <w:b w:val="0"/>
                <w:bCs w:val="0"/>
                <w:webHidden/>
              </w:rPr>
              <w:fldChar w:fldCharType="begin"/>
            </w:r>
            <w:r w:rsidR="00917CA9" w:rsidRPr="00917CA9">
              <w:rPr>
                <w:b w:val="0"/>
                <w:bCs w:val="0"/>
                <w:webHidden/>
              </w:rPr>
              <w:instrText xml:space="preserve"> PAGEREF _Toc175134604 \h </w:instrText>
            </w:r>
            <w:r w:rsidR="00917CA9" w:rsidRPr="00917CA9">
              <w:rPr>
                <w:b w:val="0"/>
                <w:bCs w:val="0"/>
                <w:webHidden/>
              </w:rPr>
            </w:r>
            <w:r w:rsidR="00917CA9" w:rsidRPr="00917CA9">
              <w:rPr>
                <w:b w:val="0"/>
                <w:bCs w:val="0"/>
                <w:webHidden/>
              </w:rPr>
              <w:fldChar w:fldCharType="separate"/>
            </w:r>
            <w:r w:rsidR="006D3E82">
              <w:rPr>
                <w:b w:val="0"/>
                <w:bCs w:val="0"/>
                <w:webHidden/>
              </w:rPr>
              <w:t>42</w:t>
            </w:r>
            <w:r w:rsidR="00917CA9" w:rsidRPr="00917CA9">
              <w:rPr>
                <w:b w:val="0"/>
                <w:bCs w:val="0"/>
                <w:webHidden/>
              </w:rPr>
              <w:fldChar w:fldCharType="end"/>
            </w:r>
          </w:hyperlink>
        </w:p>
        <w:p w14:paraId="56BCFCD3" w14:textId="15BE8FB4" w:rsidR="00917CA9" w:rsidRPr="00917CA9" w:rsidRDefault="000F5DB3"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05" w:history="1">
            <w:r w:rsidR="00917CA9" w:rsidRPr="00917CA9">
              <w:rPr>
                <w:rStyle w:val="Hyperlink"/>
                <w:noProof/>
              </w:rPr>
              <w:t>2.</w:t>
            </w:r>
            <w:r w:rsidR="00917CA9" w:rsidRPr="00917CA9">
              <w:rPr>
                <w:rFonts w:asciiTheme="minorHAnsi" w:eastAsiaTheme="minorEastAsia" w:hAnsiTheme="minorHAnsi" w:cstheme="minorBidi"/>
                <w:noProof/>
                <w:kern w:val="2"/>
                <w:lang w:eastAsia="lv-LV"/>
                <w14:ligatures w14:val="standardContextual"/>
              </w:rPr>
              <w:tab/>
            </w:r>
            <w:r w:rsidR="00917CA9" w:rsidRPr="00917CA9">
              <w:rPr>
                <w:rStyle w:val="Hyperlink"/>
                <w:noProof/>
              </w:rPr>
              <w:t>Iesaistīto pušu vērtējums par politikas īstenošanas rezultātiem</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_Toc175134605 \h </w:instrText>
            </w:r>
            <w:r w:rsidR="00917CA9" w:rsidRPr="00917CA9">
              <w:rPr>
                <w:noProof/>
                <w:webHidden/>
              </w:rPr>
            </w:r>
            <w:r w:rsidR="00917CA9" w:rsidRPr="00917CA9">
              <w:rPr>
                <w:noProof/>
                <w:webHidden/>
              </w:rPr>
              <w:fldChar w:fldCharType="separate"/>
            </w:r>
            <w:r w:rsidR="006D3E82">
              <w:rPr>
                <w:noProof/>
                <w:webHidden/>
              </w:rPr>
              <w:t>103</w:t>
            </w:r>
            <w:r w:rsidR="00917CA9" w:rsidRPr="00917CA9">
              <w:rPr>
                <w:noProof/>
                <w:webHidden/>
              </w:rPr>
              <w:fldChar w:fldCharType="end"/>
            </w:r>
          </w:hyperlink>
        </w:p>
        <w:p w14:paraId="2B3BFF06" w14:textId="4E1792EB" w:rsidR="00917CA9" w:rsidRPr="00917CA9" w:rsidRDefault="000F5DB3"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06" w:history="1">
            <w:r w:rsidR="00917CA9" w:rsidRPr="00917CA9">
              <w:rPr>
                <w:rStyle w:val="Hyperlink"/>
                <w:noProof/>
              </w:rPr>
              <w:t>3.</w:t>
            </w:r>
            <w:r w:rsidR="00917CA9" w:rsidRPr="00917CA9">
              <w:rPr>
                <w:rFonts w:asciiTheme="minorHAnsi" w:eastAsiaTheme="minorEastAsia" w:hAnsiTheme="minorHAnsi" w:cstheme="minorBidi"/>
                <w:noProof/>
                <w:kern w:val="2"/>
                <w:lang w:eastAsia="lv-LV"/>
                <w14:ligatures w14:val="standardContextual"/>
              </w:rPr>
              <w:tab/>
            </w:r>
            <w:r w:rsidR="00917CA9" w:rsidRPr="00917CA9">
              <w:rPr>
                <w:rStyle w:val="Hyperlink"/>
                <w:noProof/>
              </w:rPr>
              <w:t>Politikas ietekmes novērtējums</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_Toc175134606 \h </w:instrText>
            </w:r>
            <w:r w:rsidR="00917CA9" w:rsidRPr="00917CA9">
              <w:rPr>
                <w:noProof/>
                <w:webHidden/>
              </w:rPr>
            </w:r>
            <w:r w:rsidR="00917CA9" w:rsidRPr="00917CA9">
              <w:rPr>
                <w:noProof/>
                <w:webHidden/>
              </w:rPr>
              <w:fldChar w:fldCharType="separate"/>
            </w:r>
            <w:r w:rsidR="006D3E82">
              <w:rPr>
                <w:noProof/>
                <w:webHidden/>
              </w:rPr>
              <w:t>108</w:t>
            </w:r>
            <w:r w:rsidR="00917CA9" w:rsidRPr="00917CA9">
              <w:rPr>
                <w:noProof/>
                <w:webHidden/>
              </w:rPr>
              <w:fldChar w:fldCharType="end"/>
            </w:r>
          </w:hyperlink>
        </w:p>
        <w:p w14:paraId="1AC7FB18" w14:textId="43D292FD" w:rsidR="00917CA9" w:rsidRPr="00917CA9" w:rsidRDefault="000F5DB3"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16" w:history="1">
            <w:r w:rsidR="00917CA9" w:rsidRPr="00917CA9">
              <w:rPr>
                <w:rStyle w:val="Hyperlink"/>
                <w:noProof/>
              </w:rPr>
              <w:t>4.</w:t>
            </w:r>
            <w:r w:rsidR="00917CA9" w:rsidRPr="00917CA9">
              <w:rPr>
                <w:rFonts w:asciiTheme="minorHAnsi" w:eastAsiaTheme="minorEastAsia" w:hAnsiTheme="minorHAnsi" w:cstheme="minorBidi"/>
                <w:noProof/>
                <w:kern w:val="2"/>
                <w:lang w:eastAsia="lv-LV"/>
                <w14:ligatures w14:val="standardContextual"/>
              </w:rPr>
              <w:tab/>
            </w:r>
            <w:r w:rsidR="00917CA9" w:rsidRPr="00917CA9">
              <w:rPr>
                <w:rStyle w:val="Hyperlink"/>
                <w:noProof/>
              </w:rPr>
              <w:t>Secinājumi</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_Toc175134616 \h </w:instrText>
            </w:r>
            <w:r w:rsidR="00917CA9" w:rsidRPr="00917CA9">
              <w:rPr>
                <w:noProof/>
                <w:webHidden/>
              </w:rPr>
            </w:r>
            <w:r w:rsidR="00917CA9" w:rsidRPr="00917CA9">
              <w:rPr>
                <w:noProof/>
                <w:webHidden/>
              </w:rPr>
              <w:fldChar w:fldCharType="separate"/>
            </w:r>
            <w:r w:rsidR="006D3E82">
              <w:rPr>
                <w:noProof/>
                <w:webHidden/>
              </w:rPr>
              <w:t>125</w:t>
            </w:r>
            <w:r w:rsidR="00917CA9" w:rsidRPr="00917CA9">
              <w:rPr>
                <w:noProof/>
                <w:webHidden/>
              </w:rPr>
              <w:fldChar w:fldCharType="end"/>
            </w:r>
          </w:hyperlink>
        </w:p>
        <w:p w14:paraId="04F89A38" w14:textId="2749ABD7" w:rsidR="00917CA9" w:rsidRPr="00917CA9" w:rsidRDefault="000F5DB3"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17" w:history="1">
            <w:r w:rsidR="00917CA9" w:rsidRPr="00917CA9">
              <w:rPr>
                <w:rStyle w:val="Hyperlink"/>
                <w:noProof/>
              </w:rPr>
              <w:t>5.</w:t>
            </w:r>
            <w:r w:rsidR="00917CA9" w:rsidRPr="00917CA9">
              <w:rPr>
                <w:rFonts w:asciiTheme="minorHAnsi" w:eastAsiaTheme="minorEastAsia" w:hAnsiTheme="minorHAnsi" w:cstheme="minorBidi"/>
                <w:noProof/>
                <w:kern w:val="2"/>
                <w:lang w:eastAsia="lv-LV"/>
                <w14:ligatures w14:val="standardContextual"/>
              </w:rPr>
              <w:tab/>
            </w:r>
            <w:r w:rsidR="00917CA9" w:rsidRPr="00917CA9">
              <w:rPr>
                <w:rStyle w:val="Hyperlink"/>
                <w:noProof/>
              </w:rPr>
              <w:t>Priekšlikumi turpmākai rīcībai</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_Toc175134617 \h </w:instrText>
            </w:r>
            <w:r w:rsidR="00917CA9" w:rsidRPr="00917CA9">
              <w:rPr>
                <w:noProof/>
                <w:webHidden/>
              </w:rPr>
            </w:r>
            <w:r w:rsidR="00917CA9" w:rsidRPr="00917CA9">
              <w:rPr>
                <w:noProof/>
                <w:webHidden/>
              </w:rPr>
              <w:fldChar w:fldCharType="separate"/>
            </w:r>
            <w:r w:rsidR="006D3E82">
              <w:rPr>
                <w:noProof/>
                <w:webHidden/>
              </w:rPr>
              <w:t>127</w:t>
            </w:r>
            <w:r w:rsidR="00917CA9" w:rsidRPr="00917CA9">
              <w:rPr>
                <w:noProof/>
                <w:webHidden/>
              </w:rPr>
              <w:fldChar w:fldCharType="end"/>
            </w:r>
          </w:hyperlink>
        </w:p>
        <w:p w14:paraId="20F3D811" w14:textId="5041094B" w:rsidR="005D7978" w:rsidRDefault="00773220" w:rsidP="00DA3AC3">
          <w:pPr>
            <w:pStyle w:val="TOC1"/>
            <w:tabs>
              <w:tab w:val="left" w:pos="480"/>
            </w:tabs>
            <w:rPr>
              <w:rStyle w:val="Hyperlink"/>
              <w:noProof/>
              <w:kern w:val="2"/>
              <w:lang w:eastAsia="lv-LV"/>
              <w14:ligatures w14:val="standardContextual"/>
            </w:rPr>
          </w:pPr>
          <w:r w:rsidRPr="00917CA9">
            <w:fldChar w:fldCharType="end"/>
          </w:r>
        </w:p>
      </w:sdtContent>
    </w:sdt>
    <w:p w14:paraId="400D54AB" w14:textId="134EC505" w:rsidR="000755FE" w:rsidRPr="00345595" w:rsidRDefault="000755FE" w:rsidP="00D34113"/>
    <w:p w14:paraId="5C5404A0" w14:textId="7A633F29" w:rsidR="00386DDF" w:rsidRPr="00DE1742" w:rsidRDefault="009A2736" w:rsidP="00D34113">
      <w:r w:rsidRPr="00DE1742">
        <w:t>PIELI</w:t>
      </w:r>
      <w:r w:rsidR="00DE1742" w:rsidRPr="00DE1742">
        <w:t>KUMS “Pārskats par finansējuma avotiem”</w:t>
      </w:r>
    </w:p>
    <w:p w14:paraId="327A56D4" w14:textId="51BA500E" w:rsidR="009A2736" w:rsidRPr="00345595" w:rsidRDefault="009A2736">
      <w:pPr>
        <w:rPr>
          <w:rFonts w:eastAsiaTheme="majorEastAsia"/>
          <w:b/>
          <w:bCs/>
          <w:sz w:val="28"/>
          <w:szCs w:val="28"/>
        </w:rPr>
      </w:pPr>
      <w:r w:rsidRPr="00345595">
        <w:br w:type="page"/>
      </w:r>
    </w:p>
    <w:p w14:paraId="2CDB7D3F" w14:textId="188E9F1A" w:rsidR="000755FE" w:rsidRPr="00345595" w:rsidRDefault="1ABDB439" w:rsidP="00D34113">
      <w:pPr>
        <w:pStyle w:val="Heading1"/>
      </w:pPr>
      <w:bookmarkStart w:id="1" w:name="_Toc175134600"/>
      <w:r>
        <w:lastRenderedPageBreak/>
        <w:t>Saīsinājumi</w:t>
      </w:r>
      <w:bookmarkEnd w:id="1"/>
    </w:p>
    <w:p w14:paraId="79D38C99" w14:textId="4E9D84BC" w:rsidR="000755FE" w:rsidRPr="00345595" w:rsidRDefault="000755FE" w:rsidP="00D34113"/>
    <w:tbl>
      <w:tblPr>
        <w:tblStyle w:val="TableGrid"/>
        <w:tblW w:w="10065" w:type="dxa"/>
        <w:tblInd w:w="-572" w:type="dxa"/>
        <w:tblLook w:val="04A0" w:firstRow="1" w:lastRow="0" w:firstColumn="1" w:lastColumn="0" w:noHBand="0" w:noVBand="1"/>
      </w:tblPr>
      <w:tblGrid>
        <w:gridCol w:w="2268"/>
        <w:gridCol w:w="7797"/>
      </w:tblGrid>
      <w:tr w:rsidR="00387A32" w:rsidRPr="00345595" w14:paraId="68CFED35" w14:textId="77777777" w:rsidTr="00181B66">
        <w:tc>
          <w:tcPr>
            <w:tcW w:w="2268" w:type="dxa"/>
          </w:tcPr>
          <w:p w14:paraId="094D8646" w14:textId="2E6E003B" w:rsidR="00E457DD" w:rsidRPr="00FC3E93" w:rsidRDefault="00E457DD" w:rsidP="00690513">
            <w:pPr>
              <w:contextualSpacing/>
            </w:pPr>
            <w:r w:rsidRPr="00FC3E93">
              <w:t>5G</w:t>
            </w:r>
          </w:p>
        </w:tc>
        <w:tc>
          <w:tcPr>
            <w:tcW w:w="7797" w:type="dxa"/>
          </w:tcPr>
          <w:p w14:paraId="7E24E772" w14:textId="188B15C6" w:rsidR="00E457DD" w:rsidRPr="00FC3E93" w:rsidRDefault="00E457DD" w:rsidP="00690513">
            <w:pPr>
              <w:contextualSpacing/>
            </w:pPr>
            <w:proofErr w:type="spellStart"/>
            <w:r w:rsidRPr="00FC3E93">
              <w:rPr>
                <w:i/>
                <w:iCs/>
              </w:rPr>
              <w:t>Fifth</w:t>
            </w:r>
            <w:proofErr w:type="spellEnd"/>
            <w:r w:rsidRPr="00FC3E93">
              <w:rPr>
                <w:i/>
                <w:iCs/>
              </w:rPr>
              <w:t xml:space="preserve"> </w:t>
            </w:r>
            <w:proofErr w:type="spellStart"/>
            <w:r w:rsidRPr="00FC3E93">
              <w:rPr>
                <w:i/>
                <w:iCs/>
              </w:rPr>
              <w:t>generation</w:t>
            </w:r>
            <w:proofErr w:type="spellEnd"/>
            <w:r w:rsidRPr="00FC3E93">
              <w:t xml:space="preserve"> jeb piektā mobilo sakaru standartu paaudze</w:t>
            </w:r>
          </w:p>
        </w:tc>
      </w:tr>
      <w:tr w:rsidR="00387A32" w:rsidRPr="00345595" w14:paraId="308931F6" w14:textId="77777777" w:rsidTr="00181B66">
        <w:tc>
          <w:tcPr>
            <w:tcW w:w="2268" w:type="dxa"/>
          </w:tcPr>
          <w:p w14:paraId="099525E4" w14:textId="0013BB9B" w:rsidR="004D2740" w:rsidRPr="00743762" w:rsidRDefault="00743762" w:rsidP="00690513">
            <w:pPr>
              <w:contextualSpacing/>
            </w:pPr>
            <w:proofErr w:type="spellStart"/>
            <w:r w:rsidRPr="00743762">
              <w:t>a</w:t>
            </w:r>
            <w:r w:rsidR="004D2740" w:rsidRPr="00743762">
              <w:t>irBaltic</w:t>
            </w:r>
            <w:proofErr w:type="spellEnd"/>
          </w:p>
        </w:tc>
        <w:tc>
          <w:tcPr>
            <w:tcW w:w="7797" w:type="dxa"/>
          </w:tcPr>
          <w:p w14:paraId="39DB639C" w14:textId="1010D991" w:rsidR="004D2740" w:rsidRPr="00743762" w:rsidRDefault="004D2740" w:rsidP="00690513">
            <w:pPr>
              <w:contextualSpacing/>
            </w:pPr>
            <w:r w:rsidRPr="00743762">
              <w:t>AS “</w:t>
            </w:r>
            <w:proofErr w:type="spellStart"/>
            <w:r w:rsidRPr="00743762">
              <w:t>Air</w:t>
            </w:r>
            <w:proofErr w:type="spellEnd"/>
            <w:r w:rsidRPr="00743762">
              <w:t xml:space="preserve"> </w:t>
            </w:r>
            <w:proofErr w:type="spellStart"/>
            <w:r w:rsidRPr="00743762">
              <w:t>Baltic</w:t>
            </w:r>
            <w:proofErr w:type="spellEnd"/>
            <w:r w:rsidRPr="00743762">
              <w:t xml:space="preserve"> </w:t>
            </w:r>
            <w:proofErr w:type="spellStart"/>
            <w:r w:rsidRPr="00743762">
              <w:t>Corporation</w:t>
            </w:r>
            <w:proofErr w:type="spellEnd"/>
            <w:r w:rsidRPr="00743762">
              <w:t>”</w:t>
            </w:r>
          </w:p>
        </w:tc>
      </w:tr>
      <w:tr w:rsidR="00387A32" w:rsidRPr="00345595" w14:paraId="7BC5062A" w14:textId="77777777" w:rsidTr="00181B66">
        <w:tc>
          <w:tcPr>
            <w:tcW w:w="2268" w:type="dxa"/>
          </w:tcPr>
          <w:p w14:paraId="089796A0" w14:textId="7EA2B196" w:rsidR="009E3914" w:rsidRPr="009E3914" w:rsidRDefault="009E3914" w:rsidP="00690513">
            <w:pPr>
              <w:contextualSpacing/>
            </w:pPr>
            <w:r w:rsidRPr="009E3914">
              <w:t>AFIR</w:t>
            </w:r>
          </w:p>
        </w:tc>
        <w:tc>
          <w:tcPr>
            <w:tcW w:w="7797" w:type="dxa"/>
          </w:tcPr>
          <w:p w14:paraId="3A7A2AB4" w14:textId="4F23663B" w:rsidR="009E3914" w:rsidRPr="009E3914" w:rsidRDefault="003378CC" w:rsidP="00690513">
            <w:pPr>
              <w:contextualSpacing/>
            </w:pPr>
            <w:r w:rsidRPr="003378CC">
              <w:t>Eiropas Parlamenta un Padomes Regula (ES) 2023/1804 (2023. gada 13. septembris) par alternatīvo degvielu infrastruktūras ieviešanu un ar ko atceļ Direktīvu 2014/94/ES</w:t>
            </w:r>
            <w:r>
              <w:rPr>
                <w:rStyle w:val="FootnoteReference"/>
              </w:rPr>
              <w:footnoteReference w:id="2"/>
            </w:r>
            <w:r w:rsidRPr="003378CC">
              <w:t xml:space="preserve">  </w:t>
            </w:r>
          </w:p>
        </w:tc>
      </w:tr>
      <w:tr w:rsidR="00387A32" w:rsidRPr="00345595" w14:paraId="1357E285" w14:textId="77777777" w:rsidTr="00181B66">
        <w:tc>
          <w:tcPr>
            <w:tcW w:w="2268" w:type="dxa"/>
          </w:tcPr>
          <w:p w14:paraId="7B2F3210" w14:textId="7C3E9FE5" w:rsidR="00842107" w:rsidRPr="009E3914" w:rsidRDefault="00842107" w:rsidP="00690513">
            <w:pPr>
              <w:contextualSpacing/>
            </w:pPr>
            <w:r w:rsidRPr="009E3914">
              <w:t>Alternatīvās degvielas</w:t>
            </w:r>
          </w:p>
        </w:tc>
        <w:tc>
          <w:tcPr>
            <w:tcW w:w="7797" w:type="dxa"/>
          </w:tcPr>
          <w:p w14:paraId="5CA0793C" w14:textId="22D50FF7" w:rsidR="00842107" w:rsidRPr="009E3914" w:rsidRDefault="000B101B" w:rsidP="0030440E">
            <w:pPr>
              <w:contextualSpacing/>
            </w:pPr>
            <w:bookmarkStart w:id="2" w:name="_Hlk69208654"/>
            <w:r>
              <w:t>D</w:t>
            </w:r>
            <w:r w:rsidRPr="000B101B">
              <w:t>egvielas vai enerģijas avoti, ar kuriem vismaz daļēji aizvieto fosilās degvielas avotus transportlīdzekļu energoapgādē un kuriem ir potenciāls veicināt transporta dekarbonizāciju un uzlabot transporta nozares ekoloģiskos raksturlielumus</w:t>
            </w:r>
            <w:r w:rsidR="0030440E" w:rsidRPr="009E3914">
              <w:rPr>
                <w:rStyle w:val="FootnoteReference"/>
              </w:rPr>
              <w:footnoteReference w:id="3"/>
            </w:r>
            <w:bookmarkEnd w:id="2"/>
          </w:p>
        </w:tc>
      </w:tr>
      <w:tr w:rsidR="00387A32" w:rsidRPr="00345595" w14:paraId="40E15D6D" w14:textId="77777777" w:rsidTr="00181B66">
        <w:tc>
          <w:tcPr>
            <w:tcW w:w="2268" w:type="dxa"/>
          </w:tcPr>
          <w:p w14:paraId="5722957C" w14:textId="7D754791" w:rsidR="00F86DD8" w:rsidRPr="009E3914" w:rsidRDefault="00F86DD8" w:rsidP="00690513">
            <w:pPr>
              <w:contextualSpacing/>
            </w:pPr>
            <w:r>
              <w:t>AM</w:t>
            </w:r>
          </w:p>
        </w:tc>
        <w:tc>
          <w:tcPr>
            <w:tcW w:w="7797" w:type="dxa"/>
          </w:tcPr>
          <w:p w14:paraId="64CDA936" w14:textId="6BB0DD38" w:rsidR="00F86DD8" w:rsidRDefault="00F86DD8" w:rsidP="0030440E">
            <w:pPr>
              <w:contextualSpacing/>
            </w:pPr>
            <w:r>
              <w:t>Aizsardzības ministrija</w:t>
            </w:r>
          </w:p>
        </w:tc>
      </w:tr>
      <w:tr w:rsidR="00A67513" w:rsidRPr="00345595" w14:paraId="77500B04" w14:textId="77777777" w:rsidTr="00181B66">
        <w:tc>
          <w:tcPr>
            <w:tcW w:w="2268" w:type="dxa"/>
            <w:shd w:val="clear" w:color="auto" w:fill="auto"/>
          </w:tcPr>
          <w:p w14:paraId="30F96C84" w14:textId="12A542C4" w:rsidR="002A65F8" w:rsidRPr="0018045E" w:rsidRDefault="002A65F8" w:rsidP="00690513">
            <w:pPr>
              <w:contextualSpacing/>
            </w:pPr>
            <w:r>
              <w:t>ANM</w:t>
            </w:r>
          </w:p>
        </w:tc>
        <w:tc>
          <w:tcPr>
            <w:tcW w:w="7797" w:type="dxa"/>
            <w:shd w:val="clear" w:color="auto" w:fill="auto"/>
          </w:tcPr>
          <w:p w14:paraId="6BC4C896" w14:textId="02E927B4" w:rsidR="002A65F8" w:rsidRPr="0018045E" w:rsidRDefault="002A65F8" w:rsidP="00690513">
            <w:pPr>
              <w:contextualSpacing/>
            </w:pPr>
            <w:proofErr w:type="spellStart"/>
            <w:r>
              <w:t>Atvseseļošan</w:t>
            </w:r>
            <w:r w:rsidR="00AE2676">
              <w:t>a</w:t>
            </w:r>
            <w:r>
              <w:t>s</w:t>
            </w:r>
            <w:proofErr w:type="spellEnd"/>
            <w:r>
              <w:t xml:space="preserve"> un </w:t>
            </w:r>
            <w:r w:rsidR="00AE2676">
              <w:t>noturības mehānisms</w:t>
            </w:r>
            <w:r w:rsidR="00D62FB9">
              <w:rPr>
                <w:rStyle w:val="FootnoteReference"/>
              </w:rPr>
              <w:footnoteReference w:id="4"/>
            </w:r>
          </w:p>
        </w:tc>
      </w:tr>
      <w:tr w:rsidR="00A67513" w:rsidRPr="00345595" w14:paraId="1CBB0FAC" w14:textId="77777777" w:rsidTr="00181B66">
        <w:tc>
          <w:tcPr>
            <w:tcW w:w="2268" w:type="dxa"/>
            <w:shd w:val="clear" w:color="auto" w:fill="auto"/>
          </w:tcPr>
          <w:p w14:paraId="606A7D1E" w14:textId="77777777" w:rsidR="00E457DD" w:rsidRPr="0018045E" w:rsidRDefault="00E457DD" w:rsidP="00690513">
            <w:pPr>
              <w:contextualSpacing/>
            </w:pPr>
            <w:r w:rsidRPr="0018045E">
              <w:t>ANO</w:t>
            </w:r>
          </w:p>
        </w:tc>
        <w:tc>
          <w:tcPr>
            <w:tcW w:w="7797" w:type="dxa"/>
            <w:shd w:val="clear" w:color="auto" w:fill="auto"/>
          </w:tcPr>
          <w:p w14:paraId="704EDE82" w14:textId="77777777" w:rsidR="00E457DD" w:rsidRPr="0018045E" w:rsidRDefault="00E457DD" w:rsidP="00690513">
            <w:pPr>
              <w:contextualSpacing/>
            </w:pPr>
            <w:r w:rsidRPr="0018045E">
              <w:t>Apvienotā Nāciju Organizācija</w:t>
            </w:r>
          </w:p>
        </w:tc>
      </w:tr>
      <w:tr w:rsidR="00387A32" w:rsidRPr="00345595" w14:paraId="7201EDB6" w14:textId="77777777" w:rsidTr="00181B66">
        <w:tc>
          <w:tcPr>
            <w:tcW w:w="2268" w:type="dxa"/>
          </w:tcPr>
          <w:p w14:paraId="03ABFBDF" w14:textId="31BDCB06" w:rsidR="00213370" w:rsidRPr="00FC3E93" w:rsidRDefault="00213370" w:rsidP="00690513">
            <w:pPr>
              <w:contextualSpacing/>
            </w:pPr>
            <w:r w:rsidRPr="00FC3E93">
              <w:t>AS</w:t>
            </w:r>
          </w:p>
        </w:tc>
        <w:tc>
          <w:tcPr>
            <w:tcW w:w="7797" w:type="dxa"/>
          </w:tcPr>
          <w:p w14:paraId="77EA4910" w14:textId="33F4A82B" w:rsidR="00213370" w:rsidRPr="00FC3E93" w:rsidRDefault="00213370" w:rsidP="00690513">
            <w:pPr>
              <w:contextualSpacing/>
            </w:pPr>
            <w:r w:rsidRPr="00FC3E93">
              <w:t>Akciju sabiedrība</w:t>
            </w:r>
          </w:p>
        </w:tc>
      </w:tr>
      <w:tr w:rsidR="00387A32" w:rsidRPr="00345595" w14:paraId="0DFAEC9F" w14:textId="77777777" w:rsidTr="00181B66">
        <w:tc>
          <w:tcPr>
            <w:tcW w:w="2268" w:type="dxa"/>
          </w:tcPr>
          <w:p w14:paraId="348677F1" w14:textId="0E81B6D0" w:rsidR="00D31086" w:rsidRPr="00FC3E93" w:rsidRDefault="00D31086" w:rsidP="00690513">
            <w:pPr>
              <w:contextualSpacing/>
            </w:pPr>
            <w:r w:rsidRPr="00FC3E93">
              <w:t>ATD</w:t>
            </w:r>
          </w:p>
        </w:tc>
        <w:tc>
          <w:tcPr>
            <w:tcW w:w="7797" w:type="dxa"/>
          </w:tcPr>
          <w:p w14:paraId="25B438FC" w14:textId="3D13E819" w:rsidR="00D31086" w:rsidRPr="00FC3E93" w:rsidRDefault="00D31086" w:rsidP="00690513">
            <w:pPr>
              <w:contextualSpacing/>
            </w:pPr>
            <w:r w:rsidRPr="00FC3E93">
              <w:t>VSIA “Autotransporta direkcija”</w:t>
            </w:r>
          </w:p>
        </w:tc>
      </w:tr>
      <w:tr w:rsidR="00A67513" w:rsidRPr="00345595" w14:paraId="7F6FBDA4" w14:textId="77777777" w:rsidTr="00181B66">
        <w:tc>
          <w:tcPr>
            <w:tcW w:w="2268" w:type="dxa"/>
            <w:shd w:val="clear" w:color="auto" w:fill="auto"/>
          </w:tcPr>
          <w:p w14:paraId="66A63A45" w14:textId="7CD94875" w:rsidR="00277044" w:rsidRPr="003715FA" w:rsidRDefault="00277044" w:rsidP="00690513">
            <w:pPr>
              <w:contextualSpacing/>
            </w:pPr>
            <w:r w:rsidRPr="003715FA">
              <w:t>ATR</w:t>
            </w:r>
          </w:p>
        </w:tc>
        <w:tc>
          <w:tcPr>
            <w:tcW w:w="7797" w:type="dxa"/>
            <w:shd w:val="clear" w:color="auto" w:fill="auto"/>
          </w:tcPr>
          <w:p w14:paraId="1216600E" w14:textId="70620B05" w:rsidR="00277044" w:rsidRPr="003715FA" w:rsidRDefault="00277044" w:rsidP="00690513">
            <w:pPr>
              <w:contextualSpacing/>
            </w:pPr>
            <w:r w:rsidRPr="003715FA">
              <w:t>Administratīvi teritoriālā reforma</w:t>
            </w:r>
          </w:p>
        </w:tc>
      </w:tr>
      <w:tr w:rsidR="00387A32" w:rsidRPr="00345595" w14:paraId="1C83667A" w14:textId="77777777" w:rsidTr="00181B66">
        <w:tc>
          <w:tcPr>
            <w:tcW w:w="2268" w:type="dxa"/>
          </w:tcPr>
          <w:p w14:paraId="4F55096F" w14:textId="77777777" w:rsidR="00E457DD" w:rsidRPr="003715FA" w:rsidRDefault="00E457DD" w:rsidP="00690513">
            <w:pPr>
              <w:contextualSpacing/>
            </w:pPr>
            <w:r w:rsidRPr="003715FA">
              <w:t>BJR</w:t>
            </w:r>
          </w:p>
        </w:tc>
        <w:tc>
          <w:tcPr>
            <w:tcW w:w="7797" w:type="dxa"/>
          </w:tcPr>
          <w:p w14:paraId="0C57B9E6" w14:textId="77777777" w:rsidR="00E457DD" w:rsidRPr="003715FA" w:rsidRDefault="00E457DD" w:rsidP="00690513">
            <w:pPr>
              <w:contextualSpacing/>
            </w:pPr>
            <w:r w:rsidRPr="003715FA">
              <w:t>Baltijas jūras reģions</w:t>
            </w:r>
          </w:p>
        </w:tc>
      </w:tr>
      <w:tr w:rsidR="00387A32" w:rsidRPr="00345595" w14:paraId="263CAA8A" w14:textId="77777777" w:rsidTr="00181B66">
        <w:tc>
          <w:tcPr>
            <w:tcW w:w="2268" w:type="dxa"/>
          </w:tcPr>
          <w:p w14:paraId="4EB6F5E5" w14:textId="4913385B" w:rsidR="00EE61E0" w:rsidRPr="00985708" w:rsidRDefault="00EE61E0" w:rsidP="00690513">
            <w:pPr>
              <w:contextualSpacing/>
              <w:rPr>
                <w:lang w:eastAsia="lv-LV"/>
              </w:rPr>
            </w:pPr>
            <w:r>
              <w:rPr>
                <w:lang w:eastAsia="lv-LV"/>
              </w:rPr>
              <w:t>BMA</w:t>
            </w:r>
          </w:p>
        </w:tc>
        <w:tc>
          <w:tcPr>
            <w:tcW w:w="7797" w:type="dxa"/>
          </w:tcPr>
          <w:p w14:paraId="5C042642" w14:textId="4529127B" w:rsidR="00EE61E0" w:rsidRPr="00985708" w:rsidRDefault="006B3818" w:rsidP="00690513">
            <w:pPr>
              <w:contextualSpacing/>
            </w:pPr>
            <w:r>
              <w:t>Braukšanas maksas atvieglojumi</w:t>
            </w:r>
          </w:p>
        </w:tc>
      </w:tr>
      <w:tr w:rsidR="00387A32" w:rsidRPr="00345595" w14:paraId="2954DA5C" w14:textId="77777777" w:rsidTr="00181B66">
        <w:tc>
          <w:tcPr>
            <w:tcW w:w="2268" w:type="dxa"/>
          </w:tcPr>
          <w:p w14:paraId="7F7319A1" w14:textId="0FBC2FAB" w:rsidR="00213370" w:rsidRPr="00985708" w:rsidRDefault="00213370" w:rsidP="00690513">
            <w:pPr>
              <w:contextualSpacing/>
              <w:rPr>
                <w:lang w:eastAsia="lv-LV"/>
              </w:rPr>
            </w:pPr>
            <w:r w:rsidRPr="00985708">
              <w:rPr>
                <w:lang w:eastAsia="lv-LV"/>
              </w:rPr>
              <w:t>CAA</w:t>
            </w:r>
          </w:p>
        </w:tc>
        <w:tc>
          <w:tcPr>
            <w:tcW w:w="7797" w:type="dxa"/>
          </w:tcPr>
          <w:p w14:paraId="7DAB226E" w14:textId="3D662BB3" w:rsidR="00213370" w:rsidRPr="00985708" w:rsidRDefault="00213370" w:rsidP="00690513">
            <w:pPr>
              <w:contextualSpacing/>
            </w:pPr>
            <w:r w:rsidRPr="00985708">
              <w:t>V</w:t>
            </w:r>
            <w:r w:rsidR="000A5BF1" w:rsidRPr="00985708">
              <w:t>alsts aģentūra</w:t>
            </w:r>
            <w:r w:rsidRPr="00985708">
              <w:t xml:space="preserve"> </w:t>
            </w:r>
            <w:r w:rsidR="000A5BF1" w:rsidRPr="00985708">
              <w:t>“</w:t>
            </w:r>
            <w:r w:rsidRPr="00985708">
              <w:t>Civilās aviācijas aģentūra</w:t>
            </w:r>
            <w:r w:rsidR="000A5BF1" w:rsidRPr="00985708">
              <w:t>”</w:t>
            </w:r>
          </w:p>
        </w:tc>
      </w:tr>
      <w:tr w:rsidR="00387A32" w:rsidRPr="00345595" w14:paraId="7517DBC1" w14:textId="77777777" w:rsidTr="00181B66">
        <w:tc>
          <w:tcPr>
            <w:tcW w:w="2268" w:type="dxa"/>
          </w:tcPr>
          <w:p w14:paraId="29A71276" w14:textId="7A36F516" w:rsidR="00FB43EA" w:rsidRPr="00BF473B" w:rsidRDefault="00FB43EA" w:rsidP="00690513">
            <w:pPr>
              <w:contextualSpacing/>
              <w:rPr>
                <w:lang w:eastAsia="lv-LV"/>
              </w:rPr>
            </w:pPr>
            <w:r w:rsidRPr="00BF473B">
              <w:rPr>
                <w:lang w:eastAsia="lv-LV"/>
              </w:rPr>
              <w:t>CEF</w:t>
            </w:r>
          </w:p>
        </w:tc>
        <w:tc>
          <w:tcPr>
            <w:tcW w:w="7797" w:type="dxa"/>
          </w:tcPr>
          <w:p w14:paraId="097BFFFA" w14:textId="4093A63D" w:rsidR="00FB43EA" w:rsidRPr="00BF473B" w:rsidRDefault="00FB43EA" w:rsidP="00690513">
            <w:pPr>
              <w:contextualSpacing/>
            </w:pPr>
            <w:proofErr w:type="spellStart"/>
            <w:r w:rsidRPr="00BF473B">
              <w:rPr>
                <w:i/>
                <w:iCs/>
              </w:rPr>
              <w:t>The</w:t>
            </w:r>
            <w:proofErr w:type="spellEnd"/>
            <w:r w:rsidRPr="00BF473B">
              <w:rPr>
                <w:i/>
                <w:iCs/>
              </w:rPr>
              <w:t xml:space="preserve"> </w:t>
            </w:r>
            <w:proofErr w:type="spellStart"/>
            <w:r w:rsidRPr="00BF473B">
              <w:rPr>
                <w:i/>
                <w:iCs/>
              </w:rPr>
              <w:t>Connecting</w:t>
            </w:r>
            <w:proofErr w:type="spellEnd"/>
            <w:r w:rsidRPr="00BF473B">
              <w:rPr>
                <w:i/>
                <w:iCs/>
              </w:rPr>
              <w:t xml:space="preserve"> </w:t>
            </w:r>
            <w:proofErr w:type="spellStart"/>
            <w:r w:rsidRPr="00BF473B">
              <w:rPr>
                <w:i/>
                <w:iCs/>
              </w:rPr>
              <w:t>Europe</w:t>
            </w:r>
            <w:proofErr w:type="spellEnd"/>
            <w:r w:rsidRPr="00BF473B">
              <w:rPr>
                <w:i/>
                <w:iCs/>
              </w:rPr>
              <w:t xml:space="preserve"> </w:t>
            </w:r>
            <w:proofErr w:type="spellStart"/>
            <w:r w:rsidRPr="00BF473B">
              <w:rPr>
                <w:i/>
                <w:iCs/>
              </w:rPr>
              <w:t>Facility</w:t>
            </w:r>
            <w:proofErr w:type="spellEnd"/>
            <w:r w:rsidRPr="00BF473B">
              <w:t xml:space="preserve"> - Eiropas infrastruktūras savienošanas instruments</w:t>
            </w:r>
          </w:p>
        </w:tc>
      </w:tr>
      <w:tr w:rsidR="00387A32" w:rsidRPr="00345595" w14:paraId="7D4011FF" w14:textId="77777777" w:rsidTr="00181B66">
        <w:tc>
          <w:tcPr>
            <w:tcW w:w="2268" w:type="dxa"/>
          </w:tcPr>
          <w:p w14:paraId="092E47AA" w14:textId="65138AD3" w:rsidR="007C1FEF" w:rsidRPr="00BF473B" w:rsidRDefault="007C1FEF" w:rsidP="00690513">
            <w:pPr>
              <w:contextualSpacing/>
              <w:rPr>
                <w:lang w:eastAsia="lv-LV"/>
              </w:rPr>
            </w:pPr>
            <w:r>
              <w:rPr>
                <w:lang w:eastAsia="lv-LV"/>
              </w:rPr>
              <w:t>CH</w:t>
            </w:r>
            <w:r w:rsidR="00C734BD" w:rsidRPr="00C734BD">
              <w:rPr>
                <w:vertAlign w:val="subscript"/>
                <w:lang w:eastAsia="lv-LV"/>
              </w:rPr>
              <w:t>4</w:t>
            </w:r>
          </w:p>
        </w:tc>
        <w:tc>
          <w:tcPr>
            <w:tcW w:w="7797" w:type="dxa"/>
          </w:tcPr>
          <w:p w14:paraId="4F8004AC" w14:textId="4A3D9020" w:rsidR="007C1FEF" w:rsidRPr="00C734BD" w:rsidRDefault="00C734BD" w:rsidP="00690513">
            <w:pPr>
              <w:contextualSpacing/>
            </w:pPr>
            <w:r w:rsidRPr="00C734BD">
              <w:t>Metāns</w:t>
            </w:r>
          </w:p>
        </w:tc>
      </w:tr>
      <w:tr w:rsidR="00387A32" w:rsidRPr="00345595" w14:paraId="531AC683" w14:textId="77777777" w:rsidTr="00181B66">
        <w:tc>
          <w:tcPr>
            <w:tcW w:w="2268" w:type="dxa"/>
          </w:tcPr>
          <w:p w14:paraId="424426D5" w14:textId="77777777" w:rsidR="00E457DD" w:rsidRPr="005D7686" w:rsidRDefault="00E457DD" w:rsidP="00690513">
            <w:pPr>
              <w:contextualSpacing/>
            </w:pPr>
            <w:r w:rsidRPr="005D7686">
              <w:t>CNG</w:t>
            </w:r>
          </w:p>
        </w:tc>
        <w:tc>
          <w:tcPr>
            <w:tcW w:w="7797" w:type="dxa"/>
          </w:tcPr>
          <w:p w14:paraId="4B92A041" w14:textId="132B0DC3" w:rsidR="00E457DD" w:rsidRPr="005D7686" w:rsidRDefault="000F72E8" w:rsidP="00690513">
            <w:pPr>
              <w:contextualSpacing/>
            </w:pPr>
            <w:proofErr w:type="spellStart"/>
            <w:r w:rsidRPr="005D7686">
              <w:rPr>
                <w:i/>
                <w:iCs/>
              </w:rPr>
              <w:t>Compressed</w:t>
            </w:r>
            <w:proofErr w:type="spellEnd"/>
            <w:r w:rsidRPr="005D7686">
              <w:rPr>
                <w:i/>
                <w:iCs/>
              </w:rPr>
              <w:t xml:space="preserve"> </w:t>
            </w:r>
            <w:proofErr w:type="spellStart"/>
            <w:r w:rsidRPr="005D7686">
              <w:rPr>
                <w:i/>
                <w:iCs/>
              </w:rPr>
              <w:t>natural</w:t>
            </w:r>
            <w:proofErr w:type="spellEnd"/>
            <w:r w:rsidRPr="005D7686">
              <w:rPr>
                <w:i/>
                <w:iCs/>
              </w:rPr>
              <w:t xml:space="preserve"> </w:t>
            </w:r>
            <w:proofErr w:type="spellStart"/>
            <w:r w:rsidRPr="005D7686">
              <w:rPr>
                <w:i/>
                <w:iCs/>
              </w:rPr>
              <w:t>gas</w:t>
            </w:r>
            <w:proofErr w:type="spellEnd"/>
            <w:r w:rsidRPr="005D7686">
              <w:t xml:space="preserve"> -</w:t>
            </w:r>
            <w:r w:rsidR="005D7686">
              <w:t xml:space="preserve"> </w:t>
            </w:r>
            <w:r w:rsidRPr="005D7686">
              <w:t>s</w:t>
            </w:r>
            <w:r w:rsidR="00E457DD" w:rsidRPr="005D7686">
              <w:t>aspiestā dabasgāze</w:t>
            </w:r>
          </w:p>
        </w:tc>
      </w:tr>
      <w:tr w:rsidR="00387A32" w:rsidRPr="00345595" w14:paraId="775CBBD3" w14:textId="77777777" w:rsidTr="00181B66">
        <w:tc>
          <w:tcPr>
            <w:tcW w:w="2268" w:type="dxa"/>
          </w:tcPr>
          <w:p w14:paraId="0D994E8A" w14:textId="49466A0E" w:rsidR="00246031" w:rsidRPr="00FC3E93" w:rsidRDefault="00246031" w:rsidP="00690513">
            <w:pPr>
              <w:contextualSpacing/>
            </w:pPr>
            <w:proofErr w:type="spellStart"/>
            <w:r w:rsidRPr="00FC3E93">
              <w:t>Covid</w:t>
            </w:r>
            <w:proofErr w:type="spellEnd"/>
            <w:r w:rsidRPr="00FC3E93">
              <w:t>- 19</w:t>
            </w:r>
          </w:p>
        </w:tc>
        <w:tc>
          <w:tcPr>
            <w:tcW w:w="7797" w:type="dxa"/>
          </w:tcPr>
          <w:p w14:paraId="4D66AF37" w14:textId="1EBE728C" w:rsidR="00246031" w:rsidRPr="00FC3E93" w:rsidRDefault="00681DAD" w:rsidP="00690513">
            <w:pPr>
              <w:contextualSpacing/>
            </w:pPr>
            <w:proofErr w:type="spellStart"/>
            <w:r w:rsidRPr="00FC3E93">
              <w:t>Koronavīrusa</w:t>
            </w:r>
            <w:proofErr w:type="spellEnd"/>
            <w:r w:rsidRPr="00FC3E93">
              <w:t xml:space="preserve"> </w:t>
            </w:r>
            <w:r w:rsidR="00910525" w:rsidRPr="00FC3E93">
              <w:rPr>
                <w:i/>
                <w:iCs/>
              </w:rPr>
              <w:t>SARS-CoV-2</w:t>
            </w:r>
            <w:r w:rsidRPr="00FC3E93">
              <w:t xml:space="preserve"> </w:t>
            </w:r>
            <w:r w:rsidR="00910525" w:rsidRPr="00FC3E93">
              <w:t>izraisīta</w:t>
            </w:r>
            <w:r w:rsidR="00260321" w:rsidRPr="00FC3E93">
              <w:t xml:space="preserve"> elpceļu</w:t>
            </w:r>
            <w:r w:rsidR="00910525" w:rsidRPr="00FC3E93">
              <w:t xml:space="preserve"> infekcijas slimība</w:t>
            </w:r>
          </w:p>
        </w:tc>
      </w:tr>
      <w:tr w:rsidR="00387A32" w:rsidRPr="00345595" w14:paraId="43700AE7" w14:textId="77777777" w:rsidTr="00181B66">
        <w:tc>
          <w:tcPr>
            <w:tcW w:w="2268" w:type="dxa"/>
          </w:tcPr>
          <w:p w14:paraId="589BC153" w14:textId="15ED6575" w:rsidR="00EF6E4B" w:rsidRPr="00FC3E93" w:rsidRDefault="00EF6E4B" w:rsidP="00690513">
            <w:pPr>
              <w:contextualSpacing/>
            </w:pPr>
            <w:r>
              <w:t>CPL</w:t>
            </w:r>
          </w:p>
        </w:tc>
        <w:tc>
          <w:tcPr>
            <w:tcW w:w="7797" w:type="dxa"/>
          </w:tcPr>
          <w:p w14:paraId="6A5469E9" w14:textId="5D8FF577" w:rsidR="00EF6E4B" w:rsidRPr="00FC3E93" w:rsidRDefault="00EF6E4B" w:rsidP="00690513">
            <w:pPr>
              <w:contextualSpacing/>
            </w:pPr>
            <w:proofErr w:type="spellStart"/>
            <w:r>
              <w:t>Komercpilots</w:t>
            </w:r>
            <w:proofErr w:type="spellEnd"/>
          </w:p>
        </w:tc>
      </w:tr>
      <w:tr w:rsidR="00387A32" w:rsidRPr="00345595" w14:paraId="47F71B5F" w14:textId="77777777" w:rsidTr="00181B66">
        <w:tc>
          <w:tcPr>
            <w:tcW w:w="2268" w:type="dxa"/>
          </w:tcPr>
          <w:p w14:paraId="4BC1F6FF" w14:textId="0C12E3C0" w:rsidR="006E7612" w:rsidRPr="00483593" w:rsidRDefault="006E7612" w:rsidP="00690513">
            <w:pPr>
              <w:contextualSpacing/>
            </w:pPr>
            <w:r w:rsidRPr="00483593">
              <w:t>CO</w:t>
            </w:r>
            <w:r w:rsidRPr="00483593">
              <w:rPr>
                <w:vertAlign w:val="subscript"/>
              </w:rPr>
              <w:t>2</w:t>
            </w:r>
          </w:p>
        </w:tc>
        <w:tc>
          <w:tcPr>
            <w:tcW w:w="7797" w:type="dxa"/>
          </w:tcPr>
          <w:p w14:paraId="6B2D67E1" w14:textId="5A514BE6" w:rsidR="006E7612" w:rsidRPr="00483593" w:rsidRDefault="00483593" w:rsidP="00690513">
            <w:pPr>
              <w:contextualSpacing/>
            </w:pPr>
            <w:r>
              <w:t>Oglekļa dioksīds jeb o</w:t>
            </w:r>
            <w:r w:rsidRPr="00483593">
              <w:t>gļskābā gāze</w:t>
            </w:r>
          </w:p>
        </w:tc>
      </w:tr>
      <w:tr w:rsidR="00387A32" w:rsidRPr="00F87257" w14:paraId="13ADA6FB" w14:textId="77777777" w:rsidTr="00181B66">
        <w:tc>
          <w:tcPr>
            <w:tcW w:w="2268" w:type="dxa"/>
          </w:tcPr>
          <w:p w14:paraId="45890643" w14:textId="57453D5C" w:rsidR="00D31086" w:rsidRPr="00F87257" w:rsidRDefault="00D31086" w:rsidP="00690513">
            <w:pPr>
              <w:contextualSpacing/>
            </w:pPr>
            <w:r w:rsidRPr="00F87257">
              <w:t>CSDD</w:t>
            </w:r>
          </w:p>
        </w:tc>
        <w:tc>
          <w:tcPr>
            <w:tcW w:w="7797" w:type="dxa"/>
          </w:tcPr>
          <w:p w14:paraId="34C20E5C" w14:textId="55666D9A" w:rsidR="00D31086" w:rsidRPr="00F87257" w:rsidRDefault="00D31086" w:rsidP="00690513">
            <w:pPr>
              <w:contextualSpacing/>
            </w:pPr>
            <w:r w:rsidRPr="00F87257">
              <w:t>VAS “Ceļu satiksmes drošības direkcija”</w:t>
            </w:r>
          </w:p>
        </w:tc>
      </w:tr>
      <w:tr w:rsidR="00387A32" w:rsidRPr="00345595" w14:paraId="0C76133E" w14:textId="77777777" w:rsidTr="00181B66">
        <w:tc>
          <w:tcPr>
            <w:tcW w:w="2268" w:type="dxa"/>
          </w:tcPr>
          <w:p w14:paraId="4AC41319" w14:textId="76CC724B" w:rsidR="00D31086" w:rsidRPr="00F87257" w:rsidRDefault="00D31086" w:rsidP="00690513">
            <w:pPr>
              <w:contextualSpacing/>
            </w:pPr>
            <w:r w:rsidRPr="00F87257">
              <w:t>CSP</w:t>
            </w:r>
          </w:p>
        </w:tc>
        <w:tc>
          <w:tcPr>
            <w:tcW w:w="7797" w:type="dxa"/>
          </w:tcPr>
          <w:p w14:paraId="5F1D91FA" w14:textId="0903467F" w:rsidR="00D31086" w:rsidRPr="00F87257" w:rsidRDefault="00D31086" w:rsidP="00690513">
            <w:pPr>
              <w:contextualSpacing/>
            </w:pPr>
            <w:r w:rsidRPr="00F87257">
              <w:t>Centrālā statistikas pārvalde</w:t>
            </w:r>
          </w:p>
        </w:tc>
      </w:tr>
      <w:tr w:rsidR="00387A32" w:rsidRPr="00345595" w14:paraId="1627EFC1" w14:textId="77777777" w:rsidTr="00181B66">
        <w:tc>
          <w:tcPr>
            <w:tcW w:w="2268" w:type="dxa"/>
          </w:tcPr>
          <w:p w14:paraId="66889815" w14:textId="53BEA536" w:rsidR="00487202" w:rsidRPr="005A03B2" w:rsidRDefault="00487202" w:rsidP="00690513">
            <w:pPr>
              <w:contextualSpacing/>
            </w:pPr>
            <w:r w:rsidRPr="005A03B2">
              <w:t>EDZL</w:t>
            </w:r>
          </w:p>
        </w:tc>
        <w:tc>
          <w:tcPr>
            <w:tcW w:w="7797" w:type="dxa"/>
          </w:tcPr>
          <w:p w14:paraId="213F5837" w14:textId="778C5D47" w:rsidR="00487202" w:rsidRPr="005A03B2" w:rsidRDefault="00487202" w:rsidP="00690513">
            <w:pPr>
              <w:contextualSpacing/>
            </w:pPr>
            <w:r w:rsidRPr="005A03B2">
              <w:t>SIA “Eiropas Dzelzceļa līnijas”</w:t>
            </w:r>
          </w:p>
        </w:tc>
      </w:tr>
      <w:tr w:rsidR="00387A32" w:rsidRPr="00345595" w14:paraId="4677E777" w14:textId="77777777" w:rsidTr="00181B66">
        <w:tc>
          <w:tcPr>
            <w:tcW w:w="2268" w:type="dxa"/>
          </w:tcPr>
          <w:p w14:paraId="512B4801" w14:textId="22D5572E" w:rsidR="00C05240" w:rsidRPr="005A03B2" w:rsidRDefault="00C05240" w:rsidP="00690513">
            <w:pPr>
              <w:contextualSpacing/>
            </w:pPr>
            <w:r>
              <w:t>EEZ</w:t>
            </w:r>
          </w:p>
        </w:tc>
        <w:tc>
          <w:tcPr>
            <w:tcW w:w="7797" w:type="dxa"/>
          </w:tcPr>
          <w:p w14:paraId="04763911" w14:textId="3161742D" w:rsidR="00C05240" w:rsidRPr="005A03B2" w:rsidRDefault="00C05240" w:rsidP="00690513">
            <w:pPr>
              <w:contextualSpacing/>
            </w:pPr>
            <w:r>
              <w:t>Eiropas Ekonomikas zona</w:t>
            </w:r>
          </w:p>
        </w:tc>
      </w:tr>
      <w:tr w:rsidR="00387A32" w:rsidRPr="00345595" w14:paraId="6BCEBCC5" w14:textId="77777777" w:rsidTr="00181B66">
        <w:tc>
          <w:tcPr>
            <w:tcW w:w="2268" w:type="dxa"/>
          </w:tcPr>
          <w:p w14:paraId="75E218D0" w14:textId="7187EB19" w:rsidR="001E622F" w:rsidRDefault="001E622F" w:rsidP="00690513">
            <w:pPr>
              <w:contextualSpacing/>
            </w:pPr>
            <w:r>
              <w:t>EJZAF</w:t>
            </w:r>
          </w:p>
        </w:tc>
        <w:tc>
          <w:tcPr>
            <w:tcW w:w="7797" w:type="dxa"/>
          </w:tcPr>
          <w:p w14:paraId="7DDEEA48" w14:textId="240C1FB4" w:rsidR="001E622F" w:rsidRDefault="00BB2956" w:rsidP="00690513">
            <w:pPr>
              <w:contextualSpacing/>
            </w:pPr>
            <w:r w:rsidRPr="00BB2956">
              <w:t>Eiropas Jūrlietu, zvejniecības un akvakultūras fonds</w:t>
            </w:r>
          </w:p>
        </w:tc>
      </w:tr>
      <w:tr w:rsidR="00387A32" w:rsidRPr="00345595" w14:paraId="16F2A414" w14:textId="77777777" w:rsidTr="00181B66">
        <w:tc>
          <w:tcPr>
            <w:tcW w:w="2268" w:type="dxa"/>
          </w:tcPr>
          <w:p w14:paraId="270FAB56" w14:textId="77777777" w:rsidR="00E457DD" w:rsidRPr="00FD06EA" w:rsidRDefault="00E457DD" w:rsidP="00690513">
            <w:pPr>
              <w:contextualSpacing/>
            </w:pPr>
            <w:r w:rsidRPr="00FD06EA">
              <w:t>EK</w:t>
            </w:r>
          </w:p>
        </w:tc>
        <w:tc>
          <w:tcPr>
            <w:tcW w:w="7797" w:type="dxa"/>
          </w:tcPr>
          <w:p w14:paraId="1F2CDBA2" w14:textId="77777777" w:rsidR="00E457DD" w:rsidRPr="00FD06EA" w:rsidRDefault="00E457DD" w:rsidP="00690513">
            <w:pPr>
              <w:contextualSpacing/>
            </w:pPr>
            <w:r w:rsidRPr="00FD06EA">
              <w:t>Eiropas Komisija</w:t>
            </w:r>
          </w:p>
        </w:tc>
      </w:tr>
      <w:tr w:rsidR="00387A32" w:rsidRPr="00345595" w14:paraId="307578FE" w14:textId="77777777" w:rsidTr="00181B66">
        <w:tc>
          <w:tcPr>
            <w:tcW w:w="2268" w:type="dxa"/>
          </w:tcPr>
          <w:p w14:paraId="4E529A84" w14:textId="57C673BA" w:rsidR="00D31086" w:rsidRPr="00910C4F" w:rsidRDefault="00D31086" w:rsidP="00690513">
            <w:pPr>
              <w:contextualSpacing/>
            </w:pPr>
            <w:r w:rsidRPr="00910C4F">
              <w:t>EM</w:t>
            </w:r>
          </w:p>
        </w:tc>
        <w:tc>
          <w:tcPr>
            <w:tcW w:w="7797" w:type="dxa"/>
          </w:tcPr>
          <w:p w14:paraId="51FEA10E" w14:textId="7C5030BD" w:rsidR="00D31086" w:rsidRPr="00910C4F" w:rsidRDefault="00D31086" w:rsidP="00690513">
            <w:pPr>
              <w:contextualSpacing/>
            </w:pPr>
            <w:r w:rsidRPr="00910C4F">
              <w:t>Ekonomikas ministrija</w:t>
            </w:r>
          </w:p>
        </w:tc>
      </w:tr>
      <w:tr w:rsidR="00387A32" w:rsidRPr="00345595" w14:paraId="3B272A03" w14:textId="77777777" w:rsidTr="00181B66">
        <w:tc>
          <w:tcPr>
            <w:tcW w:w="2268" w:type="dxa"/>
          </w:tcPr>
          <w:p w14:paraId="763003DA" w14:textId="5B3C65A8" w:rsidR="00BF4860" w:rsidRPr="0068544E" w:rsidRDefault="00BF4860" w:rsidP="00690513">
            <w:pPr>
              <w:contextualSpacing/>
            </w:pPr>
            <w:r>
              <w:t>ENC</w:t>
            </w:r>
          </w:p>
        </w:tc>
        <w:tc>
          <w:tcPr>
            <w:tcW w:w="7797" w:type="dxa"/>
          </w:tcPr>
          <w:p w14:paraId="2B10B61C" w14:textId="46D71059" w:rsidR="00BF4860" w:rsidRPr="0068544E" w:rsidRDefault="00635CFE" w:rsidP="00690513">
            <w:pPr>
              <w:contextualSpacing/>
            </w:pPr>
            <w:r w:rsidRPr="00635CFE">
              <w:t>Elektroniskās navigācijas kartes</w:t>
            </w:r>
            <w:r>
              <w:rPr>
                <w:rStyle w:val="FootnoteReference"/>
              </w:rPr>
              <w:footnoteReference w:id="5"/>
            </w:r>
          </w:p>
        </w:tc>
      </w:tr>
      <w:tr w:rsidR="00387A32" w:rsidRPr="00345595" w14:paraId="02A37756" w14:textId="77777777" w:rsidTr="00181B66">
        <w:tc>
          <w:tcPr>
            <w:tcW w:w="2268" w:type="dxa"/>
          </w:tcPr>
          <w:p w14:paraId="48E1055D" w14:textId="77777777" w:rsidR="00231047" w:rsidRPr="0068544E" w:rsidRDefault="00231047" w:rsidP="00690513">
            <w:pPr>
              <w:contextualSpacing/>
            </w:pPr>
            <w:r w:rsidRPr="0068544E">
              <w:t>ES</w:t>
            </w:r>
          </w:p>
        </w:tc>
        <w:tc>
          <w:tcPr>
            <w:tcW w:w="7797" w:type="dxa"/>
          </w:tcPr>
          <w:p w14:paraId="7B979E5E" w14:textId="77777777" w:rsidR="00231047" w:rsidRPr="0068544E" w:rsidRDefault="00231047" w:rsidP="00690513">
            <w:pPr>
              <w:contextualSpacing/>
            </w:pPr>
            <w:r w:rsidRPr="0068544E">
              <w:t>Eiropas Savienība</w:t>
            </w:r>
          </w:p>
        </w:tc>
      </w:tr>
      <w:tr w:rsidR="00387A32" w:rsidRPr="00345595" w14:paraId="75BA12C6" w14:textId="77777777" w:rsidTr="00181B66">
        <w:tc>
          <w:tcPr>
            <w:tcW w:w="2268" w:type="dxa"/>
          </w:tcPr>
          <w:p w14:paraId="5425C308" w14:textId="77777777" w:rsidR="00231047" w:rsidRPr="00093CED" w:rsidRDefault="00231047" w:rsidP="00690513">
            <w:pPr>
              <w:contextualSpacing/>
            </w:pPr>
            <w:r w:rsidRPr="00093CED">
              <w:t>ESSBJR</w:t>
            </w:r>
          </w:p>
        </w:tc>
        <w:tc>
          <w:tcPr>
            <w:tcW w:w="7797" w:type="dxa"/>
          </w:tcPr>
          <w:p w14:paraId="47B7EADE" w14:textId="77777777" w:rsidR="00231047" w:rsidRPr="00093CED" w:rsidRDefault="00231047" w:rsidP="00690513">
            <w:pPr>
              <w:contextualSpacing/>
            </w:pPr>
            <w:r w:rsidRPr="00093CED">
              <w:t>Eiropas Savienības stratēģija Baltijas jūras reģionam</w:t>
            </w:r>
          </w:p>
        </w:tc>
      </w:tr>
      <w:tr w:rsidR="00387A32" w:rsidRPr="00345595" w14:paraId="0ABB0B77" w14:textId="77777777" w:rsidTr="00181B66">
        <w:tc>
          <w:tcPr>
            <w:tcW w:w="2268" w:type="dxa"/>
          </w:tcPr>
          <w:p w14:paraId="0C434A8F" w14:textId="683DA8E0" w:rsidR="00660346" w:rsidRPr="00345595" w:rsidRDefault="00653C44" w:rsidP="00690513">
            <w:pPr>
              <w:contextualSpacing/>
              <w:rPr>
                <w:highlight w:val="yellow"/>
              </w:rPr>
            </w:pPr>
            <w:proofErr w:type="spellStart"/>
            <w:r w:rsidRPr="00653C44">
              <w:t>EMSWe</w:t>
            </w:r>
            <w:proofErr w:type="spellEnd"/>
          </w:p>
        </w:tc>
        <w:tc>
          <w:tcPr>
            <w:tcW w:w="7797" w:type="dxa"/>
          </w:tcPr>
          <w:p w14:paraId="0C8FFBC9" w14:textId="36541AE6" w:rsidR="00660346" w:rsidRPr="0039428F" w:rsidRDefault="0039428F" w:rsidP="00690513">
            <w:pPr>
              <w:contextualSpacing/>
              <w:rPr>
                <w:i/>
                <w:iCs/>
                <w:highlight w:val="yellow"/>
              </w:rPr>
            </w:pPr>
            <w:proofErr w:type="spellStart"/>
            <w:r w:rsidRPr="0039428F">
              <w:rPr>
                <w:i/>
                <w:iCs/>
              </w:rPr>
              <w:t>European</w:t>
            </w:r>
            <w:proofErr w:type="spellEnd"/>
            <w:r w:rsidRPr="0039428F">
              <w:rPr>
                <w:i/>
                <w:iCs/>
              </w:rPr>
              <w:t xml:space="preserve"> </w:t>
            </w:r>
            <w:proofErr w:type="spellStart"/>
            <w:r w:rsidRPr="0039428F">
              <w:rPr>
                <w:i/>
                <w:iCs/>
              </w:rPr>
              <w:t>Maritime</w:t>
            </w:r>
            <w:proofErr w:type="spellEnd"/>
            <w:r w:rsidRPr="0039428F">
              <w:rPr>
                <w:i/>
                <w:iCs/>
              </w:rPr>
              <w:t xml:space="preserve"> </w:t>
            </w:r>
            <w:proofErr w:type="spellStart"/>
            <w:r w:rsidRPr="0039428F">
              <w:rPr>
                <w:i/>
                <w:iCs/>
              </w:rPr>
              <w:t>Single</w:t>
            </w:r>
            <w:proofErr w:type="spellEnd"/>
            <w:r w:rsidRPr="0039428F">
              <w:rPr>
                <w:i/>
                <w:iCs/>
              </w:rPr>
              <w:t xml:space="preserve"> </w:t>
            </w:r>
            <w:proofErr w:type="spellStart"/>
            <w:r w:rsidRPr="0039428F">
              <w:rPr>
                <w:i/>
                <w:iCs/>
              </w:rPr>
              <w:t>Window</w:t>
            </w:r>
            <w:proofErr w:type="spellEnd"/>
            <w:r>
              <w:rPr>
                <w:i/>
                <w:iCs/>
              </w:rPr>
              <w:t xml:space="preserve"> </w:t>
            </w:r>
            <w:r w:rsidRPr="00D42DCF">
              <w:t xml:space="preserve">- </w:t>
            </w:r>
            <w:r w:rsidR="00D42DCF" w:rsidRPr="00D42DCF">
              <w:t xml:space="preserve">Eiropas Jūras </w:t>
            </w:r>
            <w:proofErr w:type="spellStart"/>
            <w:r w:rsidR="00D42DCF" w:rsidRPr="00D42DCF">
              <w:t>vienloga</w:t>
            </w:r>
            <w:proofErr w:type="spellEnd"/>
            <w:r w:rsidR="00D42DCF" w:rsidRPr="00D42DCF">
              <w:t xml:space="preserve"> sistēmas vide</w:t>
            </w:r>
            <w:r w:rsidR="00D42DCF">
              <w:rPr>
                <w:rStyle w:val="FootnoteReference"/>
              </w:rPr>
              <w:footnoteReference w:id="6"/>
            </w:r>
          </w:p>
        </w:tc>
      </w:tr>
      <w:tr w:rsidR="00387A32" w:rsidRPr="00345595" w14:paraId="2539F964" w14:textId="77777777" w:rsidTr="00181B66">
        <w:tc>
          <w:tcPr>
            <w:tcW w:w="2268" w:type="dxa"/>
          </w:tcPr>
          <w:p w14:paraId="34D3A92C" w14:textId="62EBF233" w:rsidR="0068544E" w:rsidRPr="0068544E" w:rsidRDefault="0068544E" w:rsidP="00690513">
            <w:pPr>
              <w:contextualSpacing/>
            </w:pPr>
            <w:r w:rsidRPr="0068544E">
              <w:t>EP</w:t>
            </w:r>
          </w:p>
        </w:tc>
        <w:tc>
          <w:tcPr>
            <w:tcW w:w="7797" w:type="dxa"/>
          </w:tcPr>
          <w:p w14:paraId="370DBDE0" w14:textId="7D15CF22" w:rsidR="0068544E" w:rsidRPr="0068544E" w:rsidRDefault="0068544E" w:rsidP="00690513">
            <w:pPr>
              <w:contextualSpacing/>
            </w:pPr>
            <w:r w:rsidRPr="0068544E">
              <w:t>Eiropas Parlaments</w:t>
            </w:r>
          </w:p>
        </w:tc>
      </w:tr>
      <w:tr w:rsidR="00387A32" w:rsidRPr="00345595" w14:paraId="2B742C2C" w14:textId="77777777" w:rsidTr="00181B66">
        <w:tc>
          <w:tcPr>
            <w:tcW w:w="2268" w:type="dxa"/>
          </w:tcPr>
          <w:p w14:paraId="240D865C" w14:textId="6E5C158B" w:rsidR="005B2EC4" w:rsidRPr="0068544E" w:rsidRDefault="005B2EC4" w:rsidP="00690513">
            <w:pPr>
              <w:contextualSpacing/>
            </w:pPr>
            <w:r>
              <w:lastRenderedPageBreak/>
              <w:t>ERTMS</w:t>
            </w:r>
          </w:p>
        </w:tc>
        <w:tc>
          <w:tcPr>
            <w:tcW w:w="7797" w:type="dxa"/>
          </w:tcPr>
          <w:p w14:paraId="35E84A39" w14:textId="3EB28117" w:rsidR="005B2EC4" w:rsidRPr="0068544E" w:rsidRDefault="00F372A5" w:rsidP="00690513">
            <w:pPr>
              <w:contextualSpacing/>
            </w:pPr>
            <w:proofErr w:type="spellStart"/>
            <w:r w:rsidRPr="00F372A5">
              <w:rPr>
                <w:i/>
                <w:iCs/>
              </w:rPr>
              <w:t>European</w:t>
            </w:r>
            <w:proofErr w:type="spellEnd"/>
            <w:r w:rsidRPr="00F372A5">
              <w:rPr>
                <w:i/>
                <w:iCs/>
              </w:rPr>
              <w:t xml:space="preserve"> Rail </w:t>
            </w:r>
            <w:proofErr w:type="spellStart"/>
            <w:r w:rsidRPr="00F372A5">
              <w:rPr>
                <w:i/>
                <w:iCs/>
              </w:rPr>
              <w:t>Traffic</w:t>
            </w:r>
            <w:proofErr w:type="spellEnd"/>
            <w:r w:rsidRPr="00F372A5">
              <w:rPr>
                <w:i/>
                <w:iCs/>
              </w:rPr>
              <w:t xml:space="preserve"> </w:t>
            </w:r>
            <w:proofErr w:type="spellStart"/>
            <w:r w:rsidRPr="00F372A5">
              <w:rPr>
                <w:i/>
                <w:iCs/>
              </w:rPr>
              <w:t>Management</w:t>
            </w:r>
            <w:proofErr w:type="spellEnd"/>
            <w:r w:rsidRPr="00F372A5">
              <w:rPr>
                <w:i/>
                <w:iCs/>
              </w:rPr>
              <w:t xml:space="preserve"> </w:t>
            </w:r>
            <w:proofErr w:type="spellStart"/>
            <w:r w:rsidRPr="00F372A5">
              <w:rPr>
                <w:i/>
                <w:iCs/>
              </w:rPr>
              <w:t>System</w:t>
            </w:r>
            <w:proofErr w:type="spellEnd"/>
            <w:r>
              <w:t xml:space="preserve"> - </w:t>
            </w:r>
            <w:r w:rsidR="00E954B8" w:rsidRPr="00E954B8">
              <w:t>Eiropas vilcienu kustības vadības sistēma</w:t>
            </w:r>
          </w:p>
        </w:tc>
      </w:tr>
      <w:tr w:rsidR="00387A32" w:rsidRPr="00345595" w14:paraId="53AE10E1" w14:textId="77777777" w:rsidTr="00181B66">
        <w:tc>
          <w:tcPr>
            <w:tcW w:w="2268" w:type="dxa"/>
          </w:tcPr>
          <w:p w14:paraId="7E6F24BF" w14:textId="77777777" w:rsidR="00231047" w:rsidRPr="00F87257" w:rsidRDefault="00231047" w:rsidP="00690513">
            <w:pPr>
              <w:contextualSpacing/>
            </w:pPr>
            <w:r w:rsidRPr="00F87257">
              <w:t>ETL</w:t>
            </w:r>
          </w:p>
        </w:tc>
        <w:tc>
          <w:tcPr>
            <w:tcW w:w="7797" w:type="dxa"/>
          </w:tcPr>
          <w:p w14:paraId="08E1A61B" w14:textId="77777777" w:rsidR="00231047" w:rsidRPr="00F87257" w:rsidRDefault="00231047" w:rsidP="00690513">
            <w:pPr>
              <w:contextualSpacing/>
            </w:pPr>
            <w:proofErr w:type="spellStart"/>
            <w:r w:rsidRPr="00F87257">
              <w:t>Elektrotansportlīdzeklis</w:t>
            </w:r>
            <w:proofErr w:type="spellEnd"/>
          </w:p>
        </w:tc>
      </w:tr>
      <w:tr w:rsidR="00913FCF" w:rsidRPr="00345595" w14:paraId="3350BBAB" w14:textId="77777777" w:rsidTr="00181B66">
        <w:tc>
          <w:tcPr>
            <w:tcW w:w="2268" w:type="dxa"/>
            <w:shd w:val="clear" w:color="auto" w:fill="auto"/>
          </w:tcPr>
          <w:p w14:paraId="6B1042E0" w14:textId="6B81E57D" w:rsidR="00055D2C" w:rsidRPr="004741A2" w:rsidRDefault="00055D2C" w:rsidP="00690513">
            <w:pPr>
              <w:contextualSpacing/>
            </w:pPr>
            <w:proofErr w:type="spellStart"/>
            <w:r w:rsidRPr="004741A2">
              <w:t>E</w:t>
            </w:r>
            <w:r w:rsidR="004741A2">
              <w:t>urostat</w:t>
            </w:r>
            <w:proofErr w:type="spellEnd"/>
          </w:p>
        </w:tc>
        <w:tc>
          <w:tcPr>
            <w:tcW w:w="7797" w:type="dxa"/>
          </w:tcPr>
          <w:p w14:paraId="69E28D39" w14:textId="33E885FC" w:rsidR="00055D2C" w:rsidRPr="004741A2" w:rsidRDefault="00055D2C" w:rsidP="00690513">
            <w:pPr>
              <w:contextualSpacing/>
            </w:pPr>
            <w:r w:rsidRPr="004741A2">
              <w:t>Eiropas Savienības Statistikas birojs</w:t>
            </w:r>
          </w:p>
        </w:tc>
      </w:tr>
      <w:tr w:rsidR="00387A32" w:rsidRPr="00345595" w14:paraId="7544D89D" w14:textId="77777777" w:rsidTr="00181B66">
        <w:tc>
          <w:tcPr>
            <w:tcW w:w="2268" w:type="dxa"/>
          </w:tcPr>
          <w:p w14:paraId="532413E0" w14:textId="3E202980" w:rsidR="0018045E" w:rsidRPr="0018045E" w:rsidRDefault="0018045E" w:rsidP="00690513">
            <w:pPr>
              <w:contextualSpacing/>
            </w:pPr>
            <w:r w:rsidRPr="0018045E">
              <w:t>IAM</w:t>
            </w:r>
          </w:p>
        </w:tc>
        <w:tc>
          <w:tcPr>
            <w:tcW w:w="7797" w:type="dxa"/>
          </w:tcPr>
          <w:p w14:paraId="2A1B52D1" w14:textId="026639A8" w:rsidR="0018045E" w:rsidRPr="0018045E" w:rsidRDefault="0018045E" w:rsidP="00690513">
            <w:pPr>
              <w:contextualSpacing/>
            </w:pPr>
            <w:r>
              <w:t>Ilgtspējīgas attīstības mērķi</w:t>
            </w:r>
            <w:r>
              <w:rPr>
                <w:rStyle w:val="FootnoteReference"/>
              </w:rPr>
              <w:footnoteReference w:id="7"/>
            </w:r>
          </w:p>
        </w:tc>
      </w:tr>
      <w:tr w:rsidR="00387A32" w:rsidRPr="00345595" w14:paraId="6BB85782" w14:textId="77777777" w:rsidTr="00181B66">
        <w:tc>
          <w:tcPr>
            <w:tcW w:w="2268" w:type="dxa"/>
          </w:tcPr>
          <w:p w14:paraId="4407A198" w14:textId="77777777" w:rsidR="00231047" w:rsidRPr="00F87257" w:rsidRDefault="00231047" w:rsidP="00690513">
            <w:pPr>
              <w:contextualSpacing/>
            </w:pPr>
            <w:r w:rsidRPr="00F87257">
              <w:t>IKP</w:t>
            </w:r>
          </w:p>
        </w:tc>
        <w:tc>
          <w:tcPr>
            <w:tcW w:w="7797" w:type="dxa"/>
          </w:tcPr>
          <w:p w14:paraId="73CF1DD5" w14:textId="77777777" w:rsidR="00231047" w:rsidRPr="00F87257" w:rsidRDefault="00231047" w:rsidP="00690513">
            <w:pPr>
              <w:contextualSpacing/>
            </w:pPr>
            <w:r w:rsidRPr="00F87257">
              <w:t>Iekšzemes kopprodukts</w:t>
            </w:r>
          </w:p>
        </w:tc>
      </w:tr>
      <w:tr w:rsidR="00387A32" w:rsidRPr="00345595" w14:paraId="2A93BD9C" w14:textId="77777777" w:rsidTr="00181B66">
        <w:tc>
          <w:tcPr>
            <w:tcW w:w="2268" w:type="dxa"/>
          </w:tcPr>
          <w:p w14:paraId="032B1806" w14:textId="6DB34082" w:rsidR="005A6879" w:rsidRPr="005A6879" w:rsidRDefault="005A6879" w:rsidP="00690513">
            <w:pPr>
              <w:contextualSpacing/>
            </w:pPr>
            <w:r w:rsidRPr="005A6879">
              <w:t>IKT</w:t>
            </w:r>
          </w:p>
        </w:tc>
        <w:tc>
          <w:tcPr>
            <w:tcW w:w="7797" w:type="dxa"/>
          </w:tcPr>
          <w:p w14:paraId="274559D3" w14:textId="588BD4BE" w:rsidR="005A6879" w:rsidRPr="005A6879" w:rsidRDefault="005A6879" w:rsidP="00690513">
            <w:pPr>
              <w:contextualSpacing/>
            </w:pPr>
            <w:r>
              <w:t xml:space="preserve">Informācijas </w:t>
            </w:r>
            <w:r w:rsidR="002D3F8B">
              <w:t xml:space="preserve">un komunikācijas tehnoloģijas </w:t>
            </w:r>
          </w:p>
        </w:tc>
      </w:tr>
      <w:tr w:rsidR="00387A32" w:rsidRPr="00345595" w14:paraId="2E75BA59" w14:textId="77777777" w:rsidTr="00181B66">
        <w:tc>
          <w:tcPr>
            <w:tcW w:w="2268" w:type="dxa"/>
          </w:tcPr>
          <w:p w14:paraId="01E46328" w14:textId="0305F7AC" w:rsidR="00231047" w:rsidRPr="00AE014D" w:rsidRDefault="00231047" w:rsidP="00690513">
            <w:pPr>
              <w:contextualSpacing/>
            </w:pPr>
            <w:r w:rsidRPr="00AE014D">
              <w:t>IMO</w:t>
            </w:r>
          </w:p>
        </w:tc>
        <w:tc>
          <w:tcPr>
            <w:tcW w:w="7797" w:type="dxa"/>
          </w:tcPr>
          <w:p w14:paraId="31BCAE41" w14:textId="396A309F" w:rsidR="00231047" w:rsidRPr="00AE014D" w:rsidRDefault="00231047" w:rsidP="00690513">
            <w:pPr>
              <w:contextualSpacing/>
            </w:pPr>
            <w:proofErr w:type="spellStart"/>
            <w:r w:rsidRPr="00AE014D">
              <w:rPr>
                <w:i/>
                <w:iCs/>
              </w:rPr>
              <w:t>International</w:t>
            </w:r>
            <w:proofErr w:type="spellEnd"/>
            <w:r w:rsidRPr="00AE014D">
              <w:rPr>
                <w:i/>
                <w:iCs/>
              </w:rPr>
              <w:t xml:space="preserve"> </w:t>
            </w:r>
            <w:proofErr w:type="spellStart"/>
            <w:r w:rsidRPr="00AE014D">
              <w:rPr>
                <w:i/>
                <w:iCs/>
              </w:rPr>
              <w:t>Maritime</w:t>
            </w:r>
            <w:proofErr w:type="spellEnd"/>
            <w:r w:rsidRPr="00AE014D">
              <w:rPr>
                <w:i/>
                <w:iCs/>
              </w:rPr>
              <w:t xml:space="preserve"> </w:t>
            </w:r>
            <w:proofErr w:type="spellStart"/>
            <w:r w:rsidRPr="00AE014D">
              <w:rPr>
                <w:i/>
                <w:iCs/>
              </w:rPr>
              <w:t>Organization</w:t>
            </w:r>
            <w:proofErr w:type="spellEnd"/>
            <w:r w:rsidRPr="00AE014D">
              <w:t xml:space="preserve">  - Starptautiskā Jūrniecības organizācija</w:t>
            </w:r>
          </w:p>
        </w:tc>
      </w:tr>
      <w:tr w:rsidR="00387A32" w:rsidRPr="00345595" w14:paraId="1DB76132" w14:textId="77777777" w:rsidTr="00181B66">
        <w:tc>
          <w:tcPr>
            <w:tcW w:w="2268" w:type="dxa"/>
          </w:tcPr>
          <w:p w14:paraId="67D51EF6" w14:textId="5A2A969C" w:rsidR="00231047" w:rsidRPr="00125F50" w:rsidRDefault="00231047" w:rsidP="00690513">
            <w:pPr>
              <w:contextualSpacing/>
            </w:pPr>
            <w:r w:rsidRPr="00125F50">
              <w:t>IMSAS</w:t>
            </w:r>
          </w:p>
        </w:tc>
        <w:tc>
          <w:tcPr>
            <w:tcW w:w="7797" w:type="dxa"/>
          </w:tcPr>
          <w:p w14:paraId="7611A36C" w14:textId="05F97595" w:rsidR="00231047" w:rsidRPr="00125F50" w:rsidRDefault="00231047" w:rsidP="00690513">
            <w:pPr>
              <w:contextualSpacing/>
            </w:pPr>
            <w:r w:rsidRPr="00125F50">
              <w:rPr>
                <w:i/>
                <w:iCs/>
              </w:rPr>
              <w:t xml:space="preserve">IMO </w:t>
            </w:r>
            <w:proofErr w:type="spellStart"/>
            <w:r w:rsidRPr="00125F50">
              <w:rPr>
                <w:i/>
                <w:iCs/>
              </w:rPr>
              <w:t>Member</w:t>
            </w:r>
            <w:proofErr w:type="spellEnd"/>
            <w:r w:rsidRPr="00125F50">
              <w:rPr>
                <w:i/>
                <w:iCs/>
              </w:rPr>
              <w:t xml:space="preserve"> </w:t>
            </w:r>
            <w:proofErr w:type="spellStart"/>
            <w:r w:rsidRPr="00125F50">
              <w:rPr>
                <w:i/>
                <w:iCs/>
              </w:rPr>
              <w:t>State</w:t>
            </w:r>
            <w:proofErr w:type="spellEnd"/>
            <w:r w:rsidRPr="00125F50">
              <w:rPr>
                <w:i/>
                <w:iCs/>
              </w:rPr>
              <w:t xml:space="preserve"> Audits </w:t>
            </w:r>
            <w:proofErr w:type="spellStart"/>
            <w:r w:rsidRPr="00125F50">
              <w:rPr>
                <w:i/>
                <w:iCs/>
              </w:rPr>
              <w:t>Scheme</w:t>
            </w:r>
            <w:proofErr w:type="spellEnd"/>
            <w:r w:rsidRPr="00125F50">
              <w:t xml:space="preserve"> – IMO dalībvalsts audits</w:t>
            </w:r>
            <w:r w:rsidR="00AE014D">
              <w:rPr>
                <w:rStyle w:val="FootnoteReference"/>
              </w:rPr>
              <w:footnoteReference w:id="8"/>
            </w:r>
          </w:p>
        </w:tc>
      </w:tr>
      <w:tr w:rsidR="00387A32" w:rsidRPr="00345595" w14:paraId="6E4E20C6" w14:textId="77777777" w:rsidTr="00181B66">
        <w:tc>
          <w:tcPr>
            <w:tcW w:w="2268" w:type="dxa"/>
          </w:tcPr>
          <w:p w14:paraId="2337E3ED" w14:textId="28C740A3" w:rsidR="00217DDF" w:rsidRPr="00125F50" w:rsidRDefault="00217DDF" w:rsidP="00690513">
            <w:pPr>
              <w:contextualSpacing/>
            </w:pPr>
            <w:r>
              <w:t xml:space="preserve">INTERREG </w:t>
            </w:r>
          </w:p>
        </w:tc>
        <w:tc>
          <w:tcPr>
            <w:tcW w:w="7797" w:type="dxa"/>
          </w:tcPr>
          <w:p w14:paraId="322FC966" w14:textId="2AD6E798" w:rsidR="00217DDF" w:rsidRPr="004D166E" w:rsidRDefault="004D166E" w:rsidP="00690513">
            <w:pPr>
              <w:contextualSpacing/>
            </w:pPr>
            <w:r w:rsidRPr="004D166E">
              <w:t>Eiropas teritoriālās sadarbības programmas</w:t>
            </w:r>
          </w:p>
        </w:tc>
      </w:tr>
      <w:tr w:rsidR="00387A32" w:rsidRPr="00345595" w14:paraId="241F39FA" w14:textId="77777777" w:rsidTr="00181B66">
        <w:tc>
          <w:tcPr>
            <w:tcW w:w="2268" w:type="dxa"/>
          </w:tcPr>
          <w:p w14:paraId="4C6801D5" w14:textId="60A48714" w:rsidR="000F5010" w:rsidRPr="00125F50" w:rsidRDefault="000F5010" w:rsidP="00690513">
            <w:pPr>
              <w:contextualSpacing/>
            </w:pPr>
            <w:r>
              <w:t>IT</w:t>
            </w:r>
          </w:p>
        </w:tc>
        <w:tc>
          <w:tcPr>
            <w:tcW w:w="7797" w:type="dxa"/>
          </w:tcPr>
          <w:p w14:paraId="4D1B1C73" w14:textId="5588509B" w:rsidR="000F5010" w:rsidRPr="000F5010" w:rsidRDefault="000F5010" w:rsidP="00690513">
            <w:pPr>
              <w:contextualSpacing/>
            </w:pPr>
            <w:r w:rsidRPr="000F5010">
              <w:t>Informācijas tehnoloģijas</w:t>
            </w:r>
          </w:p>
        </w:tc>
      </w:tr>
      <w:tr w:rsidR="00387A32" w:rsidRPr="00345595" w14:paraId="63AC4799" w14:textId="77777777" w:rsidTr="00181B66">
        <w:tc>
          <w:tcPr>
            <w:tcW w:w="2268" w:type="dxa"/>
          </w:tcPr>
          <w:p w14:paraId="7654AEEB" w14:textId="55FF0D99" w:rsidR="00B506EC" w:rsidRPr="00125F50" w:rsidRDefault="00B506EC" w:rsidP="00690513">
            <w:pPr>
              <w:contextualSpacing/>
            </w:pPr>
            <w:r>
              <w:t>ITS</w:t>
            </w:r>
          </w:p>
        </w:tc>
        <w:tc>
          <w:tcPr>
            <w:tcW w:w="7797" w:type="dxa"/>
          </w:tcPr>
          <w:p w14:paraId="29C773A5" w14:textId="20D5B1DE" w:rsidR="00B506EC" w:rsidRPr="00594EB0" w:rsidRDefault="00594EB0" w:rsidP="00690513">
            <w:pPr>
              <w:contextualSpacing/>
            </w:pPr>
            <w:proofErr w:type="spellStart"/>
            <w:r w:rsidRPr="00594EB0">
              <w:t>Intelektiskās</w:t>
            </w:r>
            <w:proofErr w:type="spellEnd"/>
            <w:r w:rsidRPr="00594EB0">
              <w:t xml:space="preserve"> transporta sistēmas</w:t>
            </w:r>
          </w:p>
        </w:tc>
      </w:tr>
      <w:tr w:rsidR="00387A32" w:rsidRPr="00345595" w14:paraId="12241E2A" w14:textId="77777777" w:rsidTr="00181B66">
        <w:tc>
          <w:tcPr>
            <w:tcW w:w="2268" w:type="dxa"/>
          </w:tcPr>
          <w:p w14:paraId="1C81D731" w14:textId="70759DCA" w:rsidR="00231047" w:rsidRPr="00F4390D" w:rsidRDefault="00231047" w:rsidP="00690513">
            <w:pPr>
              <w:contextualSpacing/>
            </w:pPr>
            <w:r w:rsidRPr="00F4390D">
              <w:t>IZM</w:t>
            </w:r>
          </w:p>
        </w:tc>
        <w:tc>
          <w:tcPr>
            <w:tcW w:w="7797" w:type="dxa"/>
          </w:tcPr>
          <w:p w14:paraId="3C292959" w14:textId="11CD62A4" w:rsidR="00231047" w:rsidRPr="00F4390D" w:rsidRDefault="00231047" w:rsidP="00690513">
            <w:pPr>
              <w:contextualSpacing/>
            </w:pPr>
            <w:r w:rsidRPr="00F4390D">
              <w:t>Izglītības</w:t>
            </w:r>
            <w:r w:rsidR="000C4D95" w:rsidRPr="00F4390D">
              <w:t xml:space="preserve"> un zinātnes</w:t>
            </w:r>
            <w:r w:rsidRPr="00F4390D">
              <w:t xml:space="preserve"> ministrija</w:t>
            </w:r>
          </w:p>
        </w:tc>
      </w:tr>
      <w:tr w:rsidR="00387A32" w:rsidRPr="00EE08F9" w14:paraId="485A4380" w14:textId="77777777" w:rsidTr="00181B66">
        <w:tc>
          <w:tcPr>
            <w:tcW w:w="2268" w:type="dxa"/>
          </w:tcPr>
          <w:p w14:paraId="09A3C970" w14:textId="70DE2D48" w:rsidR="00231047" w:rsidRPr="00EE08F9" w:rsidRDefault="00231047" w:rsidP="00690513">
            <w:pPr>
              <w:contextualSpacing/>
            </w:pPr>
            <w:r w:rsidRPr="00EE08F9">
              <w:t>Jūrnieku reģistrs</w:t>
            </w:r>
          </w:p>
        </w:tc>
        <w:tc>
          <w:tcPr>
            <w:tcW w:w="7797" w:type="dxa"/>
          </w:tcPr>
          <w:p w14:paraId="6B737B9E" w14:textId="3EC831C8" w:rsidR="00231047" w:rsidRPr="00EE08F9" w:rsidRDefault="00231047" w:rsidP="00690513">
            <w:pPr>
              <w:contextualSpacing/>
            </w:pPr>
            <w:r w:rsidRPr="00EE08F9">
              <w:t>V</w:t>
            </w:r>
            <w:r w:rsidR="00DF00A3" w:rsidRPr="00EE08F9">
              <w:t>SI</w:t>
            </w:r>
            <w:r w:rsidRPr="00EE08F9">
              <w:t>A “Latvijas Jūras administrācija” Jūrnieku reģistrs</w:t>
            </w:r>
          </w:p>
        </w:tc>
      </w:tr>
      <w:tr w:rsidR="00387A32" w:rsidRPr="00345595" w14:paraId="1A3B36D3" w14:textId="77777777" w:rsidTr="00181B66">
        <w:tc>
          <w:tcPr>
            <w:tcW w:w="2268" w:type="dxa"/>
          </w:tcPr>
          <w:p w14:paraId="7B22D5DB" w14:textId="182A76A3" w:rsidR="00231047" w:rsidRPr="00EE08F9" w:rsidRDefault="00231047" w:rsidP="00690513">
            <w:pPr>
              <w:contextualSpacing/>
            </w:pPr>
            <w:bookmarkStart w:id="3" w:name="_Hlk69212987"/>
            <w:r w:rsidRPr="00EE08F9">
              <w:t>KAD</w:t>
            </w:r>
          </w:p>
        </w:tc>
        <w:tc>
          <w:tcPr>
            <w:tcW w:w="7797" w:type="dxa"/>
          </w:tcPr>
          <w:p w14:paraId="02733EC1" w14:textId="1F5CDEA5" w:rsidR="00231047" w:rsidRPr="00EE08F9" w:rsidRDefault="00231047" w:rsidP="00690513">
            <w:pPr>
              <w:contextualSpacing/>
            </w:pPr>
            <w:bookmarkStart w:id="4" w:name="_Hlk50044905"/>
            <w:r w:rsidRPr="00EE08F9">
              <w:t>Nacionālo bruņoto spēku Krasta apsardzes dienests</w:t>
            </w:r>
            <w:bookmarkEnd w:id="4"/>
          </w:p>
        </w:tc>
      </w:tr>
      <w:tr w:rsidR="00387A32" w:rsidRPr="00345595" w14:paraId="0E9B4D1E" w14:textId="77777777" w:rsidTr="00181B66">
        <w:tc>
          <w:tcPr>
            <w:tcW w:w="2268" w:type="dxa"/>
          </w:tcPr>
          <w:p w14:paraId="64BD9490" w14:textId="0EFFB0BB" w:rsidR="00D03B67" w:rsidRPr="00D03B67" w:rsidRDefault="00D03B67" w:rsidP="00690513">
            <w:pPr>
              <w:contextualSpacing/>
            </w:pPr>
            <w:r w:rsidRPr="00D03B67">
              <w:t>KEM</w:t>
            </w:r>
          </w:p>
        </w:tc>
        <w:tc>
          <w:tcPr>
            <w:tcW w:w="7797" w:type="dxa"/>
          </w:tcPr>
          <w:p w14:paraId="57F9360C" w14:textId="42AF22C3" w:rsidR="00D03B67" w:rsidRPr="00D03B67" w:rsidRDefault="00D03B67" w:rsidP="00690513">
            <w:pPr>
              <w:contextualSpacing/>
            </w:pPr>
            <w:r>
              <w:t>Klimata un enerģētikas ministrija</w:t>
            </w:r>
            <w:r w:rsidR="00B55EF9">
              <w:rPr>
                <w:rStyle w:val="FootnoteReference"/>
              </w:rPr>
              <w:footnoteReference w:id="9"/>
            </w:r>
          </w:p>
        </w:tc>
      </w:tr>
      <w:bookmarkEnd w:id="3"/>
      <w:tr w:rsidR="00387A32" w:rsidRPr="00345595" w14:paraId="47F1529D" w14:textId="77777777" w:rsidTr="00181B66">
        <w:tc>
          <w:tcPr>
            <w:tcW w:w="2268" w:type="dxa"/>
          </w:tcPr>
          <w:p w14:paraId="52BFE661" w14:textId="31AB84EB" w:rsidR="00FE0658" w:rsidRPr="00FE0658" w:rsidRDefault="00FE0658" w:rsidP="00690513">
            <w:pPr>
              <w:contextualSpacing/>
            </w:pPr>
            <w:r w:rsidRPr="00FE0658">
              <w:t>KF</w:t>
            </w:r>
          </w:p>
        </w:tc>
        <w:tc>
          <w:tcPr>
            <w:tcW w:w="7797" w:type="dxa"/>
          </w:tcPr>
          <w:p w14:paraId="26F60A2E" w14:textId="2C8A696E" w:rsidR="00FE0658" w:rsidRPr="00FE0658" w:rsidRDefault="00FE0658" w:rsidP="00690513">
            <w:pPr>
              <w:contextualSpacing/>
            </w:pPr>
            <w:r w:rsidRPr="00FE0658">
              <w:t>Kohēzijas fonds</w:t>
            </w:r>
            <w:r w:rsidR="008A646B">
              <w:rPr>
                <w:rStyle w:val="FootnoteReference"/>
              </w:rPr>
              <w:footnoteReference w:id="10"/>
            </w:r>
          </w:p>
        </w:tc>
      </w:tr>
      <w:tr w:rsidR="00387A32" w:rsidRPr="00345595" w14:paraId="0D772848" w14:textId="77777777" w:rsidTr="00181B66">
        <w:tc>
          <w:tcPr>
            <w:tcW w:w="2268" w:type="dxa"/>
          </w:tcPr>
          <w:p w14:paraId="0122591A" w14:textId="535BCD8F" w:rsidR="008F19DA" w:rsidRPr="00FE0658" w:rsidRDefault="008F19DA" w:rsidP="00690513">
            <w:pPr>
              <w:contextualSpacing/>
            </w:pPr>
            <w:r>
              <w:t>KP</w:t>
            </w:r>
          </w:p>
        </w:tc>
        <w:tc>
          <w:tcPr>
            <w:tcW w:w="7797" w:type="dxa"/>
          </w:tcPr>
          <w:p w14:paraId="1DC0EE00" w14:textId="2D6A8BEB" w:rsidR="008F19DA" w:rsidRPr="00FE0658" w:rsidRDefault="008F19DA" w:rsidP="00690513">
            <w:pPr>
              <w:contextualSpacing/>
            </w:pPr>
            <w:r>
              <w:t>Kohēzijas politika</w:t>
            </w:r>
            <w:r>
              <w:rPr>
                <w:rStyle w:val="FootnoteReference"/>
              </w:rPr>
              <w:footnoteReference w:id="11"/>
            </w:r>
          </w:p>
        </w:tc>
      </w:tr>
      <w:tr w:rsidR="00387A32" w:rsidRPr="00345595" w14:paraId="760A11DD" w14:textId="77777777" w:rsidTr="00181B66">
        <w:tc>
          <w:tcPr>
            <w:tcW w:w="2268" w:type="dxa"/>
          </w:tcPr>
          <w:p w14:paraId="010858DF" w14:textId="002F062F" w:rsidR="00E10874" w:rsidRPr="00E10874" w:rsidRDefault="00E10874" w:rsidP="00690513">
            <w:pPr>
              <w:contextualSpacing/>
            </w:pPr>
            <w:proofErr w:type="spellStart"/>
            <w:r w:rsidRPr="00E10874">
              <w:t>L</w:t>
            </w:r>
            <w:r w:rsidR="00D31201">
              <w:t>atRail</w:t>
            </w:r>
            <w:r w:rsidRPr="00E10874">
              <w:t>N</w:t>
            </w:r>
            <w:r w:rsidR="00D31201">
              <w:t>et</w:t>
            </w:r>
            <w:proofErr w:type="spellEnd"/>
          </w:p>
        </w:tc>
        <w:tc>
          <w:tcPr>
            <w:tcW w:w="7797" w:type="dxa"/>
          </w:tcPr>
          <w:p w14:paraId="38462519" w14:textId="4EA350EC" w:rsidR="00E10874" w:rsidRPr="00E10874" w:rsidRDefault="00472EF5" w:rsidP="00690513">
            <w:pPr>
              <w:contextualSpacing/>
            </w:pPr>
            <w:r>
              <w:t>AS “</w:t>
            </w:r>
            <w:proofErr w:type="spellStart"/>
            <w:r>
              <w:t>L</w:t>
            </w:r>
            <w:r w:rsidR="00D31201">
              <w:t>atRailNet</w:t>
            </w:r>
            <w:proofErr w:type="spellEnd"/>
            <w:r>
              <w:t>”</w:t>
            </w:r>
          </w:p>
        </w:tc>
      </w:tr>
      <w:tr w:rsidR="00387A32" w:rsidRPr="00345595" w14:paraId="5D57729E" w14:textId="77777777" w:rsidTr="00181B66">
        <w:tc>
          <w:tcPr>
            <w:tcW w:w="2268" w:type="dxa"/>
          </w:tcPr>
          <w:p w14:paraId="7C1FAD1A" w14:textId="795463FE" w:rsidR="00231047" w:rsidRPr="002C7A67" w:rsidRDefault="00231047" w:rsidP="00690513">
            <w:pPr>
              <w:contextualSpacing/>
            </w:pPr>
            <w:proofErr w:type="spellStart"/>
            <w:r w:rsidRPr="002C7A67">
              <w:t>LDz</w:t>
            </w:r>
            <w:proofErr w:type="spellEnd"/>
          </w:p>
        </w:tc>
        <w:tc>
          <w:tcPr>
            <w:tcW w:w="7797" w:type="dxa"/>
          </w:tcPr>
          <w:p w14:paraId="6640C1CB" w14:textId="159D6E1D" w:rsidR="00231047" w:rsidRPr="002C7A67" w:rsidRDefault="00231047" w:rsidP="00690513">
            <w:pPr>
              <w:contextualSpacing/>
            </w:pPr>
            <w:r w:rsidRPr="002C7A67">
              <w:t>VAS “Latvijas dzelzceļš”</w:t>
            </w:r>
          </w:p>
        </w:tc>
      </w:tr>
      <w:tr w:rsidR="00387A32" w:rsidRPr="00345595" w14:paraId="1B935FDD" w14:textId="77777777" w:rsidTr="00181B66">
        <w:tc>
          <w:tcPr>
            <w:tcW w:w="2268" w:type="dxa"/>
          </w:tcPr>
          <w:p w14:paraId="2F904235" w14:textId="50DCA162" w:rsidR="00231047" w:rsidRPr="00985708" w:rsidRDefault="00231047" w:rsidP="00690513">
            <w:pPr>
              <w:contextualSpacing/>
            </w:pPr>
            <w:r w:rsidRPr="00985708">
              <w:t>LGS</w:t>
            </w:r>
          </w:p>
        </w:tc>
        <w:tc>
          <w:tcPr>
            <w:tcW w:w="7797" w:type="dxa"/>
          </w:tcPr>
          <w:p w14:paraId="4C48AFF6" w14:textId="08DD9485" w:rsidR="00231047" w:rsidRPr="00985708" w:rsidRDefault="00231047" w:rsidP="00690513">
            <w:pPr>
              <w:contextualSpacing/>
            </w:pPr>
            <w:r w:rsidRPr="00985708">
              <w:t xml:space="preserve">VAS “Latvijas </w:t>
            </w:r>
            <w:r w:rsidR="00461E8B" w:rsidRPr="00985708">
              <w:t>g</w:t>
            </w:r>
            <w:r w:rsidRPr="00985708">
              <w:t>aisa satiksme”</w:t>
            </w:r>
          </w:p>
        </w:tc>
      </w:tr>
      <w:tr w:rsidR="00387A32" w:rsidRPr="00345595" w14:paraId="0FA5CA9D" w14:textId="77777777" w:rsidTr="00181B66">
        <w:tc>
          <w:tcPr>
            <w:tcW w:w="2268" w:type="dxa"/>
          </w:tcPr>
          <w:p w14:paraId="2FD89CEE" w14:textId="1DDE4F8B" w:rsidR="00231047" w:rsidRPr="00EE08F9" w:rsidRDefault="00231047" w:rsidP="00690513">
            <w:pPr>
              <w:contextualSpacing/>
            </w:pPr>
            <w:r w:rsidRPr="00EE08F9">
              <w:t>LIAA</w:t>
            </w:r>
          </w:p>
        </w:tc>
        <w:tc>
          <w:tcPr>
            <w:tcW w:w="7797" w:type="dxa"/>
          </w:tcPr>
          <w:p w14:paraId="240930E7" w14:textId="70598C2E" w:rsidR="00231047" w:rsidRPr="00EE08F9" w:rsidRDefault="00231047" w:rsidP="00690513">
            <w:pPr>
              <w:contextualSpacing/>
            </w:pPr>
            <w:r w:rsidRPr="00EE08F9">
              <w:t>Latvijas Investīciju un attīstības aģentūra</w:t>
            </w:r>
          </w:p>
        </w:tc>
      </w:tr>
      <w:tr w:rsidR="00387A32" w:rsidRPr="00345595" w14:paraId="641FCD95" w14:textId="77777777" w:rsidTr="00181B66">
        <w:tc>
          <w:tcPr>
            <w:tcW w:w="2268" w:type="dxa"/>
          </w:tcPr>
          <w:p w14:paraId="4344A59A" w14:textId="77777777" w:rsidR="00231047" w:rsidRPr="005D7686" w:rsidRDefault="00231047" w:rsidP="00690513">
            <w:pPr>
              <w:contextualSpacing/>
            </w:pPr>
            <w:r w:rsidRPr="005D7686">
              <w:t>LNG</w:t>
            </w:r>
          </w:p>
        </w:tc>
        <w:tc>
          <w:tcPr>
            <w:tcW w:w="7797" w:type="dxa"/>
          </w:tcPr>
          <w:p w14:paraId="3B91D186" w14:textId="2DE90436" w:rsidR="00231047" w:rsidRPr="005D7686" w:rsidRDefault="000F72E8" w:rsidP="00690513">
            <w:pPr>
              <w:contextualSpacing/>
            </w:pPr>
            <w:proofErr w:type="spellStart"/>
            <w:r w:rsidRPr="005D7686">
              <w:rPr>
                <w:i/>
                <w:iCs/>
              </w:rPr>
              <w:t>Liquefied</w:t>
            </w:r>
            <w:proofErr w:type="spellEnd"/>
            <w:r w:rsidRPr="005D7686">
              <w:rPr>
                <w:i/>
                <w:iCs/>
              </w:rPr>
              <w:t xml:space="preserve"> </w:t>
            </w:r>
            <w:proofErr w:type="spellStart"/>
            <w:r w:rsidRPr="005D7686">
              <w:rPr>
                <w:i/>
                <w:iCs/>
              </w:rPr>
              <w:t>natural</w:t>
            </w:r>
            <w:proofErr w:type="spellEnd"/>
            <w:r w:rsidRPr="005D7686">
              <w:rPr>
                <w:i/>
                <w:iCs/>
              </w:rPr>
              <w:t xml:space="preserve"> </w:t>
            </w:r>
            <w:proofErr w:type="spellStart"/>
            <w:r w:rsidRPr="005D7686">
              <w:rPr>
                <w:i/>
                <w:iCs/>
              </w:rPr>
              <w:t>gas</w:t>
            </w:r>
            <w:proofErr w:type="spellEnd"/>
            <w:r w:rsidRPr="005D7686">
              <w:t xml:space="preserve"> - s</w:t>
            </w:r>
            <w:r w:rsidR="00231047" w:rsidRPr="005D7686">
              <w:t>ašķidrinātā dabasgāze</w:t>
            </w:r>
          </w:p>
        </w:tc>
      </w:tr>
      <w:tr w:rsidR="00C63BA2" w:rsidRPr="00345595" w14:paraId="616DB57F" w14:textId="77777777" w:rsidTr="00181B66">
        <w:tc>
          <w:tcPr>
            <w:tcW w:w="2268" w:type="dxa"/>
          </w:tcPr>
          <w:p w14:paraId="38B45CE9" w14:textId="05759DE0" w:rsidR="00C63BA2" w:rsidRPr="005D7686" w:rsidRDefault="00C63BA2" w:rsidP="00690513">
            <w:pPr>
              <w:contextualSpacing/>
            </w:pPr>
            <w:r>
              <w:t>LPG</w:t>
            </w:r>
          </w:p>
        </w:tc>
        <w:tc>
          <w:tcPr>
            <w:tcW w:w="7797" w:type="dxa"/>
          </w:tcPr>
          <w:p w14:paraId="7A5D1EA6" w14:textId="289BB0F9" w:rsidR="00C63BA2" w:rsidRPr="005D7686" w:rsidRDefault="00545755" w:rsidP="00690513">
            <w:pPr>
              <w:contextualSpacing/>
              <w:rPr>
                <w:i/>
                <w:iCs/>
              </w:rPr>
            </w:pPr>
            <w:proofErr w:type="spellStart"/>
            <w:r w:rsidRPr="00545755">
              <w:rPr>
                <w:i/>
                <w:iCs/>
              </w:rPr>
              <w:t>Liquefied</w:t>
            </w:r>
            <w:proofErr w:type="spellEnd"/>
            <w:r w:rsidRPr="00545755">
              <w:rPr>
                <w:i/>
                <w:iCs/>
              </w:rPr>
              <w:t xml:space="preserve"> </w:t>
            </w:r>
            <w:proofErr w:type="spellStart"/>
            <w:r w:rsidRPr="00545755">
              <w:rPr>
                <w:i/>
                <w:iCs/>
              </w:rPr>
              <w:t>petroleum</w:t>
            </w:r>
            <w:proofErr w:type="spellEnd"/>
            <w:r w:rsidRPr="00545755">
              <w:rPr>
                <w:i/>
                <w:iCs/>
              </w:rPr>
              <w:t xml:space="preserve"> </w:t>
            </w:r>
            <w:proofErr w:type="spellStart"/>
            <w:r w:rsidRPr="00545755">
              <w:rPr>
                <w:i/>
                <w:iCs/>
              </w:rPr>
              <w:t>gas</w:t>
            </w:r>
            <w:proofErr w:type="spellEnd"/>
            <w:r w:rsidRPr="00545755">
              <w:rPr>
                <w:i/>
                <w:iCs/>
              </w:rPr>
              <w:t xml:space="preserve"> </w:t>
            </w:r>
            <w:r w:rsidRPr="00545755">
              <w:t>- sašķidrinātā naftas gāze</w:t>
            </w:r>
          </w:p>
        </w:tc>
      </w:tr>
      <w:tr w:rsidR="00387A32" w:rsidRPr="00345595" w14:paraId="7175CC26" w14:textId="77777777" w:rsidTr="00181B66">
        <w:tc>
          <w:tcPr>
            <w:tcW w:w="2268" w:type="dxa"/>
          </w:tcPr>
          <w:p w14:paraId="60340B56" w14:textId="2543E5E5" w:rsidR="00231047" w:rsidRPr="00AB6C85" w:rsidRDefault="00231047" w:rsidP="00690513">
            <w:pPr>
              <w:contextualSpacing/>
            </w:pPr>
            <w:r w:rsidRPr="00AB6C85">
              <w:t>LVC</w:t>
            </w:r>
          </w:p>
        </w:tc>
        <w:tc>
          <w:tcPr>
            <w:tcW w:w="7797" w:type="dxa"/>
          </w:tcPr>
          <w:p w14:paraId="47A3C97E" w14:textId="5E8226BC" w:rsidR="00231047" w:rsidRPr="00AB6C85" w:rsidRDefault="00231047" w:rsidP="00690513">
            <w:pPr>
              <w:contextualSpacing/>
            </w:pPr>
            <w:r w:rsidRPr="00AB6C85">
              <w:t>V</w:t>
            </w:r>
            <w:r w:rsidR="00AC24FF" w:rsidRPr="00AB6C85">
              <w:t>S</w:t>
            </w:r>
            <w:r w:rsidR="00894C65" w:rsidRPr="00AB6C85">
              <w:t>I</w:t>
            </w:r>
            <w:r w:rsidRPr="00AB6C85">
              <w:t>A “Latvijas Valsts ceļi”</w:t>
            </w:r>
          </w:p>
        </w:tc>
      </w:tr>
      <w:tr w:rsidR="00387A32" w:rsidRPr="00345595" w14:paraId="6F71AE26" w14:textId="77777777" w:rsidTr="00181B66">
        <w:tc>
          <w:tcPr>
            <w:tcW w:w="2268" w:type="dxa"/>
          </w:tcPr>
          <w:p w14:paraId="131A6D0C" w14:textId="08CC3D83" w:rsidR="00231047" w:rsidRPr="00345595" w:rsidRDefault="00231047" w:rsidP="00690513">
            <w:pPr>
              <w:contextualSpacing/>
            </w:pPr>
            <w:r w:rsidRPr="00345595">
              <w:t>LR</w:t>
            </w:r>
          </w:p>
        </w:tc>
        <w:tc>
          <w:tcPr>
            <w:tcW w:w="7797" w:type="dxa"/>
          </w:tcPr>
          <w:p w14:paraId="77D6330F" w14:textId="0A2195CD" w:rsidR="00231047" w:rsidRPr="00345595" w:rsidRDefault="00231047" w:rsidP="00690513">
            <w:pPr>
              <w:contextualSpacing/>
            </w:pPr>
            <w:r w:rsidRPr="00345595">
              <w:t>Latvijas Republika</w:t>
            </w:r>
          </w:p>
        </w:tc>
      </w:tr>
      <w:tr w:rsidR="00387A32" w:rsidRPr="00345595" w14:paraId="02CA9BDE" w14:textId="77777777" w:rsidTr="00181B66">
        <w:tc>
          <w:tcPr>
            <w:tcW w:w="2268" w:type="dxa"/>
          </w:tcPr>
          <w:p w14:paraId="5F891471" w14:textId="363AC840" w:rsidR="00B553D8" w:rsidRPr="00345595" w:rsidRDefault="00B553D8" w:rsidP="00690513">
            <w:pPr>
              <w:contextualSpacing/>
            </w:pPr>
            <w:r>
              <w:t>LSM</w:t>
            </w:r>
          </w:p>
        </w:tc>
        <w:tc>
          <w:tcPr>
            <w:tcW w:w="7797" w:type="dxa"/>
          </w:tcPr>
          <w:p w14:paraId="28E20AF2" w14:textId="5AF7E40A" w:rsidR="00B553D8" w:rsidRPr="00345595" w:rsidRDefault="00B553D8" w:rsidP="00690513">
            <w:pPr>
              <w:contextualSpacing/>
            </w:pPr>
            <w:r>
              <w:t xml:space="preserve">Latvijas </w:t>
            </w:r>
            <w:r w:rsidR="007064C2">
              <w:t>s</w:t>
            </w:r>
            <w:r>
              <w:t>abiedriskie m</w:t>
            </w:r>
            <w:r w:rsidR="007064C2">
              <w:t>e</w:t>
            </w:r>
            <w:r>
              <w:t>diji</w:t>
            </w:r>
          </w:p>
        </w:tc>
      </w:tr>
      <w:tr w:rsidR="00387A32" w:rsidRPr="00345595" w14:paraId="7831502E" w14:textId="77777777" w:rsidTr="00181B66">
        <w:tc>
          <w:tcPr>
            <w:tcW w:w="2268" w:type="dxa"/>
          </w:tcPr>
          <w:p w14:paraId="4995FCA1" w14:textId="0A3E8768" w:rsidR="005B405A" w:rsidRPr="005B405A" w:rsidRDefault="005B405A" w:rsidP="00690513">
            <w:pPr>
              <w:contextualSpacing/>
            </w:pPr>
            <w:r w:rsidRPr="005B405A">
              <w:t>LVĢMC</w:t>
            </w:r>
          </w:p>
        </w:tc>
        <w:tc>
          <w:tcPr>
            <w:tcW w:w="7797" w:type="dxa"/>
          </w:tcPr>
          <w:p w14:paraId="1A097745" w14:textId="29AE12B2" w:rsidR="005B405A" w:rsidRPr="00867689" w:rsidRDefault="005B405A" w:rsidP="00690513">
            <w:pPr>
              <w:contextualSpacing/>
            </w:pPr>
            <w:r w:rsidRPr="00867689">
              <w:t>Latvijas Vides</w:t>
            </w:r>
            <w:r w:rsidR="00867689" w:rsidRPr="00867689">
              <w:t xml:space="preserve">, </w:t>
            </w:r>
            <w:r w:rsidRPr="00867689">
              <w:t xml:space="preserve">ģeoloģijas un meteoroloģijas centrs </w:t>
            </w:r>
          </w:p>
        </w:tc>
      </w:tr>
      <w:tr w:rsidR="00387A32" w:rsidRPr="00345595" w14:paraId="1C12B969" w14:textId="77777777" w:rsidTr="00181B66">
        <w:tc>
          <w:tcPr>
            <w:tcW w:w="2268" w:type="dxa"/>
          </w:tcPr>
          <w:p w14:paraId="3FB0E045" w14:textId="697B5540" w:rsidR="005D6949" w:rsidRPr="005D6949" w:rsidRDefault="005D6949" w:rsidP="00690513">
            <w:pPr>
              <w:contextualSpacing/>
            </w:pPr>
            <w:r w:rsidRPr="005D6949">
              <w:t>LVRTC</w:t>
            </w:r>
          </w:p>
        </w:tc>
        <w:tc>
          <w:tcPr>
            <w:tcW w:w="7797" w:type="dxa"/>
          </w:tcPr>
          <w:p w14:paraId="7F98982B" w14:textId="7F38D813" w:rsidR="005D6949" w:rsidRPr="0001736D" w:rsidRDefault="0001736D" w:rsidP="00690513">
            <w:pPr>
              <w:contextualSpacing/>
            </w:pPr>
            <w:r w:rsidRPr="0001736D">
              <w:t>VAS "Latvijas Valsts radio un televīzijas centrs"</w:t>
            </w:r>
          </w:p>
        </w:tc>
      </w:tr>
      <w:tr w:rsidR="00387A32" w:rsidRPr="00345595" w14:paraId="7053CB5F" w14:textId="77777777" w:rsidTr="00181B66">
        <w:tc>
          <w:tcPr>
            <w:tcW w:w="2268" w:type="dxa"/>
          </w:tcPr>
          <w:p w14:paraId="09EC8EA6" w14:textId="77777777" w:rsidR="00231047" w:rsidRPr="00345595" w:rsidRDefault="00231047" w:rsidP="00690513">
            <w:pPr>
              <w:contextualSpacing/>
            </w:pPr>
            <w:r w:rsidRPr="00345595">
              <w:t xml:space="preserve">MK </w:t>
            </w:r>
          </w:p>
        </w:tc>
        <w:tc>
          <w:tcPr>
            <w:tcW w:w="7797" w:type="dxa"/>
          </w:tcPr>
          <w:p w14:paraId="53293E9C" w14:textId="77777777" w:rsidR="00231047" w:rsidRPr="00345595" w:rsidRDefault="00231047" w:rsidP="00690513">
            <w:pPr>
              <w:contextualSpacing/>
            </w:pPr>
            <w:r w:rsidRPr="00345595">
              <w:t>Ministru kabinets</w:t>
            </w:r>
          </w:p>
        </w:tc>
      </w:tr>
      <w:tr w:rsidR="00387A32" w:rsidRPr="00345595" w14:paraId="2CF40D5F" w14:textId="77777777" w:rsidTr="00181B66">
        <w:tc>
          <w:tcPr>
            <w:tcW w:w="2268" w:type="dxa"/>
          </w:tcPr>
          <w:p w14:paraId="0F69E5E8" w14:textId="4D415CE7" w:rsidR="00780022" w:rsidRPr="00780022" w:rsidRDefault="00780022" w:rsidP="00690513">
            <w:pPr>
              <w:contextualSpacing/>
            </w:pPr>
            <w:r w:rsidRPr="00780022">
              <w:t>MSC</w:t>
            </w:r>
          </w:p>
        </w:tc>
        <w:tc>
          <w:tcPr>
            <w:tcW w:w="7797" w:type="dxa"/>
          </w:tcPr>
          <w:p w14:paraId="6CA5BA96" w14:textId="1B6A3DEA" w:rsidR="00780022" w:rsidRPr="00780022" w:rsidRDefault="007F2CF0" w:rsidP="00690513">
            <w:pPr>
              <w:contextualSpacing/>
            </w:pPr>
            <w:proofErr w:type="spellStart"/>
            <w:r w:rsidRPr="007F2CF0">
              <w:rPr>
                <w:i/>
                <w:iCs/>
              </w:rPr>
              <w:t>The</w:t>
            </w:r>
            <w:proofErr w:type="spellEnd"/>
            <w:r w:rsidRPr="007F2CF0">
              <w:rPr>
                <w:i/>
                <w:iCs/>
              </w:rPr>
              <w:t xml:space="preserve"> </w:t>
            </w:r>
            <w:proofErr w:type="spellStart"/>
            <w:r w:rsidRPr="007F2CF0">
              <w:rPr>
                <w:i/>
                <w:iCs/>
              </w:rPr>
              <w:t>Maritime</w:t>
            </w:r>
            <w:proofErr w:type="spellEnd"/>
            <w:r w:rsidRPr="007F2CF0">
              <w:rPr>
                <w:i/>
                <w:iCs/>
              </w:rPr>
              <w:t xml:space="preserve"> </w:t>
            </w:r>
            <w:proofErr w:type="spellStart"/>
            <w:r w:rsidRPr="007F2CF0">
              <w:rPr>
                <w:i/>
                <w:iCs/>
              </w:rPr>
              <w:t>Safety</w:t>
            </w:r>
            <w:proofErr w:type="spellEnd"/>
            <w:r w:rsidRPr="007F2CF0">
              <w:rPr>
                <w:i/>
                <w:iCs/>
              </w:rPr>
              <w:t xml:space="preserve"> </w:t>
            </w:r>
            <w:proofErr w:type="spellStart"/>
            <w:r w:rsidRPr="007F2CF0">
              <w:rPr>
                <w:i/>
                <w:iCs/>
              </w:rPr>
              <w:t>Committee</w:t>
            </w:r>
            <w:proofErr w:type="spellEnd"/>
            <w:r>
              <w:t xml:space="preserve"> -</w:t>
            </w:r>
            <w:r w:rsidR="00780022" w:rsidRPr="00780022">
              <w:t xml:space="preserve"> Jūras drošības komiteja</w:t>
            </w:r>
          </w:p>
        </w:tc>
      </w:tr>
      <w:tr w:rsidR="00387A32" w:rsidRPr="00345595" w14:paraId="7F3B8CF8" w14:textId="77777777" w:rsidTr="00181B66">
        <w:tc>
          <w:tcPr>
            <w:tcW w:w="2268" w:type="dxa"/>
          </w:tcPr>
          <w:p w14:paraId="746DD70A" w14:textId="5308A993" w:rsidR="00C05240" w:rsidRPr="00C05240" w:rsidRDefault="00C05240" w:rsidP="00690513">
            <w:pPr>
              <w:contextualSpacing/>
            </w:pPr>
            <w:r w:rsidRPr="00C05240">
              <w:t>NATO</w:t>
            </w:r>
          </w:p>
        </w:tc>
        <w:tc>
          <w:tcPr>
            <w:tcW w:w="7797" w:type="dxa"/>
          </w:tcPr>
          <w:p w14:paraId="34DF8D46" w14:textId="189EDA31" w:rsidR="00C05240" w:rsidRPr="00C05240" w:rsidRDefault="000664D1" w:rsidP="00690513">
            <w:pPr>
              <w:contextualSpacing/>
            </w:pPr>
            <w:r w:rsidRPr="000664D1">
              <w:rPr>
                <w:i/>
                <w:iCs/>
              </w:rPr>
              <w:t xml:space="preserve">North </w:t>
            </w:r>
            <w:proofErr w:type="spellStart"/>
            <w:r w:rsidRPr="000664D1">
              <w:rPr>
                <w:i/>
                <w:iCs/>
              </w:rPr>
              <w:t>Atlantic</w:t>
            </w:r>
            <w:proofErr w:type="spellEnd"/>
            <w:r w:rsidRPr="000664D1">
              <w:rPr>
                <w:i/>
                <w:iCs/>
              </w:rPr>
              <w:t xml:space="preserve"> </w:t>
            </w:r>
            <w:proofErr w:type="spellStart"/>
            <w:r w:rsidRPr="000664D1">
              <w:rPr>
                <w:i/>
                <w:iCs/>
              </w:rPr>
              <w:t>Treaty</w:t>
            </w:r>
            <w:proofErr w:type="spellEnd"/>
            <w:r w:rsidRPr="000664D1">
              <w:rPr>
                <w:i/>
                <w:iCs/>
              </w:rPr>
              <w:t xml:space="preserve"> </w:t>
            </w:r>
            <w:proofErr w:type="spellStart"/>
            <w:r w:rsidRPr="000664D1">
              <w:rPr>
                <w:i/>
                <w:iCs/>
              </w:rPr>
              <w:t>Organization</w:t>
            </w:r>
            <w:proofErr w:type="spellEnd"/>
            <w:r>
              <w:t xml:space="preserve"> - </w:t>
            </w:r>
            <w:r w:rsidRPr="000664D1">
              <w:t>Ziemeļatlantijas Līguma organizācija</w:t>
            </w:r>
          </w:p>
        </w:tc>
      </w:tr>
      <w:tr w:rsidR="00387A32" w:rsidRPr="00345595" w14:paraId="0C8A4CD5" w14:textId="77777777" w:rsidTr="00181B66">
        <w:tc>
          <w:tcPr>
            <w:tcW w:w="2268" w:type="dxa"/>
          </w:tcPr>
          <w:p w14:paraId="394EEC11" w14:textId="5D30FA8C" w:rsidR="008A58A9" w:rsidRPr="00D03B67" w:rsidRDefault="008A58A9" w:rsidP="00690513">
            <w:pPr>
              <w:contextualSpacing/>
            </w:pPr>
            <w:r w:rsidRPr="00D03B67">
              <w:t>NEKP2030</w:t>
            </w:r>
          </w:p>
        </w:tc>
        <w:tc>
          <w:tcPr>
            <w:tcW w:w="7797" w:type="dxa"/>
          </w:tcPr>
          <w:p w14:paraId="23C30B04" w14:textId="79C7C72A" w:rsidR="008A58A9" w:rsidRPr="00D03B67" w:rsidRDefault="008A58A9" w:rsidP="00690513">
            <w:pPr>
              <w:contextualSpacing/>
            </w:pPr>
            <w:r w:rsidRPr="00D03B67">
              <w:t>Nacionālais enerģētikas un klimata plāns 2021.-2030.gadam</w:t>
            </w:r>
            <w:r w:rsidR="00237B26">
              <w:rPr>
                <w:rStyle w:val="FootnoteReference"/>
              </w:rPr>
              <w:footnoteReference w:id="12"/>
            </w:r>
          </w:p>
        </w:tc>
      </w:tr>
      <w:tr w:rsidR="00387A32" w:rsidRPr="00345595" w14:paraId="3B2B35C0" w14:textId="77777777" w:rsidTr="00181B66">
        <w:tc>
          <w:tcPr>
            <w:tcW w:w="2268" w:type="dxa"/>
          </w:tcPr>
          <w:p w14:paraId="360E939D" w14:textId="2E91564B" w:rsidR="005C5E2D" w:rsidRPr="00867689" w:rsidRDefault="005C5E2D" w:rsidP="00690513">
            <w:pPr>
              <w:contextualSpacing/>
            </w:pPr>
            <w:proofErr w:type="spellStart"/>
            <w:r w:rsidRPr="00867689">
              <w:t>NOx</w:t>
            </w:r>
            <w:proofErr w:type="spellEnd"/>
          </w:p>
        </w:tc>
        <w:tc>
          <w:tcPr>
            <w:tcW w:w="7797" w:type="dxa"/>
          </w:tcPr>
          <w:p w14:paraId="6841B0DE" w14:textId="1CE63919" w:rsidR="005C5E2D" w:rsidRPr="00867689" w:rsidRDefault="005C5E2D" w:rsidP="00690513">
            <w:pPr>
              <w:contextualSpacing/>
            </w:pPr>
            <w:r w:rsidRPr="00867689">
              <w:t>Slāpekļa oksīdi</w:t>
            </w:r>
          </w:p>
        </w:tc>
      </w:tr>
      <w:tr w:rsidR="00387A32" w:rsidRPr="00345595" w14:paraId="7C28414D" w14:textId="77777777" w:rsidTr="00181B66">
        <w:tc>
          <w:tcPr>
            <w:tcW w:w="2268" w:type="dxa"/>
          </w:tcPr>
          <w:p w14:paraId="24F49260" w14:textId="3ACDA62F" w:rsidR="00BC1983" w:rsidRPr="00867689" w:rsidRDefault="00BC1983" w:rsidP="00690513">
            <w:pPr>
              <w:contextualSpacing/>
            </w:pPr>
            <w:r>
              <w:t>NPP</w:t>
            </w:r>
          </w:p>
        </w:tc>
        <w:tc>
          <w:tcPr>
            <w:tcW w:w="7797" w:type="dxa"/>
          </w:tcPr>
          <w:p w14:paraId="55A027EB" w14:textId="12784C45" w:rsidR="00BC1983" w:rsidRPr="00867689" w:rsidRDefault="00BC1983" w:rsidP="00690513">
            <w:pPr>
              <w:contextualSpacing/>
            </w:pPr>
            <w:r>
              <w:t>Nacionālais piekļuves punkts</w:t>
            </w:r>
            <w:r w:rsidR="00EE61E0">
              <w:rPr>
                <w:rStyle w:val="FootnoteReference"/>
              </w:rPr>
              <w:footnoteReference w:id="13"/>
            </w:r>
          </w:p>
        </w:tc>
      </w:tr>
      <w:tr w:rsidR="00387A32" w:rsidRPr="00345595" w14:paraId="41EE9D6C" w14:textId="77777777" w:rsidTr="00181B66">
        <w:tc>
          <w:tcPr>
            <w:tcW w:w="2268" w:type="dxa"/>
          </w:tcPr>
          <w:p w14:paraId="7C3D403E" w14:textId="4DDAB1EA" w:rsidR="00B83D8C" w:rsidRDefault="00B83D8C" w:rsidP="00690513">
            <w:pPr>
              <w:contextualSpacing/>
            </w:pPr>
            <w:r>
              <w:t>NVO</w:t>
            </w:r>
          </w:p>
        </w:tc>
        <w:tc>
          <w:tcPr>
            <w:tcW w:w="7797" w:type="dxa"/>
          </w:tcPr>
          <w:p w14:paraId="54D67260" w14:textId="03C976E3" w:rsidR="00B83D8C" w:rsidRDefault="00B83D8C" w:rsidP="00690513">
            <w:pPr>
              <w:contextualSpacing/>
            </w:pPr>
            <w:r>
              <w:t>Nevalstiskās organizācijas</w:t>
            </w:r>
          </w:p>
        </w:tc>
      </w:tr>
      <w:tr w:rsidR="00387A32" w:rsidRPr="00345595" w14:paraId="532C0B45" w14:textId="77777777" w:rsidTr="00181B66">
        <w:tc>
          <w:tcPr>
            <w:tcW w:w="2268" w:type="dxa"/>
          </w:tcPr>
          <w:p w14:paraId="1ECB4E2E" w14:textId="496352B3" w:rsidR="000F5010" w:rsidRDefault="000F5010" w:rsidP="00690513">
            <w:pPr>
              <w:contextualSpacing/>
            </w:pPr>
            <w:r>
              <w:t>NVS</w:t>
            </w:r>
          </w:p>
        </w:tc>
        <w:tc>
          <w:tcPr>
            <w:tcW w:w="7797" w:type="dxa"/>
          </w:tcPr>
          <w:p w14:paraId="7882F633" w14:textId="307CA8C7" w:rsidR="000F5010" w:rsidRDefault="00A144BE" w:rsidP="00690513">
            <w:pPr>
              <w:contextualSpacing/>
            </w:pPr>
            <w:r>
              <w:t>Neatkarīgo Valstu Sadraudzība</w:t>
            </w:r>
          </w:p>
        </w:tc>
      </w:tr>
      <w:tr w:rsidR="00387A32" w:rsidRPr="00345595" w14:paraId="632A7CAD" w14:textId="77777777" w:rsidTr="00181B66">
        <w:tc>
          <w:tcPr>
            <w:tcW w:w="2268" w:type="dxa"/>
          </w:tcPr>
          <w:p w14:paraId="4C4718A8" w14:textId="45E79B40" w:rsidR="00231047" w:rsidRPr="00CD621A" w:rsidRDefault="00231047" w:rsidP="00690513">
            <w:pPr>
              <w:contextualSpacing/>
            </w:pPr>
            <w:proofErr w:type="spellStart"/>
            <w:r w:rsidRPr="00CD621A">
              <w:lastRenderedPageBreak/>
              <w:t>PMoU</w:t>
            </w:r>
            <w:proofErr w:type="spellEnd"/>
          </w:p>
        </w:tc>
        <w:tc>
          <w:tcPr>
            <w:tcW w:w="7797" w:type="dxa"/>
          </w:tcPr>
          <w:p w14:paraId="5E89AFCF" w14:textId="7FF63923" w:rsidR="00231047" w:rsidRPr="00CD621A" w:rsidRDefault="00231047" w:rsidP="00690513">
            <w:pPr>
              <w:contextualSpacing/>
            </w:pPr>
            <w:r w:rsidRPr="00CD621A">
              <w:rPr>
                <w:i/>
                <w:iCs/>
              </w:rPr>
              <w:t xml:space="preserve">Paris </w:t>
            </w:r>
            <w:proofErr w:type="spellStart"/>
            <w:r w:rsidRPr="00CD621A">
              <w:rPr>
                <w:i/>
                <w:iCs/>
              </w:rPr>
              <w:t>Memorandum</w:t>
            </w:r>
            <w:proofErr w:type="spellEnd"/>
            <w:r w:rsidRPr="00CD621A">
              <w:rPr>
                <w:i/>
                <w:iCs/>
              </w:rPr>
              <w:t xml:space="preserve"> </w:t>
            </w:r>
            <w:proofErr w:type="spellStart"/>
            <w:r w:rsidRPr="00CD621A">
              <w:rPr>
                <w:i/>
                <w:iCs/>
              </w:rPr>
              <w:t>of</w:t>
            </w:r>
            <w:proofErr w:type="spellEnd"/>
            <w:r w:rsidRPr="00CD621A">
              <w:rPr>
                <w:i/>
                <w:iCs/>
              </w:rPr>
              <w:t xml:space="preserve"> </w:t>
            </w:r>
            <w:proofErr w:type="spellStart"/>
            <w:r w:rsidRPr="00CD621A">
              <w:rPr>
                <w:i/>
                <w:iCs/>
              </w:rPr>
              <w:t>Understanding</w:t>
            </w:r>
            <w:proofErr w:type="spellEnd"/>
            <w:r w:rsidRPr="00CD621A">
              <w:t>- Parīzes saprašanās memorands</w:t>
            </w:r>
            <w:r w:rsidR="00CD621A">
              <w:rPr>
                <w:rStyle w:val="FootnoteReference"/>
              </w:rPr>
              <w:footnoteReference w:id="14"/>
            </w:r>
          </w:p>
        </w:tc>
      </w:tr>
      <w:tr w:rsidR="00387A32" w:rsidRPr="00345595" w14:paraId="71489608" w14:textId="77777777" w:rsidTr="00181B66">
        <w:tc>
          <w:tcPr>
            <w:tcW w:w="2268" w:type="dxa"/>
          </w:tcPr>
          <w:p w14:paraId="13E63CA7" w14:textId="64190D9C" w:rsidR="00F94A8D" w:rsidRPr="00CD621A" w:rsidRDefault="00F94A8D" w:rsidP="00690513">
            <w:pPr>
              <w:contextualSpacing/>
            </w:pPr>
            <w:r>
              <w:t>PM2,5</w:t>
            </w:r>
          </w:p>
        </w:tc>
        <w:tc>
          <w:tcPr>
            <w:tcW w:w="7797" w:type="dxa"/>
          </w:tcPr>
          <w:p w14:paraId="02B1925C" w14:textId="6694D929" w:rsidR="00F94A8D" w:rsidRPr="00F10CA9" w:rsidRDefault="00F10CA9" w:rsidP="00690513">
            <w:pPr>
              <w:contextualSpacing/>
            </w:pPr>
            <w:r w:rsidRPr="00F10CA9">
              <w:t>Cietā daļiņa, kuras diametrs ir mazāks par 2,5 mikrometriem</w:t>
            </w:r>
            <w:r w:rsidR="00035D16">
              <w:rPr>
                <w:rStyle w:val="FootnoteReference"/>
              </w:rPr>
              <w:footnoteReference w:id="15"/>
            </w:r>
          </w:p>
        </w:tc>
      </w:tr>
      <w:tr w:rsidR="00A67513" w:rsidRPr="00345595" w14:paraId="664A9B6C" w14:textId="77777777" w:rsidTr="00181B66">
        <w:tc>
          <w:tcPr>
            <w:tcW w:w="2268" w:type="dxa"/>
            <w:shd w:val="clear" w:color="auto" w:fill="auto"/>
          </w:tcPr>
          <w:p w14:paraId="61FB21F9" w14:textId="71DD25CC" w:rsidR="0087675B" w:rsidRPr="00613786" w:rsidRDefault="0087675B" w:rsidP="00690513">
            <w:pPr>
              <w:contextualSpacing/>
            </w:pPr>
            <w:r w:rsidRPr="00613786">
              <w:t>PPP</w:t>
            </w:r>
          </w:p>
        </w:tc>
        <w:tc>
          <w:tcPr>
            <w:tcW w:w="7797" w:type="dxa"/>
            <w:shd w:val="clear" w:color="auto" w:fill="auto"/>
          </w:tcPr>
          <w:p w14:paraId="7A533CA6" w14:textId="143CB651" w:rsidR="0087675B" w:rsidRPr="00613786" w:rsidRDefault="0087675B" w:rsidP="00690513">
            <w:pPr>
              <w:contextualSpacing/>
            </w:pPr>
            <w:r w:rsidRPr="00613786">
              <w:t>Publiskā un privātā partnerība</w:t>
            </w:r>
            <w:r w:rsidR="00ED7AD7" w:rsidRPr="00613786">
              <w:rPr>
                <w:rStyle w:val="FootnoteReference"/>
              </w:rPr>
              <w:footnoteReference w:id="16"/>
            </w:r>
          </w:p>
        </w:tc>
      </w:tr>
      <w:tr w:rsidR="00A67513" w14:paraId="536F4ADD" w14:textId="77777777" w:rsidTr="00181B66">
        <w:trPr>
          <w:trHeight w:val="300"/>
        </w:trPr>
        <w:tc>
          <w:tcPr>
            <w:tcW w:w="2268" w:type="dxa"/>
            <w:shd w:val="clear" w:color="auto" w:fill="auto"/>
          </w:tcPr>
          <w:p w14:paraId="0B9C1349" w14:textId="129FC335" w:rsidR="170FEEF1" w:rsidRDefault="170FEEF1" w:rsidP="170FEEF1">
            <w:pPr>
              <w:contextualSpacing/>
            </w:pPr>
            <w:r>
              <w:t>PR</w:t>
            </w:r>
          </w:p>
        </w:tc>
        <w:tc>
          <w:tcPr>
            <w:tcW w:w="7797" w:type="dxa"/>
            <w:shd w:val="clear" w:color="auto" w:fill="auto"/>
          </w:tcPr>
          <w:p w14:paraId="1B26F331" w14:textId="161074B0" w:rsidR="170FEEF1" w:rsidRDefault="170FEEF1" w:rsidP="0032786A">
            <w:pPr>
              <w:spacing w:line="259" w:lineRule="auto"/>
              <w:contextualSpacing/>
            </w:pPr>
            <w:r>
              <w:t>Politikas rezultāts</w:t>
            </w:r>
          </w:p>
        </w:tc>
      </w:tr>
      <w:tr w:rsidR="00387A32" w:rsidRPr="00345595" w14:paraId="09B59EA4" w14:textId="77777777" w:rsidTr="00181B66">
        <w:tc>
          <w:tcPr>
            <w:tcW w:w="2268" w:type="dxa"/>
          </w:tcPr>
          <w:p w14:paraId="5B46F5AB" w14:textId="19C42858" w:rsidR="001D7D17" w:rsidRPr="00204622" w:rsidRDefault="001D7D17" w:rsidP="00690513">
            <w:pPr>
              <w:contextualSpacing/>
            </w:pPr>
            <w:r w:rsidRPr="00204622">
              <w:t>PV</w:t>
            </w:r>
          </w:p>
        </w:tc>
        <w:tc>
          <w:tcPr>
            <w:tcW w:w="7797" w:type="dxa"/>
          </w:tcPr>
          <w:p w14:paraId="4C4B8EE4" w14:textId="4DC8DFFA" w:rsidR="001D7D17" w:rsidRPr="00204622" w:rsidRDefault="13C2D50E" w:rsidP="00690513">
            <w:pPr>
              <w:contextualSpacing/>
            </w:pPr>
            <w:r>
              <w:t>A</w:t>
            </w:r>
            <w:r w:rsidR="6B0B85E2">
              <w:t>/</w:t>
            </w:r>
            <w:r w:rsidR="261B2FA8">
              <w:t>S</w:t>
            </w:r>
            <w:r w:rsidR="6B0B85E2">
              <w:t xml:space="preserve"> “Pasažieru vilciens”</w:t>
            </w:r>
          </w:p>
        </w:tc>
      </w:tr>
      <w:tr w:rsidR="00387A32" w:rsidRPr="00345595" w14:paraId="2D8CE449" w14:textId="77777777" w:rsidTr="00181B66">
        <w:tc>
          <w:tcPr>
            <w:tcW w:w="2268" w:type="dxa"/>
          </w:tcPr>
          <w:p w14:paraId="02A80BB2" w14:textId="6E42A985" w:rsidR="00FE62C9" w:rsidRPr="00204622" w:rsidRDefault="00FE62C9" w:rsidP="00690513">
            <w:pPr>
              <w:contextualSpacing/>
            </w:pPr>
            <w:r>
              <w:t>P&amp;A</w:t>
            </w:r>
          </w:p>
        </w:tc>
        <w:tc>
          <w:tcPr>
            <w:tcW w:w="7797" w:type="dxa"/>
          </w:tcPr>
          <w:p w14:paraId="03D56B95" w14:textId="221869C8" w:rsidR="00FE62C9" w:rsidRPr="00204622" w:rsidRDefault="00FE62C9" w:rsidP="00690513">
            <w:pPr>
              <w:contextualSpacing/>
            </w:pPr>
            <w:r>
              <w:t>Pētniecība un attīstība</w:t>
            </w:r>
          </w:p>
        </w:tc>
      </w:tr>
      <w:tr w:rsidR="00387A32" w:rsidRPr="00345595" w14:paraId="46B80C77" w14:textId="77777777" w:rsidTr="00181B66">
        <w:tc>
          <w:tcPr>
            <w:tcW w:w="2268" w:type="dxa"/>
          </w:tcPr>
          <w:p w14:paraId="597C66FF" w14:textId="0CD74F05" w:rsidR="005A03B2" w:rsidRPr="005A03B2" w:rsidRDefault="005A03B2" w:rsidP="00690513">
            <w:pPr>
              <w:contextualSpacing/>
            </w:pPr>
            <w:r w:rsidRPr="005A03B2">
              <w:t>RCS</w:t>
            </w:r>
          </w:p>
        </w:tc>
        <w:tc>
          <w:tcPr>
            <w:tcW w:w="7797" w:type="dxa"/>
          </w:tcPr>
          <w:p w14:paraId="148829CB" w14:textId="3774951D" w:rsidR="005A03B2" w:rsidRPr="005A03B2" w:rsidRDefault="005A03B2" w:rsidP="00690513">
            <w:pPr>
              <w:contextualSpacing/>
            </w:pPr>
            <w:r w:rsidRPr="005A03B2">
              <w:t xml:space="preserve">Rīgas </w:t>
            </w:r>
            <w:r w:rsidR="005C3C15">
              <w:t>C</w:t>
            </w:r>
            <w:r w:rsidRPr="005A03B2">
              <w:t>entrālā</w:t>
            </w:r>
            <w:r>
              <w:t xml:space="preserve"> dzelzceļa</w:t>
            </w:r>
            <w:r w:rsidRPr="005A03B2">
              <w:t xml:space="preserve"> stacija</w:t>
            </w:r>
          </w:p>
        </w:tc>
      </w:tr>
      <w:tr w:rsidR="00913FCF" w:rsidRPr="00345595" w14:paraId="7E678C07" w14:textId="77777777" w:rsidTr="00181B66">
        <w:tc>
          <w:tcPr>
            <w:tcW w:w="2268" w:type="dxa"/>
          </w:tcPr>
          <w:p w14:paraId="717CF437" w14:textId="0F2B0F76" w:rsidR="00B81A3F" w:rsidRPr="005A03B2" w:rsidRDefault="00B81A3F" w:rsidP="00690513">
            <w:pPr>
              <w:contextualSpacing/>
            </w:pPr>
            <w:r>
              <w:t>RFNBO</w:t>
            </w:r>
          </w:p>
        </w:tc>
        <w:tc>
          <w:tcPr>
            <w:tcW w:w="7797" w:type="dxa"/>
          </w:tcPr>
          <w:p w14:paraId="65135F66" w14:textId="77777777" w:rsidR="0044587B" w:rsidRDefault="0044587B" w:rsidP="00690513">
            <w:pPr>
              <w:contextualSpacing/>
            </w:pPr>
            <w:r w:rsidRPr="0044587B">
              <w:t xml:space="preserve">Nebioloģiskas izcelsmes </w:t>
            </w:r>
            <w:proofErr w:type="spellStart"/>
            <w:r w:rsidRPr="0044587B">
              <w:t>atjaunīgā</w:t>
            </w:r>
            <w:proofErr w:type="spellEnd"/>
            <w:r w:rsidRPr="0044587B">
              <w:t xml:space="preserve"> degviela vai kurināmais </w:t>
            </w:r>
          </w:p>
          <w:p w14:paraId="61B1D5E5" w14:textId="22710682" w:rsidR="00B81A3F" w:rsidRPr="005A03B2" w:rsidRDefault="0044587B" w:rsidP="00690513">
            <w:pPr>
              <w:contextualSpacing/>
            </w:pPr>
            <w:r w:rsidRPr="0044587B">
              <w:t>(piemēram, ūdeņradis)</w:t>
            </w:r>
          </w:p>
        </w:tc>
      </w:tr>
      <w:tr w:rsidR="00387A32" w:rsidRPr="00345595" w14:paraId="23594A5B" w14:textId="77777777" w:rsidTr="00181B66">
        <w:tc>
          <w:tcPr>
            <w:tcW w:w="2268" w:type="dxa"/>
          </w:tcPr>
          <w:p w14:paraId="68B096EC" w14:textId="073E7293" w:rsidR="00F84DC1" w:rsidRPr="003F0AB1" w:rsidRDefault="00F84DC1" w:rsidP="00690513">
            <w:pPr>
              <w:contextualSpacing/>
            </w:pPr>
            <w:r w:rsidRPr="003F0AB1">
              <w:t>RIS3</w:t>
            </w:r>
          </w:p>
        </w:tc>
        <w:tc>
          <w:tcPr>
            <w:tcW w:w="7797" w:type="dxa"/>
          </w:tcPr>
          <w:p w14:paraId="599AD138" w14:textId="355057BB" w:rsidR="00F84DC1" w:rsidRPr="003F0AB1" w:rsidRDefault="00CA3B7F" w:rsidP="00690513">
            <w:pPr>
              <w:contextualSpacing/>
            </w:pPr>
            <w:r w:rsidRPr="003F0AB1">
              <w:t>Viedās specializācijas stratēģija</w:t>
            </w:r>
          </w:p>
        </w:tc>
      </w:tr>
      <w:tr w:rsidR="00387A32" w:rsidRPr="00345595" w14:paraId="519B29A3" w14:textId="77777777" w:rsidTr="00181B66">
        <w:tc>
          <w:tcPr>
            <w:tcW w:w="2268" w:type="dxa"/>
          </w:tcPr>
          <w:p w14:paraId="0E3FFD7D" w14:textId="1B54AB69" w:rsidR="00F87257" w:rsidRPr="005D6949" w:rsidRDefault="00F87257" w:rsidP="00690513">
            <w:pPr>
              <w:contextualSpacing/>
            </w:pPr>
            <w:r w:rsidRPr="005D6949">
              <w:t>Rīgas lidosta</w:t>
            </w:r>
            <w:r w:rsidR="008B7255">
              <w:t xml:space="preserve"> vai RIX</w:t>
            </w:r>
          </w:p>
        </w:tc>
        <w:tc>
          <w:tcPr>
            <w:tcW w:w="7797" w:type="dxa"/>
          </w:tcPr>
          <w:p w14:paraId="47EC5C3B" w14:textId="647EA726" w:rsidR="00F87257" w:rsidRPr="00F87257" w:rsidRDefault="005D6949" w:rsidP="00690513">
            <w:pPr>
              <w:contextualSpacing/>
            </w:pPr>
            <w:r w:rsidRPr="005D6949">
              <w:t>VAS "Starptautiskā lidosta "Rīga""</w:t>
            </w:r>
          </w:p>
        </w:tc>
      </w:tr>
      <w:tr w:rsidR="00387A32" w14:paraId="4D504A5C" w14:textId="77777777" w:rsidTr="00181B66">
        <w:trPr>
          <w:trHeight w:val="300"/>
        </w:trPr>
        <w:tc>
          <w:tcPr>
            <w:tcW w:w="2268" w:type="dxa"/>
          </w:tcPr>
          <w:p w14:paraId="7477DF4D" w14:textId="3AD6DC15" w:rsidR="58D26C49" w:rsidRDefault="58D26C49" w:rsidP="0032786A">
            <w:pPr>
              <w:spacing w:line="259" w:lineRule="auto"/>
            </w:pPr>
            <w:r>
              <w:t>RR</w:t>
            </w:r>
          </w:p>
        </w:tc>
        <w:tc>
          <w:tcPr>
            <w:tcW w:w="7797" w:type="dxa"/>
          </w:tcPr>
          <w:p w14:paraId="773F6869" w14:textId="4537735B" w:rsidR="58D26C49" w:rsidRDefault="58D26C49" w:rsidP="170FEEF1">
            <w:pPr>
              <w:contextualSpacing/>
            </w:pPr>
            <w:r>
              <w:t>Rezultatīvais rādītājs</w:t>
            </w:r>
          </w:p>
        </w:tc>
      </w:tr>
      <w:tr w:rsidR="00387A32" w:rsidRPr="00345595" w14:paraId="74F77418" w14:textId="77777777" w:rsidTr="00181B66">
        <w:tc>
          <w:tcPr>
            <w:tcW w:w="2268" w:type="dxa"/>
          </w:tcPr>
          <w:p w14:paraId="3B8E4F53" w14:textId="2EEF9DF4" w:rsidR="00CA5D46" w:rsidRPr="005D6949" w:rsidRDefault="00CA5D46" w:rsidP="00690513">
            <w:pPr>
              <w:contextualSpacing/>
            </w:pPr>
            <w:r>
              <w:t>RTU</w:t>
            </w:r>
          </w:p>
        </w:tc>
        <w:tc>
          <w:tcPr>
            <w:tcW w:w="7797" w:type="dxa"/>
          </w:tcPr>
          <w:p w14:paraId="5D85E6E3" w14:textId="1C9D09CC" w:rsidR="00CA5D46" w:rsidRPr="005D6949" w:rsidRDefault="00CA5D46" w:rsidP="00690513">
            <w:pPr>
              <w:contextualSpacing/>
            </w:pPr>
            <w:r>
              <w:t xml:space="preserve">Rīgas </w:t>
            </w:r>
            <w:r w:rsidR="0077228F">
              <w:t>T</w:t>
            </w:r>
            <w:r>
              <w:t xml:space="preserve">ehniskā </w:t>
            </w:r>
            <w:r w:rsidR="00D35561">
              <w:t>universitāte</w:t>
            </w:r>
          </w:p>
        </w:tc>
      </w:tr>
      <w:tr w:rsidR="00387A32" w:rsidRPr="00345595" w14:paraId="1849DAF0" w14:textId="77777777" w:rsidTr="00181B66">
        <w:tc>
          <w:tcPr>
            <w:tcW w:w="2268" w:type="dxa"/>
          </w:tcPr>
          <w:p w14:paraId="345DE8A6" w14:textId="77456627" w:rsidR="00985CB0" w:rsidRPr="00985CB0" w:rsidRDefault="00985CB0" w:rsidP="00690513">
            <w:pPr>
              <w:contextualSpacing/>
            </w:pPr>
            <w:r w:rsidRPr="00985CB0">
              <w:t>RV</w:t>
            </w:r>
          </w:p>
        </w:tc>
        <w:tc>
          <w:tcPr>
            <w:tcW w:w="7797" w:type="dxa"/>
          </w:tcPr>
          <w:p w14:paraId="11B2ED64" w14:textId="4EEFA2B7" w:rsidR="00985CB0" w:rsidRPr="00985CB0" w:rsidRDefault="00985CB0" w:rsidP="00690513">
            <w:pPr>
              <w:contextualSpacing/>
            </w:pPr>
            <w:r w:rsidRPr="00985CB0">
              <w:t>Rīcības virziens</w:t>
            </w:r>
          </w:p>
        </w:tc>
      </w:tr>
      <w:tr w:rsidR="00387A32" w:rsidRPr="00345595" w14:paraId="410F0A1E" w14:textId="77777777" w:rsidTr="00181B66">
        <w:tc>
          <w:tcPr>
            <w:tcW w:w="2268" w:type="dxa"/>
          </w:tcPr>
          <w:p w14:paraId="702E68F3" w14:textId="043528B5" w:rsidR="002F0A2E" w:rsidRPr="00985CB0" w:rsidRDefault="002F0A2E" w:rsidP="00690513">
            <w:pPr>
              <w:contextualSpacing/>
            </w:pPr>
            <w:r>
              <w:t>SAM</w:t>
            </w:r>
          </w:p>
        </w:tc>
        <w:tc>
          <w:tcPr>
            <w:tcW w:w="7797" w:type="dxa"/>
          </w:tcPr>
          <w:p w14:paraId="3F7D32B4" w14:textId="1FAF9661" w:rsidR="002F0A2E" w:rsidRPr="00985CB0" w:rsidRDefault="002F0A2E" w:rsidP="00690513">
            <w:pPr>
              <w:contextualSpacing/>
            </w:pPr>
            <w:r>
              <w:t>Specifiskā atbalsta mērķis</w:t>
            </w:r>
          </w:p>
        </w:tc>
      </w:tr>
      <w:tr w:rsidR="00387A32" w:rsidRPr="00345595" w14:paraId="1C67EA6D" w14:textId="77777777" w:rsidTr="00181B66">
        <w:tc>
          <w:tcPr>
            <w:tcW w:w="2268" w:type="dxa"/>
          </w:tcPr>
          <w:p w14:paraId="3145F933" w14:textId="0EC9ECA1" w:rsidR="00231047" w:rsidRPr="00345595" w:rsidRDefault="00231047" w:rsidP="00690513">
            <w:pPr>
              <w:contextualSpacing/>
            </w:pPr>
            <w:r w:rsidRPr="00345595">
              <w:t>SM</w:t>
            </w:r>
          </w:p>
        </w:tc>
        <w:tc>
          <w:tcPr>
            <w:tcW w:w="7797" w:type="dxa"/>
          </w:tcPr>
          <w:p w14:paraId="6475F5E9" w14:textId="77777777" w:rsidR="00231047" w:rsidRPr="00345595" w:rsidRDefault="00231047" w:rsidP="00690513">
            <w:pPr>
              <w:contextualSpacing/>
            </w:pPr>
            <w:r w:rsidRPr="00345595">
              <w:t>Satiksmes ministrija</w:t>
            </w:r>
          </w:p>
        </w:tc>
      </w:tr>
      <w:tr w:rsidR="00387A32" w:rsidRPr="00345595" w14:paraId="65A76AFC" w14:textId="77777777" w:rsidTr="00181B66">
        <w:tc>
          <w:tcPr>
            <w:tcW w:w="2268" w:type="dxa"/>
          </w:tcPr>
          <w:p w14:paraId="599917F6" w14:textId="77777777" w:rsidR="00231047" w:rsidRPr="006E7612" w:rsidRDefault="00231047" w:rsidP="00690513">
            <w:pPr>
              <w:contextualSpacing/>
            </w:pPr>
            <w:r w:rsidRPr="006E7612">
              <w:t>SEG</w:t>
            </w:r>
          </w:p>
        </w:tc>
        <w:tc>
          <w:tcPr>
            <w:tcW w:w="7797" w:type="dxa"/>
          </w:tcPr>
          <w:p w14:paraId="61391354" w14:textId="77777777" w:rsidR="00231047" w:rsidRPr="006E7612" w:rsidRDefault="00231047" w:rsidP="00690513">
            <w:pPr>
              <w:contextualSpacing/>
            </w:pPr>
            <w:r w:rsidRPr="006E7612">
              <w:t>Siltumnīcefekta gāzes (oglekļa dioksīds (CO</w:t>
            </w:r>
            <w:r w:rsidRPr="006E7612">
              <w:rPr>
                <w:vertAlign w:val="subscript"/>
              </w:rPr>
              <w:t>2</w:t>
            </w:r>
            <w:r w:rsidRPr="006E7612">
              <w:t>), metāns (CH</w:t>
            </w:r>
            <w:r w:rsidRPr="006E7612">
              <w:rPr>
                <w:vertAlign w:val="subscript"/>
              </w:rPr>
              <w:t>4</w:t>
            </w:r>
            <w:r w:rsidRPr="006E7612">
              <w:t>), vienvērtīgā, slāpekļa oksīds (N</w:t>
            </w:r>
            <w:r w:rsidRPr="006E7612">
              <w:rPr>
                <w:vertAlign w:val="subscript"/>
              </w:rPr>
              <w:t>2</w:t>
            </w:r>
            <w:r w:rsidRPr="006E7612">
              <w:t xml:space="preserve">O), </w:t>
            </w:r>
            <w:proofErr w:type="spellStart"/>
            <w:r w:rsidRPr="006E7612">
              <w:t>fluorogļūdeņraži</w:t>
            </w:r>
            <w:proofErr w:type="spellEnd"/>
            <w:r w:rsidRPr="006E7612">
              <w:t xml:space="preserve"> (HFC), </w:t>
            </w:r>
            <w:proofErr w:type="spellStart"/>
            <w:r w:rsidRPr="006E7612">
              <w:t>perfluorogļūdeņraži</w:t>
            </w:r>
            <w:proofErr w:type="spellEnd"/>
            <w:r w:rsidRPr="006E7612">
              <w:t xml:space="preserve"> (PFC), sēra </w:t>
            </w:r>
            <w:proofErr w:type="spellStart"/>
            <w:r w:rsidRPr="006E7612">
              <w:t>heksafluorīds</w:t>
            </w:r>
            <w:proofErr w:type="spellEnd"/>
            <w:r w:rsidRPr="006E7612">
              <w:t xml:space="preserve"> (SF</w:t>
            </w:r>
            <w:r w:rsidRPr="006E7612">
              <w:rPr>
                <w:vertAlign w:val="subscript"/>
              </w:rPr>
              <w:t>6</w:t>
            </w:r>
            <w:r w:rsidRPr="006E7612">
              <w:t>))</w:t>
            </w:r>
          </w:p>
        </w:tc>
      </w:tr>
      <w:tr w:rsidR="00387A32" w:rsidRPr="00345595" w14:paraId="6D662612" w14:textId="77777777" w:rsidTr="00181B66">
        <w:tc>
          <w:tcPr>
            <w:tcW w:w="2268" w:type="dxa"/>
          </w:tcPr>
          <w:p w14:paraId="2165E2CA" w14:textId="387F3A11" w:rsidR="00231047" w:rsidRPr="006E7612" w:rsidRDefault="00231047" w:rsidP="00690513">
            <w:pPr>
              <w:contextualSpacing/>
            </w:pPr>
            <w:r w:rsidRPr="006E7612">
              <w:t>SIA</w:t>
            </w:r>
          </w:p>
        </w:tc>
        <w:tc>
          <w:tcPr>
            <w:tcW w:w="7797" w:type="dxa"/>
          </w:tcPr>
          <w:p w14:paraId="5CBA2D3B" w14:textId="3C353623" w:rsidR="00231047" w:rsidRPr="006E7612" w:rsidRDefault="00231047" w:rsidP="00690513">
            <w:pPr>
              <w:contextualSpacing/>
            </w:pPr>
            <w:r w:rsidRPr="006E7612">
              <w:t>Sabiedrība ar ierobežotu atbildību</w:t>
            </w:r>
          </w:p>
        </w:tc>
      </w:tr>
      <w:tr w:rsidR="00387A32" w:rsidRPr="00345595" w14:paraId="5687D2F4" w14:textId="77777777" w:rsidTr="00181B66">
        <w:tc>
          <w:tcPr>
            <w:tcW w:w="2268" w:type="dxa"/>
          </w:tcPr>
          <w:p w14:paraId="25973019" w14:textId="2E1CDC6B" w:rsidR="00F62085" w:rsidRPr="006E7612" w:rsidRDefault="00F62085" w:rsidP="00690513">
            <w:pPr>
              <w:contextualSpacing/>
            </w:pPr>
            <w:r>
              <w:t>SILC</w:t>
            </w:r>
          </w:p>
        </w:tc>
        <w:tc>
          <w:tcPr>
            <w:tcW w:w="7797" w:type="dxa"/>
          </w:tcPr>
          <w:p w14:paraId="341CF8F6" w14:textId="0A3FAB55" w:rsidR="00F62085" w:rsidRPr="006E7612" w:rsidRDefault="00F62085" w:rsidP="00690513">
            <w:pPr>
              <w:contextualSpacing/>
            </w:pPr>
            <w:r>
              <w:t xml:space="preserve">Salaspils </w:t>
            </w:r>
            <w:proofErr w:type="spellStart"/>
            <w:r w:rsidR="00574409">
              <w:t>I</w:t>
            </w:r>
            <w:r>
              <w:t>nter</w:t>
            </w:r>
            <w:r w:rsidR="00574409">
              <w:t>modālais</w:t>
            </w:r>
            <w:proofErr w:type="spellEnd"/>
            <w:r w:rsidR="00574409">
              <w:t xml:space="preserve"> loģistikas centrs</w:t>
            </w:r>
            <w:r w:rsidR="00574409">
              <w:rPr>
                <w:rStyle w:val="FootnoteReference"/>
              </w:rPr>
              <w:footnoteReference w:id="17"/>
            </w:r>
            <w:r w:rsidR="00574409">
              <w:t xml:space="preserve"> </w:t>
            </w:r>
          </w:p>
        </w:tc>
      </w:tr>
      <w:tr w:rsidR="00387A32" w:rsidRPr="00345595" w14:paraId="5D948B5B" w14:textId="77777777" w:rsidTr="00181B66">
        <w:tc>
          <w:tcPr>
            <w:tcW w:w="2268" w:type="dxa"/>
          </w:tcPr>
          <w:p w14:paraId="5755AEEF" w14:textId="15805606" w:rsidR="00231047" w:rsidRPr="006E404C" w:rsidRDefault="00231047" w:rsidP="00690513">
            <w:pPr>
              <w:contextualSpacing/>
            </w:pPr>
            <w:r w:rsidRPr="006E404C">
              <w:t>SKLOIS</w:t>
            </w:r>
          </w:p>
        </w:tc>
        <w:tc>
          <w:tcPr>
            <w:tcW w:w="7797" w:type="dxa"/>
          </w:tcPr>
          <w:p w14:paraId="0D24F340" w14:textId="2B29CB53" w:rsidR="00231047" w:rsidRPr="006E404C" w:rsidRDefault="00231047" w:rsidP="00690513">
            <w:pPr>
              <w:contextualSpacing/>
            </w:pPr>
            <w:r w:rsidRPr="006E404C">
              <w:t>Starptautiskā kravu loģistikas un ostu informācijas sistēma</w:t>
            </w:r>
          </w:p>
        </w:tc>
      </w:tr>
      <w:tr w:rsidR="00387A32" w:rsidRPr="00345595" w14:paraId="68B7D077" w14:textId="77777777" w:rsidTr="00181B66">
        <w:tc>
          <w:tcPr>
            <w:tcW w:w="2268" w:type="dxa"/>
          </w:tcPr>
          <w:p w14:paraId="3747DE58" w14:textId="77777777" w:rsidR="00231047" w:rsidRPr="00345595" w:rsidRDefault="00231047" w:rsidP="00690513">
            <w:pPr>
              <w:contextualSpacing/>
            </w:pPr>
            <w:r w:rsidRPr="00345595">
              <w:t>TAP2027</w:t>
            </w:r>
          </w:p>
        </w:tc>
        <w:tc>
          <w:tcPr>
            <w:tcW w:w="7797" w:type="dxa"/>
          </w:tcPr>
          <w:p w14:paraId="5B29ABFC" w14:textId="77777777" w:rsidR="00231047" w:rsidRPr="00345595" w:rsidRDefault="00231047" w:rsidP="00690513">
            <w:pPr>
              <w:contextualSpacing/>
            </w:pPr>
            <w:r w:rsidRPr="00345595">
              <w:t>Transporta attīstības pamatnostādnes 2021.-2027.gadam</w:t>
            </w:r>
          </w:p>
        </w:tc>
      </w:tr>
      <w:tr w:rsidR="00387A32" w:rsidRPr="00345595" w14:paraId="4A6E37F3" w14:textId="77777777" w:rsidTr="00181B66">
        <w:tc>
          <w:tcPr>
            <w:tcW w:w="2268" w:type="dxa"/>
          </w:tcPr>
          <w:p w14:paraId="6EC550FA" w14:textId="77777777" w:rsidR="00231047" w:rsidRPr="00D85FB5" w:rsidRDefault="00231047" w:rsidP="00690513">
            <w:pPr>
              <w:contextualSpacing/>
            </w:pPr>
            <w:r w:rsidRPr="00D85FB5">
              <w:t>TEN-T</w:t>
            </w:r>
          </w:p>
        </w:tc>
        <w:tc>
          <w:tcPr>
            <w:tcW w:w="7797" w:type="dxa"/>
          </w:tcPr>
          <w:p w14:paraId="22C0684E" w14:textId="43401440" w:rsidR="00231047" w:rsidRPr="00D85FB5" w:rsidRDefault="00231047" w:rsidP="00690513">
            <w:pPr>
              <w:contextualSpacing/>
            </w:pPr>
            <w:r w:rsidRPr="00D85FB5">
              <w:t>Eiropas Transporta tīkls</w:t>
            </w:r>
            <w:r w:rsidR="00507BD0">
              <w:rPr>
                <w:rStyle w:val="FootnoteReference"/>
              </w:rPr>
              <w:footnoteReference w:id="18"/>
            </w:r>
          </w:p>
        </w:tc>
      </w:tr>
      <w:tr w:rsidR="00387A32" w:rsidRPr="00345595" w14:paraId="1953F241" w14:textId="77777777" w:rsidTr="00181B66">
        <w:tc>
          <w:tcPr>
            <w:tcW w:w="2268" w:type="dxa"/>
          </w:tcPr>
          <w:p w14:paraId="3CA2A72B" w14:textId="4519EB17" w:rsidR="00231047" w:rsidRPr="00504FFD" w:rsidRDefault="00231047" w:rsidP="00690513">
            <w:pPr>
              <w:contextualSpacing/>
            </w:pPr>
            <w:r w:rsidRPr="00504FFD">
              <w:t>TEU</w:t>
            </w:r>
          </w:p>
        </w:tc>
        <w:tc>
          <w:tcPr>
            <w:tcW w:w="7797" w:type="dxa"/>
          </w:tcPr>
          <w:p w14:paraId="46F3FD94" w14:textId="61F09D55" w:rsidR="00231047" w:rsidRPr="00504FFD" w:rsidRDefault="00231047" w:rsidP="00690513">
            <w:pPr>
              <w:contextualSpacing/>
            </w:pPr>
            <w:proofErr w:type="spellStart"/>
            <w:r w:rsidRPr="00504FFD">
              <w:rPr>
                <w:i/>
                <w:iCs/>
              </w:rPr>
              <w:t>Twenty</w:t>
            </w:r>
            <w:proofErr w:type="spellEnd"/>
            <w:r w:rsidRPr="00504FFD">
              <w:rPr>
                <w:i/>
                <w:iCs/>
              </w:rPr>
              <w:t xml:space="preserve"> </w:t>
            </w:r>
            <w:proofErr w:type="spellStart"/>
            <w:r w:rsidRPr="00504FFD">
              <w:rPr>
                <w:i/>
                <w:iCs/>
              </w:rPr>
              <w:t>foot</w:t>
            </w:r>
            <w:proofErr w:type="spellEnd"/>
            <w:r w:rsidRPr="00504FFD">
              <w:rPr>
                <w:i/>
                <w:iCs/>
              </w:rPr>
              <w:t xml:space="preserve"> </w:t>
            </w:r>
            <w:proofErr w:type="spellStart"/>
            <w:r w:rsidRPr="00504FFD">
              <w:rPr>
                <w:i/>
                <w:iCs/>
              </w:rPr>
              <w:t>equivalent</w:t>
            </w:r>
            <w:proofErr w:type="spellEnd"/>
            <w:r w:rsidRPr="00504FFD">
              <w:rPr>
                <w:i/>
                <w:iCs/>
              </w:rPr>
              <w:t xml:space="preserve"> </w:t>
            </w:r>
            <w:proofErr w:type="spellStart"/>
            <w:r w:rsidRPr="00504FFD">
              <w:rPr>
                <w:i/>
                <w:iCs/>
              </w:rPr>
              <w:t>unit</w:t>
            </w:r>
            <w:proofErr w:type="spellEnd"/>
            <w:r w:rsidRPr="00504FFD">
              <w:rPr>
                <w:i/>
                <w:iCs/>
              </w:rPr>
              <w:t xml:space="preserve"> </w:t>
            </w:r>
            <w:r w:rsidRPr="00504FFD">
              <w:t>– divdesmit pēdu ekvivalenta vienība (konteinerkuģu ietilpības mērvienība)</w:t>
            </w:r>
          </w:p>
        </w:tc>
      </w:tr>
      <w:tr w:rsidR="00A67513" w:rsidRPr="00345595" w14:paraId="1559FD6C" w14:textId="77777777" w:rsidTr="00181B66">
        <w:tc>
          <w:tcPr>
            <w:tcW w:w="2268" w:type="dxa"/>
          </w:tcPr>
          <w:p w14:paraId="7BA96284" w14:textId="05A33A19" w:rsidR="00961517" w:rsidRPr="00504FFD" w:rsidRDefault="00961517" w:rsidP="00690513">
            <w:pPr>
              <w:contextualSpacing/>
            </w:pPr>
            <w:r>
              <w:t>TNGIIB</w:t>
            </w:r>
          </w:p>
        </w:tc>
        <w:tc>
          <w:tcPr>
            <w:tcW w:w="7797" w:type="dxa"/>
            <w:shd w:val="clear" w:color="auto" w:fill="auto"/>
          </w:tcPr>
          <w:p w14:paraId="2C355711" w14:textId="2A6EC182" w:rsidR="00961517" w:rsidRPr="0054031C" w:rsidRDefault="00961517" w:rsidP="00690513">
            <w:pPr>
              <w:contextualSpacing/>
            </w:pPr>
            <w:r w:rsidRPr="0054031C">
              <w:t>Transporta nelaimes gadījumu</w:t>
            </w:r>
            <w:r w:rsidR="0054031C" w:rsidRPr="0054031C">
              <w:t xml:space="preserve"> un incidentu</w:t>
            </w:r>
            <w:r w:rsidRPr="0054031C">
              <w:t xml:space="preserve"> izmeklēšanas birojs</w:t>
            </w:r>
          </w:p>
        </w:tc>
      </w:tr>
      <w:tr w:rsidR="00387A32" w:rsidRPr="00345595" w14:paraId="0F63DC97" w14:textId="77777777" w:rsidTr="00181B66">
        <w:tc>
          <w:tcPr>
            <w:tcW w:w="2268" w:type="dxa"/>
          </w:tcPr>
          <w:p w14:paraId="1CDEA23B" w14:textId="28578D42" w:rsidR="00231047" w:rsidRPr="00CE6B1A" w:rsidRDefault="00231047" w:rsidP="00690513">
            <w:pPr>
              <w:contextualSpacing/>
            </w:pPr>
            <w:r w:rsidRPr="00CE6B1A">
              <w:t>VA</w:t>
            </w:r>
          </w:p>
        </w:tc>
        <w:tc>
          <w:tcPr>
            <w:tcW w:w="7797" w:type="dxa"/>
          </w:tcPr>
          <w:p w14:paraId="240282E2" w14:textId="2D869CA4" w:rsidR="00231047" w:rsidRPr="00CE6B1A" w:rsidRDefault="00231047" w:rsidP="00690513">
            <w:pPr>
              <w:contextualSpacing/>
            </w:pPr>
            <w:r w:rsidRPr="00CE6B1A">
              <w:t>Valsts aģentūra</w:t>
            </w:r>
          </w:p>
        </w:tc>
      </w:tr>
      <w:tr w:rsidR="00387A32" w:rsidRPr="00345595" w14:paraId="067D2030" w14:textId="77777777" w:rsidTr="00181B66">
        <w:tc>
          <w:tcPr>
            <w:tcW w:w="2268" w:type="dxa"/>
          </w:tcPr>
          <w:p w14:paraId="6F5571AC" w14:textId="330F6E62" w:rsidR="00231047" w:rsidRPr="00F4390D" w:rsidRDefault="00231047" w:rsidP="00690513">
            <w:pPr>
              <w:contextualSpacing/>
            </w:pPr>
            <w:r w:rsidRPr="00F4390D">
              <w:t>VARAM</w:t>
            </w:r>
          </w:p>
        </w:tc>
        <w:tc>
          <w:tcPr>
            <w:tcW w:w="7797" w:type="dxa"/>
          </w:tcPr>
          <w:p w14:paraId="3BF6CF57" w14:textId="4FBA9391" w:rsidR="00231047" w:rsidRPr="00F4390D" w:rsidRDefault="00231047" w:rsidP="00690513">
            <w:pPr>
              <w:contextualSpacing/>
            </w:pPr>
            <w:r w:rsidRPr="00F4390D">
              <w:t>Vi</w:t>
            </w:r>
            <w:r w:rsidR="00F4390D">
              <w:t xml:space="preserve">edās administrācijas </w:t>
            </w:r>
            <w:r w:rsidRPr="00F4390D">
              <w:t>un reģionālās attīstības ministrija</w:t>
            </w:r>
            <w:r w:rsidR="001464C4">
              <w:t xml:space="preserve">, līdz </w:t>
            </w:r>
            <w:r w:rsidR="00465F54">
              <w:t>30.06.2023. Vides aizsardzības un reģionālās attīstības ministrija</w:t>
            </w:r>
            <w:r w:rsidR="006B0CFC">
              <w:rPr>
                <w:rStyle w:val="FootnoteReference"/>
              </w:rPr>
              <w:footnoteReference w:id="19"/>
            </w:r>
          </w:p>
        </w:tc>
      </w:tr>
      <w:tr w:rsidR="00387A32" w:rsidRPr="00345595" w14:paraId="282BB2C6" w14:textId="77777777" w:rsidTr="00181B66">
        <w:tc>
          <w:tcPr>
            <w:tcW w:w="2268" w:type="dxa"/>
          </w:tcPr>
          <w:p w14:paraId="1BFD13EE" w14:textId="30DCC56B" w:rsidR="00231047" w:rsidRPr="009D24A3" w:rsidRDefault="00231047" w:rsidP="00690513">
            <w:pPr>
              <w:contextualSpacing/>
            </w:pPr>
            <w:r w:rsidRPr="009D24A3">
              <w:t>VAS</w:t>
            </w:r>
          </w:p>
        </w:tc>
        <w:tc>
          <w:tcPr>
            <w:tcW w:w="7797" w:type="dxa"/>
          </w:tcPr>
          <w:p w14:paraId="56F24AC8" w14:textId="17AC1951" w:rsidR="00231047" w:rsidRPr="009D24A3" w:rsidRDefault="00231047" w:rsidP="00690513">
            <w:pPr>
              <w:contextualSpacing/>
            </w:pPr>
            <w:r w:rsidRPr="009D24A3">
              <w:t>Valsts akciju sabiedrība</w:t>
            </w:r>
          </w:p>
        </w:tc>
      </w:tr>
      <w:tr w:rsidR="00387A32" w:rsidRPr="00345595" w14:paraId="48266FE0" w14:textId="77777777" w:rsidTr="00181B66">
        <w:tc>
          <w:tcPr>
            <w:tcW w:w="2268" w:type="dxa"/>
          </w:tcPr>
          <w:p w14:paraId="443F95D3" w14:textId="786AC3CD" w:rsidR="00231047" w:rsidRPr="00CD3A1F" w:rsidRDefault="00231047" w:rsidP="00690513">
            <w:pPr>
              <w:contextualSpacing/>
            </w:pPr>
            <w:proofErr w:type="spellStart"/>
            <w:r w:rsidRPr="00CD3A1F">
              <w:t>VDzA</w:t>
            </w:r>
            <w:proofErr w:type="spellEnd"/>
          </w:p>
        </w:tc>
        <w:tc>
          <w:tcPr>
            <w:tcW w:w="7797" w:type="dxa"/>
          </w:tcPr>
          <w:p w14:paraId="5663A7BA" w14:textId="2746EFA5" w:rsidR="00231047" w:rsidRPr="00CD3A1F" w:rsidRDefault="00231047" w:rsidP="00690513">
            <w:pPr>
              <w:contextualSpacing/>
            </w:pPr>
            <w:r w:rsidRPr="00CD3A1F">
              <w:t>Valsts dzelzceļa administrācija</w:t>
            </w:r>
          </w:p>
        </w:tc>
      </w:tr>
      <w:tr w:rsidR="00387A32" w:rsidRPr="00345595" w14:paraId="082002E7" w14:textId="77777777" w:rsidTr="00181B66">
        <w:tc>
          <w:tcPr>
            <w:tcW w:w="2268" w:type="dxa"/>
          </w:tcPr>
          <w:p w14:paraId="648628AC" w14:textId="57A034DA" w:rsidR="00231047" w:rsidRPr="00746200" w:rsidRDefault="00231047" w:rsidP="00690513">
            <w:pPr>
              <w:contextualSpacing/>
            </w:pPr>
            <w:proofErr w:type="spellStart"/>
            <w:r w:rsidRPr="00746200">
              <w:t>VDzTI</w:t>
            </w:r>
            <w:proofErr w:type="spellEnd"/>
          </w:p>
        </w:tc>
        <w:tc>
          <w:tcPr>
            <w:tcW w:w="7797" w:type="dxa"/>
          </w:tcPr>
          <w:p w14:paraId="09D33EE1" w14:textId="022A13A9" w:rsidR="00231047" w:rsidRPr="00746200" w:rsidRDefault="00231047" w:rsidP="00690513">
            <w:pPr>
              <w:contextualSpacing/>
            </w:pPr>
            <w:r w:rsidRPr="00746200">
              <w:t>Valsts dzelzceļa tehniskā inspekcija</w:t>
            </w:r>
          </w:p>
        </w:tc>
      </w:tr>
      <w:tr w:rsidR="00387A32" w:rsidRPr="00345595" w14:paraId="257D41DA" w14:textId="77777777" w:rsidTr="00181B66">
        <w:tc>
          <w:tcPr>
            <w:tcW w:w="2268" w:type="dxa"/>
          </w:tcPr>
          <w:p w14:paraId="475B3D82" w14:textId="0F13E3F9" w:rsidR="00231047" w:rsidRPr="00CD3A1F" w:rsidRDefault="00231047" w:rsidP="00690513">
            <w:pPr>
              <w:contextualSpacing/>
            </w:pPr>
            <w:r w:rsidRPr="00CD3A1F">
              <w:t>VID</w:t>
            </w:r>
          </w:p>
        </w:tc>
        <w:tc>
          <w:tcPr>
            <w:tcW w:w="7797" w:type="dxa"/>
          </w:tcPr>
          <w:p w14:paraId="12536CAF" w14:textId="284E8932" w:rsidR="00231047" w:rsidRPr="00CD3A1F" w:rsidRDefault="00231047" w:rsidP="00690513">
            <w:pPr>
              <w:contextualSpacing/>
            </w:pPr>
            <w:bookmarkStart w:id="5" w:name="_Hlk50044921"/>
            <w:r w:rsidRPr="00CD3A1F">
              <w:t>Valsts ieņēmumu dienests</w:t>
            </w:r>
            <w:bookmarkEnd w:id="5"/>
          </w:p>
        </w:tc>
      </w:tr>
      <w:tr w:rsidR="00387A32" w:rsidRPr="00345595" w14:paraId="6B71907A" w14:textId="77777777" w:rsidTr="00181B66">
        <w:tc>
          <w:tcPr>
            <w:tcW w:w="2268" w:type="dxa"/>
          </w:tcPr>
          <w:p w14:paraId="328098B6" w14:textId="3B7D5776" w:rsidR="0018045E" w:rsidRPr="0018045E" w:rsidRDefault="0018045E" w:rsidP="00690513">
            <w:pPr>
              <w:contextualSpacing/>
            </w:pPr>
            <w:r w:rsidRPr="0018045E">
              <w:t>VK</w:t>
            </w:r>
          </w:p>
        </w:tc>
        <w:tc>
          <w:tcPr>
            <w:tcW w:w="7797" w:type="dxa"/>
          </w:tcPr>
          <w:p w14:paraId="0A6F508B" w14:textId="6C51C2B0" w:rsidR="0018045E" w:rsidRPr="0018045E" w:rsidRDefault="0018045E" w:rsidP="00690513">
            <w:pPr>
              <w:contextualSpacing/>
            </w:pPr>
            <w:r w:rsidRPr="0018045E">
              <w:t>Valsts kanceleja</w:t>
            </w:r>
          </w:p>
        </w:tc>
      </w:tr>
      <w:tr w:rsidR="00387A32" w:rsidRPr="00345595" w14:paraId="489EB730" w14:textId="77777777" w:rsidTr="00181B66">
        <w:tc>
          <w:tcPr>
            <w:tcW w:w="2268" w:type="dxa"/>
          </w:tcPr>
          <w:p w14:paraId="602160E7" w14:textId="245460FE" w:rsidR="00746200" w:rsidRPr="0018045E" w:rsidRDefault="00746200" w:rsidP="00690513">
            <w:pPr>
              <w:contextualSpacing/>
            </w:pPr>
            <w:proofErr w:type="spellStart"/>
            <w:r>
              <w:t>vkm</w:t>
            </w:r>
            <w:proofErr w:type="spellEnd"/>
          </w:p>
        </w:tc>
        <w:tc>
          <w:tcPr>
            <w:tcW w:w="7797" w:type="dxa"/>
          </w:tcPr>
          <w:p w14:paraId="7B8F6EE8" w14:textId="62BEF299" w:rsidR="00746200" w:rsidRPr="0018045E" w:rsidRDefault="005158EB" w:rsidP="00690513">
            <w:pPr>
              <w:contextualSpacing/>
            </w:pPr>
            <w:proofErr w:type="spellStart"/>
            <w:r>
              <w:t>V</w:t>
            </w:r>
            <w:r w:rsidR="00966186">
              <w:t>ilcienkilometri</w:t>
            </w:r>
            <w:proofErr w:type="spellEnd"/>
            <w:r>
              <w:t xml:space="preserve"> (</w:t>
            </w:r>
            <w:r w:rsidRPr="005158EB">
              <w:t>rāda, cik km pārskata posmā dzelzceļa iecirknī (sistēmā, teritorijā utt.) nobrauc visi vilcieni kopā</w:t>
            </w:r>
            <w:r>
              <w:t>)</w:t>
            </w:r>
          </w:p>
        </w:tc>
      </w:tr>
      <w:tr w:rsidR="00387A32" w:rsidRPr="00345595" w14:paraId="4B783900" w14:textId="77777777" w:rsidTr="00181B66">
        <w:tc>
          <w:tcPr>
            <w:tcW w:w="2268" w:type="dxa"/>
          </w:tcPr>
          <w:p w14:paraId="6A49F67F" w14:textId="5F62987A" w:rsidR="00231047" w:rsidRPr="00CD3A1F" w:rsidRDefault="00231047" w:rsidP="00690513">
            <w:pPr>
              <w:contextualSpacing/>
            </w:pPr>
            <w:r w:rsidRPr="00CD3A1F">
              <w:t>VM</w:t>
            </w:r>
          </w:p>
        </w:tc>
        <w:tc>
          <w:tcPr>
            <w:tcW w:w="7797" w:type="dxa"/>
          </w:tcPr>
          <w:p w14:paraId="32824AB1" w14:textId="58C0395F" w:rsidR="00231047" w:rsidRPr="00CD3A1F" w:rsidRDefault="00231047" w:rsidP="00690513">
            <w:pPr>
              <w:contextualSpacing/>
            </w:pPr>
            <w:r w:rsidRPr="00CD3A1F">
              <w:t>Veselības ministrija</w:t>
            </w:r>
          </w:p>
        </w:tc>
      </w:tr>
      <w:tr w:rsidR="00387A32" w:rsidRPr="00345595" w14:paraId="062D76C7" w14:textId="77777777" w:rsidTr="00181B66">
        <w:tc>
          <w:tcPr>
            <w:tcW w:w="2268" w:type="dxa"/>
          </w:tcPr>
          <w:p w14:paraId="7303B27E" w14:textId="258D8E57" w:rsidR="00231047" w:rsidRPr="00AB6C85" w:rsidRDefault="00231047" w:rsidP="00690513">
            <w:pPr>
              <w:contextualSpacing/>
            </w:pPr>
            <w:r w:rsidRPr="00AB6C85">
              <w:t>VSIA</w:t>
            </w:r>
          </w:p>
        </w:tc>
        <w:tc>
          <w:tcPr>
            <w:tcW w:w="7797" w:type="dxa"/>
          </w:tcPr>
          <w:p w14:paraId="6FE38335" w14:textId="2902F476" w:rsidR="00231047" w:rsidRPr="00AB6C85" w:rsidRDefault="00231047" w:rsidP="00690513">
            <w:pPr>
              <w:contextualSpacing/>
            </w:pPr>
            <w:r w:rsidRPr="00AB6C85">
              <w:t>Valsts sabiedrība ar ierobežotu atbildību</w:t>
            </w:r>
          </w:p>
        </w:tc>
      </w:tr>
      <w:tr w:rsidR="00387A32" w:rsidRPr="00345595" w14:paraId="477B4768" w14:textId="77777777" w:rsidTr="00181B66">
        <w:tc>
          <w:tcPr>
            <w:tcW w:w="2268" w:type="dxa"/>
          </w:tcPr>
          <w:p w14:paraId="0BF62163" w14:textId="77777777" w:rsidR="00315576" w:rsidRPr="005F2A94" w:rsidRDefault="00315576" w:rsidP="009A7E12">
            <w:pPr>
              <w:contextualSpacing/>
            </w:pPr>
            <w:r w:rsidRPr="005F2A94">
              <w:lastRenderedPageBreak/>
              <w:t>VSIA LJA</w:t>
            </w:r>
          </w:p>
        </w:tc>
        <w:tc>
          <w:tcPr>
            <w:tcW w:w="7797" w:type="dxa"/>
          </w:tcPr>
          <w:p w14:paraId="7C6B9D37" w14:textId="4B172130" w:rsidR="00315576" w:rsidRPr="005F2A94" w:rsidRDefault="00315576" w:rsidP="009A7E12">
            <w:pPr>
              <w:contextualSpacing/>
            </w:pPr>
            <w:bookmarkStart w:id="6" w:name="_Hlk69213116"/>
            <w:r w:rsidRPr="005F2A94">
              <w:t>VSIA “Latvijas Jūras administrācija”</w:t>
            </w:r>
            <w:bookmarkEnd w:id="6"/>
          </w:p>
        </w:tc>
      </w:tr>
      <w:tr w:rsidR="00387A32" w:rsidRPr="00345595" w14:paraId="231908FD" w14:textId="77777777" w:rsidTr="00181B66">
        <w:tc>
          <w:tcPr>
            <w:tcW w:w="2268" w:type="dxa"/>
          </w:tcPr>
          <w:p w14:paraId="4149B6ED" w14:textId="12177473" w:rsidR="002C7A67" w:rsidRPr="002C7A67" w:rsidRDefault="002C7A67" w:rsidP="009A7E12">
            <w:pPr>
              <w:contextualSpacing/>
            </w:pPr>
            <w:r w:rsidRPr="002C7A67">
              <w:t>VSTBS</w:t>
            </w:r>
          </w:p>
        </w:tc>
        <w:tc>
          <w:tcPr>
            <w:tcW w:w="7797" w:type="dxa"/>
          </w:tcPr>
          <w:p w14:paraId="43FB848E" w14:textId="43C8F161" w:rsidR="002C7A67" w:rsidRPr="002C7A67" w:rsidRDefault="002C7A67" w:rsidP="009A7E12">
            <w:pPr>
              <w:contextualSpacing/>
            </w:pPr>
            <w:r>
              <w:t>Vienotā sabiedriskā transporta biļešu sistēma</w:t>
            </w:r>
            <w:r>
              <w:rPr>
                <w:rStyle w:val="FootnoteReference"/>
              </w:rPr>
              <w:footnoteReference w:id="20"/>
            </w:r>
          </w:p>
        </w:tc>
      </w:tr>
      <w:tr w:rsidR="00A67513" w:rsidRPr="00345595" w14:paraId="6A42A88F" w14:textId="77777777" w:rsidTr="00181B66">
        <w:tc>
          <w:tcPr>
            <w:tcW w:w="2268" w:type="dxa"/>
            <w:shd w:val="clear" w:color="auto" w:fill="auto"/>
          </w:tcPr>
          <w:p w14:paraId="68E2C088" w14:textId="68C2761A" w:rsidR="00231047" w:rsidRPr="00C734BD" w:rsidRDefault="00231047" w:rsidP="00690513">
            <w:pPr>
              <w:contextualSpacing/>
            </w:pPr>
            <w:r w:rsidRPr="00C734BD">
              <w:t>VVD</w:t>
            </w:r>
          </w:p>
        </w:tc>
        <w:tc>
          <w:tcPr>
            <w:tcW w:w="7797" w:type="dxa"/>
            <w:shd w:val="clear" w:color="auto" w:fill="auto"/>
          </w:tcPr>
          <w:p w14:paraId="5E0112FF" w14:textId="4487851B" w:rsidR="00231047" w:rsidRPr="00C734BD" w:rsidRDefault="00231047" w:rsidP="00690513">
            <w:pPr>
              <w:contextualSpacing/>
            </w:pPr>
            <w:r w:rsidRPr="00C734BD">
              <w:t>Valsts vides dienests</w:t>
            </w:r>
          </w:p>
        </w:tc>
      </w:tr>
    </w:tbl>
    <w:p w14:paraId="73F5920C" w14:textId="77777777" w:rsidR="0044587B" w:rsidRDefault="0044587B" w:rsidP="00CE6B1A">
      <w:pPr>
        <w:pStyle w:val="Heading1"/>
      </w:pPr>
      <w:bookmarkStart w:id="7" w:name="_Toc175134601"/>
      <w:bookmarkStart w:id="8" w:name="_Hlk32847038"/>
    </w:p>
    <w:p w14:paraId="67EB697D" w14:textId="77777777" w:rsidR="0044587B" w:rsidRDefault="0044587B">
      <w:pPr>
        <w:rPr>
          <w:rFonts w:eastAsiaTheme="majorEastAsia"/>
          <w:b/>
          <w:bCs/>
          <w:sz w:val="28"/>
          <w:szCs w:val="28"/>
        </w:rPr>
      </w:pPr>
      <w:r>
        <w:br w:type="page"/>
      </w:r>
    </w:p>
    <w:p w14:paraId="1035D2BB" w14:textId="0E801D09" w:rsidR="000755FE" w:rsidRPr="00345595" w:rsidRDefault="48914784" w:rsidP="00CE6B1A">
      <w:pPr>
        <w:pStyle w:val="Heading1"/>
      </w:pPr>
      <w:r>
        <w:lastRenderedPageBreak/>
        <w:t>I</w:t>
      </w:r>
      <w:r w:rsidR="5C859ED0">
        <w:t>evads</w:t>
      </w:r>
      <w:bookmarkEnd w:id="7"/>
    </w:p>
    <w:p w14:paraId="28BFE260" w14:textId="77777777" w:rsidR="00D16FB7" w:rsidRPr="00345595" w:rsidRDefault="00D16FB7" w:rsidP="00D34113"/>
    <w:p w14:paraId="3217687B" w14:textId="1FF1F8BE" w:rsidR="00B86918" w:rsidRPr="00345595" w:rsidRDefault="00704E02" w:rsidP="35C6F5A3">
      <w:pPr>
        <w:spacing w:after="120"/>
      </w:pPr>
      <w:r w:rsidRPr="00345595">
        <w:tab/>
      </w:r>
      <w:bookmarkStart w:id="9" w:name="_Hlk51848923"/>
      <w:r w:rsidR="00B86918" w:rsidRPr="00345595">
        <w:t>Transporta attīstības pamatnostādņu 20</w:t>
      </w:r>
      <w:r w:rsidR="003E0BBE" w:rsidRPr="00345595">
        <w:t>21</w:t>
      </w:r>
      <w:r w:rsidR="00B86918" w:rsidRPr="00345595">
        <w:t>.-202</w:t>
      </w:r>
      <w:r w:rsidR="003E0BBE" w:rsidRPr="00345595">
        <w:t>7</w:t>
      </w:r>
      <w:r w:rsidR="00B86918" w:rsidRPr="00345595">
        <w:t>.gadam</w:t>
      </w:r>
      <w:r w:rsidR="00617428" w:rsidRPr="00345595">
        <w:rPr>
          <w:rStyle w:val="FootnoteReference"/>
        </w:rPr>
        <w:footnoteReference w:id="21"/>
      </w:r>
      <w:r w:rsidR="00B86918" w:rsidRPr="00345595">
        <w:t xml:space="preserve"> (turpmāk – TAP202</w:t>
      </w:r>
      <w:r w:rsidR="003E0BBE" w:rsidRPr="00345595">
        <w:t>7</w:t>
      </w:r>
      <w:r w:rsidR="00B86918" w:rsidRPr="00345595">
        <w:t xml:space="preserve">) starpposma </w:t>
      </w:r>
      <w:proofErr w:type="spellStart"/>
      <w:r w:rsidR="00B86918" w:rsidRPr="00345595">
        <w:t>izvērtējums</w:t>
      </w:r>
      <w:proofErr w:type="spellEnd"/>
      <w:r w:rsidR="00B86918" w:rsidRPr="00345595">
        <w:t xml:space="preserve"> (turpmāk – </w:t>
      </w:r>
      <w:proofErr w:type="spellStart"/>
      <w:r w:rsidR="00B86918" w:rsidRPr="00345595">
        <w:t>Izvērtējums</w:t>
      </w:r>
      <w:proofErr w:type="spellEnd"/>
      <w:r w:rsidR="00B86918" w:rsidRPr="00345595">
        <w:t xml:space="preserve">) veikts, izpildot </w:t>
      </w:r>
      <w:r w:rsidR="00617428" w:rsidRPr="00345595">
        <w:t>MK</w:t>
      </w:r>
      <w:r w:rsidR="5F879324">
        <w:t xml:space="preserve"> 2021.gada 21.oktobra</w:t>
      </w:r>
      <w:r w:rsidR="00B86918" w:rsidRPr="00345595">
        <w:t xml:space="preserve"> rīkojuma Nr.</w:t>
      </w:r>
      <w:r w:rsidR="00617428" w:rsidRPr="00345595">
        <w:t xml:space="preserve"> 710</w:t>
      </w:r>
      <w:r w:rsidR="00B86918" w:rsidRPr="00345595">
        <w:t xml:space="preserve"> </w:t>
      </w:r>
      <w:r w:rsidR="00EC4274" w:rsidRPr="00345595">
        <w:t>5</w:t>
      </w:r>
      <w:r w:rsidR="00B86918" w:rsidRPr="00345595">
        <w:t xml:space="preserve">.punktā noteikto. </w:t>
      </w:r>
    </w:p>
    <w:p w14:paraId="6484B108" w14:textId="15F04720" w:rsidR="00563B32" w:rsidRPr="00345595" w:rsidRDefault="006F6B31" w:rsidP="35C6F5A3">
      <w:pPr>
        <w:spacing w:after="120"/>
        <w:ind w:firstLine="720"/>
      </w:pPr>
      <w:proofErr w:type="spellStart"/>
      <w:r w:rsidRPr="00345595">
        <w:t>Izvērtējums</w:t>
      </w:r>
      <w:proofErr w:type="spellEnd"/>
      <w:r w:rsidRPr="00345595">
        <w:t xml:space="preserve"> sagatavots atbilstoši</w:t>
      </w:r>
      <w:r w:rsidR="00B86918" w:rsidRPr="00345595">
        <w:t xml:space="preserve"> </w:t>
      </w:r>
      <w:r w:rsidR="00EC4274" w:rsidRPr="00345595">
        <w:t>MK</w:t>
      </w:r>
      <w:r w:rsidR="00B86918" w:rsidRPr="00345595">
        <w:t xml:space="preserve"> </w:t>
      </w:r>
      <w:r w:rsidR="337E108C">
        <w:t>2014.gada 2.decembra</w:t>
      </w:r>
      <w:r w:rsidR="005B1580">
        <w:t xml:space="preserve"> noteikumu Nr.173</w:t>
      </w:r>
      <w:r w:rsidR="00E802BD" w:rsidRPr="00345595">
        <w:rPr>
          <w:rStyle w:val="FootnoteReference"/>
        </w:rPr>
        <w:footnoteReference w:id="22"/>
      </w:r>
      <w:r w:rsidR="00B86918" w:rsidRPr="00345595">
        <w:t xml:space="preserve"> 41.punktam</w:t>
      </w:r>
      <w:r w:rsidR="00563B32">
        <w:t>:</w:t>
      </w:r>
    </w:p>
    <w:p w14:paraId="0B2C7D6F" w14:textId="21A14F78" w:rsidR="0031155A" w:rsidRPr="00345595" w:rsidRDefault="0031155A" w:rsidP="000A5AEA">
      <w:pPr>
        <w:pStyle w:val="ListParagraph"/>
        <w:numPr>
          <w:ilvl w:val="0"/>
          <w:numId w:val="1"/>
        </w:numPr>
        <w:spacing w:after="120"/>
      </w:pPr>
      <w:r>
        <w:t>novērtē</w:t>
      </w:r>
      <w:r w:rsidR="00783EE1">
        <w:t>t</w:t>
      </w:r>
      <w:r w:rsidR="5FE5F02B">
        <w:t>a</w:t>
      </w:r>
      <w:r w:rsidR="6E62F666">
        <w:t xml:space="preserve"> </w:t>
      </w:r>
      <w:r>
        <w:t>TAP2027 noteikt</w:t>
      </w:r>
      <w:r w:rsidR="00045B5A">
        <w:t>ā</w:t>
      </w:r>
      <w:r>
        <w:t xml:space="preserve"> mērķ</w:t>
      </w:r>
      <w:r w:rsidR="00045B5A">
        <w:t>a</w:t>
      </w:r>
      <w:r>
        <w:t xml:space="preserve"> un </w:t>
      </w:r>
      <w:r w:rsidR="00A54695">
        <w:t>izvirzīto</w:t>
      </w:r>
      <w:r>
        <w:t xml:space="preserve"> PR sasniegšan</w:t>
      </w:r>
      <w:r w:rsidR="0C631CD2">
        <w:t>a</w:t>
      </w:r>
      <w:r>
        <w:t>, skaidrojot atkāpes no noteiktajiem RR un analizējot ārējās vides izmaiņas, kas ietekmējušas TAP2027 īstenošanu;</w:t>
      </w:r>
    </w:p>
    <w:p w14:paraId="32BF3817" w14:textId="4BAF7550" w:rsidR="0031155A" w:rsidRPr="00345595" w:rsidRDefault="0031155A" w:rsidP="000A5AEA">
      <w:pPr>
        <w:pStyle w:val="ListParagraph"/>
        <w:numPr>
          <w:ilvl w:val="0"/>
          <w:numId w:val="1"/>
        </w:numPr>
        <w:spacing w:after="120"/>
      </w:pPr>
      <w:r>
        <w:t>novērtē</w:t>
      </w:r>
      <w:r w:rsidR="00783EE1">
        <w:t>t</w:t>
      </w:r>
      <w:r w:rsidR="1354C4C0">
        <w:t>s</w:t>
      </w:r>
      <w:r>
        <w:t xml:space="preserve"> </w:t>
      </w:r>
      <w:r w:rsidR="00783EE1">
        <w:t>TAP2027</w:t>
      </w:r>
      <w:r>
        <w:t xml:space="preserve"> īstenošanā iesaistīto institūciju paveikt</w:t>
      </w:r>
      <w:r w:rsidR="00783EE1">
        <w:t>ais</w:t>
      </w:r>
      <w:r>
        <w:t xml:space="preserve"> un tā ietekm</w:t>
      </w:r>
      <w:r w:rsidR="00783EE1">
        <w:t>e</w:t>
      </w:r>
      <w:r>
        <w:t xml:space="preserve"> uz mērķu un </w:t>
      </w:r>
      <w:r w:rsidR="00783EE1">
        <w:t>PR</w:t>
      </w:r>
      <w:r>
        <w:t xml:space="preserve"> sasniegšanu;</w:t>
      </w:r>
    </w:p>
    <w:p w14:paraId="27CE6352" w14:textId="2DA18A63" w:rsidR="0031155A" w:rsidRPr="00345595" w:rsidRDefault="0031155A" w:rsidP="000A5AEA">
      <w:pPr>
        <w:pStyle w:val="ListParagraph"/>
        <w:numPr>
          <w:ilvl w:val="0"/>
          <w:numId w:val="1"/>
        </w:numPr>
        <w:spacing w:after="120"/>
      </w:pPr>
      <w:r w:rsidRPr="00345595">
        <w:t>apzin</w:t>
      </w:r>
      <w:r w:rsidR="00783EE1" w:rsidRPr="00345595">
        <w:t>āti</w:t>
      </w:r>
      <w:r w:rsidRPr="00345595">
        <w:t xml:space="preserve"> </w:t>
      </w:r>
      <w:r w:rsidR="00783EE1" w:rsidRPr="00345595">
        <w:t>TAP2027</w:t>
      </w:r>
      <w:r w:rsidRPr="00345595">
        <w:t xml:space="preserve"> īstenošanā ieguldīt</w:t>
      </w:r>
      <w:r w:rsidR="00783EE1" w:rsidRPr="00345595">
        <w:t>ie</w:t>
      </w:r>
      <w:r w:rsidRPr="00345595">
        <w:t xml:space="preserve"> resurs</w:t>
      </w:r>
      <w:r w:rsidR="00783EE1" w:rsidRPr="00345595">
        <w:t>i</w:t>
      </w:r>
      <w:r w:rsidRPr="00345595">
        <w:t xml:space="preserve"> un to izlietojuma efektivitāt</w:t>
      </w:r>
      <w:r w:rsidR="00783EE1" w:rsidRPr="00345595">
        <w:t>e</w:t>
      </w:r>
      <w:r w:rsidRPr="00345595">
        <w:t>;</w:t>
      </w:r>
    </w:p>
    <w:p w14:paraId="45AF0490" w14:textId="60B666BE" w:rsidR="00563B32" w:rsidRPr="00345595" w:rsidRDefault="0031155A" w:rsidP="000A5AEA">
      <w:pPr>
        <w:pStyle w:val="ListParagraph"/>
        <w:numPr>
          <w:ilvl w:val="0"/>
          <w:numId w:val="1"/>
        </w:numPr>
        <w:spacing w:after="120"/>
      </w:pPr>
      <w:r w:rsidRPr="00345595">
        <w:t>apzin</w:t>
      </w:r>
      <w:r w:rsidR="00783EE1" w:rsidRPr="00345595">
        <w:t>āts</w:t>
      </w:r>
      <w:r w:rsidRPr="00345595">
        <w:t xml:space="preserve"> </w:t>
      </w:r>
      <w:r w:rsidR="00783EE1" w:rsidRPr="00345595">
        <w:t xml:space="preserve">TAP2027 </w:t>
      </w:r>
      <w:r w:rsidRPr="00345595">
        <w:t>mērķa grupu viedokli</w:t>
      </w:r>
      <w:r w:rsidR="00783EE1" w:rsidRPr="00345595">
        <w:t>s</w:t>
      </w:r>
      <w:r w:rsidRPr="00345595">
        <w:t xml:space="preserve"> par plānošanas dokumenta ietekmi uz tajā noteikto mērķu un </w:t>
      </w:r>
      <w:r w:rsidR="00783EE1" w:rsidRPr="00345595">
        <w:t>PR</w:t>
      </w:r>
      <w:r w:rsidRPr="00345595">
        <w:t xml:space="preserve"> sasniegšanu.</w:t>
      </w:r>
    </w:p>
    <w:p w14:paraId="167B3DA8" w14:textId="31E7AD95" w:rsidR="00B86918" w:rsidRPr="00345595" w:rsidRDefault="00A6638A" w:rsidP="00A6638A">
      <w:pPr>
        <w:spacing w:after="120"/>
        <w:ind w:firstLine="720"/>
      </w:pPr>
      <w:proofErr w:type="spellStart"/>
      <w:r w:rsidRPr="00345595">
        <w:t>Izvērtējum</w:t>
      </w:r>
      <w:r w:rsidR="0068180B" w:rsidRPr="00345595">
        <w:t>ā</w:t>
      </w:r>
      <w:proofErr w:type="spellEnd"/>
      <w:r w:rsidRPr="00345595">
        <w:t xml:space="preserve"> </w:t>
      </w:r>
      <w:r w:rsidR="00A54695">
        <w:t>analizēta</w:t>
      </w:r>
      <w:r w:rsidRPr="00345595">
        <w:t xml:space="preserve"> īstenotā politika</w:t>
      </w:r>
      <w:r w:rsidR="007179F8">
        <w:t xml:space="preserve"> un tās ietekme</w:t>
      </w:r>
      <w:r w:rsidR="00A77C8C">
        <w:t xml:space="preserve">. </w:t>
      </w:r>
      <w:proofErr w:type="spellStart"/>
      <w:r w:rsidRPr="00345595">
        <w:t>Izvērtējuma</w:t>
      </w:r>
      <w:proofErr w:type="spellEnd"/>
      <w:r w:rsidRPr="00345595">
        <w:t xml:space="preserve"> noslēgumā</w:t>
      </w:r>
      <w:r w:rsidR="00AB52F8" w:rsidRPr="00345595">
        <w:t xml:space="preserve"> sniegti priekšlikumi</w:t>
      </w:r>
      <w:r w:rsidR="00C875F8" w:rsidRPr="00345595">
        <w:t xml:space="preserve"> </w:t>
      </w:r>
      <w:r w:rsidR="007E3DFF">
        <w:t>turpmākai rīcībai</w:t>
      </w:r>
      <w:r w:rsidR="00BE3B0B" w:rsidRPr="00345595">
        <w:t>, kā arī</w:t>
      </w:r>
      <w:r w:rsidR="00F673DC">
        <w:t xml:space="preserve"> ierosināts</w:t>
      </w:r>
      <w:r w:rsidR="00BE3B0B" w:rsidRPr="00345595">
        <w:t xml:space="preserve"> </w:t>
      </w:r>
      <w:r w:rsidR="00F673DC">
        <w:t>izstrādāt</w:t>
      </w:r>
      <w:r w:rsidR="00D22C18" w:rsidRPr="00345595">
        <w:t xml:space="preserve"> vidēja termiņa </w:t>
      </w:r>
      <w:r w:rsidR="00BE3B0B" w:rsidRPr="00345595">
        <w:t xml:space="preserve">transporta </w:t>
      </w:r>
      <w:r w:rsidR="00D22C18" w:rsidRPr="00345595">
        <w:t>politikas plānošanas dokument</w:t>
      </w:r>
      <w:r w:rsidR="00F673DC">
        <w:t>u</w:t>
      </w:r>
      <w:r w:rsidR="00D22C18" w:rsidRPr="00345595">
        <w:t xml:space="preserve"> nākamajam plānošanas periodam.</w:t>
      </w:r>
      <w:r w:rsidR="00F404B1" w:rsidRPr="00345595">
        <w:t xml:space="preserve"> </w:t>
      </w:r>
      <w:r w:rsidR="00A3376F" w:rsidRPr="00345595">
        <w:t xml:space="preserve">  </w:t>
      </w:r>
      <w:r w:rsidRPr="00345595">
        <w:t xml:space="preserve"> </w:t>
      </w:r>
    </w:p>
    <w:p w14:paraId="4351532E" w14:textId="77777777" w:rsidR="00C6480D" w:rsidRDefault="00CB2DAA" w:rsidP="006937B4">
      <w:pPr>
        <w:spacing w:after="120"/>
      </w:pPr>
      <w:r w:rsidRPr="00345595">
        <w:tab/>
      </w:r>
      <w:proofErr w:type="spellStart"/>
      <w:r w:rsidRPr="00345595">
        <w:t>Izvērt</w:t>
      </w:r>
      <w:r w:rsidR="00345595">
        <w:t>ē</w:t>
      </w:r>
      <w:r w:rsidR="004F586A" w:rsidRPr="00345595">
        <w:t>jum</w:t>
      </w:r>
      <w:r w:rsidR="00345595">
        <w:t>ā</w:t>
      </w:r>
      <w:proofErr w:type="spellEnd"/>
      <w:r w:rsidR="004F586A" w:rsidRPr="00345595">
        <w:t xml:space="preserve"> izmantota SM pasūtītā pētījuma </w:t>
      </w:r>
      <w:r w:rsidR="004947B2" w:rsidRPr="00345595">
        <w:t xml:space="preserve">„Transporta politikas </w:t>
      </w:r>
      <w:proofErr w:type="spellStart"/>
      <w:r w:rsidR="004947B2" w:rsidRPr="00345595">
        <w:t>izvērtējums</w:t>
      </w:r>
      <w:proofErr w:type="spellEnd"/>
      <w:r w:rsidR="004947B2" w:rsidRPr="00345595">
        <w:t xml:space="preserve"> Transporta attīstības pamatnostādņu 2021. – 2027.gadam ietvarā”</w:t>
      </w:r>
      <w:r w:rsidR="00066061">
        <w:rPr>
          <w:rStyle w:val="FootnoteReference"/>
        </w:rPr>
        <w:footnoteReference w:id="23"/>
      </w:r>
      <w:r w:rsidR="002E10BC">
        <w:t xml:space="preserve"> </w:t>
      </w:r>
      <w:r w:rsidR="00E7046B">
        <w:t>ietvaros</w:t>
      </w:r>
      <w:r w:rsidR="00A82351">
        <w:t xml:space="preserve"> SIA “CSE COE”</w:t>
      </w:r>
      <w:r w:rsidR="00E7046B">
        <w:t xml:space="preserve"> veikt</w:t>
      </w:r>
      <w:r w:rsidR="00DB5615">
        <w:t>ā objektīvā un datos balstītā analīze</w:t>
      </w:r>
      <w:r w:rsidR="006937B4">
        <w:t xml:space="preserve"> (turpmāk – TAP2027 </w:t>
      </w:r>
      <w:r w:rsidR="00C6480D">
        <w:t>P</w:t>
      </w:r>
      <w:r w:rsidR="006937B4">
        <w:t>ētījums)</w:t>
      </w:r>
      <w:r w:rsidR="00066061">
        <w:t>.</w:t>
      </w:r>
      <w:r w:rsidR="00345595">
        <w:t xml:space="preserve"> </w:t>
      </w:r>
    </w:p>
    <w:p w14:paraId="767B7D06" w14:textId="6B60688D" w:rsidR="00C6480D" w:rsidRDefault="006937B4" w:rsidP="00C6480D">
      <w:pPr>
        <w:spacing w:after="120"/>
        <w:ind w:firstLine="720"/>
      </w:pPr>
      <w:r>
        <w:t>TAP2027 Pētījumā izmantotās metodes</w:t>
      </w:r>
      <w:r w:rsidR="00C6480D">
        <w:t>:</w:t>
      </w:r>
    </w:p>
    <w:p w14:paraId="57DD2327" w14:textId="599A7E23" w:rsidR="00C6480D" w:rsidRDefault="006937B4" w:rsidP="000A5AEA">
      <w:pPr>
        <w:pStyle w:val="ListParagraph"/>
        <w:numPr>
          <w:ilvl w:val="0"/>
          <w:numId w:val="2"/>
        </w:numPr>
        <w:spacing w:after="120"/>
      </w:pPr>
      <w:r>
        <w:t>tiesību aktu vai politikas plānošanas dokumentu analīze</w:t>
      </w:r>
      <w:r w:rsidR="00C6480D">
        <w:t>;</w:t>
      </w:r>
    </w:p>
    <w:p w14:paraId="271C9DE0" w14:textId="77777777" w:rsidR="00C6480D" w:rsidRDefault="006937B4" w:rsidP="000A5AEA">
      <w:pPr>
        <w:pStyle w:val="ListParagraph"/>
        <w:numPr>
          <w:ilvl w:val="0"/>
          <w:numId w:val="2"/>
        </w:numPr>
        <w:spacing w:after="120"/>
      </w:pPr>
      <w:r>
        <w:t>statistikas datu analīz</w:t>
      </w:r>
      <w:r w:rsidR="00C6480D">
        <w:t>e;</w:t>
      </w:r>
    </w:p>
    <w:p w14:paraId="66232C28" w14:textId="77777777" w:rsidR="00C6480D" w:rsidRDefault="006937B4" w:rsidP="000A5AEA">
      <w:pPr>
        <w:pStyle w:val="ListParagraph"/>
        <w:numPr>
          <w:ilvl w:val="0"/>
          <w:numId w:val="2"/>
        </w:numPr>
        <w:spacing w:after="120"/>
      </w:pPr>
      <w:r>
        <w:t>esošo pētījumu datu sekundārā analīze</w:t>
      </w:r>
      <w:r w:rsidR="00C6480D">
        <w:t>;</w:t>
      </w:r>
    </w:p>
    <w:p w14:paraId="54DAA00D" w14:textId="5C5E7D19" w:rsidR="00C6480D" w:rsidRDefault="006937B4" w:rsidP="000A5AEA">
      <w:pPr>
        <w:pStyle w:val="ListParagraph"/>
        <w:numPr>
          <w:ilvl w:val="0"/>
          <w:numId w:val="2"/>
        </w:numPr>
        <w:spacing w:after="120"/>
      </w:pPr>
      <w:r>
        <w:t>padziļināto/ekspertu interviju veikšana un analīze</w:t>
      </w:r>
      <w:r w:rsidR="004F46E6">
        <w:t xml:space="preserve"> (kopumā 22 intervijas)</w:t>
      </w:r>
      <w:r w:rsidR="00C6480D">
        <w:t>;</w:t>
      </w:r>
    </w:p>
    <w:p w14:paraId="1AF0107E" w14:textId="37330778" w:rsidR="00C6480D" w:rsidRDefault="006937B4" w:rsidP="000A5AEA">
      <w:pPr>
        <w:pStyle w:val="ListParagraph"/>
        <w:numPr>
          <w:ilvl w:val="0"/>
          <w:numId w:val="2"/>
        </w:numPr>
        <w:spacing w:after="120"/>
      </w:pPr>
      <w:r>
        <w:t>fokusa grup</w:t>
      </w:r>
      <w:r w:rsidR="004F46E6">
        <w:t>as</w:t>
      </w:r>
      <w:r>
        <w:t xml:space="preserve"> diskusij</w:t>
      </w:r>
      <w:r w:rsidR="004A7F4C">
        <w:t>as organizēšana (</w:t>
      </w:r>
      <w:r w:rsidR="00861050">
        <w:t>30.05.2024.)</w:t>
      </w:r>
      <w:r w:rsidR="004A7F4C">
        <w:t xml:space="preserve"> un tajā pausto viedokļu </w:t>
      </w:r>
      <w:r>
        <w:t>analīze</w:t>
      </w:r>
      <w:r w:rsidR="004A7F4C">
        <w:t>;</w:t>
      </w:r>
    </w:p>
    <w:p w14:paraId="38501B95" w14:textId="76F86864" w:rsidR="00B86918" w:rsidRPr="00345595" w:rsidRDefault="006937B4" w:rsidP="000A5AEA">
      <w:pPr>
        <w:pStyle w:val="ListParagraph"/>
        <w:numPr>
          <w:ilvl w:val="0"/>
          <w:numId w:val="2"/>
        </w:numPr>
        <w:spacing w:after="120"/>
      </w:pPr>
      <w:r>
        <w:t>kvantitatīvās aptaujas veikšana un datu analīze</w:t>
      </w:r>
      <w:r w:rsidR="00861050">
        <w:t xml:space="preserve"> (</w:t>
      </w:r>
      <w:r w:rsidR="005229B8" w:rsidRPr="005229B8">
        <w:t>aptaujāto/anketēto respondentu/vienību skaits – 43</w:t>
      </w:r>
      <w:r w:rsidR="005229B8">
        <w:t>)</w:t>
      </w:r>
      <w:r w:rsidR="00C6480D">
        <w:t>.</w:t>
      </w:r>
    </w:p>
    <w:p w14:paraId="2F2B0B63" w14:textId="77777777" w:rsidR="00B86918" w:rsidRPr="00345595" w:rsidRDefault="00B86918" w:rsidP="00A52C05">
      <w:pPr>
        <w:spacing w:after="120"/>
      </w:pPr>
    </w:p>
    <w:bookmarkEnd w:id="9"/>
    <w:p w14:paraId="01850DF4" w14:textId="0C684A61" w:rsidR="00553450" w:rsidRDefault="00A52C05" w:rsidP="00553450">
      <w:pPr>
        <w:tabs>
          <w:tab w:val="left" w:pos="567"/>
        </w:tabs>
        <w:rPr>
          <w:rFonts w:eastAsia="Calibri"/>
          <w14:ligatures w14:val="standardContextual"/>
        </w:rPr>
      </w:pPr>
      <w:r w:rsidRPr="00345595">
        <w:tab/>
      </w:r>
      <w:r w:rsidR="00553450">
        <w:rPr>
          <w:rFonts w:eastAsia="Calibri"/>
          <w14:ligatures w14:val="standardContextual"/>
        </w:rPr>
        <w:t>Sniegt viedokli par TAP2027 īstenošanu un nākotnes izaicinājumiem lūgts arī valsts</w:t>
      </w:r>
      <w:r w:rsidR="0041524C">
        <w:rPr>
          <w:rFonts w:eastAsia="Calibri"/>
          <w14:ligatures w14:val="standardContextual"/>
        </w:rPr>
        <w:t xml:space="preserve"> pārvaldes</w:t>
      </w:r>
      <w:r w:rsidR="00553450">
        <w:rPr>
          <w:rFonts w:eastAsia="Calibri"/>
          <w14:ligatures w14:val="standardContextual"/>
        </w:rPr>
        <w:t xml:space="preserve"> institūcijām. Jautājumi nosūtīti un viedoklis lūgts AM, ĀM, EM, IeM, IZM, KAD, KEM, KM, LIAA, LM, TM, TNGIIB, VARAM, VID, VK, VM, VVD un ZM. </w:t>
      </w:r>
    </w:p>
    <w:p w14:paraId="486FC71E" w14:textId="6874FBFE" w:rsidR="00E514D9" w:rsidRDefault="00E514D9" w:rsidP="005A1668">
      <w:pPr>
        <w:spacing w:after="120"/>
      </w:pPr>
    </w:p>
    <w:p w14:paraId="61B2B0A4" w14:textId="77777777" w:rsidR="005A1668" w:rsidRDefault="005A1668" w:rsidP="005A1668">
      <w:pPr>
        <w:spacing w:after="120"/>
      </w:pPr>
    </w:p>
    <w:p w14:paraId="62629616" w14:textId="38D82715" w:rsidR="00D34113" w:rsidRPr="00DF1336" w:rsidRDefault="1F02DC0C" w:rsidP="00FB6B9E">
      <w:pPr>
        <w:pStyle w:val="Heading1"/>
        <w:numPr>
          <w:ilvl w:val="0"/>
          <w:numId w:val="28"/>
        </w:numPr>
      </w:pPr>
      <w:bookmarkStart w:id="10" w:name="_Toc175134602"/>
      <w:r w:rsidRPr="00DF1336">
        <w:lastRenderedPageBreak/>
        <w:t>TAP202</w:t>
      </w:r>
      <w:r w:rsidR="47349F16" w:rsidRPr="00DF1336">
        <w:t>7</w:t>
      </w:r>
      <w:r w:rsidRPr="00DF1336">
        <w:t xml:space="preserve"> mērķa, </w:t>
      </w:r>
      <w:r w:rsidR="04B3AD50" w:rsidRPr="00DF1336">
        <w:t>politikas</w:t>
      </w:r>
      <w:r w:rsidRPr="00DF1336">
        <w:t xml:space="preserve"> rezultātu</w:t>
      </w:r>
      <w:r w:rsidR="04B3AD50" w:rsidRPr="00DF1336">
        <w:t xml:space="preserve"> un rīcības virzienu</w:t>
      </w:r>
      <w:r w:rsidRPr="00DF1336">
        <w:t xml:space="preserve"> analīze</w:t>
      </w:r>
      <w:bookmarkEnd w:id="10"/>
    </w:p>
    <w:p w14:paraId="57149EC9" w14:textId="77777777" w:rsidR="006A17C6" w:rsidRPr="00345595" w:rsidRDefault="006A17C6" w:rsidP="006A17C6">
      <w:pPr>
        <w:spacing w:after="120"/>
        <w:jc w:val="center"/>
      </w:pPr>
    </w:p>
    <w:p w14:paraId="32A7F5FD" w14:textId="20162EF3" w:rsidR="00C11287" w:rsidRPr="00AA1DD6" w:rsidRDefault="00704E02" w:rsidP="00A52C05">
      <w:pPr>
        <w:spacing w:after="120"/>
      </w:pPr>
      <w:r w:rsidRPr="00345595">
        <w:tab/>
      </w:r>
      <w:r w:rsidR="00D7559B">
        <w:t xml:space="preserve">TAP2027 izvirzīts mērķis </w:t>
      </w:r>
      <w:r w:rsidR="00B7134F">
        <w:t>veidot</w:t>
      </w:r>
      <w:r w:rsidR="00223BAB" w:rsidRPr="00345595">
        <w:rPr>
          <w:b/>
          <w:bCs/>
        </w:rPr>
        <w:t xml:space="preserve"> i</w:t>
      </w:r>
      <w:r w:rsidR="00C11287" w:rsidRPr="00345595">
        <w:rPr>
          <w:b/>
          <w:bCs/>
        </w:rPr>
        <w:t>ntegrēt</w:t>
      </w:r>
      <w:r w:rsidR="00C75602">
        <w:rPr>
          <w:b/>
          <w:bCs/>
        </w:rPr>
        <w:t>u</w:t>
      </w:r>
      <w:r w:rsidR="00C11287" w:rsidRPr="00345595">
        <w:rPr>
          <w:b/>
          <w:bCs/>
        </w:rPr>
        <w:t xml:space="preserve"> transporta sistēm</w:t>
      </w:r>
      <w:r w:rsidR="00B7134F">
        <w:rPr>
          <w:b/>
          <w:bCs/>
        </w:rPr>
        <w:t>u</w:t>
      </w:r>
      <w:r w:rsidR="00C11287" w:rsidRPr="00345595">
        <w:rPr>
          <w:b/>
          <w:bCs/>
        </w:rPr>
        <w:t>, kas nodrošina drošu, efektīvu,</w:t>
      </w:r>
      <w:r w:rsidR="002646C6" w:rsidRPr="00345595">
        <w:rPr>
          <w:b/>
          <w:bCs/>
        </w:rPr>
        <w:t xml:space="preserve"> pieejamu</w:t>
      </w:r>
      <w:r w:rsidR="004B7462" w:rsidRPr="00345595">
        <w:rPr>
          <w:b/>
          <w:bCs/>
        </w:rPr>
        <w:t>, piekļūstamu</w:t>
      </w:r>
      <w:r w:rsidR="002646C6" w:rsidRPr="00345595">
        <w:rPr>
          <w:b/>
          <w:bCs/>
        </w:rPr>
        <w:t>,</w:t>
      </w:r>
      <w:r w:rsidR="00C11287" w:rsidRPr="00345595">
        <w:rPr>
          <w:b/>
          <w:bCs/>
        </w:rPr>
        <w:t xml:space="preserve"> viedu un ilgtspējīgu mobilitāti, veicina valsts ekonomisko izaugsmi, reģionālo attīstību un </w:t>
      </w:r>
      <w:r w:rsidR="002646C6" w:rsidRPr="00345595">
        <w:rPr>
          <w:b/>
          <w:bCs/>
        </w:rPr>
        <w:t xml:space="preserve">nodrošina virzību uz </w:t>
      </w:r>
      <w:proofErr w:type="spellStart"/>
      <w:r w:rsidR="002646C6" w:rsidRPr="00345595">
        <w:rPr>
          <w:b/>
          <w:bCs/>
        </w:rPr>
        <w:t>klimatneitrālu</w:t>
      </w:r>
      <w:proofErr w:type="spellEnd"/>
      <w:r w:rsidR="002646C6" w:rsidRPr="00345595">
        <w:rPr>
          <w:b/>
          <w:bCs/>
        </w:rPr>
        <w:t xml:space="preserve"> ekonomiku.</w:t>
      </w:r>
      <w:r w:rsidR="00AA1DD6">
        <w:rPr>
          <w:b/>
          <w:bCs/>
        </w:rPr>
        <w:t xml:space="preserve"> </w:t>
      </w:r>
      <w:r w:rsidR="00AA1DD6">
        <w:t xml:space="preserve">Tā sasniegšanai </w:t>
      </w:r>
      <w:r w:rsidR="00802E31">
        <w:t>izvirzīti 5 PR, plānojot</w:t>
      </w:r>
      <w:r w:rsidR="00286F8E">
        <w:t xml:space="preserve"> un dalot pasākumos 5 RV</w:t>
      </w:r>
      <w:r w:rsidR="00246830">
        <w:t xml:space="preserve"> (</w:t>
      </w:r>
      <w:r w:rsidR="00246830" w:rsidRPr="00246830">
        <w:rPr>
          <w:i/>
          <w:iCs/>
        </w:rPr>
        <w:t>1</w:t>
      </w:r>
      <w:r w:rsidR="00925049">
        <w:rPr>
          <w:i/>
          <w:iCs/>
        </w:rPr>
        <w:t>.1</w:t>
      </w:r>
      <w:r w:rsidR="00246830" w:rsidRPr="00246830">
        <w:rPr>
          <w:i/>
          <w:iCs/>
        </w:rPr>
        <w:t>.attēls</w:t>
      </w:r>
      <w:r w:rsidR="00246830">
        <w:t>)</w:t>
      </w:r>
      <w:r w:rsidR="00286F8E">
        <w:t xml:space="preserve">. </w:t>
      </w:r>
    </w:p>
    <w:p w14:paraId="5807879B" w14:textId="77777777" w:rsidR="00B7134F" w:rsidRDefault="00704E02" w:rsidP="00A52C05">
      <w:pPr>
        <w:spacing w:after="120"/>
      </w:pPr>
      <w:r w:rsidRPr="00345595">
        <w:tab/>
      </w:r>
      <w:bookmarkStart w:id="11" w:name="_Hlk41471308"/>
    </w:p>
    <w:p w14:paraId="3882FD6D" w14:textId="501D4DD3" w:rsidR="00B7134F" w:rsidRDefault="00286F8E" w:rsidP="00A52C05">
      <w:pPr>
        <w:spacing w:after="120"/>
      </w:pPr>
      <w:r w:rsidRPr="00345595">
        <w:rPr>
          <w:noProof/>
        </w:rPr>
        <w:drawing>
          <wp:inline distT="0" distB="0" distL="0" distR="0" wp14:anchorId="0F3F7E62" wp14:editId="02F1813A">
            <wp:extent cx="5943600" cy="3004185"/>
            <wp:effectExtent l="19050" t="19050" r="19050" b="24765"/>
            <wp:docPr id="7" name="Picture 7" descr="A diagram of a transportation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transportation syste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3004185"/>
                    </a:xfrm>
                    <a:prstGeom prst="rect">
                      <a:avLst/>
                    </a:prstGeom>
                    <a:ln w="3175">
                      <a:solidFill>
                        <a:schemeClr val="tx1"/>
                      </a:solidFill>
                    </a:ln>
                  </pic:spPr>
                </pic:pic>
              </a:graphicData>
            </a:graphic>
          </wp:inline>
        </w:drawing>
      </w:r>
    </w:p>
    <w:p w14:paraId="5B2D7A99" w14:textId="66E57469" w:rsidR="00286F8E" w:rsidRPr="005042C4" w:rsidRDefault="00286F8E" w:rsidP="00DB604C">
      <w:pPr>
        <w:jc w:val="center"/>
        <w:rPr>
          <w:sz w:val="22"/>
          <w:szCs w:val="22"/>
        </w:rPr>
      </w:pPr>
      <w:bookmarkStart w:id="12" w:name="_Hlk62054201"/>
      <w:r w:rsidRPr="005042C4">
        <w:rPr>
          <w:sz w:val="22"/>
          <w:szCs w:val="22"/>
        </w:rPr>
        <w:t>1.</w:t>
      </w:r>
      <w:r w:rsidR="008E3389" w:rsidRPr="005042C4">
        <w:rPr>
          <w:sz w:val="22"/>
          <w:szCs w:val="22"/>
        </w:rPr>
        <w:t>1.</w:t>
      </w:r>
      <w:r w:rsidRPr="005042C4">
        <w:rPr>
          <w:sz w:val="22"/>
          <w:szCs w:val="22"/>
        </w:rPr>
        <w:t xml:space="preserve">attēls. </w:t>
      </w:r>
      <w:r w:rsidRPr="005042C4">
        <w:rPr>
          <w:b/>
          <w:bCs/>
          <w:sz w:val="22"/>
          <w:szCs w:val="22"/>
        </w:rPr>
        <w:t>TAP2027 mērķis, politikas rezultāti un rīcības virzieni to sasniegšanai</w:t>
      </w:r>
      <w:r w:rsidR="00A67C65" w:rsidRPr="005042C4">
        <w:rPr>
          <w:sz w:val="22"/>
          <w:szCs w:val="22"/>
        </w:rPr>
        <w:t xml:space="preserve"> (SM, 2021) </w:t>
      </w:r>
      <w:r w:rsidR="00A67C65" w:rsidRPr="005042C4">
        <w:rPr>
          <w:sz w:val="22"/>
          <w:szCs w:val="22"/>
        </w:rPr>
        <w:tab/>
      </w:r>
    </w:p>
    <w:bookmarkEnd w:id="12"/>
    <w:p w14:paraId="6D22BE5C" w14:textId="36437A75" w:rsidR="00B07E37" w:rsidRDefault="00B07E37" w:rsidP="00DB604C">
      <w:pPr>
        <w:jc w:val="center"/>
      </w:pPr>
    </w:p>
    <w:p w14:paraId="49DE6D30" w14:textId="531A2120" w:rsidR="00E73713" w:rsidRDefault="00235E90" w:rsidP="00F17C80">
      <w:pPr>
        <w:ind w:firstLine="720"/>
      </w:pPr>
      <w:r w:rsidRPr="00090FF0">
        <w:t xml:space="preserve">TAP2027 izvirzītais mērķis aizvien ir uzskatāms par aktuālu, </w:t>
      </w:r>
      <w:r w:rsidR="00273BF6" w:rsidRPr="00090FF0">
        <w:t>jo tas</w:t>
      </w:r>
      <w:r w:rsidR="00AD3454" w:rsidRPr="00090FF0">
        <w:t xml:space="preserve"> noteikts saskaņā ar vienu no Eiropas zaļā kursa</w:t>
      </w:r>
      <w:r w:rsidR="00AD3454" w:rsidRPr="00090FF0">
        <w:rPr>
          <w:rStyle w:val="FootnoteReference"/>
        </w:rPr>
        <w:footnoteReference w:id="24"/>
      </w:r>
      <w:r w:rsidR="00AD3454" w:rsidRPr="00090FF0">
        <w:t xml:space="preserve"> elementiem – paātrināt pāreju uz ilgtspējīgu un viedu mobilitāti</w:t>
      </w:r>
      <w:r w:rsidR="00B433B1" w:rsidRPr="00090FF0">
        <w:t xml:space="preserve"> – iezīmējot </w:t>
      </w:r>
      <w:r w:rsidR="00D57FAD" w:rsidRPr="00090FF0">
        <w:t xml:space="preserve">mērķi līdz </w:t>
      </w:r>
      <w:r w:rsidR="00AE6751" w:rsidRPr="00090FF0">
        <w:t xml:space="preserve">2050. gadam kļūt par pasaulē pirmo </w:t>
      </w:r>
      <w:proofErr w:type="spellStart"/>
      <w:r w:rsidR="00AE6751" w:rsidRPr="00090FF0">
        <w:t>klimatneitrālo</w:t>
      </w:r>
      <w:proofErr w:type="spellEnd"/>
      <w:r w:rsidR="00AE6751" w:rsidRPr="00090FF0">
        <w:t xml:space="preserve"> kontinentu.</w:t>
      </w:r>
      <w:r w:rsidR="00314CF9" w:rsidRPr="00090FF0">
        <w:t xml:space="preserve"> Kopš TAP2027 ES ambīcijas ir tikai augušas</w:t>
      </w:r>
      <w:r w:rsidR="00370129" w:rsidRPr="00090FF0">
        <w:t xml:space="preserve"> un seko aizvien jaunas apņemšanās</w:t>
      </w:r>
      <w:r w:rsidR="009875C2" w:rsidRPr="00090FF0">
        <w:t xml:space="preserve"> </w:t>
      </w:r>
      <w:r w:rsidR="00C3583E" w:rsidRPr="00090FF0">
        <w:t>lai cīnītos ar klima</w:t>
      </w:r>
      <w:r w:rsidR="0068544E" w:rsidRPr="00090FF0">
        <w:t>ta pārmaiņām</w:t>
      </w:r>
      <w:r w:rsidR="009875C2" w:rsidRPr="00090FF0">
        <w:t>.</w:t>
      </w:r>
      <w:r w:rsidR="009875C2" w:rsidRPr="00090FF0">
        <w:rPr>
          <w:rStyle w:val="FootnoteReference"/>
        </w:rPr>
        <w:footnoteReference w:id="25"/>
      </w:r>
      <w:r w:rsidR="00E73713" w:rsidRPr="00090FF0">
        <w:t xml:space="preserve"> </w:t>
      </w:r>
      <w:r w:rsidR="00D1161B">
        <w:t>Šobrīd ir pieņemti</w:t>
      </w:r>
      <w:r w:rsidR="00827028">
        <w:t xml:space="preserve"> būtiski</w:t>
      </w:r>
      <w:r w:rsidR="006B25CE" w:rsidRPr="00090FF0">
        <w:t xml:space="preserve"> ES līmeņa </w:t>
      </w:r>
      <w:r w:rsidR="00873E52">
        <w:t>tiesību</w:t>
      </w:r>
      <w:r w:rsidR="006B25CE" w:rsidRPr="00090FF0">
        <w:t xml:space="preserve"> akt</w:t>
      </w:r>
      <w:r w:rsidR="00BA6204">
        <w:t>i</w:t>
      </w:r>
      <w:r w:rsidR="006B25CE" w:rsidRPr="00090FF0">
        <w:t xml:space="preserve">, piemēram, </w:t>
      </w:r>
      <w:r w:rsidR="00145D6D">
        <w:t>pārskatītā</w:t>
      </w:r>
      <w:r w:rsidR="00D85FB5" w:rsidRPr="00090FF0">
        <w:t xml:space="preserve"> TEN-T </w:t>
      </w:r>
      <w:r w:rsidR="00A0660B">
        <w:t>regula</w:t>
      </w:r>
      <w:r w:rsidR="00507BD0" w:rsidRPr="00090FF0">
        <w:rPr>
          <w:rStyle w:val="FootnoteReference"/>
        </w:rPr>
        <w:footnoteReference w:id="26"/>
      </w:r>
      <w:r w:rsidR="0069450F" w:rsidRPr="00090FF0">
        <w:t xml:space="preserve">, kā arī </w:t>
      </w:r>
      <w:r w:rsidR="00E6604F" w:rsidRPr="00090FF0">
        <w:t>turpmākie principi alternatīvo degvielu infrastruktūras attīstībai ietverti AFIR regulā</w:t>
      </w:r>
      <w:r w:rsidR="5E53739A" w:rsidRPr="00090FF0">
        <w:t>.</w:t>
      </w:r>
      <w:r w:rsidR="00E6604F" w:rsidRPr="00090FF0">
        <w:rPr>
          <w:rStyle w:val="FootnoteReference"/>
        </w:rPr>
        <w:footnoteReference w:id="27"/>
      </w:r>
      <w:r w:rsidR="00E6604F" w:rsidRPr="00090FF0">
        <w:t xml:space="preserve"> </w:t>
      </w:r>
      <w:r w:rsidR="00884132" w:rsidRPr="00090FF0">
        <w:t xml:space="preserve"> </w:t>
      </w:r>
    </w:p>
    <w:p w14:paraId="38F938CB" w14:textId="313B2C88" w:rsidR="008711C1" w:rsidRDefault="0048490A" w:rsidP="00E23A1F">
      <w:pPr>
        <w:ind w:firstLine="720"/>
      </w:pPr>
      <w:r w:rsidRPr="0007592E">
        <w:t>Nav mainījies uzstādījums, ka transporta nozares ilgtspējīga attīstība nozīmē cilvēku mobilitātes vajadzību nodrošināšanu un transporta nozares konkurētspējas paaugstināšanu, tajā pašā laikā neradot draudus nākamo paaudžu vajadzību nodrošināšanā, sabalansējot šī brīža sociālekonomiskās vajadzības ar ierobežotajiem dabas un cilvēku resursiem.</w:t>
      </w:r>
      <w:r w:rsidR="00A632B2">
        <w:t xml:space="preserve"> </w:t>
      </w:r>
      <w:r w:rsidR="00AA78C8">
        <w:t xml:space="preserve">Pēdējo gadu </w:t>
      </w:r>
      <w:r w:rsidR="00AA78C8">
        <w:lastRenderedPageBreak/>
        <w:t xml:space="preserve">notikumi ir </w:t>
      </w:r>
      <w:r w:rsidR="005C3B7C">
        <w:t xml:space="preserve">uzsvēruši jaunu komponenti ilgtspējības jēdzienā, t.i. transporta sistēmām ir jābūt </w:t>
      </w:r>
      <w:r w:rsidR="00C62301">
        <w:t>noturīgām pret dažāda veida ārējiem faktoriem, vai tie būtu dabas</w:t>
      </w:r>
      <w:r w:rsidR="00292737">
        <w:t xml:space="preserve"> vai cilvēku izraisīti.</w:t>
      </w:r>
      <w:r w:rsidR="002F531E" w:rsidRPr="0007592E">
        <w:t xml:space="preserve"> Joprojām ir</w:t>
      </w:r>
      <w:r w:rsidR="00BB5D47" w:rsidRPr="0007592E">
        <w:t xml:space="preserve"> aktuāli jautājumi</w:t>
      </w:r>
      <w:r w:rsidR="000B7C26" w:rsidRPr="0007592E">
        <w:t xml:space="preserve"> par drošības un pieejamības/</w:t>
      </w:r>
      <w:proofErr w:type="spellStart"/>
      <w:r w:rsidR="000B7C26" w:rsidRPr="0007592E">
        <w:t>piekļūstamības</w:t>
      </w:r>
      <w:proofErr w:type="spellEnd"/>
      <w:r w:rsidR="000B7C26" w:rsidRPr="0007592E">
        <w:t xml:space="preserve"> </w:t>
      </w:r>
      <w:r w:rsidR="0065284F" w:rsidRPr="0007592E">
        <w:t>nodrošināšanu</w:t>
      </w:r>
      <w:r w:rsidR="00C915A2" w:rsidRPr="0007592E">
        <w:t>. Tāpat jāturpina izmantot transporta sektora potenciāls reģionu attīstības sekmēšanai.</w:t>
      </w:r>
      <w:r w:rsidR="00E23A1F">
        <w:t xml:space="preserve"> Arī </w:t>
      </w:r>
      <w:r w:rsidR="00A13A17">
        <w:t>EM</w:t>
      </w:r>
      <w:r w:rsidR="00A13A17" w:rsidRPr="00A13A17">
        <w:t xml:space="preserve"> virzītajā un </w:t>
      </w:r>
      <w:r w:rsidR="009313C4">
        <w:t>MK</w:t>
      </w:r>
      <w:r w:rsidR="00A13A17" w:rsidRPr="00A13A17">
        <w:t xml:space="preserve"> 30.04.2024. apstiprinātajā informatīvajā ziņojumā</w:t>
      </w:r>
      <w:r w:rsidR="00C334A5">
        <w:rPr>
          <w:rStyle w:val="FootnoteReference"/>
        </w:rPr>
        <w:footnoteReference w:id="28"/>
      </w:r>
      <w:r w:rsidR="00A13A17" w:rsidRPr="00A13A17">
        <w:t xml:space="preserve"> par</w:t>
      </w:r>
      <w:r w:rsidR="00C334A5">
        <w:t xml:space="preserve"> </w:t>
      </w:r>
      <w:r w:rsidR="008321D7" w:rsidRPr="008321D7">
        <w:t>tautsaimniecības turpmākās attīstības virzien</w:t>
      </w:r>
      <w:r w:rsidR="00C334A5">
        <w:t>iem</w:t>
      </w:r>
      <w:r w:rsidR="008321D7" w:rsidRPr="008321D7">
        <w:t xml:space="preserve"> un mērķ</w:t>
      </w:r>
      <w:r w:rsidR="00C334A5">
        <w:t>iem</w:t>
      </w:r>
      <w:r w:rsidR="008321D7" w:rsidRPr="008321D7">
        <w:t xml:space="preserve"> noteik</w:t>
      </w:r>
      <w:r w:rsidR="006617A1">
        <w:t>t</w:t>
      </w:r>
      <w:r w:rsidR="002D24FC">
        <w:t>s, ka</w:t>
      </w:r>
      <w:r w:rsidR="006617A1">
        <w:t xml:space="preserve"> moderna</w:t>
      </w:r>
      <w:r w:rsidR="0065563E">
        <w:t>s</w:t>
      </w:r>
      <w:r w:rsidR="006617A1">
        <w:t xml:space="preserve"> infrastruktūra</w:t>
      </w:r>
      <w:r w:rsidR="0065563E">
        <w:t xml:space="preserve">s </w:t>
      </w:r>
      <w:r w:rsidR="006617A1">
        <w:t xml:space="preserve"> attīstīšana</w:t>
      </w:r>
      <w:r w:rsidR="008711C1">
        <w:t xml:space="preserve"> un </w:t>
      </w:r>
      <w:r w:rsidR="008321D7" w:rsidRPr="008321D7">
        <w:t>reģionāli sabalansēta izaugsme</w:t>
      </w:r>
      <w:r w:rsidR="0065563E">
        <w:t xml:space="preserve"> ir </w:t>
      </w:r>
      <w:r w:rsidR="00997F94">
        <w:t xml:space="preserve">rīcības, kas citu starpā </w:t>
      </w:r>
      <w:r w:rsidR="00BC30BB">
        <w:t xml:space="preserve">nodrošinās </w:t>
      </w:r>
      <w:r w:rsidR="00B46C52">
        <w:t>mērķi līdz 2035.gadam</w:t>
      </w:r>
      <w:r w:rsidR="004F6AAE">
        <w:t>,</w:t>
      </w:r>
      <w:r w:rsidR="00B46C52">
        <w:t xml:space="preserve"> dubultot IKP apjomu. </w:t>
      </w:r>
    </w:p>
    <w:p w14:paraId="1A614141" w14:textId="36046DFB" w:rsidR="007A31C4" w:rsidRDefault="00294083" w:rsidP="001E4762">
      <w:r>
        <w:tab/>
      </w:r>
      <w:r w:rsidR="0007592E">
        <w:t>TAP2027 sagatavo</w:t>
      </w:r>
      <w:r w:rsidR="005A15DB">
        <w:t>šana noritēja Covid-19 globālās pandēmijas laikā</w:t>
      </w:r>
      <w:r w:rsidR="00F04C9A">
        <w:t xml:space="preserve">. </w:t>
      </w:r>
      <w:r w:rsidR="00294DA5">
        <w:t>Jau TAP2027 apstiprinot</w:t>
      </w:r>
      <w:r w:rsidR="00AB420D">
        <w:t>,</w:t>
      </w:r>
      <w:r w:rsidR="00294DA5">
        <w:t xml:space="preserve"> bija skaidrs, ka </w:t>
      </w:r>
      <w:r w:rsidR="003B5C2A">
        <w:t>Covid-19 pandēmija nesīs vēl daudz izaicinājumu un neparedzētu pārmaiņu.</w:t>
      </w:r>
      <w:r w:rsidR="002E465C">
        <w:t xml:space="preserve"> Cilvēki</w:t>
      </w:r>
      <w:r w:rsidR="008C32B4">
        <w:t>em</w:t>
      </w:r>
      <w:r w:rsidR="00F04C9A">
        <w:t xml:space="preserve"> bija</w:t>
      </w:r>
      <w:r w:rsidR="002E465C">
        <w:t xml:space="preserve"> </w:t>
      </w:r>
      <w:r w:rsidR="00C06BA8">
        <w:t>ierobežo</w:t>
      </w:r>
      <w:r w:rsidR="00F04C9A">
        <w:t>tas</w:t>
      </w:r>
      <w:r w:rsidR="00C06BA8">
        <w:t xml:space="preserve"> iespējas pārvietoties, aizvien populārāk</w:t>
      </w:r>
      <w:r w:rsidR="008C32B4">
        <w:t>a</w:t>
      </w:r>
      <w:r w:rsidR="00F04C9A">
        <w:t xml:space="preserve"> kļuva</w:t>
      </w:r>
      <w:r w:rsidR="00C06BA8">
        <w:t xml:space="preserve"> un kā redzams</w:t>
      </w:r>
      <w:r w:rsidR="00F04C9A">
        <w:t xml:space="preserve"> šobrīd</w:t>
      </w:r>
      <w:r w:rsidR="00C06BA8">
        <w:t xml:space="preserve"> nostiprinājusies tendence strādāt </w:t>
      </w:r>
      <w:proofErr w:type="spellStart"/>
      <w:r w:rsidR="00C06BA8">
        <w:t>hibrīdrež</w:t>
      </w:r>
      <w:r w:rsidR="001E603B">
        <w:t>ī</w:t>
      </w:r>
      <w:r w:rsidR="00C06BA8">
        <w:t>mā</w:t>
      </w:r>
      <w:proofErr w:type="spellEnd"/>
      <w:r w:rsidR="00C06BA8">
        <w:t xml:space="preserve">, daļu </w:t>
      </w:r>
      <w:r w:rsidR="007E127B">
        <w:t xml:space="preserve">darba laika fiziski neatrodoties darba vietās. </w:t>
      </w:r>
      <w:r w:rsidR="00E41D18">
        <w:t>Šādas dzīvesveida tendences ievērojami paātrināja</w:t>
      </w:r>
      <w:r w:rsidR="002D620D">
        <w:t>, piemēram,</w:t>
      </w:r>
      <w:r w:rsidR="00E41D18">
        <w:t xml:space="preserve"> e-ko</w:t>
      </w:r>
      <w:r w:rsidR="1CC71EC6">
        <w:t>m</w:t>
      </w:r>
      <w:r w:rsidR="00E41D18">
        <w:t xml:space="preserve">ercijas </w:t>
      </w:r>
      <w:r w:rsidR="0035336B">
        <w:t>attīstību</w:t>
      </w:r>
      <w:r w:rsidR="005E14C4">
        <w:t>. Strauja attīstība notikusi visā</w:t>
      </w:r>
      <w:r w:rsidR="002D620D">
        <w:t xml:space="preserve"> </w:t>
      </w:r>
      <w:r w:rsidR="00E70FEE">
        <w:t>IKT</w:t>
      </w:r>
      <w:r w:rsidR="00CC70A6">
        <w:t xml:space="preserve"> no</w:t>
      </w:r>
      <w:r w:rsidR="002D620D">
        <w:t>zar</w:t>
      </w:r>
      <w:r w:rsidR="005E14C4">
        <w:t>ē</w:t>
      </w:r>
      <w:r w:rsidR="002D620D">
        <w:t xml:space="preserve">, sektoram </w:t>
      </w:r>
      <w:r w:rsidR="00523B88" w:rsidRPr="00523B88">
        <w:t xml:space="preserve">2022. gadā Latvijas </w:t>
      </w:r>
      <w:r w:rsidR="00523B88">
        <w:t>IKP</w:t>
      </w:r>
      <w:r w:rsidR="00523B88" w:rsidRPr="00523B88">
        <w:t xml:space="preserve"> </w:t>
      </w:r>
      <w:r w:rsidR="00523B88">
        <w:t>sasniedzot</w:t>
      </w:r>
      <w:r w:rsidR="00523B88" w:rsidRPr="00523B88">
        <w:t xml:space="preserve"> 3,7%.</w:t>
      </w:r>
      <w:r w:rsidR="00523B88">
        <w:rPr>
          <w:rStyle w:val="FootnoteReference"/>
        </w:rPr>
        <w:footnoteReference w:id="29"/>
      </w:r>
      <w:r w:rsidR="005E14C4">
        <w:t xml:space="preserve"> </w:t>
      </w:r>
      <w:r w:rsidR="00435321">
        <w:t xml:space="preserve">Bija skaidrs, ka jābūt stratēģiski gataviem reaģēt uz jauniem apdraudējumiem, nodrošinot turpmāku gatavību un noturību pret krīzēm.    </w:t>
      </w:r>
    </w:p>
    <w:p w14:paraId="64A1E8E2" w14:textId="2431BFAE" w:rsidR="00EF2DA6" w:rsidRDefault="007A31C4" w:rsidP="00C13850">
      <w:pPr>
        <w:ind w:firstLine="720"/>
      </w:pPr>
      <w:r>
        <w:t>Covid-19 pandēmijas laikā tika noteikti daudzi ierobežojumi, kas būtiski ietekmēja gan kravu, gan pasažieru pārvadājumus.</w:t>
      </w:r>
      <w:r w:rsidR="00D43B8E">
        <w:t xml:space="preserve"> Īs</w:t>
      </w:r>
      <w:r w:rsidR="003F615A">
        <w:t>u</w:t>
      </w:r>
      <w:r w:rsidR="00D43B8E">
        <w:t xml:space="preserve"> </w:t>
      </w:r>
      <w:r w:rsidR="00E2617B">
        <w:t xml:space="preserve">brīdi pirms TAP2027 apstiprināšanas, MK izdeva </w:t>
      </w:r>
      <w:r w:rsidR="001D4D4D">
        <w:t xml:space="preserve">noteikumus par epidemioloģiskās </w:t>
      </w:r>
      <w:r w:rsidR="0032071F">
        <w:t>drošības pasākumiem Covid-19 infekcijas izplatības ierobežošanai</w:t>
      </w:r>
      <w:r w:rsidR="0032071F">
        <w:rPr>
          <w:rStyle w:val="FootnoteReference"/>
        </w:rPr>
        <w:footnoteReference w:id="30"/>
      </w:r>
      <w:r w:rsidR="003F615A">
        <w:t xml:space="preserve">, kas citu starpā ietvēra </w:t>
      </w:r>
      <w:r w:rsidR="000940C8">
        <w:t xml:space="preserve">transporta pakalpojumu sniegšanas nosacījumus. </w:t>
      </w:r>
      <w:r w:rsidR="00F437AA">
        <w:t>At</w:t>
      </w:r>
      <w:r w:rsidR="003A26ED">
        <w:t>b</w:t>
      </w:r>
      <w:r w:rsidR="00F437AA">
        <w:t>ilstoši aktuālajai epidemioloģiskajai situācijai, n</w:t>
      </w:r>
      <w:r w:rsidR="00D54D3B">
        <w:t>osacījumi</w:t>
      </w:r>
      <w:r w:rsidR="00F437AA">
        <w:t xml:space="preserve"> </w:t>
      </w:r>
      <w:r w:rsidR="00635EE7">
        <w:t>laik</w:t>
      </w:r>
      <w:r w:rsidR="00940D27">
        <w:t>a gaitā</w:t>
      </w:r>
      <w:r w:rsidR="00F437AA">
        <w:t xml:space="preserve"> mainījās vairākas reize</w:t>
      </w:r>
      <w:r w:rsidR="00635EE7">
        <w:t>s</w:t>
      </w:r>
      <w:r w:rsidR="00031848">
        <w:t xml:space="preserve">, līdz </w:t>
      </w:r>
      <w:r w:rsidR="009F23B5">
        <w:t>tika atcelti</w:t>
      </w:r>
      <w:r w:rsidR="00940D27">
        <w:t xml:space="preserve"> ar 2024.gada 1.janvāri</w:t>
      </w:r>
      <w:r w:rsidR="009F23B5">
        <w:rPr>
          <w:rStyle w:val="FootnoteReference"/>
        </w:rPr>
        <w:footnoteReference w:id="31"/>
      </w:r>
      <w:r w:rsidR="009F23B5">
        <w:t xml:space="preserve">. </w:t>
      </w:r>
    </w:p>
    <w:p w14:paraId="3D10C5C1" w14:textId="7D45E52A" w:rsidR="001E2B67" w:rsidRDefault="001E2B67" w:rsidP="00C13850">
      <w:pPr>
        <w:ind w:firstLine="720"/>
      </w:pPr>
      <w:r w:rsidRPr="001E2B67">
        <w:t>Covid-19 pandēmijas ietekme uz transporta nozari bija dažāda (atkarībā no transporta veida), bet ar perspektīvu, ka pēc pandēmijas notiks atgriešanās pie iepriekšējiem pārvadāto tonnu un pasažieru skaita rādītājiem, īpaši tas attiecās uz aviācijas nozari. Pandēmija ir nozīmīgs faktors, kas ietekmējis TAP2027 īstenošanu līdz šim, jo tikai 2023.gada maija sākumā Pasaules Veselības organizācija paziņoja, ka tā vairs nav uzskatāma par starptautiska līmeņa ārkārtas situāciju veselības jomā.</w:t>
      </w:r>
    </w:p>
    <w:p w14:paraId="0A059AA8" w14:textId="6A00C06F" w:rsidR="007A31C4" w:rsidRDefault="007A31C4" w:rsidP="00C13850">
      <w:pPr>
        <w:ind w:firstLine="720"/>
      </w:pPr>
      <w:r>
        <w:t xml:space="preserve"> </w:t>
      </w:r>
      <w:r w:rsidR="00383384">
        <w:t>2021.gad</w:t>
      </w:r>
      <w:r w:rsidR="00B80930">
        <w:t>a maijā</w:t>
      </w:r>
      <w:r w:rsidR="00383384">
        <w:t xml:space="preserve"> </w:t>
      </w:r>
      <w:r w:rsidR="00FE41EB">
        <w:t xml:space="preserve">ar </w:t>
      </w:r>
      <w:r w:rsidR="00A5147E">
        <w:t xml:space="preserve">MK piešķīra </w:t>
      </w:r>
      <w:r>
        <w:t>atbalst</w:t>
      </w:r>
      <w:r w:rsidR="00A5147E">
        <w:t>u</w:t>
      </w:r>
      <w:r>
        <w:t xml:space="preserve"> zaudējumu kompensēšanai reģionālās nozīmes pārvadājumos ar autobusiem un vilcieniem</w:t>
      </w:r>
      <w:r w:rsidR="003D0528">
        <w:t xml:space="preserve">, </w:t>
      </w:r>
      <w:r w:rsidR="003D0528" w:rsidRPr="003D0528">
        <w:t xml:space="preserve">kas radušies sakarā ar Covid-19 infekcijas izplatības ierobežošanai noteiktajiem drošības un sociālās </w:t>
      </w:r>
      <w:proofErr w:type="spellStart"/>
      <w:r w:rsidR="003D0528" w:rsidRPr="003D0528">
        <w:t>distancēšanās</w:t>
      </w:r>
      <w:proofErr w:type="spellEnd"/>
      <w:r w:rsidR="003D0528" w:rsidRPr="003D0528">
        <w:t xml:space="preserve"> pasākumiem sabiedriskajā transportā ārkārtējās situācijas laikā, kā arī ārkārtējās situācijas seku mazināšanai 2021. gada 1. pusgadā</w:t>
      </w:r>
      <w:r>
        <w:t xml:space="preserve"> (11,5 milj. EUR)</w:t>
      </w:r>
      <w:r w:rsidR="00A5147E">
        <w:rPr>
          <w:rStyle w:val="FootnoteReference"/>
        </w:rPr>
        <w:footnoteReference w:id="32"/>
      </w:r>
      <w:r>
        <w:t>,</w:t>
      </w:r>
      <w:r w:rsidR="006A4475">
        <w:t xml:space="preserve"> 2021.gada novembrī</w:t>
      </w:r>
      <w:r>
        <w:t xml:space="preserve"> zaudējumu kompensēšanai sabiedriskā transporta pakalpojumu sniedzējiem</w:t>
      </w:r>
      <w:r w:rsidR="00C74C82">
        <w:t xml:space="preserve">, </w:t>
      </w:r>
      <w:r w:rsidR="00C74C82" w:rsidRPr="00C74C82">
        <w:t>kas radušies pasažieru skaita samazināšanās dēļ saistībā ar Covid-19 infekcijas izplatības mazināšanas un ierobežošanas pasākumiem</w:t>
      </w:r>
      <w:r>
        <w:t xml:space="preserve"> (8,0 milj. EUR)</w:t>
      </w:r>
      <w:r w:rsidR="00DE2A9A">
        <w:rPr>
          <w:rStyle w:val="FootnoteReference"/>
        </w:rPr>
        <w:footnoteReference w:id="33"/>
      </w:r>
      <w:r>
        <w:t xml:space="preserve"> un </w:t>
      </w:r>
      <w:r w:rsidR="00FA677B">
        <w:t xml:space="preserve">2021.gada augustā </w:t>
      </w:r>
      <w:proofErr w:type="spellStart"/>
      <w:r w:rsidR="00FA677B">
        <w:t>a</w:t>
      </w:r>
      <w:r>
        <w:t>irBaltic</w:t>
      </w:r>
      <w:proofErr w:type="spellEnd"/>
      <w:r>
        <w:t xml:space="preserve"> pamatkapitāla palielināšanai</w:t>
      </w:r>
      <w:r w:rsidR="00FA677B">
        <w:t xml:space="preserve">, </w:t>
      </w:r>
      <w:r w:rsidR="00FA677B" w:rsidRPr="00FA677B">
        <w:t xml:space="preserve">lai kompensētu zaudējumus, kas radušies saistībā ar Covid-19 izplatību, un nodrošinātu sabiedrības likviditāti, kā arī veicinātu </w:t>
      </w:r>
      <w:r w:rsidR="00FA677B" w:rsidRPr="00FA677B">
        <w:lastRenderedPageBreak/>
        <w:t>ekonomiskās krīzes pārvarēšanu un nozares stabilizēšanu</w:t>
      </w:r>
      <w:r>
        <w:t xml:space="preserve"> (90 milj. EUR)</w:t>
      </w:r>
      <w:r w:rsidR="00562EE6">
        <w:rPr>
          <w:rStyle w:val="FootnoteReference"/>
        </w:rPr>
        <w:footnoteReference w:id="34"/>
      </w:r>
      <w:r>
        <w:t>. Par šo līdzekļu izlietojumu sagatavots Valsts kontroles revīzijas ziņojums</w:t>
      </w:r>
      <w:r w:rsidR="00292D4E">
        <w:rPr>
          <w:rStyle w:val="FootnoteReference"/>
        </w:rPr>
        <w:footnoteReference w:id="35"/>
      </w:r>
      <w:r w:rsidR="006D03E5">
        <w:t>.</w:t>
      </w:r>
      <w:r>
        <w:t xml:space="preserve"> </w:t>
      </w:r>
    </w:p>
    <w:p w14:paraId="1BC613FA" w14:textId="77777777" w:rsidR="00BF4B30" w:rsidRDefault="67BB8C5E" w:rsidP="009A611B">
      <w:pPr>
        <w:ind w:firstLine="720"/>
      </w:pPr>
      <w:r>
        <w:t xml:space="preserve">Neskatoties uz pandēmijas beigām, joprojām transporta sektors izjūt tās sekas, piemēram, </w:t>
      </w:r>
      <w:proofErr w:type="spellStart"/>
      <w:r>
        <w:t>pirmspandēmijas</w:t>
      </w:r>
      <w:proofErr w:type="spellEnd"/>
      <w:r>
        <w:t xml:space="preserve"> līmenī nav atgriezies sabiedriskā transporta lietotāju skaits. Salīdzinot reģionālās nozīmes maršrutos pārvadāto pasažieru skaitu 2024. gada pirmajos </w:t>
      </w:r>
      <w:r w:rsidR="17170A37">
        <w:t xml:space="preserve">septiņos </w:t>
      </w:r>
      <w:r>
        <w:t xml:space="preserve">mēnešos ar analogu periodu 2023., 2022., 2021. un 2020. gadā, 2024.gadā pārvadāto pasažieru skaits ir palielinājies par attiecīgi 2 %, </w:t>
      </w:r>
      <w:r w:rsidR="018DF17F">
        <w:t>14</w:t>
      </w:r>
      <w:r>
        <w:t xml:space="preserve">%, </w:t>
      </w:r>
      <w:r w:rsidR="4CC9CAB1">
        <w:t>56</w:t>
      </w:r>
      <w:r>
        <w:t xml:space="preserve"> % un </w:t>
      </w:r>
      <w:r w:rsidR="42C0719B">
        <w:t>23</w:t>
      </w:r>
      <w:r>
        <w:t xml:space="preserve"> %. Salīdzinot ar pirms Covid-19 pandēmijas periodu 2019. gadā, kad reģionālajos maršrutos pirmajos </w:t>
      </w:r>
      <w:r w:rsidR="711ECC9E">
        <w:t xml:space="preserve">septiņos </w:t>
      </w:r>
      <w:r>
        <w:t xml:space="preserve">mēnešos tika pārvadāti </w:t>
      </w:r>
      <w:r w:rsidR="47CAB3AC">
        <w:t xml:space="preserve">27,66 </w:t>
      </w:r>
      <w:r>
        <w:t xml:space="preserve">miljoni pasažieru, </w:t>
      </w:r>
      <w:r w:rsidR="00497520">
        <w:t>2024.gad</w:t>
      </w:r>
      <w:r w:rsidR="004235E8">
        <w:t>ā</w:t>
      </w:r>
      <w:r w:rsidR="00497520">
        <w:t xml:space="preserve"> </w:t>
      </w:r>
      <w:r>
        <w:t xml:space="preserve">pārvadāto pasažieru skaits atpaliek no 2019. gada rādītājiem par </w:t>
      </w:r>
      <w:r w:rsidR="0560A7B5">
        <w:t>16</w:t>
      </w:r>
      <w:r>
        <w:t xml:space="preserve"> % jeb par </w:t>
      </w:r>
      <w:r w:rsidR="15B32AAF">
        <w:t>4,3</w:t>
      </w:r>
      <w:r>
        <w:t xml:space="preserve"> miljoniem. Tomēr salīdzinot pārvadāto pasažieru skaitu </w:t>
      </w:r>
      <w:r w:rsidR="004235E8">
        <w:t>2024.</w:t>
      </w:r>
      <w:r>
        <w:t xml:space="preserve"> gada </w:t>
      </w:r>
      <w:r w:rsidR="6B02A607">
        <w:t xml:space="preserve">septiņos </w:t>
      </w:r>
      <w:r>
        <w:t xml:space="preserve">mēnešos ar attiecīgo periodu iepriekšējos gados, secināms, ka pārvadāto pasažieru skaits vilcienos 2024.gadā pārsniedz pēdējo piecu gadu rādītājus, tajā skaitā par </w:t>
      </w:r>
      <w:r w:rsidR="3667D64D">
        <w:t>119,9</w:t>
      </w:r>
      <w:r>
        <w:t xml:space="preserve"> tūkstošiem jeb 1 % pārsniedz pirms pandēmijas līmeni 2019.gadā, kad vilcienu maršrutos tika pārvadāti</w:t>
      </w:r>
      <w:r w:rsidR="00104046">
        <w:t xml:space="preserve"> </w:t>
      </w:r>
      <w:r w:rsidR="1080C532">
        <w:t>10,67</w:t>
      </w:r>
      <w:r>
        <w:t xml:space="preserve"> miljoni pasažieru.</w:t>
      </w:r>
      <w:r w:rsidR="007A31C4">
        <w:t xml:space="preserve"> </w:t>
      </w:r>
    </w:p>
    <w:p w14:paraId="00BE79EF" w14:textId="4DBE6218" w:rsidR="007A31C4" w:rsidRDefault="00A43F33" w:rsidP="009A611B">
      <w:pPr>
        <w:ind w:firstLine="720"/>
      </w:pPr>
      <w:r>
        <w:t xml:space="preserve">Pasaule piedzīvoja vēl vienu notikumu, kas ir radījis krīzi un nepieciešamību pēc jaunām stratēģijām pasaules ekonomikā un drošībā, t.sk. sevišķi Latvijas transporta loģistikas nozarē. 2022.gada </w:t>
      </w:r>
      <w:r w:rsidRPr="008247E3">
        <w:t>24. februārī Krievijas bruņotie spēki sāka plaša mēroga iebrukumu Ukrainā</w:t>
      </w:r>
      <w:r>
        <w:t>. Tā rezultātā un ņemot vērā Baltkrievijas atbalstu agresoram, sekoja un joprojām tiek ieviestas aizvien jaunas sankcijas pret Krieviju un Baltkrieviju</w:t>
      </w:r>
      <w:r w:rsidR="009A611B">
        <w:t xml:space="preserve">. </w:t>
      </w:r>
      <w:r w:rsidR="007A31C4">
        <w:t>Tādēļ Krievijas agresijas Ukrainā radītā situācija būtiski ietekmē iespēju sasniegt pamatnostādnēs nospraustos mērķus.</w:t>
      </w:r>
      <w:r w:rsidR="00314292">
        <w:t xml:space="preserve"> </w:t>
      </w:r>
    </w:p>
    <w:p w14:paraId="16D76BD4" w14:textId="2DCBC892" w:rsidR="003F4B75" w:rsidRDefault="006A378D" w:rsidP="009A611B">
      <w:pPr>
        <w:ind w:firstLine="720"/>
      </w:pPr>
      <w:r w:rsidRPr="003F4B75">
        <w:rPr>
          <w:noProof/>
        </w:rPr>
        <w:drawing>
          <wp:anchor distT="0" distB="0" distL="114300" distR="114300" simplePos="0" relativeHeight="251658249" behindDoc="1" locked="0" layoutInCell="1" allowOverlap="1" wp14:anchorId="6E11B075" wp14:editId="6ED507C3">
            <wp:simplePos x="0" y="0"/>
            <wp:positionH relativeFrom="margin">
              <wp:posOffset>212678</wp:posOffset>
            </wp:positionH>
            <wp:positionV relativeFrom="paragraph">
              <wp:posOffset>1069975</wp:posOffset>
            </wp:positionV>
            <wp:extent cx="5855970" cy="2539365"/>
            <wp:effectExtent l="19050" t="19050" r="11430" b="13335"/>
            <wp:wrapTight wrapText="bothSides">
              <wp:wrapPolygon edited="0">
                <wp:start x="-70" y="-162"/>
                <wp:lineTo x="-70" y="21551"/>
                <wp:lineTo x="21572" y="21551"/>
                <wp:lineTo x="21572" y="-162"/>
                <wp:lineTo x="-70" y="-162"/>
              </wp:wrapPolygon>
            </wp:wrapTight>
            <wp:docPr id="1706115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115042" name=""/>
                    <pic:cNvPicPr/>
                  </pic:nvPicPr>
                  <pic:blipFill>
                    <a:blip r:embed="rId12">
                      <a:extLst>
                        <a:ext uri="{28A0092B-C50C-407E-A947-70E740481C1C}">
                          <a14:useLocalDpi xmlns:a14="http://schemas.microsoft.com/office/drawing/2010/main" val="0"/>
                        </a:ext>
                      </a:extLst>
                    </a:blip>
                    <a:stretch>
                      <a:fillRect/>
                    </a:stretch>
                  </pic:blipFill>
                  <pic:spPr>
                    <a:xfrm>
                      <a:off x="0" y="0"/>
                      <a:ext cx="5855970" cy="2539365"/>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r w:rsidR="006D3640" w:rsidRPr="006D3640">
        <w:t xml:space="preserve">Transporta un uzglabāšanas nozare ir cieši saistīta ar starptautiskajiem pārvadājumiem. Pēc izaugsmes iepriekšējos divos gados 2023.gadā transporta nozares apjomi saruka, ko noteica samazinājums visās transporta </w:t>
      </w:r>
      <w:proofErr w:type="spellStart"/>
      <w:r w:rsidR="006D3640" w:rsidRPr="006D3640">
        <w:t>apakšnozarēs</w:t>
      </w:r>
      <w:proofErr w:type="spellEnd"/>
      <w:r w:rsidR="006D3640" w:rsidRPr="006D3640">
        <w:t>, izņemot gaisa transportu. Visstraujāk samazinājās pakalpojumu apjomi sauszemes un cauruļvadu transportā, kā arī uzglabāšanas un transporta palīgdarbībās. Pārvadāto kravu apjomi samazinājās visos transporta veidos, ko noteica starptautiskajos pārvadājumos pārvadāto kravu apjomu kritums</w:t>
      </w:r>
      <w:r w:rsidR="00D9572D">
        <w:t xml:space="preserve"> (1.1.attēls)</w:t>
      </w:r>
      <w:r w:rsidR="006D3640" w:rsidRPr="006D3640">
        <w:t>.</w:t>
      </w:r>
    </w:p>
    <w:p w14:paraId="71538689" w14:textId="10F1F835" w:rsidR="000E53E2" w:rsidRDefault="00B418F2" w:rsidP="00AB45AF">
      <w:pPr>
        <w:ind w:firstLine="720"/>
        <w:jc w:val="center"/>
        <w:rPr>
          <w:b/>
          <w:bCs/>
          <w:sz w:val="22"/>
          <w:szCs w:val="22"/>
        </w:rPr>
      </w:pPr>
      <w:r w:rsidRPr="00DB604C">
        <w:rPr>
          <w:sz w:val="22"/>
          <w:szCs w:val="22"/>
        </w:rPr>
        <w:t xml:space="preserve">1.1..attēls. </w:t>
      </w:r>
      <w:r w:rsidR="00326E16" w:rsidRPr="00326E16">
        <w:rPr>
          <w:b/>
          <w:bCs/>
          <w:sz w:val="22"/>
          <w:szCs w:val="22"/>
        </w:rPr>
        <w:t>Kravu pārvadājum</w:t>
      </w:r>
      <w:r w:rsidR="00326E16">
        <w:rPr>
          <w:b/>
          <w:bCs/>
          <w:sz w:val="22"/>
          <w:szCs w:val="22"/>
        </w:rPr>
        <w:t>u</w:t>
      </w:r>
      <w:r w:rsidR="00326E16" w:rsidRPr="00326E16">
        <w:rPr>
          <w:b/>
          <w:bCs/>
          <w:sz w:val="22"/>
          <w:szCs w:val="22"/>
        </w:rPr>
        <w:t xml:space="preserve"> izmaiņas pret iepriekšējā gada attiecīgo periodu, </w:t>
      </w:r>
      <w:r w:rsidR="00326E16">
        <w:rPr>
          <w:b/>
          <w:bCs/>
          <w:sz w:val="22"/>
          <w:szCs w:val="22"/>
        </w:rPr>
        <w:t>%</w:t>
      </w:r>
      <w:r>
        <w:rPr>
          <w:b/>
          <w:bCs/>
          <w:sz w:val="22"/>
          <w:szCs w:val="22"/>
        </w:rPr>
        <w:t xml:space="preserve"> </w:t>
      </w:r>
    </w:p>
    <w:p w14:paraId="0F5FDAEF" w14:textId="28C6E5EA" w:rsidR="003F4B75" w:rsidRPr="006A378D" w:rsidRDefault="00B418F2" w:rsidP="006A378D">
      <w:pPr>
        <w:ind w:firstLine="720"/>
        <w:jc w:val="center"/>
        <w:rPr>
          <w:b/>
          <w:bCs/>
          <w:sz w:val="22"/>
          <w:szCs w:val="22"/>
        </w:rPr>
      </w:pPr>
      <w:r w:rsidRPr="005042C4">
        <w:rPr>
          <w:sz w:val="22"/>
          <w:szCs w:val="22"/>
        </w:rPr>
        <w:t>(</w:t>
      </w:r>
      <w:r w:rsidR="00326E16">
        <w:rPr>
          <w:sz w:val="22"/>
          <w:szCs w:val="22"/>
        </w:rPr>
        <w:t>EM</w:t>
      </w:r>
      <w:r w:rsidRPr="005042C4">
        <w:rPr>
          <w:sz w:val="22"/>
          <w:szCs w:val="22"/>
        </w:rPr>
        <w:t>, 2024</w:t>
      </w:r>
      <w:r w:rsidR="006319E9">
        <w:rPr>
          <w:rStyle w:val="FootnoteReference"/>
          <w:sz w:val="22"/>
          <w:szCs w:val="22"/>
        </w:rPr>
        <w:footnoteReference w:id="36"/>
      </w:r>
      <w:r w:rsidRPr="005042C4">
        <w:rPr>
          <w:sz w:val="22"/>
          <w:szCs w:val="22"/>
        </w:rPr>
        <w:t>)</w:t>
      </w:r>
    </w:p>
    <w:p w14:paraId="04442011" w14:textId="7618BE69" w:rsidR="00CD6744" w:rsidRDefault="5190E746" w:rsidP="00376020">
      <w:pPr>
        <w:ind w:firstLine="720"/>
      </w:pPr>
      <w:r>
        <w:lastRenderedPageBreak/>
        <w:t>Tranzīta nozarei nākotnē jārēķinās ar riskiem, ka arī līdz šim ierastās tranzīta kravu plūsmas tiktu pilnībā apturētas, tāpēc jāturpina attīstīt alternatīvas loģistikas ķēdes, kas apiet Krieviju un Baltkrieviju, lai diversificētu riskus.</w:t>
      </w:r>
      <w:r w:rsidR="3AF49973">
        <w:t xml:space="preserve"> N</w:t>
      </w:r>
      <w:r>
        <w:t xml:space="preserve">epieciešams aktīvāk attīstīt </w:t>
      </w:r>
      <w:r w:rsidR="6CEB7C70">
        <w:t xml:space="preserve">transporta savienojumus </w:t>
      </w:r>
      <w:r>
        <w:t>Ziemeļ</w:t>
      </w:r>
      <w:r w:rsidR="6CEB7C70">
        <w:t>i</w:t>
      </w:r>
      <w:r>
        <w:t>-Dienvidi</w:t>
      </w:r>
      <w:r w:rsidR="6CEB7C70">
        <w:t xml:space="preserve"> virzienos</w:t>
      </w:r>
      <w:r>
        <w:t>, kuru</w:t>
      </w:r>
      <w:r w:rsidR="0B1FFDDE">
        <w:t>s</w:t>
      </w:r>
      <w:r>
        <w:t xml:space="preserve"> var nodrošināt sekmīga un savlaicīga projekta Rail</w:t>
      </w:r>
      <w:r w:rsidR="6CEB7C70">
        <w:t xml:space="preserve"> </w:t>
      </w:r>
      <w:proofErr w:type="spellStart"/>
      <w:r>
        <w:t>Baltica</w:t>
      </w:r>
      <w:proofErr w:type="spellEnd"/>
      <w:r>
        <w:t xml:space="preserve"> realizācija. Vienlaikus nepieciešams attīstīt transporta loģistiku, kas sekmē</w:t>
      </w:r>
      <w:r w:rsidR="009D5C6D">
        <w:t xml:space="preserve"> multimodālos pakalpojumus, kā arī jaunu investīciju ieplūšanu</w:t>
      </w:r>
      <w:r w:rsidR="00376020">
        <w:t xml:space="preserve"> </w:t>
      </w:r>
      <w:r>
        <w:t>augstu pievienotās produktu un tehnoloģiju attīstīb</w:t>
      </w:r>
      <w:r w:rsidR="00376020">
        <w:t xml:space="preserve">ā un ražošanā, t.sk. Latvijas ostas </w:t>
      </w:r>
      <w:r w:rsidR="00F44141">
        <w:t>ir jāveido par multimodālās loģistikas, rūpniecības un inovāciju centriem, kā arī jāsekmē iekšzemes industriālo parku savienošana ar dzelzceļu.</w:t>
      </w:r>
      <w:r>
        <w:t xml:space="preserve"> Transporta nozares veiksmīga darbība</w:t>
      </w:r>
      <w:r w:rsidR="00937025">
        <w:t>, tostarp spēja piedāvāt inovatīvus multimodālās loģistikas pakalpojumus industriālajai attīstībai un tirdzniecībai Ziemeļeiropas reģionā,</w:t>
      </w:r>
      <w:r>
        <w:t xml:space="preserve"> ir priekšnosacījums Latvijas tautsaimniecības veiksmīgai attīstībai.</w:t>
      </w:r>
    </w:p>
    <w:p w14:paraId="32FC605B" w14:textId="61BFB906" w:rsidR="00A558C3" w:rsidRDefault="00CD6744" w:rsidP="00CD6744">
      <w:pPr>
        <w:ind w:firstLine="720"/>
      </w:pPr>
      <w:r>
        <w:t xml:space="preserve">Tai pašā laikā jebkura krīze paver arī jaunas attīstības iespējas. </w:t>
      </w:r>
      <w:r w:rsidR="002E465C" w:rsidRPr="002E465C">
        <w:t xml:space="preserve">Globālās ģeopolitiskās situācijas ietekmē ir radušies jauni izaicinājumi, kas saistīti ar </w:t>
      </w:r>
      <w:r w:rsidR="00BC4544">
        <w:t xml:space="preserve">infrastruktūras piemērotību </w:t>
      </w:r>
      <w:r w:rsidR="002E465C" w:rsidRPr="002E465C">
        <w:t xml:space="preserve">militārās mobilitātes </w:t>
      </w:r>
      <w:r w:rsidR="00BC4544">
        <w:t>vajadzībām</w:t>
      </w:r>
      <w:r w:rsidR="002E465C" w:rsidRPr="002E465C">
        <w:t xml:space="preserve"> un infrastruktūras kopējo drošīb</w:t>
      </w:r>
      <w:r w:rsidR="00BC4544">
        <w:t>u.</w:t>
      </w:r>
      <w:r w:rsidR="00350EB7">
        <w:t xml:space="preserve"> </w:t>
      </w:r>
      <w:r w:rsidR="00E53940">
        <w:t>Noris</w:t>
      </w:r>
      <w:r w:rsidR="00E53940" w:rsidRPr="00E53940">
        <w:t xml:space="preserve"> sekmīga sadarbība starp </w:t>
      </w:r>
      <w:r w:rsidR="00E53940">
        <w:t>SM</w:t>
      </w:r>
      <w:r w:rsidR="00E53940" w:rsidRPr="00E53940">
        <w:t xml:space="preserve">, </w:t>
      </w:r>
      <w:r w:rsidR="00E53940">
        <w:t>VARAM</w:t>
      </w:r>
      <w:r w:rsidR="00E53940" w:rsidRPr="00E53940">
        <w:t xml:space="preserve"> un </w:t>
      </w:r>
      <w:r w:rsidR="00E53940">
        <w:t>AM</w:t>
      </w:r>
      <w:r w:rsidR="00E53940" w:rsidRPr="00E53940">
        <w:t xml:space="preserve">. Šāda visas valdības pieeja militārās mobilitātes veicināšanā kalpo kā pamats turpmākām darbībām nozares attīstībai. Divējādas lietojamības kritēriji tiek ņemti vērā veidojot transporta infrastruktūras attīstības plānus. Viens no piemēriem ir pieņemtie </w:t>
      </w:r>
      <w:r w:rsidR="00355134">
        <w:t xml:space="preserve">MK </w:t>
      </w:r>
      <w:r w:rsidR="0498CCC9">
        <w:t>0</w:t>
      </w:r>
      <w:r w:rsidR="002D7BB1">
        <w:t xml:space="preserve">5.03.2024. </w:t>
      </w:r>
      <w:r w:rsidR="00E53940" w:rsidRPr="00E53940">
        <w:t>noteikumi Nr. 159 “Kritēriji un kārtība, kādā tiek izvērtēti pašvaldību investīciju projektu pieteikumi valsts budžeta aizdevuma saņemšanai”</w:t>
      </w:r>
      <w:r w:rsidR="00355134">
        <w:rPr>
          <w:rStyle w:val="FootnoteReference"/>
        </w:rPr>
        <w:footnoteReference w:id="37"/>
      </w:r>
      <w:r w:rsidR="00E53940" w:rsidRPr="00E53940">
        <w:t>, kuru 9.2.1. apakšpunkts nosaka, ka pašvaldību iesniegtie ceļu būvniecības projekti tiek vērtēti arī no divējādas lietojamības atbilstības perspektīvas.</w:t>
      </w:r>
    </w:p>
    <w:p w14:paraId="1F596006" w14:textId="77777777" w:rsidR="004D74F7" w:rsidRDefault="459839D0" w:rsidP="004D74F7">
      <w:pPr>
        <w:ind w:firstLine="720"/>
      </w:pPr>
      <w:r>
        <w:t>Lai gan divējādas lietojamības transporta infrastruktūras attīstība, kas nodrošina gan civilo, gan militāro transportlīdzekļu efektīvu pārvietošanos, ir ne tikai aizsardzības resora, bet arī visas valsts vajadzība, ir redzami vairāki izaicinājumi, kas palēnina šīs infrastruktūras attīstību. Viens no galvenajiem faktoriem šajā kontekstā ir paaugstinātās projektu izmaksas</w:t>
      </w:r>
      <w:r w:rsidR="18D944F7">
        <w:t xml:space="preserve"> pēdējo gadu inflācijas iespaidā</w:t>
      </w:r>
      <w:r>
        <w:t xml:space="preserve">. Militāro materiāltehnisko līdzekļu pārvietošanai ir paaugstinātas tehniskās prasības, piemēram, ceļiem ir nepieciešams nodrošināt augstāku nestspēju un platumu, nekā ceļiem, kas ir paredzēti tikai civilam pielietojumam. Šo prasību ieviešana praksē nereti būtiski palielina projektu izmaksas, kas ir būtisks šķērslis infrastruktūras tālākā attīstībā, sevišķi ņemot vērā šobrīd ierobežotās nacionālā vai ES līdzfinansējuma iespējas. </w:t>
      </w:r>
      <w:r w:rsidR="4706F298">
        <w:t>Sagatavojot plānu dzelzceļa sistēmas pārejai uz 1435mm sliežu platumu, tiks vērtēti arī potenciālie apdraudējumi</w:t>
      </w:r>
      <w:r w:rsidR="19DD7474">
        <w:t xml:space="preserve"> un nepieciešamie </w:t>
      </w:r>
      <w:proofErr w:type="spellStart"/>
      <w:r w:rsidR="19DD7474">
        <w:t>pretmobilitātes</w:t>
      </w:r>
      <w:proofErr w:type="spellEnd"/>
      <w:r w:rsidR="19DD7474">
        <w:t xml:space="preserve"> pasākumi.</w:t>
      </w:r>
    </w:p>
    <w:p w14:paraId="4E2CD00B" w14:textId="04EA0AC3" w:rsidR="009034DE" w:rsidRDefault="00CE4466" w:rsidP="004D74F7">
      <w:pPr>
        <w:ind w:firstLine="720"/>
      </w:pPr>
      <w:r>
        <w:t>N</w:t>
      </w:r>
      <w:r w:rsidR="009034DE" w:rsidRPr="00FA66F9">
        <w:t>eskatoties uz ģeopolitiskajiem izaicinājumiem, aviācijas nozare spēj pielāgoties militārās mobilitātes vajadzībām</w:t>
      </w:r>
      <w:r>
        <w:t>. Jāuzsver</w:t>
      </w:r>
      <w:r w:rsidR="009034DE" w:rsidRPr="00FA66F9">
        <w:t xml:space="preserve"> ne tikai Rīgas lidostas nozīm</w:t>
      </w:r>
      <w:r>
        <w:t>e</w:t>
      </w:r>
      <w:r w:rsidR="009034DE">
        <w:t xml:space="preserve"> </w:t>
      </w:r>
      <w:proofErr w:type="spellStart"/>
      <w:r w:rsidR="009034DE">
        <w:t>civilmilitārās</w:t>
      </w:r>
      <w:proofErr w:type="spellEnd"/>
      <w:r w:rsidR="009034DE">
        <w:t xml:space="preserve"> sadarbības nodrošināšanai</w:t>
      </w:r>
      <w:r w:rsidR="009034DE" w:rsidRPr="00FA66F9">
        <w:t>, bet arī reģionālo lidlauku lom</w:t>
      </w:r>
      <w:r>
        <w:t>a</w:t>
      </w:r>
      <w:r w:rsidR="009034DE" w:rsidRPr="00FA66F9">
        <w:t xml:space="preserve"> valsts aizsardzības spēj</w:t>
      </w:r>
      <w:r>
        <w:t>u stiprināšanā</w:t>
      </w:r>
      <w:r w:rsidR="009034DE" w:rsidRPr="00FA66F9">
        <w:t xml:space="preserve">. </w:t>
      </w:r>
      <w:r w:rsidR="004D74F7" w:rsidRPr="0079781A">
        <w:t>Aviācijas infrastruktūras uzlabošana un pielāgošana militārās mobilitātes vajadzībām ietver visaptverošu esošo aeronavigācijas iekārtu modernizāciju, reģionālo lidlauku attīstību un jaunāko tehnoloģiju pielietošanu (piemēram, bezpilota lidaparātu pielietošana kritiskās infrastruktūras uzraudzībā). Būtiskas atbalsta funkcijas militārās mobilitātes vajadzībām sniedz</w:t>
      </w:r>
      <w:r w:rsidR="003F22CE">
        <w:t xml:space="preserve"> ne tikai Rīgas lidosta, bet arī</w:t>
      </w:r>
      <w:r w:rsidR="004D74F7" w:rsidRPr="0079781A">
        <w:t xml:space="preserve"> valsts reģionālie lidlauki – Liepājas, Ventspils un Daugavpils lidlauku attīstība.</w:t>
      </w:r>
    </w:p>
    <w:p w14:paraId="64929926" w14:textId="32EA0D13" w:rsidR="006A37A0" w:rsidRDefault="5A90330F" w:rsidP="001E4762">
      <w:pPr>
        <w:ind w:firstLine="720"/>
      </w:pPr>
      <w:r>
        <w:t xml:space="preserve">Turpmāk ziņojuma daļā tiek sniegts TAP2027 īstenošanas progresa novērtējums par katru no </w:t>
      </w:r>
      <w:r w:rsidR="27C0AAFC">
        <w:t>PR un RV. Analizēta informācija par</w:t>
      </w:r>
      <w:r w:rsidR="4F926D29">
        <w:t xml:space="preserve"> RR</w:t>
      </w:r>
      <w:r w:rsidR="03871000">
        <w:t xml:space="preserve">, </w:t>
      </w:r>
      <w:r>
        <w:t>aprakstot izmaiņu tendenc</w:t>
      </w:r>
      <w:r w:rsidR="19F77A70">
        <w:t>es</w:t>
      </w:r>
      <w:r w:rsidR="66C1AE5E">
        <w:t>, kā arī sniegts apraksts par RV uzdevumu un pasākumu izpildi.</w:t>
      </w:r>
      <w:r w:rsidR="524B8255">
        <w:t xml:space="preserve"> </w:t>
      </w:r>
      <w:r w:rsidR="55FA60E1">
        <w:t>Paredzētās izmaiņas, ja</w:t>
      </w:r>
      <w:r w:rsidR="38F04BE2">
        <w:t xml:space="preserve"> tādas nepieciešamas, norādīt</w:t>
      </w:r>
      <w:r w:rsidR="1FC15869">
        <w:t>a</w:t>
      </w:r>
      <w:r w:rsidR="38F04BE2">
        <w:t>s pie konkrētā RR vai pasākuma.</w:t>
      </w:r>
      <w:r w:rsidR="19F77A70">
        <w:t xml:space="preserve"> </w:t>
      </w:r>
    </w:p>
    <w:p w14:paraId="6A9DD922" w14:textId="1B6A0C05" w:rsidR="004D3D76" w:rsidRDefault="00705182" w:rsidP="00DC39C6">
      <w:pPr>
        <w:ind w:firstLine="720"/>
      </w:pPr>
      <w:r>
        <w:lastRenderedPageBreak/>
        <w:t>L</w:t>
      </w:r>
      <w:r w:rsidRPr="00705182">
        <w:t xml:space="preserve">ai atjauninātu un precizētu </w:t>
      </w:r>
      <w:r>
        <w:t xml:space="preserve">ANO </w:t>
      </w:r>
      <w:r w:rsidRPr="00705182">
        <w:t>IAM kartējumu atbilstoši 2023. gadā apstiprinātā Valsts kontroles revīzijas ziņojuma “Vai Latvijā ir izveidoti priekšnosacījumi ANO Ilgtspējīga attīstības mērķu sasniegšanai?”</w:t>
      </w:r>
      <w:r>
        <w:rPr>
          <w:rStyle w:val="FootnoteReference"/>
        </w:rPr>
        <w:footnoteReference w:id="38"/>
      </w:r>
      <w:r w:rsidRPr="00705182">
        <w:t xml:space="preserve"> ieteikumiem</w:t>
      </w:r>
      <w:r>
        <w:t>, VK</w:t>
      </w:r>
      <w:r w:rsidR="00F97C26">
        <w:t xml:space="preserve"> </w:t>
      </w:r>
      <w:r w:rsidR="00C030C9">
        <w:t>ir aktualizējusi</w:t>
      </w:r>
      <w:r w:rsidR="004C029B">
        <w:t xml:space="preserve"> </w:t>
      </w:r>
      <w:r w:rsidR="00C030C9" w:rsidRPr="00C030C9">
        <w:t xml:space="preserve">ANO </w:t>
      </w:r>
      <w:r w:rsidR="004C029B">
        <w:t>IAM</w:t>
      </w:r>
      <w:r w:rsidR="00C030C9" w:rsidRPr="00C030C9">
        <w:t xml:space="preserve"> kartējuma tabulu</w:t>
      </w:r>
      <w:r w:rsidR="004C029B">
        <w:t xml:space="preserve"> un tās aizpildīšanas metodiku</w:t>
      </w:r>
      <w:r w:rsidR="00F97C26">
        <w:t xml:space="preserve">. Atbilstoši tai, SM sniedza priekšlikumus par </w:t>
      </w:r>
      <w:r w:rsidR="004C3CC3">
        <w:t>Latvijas nacionālā līmeņa IAM indikatoriem</w:t>
      </w:r>
      <w:r w:rsidR="00FD77E4">
        <w:t xml:space="preserve">, kas izriet no Latvijā apstiprinātiem plānošanas dokumentiem. Analizējot TAP2027 RR </w:t>
      </w:r>
      <w:r w:rsidR="009863A5">
        <w:t>sasniegšanu, ar speciālu atzīmi</w:t>
      </w:r>
      <w:r w:rsidR="006A6889">
        <w:t>(</w:t>
      </w:r>
      <w:r w:rsidR="0017333C" w:rsidRPr="003655C0">
        <w:rPr>
          <w:b/>
          <w:bCs/>
          <w:sz w:val="20"/>
          <w:szCs w:val="20"/>
          <w:vertAlign w:val="superscript"/>
        </w:rPr>
        <w:t>◄</w:t>
      </w:r>
      <w:r w:rsidR="006A6889">
        <w:t>)</w:t>
      </w:r>
      <w:r w:rsidR="009863A5">
        <w:t xml:space="preserve"> </w:t>
      </w:r>
      <w:r w:rsidR="0064443F">
        <w:t>atzīmēti RR, kas iekļauti ANO IAM kartējumā</w:t>
      </w:r>
      <w:r w:rsidR="00BE447E">
        <w:t xml:space="preserve">, norādot </w:t>
      </w:r>
      <w:r w:rsidR="009E4243">
        <w:t xml:space="preserve">uz transporta politikas </w:t>
      </w:r>
      <w:r w:rsidR="0017333C">
        <w:t>ieguldījumu ANO IAM īstenošanā.</w:t>
      </w:r>
      <w:r w:rsidR="0064443F">
        <w:t xml:space="preserve"> </w:t>
      </w:r>
      <w:r w:rsidR="00F97C26">
        <w:t xml:space="preserve"> </w:t>
      </w:r>
    </w:p>
    <w:p w14:paraId="17B256FB" w14:textId="77777777" w:rsidR="00DC39C6" w:rsidRDefault="00DC39C6" w:rsidP="00DC39C6">
      <w:pPr>
        <w:ind w:firstLine="720"/>
      </w:pPr>
    </w:p>
    <w:p w14:paraId="5AF07C76" w14:textId="55844B91" w:rsidR="000755FE" w:rsidRPr="009A71F6" w:rsidRDefault="7C9ADB26" w:rsidP="00FB6B9E">
      <w:pPr>
        <w:pStyle w:val="Style2"/>
      </w:pPr>
      <w:bookmarkStart w:id="13" w:name="_Toc175134603"/>
      <w:bookmarkStart w:id="14" w:name="_Hlk32313439"/>
      <w:bookmarkStart w:id="15" w:name="_Hlk32847110"/>
      <w:bookmarkEnd w:id="8"/>
      <w:bookmarkEnd w:id="11"/>
      <w:r w:rsidRPr="00FB6B9E">
        <w:t>P</w:t>
      </w:r>
      <w:r w:rsidR="1ABDB439" w:rsidRPr="00FB6B9E">
        <w:t>olitikas</w:t>
      </w:r>
      <w:r w:rsidR="1ABDB439">
        <w:t xml:space="preserve"> rezultāti</w:t>
      </w:r>
      <w:bookmarkEnd w:id="13"/>
    </w:p>
    <w:p w14:paraId="13B81D79" w14:textId="77777777" w:rsidR="00605EEA" w:rsidRDefault="00605EEA" w:rsidP="00605EEA"/>
    <w:p w14:paraId="48A3AF84" w14:textId="351A1B62" w:rsidR="00906766" w:rsidRDefault="00296E61" w:rsidP="00DC39C6">
      <w:pPr>
        <w:spacing w:after="120"/>
        <w:ind w:firstLine="720"/>
      </w:pPr>
      <w:r w:rsidRPr="00296E61">
        <w:t xml:space="preserve">Sadaļā iekļauts apkopojums par </w:t>
      </w:r>
      <w:r>
        <w:t xml:space="preserve">PR un to RR </w:t>
      </w:r>
      <w:r w:rsidR="004648D3">
        <w:t>mērķu vērtību 2023.gadam sasniegšanu. RR mērķa vērtību sasniegšanas novērtēšanai</w:t>
      </w:r>
      <w:r w:rsidR="00906766">
        <w:t xml:space="preserve"> </w:t>
      </w:r>
      <w:r w:rsidRPr="00296E61">
        <w:t>izmanto</w:t>
      </w:r>
      <w:r w:rsidR="00906766">
        <w:t>ti</w:t>
      </w:r>
      <w:r w:rsidRPr="00296E61">
        <w:t xml:space="preserve"> krāsu apzīmējum</w:t>
      </w:r>
      <w:r w:rsidR="00906766">
        <w:t>i</w:t>
      </w:r>
      <w:r w:rsidRPr="00296E61">
        <w:t>:</w:t>
      </w:r>
    </w:p>
    <w:p w14:paraId="23987E9E" w14:textId="77777777" w:rsidR="00DC39C6" w:rsidRPr="00296E61" w:rsidRDefault="00DC39C6" w:rsidP="00DC39C6">
      <w:pPr>
        <w:spacing w:after="120"/>
        <w:ind w:firstLine="720"/>
      </w:pPr>
    </w:p>
    <w:tbl>
      <w:tblPr>
        <w:tblStyle w:val="ListTable7Colorful-Accent5"/>
        <w:tblW w:w="0" w:type="auto"/>
        <w:tblLook w:val="04A0" w:firstRow="1" w:lastRow="0" w:firstColumn="1" w:lastColumn="0" w:noHBand="0" w:noVBand="1"/>
      </w:tblPr>
      <w:tblGrid>
        <w:gridCol w:w="3114"/>
        <w:gridCol w:w="3115"/>
        <w:gridCol w:w="3115"/>
      </w:tblGrid>
      <w:tr w:rsidR="00296E61" w:rsidRPr="00296E61" w14:paraId="4C8AC77C" w14:textId="77777777" w:rsidTr="008C77D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tcPr>
          <w:p w14:paraId="2E155538" w14:textId="77777777" w:rsidR="00296E61" w:rsidRPr="00296E61" w:rsidRDefault="00296E61" w:rsidP="008C77D7">
            <w:pPr>
              <w:tabs>
                <w:tab w:val="left" w:pos="0"/>
              </w:tabs>
              <w:spacing w:after="120"/>
              <w:ind w:firstLine="463"/>
              <w:jc w:val="both"/>
              <w:rPr>
                <w:color w:val="5E6175"/>
                <w:sz w:val="20"/>
                <w:szCs w:val="20"/>
              </w:rPr>
            </w:pPr>
            <w:r w:rsidRPr="00296E61">
              <w:rPr>
                <w:color w:val="auto"/>
                <w:sz w:val="18"/>
                <w:szCs w:val="18"/>
              </w:rPr>
              <w:t>Mērķis ir sasniegts</w:t>
            </w:r>
            <w:r w:rsidRPr="00296E61">
              <w:rPr>
                <w:noProof/>
                <w:color w:val="auto"/>
                <w:sz w:val="32"/>
                <w:szCs w:val="32"/>
              </w:rPr>
              <w:t xml:space="preserve"> </w:t>
            </w:r>
            <w:r w:rsidRPr="00296E61">
              <w:rPr>
                <w:noProof/>
                <w:sz w:val="32"/>
                <w:szCs w:val="32"/>
              </w:rPr>
              <mc:AlternateContent>
                <mc:Choice Requires="wps">
                  <w:drawing>
                    <wp:anchor distT="0" distB="0" distL="114300" distR="114300" simplePos="0" relativeHeight="251658240" behindDoc="0" locked="0" layoutInCell="1" hidden="0" allowOverlap="1" wp14:anchorId="6A9FFF9B" wp14:editId="171DCB62">
                      <wp:simplePos x="0" y="0"/>
                      <wp:positionH relativeFrom="column">
                        <wp:posOffset>-59791</wp:posOffset>
                      </wp:positionH>
                      <wp:positionV relativeFrom="paragraph">
                        <wp:posOffset>-85471</wp:posOffset>
                      </wp:positionV>
                      <wp:extent cx="255905" cy="255905"/>
                      <wp:effectExtent l="0" t="0" r="10795" b="10795"/>
                      <wp:wrapNone/>
                      <wp:docPr id="1343642477" name="Ovāls 1343642477"/>
                      <wp:cNvGraphicFramePr/>
                      <a:graphic xmlns:a="http://schemas.openxmlformats.org/drawingml/2006/main">
                        <a:graphicData uri="http://schemas.microsoft.com/office/word/2010/wordprocessingShape">
                          <wps:wsp>
                            <wps:cNvSpPr/>
                            <wps:spPr>
                              <a:xfrm>
                                <a:off x="0" y="0"/>
                                <a:ext cx="255905" cy="255905"/>
                              </a:xfrm>
                              <a:prstGeom prst="ellipse">
                                <a:avLst/>
                              </a:prstGeom>
                              <a:solidFill>
                                <a:schemeClr val="accent6">
                                  <a:lumMod val="60000"/>
                                  <a:lumOff val="40000"/>
                                </a:schemeClr>
                              </a:solidFill>
                              <a:ln w="6350" cap="flat" cmpd="sng">
                                <a:solidFill>
                                  <a:srgbClr val="AEABAB"/>
                                </a:solidFill>
                                <a:prstDash val="solid"/>
                                <a:miter lim="800000"/>
                                <a:headEnd type="none" w="sm" len="sm"/>
                                <a:tailEnd type="none" w="sm" len="sm"/>
                              </a:ln>
                            </wps:spPr>
                            <wps:txbx>
                              <w:txbxContent>
                                <w:p w14:paraId="1D45684E" w14:textId="77777777" w:rsidR="00296E61" w:rsidRDefault="00296E61" w:rsidP="00296E61">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A9FFF9B" id="Ovāls 1343642477" o:spid="_x0000_s1026" style="position:absolute;left:0;text-align:left;margin-left:-4.7pt;margin-top:-6.75pt;width:20.15pt;height:2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SXmMwIAAIEEAAAOAAAAZHJzL2Uyb0RvYy54bWyslF9vGjEMwN8n7TtEeR93sILaE0dFS5km&#10;dRtStw9gcjkuUv4tDv++/ZwcBbo9TJrGQ7CdxP7ZsW96fzCa7WRA5WzNh4OSM2mFa5Td1PzH9+WH&#10;W84wgm1AOytrfpTI72fv3033vpIj1zndyMDIicVq72vexeirokDRSQM4cF5a2mxdMBBJDZuiCbAn&#10;70YXo7KcFHsXGh+ckIhkXfSbfJb9t60U8VvbooxM15zYYl5DXtdpLWZTqDYBfKfECQP+gcKAshT0&#10;7GoBEdg2qD9cGSWCQ9fGgXCmcG2rhMw5UDbD8rdsXjrwMudCxUF/LhP+P7fi6+7FrwKVYe+xQhJT&#10;Foc2mPRPfOyQi3U8F0seIhNkHI3Hd+WYM0FbJ5m8FJfLPmD8JJ1hSai51Fp5TOlABbtnjP3p11PJ&#10;jE6rZqm0zkpqAfmoA9sBPR4IIW2c5Ot6a764prdPSvr1z0hmeuzefPNqJqDcTMlTxnsTRFu2r/nk&#10;45h6QwD1X6shkmh8U3O0mxzuzQ0Mm/UZav40f5g/pOgpzDV9SmsB2PU0eauHNCpSw2tlan6bGE/s&#10;nYTmyTYsHj1NiaVZ4YkMDWda0mSRQFGgiqD0388RjbYEdXnTJMXD+kBOkrh2zXEVGHqxVET6DBhX&#10;EKjzhxSWpoEC/txCIAj92VK73Q1vRvTW8VoJ18r6WgErOkdDJmLgrFceYx66lIJ18210rcoNcIE5&#10;4VKf52qeZjIN0rWeT12+HLNfAAAA//8DAFBLAwQUAAYACAAAACEADvlhX94AAAAIAQAADwAAAGRy&#10;cy9kb3ducmV2LnhtbEyPy07DQAxF90j8w8hI7NrJA6o0ZFJRJDbAhkLVrZuYJCLjiTLTNvl7zApW&#10;luWj63OLzWR7dabRd44NxMsIFHHl6o4bA58fz4sMlA/INfaOycBMHjbl9VWBee0u/E7nXWiUhLDP&#10;0UAbwpBr7auWLPqlG4jl9uVGi0HWsdH1iBcJt71OomilLXYsH1oc6Kml6nt3sgbSqqMtJq/6rdkP&#10;8zYLL4d4RmNub6bHB1CBpvAHw6++qEMpTkd34tqr3sBifSekzDi9ByVAGq1BHQ0kqwx0Wej/Bcof&#10;AAAA//8DAFBLAQItABQABgAIAAAAIQC2gziS/gAAAOEBAAATAAAAAAAAAAAAAAAAAAAAAABbQ29u&#10;dGVudF9UeXBlc10ueG1sUEsBAi0AFAAGAAgAAAAhADj9If/WAAAAlAEAAAsAAAAAAAAAAAAAAAAA&#10;LwEAAF9yZWxzLy5yZWxzUEsBAi0AFAAGAAgAAAAhABhhJeYzAgAAgQQAAA4AAAAAAAAAAAAAAAAA&#10;LgIAAGRycy9lMm9Eb2MueG1sUEsBAi0AFAAGAAgAAAAhAA75YV/eAAAACAEAAA8AAAAAAAAAAAAA&#10;AAAAjQQAAGRycy9kb3ducmV2LnhtbFBLBQYAAAAABAAEAPMAAACYBQAAAAA=&#10;" fillcolor="#a8d08d [1945]" strokecolor="#aeabab" strokeweight=".5pt">
                      <v:stroke startarrowwidth="narrow" startarrowlength="short" endarrowwidth="narrow" endarrowlength="short" joinstyle="miter"/>
                      <v:textbox inset="2.53958mm,2.53958mm,2.53958mm,2.53958mm">
                        <w:txbxContent>
                          <w:p w14:paraId="1D45684E" w14:textId="77777777" w:rsidR="00296E61" w:rsidRDefault="00296E61" w:rsidP="00296E61">
                            <w:pPr>
                              <w:textDirection w:val="btLr"/>
                            </w:pPr>
                          </w:p>
                        </w:txbxContent>
                      </v:textbox>
                    </v:oval>
                  </w:pict>
                </mc:Fallback>
              </mc:AlternateContent>
            </w:r>
          </w:p>
        </w:tc>
        <w:tc>
          <w:tcPr>
            <w:tcW w:w="3115" w:type="dxa"/>
          </w:tcPr>
          <w:p w14:paraId="03730975" w14:textId="77777777" w:rsidR="00296E61" w:rsidRPr="00296E61" w:rsidRDefault="00296E61" w:rsidP="008C77D7">
            <w:pPr>
              <w:tabs>
                <w:tab w:val="left" w:pos="0"/>
              </w:tabs>
              <w:spacing w:after="120"/>
              <w:ind w:firstLine="319"/>
              <w:jc w:val="both"/>
              <w:cnfStyle w:val="100000000000" w:firstRow="1" w:lastRow="0" w:firstColumn="0" w:lastColumn="0" w:oddVBand="0" w:evenVBand="0" w:oddHBand="0" w:evenHBand="0" w:firstRowFirstColumn="0" w:firstRowLastColumn="0" w:lastRowFirstColumn="0" w:lastRowLastColumn="0"/>
              <w:rPr>
                <w:color w:val="5E6175"/>
                <w:sz w:val="20"/>
                <w:szCs w:val="20"/>
              </w:rPr>
            </w:pPr>
            <w:r w:rsidRPr="00296E61">
              <w:rPr>
                <w:noProof/>
                <w:sz w:val="18"/>
                <w:szCs w:val="18"/>
              </w:rPr>
              <mc:AlternateContent>
                <mc:Choice Requires="wps">
                  <w:drawing>
                    <wp:anchor distT="0" distB="0" distL="114300" distR="114300" simplePos="0" relativeHeight="251658242" behindDoc="0" locked="0" layoutInCell="1" hidden="0" allowOverlap="1" wp14:anchorId="6D101B8E" wp14:editId="1DFE1631">
                      <wp:simplePos x="0" y="0"/>
                      <wp:positionH relativeFrom="column">
                        <wp:posOffset>1698294</wp:posOffset>
                      </wp:positionH>
                      <wp:positionV relativeFrom="paragraph">
                        <wp:posOffset>-83820</wp:posOffset>
                      </wp:positionV>
                      <wp:extent cx="255905" cy="255905"/>
                      <wp:effectExtent l="0" t="0" r="10795" b="10795"/>
                      <wp:wrapNone/>
                      <wp:docPr id="1239316837" name="Ovāls 1239316837"/>
                      <wp:cNvGraphicFramePr/>
                      <a:graphic xmlns:a="http://schemas.openxmlformats.org/drawingml/2006/main">
                        <a:graphicData uri="http://schemas.microsoft.com/office/word/2010/wordprocessingShape">
                          <wps:wsp>
                            <wps:cNvSpPr/>
                            <wps:spPr>
                              <a:xfrm>
                                <a:off x="0" y="0"/>
                                <a:ext cx="255905" cy="255905"/>
                              </a:xfrm>
                              <a:prstGeom prst="ellipse">
                                <a:avLst/>
                              </a:prstGeom>
                              <a:solidFill>
                                <a:schemeClr val="accent4">
                                  <a:lumMod val="20000"/>
                                  <a:lumOff val="80000"/>
                                </a:schemeClr>
                              </a:solidFill>
                              <a:ln w="6350" cap="flat" cmpd="sng">
                                <a:solidFill>
                                  <a:srgbClr val="AEABAB"/>
                                </a:solidFill>
                                <a:prstDash val="solid"/>
                                <a:miter lim="800000"/>
                                <a:headEnd type="none" w="sm" len="sm"/>
                                <a:tailEnd type="none" w="sm" len="sm"/>
                              </a:ln>
                            </wps:spPr>
                            <wps:txbx>
                              <w:txbxContent>
                                <w:p w14:paraId="65EBFA9C" w14:textId="77777777" w:rsidR="00296E61" w:rsidRDefault="00296E61" w:rsidP="00296E61">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D101B8E" id="Ovāls 1239316837" o:spid="_x0000_s1027" style="position:absolute;left:0;text-align:left;margin-left:133.7pt;margin-top:-6.6pt;width:20.15pt;height:2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axuNgIAAIgEAAAOAAAAZHJzL2Uyb0RvYy54bWysVNtu2zAMfR+wfxD0vjjJmqI16hRp0wwD&#10;ui1Atw9gZDkWoNtEJXH+fpTsJun2MGDYi8yLRB6Sh76774xmexlQOVvxyWjMmbTC1cpuK/7j++rD&#10;DWcYwdagnZUVP0rk9/P37+4OvpRT1zpdy8AoiMXy4CvexujLokDRSgM4cl5acjYuGIikhm1RBzhQ&#10;dKOL6Xh8XRxcqH1wQiKSddk7+TzHbxop4remQRmZrjhhi/kM+dyks5jfQbkN4FslBhjwDygMKEtJ&#10;T6GWEIHtgvojlFEiOHRNHAlnCtc0SshcA1UzGf9WzUsLXuZaqDnoT23C/xdWfN2/+HWgNhw8lkhi&#10;qqJrgklfwse63KzjqVmyi0yQcTqb3Y5nnAlyDTJFKc6PfcD4STrDklBxqbXymMqBEvbPGPvbr7eS&#10;GZ1W9UppnZVEAfmoA9sDDQ+EkDZe5ed6Z764urcTCcbDGMlMw+7NN69mApTJlCJleG+SaMsOFb/+&#10;OCNuCCD+NRoiicbXFUe7zenevMCw3ZxALZ4WD4uHRKKU5hJ9KmsJ2PZosqvnmlGRCK+VqXjGOGBv&#10;JdRPtmbx6GlLLO0KT8jQcKYlbRYJlAXKCEr//R6h0ZZAnWeapNhtOqaosEmKlSwbVx/XgaEXK0WA&#10;nwHjGgItwISy01JQ3p87CIRFf7bEutvJ1ZRGHi+VcKlsLhWwonW0ayIGznrlMebdS5VYt9hF16jM&#10;gzOYATXRPTd1WM20T5d6vnX+gcx/AQAA//8DAFBLAwQUAAYACAAAACEARYqFad4AAAAKAQAADwAA&#10;AGRycy9kb3ducmV2LnhtbEyPy07DMBBF90j8gzVI7FonKXJQiFPRSqxY9SGxdeMhSRuPQ+ym4e8Z&#10;VrAc3aN7z5Tr2fViwjF0njSkywQEUu1tR42G4+Ft8QwiREPW9J5QwzcGWFf3d6UprL/RDqd9bASX&#10;UCiMhjbGoZAy1C06E5Z+QOLs04/ORD7HRtrR3Ljc9TJLEiWd6YgXWjPgtsX6sr86DWqbv28mu9uo&#10;4eCDa87KftCX1o8P8+sLiIhz/IPhV5/VoWKnk7+SDaLXkKn8iVENi3SVgWBileQ5iBNHeQqyKuX/&#10;F6ofAAAA//8DAFBLAQItABQABgAIAAAAIQC2gziS/gAAAOEBAAATAAAAAAAAAAAAAAAAAAAAAABb&#10;Q29udGVudF9UeXBlc10ueG1sUEsBAi0AFAAGAAgAAAAhADj9If/WAAAAlAEAAAsAAAAAAAAAAAAA&#10;AAAALwEAAF9yZWxzLy5yZWxzUEsBAi0AFAAGAAgAAAAhAJV9rG42AgAAiAQAAA4AAAAAAAAAAAAA&#10;AAAALgIAAGRycy9lMm9Eb2MueG1sUEsBAi0AFAAGAAgAAAAhAEWKhWneAAAACgEAAA8AAAAAAAAA&#10;AAAAAAAAkAQAAGRycy9kb3ducmV2LnhtbFBLBQYAAAAABAAEAPMAAACbBQAAAAA=&#10;" fillcolor="#fff2cc [663]" strokecolor="#aeabab" strokeweight=".5pt">
                      <v:stroke startarrowwidth="narrow" startarrowlength="short" endarrowwidth="narrow" endarrowlength="short" joinstyle="miter"/>
                      <v:textbox inset="2.53958mm,2.53958mm,2.53958mm,2.53958mm">
                        <w:txbxContent>
                          <w:p w14:paraId="65EBFA9C" w14:textId="77777777" w:rsidR="00296E61" w:rsidRDefault="00296E61" w:rsidP="00296E61">
                            <w:pPr>
                              <w:textDirection w:val="btLr"/>
                            </w:pPr>
                          </w:p>
                        </w:txbxContent>
                      </v:textbox>
                    </v:oval>
                  </w:pict>
                </mc:Fallback>
              </mc:AlternateContent>
            </w:r>
            <w:r w:rsidRPr="00296E61">
              <w:rPr>
                <w:noProof/>
              </w:rPr>
              <mc:AlternateContent>
                <mc:Choice Requires="wps">
                  <w:drawing>
                    <wp:anchor distT="0" distB="0" distL="114300" distR="114300" simplePos="0" relativeHeight="251658241" behindDoc="0" locked="0" layoutInCell="1" hidden="0" allowOverlap="1" wp14:anchorId="37A6162A" wp14:editId="79AD2438">
                      <wp:simplePos x="0" y="0"/>
                      <wp:positionH relativeFrom="column">
                        <wp:posOffset>-91923</wp:posOffset>
                      </wp:positionH>
                      <wp:positionV relativeFrom="paragraph">
                        <wp:posOffset>-79375</wp:posOffset>
                      </wp:positionV>
                      <wp:extent cx="255905" cy="255905"/>
                      <wp:effectExtent l="0" t="0" r="10795" b="10795"/>
                      <wp:wrapNone/>
                      <wp:docPr id="909035193" name="Ovāls 909035193"/>
                      <wp:cNvGraphicFramePr/>
                      <a:graphic xmlns:a="http://schemas.openxmlformats.org/drawingml/2006/main">
                        <a:graphicData uri="http://schemas.microsoft.com/office/word/2010/wordprocessingShape">
                          <wps:wsp>
                            <wps:cNvSpPr/>
                            <wps:spPr>
                              <a:xfrm>
                                <a:off x="0" y="0"/>
                                <a:ext cx="255905" cy="255905"/>
                              </a:xfrm>
                              <a:prstGeom prst="ellipse">
                                <a:avLst/>
                              </a:prstGeom>
                              <a:solidFill>
                                <a:schemeClr val="accent2">
                                  <a:lumMod val="20000"/>
                                  <a:lumOff val="80000"/>
                                </a:schemeClr>
                              </a:solidFill>
                              <a:ln w="6350" cap="flat" cmpd="sng">
                                <a:solidFill>
                                  <a:srgbClr val="AEABAB"/>
                                </a:solidFill>
                                <a:prstDash val="solid"/>
                                <a:miter lim="800000"/>
                                <a:headEnd type="none" w="sm" len="sm"/>
                                <a:tailEnd type="none" w="sm" len="sm"/>
                              </a:ln>
                            </wps:spPr>
                            <wps:txbx>
                              <w:txbxContent>
                                <w:p w14:paraId="1C150B62" w14:textId="77777777" w:rsidR="00296E61" w:rsidRDefault="00296E61" w:rsidP="00296E61">
                                  <w:pPr>
                                    <w:shd w:val="clear" w:color="auto" w:fill="FBE4D5" w:themeFill="accent2" w:themeFillTint="33"/>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7A6162A" id="Ovāls 909035193" o:spid="_x0000_s1028" style="position:absolute;left:0;text-align:left;margin-left:-7.25pt;margin-top:-6.25pt;width:20.15pt;height:20.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ySNQIAAIgEAAAOAAAAZHJzL2Uyb0RvYy54bWysVNtu2zAMfR+wfxD0vjjxlqI16hRp0wwD&#10;ui5Atw9gZDkWoNtE5fb3o2Q3SbeHAcNeZF4k8pA89O3dwWi2kwGVszWfjMacSStco+ym5j++Lz9c&#10;c4YRbAPaWVnzo0R+N3v/7nbvK1m6zulGBkZBLFZ7X/MuRl8VBYpOGsCR89KSs3XBQCQ1bIomwJ6i&#10;G12U4/FVsXeh8cEJiUjWRe/ksxy/baWI39oWZWS65oQt5jPkc53OYnYL1SaA75QYYMA/oDCgLCU9&#10;hVpABLYN6o9QRong0LVxJJwpXNsqIXMNVM1k/Fs1Lx14mWuh5qA/tQn/X1jxvHvxq0Bt2HuskMRU&#10;xaENJn0JHzvkZh1PzZKHyAQZy+n0ZjzlTJBrkClKcX7sA8bP0hmWhJpLrZXHVA5UsHvC2N9+vZXM&#10;6LRqlkrrrCQKyAcd2A5oeCCEtLHMz/XWfHVNbycSjIcxkpmG3ZuvX80EKJMpRcrw3iTRlu1rfvVx&#10;StwQQPxrNUQSjW9qjnaT0715gWGzPoGaP87v5/eJRCnNJfpU1gKw69FkV881oyIRXitT84xxwN5J&#10;aB5tw+LR05ZY2hWekKHhTEvaLBIoC1QRlP77PUKjLYE6zzRJ8bA+MEWFlSlWsqxdc1wFhl4sFQF+&#10;AowrCLQAE8pOS0F5f24hEBb9xRLrbiafShp5vFTCpbK+VMCKztGuiRg465WHmHcvVWLdfBtdqzIP&#10;zmAG1ET33NRhNdM+Xer51vkHMvsFAAD//wMAUEsDBBQABgAIAAAAIQD8pISK3AAAAAkBAAAPAAAA&#10;ZHJzL2Rvd25yZXYueG1sTI9BT8MwDIXvSPyHyEjctrSFwShNJ4Q0tOsyLtyyxm0qGqdqsq38e7wT&#10;nPwsPz1/r9rMfhBnnGIfSEG+zEAgNcH21Cn4PGwXaxAxGbJmCIQKfjDCpr69qUxpw4X2eNapExxC&#10;sTQKXEpjKWVsHHoTl2FE4lsbJm8Sr1Mn7WQuHO4HWWTZk/SmJ/7gzIjvDptvffIKXvap1fl2F2Lf&#10;7vT4oV3+9TArdX83v72CSDinPzNc8RkdamY6hhPZKAYFi/xxxdarKFiwo1hxlyPP5zXIupL/G9S/&#10;AAAA//8DAFBLAQItABQABgAIAAAAIQC2gziS/gAAAOEBAAATAAAAAAAAAAAAAAAAAAAAAABbQ29u&#10;dGVudF9UeXBlc10ueG1sUEsBAi0AFAAGAAgAAAAhADj9If/WAAAAlAEAAAsAAAAAAAAAAAAAAAAA&#10;LwEAAF9yZWxzLy5yZWxzUEsBAi0AFAAGAAgAAAAhAPNzXJI1AgAAiAQAAA4AAAAAAAAAAAAAAAAA&#10;LgIAAGRycy9lMm9Eb2MueG1sUEsBAi0AFAAGAAgAAAAhAPykhIrcAAAACQEAAA8AAAAAAAAAAAAA&#10;AAAAjwQAAGRycy9kb3ducmV2LnhtbFBLBQYAAAAABAAEAPMAAACYBQAAAAA=&#10;" fillcolor="#fbe4d5 [661]" strokecolor="#aeabab" strokeweight=".5pt">
                      <v:stroke startarrowwidth="narrow" startarrowlength="short" endarrowwidth="narrow" endarrowlength="short" joinstyle="miter"/>
                      <v:textbox inset="2.53958mm,2.53958mm,2.53958mm,2.53958mm">
                        <w:txbxContent>
                          <w:p w14:paraId="1C150B62" w14:textId="77777777" w:rsidR="00296E61" w:rsidRDefault="00296E61" w:rsidP="00296E61">
                            <w:pPr>
                              <w:shd w:val="clear" w:color="auto" w:fill="FBE4D5" w:themeFill="accent2" w:themeFillTint="33"/>
                              <w:textDirection w:val="btLr"/>
                            </w:pPr>
                          </w:p>
                        </w:txbxContent>
                      </v:textbox>
                    </v:oval>
                  </w:pict>
                </mc:Fallback>
              </mc:AlternateContent>
            </w:r>
            <w:r w:rsidRPr="00296E61">
              <w:rPr>
                <w:color w:val="auto"/>
                <w:sz w:val="18"/>
                <w:szCs w:val="18"/>
              </w:rPr>
              <w:t>Mērķis nav sasniegts</w:t>
            </w:r>
          </w:p>
        </w:tc>
        <w:tc>
          <w:tcPr>
            <w:tcW w:w="3115" w:type="dxa"/>
          </w:tcPr>
          <w:p w14:paraId="6F3E853F" w14:textId="77777777" w:rsidR="00296E61" w:rsidRPr="00296E61" w:rsidRDefault="00296E61" w:rsidP="008C77D7">
            <w:pPr>
              <w:tabs>
                <w:tab w:val="left" w:pos="0"/>
              </w:tabs>
              <w:spacing w:after="120"/>
              <w:jc w:val="both"/>
              <w:cnfStyle w:val="100000000000" w:firstRow="1" w:lastRow="0" w:firstColumn="0" w:lastColumn="0" w:oddVBand="0" w:evenVBand="0" w:oddHBand="0" w:evenHBand="0" w:firstRowFirstColumn="0" w:firstRowLastColumn="0" w:lastRowFirstColumn="0" w:lastRowLastColumn="0"/>
              <w:rPr>
                <w:color w:val="auto"/>
                <w:sz w:val="20"/>
                <w:szCs w:val="20"/>
              </w:rPr>
            </w:pPr>
            <w:r w:rsidRPr="00296E61">
              <w:rPr>
                <w:color w:val="auto"/>
                <w:sz w:val="18"/>
                <w:szCs w:val="18"/>
              </w:rPr>
              <w:t>Nav pieejama informācija / nav datu</w:t>
            </w:r>
            <w:r w:rsidRPr="00296E61">
              <w:rPr>
                <w:color w:val="auto"/>
                <w:sz w:val="14"/>
                <w:szCs w:val="14"/>
              </w:rPr>
              <w:t xml:space="preserve"> </w:t>
            </w:r>
          </w:p>
        </w:tc>
      </w:tr>
      <w:tr w:rsidR="00296E61" w14:paraId="489CFE40" w14:textId="77777777" w:rsidTr="008C77D7">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114" w:type="dxa"/>
            <w:tcBorders>
              <w:right w:val="single" w:sz="4" w:space="0" w:color="FFFFFF" w:themeColor="background1"/>
            </w:tcBorders>
            <w:shd w:val="clear" w:color="auto" w:fill="auto"/>
          </w:tcPr>
          <w:p w14:paraId="0313B4CB" w14:textId="77777777" w:rsidR="00296E61" w:rsidRPr="00A544D3" w:rsidRDefault="00296E61" w:rsidP="008C77D7">
            <w:pPr>
              <w:jc w:val="left"/>
              <w:rPr>
                <w:rFonts w:ascii="Arial" w:eastAsia="Wingdings" w:hAnsi="Arial" w:cs="Arial"/>
                <w:i w:val="0"/>
                <w:iCs w:val="0"/>
                <w:color w:val="00B050"/>
                <w:sz w:val="20"/>
                <w:szCs w:val="20"/>
              </w:rPr>
            </w:pPr>
          </w:p>
        </w:tc>
        <w:tc>
          <w:tcPr>
            <w:tcW w:w="3115" w:type="dxa"/>
            <w:tcBorders>
              <w:left w:val="single" w:sz="4" w:space="0" w:color="FFFFFF" w:themeColor="background1"/>
            </w:tcBorders>
            <w:shd w:val="clear" w:color="auto" w:fill="auto"/>
          </w:tcPr>
          <w:p w14:paraId="260B93EF" w14:textId="77777777" w:rsidR="00296E61" w:rsidRPr="00E239BF" w:rsidRDefault="00296E61" w:rsidP="008C77D7">
            <w:pPr>
              <w:spacing w:after="120" w:line="293" w:lineRule="atLeast"/>
              <w:cnfStyle w:val="000000100000" w:firstRow="0" w:lastRow="0" w:firstColumn="0" w:lastColumn="0" w:oddVBand="0" w:evenVBand="0" w:oddHBand="1" w:evenHBand="0" w:firstRowFirstColumn="0" w:firstRowLastColumn="0" w:lastRowFirstColumn="0" w:lastRowLastColumn="0"/>
              <w:rPr>
                <w:rFonts w:ascii="Arial" w:hAnsi="Arial" w:cs="Arial"/>
                <w:noProof/>
                <w:color w:val="5E6175"/>
                <w:sz w:val="18"/>
                <w:szCs w:val="18"/>
              </w:rPr>
            </w:pPr>
          </w:p>
        </w:tc>
        <w:tc>
          <w:tcPr>
            <w:tcW w:w="3115" w:type="dxa"/>
            <w:shd w:val="clear" w:color="auto" w:fill="auto"/>
          </w:tcPr>
          <w:p w14:paraId="2536F68B" w14:textId="77777777" w:rsidR="00296E61" w:rsidRPr="00E239BF" w:rsidRDefault="00296E61" w:rsidP="008C77D7">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5E6175"/>
                <w:sz w:val="18"/>
                <w:szCs w:val="18"/>
              </w:rPr>
            </w:pPr>
          </w:p>
        </w:tc>
      </w:tr>
    </w:tbl>
    <w:p w14:paraId="49D2A93A" w14:textId="21E4DD4A" w:rsidR="00296E61" w:rsidRPr="00296E61" w:rsidRDefault="00296E61" w:rsidP="00DC39C6">
      <w:pPr>
        <w:spacing w:after="120"/>
        <w:ind w:firstLine="720"/>
      </w:pPr>
      <w:r w:rsidRPr="00296E61">
        <w:t xml:space="preserve">Katram RR, </w:t>
      </w:r>
      <w:r w:rsidRPr="00906766">
        <w:rPr>
          <w:u w:val="single"/>
        </w:rPr>
        <w:t>kam nav sasniegts izvirzītais mērķis</w:t>
      </w:r>
      <w:r w:rsidRPr="00296E61">
        <w:t>, novērtēta tā virzība uz to</w:t>
      </w:r>
      <w:r w:rsidR="00E701D7">
        <w:t xml:space="preserve"> (tendence</w:t>
      </w:r>
      <w:r w:rsidR="0051792F">
        <w:t xml:space="preserve"> pret bāzes gada vērtību</w:t>
      </w:r>
      <w:r w:rsidR="00E701D7">
        <w:t>)</w:t>
      </w:r>
      <w:r w:rsidRPr="00296E61">
        <w:t xml:space="preserve"> izmantojot bultu apzīmējumus: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8"/>
        <w:gridCol w:w="2814"/>
        <w:gridCol w:w="3728"/>
      </w:tblGrid>
      <w:tr w:rsidR="00296E61" w14:paraId="792A6635" w14:textId="77777777" w:rsidTr="008C77D7">
        <w:tc>
          <w:tcPr>
            <w:tcW w:w="2977" w:type="dxa"/>
            <w:tcBorders>
              <w:bottom w:val="single" w:sz="4" w:space="0" w:color="8EAADB" w:themeColor="accent1" w:themeTint="99"/>
            </w:tcBorders>
          </w:tcPr>
          <w:p w14:paraId="31B2F6F4" w14:textId="77777777" w:rsidR="00296E61" w:rsidRPr="00A544D3" w:rsidRDefault="00296E61" w:rsidP="008C77D7">
            <w:pPr>
              <w:rPr>
                <w:rFonts w:ascii="Arial" w:hAnsi="Arial" w:cs="Arial"/>
                <w:i/>
                <w:iCs/>
                <w:color w:val="00B050"/>
                <w:sz w:val="36"/>
                <w:szCs w:val="36"/>
              </w:rPr>
            </w:pPr>
            <w:r w:rsidRPr="002A41B5">
              <w:rPr>
                <w:rFonts w:ascii="Wingdings" w:eastAsia="Wingdings" w:hAnsi="Wingdings" w:cs="Wingdings"/>
                <w:color w:val="00B050"/>
                <w:sz w:val="36"/>
                <w:szCs w:val="36"/>
              </w:rPr>
              <w:t>Ý</w:t>
            </w:r>
            <w:r w:rsidRPr="002A41B5">
              <w:rPr>
                <w:rFonts w:ascii="Arial" w:hAnsi="Arial" w:cs="Arial"/>
                <w:color w:val="5E6175"/>
                <w:sz w:val="18"/>
                <w:szCs w:val="18"/>
              </w:rPr>
              <w:t xml:space="preserve"> </w:t>
            </w:r>
            <w:r w:rsidRPr="00296E61">
              <w:rPr>
                <w:sz w:val="18"/>
                <w:szCs w:val="18"/>
              </w:rPr>
              <w:t>Pozitīva virzība uz mērķi</w:t>
            </w:r>
            <w:r w:rsidRPr="00296E61">
              <w:rPr>
                <w:rFonts w:ascii="Arial" w:hAnsi="Arial" w:cs="Arial"/>
                <w:sz w:val="18"/>
                <w:szCs w:val="18"/>
              </w:rPr>
              <w:t xml:space="preserve"> </w:t>
            </w:r>
          </w:p>
        </w:tc>
        <w:tc>
          <w:tcPr>
            <w:tcW w:w="2977" w:type="dxa"/>
            <w:tcBorders>
              <w:bottom w:val="single" w:sz="4" w:space="0" w:color="8EAADB" w:themeColor="accent1" w:themeTint="99"/>
            </w:tcBorders>
          </w:tcPr>
          <w:p w14:paraId="39B8C329" w14:textId="77777777" w:rsidR="00296E61" w:rsidRPr="00F24E1B" w:rsidRDefault="00296E61" w:rsidP="008C77D7">
            <w:pPr>
              <w:spacing w:after="120" w:line="293" w:lineRule="atLeast"/>
              <w:rPr>
                <w:rFonts w:ascii="Arial" w:hAnsi="Arial" w:cs="Arial"/>
                <w:color w:val="FF0000"/>
                <w:sz w:val="36"/>
                <w:szCs w:val="36"/>
              </w:rPr>
            </w:pPr>
            <w:r w:rsidRPr="00B2481B">
              <w:rPr>
                <w:rFonts w:ascii="Wingdings" w:eastAsia="Wingdings" w:hAnsi="Wingdings" w:cs="Wingdings"/>
                <w:color w:val="FF0000"/>
                <w:sz w:val="36"/>
                <w:szCs w:val="36"/>
              </w:rPr>
              <w:t>Þ</w:t>
            </w:r>
            <w:r>
              <w:rPr>
                <w:rFonts w:ascii="Arial" w:eastAsia="Wingdings" w:hAnsi="Arial" w:cs="Arial"/>
                <w:color w:val="FF0000"/>
                <w:sz w:val="36"/>
                <w:szCs w:val="36"/>
              </w:rPr>
              <w:t xml:space="preserve"> </w:t>
            </w:r>
            <w:r w:rsidRPr="00296E61">
              <w:rPr>
                <w:i/>
                <w:iCs/>
                <w:sz w:val="18"/>
                <w:szCs w:val="18"/>
              </w:rPr>
              <w:t>Virzība pretēja mērķim</w:t>
            </w:r>
          </w:p>
        </w:tc>
        <w:tc>
          <w:tcPr>
            <w:tcW w:w="3957" w:type="dxa"/>
            <w:tcBorders>
              <w:bottom w:val="single" w:sz="4" w:space="0" w:color="8EAADB" w:themeColor="accent1" w:themeTint="99"/>
            </w:tcBorders>
          </w:tcPr>
          <w:p w14:paraId="0023D18B" w14:textId="77777777" w:rsidR="00296E61" w:rsidRPr="00F24E1B" w:rsidRDefault="00296E61" w:rsidP="008C77D7">
            <w:pPr>
              <w:spacing w:after="120"/>
              <w:rPr>
                <w:rFonts w:ascii="Arial" w:hAnsi="Arial" w:cs="Arial"/>
                <w:color w:val="FFC000"/>
                <w:sz w:val="36"/>
                <w:szCs w:val="36"/>
              </w:rPr>
            </w:pPr>
            <w:r w:rsidRPr="00B2481B">
              <w:rPr>
                <w:rFonts w:ascii="Wingdings" w:eastAsia="Wingdings" w:hAnsi="Wingdings" w:cs="Wingdings"/>
                <w:color w:val="FFC000"/>
                <w:sz w:val="36"/>
                <w:szCs w:val="36"/>
              </w:rPr>
              <w:t>Ü</w:t>
            </w:r>
            <w:r w:rsidRPr="002A41B5">
              <w:rPr>
                <w:rFonts w:ascii="Arial" w:hAnsi="Arial" w:cs="Arial"/>
                <w:i/>
                <w:iCs/>
                <w:color w:val="5E6175"/>
                <w:sz w:val="18"/>
                <w:szCs w:val="18"/>
              </w:rPr>
              <w:t xml:space="preserve"> </w:t>
            </w:r>
            <w:r w:rsidRPr="00296E61">
              <w:rPr>
                <w:i/>
                <w:iCs/>
                <w:sz w:val="18"/>
                <w:szCs w:val="18"/>
              </w:rPr>
              <w:t>Virzība uz mērķi nenotiek vai tā ir lēna</w:t>
            </w:r>
            <w:r w:rsidRPr="00296E61">
              <w:rPr>
                <w:rFonts w:ascii="Arial" w:hAnsi="Arial" w:cs="Arial"/>
                <w:i/>
                <w:iCs/>
                <w:sz w:val="18"/>
                <w:szCs w:val="18"/>
              </w:rPr>
              <w:t xml:space="preserve"> </w:t>
            </w:r>
          </w:p>
        </w:tc>
      </w:tr>
    </w:tbl>
    <w:p w14:paraId="5636F6A9" w14:textId="7657260E" w:rsidR="00C01C39" w:rsidRPr="00345595" w:rsidRDefault="00C01C39" w:rsidP="00605EEA"/>
    <w:p w14:paraId="32862149" w14:textId="4E3E0929" w:rsidR="00BC15AA" w:rsidRDefault="00834116" w:rsidP="0064443F">
      <w:pPr>
        <w:ind w:firstLine="720"/>
      </w:pPr>
      <w:bookmarkStart w:id="16" w:name="_Hlk36029461"/>
      <w:bookmarkEnd w:id="14"/>
      <w:bookmarkEnd w:id="15"/>
      <w:r>
        <w:t>N</w:t>
      </w:r>
      <w:r w:rsidR="00F63371">
        <w:t>o izvirzīt</w:t>
      </w:r>
      <w:r>
        <w:t>ajiem</w:t>
      </w:r>
      <w:r w:rsidR="00F63371">
        <w:t xml:space="preserve"> </w:t>
      </w:r>
      <w:r w:rsidR="004C6E7F">
        <w:t>4</w:t>
      </w:r>
      <w:r w:rsidR="00A8142A">
        <w:t>9</w:t>
      </w:r>
      <w:r w:rsidR="00F63371">
        <w:t xml:space="preserve"> </w:t>
      </w:r>
      <w:r w:rsidR="004C6E7F">
        <w:t>RR</w:t>
      </w:r>
      <w:r w:rsidR="00F63371">
        <w:t xml:space="preserve">, atbilstoši </w:t>
      </w:r>
      <w:r w:rsidR="004C6E7F">
        <w:t xml:space="preserve">to </w:t>
      </w:r>
      <w:r w:rsidR="00F63371">
        <w:t>plānotaj</w:t>
      </w:r>
      <w:r w:rsidR="004C6E7F">
        <w:t>ām mērķa vērtībām 2023.gadā,</w:t>
      </w:r>
      <w:r w:rsidR="00F63371">
        <w:t xml:space="preserve"> ir sasniegti</w:t>
      </w:r>
      <w:r w:rsidR="00E73ED5">
        <w:t xml:space="preserve"> </w:t>
      </w:r>
      <w:r w:rsidR="000E47BD">
        <w:t>2</w:t>
      </w:r>
      <w:r w:rsidR="00BA43BE">
        <w:t>7</w:t>
      </w:r>
      <w:r w:rsidR="00790081">
        <w:t xml:space="preserve"> RR, no kuriem 1</w:t>
      </w:r>
      <w:r w:rsidR="00750A7F">
        <w:t>3</w:t>
      </w:r>
      <w:r w:rsidR="00790081">
        <w:t xml:space="preserve"> RR </w:t>
      </w:r>
      <w:r w:rsidR="00D4294F">
        <w:t xml:space="preserve">sasniegtas vērtības ir augstākas nekā prognozēts. </w:t>
      </w:r>
      <w:r w:rsidR="00D36723">
        <w:t>1</w:t>
      </w:r>
      <w:r w:rsidR="00D22AA0">
        <w:t>6</w:t>
      </w:r>
      <w:r w:rsidR="00D9754B">
        <w:t xml:space="preserve"> RR plānotās mērķu vērtības nav sasniegtas, no tie</w:t>
      </w:r>
      <w:r w:rsidR="17AEFDA4">
        <w:t>m</w:t>
      </w:r>
      <w:r w:rsidR="00D9754B">
        <w:t xml:space="preserve"> 4 RR tendence ir pozitīva un virzība uz mērķi notiek</w:t>
      </w:r>
      <w:r w:rsidR="008D4E04">
        <w:t xml:space="preserve">, 3 RR izmaiņu nav, bet </w:t>
      </w:r>
      <w:r w:rsidR="00713E61">
        <w:t>9</w:t>
      </w:r>
      <w:r w:rsidR="008D4E04">
        <w:t xml:space="preserve"> RR virzība ir pretēja mērķim.</w:t>
      </w:r>
      <w:r w:rsidR="000A1E5F">
        <w:t xml:space="preserve"> </w:t>
      </w:r>
      <w:r w:rsidR="00943549">
        <w:t>Pieciem</w:t>
      </w:r>
      <w:r w:rsidR="00C70E1B">
        <w:t xml:space="preserve"> rādītājiem </w:t>
      </w:r>
      <w:r w:rsidR="000A1E5F">
        <w:t>nav iespējams novērtēt mērķu sasniegšanu neskaidras metodoloģijas vai datu trūkuma dēļ.</w:t>
      </w:r>
      <w:r w:rsidR="003F370C">
        <w:t xml:space="preserve"> Jāsecina, ka vairāk kā puse</w:t>
      </w:r>
      <w:r w:rsidR="001C03E3">
        <w:t>i (</w:t>
      </w:r>
      <w:r w:rsidR="00D252C9">
        <w:t>5</w:t>
      </w:r>
      <w:r w:rsidR="00D05108">
        <w:t>6</w:t>
      </w:r>
      <w:r w:rsidR="001C03E3">
        <w:t xml:space="preserve"> %) </w:t>
      </w:r>
      <w:r w:rsidR="003F370C">
        <w:t>RR</w:t>
      </w:r>
      <w:r w:rsidR="001C03E3">
        <w:t xml:space="preserve"> </w:t>
      </w:r>
      <w:r w:rsidR="00D252C9">
        <w:t>ir</w:t>
      </w:r>
      <w:r w:rsidR="001C03E3">
        <w:t xml:space="preserve"> sasniegti </w:t>
      </w:r>
      <w:r w:rsidR="00D252C9">
        <w:t>izvirzītie</w:t>
      </w:r>
      <w:r w:rsidR="001C03E3">
        <w:t xml:space="preserve"> mērķi</w:t>
      </w:r>
      <w:r w:rsidR="00925049">
        <w:t xml:space="preserve"> (1.1.1.attēls)</w:t>
      </w:r>
      <w:r w:rsidR="001C03E3">
        <w:t xml:space="preserve">. </w:t>
      </w:r>
    </w:p>
    <w:p w14:paraId="2F05132F" w14:textId="51DC0351" w:rsidR="00F17C0A" w:rsidRDefault="00F72CEE" w:rsidP="00F17C0A">
      <w:pPr>
        <w:rPr>
          <w:sz w:val="22"/>
          <w:szCs w:val="22"/>
        </w:rPr>
      </w:pPr>
      <w:r>
        <w:rPr>
          <w:noProof/>
        </w:rPr>
        <w:lastRenderedPageBreak/>
        <mc:AlternateContent>
          <mc:Choice Requires="wps">
            <w:drawing>
              <wp:anchor distT="0" distB="0" distL="114300" distR="114300" simplePos="0" relativeHeight="251658253" behindDoc="0" locked="0" layoutInCell="1" allowOverlap="1" wp14:anchorId="00780CDA" wp14:editId="4E8A28D5">
                <wp:simplePos x="0" y="0"/>
                <wp:positionH relativeFrom="column">
                  <wp:posOffset>2095500</wp:posOffset>
                </wp:positionH>
                <wp:positionV relativeFrom="paragraph">
                  <wp:posOffset>2409825</wp:posOffset>
                </wp:positionV>
                <wp:extent cx="1543050" cy="857250"/>
                <wp:effectExtent l="0" t="0" r="76200" b="57150"/>
                <wp:wrapNone/>
                <wp:docPr id="1715038995" name="Straight Arrow Connector 9"/>
                <wp:cNvGraphicFramePr/>
                <a:graphic xmlns:a="http://schemas.openxmlformats.org/drawingml/2006/main">
                  <a:graphicData uri="http://schemas.microsoft.com/office/word/2010/wordprocessingShape">
                    <wps:wsp>
                      <wps:cNvCnPr/>
                      <wps:spPr>
                        <a:xfrm>
                          <a:off x="0" y="0"/>
                          <a:ext cx="1543050" cy="857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E7A9C95" id="_x0000_t32" coordsize="21600,21600" o:spt="32" o:oned="t" path="m,l21600,21600e" filled="f">
                <v:path arrowok="t" fillok="f" o:connecttype="none"/>
                <o:lock v:ext="edit" shapetype="t"/>
              </v:shapetype>
              <v:shape id="Straight Arrow Connector 9" o:spid="_x0000_s1026" type="#_x0000_t32" style="position:absolute;margin-left:165pt;margin-top:189.75pt;width:121.5pt;height:67.5pt;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uAuwEAANADAAAOAAAAZHJzL2Uyb0RvYy54bWysU9uO0zAQfUfiH6y80ySFwipqug9d4AXB&#10;ioUP8DrjxJJvsocm+XvGTpsiQEK74mXiy5wzM8cn+9vJaHaCEJWzbVFvqoKBFa5Ttm+L798+vLop&#10;WERuO66dhbaYIRa3h5cv9qNvYOsGpzsIjEhsbEbfFgOib8oyigEMjxvnwdKldMFwpG3oyy7wkdiN&#10;LrdV9bYcXeh8cAJipNO75bI4ZH4pQeAXKSMg021BvWGOIcfHFMvDnjd94H5Q4twGf0YXhitLRVeq&#10;O46c/QjqDyqjRHDRSdwIZ0onpRKQZ6Bp6uq3aR4G7iHPQuJEv8oU/x+t+Hw62vtAMow+NtHfhzTF&#10;JINJX+qPTVmseRULJmSCDuvdm9fVjjQVdHeze7elNdGUV7QPET+CMywt2iJi4Kof8OispXdxoc6K&#10;8dOniAvwAkiltU0RudLvbcdw9mQeDIrbXsO5Tkopr23nFc4aFvhXkEx1qdFcJjsKjjqwEycvcCHA&#10;Yr0yUXaCSaX1Cqz+DTznJyhktz0FvCJyZWdxBRtlXfhbdZwuLcsl/6LAMneS4NF1c37QLA3ZJr/J&#10;2eLJl7/uM/z6Ix5+AgAA//8DAFBLAwQUAAYACAAAACEAT65mMeAAAAALAQAADwAAAGRycy9kb3du&#10;cmV2LnhtbEyPQU/DMAyF70j8h8hI3Fi6lTJWmk4IiR1BGxy2W9Z4abXGqZqsLfx6zAluz/bT8/eK&#10;9eRaMWAfGk8K5rMEBFLlTUNWwefH690jiBA1Gd16QgVfGGBdXl8VOjd+pC0Ou2gFh1DItYI6xi6X&#10;MlQ1Oh1mvkPi28n3TkceeytNr0cOd61cJMmDdLoh/lDrDl9qrM67i1PwbveDW9CmkafV4Xtj38y5&#10;HqNStzfT8xOIiFP8M8MvPqNDyUxHfyETRKsgTRPuElksVxkIdmTLlDdHFvP7DGRZyP8dyh8AAAD/&#10;/wMAUEsBAi0AFAAGAAgAAAAhALaDOJL+AAAA4QEAABMAAAAAAAAAAAAAAAAAAAAAAFtDb250ZW50&#10;X1R5cGVzXS54bWxQSwECLQAUAAYACAAAACEAOP0h/9YAAACUAQAACwAAAAAAAAAAAAAAAAAvAQAA&#10;X3JlbHMvLnJlbHNQSwECLQAUAAYACAAAACEAzgUrgLsBAADQAwAADgAAAAAAAAAAAAAAAAAuAgAA&#10;ZHJzL2Uyb0RvYy54bWxQSwECLQAUAAYACAAAACEAT65mMeAAAAALAQAADwAAAAAAAAAAAAAAAAAV&#10;BAAAZHJzL2Rvd25yZXYueG1sUEsFBgAAAAAEAAQA8wAAACIFAAAAAA==&#10;" strokecolor="#4472c4 [3204]" strokeweight=".5pt">
                <v:stroke endarrow="block" joinstyle="miter"/>
              </v:shape>
            </w:pict>
          </mc:Fallback>
        </mc:AlternateContent>
      </w:r>
      <w:r w:rsidR="00F17C0A">
        <w:rPr>
          <w:noProof/>
        </w:rPr>
        <w:drawing>
          <wp:anchor distT="0" distB="0" distL="114300" distR="114300" simplePos="0" relativeHeight="251658252" behindDoc="1" locked="0" layoutInCell="1" allowOverlap="1" wp14:anchorId="64AE2978" wp14:editId="168C2146">
            <wp:simplePos x="0" y="0"/>
            <wp:positionH relativeFrom="margin">
              <wp:align>left</wp:align>
            </wp:positionH>
            <wp:positionV relativeFrom="paragraph">
              <wp:posOffset>190500</wp:posOffset>
            </wp:positionV>
            <wp:extent cx="6084570" cy="4200525"/>
            <wp:effectExtent l="19050" t="19050" r="11430" b="28575"/>
            <wp:wrapTight wrapText="bothSides">
              <wp:wrapPolygon edited="0">
                <wp:start x="-68" y="-98"/>
                <wp:lineTo x="-68" y="21649"/>
                <wp:lineTo x="21573" y="21649"/>
                <wp:lineTo x="21573" y="-98"/>
                <wp:lineTo x="-68" y="-98"/>
              </wp:wrapPolygon>
            </wp:wrapTight>
            <wp:docPr id="1811317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4570" cy="420052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7D45B780" w14:textId="6D20761B" w:rsidR="00CC4E2B" w:rsidRPr="005042C4" w:rsidRDefault="0064443F" w:rsidP="00F17C0A">
      <w:pPr>
        <w:jc w:val="center"/>
        <w:rPr>
          <w:b/>
          <w:bCs/>
          <w:sz w:val="22"/>
          <w:szCs w:val="22"/>
        </w:rPr>
      </w:pPr>
      <w:r w:rsidRPr="00DB604C">
        <w:rPr>
          <w:sz w:val="22"/>
          <w:szCs w:val="22"/>
        </w:rPr>
        <w:t>1.1</w:t>
      </w:r>
      <w:r w:rsidR="002770E1" w:rsidRPr="00DB604C">
        <w:rPr>
          <w:sz w:val="22"/>
          <w:szCs w:val="22"/>
        </w:rPr>
        <w:t>.1.</w:t>
      </w:r>
      <w:r w:rsidRPr="00DB604C">
        <w:rPr>
          <w:sz w:val="22"/>
          <w:szCs w:val="22"/>
        </w:rPr>
        <w:t xml:space="preserve">.attēls. </w:t>
      </w:r>
      <w:r w:rsidRPr="00DB604C">
        <w:rPr>
          <w:b/>
          <w:bCs/>
          <w:sz w:val="22"/>
          <w:szCs w:val="22"/>
        </w:rPr>
        <w:t xml:space="preserve">TAP2027 </w:t>
      </w:r>
      <w:r w:rsidR="002770E1" w:rsidRPr="00DB604C">
        <w:rPr>
          <w:b/>
          <w:bCs/>
          <w:sz w:val="22"/>
          <w:szCs w:val="22"/>
        </w:rPr>
        <w:t>RR mērķa vērtību analīze</w:t>
      </w:r>
      <w:r w:rsidR="005042C4">
        <w:rPr>
          <w:b/>
          <w:bCs/>
          <w:sz w:val="22"/>
          <w:szCs w:val="22"/>
        </w:rPr>
        <w:t xml:space="preserve"> </w:t>
      </w:r>
      <w:r w:rsidR="005042C4" w:rsidRPr="005042C4">
        <w:rPr>
          <w:sz w:val="22"/>
          <w:szCs w:val="22"/>
        </w:rPr>
        <w:t>(SM, 2024)</w:t>
      </w:r>
    </w:p>
    <w:p w14:paraId="0BFBD886" w14:textId="7EEAD660" w:rsidR="00BD2FC6" w:rsidRDefault="00BD2FC6" w:rsidP="00BD2FC6"/>
    <w:p w14:paraId="4ECC249C" w14:textId="4C28BFC3" w:rsidR="00BD2FC6" w:rsidRPr="00BD2FC6" w:rsidRDefault="00BD2FC6" w:rsidP="00BD2FC6">
      <w:pPr>
        <w:rPr>
          <w:rFonts w:eastAsia="Times New Roman"/>
          <w:b/>
          <w:bCs/>
          <w:u w:val="single"/>
        </w:rPr>
      </w:pPr>
      <w:r w:rsidRPr="00BD2FC6">
        <w:rPr>
          <w:rFonts w:eastAsia="Times New Roman"/>
          <w:b/>
          <w:bCs/>
        </w:rPr>
        <w:t>1.PR – Uzlabotas mobilitātes iespējas</w:t>
      </w:r>
      <w:r w:rsidRPr="00BD2FC6">
        <w:rPr>
          <w:rFonts w:eastAsia="Times New Roman"/>
          <w:b/>
          <w:bCs/>
          <w:u w:val="single"/>
        </w:rPr>
        <w:t xml:space="preserve"> </w:t>
      </w:r>
    </w:p>
    <w:p w14:paraId="329E6A5A" w14:textId="47AB4BD7" w:rsidR="00142572" w:rsidRDefault="00BD2FC6" w:rsidP="00170795">
      <w:pPr>
        <w:ind w:firstLine="567"/>
      </w:pPr>
      <w:r>
        <w:t>N</w:t>
      </w:r>
      <w:r w:rsidR="008558E9">
        <w:t>otiek virzība uz dzelzceļa kā mugurkaula nostiprināšanu sabiedriskā transporta sistēmā, jo</w:t>
      </w:r>
      <w:r w:rsidR="00381E2D">
        <w:t xml:space="preserve"> p</w:t>
      </w:r>
      <w:r w:rsidR="00F162D0">
        <w:t>ieaug</w:t>
      </w:r>
      <w:r w:rsidR="008558E9">
        <w:t xml:space="preserve"> dzelzceļa pasažieru </w:t>
      </w:r>
      <w:r w:rsidR="002E4F8A">
        <w:t>skaits un tā īpatsvars.</w:t>
      </w:r>
      <w:r w:rsidR="00DB4DAB">
        <w:t xml:space="preserve"> S</w:t>
      </w:r>
      <w:r w:rsidR="00DB4DAB" w:rsidRPr="00DB4DAB">
        <w:t>tatistikas dati</w:t>
      </w:r>
      <w:r w:rsidR="00DB4DAB">
        <w:t xml:space="preserve"> liecina</w:t>
      </w:r>
      <w:r w:rsidR="00DB4DAB" w:rsidRPr="00DB4DAB">
        <w:t>,</w:t>
      </w:r>
      <w:r w:rsidR="00DB4DAB">
        <w:t xml:space="preserve"> ka 2024.gada augustā</w:t>
      </w:r>
      <w:r w:rsidR="00170795">
        <w:t xml:space="preserve"> </w:t>
      </w:r>
      <w:r w:rsidR="00170795" w:rsidRPr="00170795">
        <w:t xml:space="preserve">vilcienu satiksmi iekšzemes pārvadājumiem Latvijā izmantojuši kopumā 1 894 005 pasažieri, kas ir par 15,6% vairāk nekā 2023. gada augustā un par 5,3% vairāk nekā </w:t>
      </w:r>
      <w:r w:rsidR="00170795">
        <w:t>2024.gada</w:t>
      </w:r>
      <w:r w:rsidR="00170795" w:rsidRPr="00170795">
        <w:t xml:space="preserve"> jūlijā</w:t>
      </w:r>
      <w:r w:rsidR="00E10477">
        <w:rPr>
          <w:rStyle w:val="FootnoteReference"/>
        </w:rPr>
        <w:footnoteReference w:id="39"/>
      </w:r>
      <w:r w:rsidR="00170795">
        <w:t>. T</w:t>
      </w:r>
      <w:r w:rsidR="00DB4DAB" w:rsidRPr="00DB4DAB">
        <w:t>as ir arī vislielākais pasažieru skaits, ko pēdējo 10 gadu laikā viena mēneša ietvaros uzņēmumam izdevies pārvadāt pa dzelzceļu Latvijā.</w:t>
      </w:r>
      <w:r w:rsidR="002E4F8A">
        <w:t xml:space="preserve"> To noteikti ir sekmēj</w:t>
      </w:r>
      <w:r w:rsidR="003E69A5">
        <w:t>usi</w:t>
      </w:r>
      <w:r w:rsidR="002E4F8A">
        <w:t xml:space="preserve"> jaunu elektrovilcienu ieviešana</w:t>
      </w:r>
      <w:r w:rsidR="001315B8">
        <w:t xml:space="preserve"> pasažieru pārvadājumos.</w:t>
      </w:r>
      <w:r w:rsidR="003E69A5">
        <w:t xml:space="preserve"> Novēršot kavēšanos saistībā ar dzelzceļa staciju un pieturas punktu, kur uzbūvēti paaugstinātie peroni un nodrošinātas </w:t>
      </w:r>
      <w:proofErr w:type="spellStart"/>
      <w:r w:rsidR="003E69A5">
        <w:t>piekļūstamības</w:t>
      </w:r>
      <w:proofErr w:type="spellEnd"/>
      <w:r w:rsidR="003E69A5">
        <w:t xml:space="preserve"> prasības, </w:t>
      </w:r>
      <w:r w:rsidR="00F8113E">
        <w:t xml:space="preserve">būvniecības procesu, dzelzceļš kļūs </w:t>
      </w:r>
      <w:r w:rsidR="00EC2879">
        <w:t>par vēl pieejamāku pārvietošanās veidu.</w:t>
      </w:r>
      <w:r w:rsidR="00142572">
        <w:t xml:space="preserve"> Pārskata periodā ir palielināts vilcienu ātrums un pieskaņoti laiki autobusiem, kas pasažierus no dzelzceļa stacijas nogādā tālāk uz apdzīvotām vietām. </w:t>
      </w:r>
      <w:r w:rsidR="004D3D76">
        <w:t>K</w:t>
      </w:r>
      <w:r w:rsidR="36DA0054">
        <w:t>opš 2021.</w:t>
      </w:r>
      <w:r w:rsidR="00080197">
        <w:t xml:space="preserve"> </w:t>
      </w:r>
      <w:r w:rsidR="004D3D76">
        <w:t>g</w:t>
      </w:r>
      <w:r w:rsidR="36DA0054">
        <w:t xml:space="preserve">ada vilcienu reisu skaits ir palielināts, atklājot arī jaunus maršrutus uz Madonu un </w:t>
      </w:r>
      <w:r w:rsidR="68ECF983">
        <w:t>Gulbeni, kā arī pagarinot reisus līdz Krāslavai un Indrai. Kopš 2023. gada palielināts</w:t>
      </w:r>
      <w:r w:rsidR="0F5B0D18">
        <w:t xml:space="preserve"> vilcienu reisu skaits no Rīgas uz Daugavpili un Liepāju. Daļējā apjomā 2024. gadā elektrificētajā zonā i</w:t>
      </w:r>
      <w:r w:rsidR="697DB47B">
        <w:t>r ieviests arī vilcienu intervāla grafiks, kopumā būtiski palielinot vilcienu reisu intensitāti un uzlabojot mobilitātes iespējas.</w:t>
      </w:r>
    </w:p>
    <w:p w14:paraId="0CD57C81" w14:textId="7C5A0C06" w:rsidR="00384C36" w:rsidRDefault="00EC2879" w:rsidP="00384C36">
      <w:pPr>
        <w:ind w:firstLine="567"/>
      </w:pPr>
      <w:r>
        <w:lastRenderedPageBreak/>
        <w:t xml:space="preserve"> </w:t>
      </w:r>
      <w:r w:rsidRPr="00A36FD3">
        <w:t xml:space="preserve">Kopumā gan pasažieru apgrozība sabiedriskajā transportā </w:t>
      </w:r>
      <w:r w:rsidR="00F746D4" w:rsidRPr="00A36FD3">
        <w:t>nav atgriezusies pirms Covid-19 pandēmijas līmenī</w:t>
      </w:r>
      <w:r w:rsidR="00F95FF5" w:rsidRPr="00A36FD3">
        <w:t>, tādēļ joprojām ir</w:t>
      </w:r>
      <w:r w:rsidR="0067608C" w:rsidRPr="00A36FD3">
        <w:t xml:space="preserve"> jādomā par risinājumiem, kā mainīt sabiedrības paradumus par labu sabiedriskajam transportam.</w:t>
      </w:r>
      <w:r w:rsidRPr="00A36FD3">
        <w:t xml:space="preserve"> </w:t>
      </w:r>
      <w:r w:rsidR="0067608C" w:rsidRPr="00A36FD3">
        <w:t xml:space="preserve">SM turpina darbu pie mobilitātes punktu </w:t>
      </w:r>
      <w:r w:rsidR="00D22E3D" w:rsidRPr="00A36FD3">
        <w:t xml:space="preserve">un stacijas 2.0 koncepta </w:t>
      </w:r>
      <w:r w:rsidR="00D22E3D" w:rsidRPr="0080591E">
        <w:t>izveides</w:t>
      </w:r>
      <w:r w:rsidR="00A36FD3" w:rsidRPr="0080591E">
        <w:t xml:space="preserve"> visā Latvijas teritorijā</w:t>
      </w:r>
      <w:r w:rsidR="00D22E3D" w:rsidRPr="0080591E">
        <w:t>, kas</w:t>
      </w:r>
      <w:r w:rsidR="00567E2A" w:rsidRPr="0080591E">
        <w:t xml:space="preserve"> padarīs ērtāku </w:t>
      </w:r>
      <w:r w:rsidR="004F5713" w:rsidRPr="0080591E">
        <w:t xml:space="preserve">sabiedriskā transporta staciju un </w:t>
      </w:r>
      <w:proofErr w:type="spellStart"/>
      <w:r w:rsidR="004F5713" w:rsidRPr="0080591E">
        <w:t>pieturpunktu</w:t>
      </w:r>
      <w:proofErr w:type="spellEnd"/>
      <w:r w:rsidR="004F5713" w:rsidRPr="0080591E">
        <w:t xml:space="preserve"> iekļaušanu iedzīvotāju ikdienas maršrutos.</w:t>
      </w:r>
      <w:r w:rsidR="00DC0A54" w:rsidRPr="0080591E">
        <w:t xml:space="preserve"> </w:t>
      </w:r>
      <w:r w:rsidR="00B85556" w:rsidRPr="0080591E">
        <w:t>Lai nodrošinātu iespēju pasažieriem braukt ar jauniem, ērtiem autobusiem, autopārvadātāju konkursos izvēlēti reģionālie pārvadātāji, kas nodrošina braukšanu mūsdienīgos autobusos. Tāpat izsniegtas atļaujas komercreisu veikšanai vairākos maršrutos.</w:t>
      </w:r>
      <w:r w:rsidR="00DB4DAB" w:rsidRPr="0080591E">
        <w:t xml:space="preserve"> </w:t>
      </w:r>
      <w:r w:rsidR="477A5B43" w:rsidRPr="0080591E">
        <w:t>S</w:t>
      </w:r>
      <w:r w:rsidR="00997276" w:rsidRPr="0080591E">
        <w:t>abiedriskā transporta</w:t>
      </w:r>
      <w:r w:rsidR="00997276" w:rsidRPr="00A36FD3">
        <w:t xml:space="preserve"> pakalpojumi </w:t>
      </w:r>
      <w:r w:rsidR="5AE554D4" w:rsidRPr="00A36FD3">
        <w:t xml:space="preserve">2023. gadā </w:t>
      </w:r>
      <w:r w:rsidR="00997276" w:rsidRPr="00A36FD3">
        <w:t xml:space="preserve">tika sniegti divos komerciālajos maršrutos un 16 bezmaksas maršrutos. </w:t>
      </w:r>
      <w:r w:rsidR="0C5CF620" w:rsidRPr="00A36FD3">
        <w:t>Maršruti uz komerciāliem principiem 2024. gadā tika izpildīti jau četros maršrutos un plānots, ka trešajā ceturksnī tiks uzs</w:t>
      </w:r>
      <w:r w:rsidR="0A42D099" w:rsidRPr="00A36FD3">
        <w:t>ākti pārvadājumi arī piektajā maršrutā.</w:t>
      </w:r>
      <w:r w:rsidR="00B85556">
        <w:t xml:space="preserve"> </w:t>
      </w:r>
    </w:p>
    <w:p w14:paraId="582EEF6C" w14:textId="25BBCEF8" w:rsidR="004C3444" w:rsidRDefault="00384C36" w:rsidP="00384C36">
      <w:pPr>
        <w:ind w:firstLine="567"/>
      </w:pPr>
      <w:r>
        <w:t xml:space="preserve">No 2021. gada </w:t>
      </w:r>
      <w:r w:rsidR="00CE5062">
        <w:t>septiņās</w:t>
      </w:r>
      <w:r>
        <w:t xml:space="preserve"> Latvijas reģionālo autobusu maršrut</w:t>
      </w:r>
      <w:r w:rsidR="1218FEBD">
        <w:t>a</w:t>
      </w:r>
      <w:r>
        <w:t xml:space="preserve"> tīkl</w:t>
      </w:r>
      <w:r w:rsidR="236D388D">
        <w:t>a daļās</w:t>
      </w:r>
      <w:r>
        <w:t xml:space="preserve"> autobusu vidējais vecums nepārsniedz </w:t>
      </w:r>
      <w:r w:rsidR="5EBF3342">
        <w:t>piecus</w:t>
      </w:r>
      <w:r>
        <w:t xml:space="preserve"> gadus, uzlabots komforta līmenis (ventilācijas un apkures iekārtas, lai salonā gaisa temperatūra būtu robežās no +16</w:t>
      </w:r>
      <w:r w:rsidRPr="2EE37726">
        <w:rPr>
          <w:vertAlign w:val="superscript"/>
        </w:rPr>
        <w:t>0</w:t>
      </w:r>
      <w:r>
        <w:t>C līdz +24</w:t>
      </w:r>
      <w:r w:rsidRPr="2EE37726">
        <w:rPr>
          <w:vertAlign w:val="superscript"/>
        </w:rPr>
        <w:t>0</w:t>
      </w:r>
      <w:r>
        <w:t>C atbilstoši sezonai, 67</w:t>
      </w:r>
      <w:r w:rsidR="00B94A7F">
        <w:t xml:space="preserve"> </w:t>
      </w:r>
      <w:r>
        <w:t xml:space="preserve">% autobusu pielāgoti personu ar kustību traucējumiem pārvadāšanai, elektroniska maršruta zīme, informācija par pieturām paziņota audio un vizuālā formātā, 36% autobusu aprīkoti ar velo turētājiem, visas sēdvietas aprīkotas ar drošības jostām, lielāks attālums starp sēdvietām, bezmaksas </w:t>
      </w:r>
      <w:proofErr w:type="spellStart"/>
      <w:r>
        <w:t>wi-fi</w:t>
      </w:r>
      <w:proofErr w:type="spellEnd"/>
      <w:r>
        <w:t xml:space="preserve"> un bezskaidras naudas norēķini)</w:t>
      </w:r>
      <w:r w:rsidR="00CE5B10">
        <w:t>.</w:t>
      </w:r>
      <w:r w:rsidR="00D71C72">
        <w:t xml:space="preserve"> </w:t>
      </w:r>
    </w:p>
    <w:p w14:paraId="74E1AB95" w14:textId="09C4C41F" w:rsidR="00717433" w:rsidRDefault="004C3444" w:rsidP="008A74BB">
      <w:pPr>
        <w:ind w:firstLine="567"/>
      </w:pPr>
      <w:r>
        <w:t xml:space="preserve">Dati rāda, ka gan reģionālajos pārvadājumos ar autobusiem, gan reģionālās nozīmes vilcienu maršrutos turpinās pakāpenisks pārvadāto pasažieru skaita pieaugums, tostarp pasažieru grupā, kas neizmanto braukšanas maksas atvieglojumus. </w:t>
      </w:r>
      <w:r w:rsidR="00D15E8A">
        <w:t xml:space="preserve">2025.gadā vilcienu satiksmē plānots iekļaut divus papildu </w:t>
      </w:r>
      <w:r w:rsidR="2C9D366D">
        <w:t>savienojumus no Rīgas uz Daugavpili, uzlabot kustības regularitāti Siguldas dzelzceļa līnijā</w:t>
      </w:r>
      <w:r w:rsidR="00D15E8A">
        <w:t>, kā arī paplašināt intervāla grafika ieviešanu Aizkraukles un Tukuma virzienos</w:t>
      </w:r>
      <w:r w:rsidR="2653F85B">
        <w:t>, ja tiks rasti papildu līdzekļi vai kompensējoši pasākumi, kas būtiski nepalielinās zaudējumu kompensācijas apmēru</w:t>
      </w:r>
      <w:r w:rsidR="00D15E8A">
        <w:t>. Turpināsies darbs pie vilciena stacijām pievedošo reģionālo autobusu maršrutu / reisu apjoma palielināšanas</w:t>
      </w:r>
      <w:r w:rsidR="00751769">
        <w:t xml:space="preserve"> </w:t>
      </w:r>
      <w:r w:rsidR="18F4DD13">
        <w:t>v</w:t>
      </w:r>
      <w:r w:rsidR="3E7749C0">
        <w:t>isās elektrificētajās līnijās, ņemot vērā dzelzceļa infrastruktūras remontdarbu norisi un to radītos ierobežojumus</w:t>
      </w:r>
      <w:r w:rsidR="1DE98227">
        <w:t xml:space="preserve">, piemēram, autobusu maršrutu Dobele-Jelgava-Rīga plānots pārveidot par maršrutu Dobele-Jelgavas stacija, organizējot </w:t>
      </w:r>
      <w:r w:rsidR="0CADB1F4">
        <w:t>saskaņotu pārsēšanos, tādējādi nodrošinot iespēju Dobeles iedzīvotājiem reizi 30 minūtes nokļūt Rīgā un pretējā virzienā.</w:t>
      </w:r>
      <w:r w:rsidR="4DB99EAE">
        <w:t xml:space="preserve"> Līdzīgi autobusu maršrutu pārbūves risinājumi plānoti arī citos virzienos.</w:t>
      </w:r>
    </w:p>
    <w:p w14:paraId="7444C764" w14:textId="64ADC5AE" w:rsidR="00C35C3B" w:rsidRDefault="00AF465F" w:rsidP="008A74BB">
      <w:pPr>
        <w:ind w:firstLine="567"/>
      </w:pPr>
      <w:r>
        <w:t>2023.</w:t>
      </w:r>
      <w:r w:rsidR="00823B84">
        <w:t xml:space="preserve"> </w:t>
      </w:r>
      <w:r>
        <w:t>gada nogalē izveidota</w:t>
      </w:r>
      <w:r w:rsidR="003165B8">
        <w:t xml:space="preserve"> Mobilitātes vienlīdzības un </w:t>
      </w:r>
      <w:proofErr w:type="spellStart"/>
      <w:r w:rsidR="003165B8">
        <w:t>piekļūstamības</w:t>
      </w:r>
      <w:proofErr w:type="spellEnd"/>
      <w:r w:rsidR="003165B8">
        <w:t xml:space="preserve"> konsultatīvā padom</w:t>
      </w:r>
      <w:r w:rsidR="311B0AE3">
        <w:t>e</w:t>
      </w:r>
      <w:r w:rsidR="003165B8">
        <w:t>, lai efektīvāk nodrošinātu ikvienam piekļūstamu un drošu transporta infrastruktūru, kā arī mobilitātes pakalpojumus, tostarp cilvēkiem ar pārvietošanās grūtībām.</w:t>
      </w:r>
      <w:r w:rsidR="008A74BB">
        <w:t xml:space="preserve"> </w:t>
      </w:r>
      <w:r w:rsidR="003165B8">
        <w:t>Konsultatīvajā padomē darbo</w:t>
      </w:r>
      <w:r w:rsidR="008A74BB">
        <w:t>jas</w:t>
      </w:r>
      <w:r w:rsidR="003165B8">
        <w:t xml:space="preserve"> satiksmes nozares eksperti, NVO, transporta nozares institūciju un uzņēmumu pārstāvji. </w:t>
      </w:r>
    </w:p>
    <w:p w14:paraId="2316DB40" w14:textId="6E3E0950" w:rsidR="009B691E" w:rsidRDefault="00C35C3B" w:rsidP="00713442">
      <w:pPr>
        <w:ind w:firstLine="720"/>
      </w:pPr>
      <w:r w:rsidRPr="00613786">
        <w:t xml:space="preserve">Rīgas lidosta ir veiksmīgi </w:t>
      </w:r>
      <w:r w:rsidR="002E12B4" w:rsidRPr="00613786">
        <w:t xml:space="preserve">pārvarējusi Covid-19 radītos izaicinājumus un spējusi sasniegt </w:t>
      </w:r>
      <w:r w:rsidR="00FE3F7B" w:rsidRPr="00613786">
        <w:t>plānoto apkalpoto pasažieru skaitu, taču Krievijas pilna mēroga iebrukums Ukrainā un sekojošās sankcijas ir radījušas jaunus izaicinājumus</w:t>
      </w:r>
      <w:r w:rsidR="00FE3F7B">
        <w:t xml:space="preserve"> attiecībā uz </w:t>
      </w:r>
      <w:proofErr w:type="spellStart"/>
      <w:r w:rsidR="00FE3F7B">
        <w:t>transfēra</w:t>
      </w:r>
      <w:proofErr w:type="spellEnd"/>
      <w:r w:rsidR="00FE3F7B">
        <w:t xml:space="preserve">/tranzīta pasažieru skaita </w:t>
      </w:r>
      <w:r w:rsidR="000A495D">
        <w:t>noturēšanu 25 % līmenī.</w:t>
      </w:r>
      <w:r w:rsidR="000A26F9">
        <w:t xml:space="preserve"> </w:t>
      </w:r>
      <w:r w:rsidR="00C44D07" w:rsidRPr="00C44D07">
        <w:t>Lai uzlabotu Rīgas lidostas infrastruktūras kapacitāti ilgtermiņā, - pieaugot apkalpoto pasažieru skaitam, viena no prioritātēm ir jauna pasažieru termināļa būvniecība, kas nodrošinātu atbilstošu infrastruktūras kapacitāti pieaugošas pasažieru plūsmas apstākļos.</w:t>
      </w:r>
    </w:p>
    <w:p w14:paraId="1414F847" w14:textId="10D75748" w:rsidR="009B691E" w:rsidRDefault="008E3D1B" w:rsidP="00713442">
      <w:pPr>
        <w:ind w:firstLine="720"/>
      </w:pPr>
      <w:r>
        <w:t xml:space="preserve">Darbi pie 5G pārklājuma nodrošināšanas gar VIA </w:t>
      </w:r>
      <w:proofErr w:type="spellStart"/>
      <w:r>
        <w:t>Baltica</w:t>
      </w:r>
      <w:proofErr w:type="spellEnd"/>
      <w:r>
        <w:t xml:space="preserve"> un Rail </w:t>
      </w:r>
      <w:proofErr w:type="spellStart"/>
      <w:r>
        <w:t>Baltica</w:t>
      </w:r>
      <w:proofErr w:type="spellEnd"/>
      <w:r>
        <w:t xml:space="preserve"> transporta koridoriem vēl tika</w:t>
      </w:r>
      <w:r w:rsidR="008A0921">
        <w:t xml:space="preserve">i </w:t>
      </w:r>
      <w:r w:rsidR="007618AA">
        <w:t>sāksies</w:t>
      </w:r>
      <w:r w:rsidR="000A495D">
        <w:t xml:space="preserve"> </w:t>
      </w:r>
      <w:r w:rsidR="00AB4010">
        <w:t>, taču  jau tagad notiek darbs</w:t>
      </w:r>
      <w:r w:rsidR="00154E49">
        <w:t xml:space="preserve"> pie citu digitālu risinājumu ieviešanas, lai uzlabotu un daudzveidotu mobilitātes iespējas</w:t>
      </w:r>
      <w:r w:rsidR="002D6064">
        <w:t xml:space="preserve"> –</w:t>
      </w:r>
      <w:r w:rsidR="00154E49">
        <w:t xml:space="preserve"> </w:t>
      </w:r>
      <w:r w:rsidR="002D6064">
        <w:t>tiek nodrošināti dati Nacionālajā satiksmes informācijas piekļuves punktā un tiek turpinā</w:t>
      </w:r>
      <w:r w:rsidR="00B66696">
        <w:t xml:space="preserve">ts VSTBS izstrāde un ieviešana. </w:t>
      </w:r>
    </w:p>
    <w:p w14:paraId="056FD7D0" w14:textId="4EC32C71" w:rsidR="00713442" w:rsidRPr="00872B2C" w:rsidRDefault="49CD02DA" w:rsidP="00093B4E">
      <w:pPr>
        <w:ind w:firstLine="720"/>
      </w:pPr>
      <w:r>
        <w:lastRenderedPageBreak/>
        <w:t xml:space="preserve">Ieguldījumi velosipēdu ceļu infrastruktūrā </w:t>
      </w:r>
      <w:r w:rsidR="2C458CFE">
        <w:t xml:space="preserve">sekmē </w:t>
      </w:r>
      <w:proofErr w:type="spellStart"/>
      <w:r w:rsidR="2C458CFE">
        <w:t>mikromobilitātes</w:t>
      </w:r>
      <w:proofErr w:type="spellEnd"/>
      <w:r w:rsidR="2C458CFE">
        <w:t xml:space="preserve"> lietotāju skaita pieaugumu</w:t>
      </w:r>
      <w:r w:rsidR="1031125C">
        <w:t>. MK 202</w:t>
      </w:r>
      <w:r w:rsidR="75D1C1CC">
        <w:t>2</w:t>
      </w:r>
      <w:r w:rsidR="1031125C">
        <w:t>.gadā a</w:t>
      </w:r>
      <w:r w:rsidR="456208CD">
        <w:t xml:space="preserve">pstiprināja SM </w:t>
      </w:r>
      <w:r w:rsidR="4C62D3F5">
        <w:t xml:space="preserve">sagatavoto </w:t>
      </w:r>
      <w:r w:rsidR="4C62D3F5" w:rsidRPr="00274CD2">
        <w:t xml:space="preserve">valsts </w:t>
      </w:r>
      <w:proofErr w:type="spellStart"/>
      <w:r w:rsidR="4C62D3F5" w:rsidRPr="00274CD2">
        <w:t>mikromobilitātes</w:t>
      </w:r>
      <w:proofErr w:type="spellEnd"/>
      <w:r w:rsidR="4C62D3F5" w:rsidRPr="00274CD2">
        <w:t xml:space="preserve"> infrastruktūras attīstības stratēģij</w:t>
      </w:r>
      <w:r w:rsidR="4C62D3F5">
        <w:t>u</w:t>
      </w:r>
      <w:r w:rsidR="4C62D3F5" w:rsidRPr="00274CD2">
        <w:t>, kas paredz pilsētu un piepilsētu savstarpējo savienojamību.</w:t>
      </w:r>
      <w:r w:rsidR="00281A23">
        <w:rPr>
          <w:rStyle w:val="FootnoteReference"/>
        </w:rPr>
        <w:footnoteReference w:id="40"/>
      </w:r>
      <w:r w:rsidR="2548338C">
        <w:t xml:space="preserve"> </w:t>
      </w:r>
      <w:r w:rsidR="20866E47">
        <w:t xml:space="preserve">2022.gada valsts budžetā pirmo reizi </w:t>
      </w:r>
      <w:r w:rsidR="389310D4" w:rsidRPr="005778E8">
        <w:t>apstiprinā</w:t>
      </w:r>
      <w:r w:rsidR="63A993C9">
        <w:t>ja</w:t>
      </w:r>
      <w:r w:rsidR="389310D4" w:rsidRPr="005778E8">
        <w:t xml:space="preserve"> papildu </w:t>
      </w:r>
      <w:r w:rsidR="389310D4" w:rsidRPr="00872B2C">
        <w:t>finansējum</w:t>
      </w:r>
      <w:r w:rsidR="63A993C9" w:rsidRPr="00872B2C">
        <w:t>u</w:t>
      </w:r>
      <w:r w:rsidR="389310D4" w:rsidRPr="00872B2C">
        <w:t xml:space="preserve"> valsts </w:t>
      </w:r>
      <w:proofErr w:type="spellStart"/>
      <w:r w:rsidR="389310D4" w:rsidRPr="00872B2C">
        <w:t>veloceļu</w:t>
      </w:r>
      <w:proofErr w:type="spellEnd"/>
      <w:r w:rsidR="389310D4" w:rsidRPr="00872B2C">
        <w:t xml:space="preserve"> attīstībai</w:t>
      </w:r>
      <w:r w:rsidR="63A993C9" w:rsidRPr="00872B2C">
        <w:t>.</w:t>
      </w:r>
      <w:r w:rsidR="005C347C" w:rsidRPr="00872B2C">
        <w:rPr>
          <w:rStyle w:val="FootnoteReference"/>
        </w:rPr>
        <w:footnoteReference w:id="41"/>
      </w:r>
      <w:r w:rsidR="5FD3089C" w:rsidRPr="00872B2C">
        <w:t xml:space="preserve"> Svarīgi, lai arī šeit būtu ietverts paradumu maiņas aspekts</w:t>
      </w:r>
      <w:r w:rsidR="53E14E3D" w:rsidRPr="00872B2C">
        <w:t xml:space="preserve"> un personīgā auto izmantošan</w:t>
      </w:r>
      <w:r w:rsidR="1CA66911" w:rsidRPr="00872B2C">
        <w:t>a</w:t>
      </w:r>
      <w:r w:rsidR="53E14E3D" w:rsidRPr="00872B2C">
        <w:t xml:space="preserve"> varētu tikt aizstāta ar </w:t>
      </w:r>
      <w:proofErr w:type="spellStart"/>
      <w:r w:rsidR="53E14E3D" w:rsidRPr="00872B2C">
        <w:t>mikromobilitātes</w:t>
      </w:r>
      <w:proofErr w:type="spellEnd"/>
      <w:r w:rsidR="53E14E3D" w:rsidRPr="00872B2C">
        <w:t xml:space="preserve"> rī</w:t>
      </w:r>
      <w:r w:rsidR="57FC890B" w:rsidRPr="00872B2C">
        <w:t>ku, pēc vajadzības to kombinējot ar sabiedriskā transporta izmantošanu.</w:t>
      </w:r>
      <w:r w:rsidR="08FD38E3" w:rsidRPr="00872B2C">
        <w:t xml:space="preserve"> </w:t>
      </w:r>
      <w:r w:rsidR="16F1D5AB" w:rsidRPr="00872B2C">
        <w:t xml:space="preserve">Jāveido ciešāka dzelzceļa un </w:t>
      </w:r>
      <w:proofErr w:type="spellStart"/>
      <w:r w:rsidR="16F1D5AB" w:rsidRPr="00872B2C">
        <w:t>mikromobilitātes</w:t>
      </w:r>
      <w:proofErr w:type="spellEnd"/>
      <w:r w:rsidR="16F1D5AB" w:rsidRPr="00872B2C">
        <w:t xml:space="preserve"> sasaiste. </w:t>
      </w:r>
      <w:r w:rsidR="003A5DA9">
        <w:t>Nozīmīgi, ka</w:t>
      </w:r>
      <w:r w:rsidR="16F1D5AB" w:rsidRPr="00872B2C">
        <w:t xml:space="preserve"> dzelzceļa ritoš</w:t>
      </w:r>
      <w:r w:rsidR="003A5DA9">
        <w:t>ais</w:t>
      </w:r>
      <w:r w:rsidR="16F1D5AB" w:rsidRPr="00872B2C">
        <w:t xml:space="preserve"> sastāv</w:t>
      </w:r>
      <w:r w:rsidR="003A5DA9">
        <w:t xml:space="preserve">s </w:t>
      </w:r>
      <w:r w:rsidR="00AF4CEB">
        <w:t xml:space="preserve">būs </w:t>
      </w:r>
      <w:r w:rsidR="16F1D5AB" w:rsidRPr="00872B2C">
        <w:t>aprīko</w:t>
      </w:r>
      <w:r w:rsidR="003A5DA9">
        <w:t>ts</w:t>
      </w:r>
      <w:r w:rsidR="16F1D5AB" w:rsidRPr="00872B2C">
        <w:t xml:space="preserve"> ar </w:t>
      </w:r>
      <w:proofErr w:type="spellStart"/>
      <w:r w:rsidR="16F1D5AB" w:rsidRPr="00872B2C">
        <w:t>velostatīviem</w:t>
      </w:r>
      <w:proofErr w:type="spellEnd"/>
      <w:r w:rsidR="00872B2C" w:rsidRPr="00872B2C">
        <w:rPr>
          <w:rStyle w:val="FootnoteReference"/>
        </w:rPr>
        <w:footnoteReference w:id="42"/>
      </w:r>
      <w:r w:rsidR="16F1D5AB" w:rsidRPr="00872B2C">
        <w:t>.</w:t>
      </w:r>
    </w:p>
    <w:p w14:paraId="7CE857B6" w14:textId="760050F8" w:rsidR="00C35C3B" w:rsidRPr="00C35C3B" w:rsidRDefault="2AA11E45" w:rsidP="00093B4E">
      <w:pPr>
        <w:ind w:firstLine="720"/>
        <w:sectPr w:rsidR="00C35C3B" w:rsidRPr="00C35C3B" w:rsidSect="00F72F5C">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26"/>
        </w:sectPr>
      </w:pPr>
      <w:r w:rsidRPr="00872B2C">
        <w:t>Palielinājies valsts reģionālo autoceļu ar melno segumu īpatsvars, tā uzlabojot mobilitātes iespējas reģionos</w:t>
      </w:r>
      <w:r w:rsidR="783A6999" w:rsidRPr="00872B2C">
        <w:t xml:space="preserve">. </w:t>
      </w:r>
      <w:r w:rsidR="009A38EB">
        <w:t xml:space="preserve">Lai arī valsts </w:t>
      </w:r>
      <w:r w:rsidR="009A38EB" w:rsidRPr="6B2B523A">
        <w:rPr>
          <w:rFonts w:eastAsia="Times New Roman"/>
        </w:rPr>
        <w:t>pārziņā atrodas liels maz noslogotu autoceļu tīkls, salīdzinot ar līdzīga lieluma Rietumeiropas valstīm</w:t>
      </w:r>
      <w:r w:rsidR="009A38EB">
        <w:rPr>
          <w:rFonts w:eastAsia="Times New Roman"/>
        </w:rPr>
        <w:t>,</w:t>
      </w:r>
      <w:r w:rsidR="009A38EB" w:rsidRPr="00872B2C">
        <w:t xml:space="preserve"> </w:t>
      </w:r>
      <w:r w:rsidR="009A38EB">
        <w:t>i</w:t>
      </w:r>
      <w:r w:rsidR="5D72355B" w:rsidRPr="00872B2C">
        <w:t>r sasniegti vēsturiski labākie autoceļu kvalitātes rādītāji</w:t>
      </w:r>
      <w:r w:rsidR="009A38EB">
        <w:t>.</w:t>
      </w:r>
      <w:r w:rsidR="5D72355B" w:rsidRPr="00872B2C">
        <w:t xml:space="preserve"> </w:t>
      </w:r>
      <w:r w:rsidR="009A38EB">
        <w:t>Ņ</w:t>
      </w:r>
      <w:r w:rsidR="1D082A10" w:rsidRPr="00872B2C">
        <w:t>emot vērā ierobežotos finanšu resursus</w:t>
      </w:r>
      <w:r w:rsidR="7F62B0A0" w:rsidRPr="00872B2C">
        <w:t>, nav iespējams veikt visus nepieciešamos remonta un uzturēšanas darbus</w:t>
      </w:r>
      <w:r w:rsidR="1D082A10" w:rsidRPr="00872B2C">
        <w:t>.</w:t>
      </w:r>
      <w:r w:rsidR="35384FAB" w:rsidRPr="00872B2C">
        <w:t xml:space="preserve"> Taču</w:t>
      </w:r>
      <w:r w:rsidR="44329CAB" w:rsidRPr="00872B2C">
        <w:t xml:space="preserve"> pēdējos gados finanšu ieguldījumu apmērs pieaug</w:t>
      </w:r>
      <w:r w:rsidR="64B6A24B">
        <w:t>. I</w:t>
      </w:r>
      <w:r w:rsidR="35384FAB">
        <w:t>r izveidot</w:t>
      </w:r>
      <w:r w:rsidR="64B6A24B">
        <w:t>s</w:t>
      </w:r>
      <w:r w:rsidR="35384FAB">
        <w:t xml:space="preserve"> </w:t>
      </w:r>
      <w:r w:rsidR="2DADDFDA" w:rsidRPr="003B0871">
        <w:t>sistēmisk</w:t>
      </w:r>
      <w:r w:rsidR="35384FAB">
        <w:t>s</w:t>
      </w:r>
      <w:r w:rsidR="2DADDFDA" w:rsidRPr="003B0871">
        <w:t xml:space="preserve"> skatījum</w:t>
      </w:r>
      <w:r w:rsidR="35384FAB">
        <w:t>s</w:t>
      </w:r>
      <w:r w:rsidR="2DADDFDA" w:rsidRPr="003B0871">
        <w:t xml:space="preserve"> uz valsts ceļu remontdarbu secību un ilgtermiņa attīstību, par prioritāriem nosakot ceļus ar augstāku satiksmes intensitāti un ceļus uz novadu centriem.  Plaši diskutējot gan nozarē, gan ar iesaistītajām pusēm, ir apstiprināts galveno ceļu ilgtermiņa attīstības redzējums līdz 2040. gadam un reģionālo ceļu attīstības stratēģija līdz 2027.gadam.</w:t>
      </w:r>
      <w:r w:rsidR="00C51C55">
        <w:rPr>
          <w:rStyle w:val="FootnoteReference"/>
        </w:rPr>
        <w:footnoteReference w:id="43"/>
      </w:r>
      <w:r w:rsidR="17144191">
        <w:t xml:space="preserve"> Valsts reģionālo autoceļu tīkla būvniecības plāns līdz 2027. gadam paredz, ka būvdarbi veicami uz valsts reģionālajiem autoceļiem apmēram 1360 </w:t>
      </w:r>
      <w:r w:rsidR="3E40C129">
        <w:t xml:space="preserve">km </w:t>
      </w:r>
      <w:r w:rsidR="17144191">
        <w:t>kopgarumā, tajā skaitā paredzot 183 km grants autoceļu posmu asfaltēšanu. Plānojot primāri atjaunojamos reģionālo ceļu posmus, ņem vērā satiksmes intensitāti, konkrētā ceļa lom</w:t>
      </w:r>
      <w:r w:rsidR="3E2B9CA4">
        <w:t>u</w:t>
      </w:r>
      <w:r w:rsidR="17144191">
        <w:t xml:space="preserve"> pārrobežu savienojumu nodrošināšanā, bet visbūtiskāk – vai šie ceļu posmi savieno </w:t>
      </w:r>
      <w:proofErr w:type="spellStart"/>
      <w:r w:rsidR="17144191">
        <w:t>valstspilsētas</w:t>
      </w:r>
      <w:proofErr w:type="spellEnd"/>
      <w:r w:rsidR="17144191">
        <w:t>, vai novadu administratīvos centrus savā starpā.</w:t>
      </w:r>
      <w:r w:rsidR="22A6A304">
        <w:t xml:space="preserve"> </w:t>
      </w:r>
      <w:r w:rsidR="17144191">
        <w:t>Attiecībā  uz vietējiem autoceļiem ziņojumā noteiktais mērķis ir līdz 2027.gadam no katras apdzīvotas vietas, kur atrodas pagasta pārvalde, nodrošināt iespēju nokļūt uz novada centru pa autoceļu ar melno segumu, kas ir labā stāvoklī. Kopumā plānots veikt būvniecību 1674 km garumā. Tajā skaitā 168</w:t>
      </w:r>
      <w:r w:rsidR="4AD9D0D7">
        <w:t xml:space="preserve"> </w:t>
      </w:r>
      <w:r w:rsidR="17144191">
        <w:t xml:space="preserve">km reģionālo autoceļu. Tāpat arī iekļauta iniciatīva par pašvaldībām pārņemt atsevišķus valsts vietējos ceļus, pretī saņemot dotāciju 1560 eiro apmērā par vienu kilometru. Par šo jautājumu </w:t>
      </w:r>
      <w:r w:rsidR="22A6A304">
        <w:t>SM</w:t>
      </w:r>
      <w:r w:rsidR="17144191">
        <w:t xml:space="preserve"> jau aktīvi komunicē ar pašvaldībām un vairākas no tām jau ir pieņēmušas attiecīgus lēmumus.</w:t>
      </w:r>
      <w:r w:rsidR="2DADDFDA" w:rsidRPr="003B0871">
        <w:t xml:space="preserve"> </w:t>
      </w:r>
    </w:p>
    <w:p w14:paraId="026FDECB" w14:textId="27869756" w:rsidR="00CB7BF1" w:rsidRPr="00A14E54" w:rsidRDefault="00256CB9" w:rsidP="00256CB9">
      <w:pPr>
        <w:jc w:val="right"/>
        <w:rPr>
          <w:sz w:val="22"/>
          <w:szCs w:val="22"/>
        </w:rPr>
      </w:pPr>
      <w:r w:rsidRPr="00A14E54">
        <w:rPr>
          <w:sz w:val="22"/>
          <w:szCs w:val="22"/>
        </w:rPr>
        <w:lastRenderedPageBreak/>
        <w:t>1.1.1.tabula</w:t>
      </w:r>
    </w:p>
    <w:p w14:paraId="7BE1C54D" w14:textId="2CBA5ADF" w:rsidR="00256CB9" w:rsidRPr="00A14E54" w:rsidRDefault="003B04A5" w:rsidP="00290B0C">
      <w:pPr>
        <w:jc w:val="right"/>
        <w:rPr>
          <w:b/>
          <w:bCs/>
          <w:sz w:val="22"/>
          <w:szCs w:val="22"/>
        </w:rPr>
      </w:pPr>
      <w:r w:rsidRPr="00A14E54">
        <w:rPr>
          <w:b/>
          <w:bCs/>
          <w:sz w:val="22"/>
          <w:szCs w:val="22"/>
        </w:rPr>
        <w:t>1.PR rezultatīv</w:t>
      </w:r>
      <w:r w:rsidR="00E65FCB" w:rsidRPr="00A14E54">
        <w:rPr>
          <w:b/>
          <w:bCs/>
          <w:sz w:val="22"/>
          <w:szCs w:val="22"/>
        </w:rPr>
        <w:t>ie</w:t>
      </w:r>
      <w:r w:rsidRPr="00A14E54">
        <w:rPr>
          <w:b/>
          <w:bCs/>
          <w:sz w:val="22"/>
          <w:szCs w:val="22"/>
        </w:rPr>
        <w:t xml:space="preserve"> rādītāj</w:t>
      </w:r>
      <w:r w:rsidR="00E65FCB" w:rsidRPr="00A14E54">
        <w:rPr>
          <w:b/>
          <w:bCs/>
          <w:sz w:val="22"/>
          <w:szCs w:val="22"/>
        </w:rPr>
        <w:t>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3"/>
        <w:gridCol w:w="1278"/>
        <w:gridCol w:w="1133"/>
        <w:gridCol w:w="1133"/>
        <w:gridCol w:w="8595"/>
      </w:tblGrid>
      <w:tr w:rsidR="00C226C3" w:rsidRPr="00C226C3" w14:paraId="4D281748" w14:textId="77777777" w:rsidTr="03EEC178">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78436935" w14:textId="78F9E984" w:rsidR="00C226C3" w:rsidRPr="00C226C3" w:rsidRDefault="00C226C3" w:rsidP="00C226C3">
            <w:pPr>
              <w:rPr>
                <w:color w:val="auto"/>
              </w:rPr>
            </w:pPr>
            <w:r w:rsidRPr="00C226C3">
              <w:rPr>
                <w:color w:val="auto"/>
              </w:rPr>
              <w:t>1. PR. Uzlabotas mobilitātes iespējas</w:t>
            </w:r>
          </w:p>
        </w:tc>
      </w:tr>
      <w:tr w:rsidR="000F4761" w:rsidRPr="00FE0CBD" w14:paraId="1DE7FB84" w14:textId="423445F1" w:rsidTr="03EEC178">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1B9AE7EA" w14:textId="77777777" w:rsidR="0012330E" w:rsidRPr="00FE0CBD" w:rsidRDefault="0012330E" w:rsidP="00C47185">
            <w:pPr>
              <w:rPr>
                <w:color w:val="auto"/>
                <w:sz w:val="20"/>
                <w:szCs w:val="20"/>
              </w:rPr>
            </w:pPr>
          </w:p>
          <w:p w14:paraId="76FADFDA" w14:textId="77777777" w:rsidR="0012330E" w:rsidRPr="00FE0CBD" w:rsidRDefault="0012330E" w:rsidP="00C47185">
            <w:pPr>
              <w:rPr>
                <w:color w:val="auto"/>
                <w:sz w:val="20"/>
                <w:szCs w:val="20"/>
              </w:rPr>
            </w:pPr>
          </w:p>
          <w:p w14:paraId="41D731A7" w14:textId="77777777" w:rsidR="0012330E" w:rsidRPr="00FE0CBD" w:rsidRDefault="0012330E" w:rsidP="00C47185">
            <w:pPr>
              <w:rPr>
                <w:color w:val="auto"/>
                <w:sz w:val="20"/>
                <w:szCs w:val="20"/>
              </w:rPr>
            </w:pPr>
          </w:p>
          <w:p w14:paraId="3E3A2937" w14:textId="59600821" w:rsidR="00690DF0" w:rsidRPr="006A6889" w:rsidRDefault="0012330E" w:rsidP="00C54BDC">
            <w:pPr>
              <w:jc w:val="center"/>
              <w:rPr>
                <w:b w:val="0"/>
                <w:bCs w:val="0"/>
                <w:color w:val="auto"/>
                <w:sz w:val="20"/>
                <w:szCs w:val="20"/>
              </w:rPr>
            </w:pPr>
            <w:r w:rsidRPr="006A6889">
              <w:rPr>
                <w:color w:val="auto"/>
                <w:sz w:val="20"/>
                <w:szCs w:val="20"/>
              </w:rPr>
              <w:t xml:space="preserve">RR, mērvienība </w:t>
            </w:r>
          </w:p>
          <w:p w14:paraId="1D0AB7F1" w14:textId="1A5B5E37" w:rsidR="0012330E" w:rsidRPr="006A6889" w:rsidRDefault="0012330E" w:rsidP="00C54BDC">
            <w:pPr>
              <w:jc w:val="center"/>
              <w:rPr>
                <w:color w:val="auto"/>
                <w:sz w:val="20"/>
                <w:szCs w:val="20"/>
              </w:rPr>
            </w:pPr>
            <w:r w:rsidRPr="006A6889">
              <w:rPr>
                <w:i/>
                <w:iCs/>
                <w:color w:val="auto"/>
                <w:sz w:val="20"/>
                <w:szCs w:val="20"/>
              </w:rPr>
              <w:t>(datu avots)</w:t>
            </w:r>
          </w:p>
          <w:p w14:paraId="4E499774" w14:textId="77777777" w:rsidR="0012330E" w:rsidRPr="006A6889" w:rsidRDefault="0012330E" w:rsidP="00C47185">
            <w:pPr>
              <w:rPr>
                <w:color w:val="auto"/>
                <w:sz w:val="20"/>
                <w:szCs w:val="20"/>
              </w:rPr>
            </w:pPr>
          </w:p>
          <w:p w14:paraId="18C2B4F7" w14:textId="3607B1FA" w:rsidR="0012330E" w:rsidRPr="006A6889" w:rsidRDefault="0012330E" w:rsidP="00C54BDC">
            <w:pPr>
              <w:jc w:val="right"/>
              <w:rPr>
                <w:b w:val="0"/>
                <w:bCs w:val="0"/>
                <w:i/>
                <w:iCs/>
                <w:sz w:val="20"/>
                <w:szCs w:val="20"/>
              </w:rPr>
            </w:pPr>
            <w:r w:rsidRPr="006A6889">
              <w:rPr>
                <w:b w:val="0"/>
                <w:bCs w:val="0"/>
                <w:i/>
                <w:iCs/>
                <w:color w:val="auto"/>
                <w:sz w:val="16"/>
                <w:szCs w:val="16"/>
              </w:rPr>
              <w:t xml:space="preserve"> </w:t>
            </w:r>
            <w:r w:rsidR="003655C0" w:rsidRPr="003655C0">
              <w:rPr>
                <w:b w:val="0"/>
                <w:bCs w:val="0"/>
                <w:color w:val="auto"/>
                <w:sz w:val="20"/>
                <w:szCs w:val="20"/>
                <w:vertAlign w:val="superscript"/>
              </w:rPr>
              <w:t>◄</w:t>
            </w:r>
            <w:r w:rsidRPr="006A6889">
              <w:rPr>
                <w:b w:val="0"/>
                <w:bCs w:val="0"/>
                <w:i/>
                <w:iCs/>
                <w:color w:val="auto"/>
                <w:sz w:val="16"/>
                <w:szCs w:val="16"/>
              </w:rPr>
              <w:t>ANO IAM indikators</w:t>
            </w:r>
          </w:p>
        </w:tc>
        <w:tc>
          <w:tcPr>
            <w:tcW w:w="375" w:type="pct"/>
            <w:shd w:val="clear" w:color="auto" w:fill="F2F2F2" w:themeFill="background1" w:themeFillShade="F2"/>
            <w:hideMark/>
          </w:tcPr>
          <w:p w14:paraId="5B9E7C05" w14:textId="77777777" w:rsidR="0012330E" w:rsidRPr="006A6889" w:rsidRDefault="0012330E" w:rsidP="00C47185">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248F9D3" w14:textId="77777777" w:rsidR="0012330E" w:rsidRPr="006A6889" w:rsidRDefault="0012330E" w:rsidP="00C4718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2F911D2" w14:textId="77777777" w:rsidR="0012330E" w:rsidRPr="006A6889" w:rsidRDefault="0012330E" w:rsidP="00C4718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B33D05B" w14:textId="34A4D7D7" w:rsidR="0012330E" w:rsidRPr="006A6889" w:rsidRDefault="0012330E" w:rsidP="00C54BDC">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Bāzes vērtība (gads)</w:t>
            </w:r>
          </w:p>
        </w:tc>
        <w:tc>
          <w:tcPr>
            <w:tcW w:w="423" w:type="pct"/>
            <w:shd w:val="clear" w:color="auto" w:fill="F2F2F2" w:themeFill="background1" w:themeFillShade="F2"/>
            <w:hideMark/>
          </w:tcPr>
          <w:p w14:paraId="20697B49" w14:textId="77777777" w:rsidR="0012330E" w:rsidRPr="006A6889" w:rsidRDefault="0012330E" w:rsidP="00146043">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1B18883" w14:textId="77777777" w:rsidR="00C738F6" w:rsidRPr="006A6889" w:rsidRDefault="0012330E" w:rsidP="00C54BDC">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 xml:space="preserve">Mērķa vērtība 2023.gadā/aktuālā vērtība </w:t>
            </w:r>
          </w:p>
          <w:p w14:paraId="706BBA0E" w14:textId="6B80A7C8" w:rsidR="0012330E" w:rsidRPr="006A6889" w:rsidRDefault="0012330E" w:rsidP="00C54BDC">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16"/>
                <w:szCs w:val="16"/>
              </w:rPr>
              <w:t>(gads, ja atšķiras)</w:t>
            </w:r>
          </w:p>
        </w:tc>
        <w:tc>
          <w:tcPr>
            <w:tcW w:w="375" w:type="pct"/>
            <w:shd w:val="clear" w:color="auto" w:fill="F2F2F2" w:themeFill="background1" w:themeFillShade="F2"/>
          </w:tcPr>
          <w:p w14:paraId="3262845B" w14:textId="77777777" w:rsidR="0012330E" w:rsidRPr="006A6889" w:rsidRDefault="0012330E" w:rsidP="00B83F8B">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6CDB2B5" w14:textId="77777777" w:rsidR="0012330E" w:rsidRPr="006A6889" w:rsidRDefault="0012330E" w:rsidP="00B83F8B">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4A76827" w14:textId="77777777" w:rsidR="0012330E" w:rsidRPr="006A6889" w:rsidRDefault="0012330E" w:rsidP="00B83F8B">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CE82C30" w14:textId="74AB1B93" w:rsidR="0012330E" w:rsidRPr="006A6889" w:rsidRDefault="00BE042A" w:rsidP="00C226C3">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T</w:t>
            </w:r>
            <w:r w:rsidR="0012330E" w:rsidRPr="006A6889">
              <w:rPr>
                <w:b/>
                <w:bCs/>
                <w:color w:val="auto"/>
                <w:sz w:val="20"/>
                <w:szCs w:val="20"/>
              </w:rPr>
              <w:t>endence</w:t>
            </w:r>
          </w:p>
        </w:tc>
        <w:tc>
          <w:tcPr>
            <w:tcW w:w="375" w:type="pct"/>
            <w:shd w:val="clear" w:color="auto" w:fill="F2F2F2" w:themeFill="background1" w:themeFillShade="F2"/>
          </w:tcPr>
          <w:p w14:paraId="67FDB1F9" w14:textId="77777777"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3A05FC8" w14:textId="77777777"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8F56C1F" w14:textId="77777777"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8F0BD61" w14:textId="6A87708B"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Mērķa vērtība 2027</w:t>
            </w:r>
            <w:r w:rsidRPr="006A6889">
              <w:rPr>
                <w:color w:val="auto"/>
                <w:sz w:val="20"/>
                <w:szCs w:val="20"/>
              </w:rPr>
              <w:t>.</w:t>
            </w:r>
            <w:r w:rsidRPr="006A6889">
              <w:rPr>
                <w:b/>
                <w:bCs/>
                <w:color w:val="auto"/>
                <w:sz w:val="20"/>
                <w:szCs w:val="20"/>
              </w:rPr>
              <w:t>gadā</w:t>
            </w:r>
          </w:p>
        </w:tc>
        <w:tc>
          <w:tcPr>
            <w:tcW w:w="2844" w:type="pct"/>
            <w:shd w:val="clear" w:color="auto" w:fill="F2F2F2" w:themeFill="background1" w:themeFillShade="F2"/>
            <w:vAlign w:val="center"/>
          </w:tcPr>
          <w:p w14:paraId="6594F0D5" w14:textId="38FDDA67" w:rsidR="0012330E" w:rsidRPr="00FE0CBD" w:rsidRDefault="002C1574" w:rsidP="005D6565">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Vērtējums</w:t>
            </w:r>
          </w:p>
        </w:tc>
      </w:tr>
      <w:tr w:rsidR="000F4761" w:rsidRPr="00290B0C" w14:paraId="73AE2EEA" w14:textId="3A6B0A6C"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32F4A977" w14:textId="0DE7A81B" w:rsidR="0012330E" w:rsidRPr="00290B0C" w:rsidRDefault="0012330E" w:rsidP="00C47185">
            <w:pPr>
              <w:rPr>
                <w:color w:val="auto"/>
                <w:sz w:val="20"/>
                <w:szCs w:val="20"/>
              </w:rPr>
            </w:pPr>
            <w:r w:rsidRPr="00290B0C">
              <w:rPr>
                <w:b w:val="0"/>
                <w:bCs w:val="0"/>
                <w:color w:val="auto"/>
                <w:sz w:val="20"/>
                <w:szCs w:val="20"/>
              </w:rPr>
              <w:t>1. Dzelzceļa pasažieru īpatsvars pasažieru pārvadājumos</w:t>
            </w:r>
            <w:r w:rsidR="003655C0" w:rsidRPr="003655C0">
              <w:rPr>
                <w:b w:val="0"/>
                <w:bCs w:val="0"/>
                <w:color w:val="auto"/>
                <w:sz w:val="20"/>
                <w:szCs w:val="20"/>
                <w:vertAlign w:val="superscript"/>
              </w:rPr>
              <w:t>◄</w:t>
            </w:r>
            <w:r w:rsidRPr="00290B0C">
              <w:rPr>
                <w:b w:val="0"/>
                <w:bCs w:val="0"/>
                <w:color w:val="auto"/>
                <w:sz w:val="20"/>
                <w:szCs w:val="20"/>
              </w:rPr>
              <w:t>, %</w:t>
            </w:r>
          </w:p>
          <w:p w14:paraId="67A8AC26" w14:textId="3DA28D43" w:rsidR="0012330E" w:rsidRPr="00290B0C" w:rsidRDefault="432DA9DB" w:rsidP="00C47185">
            <w:pPr>
              <w:rPr>
                <w:b w:val="0"/>
                <w:bCs w:val="0"/>
                <w:i/>
                <w:iCs/>
                <w:color w:val="auto"/>
                <w:sz w:val="20"/>
                <w:szCs w:val="20"/>
              </w:rPr>
            </w:pPr>
            <w:r w:rsidRPr="7AAE3302">
              <w:rPr>
                <w:b w:val="0"/>
                <w:bCs w:val="0"/>
                <w:i/>
                <w:iCs/>
                <w:color w:val="auto"/>
                <w:sz w:val="20"/>
                <w:szCs w:val="20"/>
              </w:rPr>
              <w:t>(CSP</w:t>
            </w:r>
            <w:r w:rsidR="002F3EB2" w:rsidRPr="7AAE3302">
              <w:rPr>
                <w:rStyle w:val="FootnoteReference"/>
                <w:b w:val="0"/>
                <w:bCs w:val="0"/>
                <w:i/>
                <w:iCs/>
                <w:color w:val="auto"/>
                <w:sz w:val="20"/>
                <w:szCs w:val="20"/>
              </w:rPr>
              <w:footnoteReference w:id="44"/>
            </w:r>
            <w:r w:rsidRPr="7AAE3302">
              <w:rPr>
                <w:b w:val="0"/>
                <w:bCs w:val="0"/>
                <w:i/>
                <w:iCs/>
                <w:color w:val="auto"/>
                <w:sz w:val="20"/>
                <w:szCs w:val="20"/>
              </w:rPr>
              <w:t>)</w:t>
            </w:r>
          </w:p>
        </w:tc>
        <w:tc>
          <w:tcPr>
            <w:tcW w:w="375" w:type="pct"/>
            <w:shd w:val="clear" w:color="auto" w:fill="auto"/>
            <w:hideMark/>
          </w:tcPr>
          <w:p w14:paraId="129CC910" w14:textId="7C087CCD"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8,6</w:t>
            </w:r>
          </w:p>
          <w:p w14:paraId="757B16B9" w14:textId="1DD968D0"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(2020)</w:t>
            </w:r>
          </w:p>
        </w:tc>
        <w:tc>
          <w:tcPr>
            <w:tcW w:w="423" w:type="pct"/>
            <w:shd w:val="clear" w:color="auto" w:fill="auto"/>
            <w:hideMark/>
          </w:tcPr>
          <w:p w14:paraId="60F1ECE8"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10</w:t>
            </w:r>
          </w:p>
          <w:p w14:paraId="53F80EC4" w14:textId="2AE65259"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0ACD0E11" w14:textId="6E5B5436"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9,1</w:t>
            </w:r>
          </w:p>
        </w:tc>
        <w:tc>
          <w:tcPr>
            <w:tcW w:w="375" w:type="pct"/>
            <w:shd w:val="clear" w:color="auto" w:fill="FBE4D5" w:themeFill="accent2" w:themeFillTint="33"/>
          </w:tcPr>
          <w:p w14:paraId="0350E81F" w14:textId="3BF39410"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A41B5">
              <w:rPr>
                <w:rFonts w:ascii="Wingdings" w:eastAsia="Wingdings" w:hAnsi="Wingdings" w:cs="Wingdings"/>
                <w:color w:val="00B050"/>
                <w:sz w:val="36"/>
                <w:szCs w:val="36"/>
              </w:rPr>
              <w:t>Ý</w:t>
            </w:r>
          </w:p>
        </w:tc>
        <w:tc>
          <w:tcPr>
            <w:tcW w:w="375" w:type="pct"/>
          </w:tcPr>
          <w:p w14:paraId="173A4430" w14:textId="219854B1" w:rsidR="0012330E" w:rsidRPr="00340EAA" w:rsidRDefault="0012330E"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340EAA">
              <w:rPr>
                <w:color w:val="auto"/>
                <w:sz w:val="20"/>
                <w:szCs w:val="20"/>
              </w:rPr>
              <w:t>12</w:t>
            </w:r>
          </w:p>
        </w:tc>
        <w:tc>
          <w:tcPr>
            <w:tcW w:w="2844" w:type="pct"/>
            <w:shd w:val="clear" w:color="auto" w:fill="auto"/>
          </w:tcPr>
          <w:p w14:paraId="72EF51D7" w14:textId="73798041"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693CE502" w14:textId="77777777" w:rsidR="00127C86" w:rsidRDefault="528166F3"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170FEEF1">
              <w:rPr>
                <w:color w:val="auto"/>
                <w:sz w:val="20"/>
                <w:szCs w:val="20"/>
              </w:rPr>
              <w:t>Lai arī 2023.gada mērķa vērtība nav sasniegta, t</w:t>
            </w:r>
            <w:r w:rsidR="007E3E38" w:rsidRPr="170FEEF1">
              <w:rPr>
                <w:color w:val="auto"/>
                <w:sz w:val="20"/>
                <w:szCs w:val="20"/>
              </w:rPr>
              <w:t xml:space="preserve">endence </w:t>
            </w:r>
            <w:r w:rsidR="332C033C" w:rsidRPr="170FEEF1">
              <w:rPr>
                <w:color w:val="auto"/>
                <w:sz w:val="20"/>
                <w:szCs w:val="20"/>
              </w:rPr>
              <w:t>ir pozitīva un</w:t>
            </w:r>
            <w:r w:rsidR="007E3E38" w:rsidRPr="170FEEF1">
              <w:rPr>
                <w:color w:val="auto"/>
                <w:sz w:val="20"/>
                <w:szCs w:val="20"/>
              </w:rPr>
              <w:t xml:space="preserve"> dzelzceļa pasažieru īpatsvars</w:t>
            </w:r>
            <w:r w:rsidR="003C00CF" w:rsidRPr="170FEEF1">
              <w:rPr>
                <w:color w:val="auto"/>
                <w:sz w:val="20"/>
                <w:szCs w:val="20"/>
              </w:rPr>
              <w:t xml:space="preserve"> pasažieru pārvadājumos </w:t>
            </w:r>
            <w:r w:rsidR="22094A8E" w:rsidRPr="170FEEF1">
              <w:rPr>
                <w:color w:val="auto"/>
                <w:sz w:val="20"/>
                <w:szCs w:val="20"/>
              </w:rPr>
              <w:t xml:space="preserve">turpina </w:t>
            </w:r>
            <w:r w:rsidR="003C00CF" w:rsidRPr="170FEEF1">
              <w:rPr>
                <w:color w:val="auto"/>
                <w:sz w:val="20"/>
                <w:szCs w:val="20"/>
              </w:rPr>
              <w:t>pieaug</w:t>
            </w:r>
            <w:r w:rsidR="11BE1FA3" w:rsidRPr="170FEEF1">
              <w:rPr>
                <w:color w:val="auto"/>
                <w:sz w:val="20"/>
                <w:szCs w:val="20"/>
              </w:rPr>
              <w:t>t</w:t>
            </w:r>
            <w:r w:rsidR="7E14D2EE" w:rsidRPr="170FEEF1">
              <w:rPr>
                <w:color w:val="auto"/>
                <w:sz w:val="20"/>
                <w:szCs w:val="20"/>
              </w:rPr>
              <w:t>.</w:t>
            </w:r>
          </w:p>
          <w:p w14:paraId="08174CAA" w14:textId="2C6458CC"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Galvenie iemesli</w:t>
            </w:r>
            <w:r w:rsidR="00127C86">
              <w:rPr>
                <w:color w:val="auto"/>
                <w:sz w:val="20"/>
                <w:szCs w:val="20"/>
              </w:rPr>
              <w:t>, kas a</w:t>
            </w:r>
            <w:r w:rsidR="00BE042A">
              <w:rPr>
                <w:color w:val="auto"/>
                <w:sz w:val="20"/>
                <w:szCs w:val="20"/>
              </w:rPr>
              <w:t>izkavēja sasniegt plānoto</w:t>
            </w:r>
            <w:r w:rsidRPr="00290B0C">
              <w:rPr>
                <w:color w:val="auto"/>
                <w:sz w:val="20"/>
                <w:szCs w:val="20"/>
              </w:rPr>
              <w:t xml:space="preserve">: </w:t>
            </w:r>
          </w:p>
          <w:p w14:paraId="00E4BE13" w14:textId="5A3C8D1C" w:rsidR="0012330E" w:rsidRPr="00290B0C" w:rsidRDefault="432DA9DB"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1) jauno </w:t>
            </w:r>
            <w:proofErr w:type="spellStart"/>
            <w:r w:rsidRPr="00290B0C">
              <w:rPr>
                <w:color w:val="auto"/>
                <w:sz w:val="20"/>
                <w:szCs w:val="20"/>
              </w:rPr>
              <w:t>Škoda</w:t>
            </w:r>
            <w:proofErr w:type="spellEnd"/>
            <w:r w:rsidRPr="00290B0C">
              <w:rPr>
                <w:color w:val="auto"/>
                <w:sz w:val="20"/>
                <w:szCs w:val="20"/>
              </w:rPr>
              <w:t xml:space="preserve"> 16EV elektrovilcienu ieviešana satiksmē uzsākta</w:t>
            </w:r>
            <w:r w:rsidR="1C2D9057">
              <w:rPr>
                <w:color w:val="auto"/>
                <w:sz w:val="20"/>
                <w:szCs w:val="20"/>
              </w:rPr>
              <w:t xml:space="preserve"> ar novēlošanos</w:t>
            </w:r>
            <w:r w:rsidRPr="00290B0C">
              <w:rPr>
                <w:color w:val="auto"/>
                <w:sz w:val="20"/>
                <w:szCs w:val="20"/>
              </w:rPr>
              <w:t xml:space="preserve"> 2023. gada decembra vidū</w:t>
            </w:r>
            <w:r w:rsidR="004A3F68">
              <w:rPr>
                <w:rStyle w:val="FootnoteReference"/>
                <w:color w:val="auto"/>
                <w:sz w:val="20"/>
                <w:szCs w:val="20"/>
              </w:rPr>
              <w:footnoteReference w:id="45"/>
            </w:r>
            <w:r w:rsidR="1C2D9057">
              <w:rPr>
                <w:color w:val="auto"/>
                <w:sz w:val="20"/>
                <w:szCs w:val="20"/>
              </w:rPr>
              <w:t>, ņemot vērā aizkavēšanos ar vilcienu piegādi</w:t>
            </w:r>
            <w:r w:rsidRPr="00290B0C">
              <w:rPr>
                <w:color w:val="auto"/>
                <w:sz w:val="20"/>
                <w:szCs w:val="20"/>
              </w:rPr>
              <w:t>;</w:t>
            </w:r>
          </w:p>
          <w:p w14:paraId="625C87BD" w14:textId="7D692A1D" w:rsidR="0012330E"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2) kavēšanās ar </w:t>
            </w:r>
            <w:r w:rsidR="007F3665">
              <w:rPr>
                <w:color w:val="auto"/>
                <w:sz w:val="20"/>
                <w:szCs w:val="20"/>
              </w:rPr>
              <w:t xml:space="preserve">VSTBS </w:t>
            </w:r>
            <w:r w:rsidRPr="00290B0C">
              <w:rPr>
                <w:color w:val="auto"/>
                <w:sz w:val="20"/>
                <w:szCs w:val="20"/>
              </w:rPr>
              <w:t>ieviešanu</w:t>
            </w:r>
            <w:r w:rsidR="003A2FD4">
              <w:rPr>
                <w:color w:val="auto"/>
                <w:sz w:val="20"/>
                <w:szCs w:val="20"/>
              </w:rPr>
              <w:t xml:space="preserve"> un ierobežoto funkcionalitāti</w:t>
            </w:r>
            <w:r w:rsidR="00A11FCE">
              <w:rPr>
                <w:color w:val="auto"/>
                <w:sz w:val="20"/>
                <w:szCs w:val="20"/>
              </w:rPr>
              <w:t>,</w:t>
            </w:r>
            <w:r w:rsidR="003A2FD4">
              <w:rPr>
                <w:color w:val="auto"/>
                <w:sz w:val="20"/>
                <w:szCs w:val="20"/>
              </w:rPr>
              <w:t xml:space="preserve"> ner</w:t>
            </w:r>
            <w:r w:rsidR="000A53BF">
              <w:rPr>
                <w:color w:val="auto"/>
                <w:sz w:val="20"/>
                <w:szCs w:val="20"/>
              </w:rPr>
              <w:t xml:space="preserve">adot iespējas </w:t>
            </w:r>
            <w:r w:rsidRPr="00290B0C">
              <w:rPr>
                <w:color w:val="auto"/>
                <w:sz w:val="20"/>
                <w:szCs w:val="20"/>
              </w:rPr>
              <w:t>piesaistīt pasažierus, kas ikdienā izmanto vairāk nekā vienu sabiedriskā transporta veidu</w:t>
            </w:r>
            <w:r w:rsidR="000A53BF">
              <w:rPr>
                <w:color w:val="auto"/>
                <w:sz w:val="20"/>
                <w:szCs w:val="20"/>
              </w:rPr>
              <w:t>;</w:t>
            </w:r>
          </w:p>
          <w:p w14:paraId="58E56706" w14:textId="08B5FAEF" w:rsidR="0012330E" w:rsidRPr="00290B0C" w:rsidRDefault="3EFAE258"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 turpinās d</w:t>
            </w:r>
            <w:r w:rsidRPr="00EA0DC7">
              <w:rPr>
                <w:color w:val="auto"/>
                <w:sz w:val="20"/>
                <w:szCs w:val="20"/>
              </w:rPr>
              <w:t xml:space="preserve">zelzceļa staciju un pieturas punktu </w:t>
            </w:r>
            <w:r>
              <w:rPr>
                <w:color w:val="auto"/>
                <w:sz w:val="20"/>
                <w:szCs w:val="20"/>
              </w:rPr>
              <w:t>modernizācija</w:t>
            </w:r>
            <w:r w:rsidR="0CA388B9">
              <w:rPr>
                <w:color w:val="auto"/>
                <w:sz w:val="20"/>
                <w:szCs w:val="20"/>
              </w:rPr>
              <w:t xml:space="preserve"> un izbūve</w:t>
            </w:r>
            <w:r w:rsidR="00C66093">
              <w:rPr>
                <w:rStyle w:val="FootnoteReference"/>
                <w:color w:val="auto"/>
                <w:sz w:val="20"/>
                <w:szCs w:val="20"/>
              </w:rPr>
              <w:footnoteReference w:id="46"/>
            </w:r>
            <w:r w:rsidR="25C2618C">
              <w:rPr>
                <w:color w:val="auto"/>
                <w:sz w:val="20"/>
                <w:szCs w:val="20"/>
              </w:rPr>
              <w:t>.</w:t>
            </w:r>
          </w:p>
        </w:tc>
      </w:tr>
      <w:tr w:rsidR="000F4761" w:rsidRPr="00290B0C" w14:paraId="337C6433" w14:textId="2ADBEFC4"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74CB2FF6" w14:textId="59A89CC2" w:rsidR="007E2DC5" w:rsidRPr="00290B0C" w:rsidRDefault="007E2DC5" w:rsidP="00C47185">
            <w:pPr>
              <w:rPr>
                <w:b w:val="0"/>
                <w:bCs w:val="0"/>
                <w:color w:val="auto"/>
                <w:sz w:val="20"/>
                <w:szCs w:val="20"/>
              </w:rPr>
            </w:pPr>
            <w:r w:rsidRPr="00290B0C">
              <w:rPr>
                <w:b w:val="0"/>
                <w:bCs w:val="0"/>
                <w:color w:val="auto"/>
                <w:sz w:val="20"/>
                <w:szCs w:val="20"/>
              </w:rPr>
              <w:t>2. Pasažieru apgrozība sabiedriskajā transportā</w:t>
            </w:r>
            <w:r w:rsidR="00AE0BD8" w:rsidRPr="003655C0">
              <w:rPr>
                <w:b w:val="0"/>
                <w:bCs w:val="0"/>
                <w:color w:val="auto"/>
                <w:sz w:val="20"/>
                <w:szCs w:val="20"/>
                <w:vertAlign w:val="superscript"/>
              </w:rPr>
              <w:t>◄</w:t>
            </w:r>
            <w:r w:rsidRPr="00290B0C">
              <w:rPr>
                <w:b w:val="0"/>
                <w:bCs w:val="0"/>
                <w:color w:val="auto"/>
                <w:sz w:val="20"/>
                <w:szCs w:val="20"/>
              </w:rPr>
              <w:t xml:space="preserve">, milj. </w:t>
            </w:r>
            <w:proofErr w:type="spellStart"/>
            <w:r w:rsidRPr="00290B0C">
              <w:rPr>
                <w:b w:val="0"/>
                <w:bCs w:val="0"/>
                <w:color w:val="auto"/>
                <w:sz w:val="20"/>
                <w:szCs w:val="20"/>
              </w:rPr>
              <w:t>pas</w:t>
            </w:r>
            <w:proofErr w:type="spellEnd"/>
            <w:r w:rsidRPr="00290B0C">
              <w:rPr>
                <w:b w:val="0"/>
                <w:bCs w:val="0"/>
                <w:color w:val="auto"/>
                <w:sz w:val="20"/>
                <w:szCs w:val="20"/>
              </w:rPr>
              <w:t>/km</w:t>
            </w:r>
          </w:p>
          <w:p w14:paraId="06D50510" w14:textId="39FC6115" w:rsidR="007E2DC5" w:rsidRPr="00290B0C" w:rsidRDefault="007E2DC5" w:rsidP="00C47185">
            <w:pPr>
              <w:rPr>
                <w:b w:val="0"/>
                <w:bCs w:val="0"/>
                <w:color w:val="auto"/>
                <w:sz w:val="20"/>
                <w:szCs w:val="20"/>
              </w:rPr>
            </w:pPr>
            <w:r w:rsidRPr="00290B0C">
              <w:rPr>
                <w:b w:val="0"/>
                <w:bCs w:val="0"/>
                <w:color w:val="auto"/>
                <w:sz w:val="20"/>
                <w:szCs w:val="20"/>
              </w:rPr>
              <w:t>(% no kopējā)</w:t>
            </w:r>
            <w:r>
              <w:rPr>
                <w:b w:val="0"/>
                <w:bCs w:val="0"/>
                <w:color w:val="auto"/>
                <w:sz w:val="20"/>
                <w:szCs w:val="20"/>
              </w:rPr>
              <w:t xml:space="preserve">, </w:t>
            </w:r>
            <w:r w:rsidRPr="008E637F">
              <w:rPr>
                <w:b w:val="0"/>
                <w:bCs w:val="0"/>
                <w:i/>
                <w:iCs/>
                <w:color w:val="auto"/>
                <w:sz w:val="20"/>
                <w:szCs w:val="20"/>
              </w:rPr>
              <w:t>(ATD)</w:t>
            </w:r>
          </w:p>
        </w:tc>
        <w:tc>
          <w:tcPr>
            <w:tcW w:w="375" w:type="pct"/>
            <w:shd w:val="clear" w:color="auto" w:fill="auto"/>
            <w:hideMark/>
          </w:tcPr>
          <w:p w14:paraId="640B7B45" w14:textId="3C34E0F4" w:rsidR="007E2DC5" w:rsidRPr="00290B0C" w:rsidRDefault="007E2DC5" w:rsidP="00C47185">
            <w:pPr>
              <w:spacing w:before="100" w:beforeAutospacing="1"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1687</w:t>
            </w:r>
            <w:r>
              <w:rPr>
                <w:color w:val="auto"/>
                <w:sz w:val="20"/>
                <w:szCs w:val="20"/>
              </w:rPr>
              <w:t xml:space="preserve"> (</w:t>
            </w:r>
            <w:r w:rsidRPr="00290B0C">
              <w:rPr>
                <w:color w:val="auto"/>
                <w:sz w:val="20"/>
                <w:szCs w:val="20"/>
              </w:rPr>
              <w:t>2019</w:t>
            </w:r>
            <w:r>
              <w:rPr>
                <w:color w:val="auto"/>
                <w:sz w:val="20"/>
                <w:szCs w:val="20"/>
              </w:rPr>
              <w:t>)</w:t>
            </w:r>
          </w:p>
          <w:p w14:paraId="2784F0D7"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32183BBA"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423" w:type="pct"/>
            <w:shd w:val="clear" w:color="auto" w:fill="auto"/>
            <w:hideMark/>
          </w:tcPr>
          <w:p w14:paraId="07D45850" w14:textId="77777777"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1583,8</w:t>
            </w:r>
          </w:p>
          <w:p w14:paraId="7F5986FA" w14:textId="289C1271"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049A8F5" w14:textId="3DFEB6CF"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1437,47</w:t>
            </w:r>
          </w:p>
        </w:tc>
        <w:tc>
          <w:tcPr>
            <w:tcW w:w="375" w:type="pct"/>
            <w:shd w:val="clear" w:color="auto" w:fill="FBE4D5" w:themeFill="accent2" w:themeFillTint="33"/>
          </w:tcPr>
          <w:p w14:paraId="78C5CC0E" w14:textId="463BF7FA" w:rsidR="007E2DC5" w:rsidRPr="00290B0C" w:rsidRDefault="007E2DC5" w:rsidP="00B83F8B">
            <w:pPr>
              <w:spacing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tc>
        <w:tc>
          <w:tcPr>
            <w:tcW w:w="375" w:type="pct"/>
          </w:tcPr>
          <w:p w14:paraId="73C75FB0" w14:textId="00BB5CDC" w:rsidR="007E2DC5" w:rsidRPr="0012330E" w:rsidRDefault="007E2DC5" w:rsidP="00CD1C17">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2330E">
              <w:rPr>
                <w:color w:val="auto"/>
                <w:sz w:val="20"/>
                <w:szCs w:val="20"/>
              </w:rPr>
              <w:t>1837,3</w:t>
            </w:r>
          </w:p>
        </w:tc>
        <w:tc>
          <w:tcPr>
            <w:tcW w:w="2844" w:type="pct"/>
            <w:vMerge w:val="restart"/>
          </w:tcPr>
          <w:p w14:paraId="3BF3EC7A" w14:textId="1618984A" w:rsidR="007E2DC5" w:rsidRPr="00290B0C" w:rsidRDefault="007E2DC5" w:rsidP="170FEEF1">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2CDF06BB">
              <w:rPr>
                <w:b/>
                <w:bCs/>
                <w:color w:val="auto"/>
                <w:sz w:val="20"/>
                <w:szCs w:val="20"/>
              </w:rPr>
              <w:t xml:space="preserve">Mērķis nav sasniegts </w:t>
            </w:r>
            <w:r w:rsidRPr="2CDF06BB">
              <w:rPr>
                <w:color w:val="auto"/>
                <w:sz w:val="20"/>
                <w:szCs w:val="20"/>
              </w:rPr>
              <w:t>attiecībā uz kopējo pasažieru apgrozību</w:t>
            </w:r>
            <w:r w:rsidR="683686B9" w:rsidRPr="2CDF06BB">
              <w:rPr>
                <w:color w:val="auto"/>
                <w:sz w:val="20"/>
                <w:szCs w:val="20"/>
              </w:rPr>
              <w:t xml:space="preserve"> sabiedriskajā transportā,</w:t>
            </w:r>
            <w:r w:rsidR="00BE042A">
              <w:rPr>
                <w:color w:val="auto"/>
                <w:sz w:val="20"/>
                <w:szCs w:val="20"/>
              </w:rPr>
              <w:t xml:space="preserve"> </w:t>
            </w:r>
            <w:r w:rsidR="683686B9" w:rsidRPr="2CDF06BB">
              <w:rPr>
                <w:color w:val="auto"/>
                <w:sz w:val="20"/>
                <w:szCs w:val="20"/>
              </w:rPr>
              <w:t>ietekmēj</w:t>
            </w:r>
            <w:r w:rsidR="00BE042A">
              <w:rPr>
                <w:color w:val="auto"/>
                <w:sz w:val="20"/>
                <w:szCs w:val="20"/>
              </w:rPr>
              <w:t>ot</w:t>
            </w:r>
            <w:r w:rsidR="683686B9" w:rsidRPr="2CDF06BB">
              <w:rPr>
                <w:color w:val="auto"/>
                <w:sz w:val="20"/>
                <w:szCs w:val="20"/>
              </w:rPr>
              <w:t xml:space="preserve"> arī rādītāju </w:t>
            </w:r>
            <w:r w:rsidR="00BE042A">
              <w:rPr>
                <w:color w:val="auto"/>
                <w:sz w:val="20"/>
                <w:szCs w:val="20"/>
              </w:rPr>
              <w:t xml:space="preserve">par </w:t>
            </w:r>
            <w:r w:rsidRPr="2CDF06BB">
              <w:rPr>
                <w:color w:val="auto"/>
                <w:sz w:val="20"/>
                <w:szCs w:val="20"/>
              </w:rPr>
              <w:t>pasažieriem reģionālās nozīmes autobusu maršrutos</w:t>
            </w:r>
            <w:r w:rsidR="00BE042A">
              <w:rPr>
                <w:color w:val="auto"/>
                <w:sz w:val="20"/>
                <w:szCs w:val="20"/>
              </w:rPr>
              <w:t>. Tajā</w:t>
            </w:r>
            <w:r w:rsidR="04C5F095" w:rsidRPr="2CDF06BB">
              <w:rPr>
                <w:color w:val="auto"/>
                <w:sz w:val="20"/>
                <w:szCs w:val="20"/>
              </w:rPr>
              <w:t xml:space="preserve"> samazinājums ir bijis lielāks nekā prognozēts</w:t>
            </w:r>
            <w:r w:rsidRPr="2CDF06BB">
              <w:rPr>
                <w:color w:val="auto"/>
                <w:sz w:val="20"/>
                <w:szCs w:val="20"/>
              </w:rPr>
              <w:t>.</w:t>
            </w:r>
            <w:r w:rsidRPr="2CDF06BB">
              <w:rPr>
                <w:b/>
                <w:bCs/>
                <w:color w:val="auto"/>
                <w:sz w:val="20"/>
                <w:szCs w:val="20"/>
              </w:rPr>
              <w:t xml:space="preserve"> </w:t>
            </w:r>
          </w:p>
          <w:p w14:paraId="17C3CC41" w14:textId="6F8200D7" w:rsidR="007E2DC5" w:rsidRPr="00290B0C" w:rsidRDefault="007E2DC5" w:rsidP="0014688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Covid-19 pandēmija būtiski samazināja sabiedriskā transporta pasažieru skaitu un pieprasījumu</w:t>
            </w:r>
            <w:r w:rsidR="691B2AE3" w:rsidRPr="7EEE6B7E">
              <w:rPr>
                <w:color w:val="auto"/>
                <w:sz w:val="20"/>
                <w:szCs w:val="20"/>
              </w:rPr>
              <w:t>, tādējādi radot nepieciešamību</w:t>
            </w:r>
            <w:r w:rsidR="691B2AE3" w:rsidRPr="22EF1DB2">
              <w:rPr>
                <w:color w:val="auto"/>
                <w:sz w:val="20"/>
                <w:szCs w:val="20"/>
              </w:rPr>
              <w:t xml:space="preserve"> samazināt maršrutu tīkla apjomu</w:t>
            </w:r>
            <w:r w:rsidRPr="22EF1DB2">
              <w:rPr>
                <w:color w:val="auto"/>
                <w:sz w:val="20"/>
                <w:szCs w:val="20"/>
              </w:rPr>
              <w:t>.</w:t>
            </w:r>
            <w:r w:rsidRPr="00290B0C">
              <w:rPr>
                <w:color w:val="auto"/>
                <w:sz w:val="20"/>
                <w:szCs w:val="20"/>
              </w:rPr>
              <w:t xml:space="preserve"> Pandēmijas laikā un pēc tās plašāk tiek izmantotas attālinātā darba iespējas, samazinot cilvēku pārvietošanās nepieciešamību</w:t>
            </w:r>
            <w:r w:rsidR="00997C6E">
              <w:rPr>
                <w:color w:val="auto"/>
                <w:sz w:val="20"/>
                <w:szCs w:val="20"/>
              </w:rPr>
              <w:t>. B</w:t>
            </w:r>
            <w:r w:rsidR="008167B6">
              <w:rPr>
                <w:color w:val="auto"/>
                <w:sz w:val="20"/>
                <w:szCs w:val="20"/>
              </w:rPr>
              <w:t>alstoties uz šo apstākli, nav iespējams</w:t>
            </w:r>
            <w:r w:rsidR="00997C6E">
              <w:rPr>
                <w:color w:val="auto"/>
                <w:sz w:val="20"/>
                <w:szCs w:val="20"/>
              </w:rPr>
              <w:t xml:space="preserve"> ievērojami samazināt maršrutu tīkla apjomu, jo ir</w:t>
            </w:r>
            <w:r w:rsidRPr="00290B0C">
              <w:rPr>
                <w:color w:val="auto"/>
                <w:sz w:val="20"/>
                <w:szCs w:val="20"/>
              </w:rPr>
              <w:t xml:space="preserve"> </w:t>
            </w:r>
            <w:r w:rsidR="00997C6E">
              <w:rPr>
                <w:color w:val="auto"/>
                <w:sz w:val="20"/>
                <w:szCs w:val="20"/>
              </w:rPr>
              <w:t>a</w:t>
            </w:r>
            <w:r w:rsidR="00B7162A">
              <w:rPr>
                <w:color w:val="auto"/>
                <w:sz w:val="20"/>
                <w:szCs w:val="20"/>
              </w:rPr>
              <w:t>pgrūtinoši</w:t>
            </w:r>
            <w:r w:rsidR="46B5533F" w:rsidRPr="3DD72D41">
              <w:rPr>
                <w:color w:val="auto"/>
                <w:sz w:val="20"/>
                <w:szCs w:val="20"/>
              </w:rPr>
              <w:t xml:space="preserve"> </w:t>
            </w:r>
            <w:r w:rsidR="46B5533F" w:rsidRPr="4C29EF2F">
              <w:rPr>
                <w:color w:val="auto"/>
                <w:sz w:val="20"/>
                <w:szCs w:val="20"/>
              </w:rPr>
              <w:t>prognozē</w:t>
            </w:r>
            <w:r w:rsidR="00033CD0">
              <w:rPr>
                <w:color w:val="auto"/>
                <w:sz w:val="20"/>
                <w:szCs w:val="20"/>
              </w:rPr>
              <w:t>t</w:t>
            </w:r>
            <w:r w:rsidR="46B5533F" w:rsidRPr="4C29EF2F">
              <w:rPr>
                <w:color w:val="auto"/>
                <w:sz w:val="20"/>
                <w:szCs w:val="20"/>
              </w:rPr>
              <w:t xml:space="preserve"> dienas, kad </w:t>
            </w:r>
            <w:r w:rsidR="46B5533F" w:rsidRPr="60373FC9">
              <w:rPr>
                <w:color w:val="auto"/>
                <w:sz w:val="20"/>
                <w:szCs w:val="20"/>
              </w:rPr>
              <w:t>sabiedriskais transports tiks izmant</w:t>
            </w:r>
            <w:r w:rsidR="0D189617" w:rsidRPr="60373FC9">
              <w:rPr>
                <w:color w:val="auto"/>
                <w:sz w:val="20"/>
                <w:szCs w:val="20"/>
              </w:rPr>
              <w:t>ots</w:t>
            </w:r>
            <w:r w:rsidRPr="3DD72D41">
              <w:rPr>
                <w:color w:val="auto"/>
                <w:sz w:val="20"/>
                <w:szCs w:val="20"/>
              </w:rPr>
              <w:t xml:space="preserve">. </w:t>
            </w:r>
          </w:p>
          <w:p w14:paraId="094708B7" w14:textId="5C8AE596" w:rsidR="007E2DC5" w:rsidRDefault="0EAE4010" w:rsidP="0014688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BE042A">
              <w:rPr>
                <w:color w:val="auto"/>
                <w:sz w:val="20"/>
                <w:szCs w:val="20"/>
              </w:rPr>
              <w:t>Vienlaikus</w:t>
            </w:r>
            <w:r w:rsidRPr="13226B81">
              <w:rPr>
                <w:b/>
                <w:bCs/>
                <w:color w:val="auto"/>
                <w:sz w:val="20"/>
                <w:szCs w:val="20"/>
              </w:rPr>
              <w:t xml:space="preserve"> </w:t>
            </w:r>
            <w:r w:rsidR="6635C001" w:rsidRPr="13226B81">
              <w:rPr>
                <w:b/>
                <w:bCs/>
                <w:color w:val="auto"/>
                <w:sz w:val="20"/>
                <w:szCs w:val="20"/>
              </w:rPr>
              <w:t>m</w:t>
            </w:r>
            <w:r w:rsidR="6C092A67" w:rsidRPr="13226B81">
              <w:rPr>
                <w:b/>
                <w:bCs/>
                <w:color w:val="auto"/>
                <w:sz w:val="20"/>
                <w:szCs w:val="20"/>
              </w:rPr>
              <w:t>ērķis sasniegts</w:t>
            </w:r>
            <w:r w:rsidR="6C092A67" w:rsidRPr="13226B81">
              <w:rPr>
                <w:color w:val="auto"/>
                <w:sz w:val="20"/>
                <w:szCs w:val="20"/>
              </w:rPr>
              <w:t xml:space="preserve"> un uzlabots attiecībā uz pasažieru apgrozību reģionālās nozīmes vilcienu maršrutos</w:t>
            </w:r>
            <w:r w:rsidR="3162ECA1" w:rsidRPr="13226B81">
              <w:rPr>
                <w:color w:val="auto"/>
                <w:sz w:val="20"/>
                <w:szCs w:val="20"/>
              </w:rPr>
              <w:t>, kas norāda uz tendenci, ka iedzīvotāji biežāk izvēlas pārvietoties tieši ar vilcienu.</w:t>
            </w:r>
            <w:r w:rsidR="6C092A67" w:rsidRPr="13226B81">
              <w:rPr>
                <w:color w:val="auto"/>
                <w:sz w:val="20"/>
                <w:szCs w:val="20"/>
              </w:rPr>
              <w:t xml:space="preserve"> </w:t>
            </w:r>
            <w:r w:rsidR="6C092A67" w:rsidRPr="0F810D4B">
              <w:rPr>
                <w:color w:val="auto"/>
                <w:sz w:val="20"/>
                <w:szCs w:val="20"/>
              </w:rPr>
              <w:t xml:space="preserve">Jaunu </w:t>
            </w:r>
            <w:r w:rsidR="399FA36B" w:rsidRPr="0F810D4B">
              <w:rPr>
                <w:color w:val="auto"/>
                <w:sz w:val="20"/>
                <w:szCs w:val="20"/>
              </w:rPr>
              <w:t>vilcienu ieviešana ikdienas satiksmē</w:t>
            </w:r>
            <w:r w:rsidR="399FA36B" w:rsidRPr="72C427B5">
              <w:rPr>
                <w:color w:val="auto"/>
                <w:sz w:val="20"/>
                <w:szCs w:val="20"/>
              </w:rPr>
              <w:t>,</w:t>
            </w:r>
            <w:r w:rsidR="6C092A67" w:rsidRPr="13226B81">
              <w:rPr>
                <w:color w:val="auto"/>
                <w:sz w:val="20"/>
                <w:szCs w:val="20"/>
              </w:rPr>
              <w:t xml:space="preserve"> reisu un intensitātes palielināšana vilcienu pārvadājumos veicinājusi pasažieru skaita pieaugumu reģionālās nozīmes vilcienu maršrutos.</w:t>
            </w:r>
          </w:p>
          <w:p w14:paraId="172C2428" w14:textId="3AEDC93E" w:rsidR="00A35590" w:rsidRDefault="00A35590" w:rsidP="0014688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 xml:space="preserve">Jānorāda, ka </w:t>
            </w:r>
            <w:r w:rsidRPr="00A35590">
              <w:rPr>
                <w:color w:val="auto"/>
                <w:sz w:val="20"/>
                <w:szCs w:val="20"/>
              </w:rPr>
              <w:t xml:space="preserve">Rail </w:t>
            </w:r>
            <w:proofErr w:type="spellStart"/>
            <w:r w:rsidRPr="00A35590">
              <w:rPr>
                <w:color w:val="auto"/>
                <w:sz w:val="20"/>
                <w:szCs w:val="20"/>
              </w:rPr>
              <w:t>Baltic</w:t>
            </w:r>
            <w:proofErr w:type="spellEnd"/>
            <w:r w:rsidRPr="00A35590">
              <w:rPr>
                <w:color w:val="auto"/>
                <w:sz w:val="20"/>
                <w:szCs w:val="20"/>
              </w:rPr>
              <w:t xml:space="preserve"> un BEMU neesamība</w:t>
            </w:r>
            <w:r>
              <w:rPr>
                <w:color w:val="auto"/>
                <w:sz w:val="20"/>
                <w:szCs w:val="20"/>
              </w:rPr>
              <w:t xml:space="preserve"> rada risku </w:t>
            </w:r>
            <w:r w:rsidR="00213464">
              <w:rPr>
                <w:color w:val="auto"/>
                <w:sz w:val="20"/>
                <w:szCs w:val="20"/>
              </w:rPr>
              <w:t xml:space="preserve">nesasniegt </w:t>
            </w:r>
            <w:r w:rsidR="009C2CB1">
              <w:rPr>
                <w:color w:val="auto"/>
                <w:sz w:val="20"/>
                <w:szCs w:val="20"/>
              </w:rPr>
              <w:t>izvirzīt</w:t>
            </w:r>
            <w:r w:rsidR="009C2CB1">
              <w:rPr>
                <w:sz w:val="20"/>
                <w:szCs w:val="20"/>
              </w:rPr>
              <w:t>o</w:t>
            </w:r>
            <w:r w:rsidR="00213464">
              <w:rPr>
                <w:color w:val="auto"/>
                <w:sz w:val="20"/>
                <w:szCs w:val="20"/>
              </w:rPr>
              <w:t xml:space="preserve"> 2027.gada mērķ</w:t>
            </w:r>
            <w:r w:rsidR="00E30731">
              <w:rPr>
                <w:color w:val="auto"/>
                <w:sz w:val="20"/>
                <w:szCs w:val="20"/>
              </w:rPr>
              <w:t>us attiecībā uz</w:t>
            </w:r>
            <w:r w:rsidR="009C2CB1">
              <w:rPr>
                <w:color w:val="auto"/>
                <w:sz w:val="20"/>
                <w:szCs w:val="20"/>
              </w:rPr>
              <w:t xml:space="preserve"> pasažieru apgrozību</w:t>
            </w:r>
            <w:r w:rsidR="00E30731">
              <w:rPr>
                <w:color w:val="auto"/>
                <w:sz w:val="20"/>
                <w:szCs w:val="20"/>
              </w:rPr>
              <w:t xml:space="preserve"> reģionālas nozīmes vilcienu maršrutos</w:t>
            </w:r>
            <w:r w:rsidR="009C2CB1">
              <w:rPr>
                <w:color w:val="auto"/>
                <w:sz w:val="20"/>
                <w:szCs w:val="20"/>
              </w:rPr>
              <w:t>.</w:t>
            </w:r>
          </w:p>
          <w:p w14:paraId="50D2AF26" w14:textId="55281EFB" w:rsidR="791F5F36" w:rsidRPr="00005A12" w:rsidRDefault="38BD4CBA" w:rsidP="005E400D">
            <w:pPr>
              <w:jc w:val="both"/>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033CD0">
              <w:rPr>
                <w:rFonts w:eastAsia="Times New Roman"/>
                <w:color w:val="auto"/>
                <w:sz w:val="20"/>
                <w:szCs w:val="20"/>
              </w:rPr>
              <w:t xml:space="preserve">Valsts kontrole lietderības revīzijā Nr. 2.4.1-23/2023 "Sabiedriskā transporta pakalpojumu pieejamība dotētajos </w:t>
            </w:r>
            <w:r w:rsidR="62672A5B" w:rsidRPr="00033CD0">
              <w:rPr>
                <w:rFonts w:eastAsia="Times New Roman"/>
                <w:color w:val="auto"/>
                <w:sz w:val="20"/>
                <w:szCs w:val="20"/>
              </w:rPr>
              <w:t>m</w:t>
            </w:r>
            <w:r w:rsidR="69037E96" w:rsidRPr="00033CD0">
              <w:rPr>
                <w:rFonts w:eastAsia="Times New Roman"/>
                <w:color w:val="auto"/>
                <w:sz w:val="20"/>
                <w:szCs w:val="20"/>
              </w:rPr>
              <w:t>a</w:t>
            </w:r>
            <w:r w:rsidR="62672A5B" w:rsidRPr="00033CD0">
              <w:rPr>
                <w:rFonts w:eastAsia="Times New Roman"/>
                <w:color w:val="auto"/>
                <w:sz w:val="20"/>
                <w:szCs w:val="20"/>
              </w:rPr>
              <w:t>ršrutos</w:t>
            </w:r>
            <w:r w:rsidRPr="00033CD0">
              <w:rPr>
                <w:rFonts w:eastAsia="Times New Roman"/>
                <w:color w:val="auto"/>
                <w:sz w:val="20"/>
                <w:szCs w:val="20"/>
              </w:rPr>
              <w:t>"</w:t>
            </w:r>
            <w:r w:rsidR="00A625F7">
              <w:rPr>
                <w:rStyle w:val="FootnoteReference"/>
                <w:rFonts w:eastAsia="Times New Roman"/>
                <w:color w:val="auto"/>
                <w:sz w:val="20"/>
                <w:szCs w:val="20"/>
              </w:rPr>
              <w:footnoteReference w:id="47"/>
            </w:r>
            <w:r w:rsidRPr="00033CD0">
              <w:rPr>
                <w:rFonts w:eastAsia="Times New Roman"/>
                <w:color w:val="auto"/>
                <w:sz w:val="20"/>
                <w:szCs w:val="20"/>
              </w:rPr>
              <w:t xml:space="preserve"> Satiksmes ministrijai </w:t>
            </w:r>
            <w:r w:rsidR="62672A5B" w:rsidRPr="00033CD0">
              <w:rPr>
                <w:rFonts w:eastAsia="Times New Roman"/>
                <w:color w:val="auto"/>
                <w:sz w:val="20"/>
                <w:szCs w:val="20"/>
              </w:rPr>
              <w:t>uzdeva</w:t>
            </w:r>
            <w:r w:rsidRPr="00033CD0">
              <w:rPr>
                <w:rFonts w:eastAsia="Times New Roman"/>
                <w:color w:val="auto"/>
                <w:sz w:val="20"/>
                <w:szCs w:val="20"/>
              </w:rPr>
              <w:t xml:space="preserve"> nodrošinā</w:t>
            </w:r>
            <w:r w:rsidR="728126FA" w:rsidRPr="00033CD0">
              <w:rPr>
                <w:rFonts w:eastAsia="Times New Roman"/>
                <w:color w:val="auto"/>
                <w:sz w:val="20"/>
                <w:szCs w:val="20"/>
              </w:rPr>
              <w:t xml:space="preserve">t </w:t>
            </w:r>
            <w:r w:rsidRPr="00033CD0">
              <w:rPr>
                <w:rFonts w:eastAsia="Times New Roman"/>
                <w:color w:val="auto"/>
                <w:sz w:val="20"/>
                <w:szCs w:val="20"/>
              </w:rPr>
              <w:t>informatīv</w:t>
            </w:r>
            <w:r w:rsidR="32B6DE36" w:rsidRPr="00033CD0">
              <w:rPr>
                <w:rFonts w:eastAsia="Times New Roman"/>
                <w:color w:val="auto"/>
                <w:sz w:val="20"/>
                <w:szCs w:val="20"/>
              </w:rPr>
              <w:t>aj</w:t>
            </w:r>
            <w:r w:rsidRPr="00033CD0">
              <w:rPr>
                <w:rFonts w:eastAsia="Times New Roman"/>
                <w:color w:val="auto"/>
                <w:sz w:val="20"/>
                <w:szCs w:val="20"/>
              </w:rPr>
              <w:t>ā ziņojum</w:t>
            </w:r>
            <w:r w:rsidR="7979ABB0" w:rsidRPr="00033CD0">
              <w:rPr>
                <w:rFonts w:eastAsia="Times New Roman"/>
                <w:color w:val="auto"/>
                <w:sz w:val="20"/>
                <w:szCs w:val="20"/>
              </w:rPr>
              <w:t>ā</w:t>
            </w:r>
            <w:r w:rsidRPr="00033CD0">
              <w:rPr>
                <w:rFonts w:eastAsia="Times New Roman"/>
                <w:color w:val="auto"/>
                <w:sz w:val="20"/>
                <w:szCs w:val="20"/>
              </w:rPr>
              <w:t xml:space="preserve"> "Par reģionālās </w:t>
            </w:r>
            <w:r w:rsidRPr="00005A12">
              <w:rPr>
                <w:rFonts w:eastAsia="Times New Roman"/>
                <w:color w:val="auto"/>
                <w:sz w:val="20"/>
                <w:szCs w:val="20"/>
              </w:rPr>
              <w:t xml:space="preserve">nozīmes sabiedriskā transporta pakalpojumu attīstību 2021.-2030.gadam" </w:t>
            </w:r>
            <w:r w:rsidR="225185DB" w:rsidRPr="00005A12">
              <w:rPr>
                <w:rFonts w:eastAsia="Times New Roman"/>
                <w:color w:val="auto"/>
                <w:sz w:val="20"/>
                <w:szCs w:val="20"/>
              </w:rPr>
              <w:t>noteikto rezultatīvo rādītāju izmērīšanu</w:t>
            </w:r>
            <w:r w:rsidR="3D7D75D9" w:rsidRPr="00005A12">
              <w:rPr>
                <w:rFonts w:eastAsia="Times New Roman"/>
                <w:color w:val="auto"/>
                <w:sz w:val="20"/>
                <w:szCs w:val="20"/>
              </w:rPr>
              <w:t>.</w:t>
            </w:r>
            <w:r w:rsidR="137F520F" w:rsidRPr="00005A12">
              <w:rPr>
                <w:rFonts w:eastAsia="Times New Roman"/>
                <w:color w:val="auto"/>
                <w:sz w:val="20"/>
                <w:szCs w:val="20"/>
              </w:rPr>
              <w:t xml:space="preserve"> </w:t>
            </w:r>
            <w:r w:rsidR="002E676F" w:rsidRPr="00005A12">
              <w:rPr>
                <w:rFonts w:eastAsia="Times New Roman"/>
                <w:color w:val="auto"/>
                <w:sz w:val="20"/>
                <w:szCs w:val="20"/>
              </w:rPr>
              <w:t>Atbilstoši</w:t>
            </w:r>
            <w:r w:rsidRPr="00005A12">
              <w:rPr>
                <w:rFonts w:eastAsia="Times New Roman"/>
                <w:color w:val="auto"/>
                <w:sz w:val="20"/>
                <w:szCs w:val="20"/>
              </w:rPr>
              <w:t xml:space="preserve"> Valsts kontroles rekomendācij</w:t>
            </w:r>
            <w:r w:rsidR="002E676F" w:rsidRPr="00005A12">
              <w:rPr>
                <w:rFonts w:eastAsia="Times New Roman"/>
                <w:color w:val="auto"/>
                <w:sz w:val="20"/>
                <w:szCs w:val="20"/>
              </w:rPr>
              <w:t>ām</w:t>
            </w:r>
            <w:r w:rsidR="0020553A" w:rsidRPr="00005A12">
              <w:rPr>
                <w:rFonts w:eastAsia="Times New Roman"/>
                <w:color w:val="auto"/>
                <w:sz w:val="20"/>
                <w:szCs w:val="20"/>
              </w:rPr>
              <w:t>,</w:t>
            </w:r>
            <w:r w:rsidR="216DFD3C" w:rsidRPr="00005A12">
              <w:rPr>
                <w:rFonts w:eastAsia="Times New Roman"/>
                <w:color w:val="auto"/>
                <w:sz w:val="20"/>
                <w:szCs w:val="20"/>
              </w:rPr>
              <w:t xml:space="preserve"> </w:t>
            </w:r>
            <w:r w:rsidR="00B633F6" w:rsidRPr="00005A12">
              <w:rPr>
                <w:rFonts w:eastAsia="Times New Roman"/>
                <w:color w:val="auto"/>
                <w:sz w:val="20"/>
                <w:szCs w:val="20"/>
              </w:rPr>
              <w:t>TAP2027 papildināms</w:t>
            </w:r>
            <w:r w:rsidR="216DFD3C" w:rsidRPr="00005A12">
              <w:rPr>
                <w:rFonts w:eastAsia="Times New Roman"/>
                <w:color w:val="auto"/>
                <w:sz w:val="20"/>
                <w:szCs w:val="20"/>
              </w:rPr>
              <w:t xml:space="preserve"> ar</w:t>
            </w:r>
            <w:r w:rsidR="0020553A" w:rsidRPr="00005A12">
              <w:rPr>
                <w:rFonts w:eastAsia="Times New Roman"/>
                <w:color w:val="auto"/>
                <w:sz w:val="20"/>
                <w:szCs w:val="20"/>
              </w:rPr>
              <w:t xml:space="preserve"> jaun</w:t>
            </w:r>
            <w:r w:rsidR="00807FAC">
              <w:rPr>
                <w:rFonts w:eastAsia="Times New Roman"/>
                <w:color w:val="auto"/>
                <w:sz w:val="20"/>
                <w:szCs w:val="20"/>
              </w:rPr>
              <w:t>u</w:t>
            </w:r>
            <w:r w:rsidRPr="00005A12">
              <w:rPr>
                <w:rFonts w:eastAsia="Times New Roman"/>
                <w:color w:val="auto"/>
                <w:sz w:val="20"/>
                <w:szCs w:val="20"/>
              </w:rPr>
              <w:t xml:space="preserve"> </w:t>
            </w:r>
            <w:r w:rsidR="00B633F6" w:rsidRPr="00005A12">
              <w:rPr>
                <w:rFonts w:eastAsia="Times New Roman"/>
                <w:color w:val="auto"/>
                <w:sz w:val="20"/>
                <w:szCs w:val="20"/>
              </w:rPr>
              <w:t>RR</w:t>
            </w:r>
            <w:r w:rsidR="002E676F" w:rsidRPr="00005A12">
              <w:rPr>
                <w:rFonts w:eastAsia="Times New Roman"/>
                <w:color w:val="auto"/>
                <w:sz w:val="20"/>
                <w:szCs w:val="20"/>
              </w:rPr>
              <w:t>, lai</w:t>
            </w:r>
            <w:r w:rsidR="002E676F" w:rsidRPr="00005A12">
              <w:rPr>
                <w:color w:val="auto"/>
                <w:sz w:val="20"/>
                <w:szCs w:val="20"/>
              </w:rPr>
              <w:t xml:space="preserve"> novērtētu</w:t>
            </w:r>
            <w:r w:rsidR="00005A12" w:rsidRPr="00005A12">
              <w:rPr>
                <w:color w:val="auto"/>
                <w:sz w:val="20"/>
                <w:szCs w:val="20"/>
              </w:rPr>
              <w:t xml:space="preserve"> </w:t>
            </w:r>
            <w:proofErr w:type="spellStart"/>
            <w:r w:rsidR="00005A12" w:rsidRPr="00005A12">
              <w:rPr>
                <w:color w:val="auto"/>
                <w:sz w:val="20"/>
                <w:szCs w:val="20"/>
              </w:rPr>
              <w:t>komercmaršrutu</w:t>
            </w:r>
            <w:proofErr w:type="spellEnd"/>
            <w:r w:rsidR="00005A12" w:rsidRPr="00005A12">
              <w:rPr>
                <w:color w:val="auto"/>
                <w:sz w:val="20"/>
                <w:szCs w:val="20"/>
              </w:rPr>
              <w:t xml:space="preserve"> attīstību.</w:t>
            </w:r>
          </w:p>
          <w:p w14:paraId="7934B00E" w14:textId="77777777" w:rsidR="00117777" w:rsidRPr="00005A12" w:rsidRDefault="00117777" w:rsidP="005E400D">
            <w:pPr>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color w:val="auto"/>
                <w:sz w:val="20"/>
                <w:szCs w:val="20"/>
              </w:rPr>
            </w:pPr>
          </w:p>
          <w:p w14:paraId="702D2A6F" w14:textId="3BBA9BCF" w:rsidR="00644071" w:rsidRPr="00172C64" w:rsidRDefault="00644071" w:rsidP="0014688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72C64">
              <w:rPr>
                <w:b/>
                <w:bCs/>
                <w:i/>
                <w:iCs/>
                <w:color w:val="auto"/>
                <w:sz w:val="20"/>
                <w:szCs w:val="20"/>
              </w:rPr>
              <w:t>Iekļaut jaunu RR:</w:t>
            </w:r>
          </w:p>
          <w:p w14:paraId="67FE8366" w14:textId="3D2C60AD" w:rsidR="008210A7" w:rsidRPr="00172C64" w:rsidRDefault="00802BDB" w:rsidP="0014688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72C64">
              <w:rPr>
                <w:b/>
                <w:bCs/>
                <w:i/>
                <w:iCs/>
                <w:color w:val="auto"/>
                <w:sz w:val="20"/>
                <w:szCs w:val="20"/>
              </w:rPr>
              <w:t xml:space="preserve">2.3. </w:t>
            </w:r>
            <w:proofErr w:type="spellStart"/>
            <w:r w:rsidR="008210A7" w:rsidRPr="00172C64">
              <w:rPr>
                <w:b/>
                <w:bCs/>
                <w:i/>
                <w:iCs/>
                <w:color w:val="auto"/>
                <w:sz w:val="20"/>
                <w:szCs w:val="20"/>
              </w:rPr>
              <w:t>Komercmaršrutu</w:t>
            </w:r>
            <w:proofErr w:type="spellEnd"/>
            <w:r w:rsidR="008210A7" w:rsidRPr="00172C64">
              <w:rPr>
                <w:b/>
                <w:bCs/>
                <w:i/>
                <w:iCs/>
                <w:color w:val="auto"/>
                <w:sz w:val="20"/>
                <w:szCs w:val="20"/>
              </w:rPr>
              <w:t xml:space="preserve"> skaits</w:t>
            </w:r>
            <w:r w:rsidR="00082BFC" w:rsidRPr="00172C64">
              <w:rPr>
                <w:b/>
                <w:bCs/>
                <w:i/>
                <w:iCs/>
                <w:color w:val="auto"/>
                <w:sz w:val="20"/>
                <w:szCs w:val="20"/>
              </w:rPr>
              <w:t xml:space="preserve">, datu avots: ATD, </w:t>
            </w:r>
            <w:r w:rsidR="006A6C0C" w:rsidRPr="00172C64">
              <w:rPr>
                <w:b/>
                <w:bCs/>
                <w:i/>
                <w:iCs/>
                <w:color w:val="auto"/>
                <w:sz w:val="20"/>
                <w:szCs w:val="20"/>
              </w:rPr>
              <w:t xml:space="preserve">bāzes vērtība un gads: </w:t>
            </w:r>
            <w:r w:rsidR="002D0724" w:rsidRPr="00172C64">
              <w:rPr>
                <w:b/>
                <w:bCs/>
                <w:i/>
                <w:iCs/>
                <w:color w:val="auto"/>
                <w:sz w:val="20"/>
                <w:szCs w:val="20"/>
              </w:rPr>
              <w:t xml:space="preserve">2 maršruti (2023.g.), </w:t>
            </w:r>
            <w:r w:rsidR="00082BFC" w:rsidRPr="00172C64">
              <w:rPr>
                <w:b/>
                <w:bCs/>
                <w:i/>
                <w:iCs/>
                <w:color w:val="auto"/>
                <w:sz w:val="20"/>
                <w:szCs w:val="20"/>
              </w:rPr>
              <w:t>2027.gada vērtība: 10 mar</w:t>
            </w:r>
            <w:r w:rsidR="0077325B" w:rsidRPr="00172C64">
              <w:rPr>
                <w:b/>
                <w:bCs/>
                <w:i/>
                <w:iCs/>
                <w:color w:val="auto"/>
                <w:sz w:val="20"/>
                <w:szCs w:val="20"/>
              </w:rPr>
              <w:t>šruti</w:t>
            </w:r>
            <w:r w:rsidR="002D0724" w:rsidRPr="00172C64">
              <w:rPr>
                <w:b/>
                <w:bCs/>
                <w:i/>
                <w:iCs/>
                <w:color w:val="auto"/>
                <w:sz w:val="20"/>
                <w:szCs w:val="20"/>
              </w:rPr>
              <w:t>;</w:t>
            </w:r>
          </w:p>
          <w:p w14:paraId="4D7F9B7A" w14:textId="69D0294E" w:rsidR="0077325B" w:rsidRPr="00290B0C" w:rsidRDefault="0077325B" w:rsidP="0014688A">
            <w:pPr>
              <w:jc w:val="both"/>
              <w:cnfStyle w:val="000000000000" w:firstRow="0" w:lastRow="0" w:firstColumn="0" w:lastColumn="0" w:oddVBand="0" w:evenVBand="0" w:oddHBand="0" w:evenHBand="0" w:firstRowFirstColumn="0" w:firstRowLastColumn="0" w:lastRowFirstColumn="0" w:lastRowLastColumn="0"/>
              <w:rPr>
                <w:sz w:val="20"/>
                <w:szCs w:val="20"/>
              </w:rPr>
            </w:pPr>
            <w:r w:rsidRPr="00172C64">
              <w:rPr>
                <w:b/>
                <w:bCs/>
                <w:i/>
                <w:iCs/>
                <w:color w:val="auto"/>
                <w:sz w:val="20"/>
                <w:szCs w:val="20"/>
              </w:rPr>
              <w:t>2.</w:t>
            </w:r>
            <w:r w:rsidR="00AC1D0D" w:rsidRPr="00172C64">
              <w:rPr>
                <w:b/>
                <w:bCs/>
                <w:i/>
                <w:iCs/>
                <w:color w:val="auto"/>
                <w:sz w:val="20"/>
                <w:szCs w:val="20"/>
              </w:rPr>
              <w:t>4</w:t>
            </w:r>
            <w:r w:rsidRPr="00172C64">
              <w:rPr>
                <w:b/>
                <w:bCs/>
                <w:i/>
                <w:iCs/>
                <w:color w:val="auto"/>
                <w:sz w:val="20"/>
                <w:szCs w:val="20"/>
              </w:rPr>
              <w:t xml:space="preserve">. </w:t>
            </w:r>
            <w:r w:rsidR="00F111BF" w:rsidRPr="00172C64">
              <w:rPr>
                <w:b/>
                <w:bCs/>
                <w:i/>
                <w:iCs/>
                <w:color w:val="auto"/>
                <w:sz w:val="20"/>
                <w:szCs w:val="20"/>
              </w:rPr>
              <w:t xml:space="preserve">Pasažieru </w:t>
            </w:r>
            <w:r w:rsidR="00152806" w:rsidRPr="00172C64">
              <w:rPr>
                <w:b/>
                <w:bCs/>
                <w:i/>
                <w:iCs/>
                <w:color w:val="auto"/>
                <w:sz w:val="20"/>
                <w:szCs w:val="20"/>
              </w:rPr>
              <w:t>sadalījums</w:t>
            </w:r>
            <w:r w:rsidR="00F111BF" w:rsidRPr="00172C64">
              <w:rPr>
                <w:b/>
                <w:bCs/>
                <w:i/>
                <w:iCs/>
                <w:color w:val="auto"/>
                <w:sz w:val="20"/>
                <w:szCs w:val="20"/>
              </w:rPr>
              <w:t xml:space="preserve"> </w:t>
            </w:r>
            <w:proofErr w:type="spellStart"/>
            <w:r w:rsidR="00F111BF" w:rsidRPr="00172C64">
              <w:rPr>
                <w:b/>
                <w:bCs/>
                <w:i/>
                <w:iCs/>
                <w:color w:val="auto"/>
                <w:sz w:val="20"/>
                <w:szCs w:val="20"/>
              </w:rPr>
              <w:t>komercmaršrutos</w:t>
            </w:r>
            <w:proofErr w:type="spellEnd"/>
            <w:r w:rsidR="00F111BF" w:rsidRPr="00172C64">
              <w:rPr>
                <w:b/>
                <w:bCs/>
                <w:i/>
                <w:iCs/>
                <w:color w:val="auto"/>
                <w:sz w:val="20"/>
                <w:szCs w:val="20"/>
              </w:rPr>
              <w:t xml:space="preserve"> </w:t>
            </w:r>
            <w:r w:rsidR="00152806" w:rsidRPr="00172C64">
              <w:rPr>
                <w:b/>
                <w:bCs/>
                <w:i/>
                <w:iCs/>
                <w:color w:val="auto"/>
                <w:sz w:val="20"/>
                <w:szCs w:val="20"/>
              </w:rPr>
              <w:t>un</w:t>
            </w:r>
            <w:r w:rsidR="00F111BF" w:rsidRPr="00172C64">
              <w:rPr>
                <w:b/>
                <w:bCs/>
                <w:i/>
                <w:iCs/>
                <w:color w:val="auto"/>
                <w:sz w:val="20"/>
                <w:szCs w:val="20"/>
              </w:rPr>
              <w:t xml:space="preserve"> dotētaj</w:t>
            </w:r>
            <w:r w:rsidR="00152806" w:rsidRPr="00172C64">
              <w:rPr>
                <w:b/>
                <w:bCs/>
                <w:i/>
                <w:iCs/>
                <w:color w:val="auto"/>
                <w:sz w:val="20"/>
                <w:szCs w:val="20"/>
              </w:rPr>
              <w:t>os</w:t>
            </w:r>
            <w:r w:rsidR="00F111BF" w:rsidRPr="00172C64">
              <w:rPr>
                <w:b/>
                <w:bCs/>
                <w:i/>
                <w:iCs/>
                <w:color w:val="auto"/>
                <w:sz w:val="20"/>
                <w:szCs w:val="20"/>
              </w:rPr>
              <w:t xml:space="preserve"> maršrut</w:t>
            </w:r>
            <w:r w:rsidR="00152806" w:rsidRPr="00172C64">
              <w:rPr>
                <w:b/>
                <w:bCs/>
                <w:i/>
                <w:iCs/>
                <w:color w:val="auto"/>
                <w:sz w:val="20"/>
                <w:szCs w:val="20"/>
              </w:rPr>
              <w:t>os</w:t>
            </w:r>
            <w:r w:rsidR="00E56D3C" w:rsidRPr="00172C64">
              <w:rPr>
                <w:b/>
                <w:bCs/>
                <w:i/>
                <w:iCs/>
                <w:color w:val="auto"/>
                <w:sz w:val="20"/>
                <w:szCs w:val="20"/>
              </w:rPr>
              <w:t>, datu avots: ATD,</w:t>
            </w:r>
            <w:r w:rsidR="006A6C0C" w:rsidRPr="00172C64">
              <w:rPr>
                <w:b/>
                <w:bCs/>
                <w:i/>
                <w:iCs/>
                <w:color w:val="auto"/>
                <w:sz w:val="20"/>
                <w:szCs w:val="20"/>
              </w:rPr>
              <w:t xml:space="preserve"> bāzes vērtība un gads: </w:t>
            </w:r>
            <w:r w:rsidR="00172C64" w:rsidRPr="00172C64">
              <w:rPr>
                <w:b/>
                <w:bCs/>
                <w:i/>
                <w:iCs/>
                <w:color w:val="auto"/>
                <w:sz w:val="20"/>
                <w:szCs w:val="20"/>
              </w:rPr>
              <w:t>2% pret 98 %,</w:t>
            </w:r>
            <w:r w:rsidR="00E56D3C" w:rsidRPr="00172C64">
              <w:rPr>
                <w:b/>
                <w:bCs/>
                <w:i/>
                <w:iCs/>
                <w:color w:val="auto"/>
                <w:sz w:val="20"/>
                <w:szCs w:val="20"/>
              </w:rPr>
              <w:t xml:space="preserve"> 2027.gada vērtība 7% pret 93 %.</w:t>
            </w:r>
          </w:p>
        </w:tc>
      </w:tr>
      <w:tr w:rsidR="000F4761" w:rsidRPr="00290B0C" w14:paraId="50B717FD" w14:textId="077ED56C"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5C3AF54D" w14:textId="150AC808" w:rsidR="007E2DC5" w:rsidRPr="00290B0C" w:rsidRDefault="007E2DC5" w:rsidP="00C47185">
            <w:pPr>
              <w:rPr>
                <w:b w:val="0"/>
                <w:bCs w:val="0"/>
                <w:color w:val="auto"/>
                <w:sz w:val="20"/>
                <w:szCs w:val="20"/>
              </w:rPr>
            </w:pPr>
            <w:r w:rsidRPr="00290B0C">
              <w:rPr>
                <w:b w:val="0"/>
                <w:bCs w:val="0"/>
                <w:color w:val="auto"/>
                <w:sz w:val="20"/>
                <w:szCs w:val="20"/>
              </w:rPr>
              <w:t>2.1. reģionālās nozīmes autobusu maršrutos</w:t>
            </w:r>
            <w:r w:rsidR="00AE0BD8" w:rsidRPr="003655C0">
              <w:rPr>
                <w:b w:val="0"/>
                <w:bCs w:val="0"/>
                <w:color w:val="auto"/>
                <w:sz w:val="20"/>
                <w:szCs w:val="20"/>
                <w:vertAlign w:val="superscript"/>
              </w:rPr>
              <w:t>◄</w:t>
            </w:r>
            <w:r w:rsidRPr="00290B0C">
              <w:rPr>
                <w:b w:val="0"/>
                <w:bCs w:val="0"/>
                <w:color w:val="auto"/>
                <w:sz w:val="20"/>
                <w:szCs w:val="20"/>
              </w:rPr>
              <w:t xml:space="preserve">, milj. </w:t>
            </w:r>
            <w:proofErr w:type="spellStart"/>
            <w:r w:rsidRPr="00290B0C">
              <w:rPr>
                <w:b w:val="0"/>
                <w:bCs w:val="0"/>
                <w:color w:val="auto"/>
                <w:sz w:val="20"/>
                <w:szCs w:val="20"/>
              </w:rPr>
              <w:t>pas</w:t>
            </w:r>
            <w:proofErr w:type="spellEnd"/>
            <w:r w:rsidRPr="00290B0C">
              <w:rPr>
                <w:b w:val="0"/>
                <w:bCs w:val="0"/>
                <w:color w:val="auto"/>
                <w:sz w:val="20"/>
                <w:szCs w:val="20"/>
              </w:rPr>
              <w:t>/km</w:t>
            </w:r>
          </w:p>
          <w:p w14:paraId="063C4654" w14:textId="22E4FC89" w:rsidR="007E2DC5" w:rsidRPr="00290B0C" w:rsidRDefault="007E2DC5" w:rsidP="00C47185">
            <w:pPr>
              <w:rPr>
                <w:b w:val="0"/>
                <w:bCs w:val="0"/>
                <w:color w:val="auto"/>
                <w:sz w:val="20"/>
                <w:szCs w:val="20"/>
              </w:rPr>
            </w:pPr>
            <w:r w:rsidRPr="00290B0C">
              <w:rPr>
                <w:b w:val="0"/>
                <w:bCs w:val="0"/>
                <w:color w:val="auto"/>
                <w:sz w:val="20"/>
                <w:szCs w:val="20"/>
              </w:rPr>
              <w:t>(% no kopējā)</w:t>
            </w:r>
            <w:r>
              <w:rPr>
                <w:b w:val="0"/>
                <w:bCs w:val="0"/>
                <w:color w:val="auto"/>
                <w:sz w:val="20"/>
                <w:szCs w:val="20"/>
              </w:rPr>
              <w:t xml:space="preserve">, </w:t>
            </w:r>
            <w:r w:rsidRPr="0086288E">
              <w:rPr>
                <w:b w:val="0"/>
                <w:bCs w:val="0"/>
                <w:i/>
                <w:iCs/>
                <w:color w:val="auto"/>
                <w:sz w:val="20"/>
                <w:szCs w:val="20"/>
              </w:rPr>
              <w:t>(ATD)</w:t>
            </w:r>
          </w:p>
        </w:tc>
        <w:tc>
          <w:tcPr>
            <w:tcW w:w="375" w:type="pct"/>
            <w:shd w:val="clear" w:color="auto" w:fill="auto"/>
            <w:hideMark/>
          </w:tcPr>
          <w:p w14:paraId="7F3B7CE5" w14:textId="77777777" w:rsidR="007E2DC5"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1084</w:t>
            </w:r>
          </w:p>
          <w:p w14:paraId="26423C30" w14:textId="2D6B0F6C"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(64 %)</w:t>
            </w:r>
            <w:r>
              <w:rPr>
                <w:color w:val="auto"/>
                <w:sz w:val="20"/>
                <w:szCs w:val="20"/>
              </w:rPr>
              <w:t xml:space="preserve"> (</w:t>
            </w:r>
            <w:r w:rsidRPr="00290B0C">
              <w:rPr>
                <w:color w:val="auto"/>
                <w:sz w:val="20"/>
                <w:szCs w:val="20"/>
              </w:rPr>
              <w:t>2019</w:t>
            </w:r>
            <w:r>
              <w:rPr>
                <w:color w:val="auto"/>
                <w:sz w:val="20"/>
                <w:szCs w:val="20"/>
              </w:rPr>
              <w:t>)</w:t>
            </w:r>
          </w:p>
          <w:p w14:paraId="560BBF73"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1BBC7998"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423" w:type="pct"/>
            <w:shd w:val="clear" w:color="auto" w:fill="auto"/>
            <w:hideMark/>
          </w:tcPr>
          <w:p w14:paraId="1C311953" w14:textId="77777777"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975,6</w:t>
            </w:r>
          </w:p>
          <w:p w14:paraId="6E39724B" w14:textId="7BA06B49"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(62 %)</w:t>
            </w:r>
          </w:p>
          <w:p w14:paraId="509C48F3" w14:textId="067C4901"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2A54990" w14:textId="6EC53004"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825,09 (57%)</w:t>
            </w:r>
          </w:p>
        </w:tc>
        <w:tc>
          <w:tcPr>
            <w:tcW w:w="375" w:type="pct"/>
            <w:shd w:val="clear" w:color="auto" w:fill="FBE4D5" w:themeFill="accent2" w:themeFillTint="33"/>
          </w:tcPr>
          <w:p w14:paraId="0E9CAEEA" w14:textId="3F285C33" w:rsidR="007E2DC5" w:rsidRPr="00290B0C" w:rsidRDefault="007E2DC5"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tc>
        <w:tc>
          <w:tcPr>
            <w:tcW w:w="375" w:type="pct"/>
          </w:tcPr>
          <w:p w14:paraId="282515FD" w14:textId="77777777" w:rsidR="007E2DC5"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949,4</w:t>
            </w:r>
          </w:p>
          <w:p w14:paraId="7F9BB391" w14:textId="06528E2D" w:rsidR="007E2DC5" w:rsidRPr="00340EAA"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(52 %)</w:t>
            </w:r>
          </w:p>
        </w:tc>
        <w:tc>
          <w:tcPr>
            <w:tcW w:w="2844" w:type="pct"/>
            <w:vMerge/>
          </w:tcPr>
          <w:p w14:paraId="0B4E2A3D" w14:textId="088208E3" w:rsidR="007E2DC5" w:rsidRPr="00290B0C" w:rsidRDefault="007E2DC5" w:rsidP="005D6565">
            <w:pPr>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0F4761" w:rsidRPr="00290B0C" w14:paraId="6B287B08" w14:textId="0FD80575" w:rsidTr="03EEC178">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073444F3" w14:textId="77777777" w:rsidR="007E2DC5" w:rsidRPr="00290B0C" w:rsidRDefault="007E2DC5" w:rsidP="00C47185">
            <w:pPr>
              <w:rPr>
                <w:b w:val="0"/>
                <w:bCs w:val="0"/>
                <w:color w:val="auto"/>
                <w:sz w:val="20"/>
                <w:szCs w:val="20"/>
              </w:rPr>
            </w:pPr>
            <w:r w:rsidRPr="00290B0C">
              <w:rPr>
                <w:b w:val="0"/>
                <w:bCs w:val="0"/>
                <w:color w:val="auto"/>
                <w:sz w:val="20"/>
                <w:szCs w:val="20"/>
              </w:rPr>
              <w:lastRenderedPageBreak/>
              <w:t xml:space="preserve">2.2. reģionālās nozīmes vilcienu maršrutos, milj. </w:t>
            </w:r>
            <w:proofErr w:type="spellStart"/>
            <w:r w:rsidRPr="00290B0C">
              <w:rPr>
                <w:b w:val="0"/>
                <w:bCs w:val="0"/>
                <w:color w:val="auto"/>
                <w:sz w:val="20"/>
                <w:szCs w:val="20"/>
              </w:rPr>
              <w:t>pas</w:t>
            </w:r>
            <w:proofErr w:type="spellEnd"/>
            <w:r w:rsidRPr="00290B0C">
              <w:rPr>
                <w:b w:val="0"/>
                <w:bCs w:val="0"/>
                <w:color w:val="auto"/>
                <w:sz w:val="20"/>
                <w:szCs w:val="20"/>
              </w:rPr>
              <w:t>/km</w:t>
            </w:r>
          </w:p>
          <w:p w14:paraId="72922F52" w14:textId="4BF05DE6" w:rsidR="007E2DC5" w:rsidRPr="00290B0C" w:rsidRDefault="007E2DC5" w:rsidP="00C47185">
            <w:pPr>
              <w:rPr>
                <w:b w:val="0"/>
                <w:bCs w:val="0"/>
                <w:color w:val="auto"/>
                <w:sz w:val="20"/>
                <w:szCs w:val="20"/>
              </w:rPr>
            </w:pPr>
            <w:r w:rsidRPr="00290B0C">
              <w:rPr>
                <w:b w:val="0"/>
                <w:bCs w:val="0"/>
                <w:color w:val="auto"/>
                <w:sz w:val="20"/>
                <w:szCs w:val="20"/>
              </w:rPr>
              <w:t>(% no kopējā)</w:t>
            </w:r>
            <w:r>
              <w:rPr>
                <w:b w:val="0"/>
                <w:bCs w:val="0"/>
                <w:color w:val="auto"/>
                <w:sz w:val="20"/>
                <w:szCs w:val="20"/>
              </w:rPr>
              <w:t xml:space="preserve">, </w:t>
            </w:r>
            <w:r w:rsidRPr="0086288E">
              <w:rPr>
                <w:b w:val="0"/>
                <w:bCs w:val="0"/>
                <w:i/>
                <w:iCs/>
                <w:color w:val="auto"/>
                <w:sz w:val="20"/>
                <w:szCs w:val="20"/>
              </w:rPr>
              <w:t>(ATD)</w:t>
            </w:r>
          </w:p>
        </w:tc>
        <w:tc>
          <w:tcPr>
            <w:tcW w:w="375" w:type="pct"/>
            <w:shd w:val="clear" w:color="auto" w:fill="auto"/>
            <w:hideMark/>
          </w:tcPr>
          <w:p w14:paraId="765E4815" w14:textId="77777777" w:rsidR="007E2DC5" w:rsidRDefault="007E2DC5" w:rsidP="00C47185">
            <w:pPr>
              <w:spacing w:before="100" w:beforeAutospacing="1"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2230B3D0" w14:textId="77777777" w:rsidR="007E2DC5"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603</w:t>
            </w:r>
          </w:p>
          <w:p w14:paraId="592520A7" w14:textId="77777777" w:rsidR="007E2DC5"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(36 %)</w:t>
            </w:r>
          </w:p>
          <w:p w14:paraId="614F023A" w14:textId="60F3C9D9"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2019</w:t>
            </w:r>
            <w:r>
              <w:rPr>
                <w:color w:val="auto"/>
                <w:sz w:val="20"/>
                <w:szCs w:val="20"/>
              </w:rPr>
              <w:t>)</w:t>
            </w:r>
          </w:p>
          <w:p w14:paraId="2F15667B"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63093660"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423" w:type="pct"/>
            <w:shd w:val="clear" w:color="auto" w:fill="auto"/>
            <w:hideMark/>
          </w:tcPr>
          <w:p w14:paraId="2284353C" w14:textId="77777777"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608,2</w:t>
            </w:r>
          </w:p>
          <w:p w14:paraId="26715C53" w14:textId="77777777"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(38 %)</w:t>
            </w:r>
          </w:p>
          <w:p w14:paraId="0535DD02" w14:textId="77777777"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4FAF2CC" w14:textId="62B4A661"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65DFF">
              <w:rPr>
                <w:color w:val="auto"/>
                <w:sz w:val="20"/>
                <w:szCs w:val="20"/>
              </w:rPr>
              <w:t>612,37 (43%)</w:t>
            </w:r>
          </w:p>
        </w:tc>
        <w:tc>
          <w:tcPr>
            <w:tcW w:w="375" w:type="pct"/>
            <w:shd w:val="clear" w:color="auto" w:fill="E2EFD9" w:themeFill="accent6" w:themeFillTint="33"/>
          </w:tcPr>
          <w:p w14:paraId="6FF97C27" w14:textId="3C1B473B" w:rsidR="007E2DC5" w:rsidRPr="00290B0C" w:rsidRDefault="007E2DC5"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9BE3AE8" w14:textId="77777777" w:rsidR="007E2DC5"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887,9 </w:t>
            </w:r>
          </w:p>
          <w:p w14:paraId="42F84421" w14:textId="73C3CDE2" w:rsidR="007E2DC5" w:rsidRPr="00340EAA"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(48 %)</w:t>
            </w:r>
          </w:p>
        </w:tc>
        <w:tc>
          <w:tcPr>
            <w:tcW w:w="2844" w:type="pct"/>
            <w:vMerge/>
          </w:tcPr>
          <w:p w14:paraId="59B7619C" w14:textId="68E8B86E" w:rsidR="007E2DC5" w:rsidRPr="00290B0C" w:rsidRDefault="007E2DC5" w:rsidP="005D6565">
            <w:pPr>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0F4761" w:rsidRPr="00290B0C" w14:paraId="2413BF06" w14:textId="53FAF64F"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vMerge w:val="restart"/>
            <w:hideMark/>
          </w:tcPr>
          <w:p w14:paraId="0B04C830" w14:textId="452EFA33" w:rsidR="0012330E" w:rsidRPr="00802BDB" w:rsidRDefault="0012330E" w:rsidP="00C47185">
            <w:pPr>
              <w:rPr>
                <w:b w:val="0"/>
                <w:bCs w:val="0"/>
                <w:color w:val="auto"/>
                <w:sz w:val="20"/>
                <w:szCs w:val="20"/>
              </w:rPr>
            </w:pPr>
            <w:r w:rsidRPr="00802BDB">
              <w:rPr>
                <w:b w:val="0"/>
                <w:bCs w:val="0"/>
                <w:color w:val="auto"/>
                <w:sz w:val="20"/>
                <w:szCs w:val="20"/>
              </w:rPr>
              <w:t>3. Apkalpoto pasažieru skaits Rīgas lidostā</w:t>
            </w:r>
            <w:r w:rsidR="001D0FFB" w:rsidRPr="00802BDB">
              <w:rPr>
                <w:b w:val="0"/>
                <w:bCs w:val="0"/>
                <w:color w:val="auto"/>
                <w:sz w:val="20"/>
                <w:szCs w:val="20"/>
                <w:vertAlign w:val="superscript"/>
              </w:rPr>
              <w:t>◄</w:t>
            </w:r>
            <w:r w:rsidRPr="00802BDB">
              <w:rPr>
                <w:b w:val="0"/>
                <w:bCs w:val="0"/>
                <w:color w:val="auto"/>
                <w:sz w:val="20"/>
                <w:szCs w:val="20"/>
              </w:rPr>
              <w:t xml:space="preserve">, milj., </w:t>
            </w:r>
            <w:r w:rsidRPr="00802BDB">
              <w:rPr>
                <w:b w:val="0"/>
                <w:bCs w:val="0"/>
                <w:i/>
                <w:color w:val="auto"/>
                <w:sz w:val="20"/>
                <w:szCs w:val="20"/>
              </w:rPr>
              <w:t>(Rīgas lidosta)</w:t>
            </w:r>
          </w:p>
        </w:tc>
        <w:tc>
          <w:tcPr>
            <w:tcW w:w="375" w:type="pct"/>
            <w:hideMark/>
          </w:tcPr>
          <w:p w14:paraId="5A1F581F" w14:textId="7F84833C" w:rsidR="0012330E"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2,01</w:t>
            </w:r>
          </w:p>
          <w:p w14:paraId="4B54828F" w14:textId="67B94493"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423" w:type="pct"/>
            <w:shd w:val="clear" w:color="auto" w:fill="auto"/>
            <w:hideMark/>
          </w:tcPr>
          <w:p w14:paraId="4094437C" w14:textId="3CEDFF8D"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6,6</w:t>
            </w:r>
          </w:p>
          <w:p w14:paraId="68393755" w14:textId="760CA605"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A19E6C9" w14:textId="16DB6EB3" w:rsidR="0012330E" w:rsidRDefault="432DA9DB"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6,6</w:t>
            </w:r>
            <w:r w:rsidR="00C33E38" w:rsidRPr="7AAE3302">
              <w:rPr>
                <w:rStyle w:val="FootnoteReference"/>
                <w:b/>
                <w:bCs/>
                <w:i/>
                <w:iCs/>
                <w:color w:val="auto"/>
                <w:sz w:val="20"/>
                <w:szCs w:val="20"/>
              </w:rPr>
              <w:footnoteReference w:id="48"/>
            </w:r>
          </w:p>
          <w:p w14:paraId="15B36617" w14:textId="77777777"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E2EFD9" w:themeFill="accent6" w:themeFillTint="33"/>
          </w:tcPr>
          <w:p w14:paraId="1F42C587" w14:textId="2FE0EB2F"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6B9E206" w14:textId="795E37AE" w:rsidR="0012330E" w:rsidRPr="00632D7E" w:rsidRDefault="00632D7E"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D7E">
              <w:rPr>
                <w:color w:val="auto"/>
                <w:sz w:val="20"/>
                <w:szCs w:val="20"/>
              </w:rPr>
              <w:t>9</w:t>
            </w:r>
          </w:p>
        </w:tc>
        <w:tc>
          <w:tcPr>
            <w:tcW w:w="2844" w:type="pct"/>
          </w:tcPr>
          <w:p w14:paraId="6104D112" w14:textId="77777777" w:rsidR="0012330E" w:rsidRDefault="0012330E" w:rsidP="005D6565">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sasniegts.</w:t>
            </w:r>
          </w:p>
          <w:p w14:paraId="2C5716D5" w14:textId="21380087" w:rsidR="000A2DFA" w:rsidRPr="000A2DFA" w:rsidRDefault="0063364B" w:rsidP="00C36B6F">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Pakāpeniska</w:t>
            </w:r>
            <w:r w:rsidR="00B81984">
              <w:rPr>
                <w:color w:val="auto"/>
                <w:sz w:val="20"/>
                <w:szCs w:val="20"/>
              </w:rPr>
              <w:t xml:space="preserve"> nozares at</w:t>
            </w:r>
            <w:r>
              <w:rPr>
                <w:color w:val="auto"/>
                <w:sz w:val="20"/>
                <w:szCs w:val="20"/>
              </w:rPr>
              <w:t>gūšanās</w:t>
            </w:r>
            <w:r w:rsidR="00B81984">
              <w:rPr>
                <w:color w:val="auto"/>
                <w:sz w:val="20"/>
                <w:szCs w:val="20"/>
              </w:rPr>
              <w:t xml:space="preserve"> pēc </w:t>
            </w:r>
            <w:r w:rsidR="00326DF4">
              <w:rPr>
                <w:color w:val="auto"/>
                <w:sz w:val="20"/>
                <w:szCs w:val="20"/>
              </w:rPr>
              <w:t>Covid-19 pandēmij</w:t>
            </w:r>
            <w:r w:rsidR="00636E22">
              <w:rPr>
                <w:color w:val="auto"/>
                <w:sz w:val="20"/>
                <w:szCs w:val="20"/>
              </w:rPr>
              <w:t>a</w:t>
            </w:r>
            <w:r w:rsidR="00B81984">
              <w:rPr>
                <w:color w:val="auto"/>
                <w:sz w:val="20"/>
                <w:szCs w:val="20"/>
              </w:rPr>
              <w:t>s.</w:t>
            </w:r>
            <w:r w:rsidR="00326DF4">
              <w:rPr>
                <w:color w:val="auto"/>
                <w:sz w:val="20"/>
                <w:szCs w:val="20"/>
              </w:rPr>
              <w:t xml:space="preserve"> </w:t>
            </w:r>
          </w:p>
        </w:tc>
      </w:tr>
      <w:tr w:rsidR="000F4761" w:rsidRPr="00290B0C" w14:paraId="169A0616" w14:textId="6396B3E3"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vMerge/>
          </w:tcPr>
          <w:p w14:paraId="24941443" w14:textId="77777777" w:rsidR="0012330E" w:rsidRPr="00290B0C" w:rsidRDefault="0012330E" w:rsidP="00C47185">
            <w:pPr>
              <w:rPr>
                <w:color w:val="auto"/>
                <w:sz w:val="20"/>
                <w:szCs w:val="20"/>
              </w:rPr>
            </w:pPr>
          </w:p>
        </w:tc>
        <w:tc>
          <w:tcPr>
            <w:tcW w:w="375" w:type="pct"/>
          </w:tcPr>
          <w:p w14:paraId="05395164" w14:textId="77777777" w:rsidR="0012330E"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t.sk. </w:t>
            </w:r>
            <w:proofErr w:type="spellStart"/>
            <w:r w:rsidRPr="00290B0C">
              <w:rPr>
                <w:color w:val="auto"/>
                <w:sz w:val="20"/>
                <w:szCs w:val="20"/>
              </w:rPr>
              <w:t>transfērs</w:t>
            </w:r>
            <w:proofErr w:type="spellEnd"/>
            <w:r w:rsidRPr="00290B0C">
              <w:rPr>
                <w:color w:val="auto"/>
                <w:sz w:val="20"/>
                <w:szCs w:val="20"/>
              </w:rPr>
              <w:t>/ tranzīts 25 %</w:t>
            </w:r>
          </w:p>
          <w:p w14:paraId="498A4057" w14:textId="6B4F4D81"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423" w:type="pct"/>
            <w:shd w:val="clear" w:color="auto" w:fill="auto"/>
          </w:tcPr>
          <w:p w14:paraId="01398F40" w14:textId="77777777" w:rsidR="00C738F6"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t.sk. </w:t>
            </w:r>
            <w:proofErr w:type="spellStart"/>
            <w:r w:rsidRPr="00290B0C">
              <w:rPr>
                <w:color w:val="auto"/>
                <w:sz w:val="20"/>
                <w:szCs w:val="20"/>
              </w:rPr>
              <w:t>transfērs</w:t>
            </w:r>
            <w:proofErr w:type="spellEnd"/>
            <w:r w:rsidRPr="00290B0C">
              <w:rPr>
                <w:color w:val="auto"/>
                <w:sz w:val="20"/>
                <w:szCs w:val="20"/>
              </w:rPr>
              <w:t>/ tranzīts</w:t>
            </w:r>
          </w:p>
          <w:p w14:paraId="3A1132BB" w14:textId="4D6A472E"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 &gt;25 %</w:t>
            </w:r>
          </w:p>
          <w:p w14:paraId="3875AC7C"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8B62D16" w14:textId="5C71A06E" w:rsidR="0012330E" w:rsidRPr="00290B0C" w:rsidRDefault="432DA9DB"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21%</w:t>
            </w:r>
            <w:r w:rsidR="00C33E38" w:rsidRPr="7AAE3302">
              <w:rPr>
                <w:rStyle w:val="FootnoteReference"/>
                <w:b/>
                <w:bCs/>
                <w:i/>
                <w:iCs/>
                <w:color w:val="auto"/>
                <w:sz w:val="20"/>
                <w:szCs w:val="20"/>
              </w:rPr>
              <w:footnoteReference w:id="49"/>
            </w:r>
          </w:p>
        </w:tc>
        <w:tc>
          <w:tcPr>
            <w:tcW w:w="375" w:type="pct"/>
            <w:shd w:val="clear" w:color="auto" w:fill="FBE4D5" w:themeFill="accent2" w:themeFillTint="33"/>
          </w:tcPr>
          <w:p w14:paraId="7ECB7D72" w14:textId="5F988D9A" w:rsidR="0012330E"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p w14:paraId="75012C65" w14:textId="05700B1F"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D278359" w14:textId="77777777" w:rsidR="00632D7E" w:rsidRDefault="00632D7E" w:rsidP="00632D7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t.sk. </w:t>
            </w:r>
            <w:proofErr w:type="spellStart"/>
            <w:r w:rsidRPr="00290B0C">
              <w:rPr>
                <w:color w:val="auto"/>
                <w:sz w:val="20"/>
                <w:szCs w:val="20"/>
              </w:rPr>
              <w:t>transfērs</w:t>
            </w:r>
            <w:proofErr w:type="spellEnd"/>
            <w:r w:rsidRPr="00290B0C">
              <w:rPr>
                <w:color w:val="auto"/>
                <w:sz w:val="20"/>
                <w:szCs w:val="20"/>
              </w:rPr>
              <w:t xml:space="preserve">/ tranzīts </w:t>
            </w:r>
          </w:p>
          <w:p w14:paraId="179D4639" w14:textId="7C5CBF65" w:rsidR="00632D7E" w:rsidRDefault="00632D7E" w:rsidP="00632D7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25 %</w:t>
            </w:r>
          </w:p>
          <w:p w14:paraId="0E2D0A1B" w14:textId="77777777" w:rsidR="0012330E" w:rsidRPr="00340EAA"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tc>
        <w:tc>
          <w:tcPr>
            <w:tcW w:w="2844" w:type="pct"/>
          </w:tcPr>
          <w:p w14:paraId="2E17E8C1" w14:textId="0A2D7D50"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19561616" w14:textId="4742098E"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Mērķa sasniegšanu ietekmējusi ģeopolitiskā situācija reģionā</w:t>
            </w:r>
            <w:r w:rsidR="003567D8">
              <w:rPr>
                <w:color w:val="auto"/>
                <w:sz w:val="20"/>
                <w:szCs w:val="20"/>
              </w:rPr>
              <w:t xml:space="preserve">. </w:t>
            </w:r>
            <w:r w:rsidRPr="00290B0C">
              <w:rPr>
                <w:color w:val="auto"/>
                <w:sz w:val="20"/>
                <w:szCs w:val="20"/>
              </w:rPr>
              <w:t xml:space="preserve">Krievijas uzsāktais un Baltkrievijas atbalstītais karš Ukrainā, un tā rezultātā pieņemtās sankcijas pret Krieviju un Baltkrieviju, </w:t>
            </w:r>
            <w:r w:rsidR="00D32FBB">
              <w:rPr>
                <w:color w:val="auto"/>
                <w:sz w:val="20"/>
                <w:szCs w:val="20"/>
              </w:rPr>
              <w:t>aizliedzot lidojumus šajos virzienos</w:t>
            </w:r>
            <w:r w:rsidR="00F4723E">
              <w:rPr>
                <w:color w:val="auto"/>
                <w:sz w:val="20"/>
                <w:szCs w:val="20"/>
              </w:rPr>
              <w:t xml:space="preserve">, </w:t>
            </w:r>
            <w:r w:rsidRPr="00290B0C">
              <w:rPr>
                <w:color w:val="auto"/>
                <w:sz w:val="20"/>
                <w:szCs w:val="20"/>
              </w:rPr>
              <w:t>zaudēj</w:t>
            </w:r>
            <w:r w:rsidR="00BE596B">
              <w:rPr>
                <w:color w:val="auto"/>
                <w:sz w:val="20"/>
                <w:szCs w:val="20"/>
              </w:rPr>
              <w:t>ot</w:t>
            </w:r>
            <w:r w:rsidR="003303F9">
              <w:rPr>
                <w:color w:val="auto"/>
                <w:sz w:val="20"/>
                <w:szCs w:val="20"/>
              </w:rPr>
              <w:t xml:space="preserve"> ievērojamu daļu </w:t>
            </w:r>
            <w:r w:rsidRPr="00290B0C">
              <w:rPr>
                <w:color w:val="auto"/>
                <w:sz w:val="20"/>
                <w:szCs w:val="20"/>
              </w:rPr>
              <w:t>no pasažieru kopskaita</w:t>
            </w:r>
            <w:r w:rsidR="00F4723E">
              <w:rPr>
                <w:color w:val="auto"/>
                <w:sz w:val="20"/>
                <w:szCs w:val="20"/>
              </w:rPr>
              <w:t xml:space="preserve"> un</w:t>
            </w:r>
            <w:r w:rsidRPr="00290B0C">
              <w:rPr>
                <w:color w:val="auto"/>
                <w:sz w:val="20"/>
                <w:szCs w:val="20"/>
              </w:rPr>
              <w:t xml:space="preserve"> ietekmē</w:t>
            </w:r>
            <w:r w:rsidR="00F4723E">
              <w:rPr>
                <w:color w:val="auto"/>
                <w:sz w:val="20"/>
                <w:szCs w:val="20"/>
              </w:rPr>
              <w:t>jot</w:t>
            </w:r>
            <w:r w:rsidRPr="00290B0C">
              <w:rPr>
                <w:color w:val="auto"/>
                <w:sz w:val="20"/>
                <w:szCs w:val="20"/>
              </w:rPr>
              <w:t xml:space="preserve"> </w:t>
            </w:r>
            <w:proofErr w:type="spellStart"/>
            <w:r w:rsidRPr="00290B0C">
              <w:rPr>
                <w:color w:val="auto"/>
                <w:sz w:val="20"/>
                <w:szCs w:val="20"/>
              </w:rPr>
              <w:t>transfēra</w:t>
            </w:r>
            <w:proofErr w:type="spellEnd"/>
            <w:r w:rsidRPr="00290B0C">
              <w:rPr>
                <w:color w:val="auto"/>
                <w:sz w:val="20"/>
                <w:szCs w:val="20"/>
              </w:rPr>
              <w:t xml:space="preserve"> pasažieru plūsm</w:t>
            </w:r>
            <w:r w:rsidR="00F4723E">
              <w:rPr>
                <w:color w:val="auto"/>
                <w:sz w:val="20"/>
                <w:szCs w:val="20"/>
              </w:rPr>
              <w:t>u</w:t>
            </w:r>
            <w:r w:rsidRPr="00290B0C">
              <w:rPr>
                <w:color w:val="auto"/>
                <w:sz w:val="20"/>
                <w:szCs w:val="20"/>
              </w:rPr>
              <w:t xml:space="preserve"> un tās atjaunošan</w:t>
            </w:r>
            <w:r w:rsidR="00F4723E">
              <w:rPr>
                <w:color w:val="auto"/>
                <w:sz w:val="20"/>
                <w:szCs w:val="20"/>
              </w:rPr>
              <w:t>o</w:t>
            </w:r>
            <w:r w:rsidRPr="00290B0C">
              <w:rPr>
                <w:color w:val="auto"/>
                <w:sz w:val="20"/>
                <w:szCs w:val="20"/>
              </w:rPr>
              <w:t>s iepriekšējā līmenī.</w:t>
            </w:r>
          </w:p>
        </w:tc>
      </w:tr>
      <w:tr w:rsidR="000F4761" w:rsidRPr="00290B0C" w14:paraId="74F02C25" w14:textId="10B69AF5" w:rsidTr="03EEC178">
        <w:trPr>
          <w:trHeight w:val="864"/>
          <w:jc w:val="center"/>
        </w:trPr>
        <w:tc>
          <w:tcPr>
            <w:cnfStyle w:val="001000000000" w:firstRow="0" w:lastRow="0" w:firstColumn="1" w:lastColumn="0" w:oddVBand="0" w:evenVBand="0" w:oddHBand="0" w:evenHBand="0" w:firstRowFirstColumn="0" w:firstRowLastColumn="0" w:lastRowFirstColumn="0" w:lastRowLastColumn="0"/>
            <w:tcW w:w="608" w:type="pct"/>
            <w:vMerge w:val="restart"/>
            <w:hideMark/>
          </w:tcPr>
          <w:p w14:paraId="1A64F644" w14:textId="2108DEA5" w:rsidR="009F1F54" w:rsidRPr="00802BDB" w:rsidRDefault="009F1F54" w:rsidP="00C47185">
            <w:pPr>
              <w:rPr>
                <w:b w:val="0"/>
                <w:bCs w:val="0"/>
                <w:color w:val="auto"/>
                <w:sz w:val="20"/>
                <w:szCs w:val="20"/>
              </w:rPr>
            </w:pPr>
            <w:r w:rsidRPr="00802BDB">
              <w:rPr>
                <w:b w:val="0"/>
                <w:bCs w:val="0"/>
                <w:color w:val="auto"/>
                <w:sz w:val="20"/>
                <w:szCs w:val="20"/>
              </w:rPr>
              <w:t>4. Lidojumu maršrutu skaits no Rīgas lidostas (vasara/ziema)</w:t>
            </w:r>
            <w:r w:rsidR="0094172D" w:rsidRPr="00802BDB">
              <w:rPr>
                <w:b w:val="0"/>
                <w:bCs w:val="0"/>
                <w:color w:val="auto"/>
                <w:sz w:val="20"/>
                <w:szCs w:val="20"/>
                <w:vertAlign w:val="superscript"/>
              </w:rPr>
              <w:t xml:space="preserve"> ◄</w:t>
            </w:r>
            <w:r w:rsidRPr="00802BDB">
              <w:rPr>
                <w:b w:val="0"/>
                <w:bCs w:val="0"/>
                <w:color w:val="auto"/>
                <w:sz w:val="20"/>
                <w:szCs w:val="20"/>
              </w:rPr>
              <w:t xml:space="preserve">, </w:t>
            </w:r>
            <w:r w:rsidRPr="00802BDB">
              <w:rPr>
                <w:b w:val="0"/>
                <w:bCs w:val="0"/>
                <w:i/>
                <w:color w:val="auto"/>
                <w:sz w:val="20"/>
                <w:szCs w:val="20"/>
              </w:rPr>
              <w:t>(Rīgas lidosta)</w:t>
            </w:r>
          </w:p>
        </w:tc>
        <w:tc>
          <w:tcPr>
            <w:tcW w:w="375" w:type="pct"/>
            <w:vMerge w:val="restart"/>
            <w:hideMark/>
          </w:tcPr>
          <w:p w14:paraId="258FCB57" w14:textId="614D7B2E" w:rsidR="009F1F54" w:rsidRPr="00290B0C" w:rsidRDefault="009F1F54"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106/76</w:t>
            </w:r>
            <w:r>
              <w:rPr>
                <w:color w:val="auto"/>
                <w:sz w:val="20"/>
                <w:szCs w:val="20"/>
              </w:rPr>
              <w:t xml:space="preserve"> (</w:t>
            </w:r>
            <w:r w:rsidRPr="00290B0C">
              <w:rPr>
                <w:color w:val="auto"/>
                <w:sz w:val="20"/>
                <w:szCs w:val="20"/>
              </w:rPr>
              <w:t>2019</w:t>
            </w:r>
            <w:r>
              <w:rPr>
                <w:color w:val="auto"/>
                <w:sz w:val="20"/>
                <w:szCs w:val="20"/>
              </w:rPr>
              <w:t>)</w:t>
            </w:r>
          </w:p>
        </w:tc>
        <w:tc>
          <w:tcPr>
            <w:tcW w:w="423" w:type="pct"/>
            <w:vMerge w:val="restart"/>
            <w:shd w:val="clear" w:color="auto" w:fill="auto"/>
            <w:hideMark/>
          </w:tcPr>
          <w:p w14:paraId="1FFB76FB" w14:textId="11718A22" w:rsidR="009F1F54" w:rsidRDefault="009F1F54"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110/74</w:t>
            </w:r>
          </w:p>
          <w:p w14:paraId="43813C8C" w14:textId="77777777" w:rsidR="009F1F54" w:rsidRDefault="009F1F54"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5D4AE68" w14:textId="6B36F0C0" w:rsidR="009F1F54" w:rsidRPr="00290B0C" w:rsidRDefault="009F1F54"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B112E">
              <w:rPr>
                <w:color w:val="auto"/>
                <w:sz w:val="20"/>
                <w:szCs w:val="20"/>
              </w:rPr>
              <w:t>106</w:t>
            </w:r>
            <w:r w:rsidRPr="00290B0C">
              <w:rPr>
                <w:color w:val="auto"/>
                <w:sz w:val="20"/>
                <w:szCs w:val="20"/>
              </w:rPr>
              <w:t>/87</w:t>
            </w:r>
          </w:p>
        </w:tc>
        <w:tc>
          <w:tcPr>
            <w:tcW w:w="375" w:type="pct"/>
            <w:shd w:val="clear" w:color="auto" w:fill="FBE4D5" w:themeFill="accent2" w:themeFillTint="33"/>
          </w:tcPr>
          <w:p w14:paraId="699F620F" w14:textId="77777777" w:rsidR="009F1F54" w:rsidRPr="00667F96" w:rsidRDefault="009F1F54" w:rsidP="003919D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B2481B">
              <w:rPr>
                <w:rFonts w:ascii="Wingdings" w:eastAsia="Wingdings" w:hAnsi="Wingdings" w:cs="Wingdings"/>
                <w:color w:val="FFC000"/>
                <w:sz w:val="36"/>
                <w:szCs w:val="36"/>
              </w:rPr>
              <w:t>Ü</w:t>
            </w:r>
          </w:p>
          <w:p w14:paraId="56AD252E" w14:textId="54865A85" w:rsidR="009F1F54" w:rsidRPr="00290B0C" w:rsidRDefault="009F1F54" w:rsidP="00C729B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A4AD6">
              <w:rPr>
                <w:color w:val="auto"/>
                <w:sz w:val="16"/>
                <w:szCs w:val="16"/>
              </w:rPr>
              <w:t>(maršrutiem vasarā)</w:t>
            </w:r>
          </w:p>
        </w:tc>
        <w:tc>
          <w:tcPr>
            <w:tcW w:w="375" w:type="pct"/>
            <w:vMerge w:val="restart"/>
          </w:tcPr>
          <w:p w14:paraId="69424038" w14:textId="0D16E944" w:rsidR="009F1F54" w:rsidRPr="00632D7E" w:rsidRDefault="009F1F54"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D7E">
              <w:rPr>
                <w:color w:val="auto"/>
                <w:sz w:val="20"/>
                <w:szCs w:val="20"/>
              </w:rPr>
              <w:t>110/80</w:t>
            </w:r>
          </w:p>
        </w:tc>
        <w:tc>
          <w:tcPr>
            <w:tcW w:w="2844" w:type="pct"/>
            <w:vMerge w:val="restart"/>
          </w:tcPr>
          <w:p w14:paraId="153AA8F2" w14:textId="1DFC5AF5" w:rsidR="009F1F54" w:rsidRDefault="009F1F54"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 xml:space="preserve">Mērķis </w:t>
            </w:r>
            <w:r>
              <w:rPr>
                <w:b/>
                <w:bCs/>
                <w:color w:val="auto"/>
                <w:sz w:val="20"/>
                <w:szCs w:val="20"/>
              </w:rPr>
              <w:t>daļēji</w:t>
            </w:r>
            <w:r w:rsidRPr="00290B0C">
              <w:rPr>
                <w:b/>
                <w:bCs/>
                <w:color w:val="auto"/>
                <w:sz w:val="20"/>
                <w:szCs w:val="20"/>
              </w:rPr>
              <w:t xml:space="preserve"> sasniegts.</w:t>
            </w:r>
          </w:p>
          <w:p w14:paraId="6E535A3E" w14:textId="77777777" w:rsidR="009F1F54" w:rsidRDefault="009F1F54"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Mērķu nesasniegšanas pamatā ir globālais ģeopolitiskās spriedzes pieaugums</w:t>
            </w:r>
            <w:r>
              <w:rPr>
                <w:color w:val="auto"/>
                <w:sz w:val="20"/>
                <w:szCs w:val="20"/>
              </w:rPr>
              <w:t xml:space="preserve">, ko radījusi Krievijas agresija Ukrainā. </w:t>
            </w:r>
          </w:p>
          <w:p w14:paraId="0DB17976" w14:textId="77777777" w:rsidR="009F1F54" w:rsidRDefault="009F1F54"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F171B3">
              <w:rPr>
                <w:color w:val="auto"/>
                <w:sz w:val="20"/>
                <w:szCs w:val="20"/>
              </w:rPr>
              <w:t>Lai arī mērķis attiecībā uz maršrutu skaitu vasarā nav izpildīts, ir sasniegts tā pirms Covid-19 pandēmijas līmenis.</w:t>
            </w:r>
            <w:r>
              <w:rPr>
                <w:color w:val="auto"/>
                <w:sz w:val="20"/>
                <w:szCs w:val="20"/>
              </w:rPr>
              <w:t xml:space="preserve"> </w:t>
            </w:r>
          </w:p>
          <w:p w14:paraId="145751F7" w14:textId="17D874CE" w:rsidR="009F1F54" w:rsidRPr="00290B0C" w:rsidRDefault="009F1F54"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Ziemas mēnešos maršrutu skaits pieaudzis par 18%, salīdzinot ar 2019.gadu.</w:t>
            </w:r>
          </w:p>
        </w:tc>
      </w:tr>
      <w:tr w:rsidR="000F4761" w:rsidRPr="00290B0C" w14:paraId="4B964832" w14:textId="77777777" w:rsidTr="03EEC178">
        <w:trPr>
          <w:trHeight w:val="864"/>
          <w:jc w:val="center"/>
        </w:trPr>
        <w:tc>
          <w:tcPr>
            <w:cnfStyle w:val="001000000000" w:firstRow="0" w:lastRow="0" w:firstColumn="1" w:lastColumn="0" w:oddVBand="0" w:evenVBand="0" w:oddHBand="0" w:evenHBand="0" w:firstRowFirstColumn="0" w:firstRowLastColumn="0" w:lastRowFirstColumn="0" w:lastRowLastColumn="0"/>
            <w:tcW w:w="608" w:type="pct"/>
            <w:vMerge/>
          </w:tcPr>
          <w:p w14:paraId="05749BA0" w14:textId="77777777" w:rsidR="009F1F54" w:rsidRPr="00290B0C" w:rsidRDefault="009F1F54" w:rsidP="00C47185">
            <w:pPr>
              <w:rPr>
                <w:sz w:val="20"/>
                <w:szCs w:val="20"/>
              </w:rPr>
            </w:pPr>
          </w:p>
        </w:tc>
        <w:tc>
          <w:tcPr>
            <w:tcW w:w="375" w:type="pct"/>
            <w:vMerge/>
          </w:tcPr>
          <w:p w14:paraId="65830A63" w14:textId="77777777" w:rsidR="009F1F54" w:rsidRPr="00290B0C" w:rsidRDefault="009F1F54" w:rsidP="00C47185">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23" w:type="pct"/>
            <w:vMerge/>
          </w:tcPr>
          <w:p w14:paraId="6F3259D2" w14:textId="77777777" w:rsidR="009F1F54" w:rsidRPr="00290B0C" w:rsidRDefault="009F1F54" w:rsidP="00146043">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shd w:val="clear" w:color="auto" w:fill="E2EFD9" w:themeFill="accent6" w:themeFillTint="33"/>
          </w:tcPr>
          <w:p w14:paraId="2914F2C7" w14:textId="77777777" w:rsidR="009F1F54" w:rsidRDefault="009F1F54" w:rsidP="00C729B8">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p w14:paraId="79ACAFAB" w14:textId="167577C2" w:rsidR="009F1F54" w:rsidRPr="00C729B8" w:rsidRDefault="009F1F54" w:rsidP="00C729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A4AD6">
              <w:rPr>
                <w:color w:val="auto"/>
                <w:sz w:val="16"/>
                <w:szCs w:val="16"/>
              </w:rPr>
              <w:t xml:space="preserve">(maršrutiem </w:t>
            </w:r>
            <w:r>
              <w:rPr>
                <w:color w:val="auto"/>
                <w:sz w:val="16"/>
                <w:szCs w:val="16"/>
              </w:rPr>
              <w:t>ziemā</w:t>
            </w:r>
            <w:r w:rsidRPr="000A4AD6">
              <w:rPr>
                <w:color w:val="auto"/>
                <w:sz w:val="16"/>
                <w:szCs w:val="16"/>
              </w:rPr>
              <w:t>)</w:t>
            </w:r>
          </w:p>
        </w:tc>
        <w:tc>
          <w:tcPr>
            <w:tcW w:w="375" w:type="pct"/>
            <w:vMerge/>
          </w:tcPr>
          <w:p w14:paraId="70DC1FFD" w14:textId="77777777" w:rsidR="009F1F54" w:rsidRPr="00632D7E" w:rsidRDefault="009F1F54" w:rsidP="00CD1C1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844" w:type="pct"/>
            <w:vMerge/>
          </w:tcPr>
          <w:p w14:paraId="47C42A44" w14:textId="77777777" w:rsidR="009F1F54" w:rsidRPr="00290B0C" w:rsidRDefault="009F1F54" w:rsidP="005D6565">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0F4761" w:rsidRPr="00290B0C" w14:paraId="0F745542" w14:textId="4DB6903C"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C6F8E20" w14:textId="5D3B466D" w:rsidR="0012330E" w:rsidRPr="00290B0C" w:rsidRDefault="0012330E" w:rsidP="00C47185">
            <w:pPr>
              <w:rPr>
                <w:b w:val="0"/>
                <w:bCs w:val="0"/>
                <w:color w:val="auto"/>
                <w:sz w:val="20"/>
                <w:szCs w:val="20"/>
              </w:rPr>
            </w:pPr>
            <w:r w:rsidRPr="00290B0C">
              <w:rPr>
                <w:b w:val="0"/>
                <w:bCs w:val="0"/>
                <w:color w:val="auto"/>
                <w:sz w:val="20"/>
                <w:szCs w:val="20"/>
              </w:rPr>
              <w:t>5. 5G mobilo sakaru pārklājuma pieejamība gar </w:t>
            </w:r>
            <w:r w:rsidRPr="00290B0C">
              <w:rPr>
                <w:b w:val="0"/>
                <w:bCs w:val="0"/>
                <w:i/>
                <w:iCs/>
                <w:color w:val="auto"/>
                <w:sz w:val="20"/>
                <w:szCs w:val="20"/>
              </w:rPr>
              <w:t xml:space="preserve">VIA </w:t>
            </w:r>
            <w:proofErr w:type="spellStart"/>
            <w:r w:rsidRPr="00290B0C">
              <w:rPr>
                <w:b w:val="0"/>
                <w:bCs w:val="0"/>
                <w:i/>
                <w:iCs/>
                <w:color w:val="auto"/>
                <w:sz w:val="20"/>
                <w:szCs w:val="20"/>
              </w:rPr>
              <w:t>Baltica</w:t>
            </w:r>
            <w:proofErr w:type="spellEnd"/>
            <w:r w:rsidRPr="00290B0C">
              <w:rPr>
                <w:b w:val="0"/>
                <w:bCs w:val="0"/>
                <w:color w:val="auto"/>
                <w:sz w:val="20"/>
                <w:szCs w:val="20"/>
              </w:rPr>
              <w:t> un </w:t>
            </w:r>
            <w:r w:rsidRPr="00290B0C">
              <w:rPr>
                <w:b w:val="0"/>
                <w:bCs w:val="0"/>
                <w:i/>
                <w:iCs/>
                <w:color w:val="auto"/>
                <w:sz w:val="20"/>
                <w:szCs w:val="20"/>
              </w:rPr>
              <w:t xml:space="preserve">Rail </w:t>
            </w:r>
            <w:proofErr w:type="spellStart"/>
            <w:r w:rsidRPr="00290B0C">
              <w:rPr>
                <w:b w:val="0"/>
                <w:bCs w:val="0"/>
                <w:i/>
                <w:iCs/>
                <w:color w:val="auto"/>
                <w:sz w:val="20"/>
                <w:szCs w:val="20"/>
              </w:rPr>
              <w:t>Baltica</w:t>
            </w:r>
            <w:proofErr w:type="spellEnd"/>
            <w:r w:rsidRPr="00290B0C">
              <w:rPr>
                <w:b w:val="0"/>
                <w:bCs w:val="0"/>
                <w:color w:val="auto"/>
                <w:sz w:val="20"/>
                <w:szCs w:val="20"/>
              </w:rPr>
              <w:t xml:space="preserve"> transporta </w:t>
            </w:r>
            <w:r w:rsidRPr="00290B0C">
              <w:rPr>
                <w:b w:val="0"/>
                <w:bCs w:val="0"/>
                <w:color w:val="auto"/>
                <w:sz w:val="20"/>
                <w:szCs w:val="20"/>
              </w:rPr>
              <w:lastRenderedPageBreak/>
              <w:t>koridoriem</w:t>
            </w:r>
            <w:r w:rsidR="00971F13"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 xml:space="preserve">, </w:t>
            </w:r>
            <w:r w:rsidRPr="00B2552B">
              <w:rPr>
                <w:b w:val="0"/>
                <w:bCs w:val="0"/>
                <w:i/>
                <w:iCs/>
                <w:color w:val="auto"/>
                <w:sz w:val="20"/>
                <w:szCs w:val="20"/>
              </w:rPr>
              <w:t>(LVRTC)</w:t>
            </w:r>
          </w:p>
        </w:tc>
        <w:tc>
          <w:tcPr>
            <w:tcW w:w="375" w:type="pct"/>
            <w:hideMark/>
          </w:tcPr>
          <w:p w14:paraId="2F2F1C24" w14:textId="77777777" w:rsidR="00975BF5"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 xml:space="preserve">0 </w:t>
            </w:r>
          </w:p>
          <w:p w14:paraId="05A21A3C" w14:textId="5DD428D3"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423" w:type="pct"/>
            <w:shd w:val="clear" w:color="auto" w:fill="auto"/>
            <w:hideMark/>
          </w:tcPr>
          <w:p w14:paraId="60FB558A" w14:textId="4BCCFFE2"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0</w:t>
            </w:r>
          </w:p>
          <w:p w14:paraId="1DA09D98"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713847F" w14:textId="35CA9F1F"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w:t>
            </w:r>
          </w:p>
        </w:tc>
        <w:tc>
          <w:tcPr>
            <w:tcW w:w="375" w:type="pct"/>
            <w:shd w:val="clear" w:color="auto" w:fill="E2EFD9" w:themeFill="accent6" w:themeFillTint="33"/>
          </w:tcPr>
          <w:p w14:paraId="1C9400E1" w14:textId="77777777" w:rsidR="004D5EB1" w:rsidRPr="000A2E9B" w:rsidRDefault="004D5EB1" w:rsidP="004D5EB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0A2E9B">
              <w:rPr>
                <w:rFonts w:ascii="Wingdings" w:eastAsia="Wingdings" w:hAnsi="Wingdings" w:cs="Wingdings"/>
                <w:color w:val="FFC000"/>
                <w:sz w:val="36"/>
                <w:szCs w:val="36"/>
              </w:rPr>
              <w:t>Ü</w:t>
            </w:r>
          </w:p>
          <w:p w14:paraId="704999CB" w14:textId="7C3F9FC3"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2A939CC5" w14:textId="67F38F07" w:rsidR="0012330E" w:rsidRPr="00632D7E" w:rsidRDefault="39174482"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D7E">
              <w:rPr>
                <w:color w:val="auto"/>
                <w:sz w:val="20"/>
                <w:szCs w:val="20"/>
              </w:rPr>
              <w:t>100</w:t>
            </w:r>
            <w:r w:rsidR="00632D7E">
              <w:rPr>
                <w:rStyle w:val="FootnoteReference"/>
                <w:color w:val="auto"/>
                <w:sz w:val="20"/>
                <w:szCs w:val="20"/>
              </w:rPr>
              <w:footnoteReference w:id="50"/>
            </w:r>
          </w:p>
        </w:tc>
        <w:tc>
          <w:tcPr>
            <w:tcW w:w="2844" w:type="pct"/>
            <w:shd w:val="clear" w:color="auto" w:fill="auto"/>
          </w:tcPr>
          <w:p w14:paraId="30902083" w14:textId="6D888CEF"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 xml:space="preserve">Atbilstoši plānotajam. </w:t>
            </w:r>
          </w:p>
          <w:p w14:paraId="273CA381" w14:textId="77777777" w:rsidR="00B07BE6" w:rsidRDefault="00B07BE6"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RR būtu sadalāms, vērtējot </w:t>
            </w:r>
            <w:r w:rsidRPr="0092118F">
              <w:rPr>
                <w:color w:val="auto"/>
                <w:sz w:val="20"/>
                <w:szCs w:val="20"/>
              </w:rPr>
              <w:t>atsevišķ</w:t>
            </w:r>
            <w:r>
              <w:rPr>
                <w:color w:val="auto"/>
                <w:sz w:val="20"/>
                <w:szCs w:val="20"/>
              </w:rPr>
              <w:t>i</w:t>
            </w:r>
            <w:r w:rsidRPr="0092118F">
              <w:rPr>
                <w:color w:val="auto"/>
                <w:sz w:val="20"/>
                <w:szCs w:val="20"/>
              </w:rPr>
              <w:t xml:space="preserve"> Rail </w:t>
            </w:r>
            <w:proofErr w:type="spellStart"/>
            <w:r w:rsidRPr="0092118F">
              <w:rPr>
                <w:color w:val="auto"/>
                <w:sz w:val="20"/>
                <w:szCs w:val="20"/>
              </w:rPr>
              <w:t>Baltica</w:t>
            </w:r>
            <w:proofErr w:type="spellEnd"/>
            <w:r w:rsidRPr="0092118F">
              <w:rPr>
                <w:color w:val="auto"/>
                <w:sz w:val="20"/>
                <w:szCs w:val="20"/>
              </w:rPr>
              <w:t xml:space="preserve"> un VIA </w:t>
            </w:r>
            <w:proofErr w:type="spellStart"/>
            <w:r w:rsidRPr="0092118F">
              <w:rPr>
                <w:color w:val="auto"/>
                <w:sz w:val="20"/>
                <w:szCs w:val="20"/>
              </w:rPr>
              <w:t>Baltica</w:t>
            </w:r>
            <w:proofErr w:type="spellEnd"/>
            <w:r w:rsidRPr="0092118F">
              <w:rPr>
                <w:color w:val="auto"/>
                <w:sz w:val="20"/>
                <w:szCs w:val="20"/>
              </w:rPr>
              <w:t xml:space="preserve">. </w:t>
            </w:r>
          </w:p>
          <w:p w14:paraId="61F7FA63" w14:textId="194F65B5" w:rsidR="0012330E" w:rsidRDefault="0092118F" w:rsidP="00211E3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Paredzams, ka </w:t>
            </w:r>
            <w:r w:rsidR="007E3BF5">
              <w:rPr>
                <w:color w:val="auto"/>
                <w:sz w:val="20"/>
                <w:szCs w:val="20"/>
              </w:rPr>
              <w:t xml:space="preserve">neizdosies sasniegt </w:t>
            </w:r>
            <w:r w:rsidRPr="0092118F">
              <w:rPr>
                <w:color w:val="auto"/>
                <w:sz w:val="20"/>
                <w:szCs w:val="20"/>
              </w:rPr>
              <w:t>mērķa vērtību 2027. gadam, jo novirzīsies projektu īstenošanas termiņi.</w:t>
            </w:r>
            <w:r w:rsidR="007E3BF5">
              <w:rPr>
                <w:color w:val="auto"/>
                <w:sz w:val="20"/>
                <w:szCs w:val="20"/>
              </w:rPr>
              <w:t xml:space="preserve"> </w:t>
            </w:r>
            <w:r w:rsidR="00B07BE6">
              <w:rPr>
                <w:color w:val="auto"/>
                <w:sz w:val="20"/>
                <w:szCs w:val="20"/>
              </w:rPr>
              <w:t xml:space="preserve">Mērķa sasniegšana Rail </w:t>
            </w:r>
            <w:proofErr w:type="spellStart"/>
            <w:r w:rsidR="00B07BE6">
              <w:rPr>
                <w:color w:val="auto"/>
                <w:sz w:val="20"/>
                <w:szCs w:val="20"/>
              </w:rPr>
              <w:t>Baltica</w:t>
            </w:r>
            <w:proofErr w:type="spellEnd"/>
            <w:r w:rsidR="00211E30">
              <w:rPr>
                <w:color w:val="auto"/>
                <w:sz w:val="20"/>
                <w:szCs w:val="20"/>
              </w:rPr>
              <w:t xml:space="preserve"> transporta koridorā </w:t>
            </w:r>
            <w:r w:rsidRPr="0092118F">
              <w:rPr>
                <w:color w:val="auto"/>
                <w:sz w:val="20"/>
                <w:szCs w:val="20"/>
              </w:rPr>
              <w:t xml:space="preserve">atkarīga no </w:t>
            </w:r>
            <w:proofErr w:type="spellStart"/>
            <w:r w:rsidRPr="0092118F">
              <w:rPr>
                <w:color w:val="auto"/>
                <w:sz w:val="20"/>
                <w:szCs w:val="20"/>
              </w:rPr>
              <w:t>pamattrases</w:t>
            </w:r>
            <w:proofErr w:type="spellEnd"/>
            <w:r w:rsidRPr="0092118F">
              <w:rPr>
                <w:color w:val="auto"/>
                <w:sz w:val="20"/>
                <w:szCs w:val="20"/>
              </w:rPr>
              <w:t xml:space="preserve"> būvniecības</w:t>
            </w:r>
            <w:r w:rsidR="00211E30">
              <w:rPr>
                <w:color w:val="auto"/>
                <w:sz w:val="20"/>
                <w:szCs w:val="20"/>
              </w:rPr>
              <w:t xml:space="preserve"> </w:t>
            </w:r>
            <w:r w:rsidR="00CA0872">
              <w:rPr>
                <w:color w:val="auto"/>
                <w:sz w:val="20"/>
                <w:szCs w:val="20"/>
              </w:rPr>
              <w:t>tempiem</w:t>
            </w:r>
            <w:r w:rsidRPr="0092118F">
              <w:rPr>
                <w:color w:val="auto"/>
                <w:sz w:val="20"/>
                <w:szCs w:val="20"/>
              </w:rPr>
              <w:t>.</w:t>
            </w:r>
            <w:r w:rsidR="00AA6EFB">
              <w:rPr>
                <w:color w:val="auto"/>
                <w:sz w:val="20"/>
                <w:szCs w:val="20"/>
              </w:rPr>
              <w:t xml:space="preserve"> Dzelzceļa trases būvniecība tiks realizēta kārtās atbilstoši MK lēmumiem.</w:t>
            </w:r>
            <w:r w:rsidRPr="0092118F">
              <w:rPr>
                <w:color w:val="auto"/>
                <w:sz w:val="20"/>
                <w:szCs w:val="20"/>
              </w:rPr>
              <w:t xml:space="preserve"> </w:t>
            </w:r>
          </w:p>
          <w:p w14:paraId="4EDC58E2" w14:textId="77777777" w:rsidR="008158A7" w:rsidRPr="007E3188" w:rsidRDefault="008158A7" w:rsidP="00211E3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2DFE4A47" w14:textId="24B36916" w:rsidR="008158A7" w:rsidRPr="001F0CC8" w:rsidRDefault="001C4F87" w:rsidP="00211E30">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F0CC8">
              <w:rPr>
                <w:b/>
                <w:bCs/>
                <w:i/>
                <w:iCs/>
                <w:color w:val="auto"/>
                <w:sz w:val="20"/>
                <w:szCs w:val="20"/>
              </w:rPr>
              <w:lastRenderedPageBreak/>
              <w:t xml:space="preserve">Precizēt RR redakciju: 5G pasīvās infrastruktūras pieejamība, sadalot </w:t>
            </w:r>
            <w:r w:rsidR="007E3188" w:rsidRPr="001F0CC8">
              <w:rPr>
                <w:b/>
                <w:bCs/>
                <w:i/>
                <w:iCs/>
                <w:color w:val="auto"/>
                <w:sz w:val="20"/>
                <w:szCs w:val="20"/>
              </w:rPr>
              <w:t xml:space="preserve">to atsevišķi </w:t>
            </w:r>
            <w:r w:rsidR="00A94524">
              <w:rPr>
                <w:b/>
                <w:bCs/>
                <w:i/>
                <w:iCs/>
                <w:color w:val="auto"/>
                <w:sz w:val="20"/>
                <w:szCs w:val="20"/>
              </w:rPr>
              <w:t>(</w:t>
            </w:r>
            <w:r w:rsidR="004375E8" w:rsidRPr="001F0CC8">
              <w:rPr>
                <w:b/>
                <w:bCs/>
                <w:i/>
                <w:iCs/>
                <w:color w:val="auto"/>
                <w:sz w:val="20"/>
                <w:szCs w:val="20"/>
              </w:rPr>
              <w:t>5.1.</w:t>
            </w:r>
            <w:r w:rsidR="00A94524">
              <w:rPr>
                <w:b/>
                <w:bCs/>
                <w:i/>
                <w:iCs/>
                <w:color w:val="auto"/>
                <w:sz w:val="20"/>
                <w:szCs w:val="20"/>
              </w:rPr>
              <w:t>)</w:t>
            </w:r>
            <w:r w:rsidR="004375E8" w:rsidRPr="001F0CC8">
              <w:rPr>
                <w:b/>
                <w:bCs/>
                <w:i/>
                <w:iCs/>
                <w:color w:val="auto"/>
                <w:sz w:val="20"/>
                <w:szCs w:val="20"/>
              </w:rPr>
              <w:t xml:space="preserve"> </w:t>
            </w:r>
            <w:r w:rsidR="007E3188" w:rsidRPr="001F0CC8">
              <w:rPr>
                <w:b/>
                <w:bCs/>
                <w:i/>
                <w:iCs/>
                <w:color w:val="auto"/>
                <w:sz w:val="20"/>
                <w:szCs w:val="20"/>
              </w:rPr>
              <w:t xml:space="preserve">VIA </w:t>
            </w:r>
            <w:proofErr w:type="spellStart"/>
            <w:r w:rsidR="007E3188" w:rsidRPr="001F0CC8">
              <w:rPr>
                <w:b/>
                <w:bCs/>
                <w:i/>
                <w:iCs/>
                <w:color w:val="auto"/>
                <w:sz w:val="20"/>
                <w:szCs w:val="20"/>
              </w:rPr>
              <w:t>Baltica</w:t>
            </w:r>
            <w:proofErr w:type="spellEnd"/>
            <w:r w:rsidR="004375E8" w:rsidRPr="001F0CC8">
              <w:rPr>
                <w:b/>
                <w:bCs/>
                <w:i/>
                <w:iCs/>
                <w:color w:val="auto"/>
                <w:sz w:val="20"/>
                <w:szCs w:val="20"/>
              </w:rPr>
              <w:t xml:space="preserve"> (2027.g. mērķis – 100%) un </w:t>
            </w:r>
            <w:r w:rsidR="00A94524">
              <w:rPr>
                <w:b/>
                <w:bCs/>
                <w:i/>
                <w:iCs/>
                <w:color w:val="auto"/>
                <w:sz w:val="20"/>
                <w:szCs w:val="20"/>
              </w:rPr>
              <w:t>(</w:t>
            </w:r>
            <w:r w:rsidR="004375E8" w:rsidRPr="001F0CC8">
              <w:rPr>
                <w:b/>
                <w:bCs/>
                <w:i/>
                <w:iCs/>
                <w:color w:val="auto"/>
                <w:sz w:val="20"/>
                <w:szCs w:val="20"/>
              </w:rPr>
              <w:t>5.2.</w:t>
            </w:r>
            <w:r w:rsidR="00A94524">
              <w:rPr>
                <w:b/>
                <w:bCs/>
                <w:i/>
                <w:iCs/>
                <w:color w:val="auto"/>
                <w:sz w:val="20"/>
                <w:szCs w:val="20"/>
              </w:rPr>
              <w:t>)</w:t>
            </w:r>
            <w:r w:rsidR="004375E8" w:rsidRPr="001F0CC8">
              <w:rPr>
                <w:b/>
                <w:bCs/>
                <w:i/>
                <w:iCs/>
                <w:color w:val="auto"/>
                <w:sz w:val="20"/>
                <w:szCs w:val="20"/>
              </w:rPr>
              <w:t xml:space="preserve"> Rail </w:t>
            </w:r>
            <w:proofErr w:type="spellStart"/>
            <w:r w:rsidR="004375E8" w:rsidRPr="001F0CC8">
              <w:rPr>
                <w:b/>
                <w:bCs/>
                <w:i/>
                <w:iCs/>
                <w:color w:val="auto"/>
                <w:sz w:val="20"/>
                <w:szCs w:val="20"/>
              </w:rPr>
              <w:t>Baltica</w:t>
            </w:r>
            <w:proofErr w:type="spellEnd"/>
            <w:r w:rsidR="007E3188" w:rsidRPr="001F0CC8">
              <w:rPr>
                <w:b/>
                <w:bCs/>
                <w:i/>
                <w:iCs/>
                <w:color w:val="auto"/>
                <w:sz w:val="20"/>
                <w:szCs w:val="20"/>
              </w:rPr>
              <w:t xml:space="preserve"> </w:t>
            </w:r>
            <w:r w:rsidR="003F7CBA" w:rsidRPr="001F0CC8">
              <w:rPr>
                <w:b/>
                <w:bCs/>
                <w:i/>
                <w:iCs/>
                <w:color w:val="auto"/>
                <w:sz w:val="20"/>
                <w:szCs w:val="20"/>
              </w:rPr>
              <w:t xml:space="preserve">(2027.g. mērķis – 40 %, var tikt precizēts pēc plānošanas fāzes </w:t>
            </w:r>
            <w:r w:rsidR="001F0CC8" w:rsidRPr="001F0CC8">
              <w:rPr>
                <w:b/>
                <w:bCs/>
                <w:i/>
                <w:iCs/>
                <w:color w:val="auto"/>
                <w:sz w:val="20"/>
                <w:szCs w:val="20"/>
              </w:rPr>
              <w:t>pabeigšanas 2026.g.)</w:t>
            </w:r>
          </w:p>
        </w:tc>
      </w:tr>
      <w:tr w:rsidR="000F4761" w:rsidRPr="00290B0C" w14:paraId="50D13871" w14:textId="3E1C7AC8" w:rsidTr="03EEC178">
        <w:trPr>
          <w:trHeight w:val="967"/>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FE645CA" w14:textId="79B8C58E" w:rsidR="0012330E" w:rsidRPr="00290B0C" w:rsidRDefault="0012330E" w:rsidP="00C47185">
            <w:pPr>
              <w:rPr>
                <w:b w:val="0"/>
                <w:bCs w:val="0"/>
                <w:color w:val="auto"/>
                <w:sz w:val="20"/>
                <w:szCs w:val="20"/>
              </w:rPr>
            </w:pPr>
            <w:r w:rsidRPr="00290B0C">
              <w:rPr>
                <w:b w:val="0"/>
                <w:bCs w:val="0"/>
                <w:color w:val="auto"/>
                <w:sz w:val="20"/>
                <w:szCs w:val="20"/>
              </w:rPr>
              <w:lastRenderedPageBreak/>
              <w:t>6. Nacionālajā satiksmes informācijas piekļuves punktā pieejamo datu kategoriju skaits</w:t>
            </w:r>
            <w:r w:rsidR="00971F13" w:rsidRPr="003655C0">
              <w:rPr>
                <w:b w:val="0"/>
                <w:bCs w:val="0"/>
                <w:color w:val="auto"/>
                <w:sz w:val="20"/>
                <w:szCs w:val="20"/>
                <w:vertAlign w:val="superscript"/>
              </w:rPr>
              <w:t>◄</w:t>
            </w:r>
            <w:r>
              <w:rPr>
                <w:b w:val="0"/>
                <w:bCs w:val="0"/>
                <w:color w:val="auto"/>
                <w:sz w:val="20"/>
                <w:szCs w:val="20"/>
              </w:rPr>
              <w:t xml:space="preserve">, </w:t>
            </w:r>
            <w:r w:rsidRPr="00AF3BD0">
              <w:rPr>
                <w:b w:val="0"/>
                <w:bCs w:val="0"/>
                <w:i/>
                <w:iCs/>
                <w:color w:val="auto"/>
                <w:sz w:val="20"/>
                <w:szCs w:val="20"/>
              </w:rPr>
              <w:t>(LVC)</w:t>
            </w:r>
            <w:r w:rsidRPr="00290B0C">
              <w:rPr>
                <w:b w:val="0"/>
                <w:bCs w:val="0"/>
                <w:color w:val="auto"/>
                <w:sz w:val="20"/>
                <w:szCs w:val="20"/>
              </w:rPr>
              <w:t xml:space="preserve"> </w:t>
            </w:r>
          </w:p>
        </w:tc>
        <w:tc>
          <w:tcPr>
            <w:tcW w:w="375" w:type="pct"/>
            <w:hideMark/>
          </w:tcPr>
          <w:p w14:paraId="5C999775" w14:textId="77777777" w:rsidR="00975BF5"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0 </w:t>
            </w:r>
          </w:p>
          <w:p w14:paraId="3E85E247" w14:textId="3D5763B9"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423" w:type="pct"/>
            <w:shd w:val="clear" w:color="auto" w:fill="auto"/>
            <w:hideMark/>
          </w:tcPr>
          <w:p w14:paraId="1BFBCEE3"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20</w:t>
            </w:r>
          </w:p>
          <w:p w14:paraId="10416D3E"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8F818C4" w14:textId="1C6A0C16"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28</w:t>
            </w:r>
          </w:p>
        </w:tc>
        <w:tc>
          <w:tcPr>
            <w:tcW w:w="375" w:type="pct"/>
            <w:shd w:val="clear" w:color="auto" w:fill="E2EFD9" w:themeFill="accent6" w:themeFillTint="33"/>
          </w:tcPr>
          <w:p w14:paraId="006872D2" w14:textId="3B214CCA"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22A337E" w14:textId="6B869EC7" w:rsidR="0012330E" w:rsidRPr="000D6A7D" w:rsidRDefault="000D6A7D"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30</w:t>
            </w:r>
          </w:p>
        </w:tc>
        <w:tc>
          <w:tcPr>
            <w:tcW w:w="2844" w:type="pct"/>
            <w:shd w:val="clear" w:color="auto" w:fill="auto"/>
          </w:tcPr>
          <w:p w14:paraId="0583E937" w14:textId="0BDEECAC" w:rsidR="0012330E"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b/>
                <w:bCs/>
                <w:color w:val="auto"/>
                <w:sz w:val="20"/>
                <w:szCs w:val="20"/>
              </w:rPr>
              <w:t xml:space="preserve">Mērķis sasniegts. </w:t>
            </w:r>
            <w:r w:rsidRPr="00290B0C">
              <w:rPr>
                <w:color w:val="auto"/>
                <w:sz w:val="20"/>
                <w:szCs w:val="20"/>
              </w:rPr>
              <w:t>28 datu kategoriju (veidu) ietvarā publicētas 36 datu kopas.</w:t>
            </w:r>
          </w:p>
          <w:p w14:paraId="6BB79F2F" w14:textId="77777777" w:rsidR="00A84B2A" w:rsidRDefault="00A84B2A"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41D04498" w14:textId="7521115A" w:rsidR="001D294B" w:rsidRPr="001D294B" w:rsidRDefault="7116DB92"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7AAE3302">
              <w:rPr>
                <w:b/>
                <w:bCs/>
                <w:i/>
                <w:iCs/>
                <w:color w:val="auto"/>
                <w:sz w:val="20"/>
                <w:szCs w:val="20"/>
              </w:rPr>
              <w:t>Precizēt 2027.g. mērķa vērtību</w:t>
            </w:r>
            <w:r w:rsidR="0597EA43" w:rsidRPr="7AAE3302">
              <w:rPr>
                <w:b/>
                <w:bCs/>
                <w:i/>
                <w:iCs/>
                <w:color w:val="auto"/>
                <w:sz w:val="20"/>
                <w:szCs w:val="20"/>
              </w:rPr>
              <w:t xml:space="preserve"> atbilstoši ITS direktīvas 2010/40/EU grozījumiem</w:t>
            </w:r>
            <w:r w:rsidR="00630602" w:rsidRPr="7AAE3302">
              <w:rPr>
                <w:rStyle w:val="FootnoteReference"/>
                <w:b/>
                <w:bCs/>
                <w:i/>
                <w:iCs/>
                <w:color w:val="auto"/>
                <w:sz w:val="20"/>
                <w:szCs w:val="20"/>
              </w:rPr>
              <w:footnoteReference w:id="51"/>
            </w:r>
            <w:r w:rsidR="4E2C1D52" w:rsidRPr="7AAE3302">
              <w:rPr>
                <w:b/>
                <w:bCs/>
                <w:i/>
                <w:iCs/>
                <w:color w:val="auto"/>
                <w:sz w:val="20"/>
                <w:szCs w:val="20"/>
              </w:rPr>
              <w:t xml:space="preserve"> un </w:t>
            </w:r>
            <w:r w:rsidR="0597EA43" w:rsidRPr="7AAE3302">
              <w:rPr>
                <w:b/>
                <w:bCs/>
                <w:i/>
                <w:iCs/>
                <w:color w:val="auto"/>
                <w:sz w:val="20"/>
                <w:szCs w:val="20"/>
              </w:rPr>
              <w:t>noteikt rādītāju publicēto datu kopu skaitu katrā no 4 regulas III. pielikumā minētajiem datu veidiem un ārpus regulas tvēruma publicētās atvērtās datu kopas</w:t>
            </w:r>
            <w:r w:rsidR="69C480F3" w:rsidRPr="7AAE3302">
              <w:rPr>
                <w:b/>
                <w:bCs/>
                <w:i/>
                <w:iCs/>
                <w:color w:val="auto"/>
                <w:sz w:val="20"/>
                <w:szCs w:val="20"/>
              </w:rPr>
              <w:t>:</w:t>
            </w:r>
          </w:p>
          <w:p w14:paraId="6DE440D3" w14:textId="77777777" w:rsidR="001D294B" w:rsidRPr="001D294B"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D294B">
              <w:rPr>
                <w:b/>
                <w:bCs/>
                <w:i/>
                <w:iCs/>
                <w:color w:val="auto"/>
                <w:sz w:val="20"/>
                <w:szCs w:val="20"/>
              </w:rPr>
              <w:t>1.</w:t>
            </w:r>
            <w:r w:rsidRPr="001D294B">
              <w:rPr>
                <w:b/>
                <w:bCs/>
                <w:i/>
                <w:iCs/>
                <w:color w:val="auto"/>
                <w:sz w:val="20"/>
                <w:szCs w:val="20"/>
              </w:rPr>
              <w:tab/>
              <w:t>ITS direktīva - dati, kas attiecas uz ES mēroga ceļu satiksmes informācijas un navigācijas pakalpojumu sniegšanu. 2023. gada vērtība 23 datu kopas un 2027. gada mērķa vērtība - 27 datu kopas.</w:t>
            </w:r>
          </w:p>
          <w:p w14:paraId="6897D509" w14:textId="77777777" w:rsidR="001D294B" w:rsidRPr="001D294B"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D294B">
              <w:rPr>
                <w:b/>
                <w:bCs/>
                <w:i/>
                <w:iCs/>
                <w:color w:val="auto"/>
                <w:sz w:val="20"/>
                <w:szCs w:val="20"/>
              </w:rPr>
              <w:t>2.</w:t>
            </w:r>
            <w:r w:rsidRPr="001D294B">
              <w:rPr>
                <w:b/>
                <w:bCs/>
                <w:i/>
                <w:iCs/>
                <w:color w:val="auto"/>
                <w:sz w:val="20"/>
                <w:szCs w:val="20"/>
              </w:rPr>
              <w:tab/>
              <w:t>ITS direktīva - dati par informācijas un rezervēšanas pakalpojumiem saistībā ar drošām un aizsargātām stāvvietām kravas automobiļiem un komerciālajiem transportlīdzekļiem. 2023. gada vērtība 1 datu kopa un 2027. gada mērķa vērtība - 1 datu kopa.</w:t>
            </w:r>
          </w:p>
          <w:p w14:paraId="23D4BA2D" w14:textId="77777777" w:rsidR="001D294B" w:rsidRPr="001D294B"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D294B">
              <w:rPr>
                <w:b/>
                <w:bCs/>
                <w:i/>
                <w:iCs/>
                <w:color w:val="auto"/>
                <w:sz w:val="20"/>
                <w:szCs w:val="20"/>
              </w:rPr>
              <w:t>3.</w:t>
            </w:r>
            <w:r w:rsidRPr="001D294B">
              <w:rPr>
                <w:b/>
                <w:bCs/>
                <w:i/>
                <w:iCs/>
                <w:color w:val="auto"/>
                <w:sz w:val="20"/>
                <w:szCs w:val="20"/>
              </w:rPr>
              <w:tab/>
              <w:t>ITS direktīva - dati par konstatētiem, ar ceļu satiksmes drošību saistītiem notikumiem vai apstākļiem, kas saistīti ar vispārējas ar ceļu satiksmes drošību saistītas informācijas minimumu. 2023. gada vērtība 11 datu kopas un 2027. gada mērķa vērtība - 15 datu kopas.</w:t>
            </w:r>
          </w:p>
          <w:p w14:paraId="32F70626" w14:textId="19FF488A" w:rsidR="001D294B" w:rsidRPr="001D294B"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D294B">
              <w:rPr>
                <w:b/>
                <w:bCs/>
                <w:i/>
                <w:iCs/>
                <w:color w:val="auto"/>
                <w:sz w:val="20"/>
                <w:szCs w:val="20"/>
              </w:rPr>
              <w:t>4.</w:t>
            </w:r>
            <w:r>
              <w:tab/>
            </w:r>
            <w:r w:rsidRPr="001D294B">
              <w:rPr>
                <w:b/>
                <w:bCs/>
                <w:i/>
                <w:iCs/>
                <w:color w:val="auto"/>
                <w:sz w:val="20"/>
                <w:szCs w:val="20"/>
              </w:rPr>
              <w:t xml:space="preserve">ITS direktīva - statiskie multimodālo maršrutu dati attiecībā uz ES mēroga multimodāliem maršruta informācijas pakalpojumiem. 2023. gada vērtība - 0 datu kopas un 2027. gada mērķa vērtība </w:t>
            </w:r>
            <w:r w:rsidR="00BE5AF6">
              <w:rPr>
                <w:b/>
                <w:bCs/>
                <w:i/>
                <w:iCs/>
                <w:color w:val="auto"/>
                <w:sz w:val="20"/>
                <w:szCs w:val="20"/>
              </w:rPr>
              <w:t>–</w:t>
            </w:r>
            <w:r w:rsidRPr="001D294B">
              <w:rPr>
                <w:b/>
                <w:bCs/>
                <w:i/>
                <w:iCs/>
                <w:color w:val="auto"/>
                <w:sz w:val="20"/>
                <w:szCs w:val="20"/>
              </w:rPr>
              <w:t xml:space="preserve"> </w:t>
            </w:r>
            <w:r w:rsidR="00BE5AF6">
              <w:rPr>
                <w:b/>
                <w:bCs/>
                <w:i/>
                <w:iCs/>
                <w:color w:val="auto"/>
                <w:sz w:val="20"/>
                <w:szCs w:val="20"/>
              </w:rPr>
              <w:t>vismaz 6</w:t>
            </w:r>
            <w:r w:rsidRPr="001D294B">
              <w:rPr>
                <w:b/>
                <w:bCs/>
                <w:i/>
                <w:iCs/>
                <w:color w:val="auto"/>
                <w:sz w:val="20"/>
                <w:szCs w:val="20"/>
              </w:rPr>
              <w:t xml:space="preserve"> datu kopas ATD pārziņā.</w:t>
            </w:r>
          </w:p>
          <w:p w14:paraId="1D0B2D2F" w14:textId="01A79DE9" w:rsidR="0012330E" w:rsidRPr="00A46FB6" w:rsidRDefault="001D294B" w:rsidP="005D6565">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D294B">
              <w:rPr>
                <w:b/>
                <w:bCs/>
                <w:i/>
                <w:iCs/>
                <w:color w:val="auto"/>
                <w:sz w:val="20"/>
                <w:szCs w:val="20"/>
              </w:rPr>
              <w:t>5.</w:t>
            </w:r>
            <w:r w:rsidRPr="001D294B">
              <w:rPr>
                <w:b/>
                <w:bCs/>
                <w:i/>
                <w:iCs/>
                <w:color w:val="auto"/>
                <w:sz w:val="20"/>
                <w:szCs w:val="20"/>
              </w:rPr>
              <w:tab/>
              <w:t>Ārpus ITS direktīvas nosacījumiem publicētās datu kopas, piemēram, melnie punkti</w:t>
            </w:r>
            <w:r w:rsidR="00BF78F4">
              <w:rPr>
                <w:b/>
                <w:bCs/>
                <w:i/>
                <w:iCs/>
                <w:color w:val="auto"/>
                <w:sz w:val="20"/>
                <w:szCs w:val="20"/>
              </w:rPr>
              <w:t>,</w:t>
            </w:r>
            <w:r w:rsidRPr="001D294B">
              <w:rPr>
                <w:b/>
                <w:bCs/>
                <w:i/>
                <w:iCs/>
                <w:color w:val="auto"/>
                <w:sz w:val="20"/>
                <w:szCs w:val="20"/>
              </w:rPr>
              <w:t xml:space="preserve"> 2013. gada vērtība – 1 un 2027. gada mērķa vērtība - 5 datu kopas.</w:t>
            </w:r>
            <w:r w:rsidR="00A84B2A" w:rsidRPr="001D294B">
              <w:rPr>
                <w:b/>
                <w:bCs/>
                <w:i/>
                <w:iCs/>
                <w:color w:val="auto"/>
                <w:sz w:val="20"/>
                <w:szCs w:val="20"/>
              </w:rPr>
              <w:t xml:space="preserve"> </w:t>
            </w:r>
          </w:p>
        </w:tc>
      </w:tr>
      <w:tr w:rsidR="000F4761" w:rsidRPr="00290B0C" w14:paraId="2F1D8F81" w14:textId="3C356BA6"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3E553DC1" w14:textId="407FD1AC" w:rsidR="0012330E" w:rsidRPr="00290B0C" w:rsidRDefault="0012330E" w:rsidP="00C47185">
            <w:pPr>
              <w:rPr>
                <w:b w:val="0"/>
                <w:bCs w:val="0"/>
                <w:color w:val="auto"/>
                <w:sz w:val="20"/>
                <w:szCs w:val="20"/>
              </w:rPr>
            </w:pPr>
            <w:r w:rsidRPr="00290B0C">
              <w:rPr>
                <w:b w:val="0"/>
                <w:bCs w:val="0"/>
                <w:color w:val="auto"/>
                <w:sz w:val="20"/>
                <w:szCs w:val="20"/>
              </w:rPr>
              <w:t xml:space="preserve">7. Iedzīvotāju īpatsvars, kas ar velosipēdu vai citu </w:t>
            </w:r>
            <w:proofErr w:type="spellStart"/>
            <w:r w:rsidRPr="00290B0C">
              <w:rPr>
                <w:b w:val="0"/>
                <w:bCs w:val="0"/>
                <w:color w:val="auto"/>
                <w:sz w:val="20"/>
                <w:szCs w:val="20"/>
              </w:rPr>
              <w:t>mikromobilitātes</w:t>
            </w:r>
            <w:proofErr w:type="spellEnd"/>
            <w:r w:rsidRPr="00290B0C">
              <w:rPr>
                <w:b w:val="0"/>
                <w:bCs w:val="0"/>
                <w:color w:val="auto"/>
                <w:sz w:val="20"/>
                <w:szCs w:val="20"/>
              </w:rPr>
              <w:t xml:space="preserve"> transportlīdzekli brauc katru, vai gandrīz katru dienu, no kopējā valsts iedzīvotāju skaita konkrētajā gadā</w:t>
            </w:r>
            <w:r w:rsidR="00971F13"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w:t>
            </w:r>
            <w:r w:rsidR="0026745E">
              <w:rPr>
                <w:b w:val="0"/>
                <w:bCs w:val="0"/>
                <w:color w:val="auto"/>
                <w:sz w:val="20"/>
                <w:szCs w:val="20"/>
              </w:rPr>
              <w:t xml:space="preserve"> </w:t>
            </w:r>
            <w:r w:rsidRPr="007366D3">
              <w:rPr>
                <w:b w:val="0"/>
                <w:bCs w:val="0"/>
                <w:i/>
                <w:iCs/>
                <w:color w:val="auto"/>
                <w:sz w:val="20"/>
                <w:szCs w:val="20"/>
              </w:rPr>
              <w:t>(SM/LVC)</w:t>
            </w:r>
          </w:p>
        </w:tc>
        <w:tc>
          <w:tcPr>
            <w:tcW w:w="375" w:type="pct"/>
            <w:hideMark/>
          </w:tcPr>
          <w:p w14:paraId="0C52F22E" w14:textId="33C7398D" w:rsidR="0012330E" w:rsidRPr="00290B0C" w:rsidRDefault="432DA9DB"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6,4</w:t>
            </w:r>
            <w:r w:rsidR="0012330E" w:rsidRPr="00290B0C">
              <w:rPr>
                <w:rStyle w:val="FootnoteReference"/>
                <w:color w:val="auto"/>
                <w:sz w:val="20"/>
                <w:szCs w:val="20"/>
              </w:rPr>
              <w:footnoteReference w:id="52"/>
            </w:r>
            <w:r>
              <w:rPr>
                <w:color w:val="auto"/>
                <w:sz w:val="20"/>
                <w:szCs w:val="20"/>
              </w:rPr>
              <w:t xml:space="preserve"> (</w:t>
            </w:r>
            <w:r w:rsidRPr="00290B0C">
              <w:rPr>
                <w:color w:val="auto"/>
                <w:sz w:val="20"/>
                <w:szCs w:val="20"/>
              </w:rPr>
              <w:t>2019</w:t>
            </w:r>
            <w:r>
              <w:rPr>
                <w:color w:val="auto"/>
                <w:sz w:val="20"/>
                <w:szCs w:val="20"/>
              </w:rPr>
              <w:t>)</w:t>
            </w:r>
          </w:p>
        </w:tc>
        <w:tc>
          <w:tcPr>
            <w:tcW w:w="423" w:type="pct"/>
            <w:shd w:val="clear" w:color="auto" w:fill="auto"/>
            <w:hideMark/>
          </w:tcPr>
          <w:p w14:paraId="18D7CB5D" w14:textId="12817086"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w:t>
            </w:r>
          </w:p>
          <w:p w14:paraId="361558FD"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6F18E9B" w14:textId="2FA5DAC6" w:rsidR="0012330E" w:rsidRDefault="432DA9DB"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7,3</w:t>
            </w:r>
            <w:r w:rsidR="007C7B05">
              <w:rPr>
                <w:rStyle w:val="FootnoteReference"/>
                <w:color w:val="auto"/>
                <w:sz w:val="20"/>
                <w:szCs w:val="20"/>
              </w:rPr>
              <w:footnoteReference w:id="53"/>
            </w:r>
          </w:p>
          <w:p w14:paraId="5443DDD0" w14:textId="1D0432CE"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(2021)</w:t>
            </w:r>
          </w:p>
        </w:tc>
        <w:tc>
          <w:tcPr>
            <w:tcW w:w="375" w:type="pct"/>
            <w:shd w:val="clear" w:color="auto" w:fill="FBE4D5" w:themeFill="accent2" w:themeFillTint="33"/>
          </w:tcPr>
          <w:p w14:paraId="540D25F1" w14:textId="77777777" w:rsidR="0012330E" w:rsidRDefault="0012330E" w:rsidP="00C53FBB">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color w:val="FFC000"/>
                <w:sz w:val="36"/>
                <w:szCs w:val="36"/>
              </w:rPr>
            </w:pPr>
            <w:r w:rsidRPr="002A41B5">
              <w:rPr>
                <w:rFonts w:ascii="Wingdings" w:eastAsia="Wingdings" w:hAnsi="Wingdings" w:cs="Wingdings"/>
                <w:color w:val="00B050"/>
                <w:sz w:val="36"/>
                <w:szCs w:val="36"/>
              </w:rPr>
              <w:t>Ý</w:t>
            </w:r>
          </w:p>
          <w:p w14:paraId="026D6451" w14:textId="7AA501F9" w:rsidR="0012330E" w:rsidRPr="00290B0C" w:rsidRDefault="0012330E" w:rsidP="35C6F5A3">
            <w:pPr>
              <w:jc w:val="center"/>
              <w:cnfStyle w:val="000000000000" w:firstRow="0" w:lastRow="0" w:firstColumn="0" w:lastColumn="0" w:oddVBand="0" w:evenVBand="0" w:oddHBand="0" w:evenHBand="0" w:firstRowFirstColumn="0" w:firstRowLastColumn="0" w:lastRowFirstColumn="0" w:lastRowLastColumn="0"/>
              <w:rPr>
                <w:i/>
                <w:iCs/>
                <w:color w:val="auto"/>
                <w:sz w:val="20"/>
                <w:szCs w:val="20"/>
              </w:rPr>
            </w:pPr>
          </w:p>
        </w:tc>
        <w:tc>
          <w:tcPr>
            <w:tcW w:w="375" w:type="pct"/>
          </w:tcPr>
          <w:p w14:paraId="52F70BA7" w14:textId="01472A88" w:rsidR="0012330E" w:rsidRPr="000D6A7D" w:rsidRDefault="000D6A7D"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10</w:t>
            </w:r>
          </w:p>
        </w:tc>
        <w:tc>
          <w:tcPr>
            <w:tcW w:w="2844" w:type="pct"/>
            <w:shd w:val="clear" w:color="auto" w:fill="auto"/>
          </w:tcPr>
          <w:p w14:paraId="68775FB0" w14:textId="701439B7"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1B0233C2" w14:textId="1524767B" w:rsidR="005220B1" w:rsidRDefault="32BD4608" w:rsidP="7AAE330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34BF6163">
              <w:rPr>
                <w:color w:val="auto"/>
                <w:sz w:val="20"/>
                <w:szCs w:val="20"/>
              </w:rPr>
              <w:t>R</w:t>
            </w:r>
            <w:r w:rsidR="432DA9DB" w:rsidRPr="34BF6163">
              <w:rPr>
                <w:color w:val="auto"/>
                <w:sz w:val="20"/>
                <w:szCs w:val="20"/>
              </w:rPr>
              <w:t>ezultatīvā rādītāja 2023. gada vērtīb</w:t>
            </w:r>
            <w:r w:rsidR="6DEBAC37" w:rsidRPr="34BF6163">
              <w:rPr>
                <w:color w:val="auto"/>
                <w:sz w:val="20"/>
                <w:szCs w:val="20"/>
              </w:rPr>
              <w:t>a nav pieejama</w:t>
            </w:r>
            <w:r w:rsidR="461BD40F" w:rsidRPr="34BF6163">
              <w:rPr>
                <w:color w:val="auto"/>
                <w:sz w:val="20"/>
                <w:szCs w:val="20"/>
              </w:rPr>
              <w:t>,</w:t>
            </w:r>
            <w:r w:rsidR="7661D406" w:rsidRPr="34BF6163">
              <w:rPr>
                <w:color w:val="auto"/>
                <w:sz w:val="20"/>
                <w:szCs w:val="20"/>
              </w:rPr>
              <w:t xml:space="preserve"> jo datu ieguvei nepieciešams veikt aptaujas,</w:t>
            </w:r>
            <w:r w:rsidR="461BD40F" w:rsidRPr="34BF6163">
              <w:rPr>
                <w:color w:val="auto"/>
                <w:sz w:val="20"/>
                <w:szCs w:val="20"/>
              </w:rPr>
              <w:t xml:space="preserve"> taču jau</w:t>
            </w:r>
            <w:r w:rsidR="00D650CD">
              <w:rPr>
                <w:color w:val="auto"/>
                <w:sz w:val="20"/>
                <w:szCs w:val="20"/>
              </w:rPr>
              <w:t xml:space="preserve"> </w:t>
            </w:r>
            <w:r w:rsidR="461BD40F" w:rsidRPr="34BF6163">
              <w:rPr>
                <w:color w:val="auto"/>
                <w:sz w:val="20"/>
                <w:szCs w:val="20"/>
              </w:rPr>
              <w:t xml:space="preserve">2021.gada </w:t>
            </w:r>
            <w:proofErr w:type="spellStart"/>
            <w:r w:rsidR="75B65B57" w:rsidRPr="34BF6163">
              <w:rPr>
                <w:color w:val="auto"/>
                <w:sz w:val="20"/>
                <w:szCs w:val="20"/>
              </w:rPr>
              <w:t>apsekojuma</w:t>
            </w:r>
            <w:proofErr w:type="spellEnd"/>
            <w:r w:rsidR="75B65B57" w:rsidRPr="34BF6163">
              <w:rPr>
                <w:color w:val="auto"/>
                <w:sz w:val="20"/>
                <w:szCs w:val="20"/>
              </w:rPr>
              <w:t xml:space="preserve"> </w:t>
            </w:r>
            <w:r w:rsidR="461BD40F" w:rsidRPr="34BF6163">
              <w:rPr>
                <w:color w:val="auto"/>
                <w:sz w:val="20"/>
                <w:szCs w:val="20"/>
              </w:rPr>
              <w:t xml:space="preserve">dati </w:t>
            </w:r>
            <w:r w:rsidR="7A0011AF" w:rsidRPr="34BF6163">
              <w:rPr>
                <w:color w:val="auto"/>
                <w:sz w:val="20"/>
                <w:szCs w:val="20"/>
              </w:rPr>
              <w:t>liecina par pieaugošu tendenci.</w:t>
            </w:r>
            <w:r w:rsidR="4E0F87C3" w:rsidRPr="34BF6163">
              <w:rPr>
                <w:color w:val="auto"/>
                <w:sz w:val="20"/>
                <w:szCs w:val="20"/>
              </w:rPr>
              <w:t xml:space="preserve"> </w:t>
            </w:r>
            <w:r w:rsidR="754D86CF" w:rsidRPr="34BF6163">
              <w:rPr>
                <w:color w:val="auto"/>
                <w:sz w:val="20"/>
                <w:szCs w:val="20"/>
              </w:rPr>
              <w:t xml:space="preserve">Aktuālo </w:t>
            </w:r>
            <w:r w:rsidR="1D29F8E0" w:rsidRPr="34BF6163">
              <w:rPr>
                <w:color w:val="auto"/>
                <w:sz w:val="20"/>
                <w:szCs w:val="20"/>
              </w:rPr>
              <w:t>datu ieguve rezultatīvā rādītāja vērtības iegūšanai plānota 2024. gadā.</w:t>
            </w:r>
          </w:p>
          <w:p w14:paraId="45CC6344" w14:textId="6AA1C2F7" w:rsidR="005220B1" w:rsidRDefault="78C8CA7A"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7AAE3302">
              <w:rPr>
                <w:color w:val="auto"/>
                <w:sz w:val="20"/>
                <w:szCs w:val="20"/>
              </w:rPr>
              <w:t xml:space="preserve"> </w:t>
            </w:r>
          </w:p>
          <w:p w14:paraId="61B81BC9" w14:textId="1EA939F9" w:rsidR="007C7B05" w:rsidRDefault="00902D37" w:rsidP="007C7B0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Ņemot vērā pēdējo gadu </w:t>
            </w:r>
            <w:r w:rsidR="004D4F1B">
              <w:rPr>
                <w:color w:val="auto"/>
                <w:sz w:val="20"/>
                <w:szCs w:val="20"/>
              </w:rPr>
              <w:t>investīcijas infrastruktūras izveidē, paredzams, ka RR vērtība turpinās palielināties.</w:t>
            </w:r>
            <w:r w:rsidR="00DE7957">
              <w:rPr>
                <w:color w:val="auto"/>
                <w:sz w:val="20"/>
                <w:szCs w:val="20"/>
              </w:rPr>
              <w:t xml:space="preserve"> </w:t>
            </w:r>
            <w:r w:rsidR="009920D4">
              <w:rPr>
                <w:color w:val="auto"/>
                <w:sz w:val="20"/>
                <w:szCs w:val="20"/>
              </w:rPr>
              <w:t xml:space="preserve">Svarīga mērķtiecīga </w:t>
            </w:r>
            <w:r w:rsidR="002D16F3" w:rsidRPr="002D16F3">
              <w:rPr>
                <w:color w:val="auto"/>
                <w:sz w:val="20"/>
                <w:szCs w:val="20"/>
              </w:rPr>
              <w:t>finansējum</w:t>
            </w:r>
            <w:r w:rsidR="009920D4">
              <w:rPr>
                <w:color w:val="auto"/>
                <w:sz w:val="20"/>
                <w:szCs w:val="20"/>
              </w:rPr>
              <w:t>a</w:t>
            </w:r>
            <w:r w:rsidR="00FE361F">
              <w:rPr>
                <w:color w:val="auto"/>
                <w:sz w:val="20"/>
                <w:szCs w:val="20"/>
              </w:rPr>
              <w:t xml:space="preserve"> piešķiršana</w:t>
            </w:r>
            <w:r w:rsidR="002D16F3" w:rsidRPr="002D16F3">
              <w:rPr>
                <w:color w:val="auto"/>
                <w:sz w:val="20"/>
                <w:szCs w:val="20"/>
              </w:rPr>
              <w:t xml:space="preserve"> </w:t>
            </w:r>
            <w:proofErr w:type="spellStart"/>
            <w:r w:rsidR="002D16F3" w:rsidRPr="002D16F3">
              <w:rPr>
                <w:color w:val="auto"/>
                <w:sz w:val="20"/>
                <w:szCs w:val="20"/>
              </w:rPr>
              <w:t>mikromobilitātes</w:t>
            </w:r>
            <w:proofErr w:type="spellEnd"/>
            <w:r w:rsidR="002D16F3" w:rsidRPr="002D16F3">
              <w:rPr>
                <w:color w:val="auto"/>
                <w:sz w:val="20"/>
                <w:szCs w:val="20"/>
              </w:rPr>
              <w:t xml:space="preserve"> infrastruktūras būvniecībai</w:t>
            </w:r>
            <w:r w:rsidR="00FE361F">
              <w:rPr>
                <w:color w:val="auto"/>
                <w:sz w:val="20"/>
                <w:szCs w:val="20"/>
              </w:rPr>
              <w:t>.</w:t>
            </w:r>
          </w:p>
          <w:p w14:paraId="5471DC4E" w14:textId="1125B477" w:rsidR="0012330E" w:rsidRPr="00290B0C" w:rsidRDefault="0012330E" w:rsidP="007C7B0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0F4761" w:rsidRPr="00290B0C" w14:paraId="583F5C3D" w14:textId="3DBBAD6F"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3EC9704" w14:textId="3C1717E2" w:rsidR="0012330E" w:rsidRPr="00290B0C" w:rsidRDefault="0012330E" w:rsidP="00CB0FDC">
            <w:pPr>
              <w:rPr>
                <w:b w:val="0"/>
                <w:bCs w:val="0"/>
                <w:color w:val="auto"/>
                <w:sz w:val="20"/>
                <w:szCs w:val="20"/>
              </w:rPr>
            </w:pPr>
            <w:r w:rsidRPr="00290B0C">
              <w:rPr>
                <w:b w:val="0"/>
                <w:bCs w:val="0"/>
                <w:color w:val="auto"/>
                <w:sz w:val="20"/>
                <w:szCs w:val="20"/>
              </w:rPr>
              <w:lastRenderedPageBreak/>
              <w:t>8. Tīmekļa vietnēs pārdotās biļetes, %</w:t>
            </w:r>
            <w:r>
              <w:rPr>
                <w:b w:val="0"/>
                <w:bCs w:val="0"/>
                <w:color w:val="auto"/>
                <w:sz w:val="20"/>
                <w:szCs w:val="20"/>
              </w:rPr>
              <w:t xml:space="preserve">, </w:t>
            </w:r>
            <w:r w:rsidRPr="00E74303">
              <w:rPr>
                <w:b w:val="0"/>
                <w:bCs w:val="0"/>
                <w:i/>
                <w:iCs/>
                <w:color w:val="auto"/>
                <w:sz w:val="20"/>
                <w:szCs w:val="20"/>
              </w:rPr>
              <w:t>(ATD, PV)</w:t>
            </w:r>
            <w:r w:rsidRPr="00290B0C">
              <w:rPr>
                <w:b w:val="0"/>
                <w:bCs w:val="0"/>
                <w:color w:val="auto"/>
                <w:sz w:val="20"/>
                <w:szCs w:val="20"/>
              </w:rPr>
              <w:t xml:space="preserve"> </w:t>
            </w:r>
          </w:p>
        </w:tc>
        <w:tc>
          <w:tcPr>
            <w:tcW w:w="375" w:type="pct"/>
            <w:hideMark/>
          </w:tcPr>
          <w:p w14:paraId="64AC02D4" w14:textId="77777777" w:rsidR="00975BF5"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9 </w:t>
            </w:r>
          </w:p>
          <w:p w14:paraId="7505BF0A" w14:textId="19C99028"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2019</w:t>
            </w:r>
            <w:r>
              <w:rPr>
                <w:color w:val="auto"/>
                <w:sz w:val="20"/>
                <w:szCs w:val="20"/>
              </w:rPr>
              <w:t>)</w:t>
            </w:r>
          </w:p>
          <w:p w14:paraId="787ED6D8" w14:textId="77777777"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3505122F" w14:textId="77777777"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423" w:type="pct"/>
            <w:shd w:val="clear" w:color="auto" w:fill="auto"/>
            <w:hideMark/>
          </w:tcPr>
          <w:p w14:paraId="14B44C73"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25</w:t>
            </w:r>
          </w:p>
          <w:p w14:paraId="10C2F289"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ED8031A" w14:textId="2E39F2E9"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nav informācijas</w:t>
            </w:r>
          </w:p>
        </w:tc>
        <w:tc>
          <w:tcPr>
            <w:tcW w:w="375" w:type="pct"/>
            <w:shd w:val="clear" w:color="auto" w:fill="FFF2CC" w:themeFill="accent4" w:themeFillTint="33"/>
            <w:vAlign w:val="center"/>
          </w:tcPr>
          <w:p w14:paraId="1220DAE5" w14:textId="5CEF261C"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i/>
                <w:iCs/>
                <w:color w:val="auto"/>
                <w:sz w:val="20"/>
                <w:szCs w:val="20"/>
              </w:rPr>
            </w:pPr>
          </w:p>
        </w:tc>
        <w:tc>
          <w:tcPr>
            <w:tcW w:w="375" w:type="pct"/>
          </w:tcPr>
          <w:p w14:paraId="2699314A" w14:textId="4151BF29" w:rsidR="0012330E" w:rsidRPr="000D6A7D" w:rsidRDefault="000D6A7D"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56</w:t>
            </w:r>
          </w:p>
        </w:tc>
        <w:tc>
          <w:tcPr>
            <w:tcW w:w="2844" w:type="pct"/>
          </w:tcPr>
          <w:p w14:paraId="514BCF0D" w14:textId="1DA161A8" w:rsidR="00910F84" w:rsidRDefault="00725088"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621B0">
              <w:rPr>
                <w:color w:val="auto"/>
                <w:sz w:val="20"/>
                <w:szCs w:val="20"/>
              </w:rPr>
              <w:t>Ņemot vērā, ka nav</w:t>
            </w:r>
            <w:r w:rsidR="00910F84" w:rsidRPr="008621B0">
              <w:rPr>
                <w:color w:val="auto"/>
                <w:sz w:val="20"/>
                <w:szCs w:val="20"/>
              </w:rPr>
              <w:t xml:space="preserve"> skaidra metodoloģija RR ieguvei, nav iespējama arī tā </w:t>
            </w:r>
            <w:r w:rsidR="008621B0" w:rsidRPr="008621B0">
              <w:rPr>
                <w:color w:val="auto"/>
                <w:sz w:val="20"/>
                <w:szCs w:val="20"/>
              </w:rPr>
              <w:t>aktuālās</w:t>
            </w:r>
            <w:r w:rsidR="00910F84" w:rsidRPr="008621B0">
              <w:rPr>
                <w:color w:val="auto"/>
                <w:sz w:val="20"/>
                <w:szCs w:val="20"/>
              </w:rPr>
              <w:t xml:space="preserve"> vērtīb</w:t>
            </w:r>
            <w:r w:rsidR="008621B0" w:rsidRPr="008621B0">
              <w:rPr>
                <w:color w:val="auto"/>
                <w:sz w:val="20"/>
                <w:szCs w:val="20"/>
              </w:rPr>
              <w:t>as</w:t>
            </w:r>
            <w:r w:rsidR="00910F84" w:rsidRPr="008621B0">
              <w:rPr>
                <w:color w:val="auto"/>
                <w:sz w:val="20"/>
                <w:szCs w:val="20"/>
              </w:rPr>
              <w:t xml:space="preserve"> noteikšana</w:t>
            </w:r>
            <w:r w:rsidR="008621B0">
              <w:rPr>
                <w:color w:val="auto"/>
                <w:sz w:val="20"/>
                <w:szCs w:val="20"/>
              </w:rPr>
              <w:t xml:space="preserve">. </w:t>
            </w:r>
          </w:p>
          <w:p w14:paraId="510BE6BE" w14:textId="77777777" w:rsidR="00BD2929" w:rsidRPr="004B2004" w:rsidRDefault="00BD2929" w:rsidP="00CB0FDC">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p>
          <w:p w14:paraId="216285DF" w14:textId="12B343E8" w:rsidR="00BD2929" w:rsidRPr="004B2004" w:rsidRDefault="00BD2929" w:rsidP="00CB0FDC">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4B2004">
              <w:rPr>
                <w:b/>
                <w:bCs/>
                <w:i/>
                <w:iCs/>
                <w:color w:val="auto"/>
                <w:sz w:val="20"/>
                <w:szCs w:val="20"/>
              </w:rPr>
              <w:t>Dzēst RR sadaļ</w:t>
            </w:r>
            <w:r w:rsidR="004B2004" w:rsidRPr="004B2004">
              <w:rPr>
                <w:b/>
                <w:bCs/>
                <w:i/>
                <w:iCs/>
                <w:color w:val="auto"/>
                <w:sz w:val="20"/>
                <w:szCs w:val="20"/>
              </w:rPr>
              <w:t>u</w:t>
            </w:r>
            <w:r w:rsidRPr="004B2004">
              <w:rPr>
                <w:b/>
                <w:bCs/>
                <w:i/>
                <w:iCs/>
                <w:color w:val="auto"/>
                <w:sz w:val="20"/>
                <w:szCs w:val="20"/>
              </w:rPr>
              <w:t xml:space="preserve"> </w:t>
            </w:r>
            <w:r w:rsidR="00A94524" w:rsidRPr="004B2004">
              <w:rPr>
                <w:b/>
                <w:bCs/>
                <w:i/>
                <w:iCs/>
                <w:color w:val="auto"/>
                <w:sz w:val="20"/>
                <w:szCs w:val="20"/>
              </w:rPr>
              <w:t>(8.) Tīmekļa vietnēs pārdotās biļetes</w:t>
            </w:r>
            <w:r w:rsidR="004B2004">
              <w:rPr>
                <w:b/>
                <w:bCs/>
                <w:i/>
                <w:iCs/>
                <w:color w:val="auto"/>
                <w:sz w:val="20"/>
                <w:szCs w:val="20"/>
              </w:rPr>
              <w:t>.</w:t>
            </w:r>
          </w:p>
          <w:p w14:paraId="171D407B" w14:textId="0F7C5F41" w:rsidR="0012330E" w:rsidRPr="00290B0C" w:rsidRDefault="0012330E" w:rsidP="00CB0FDC">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tc>
      </w:tr>
      <w:tr w:rsidR="000F4761" w:rsidRPr="00290B0C" w14:paraId="4145CAE7" w14:textId="784FE954"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1C27AC9" w14:textId="3AAF4334" w:rsidR="0012330E" w:rsidRPr="00290B0C" w:rsidRDefault="0012330E" w:rsidP="00CB0FDC">
            <w:pPr>
              <w:rPr>
                <w:b w:val="0"/>
                <w:bCs w:val="0"/>
                <w:color w:val="auto"/>
                <w:sz w:val="20"/>
                <w:szCs w:val="20"/>
              </w:rPr>
            </w:pPr>
            <w:r w:rsidRPr="00290B0C">
              <w:rPr>
                <w:b w:val="0"/>
                <w:bCs w:val="0"/>
                <w:color w:val="auto"/>
                <w:sz w:val="20"/>
                <w:szCs w:val="20"/>
              </w:rPr>
              <w:t>8.1. reģionālās nozīmes autobusu maršrutos</w:t>
            </w:r>
            <w:r w:rsidR="00C4079D"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 xml:space="preserve">, </w:t>
            </w:r>
          </w:p>
        </w:tc>
        <w:tc>
          <w:tcPr>
            <w:tcW w:w="375" w:type="pct"/>
            <w:hideMark/>
          </w:tcPr>
          <w:p w14:paraId="24E2273E" w14:textId="77777777" w:rsidR="00975BF5"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1 </w:t>
            </w:r>
          </w:p>
          <w:p w14:paraId="63586E61" w14:textId="35F576FA"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(2019)</w:t>
            </w:r>
          </w:p>
        </w:tc>
        <w:tc>
          <w:tcPr>
            <w:tcW w:w="423" w:type="pct"/>
            <w:shd w:val="clear" w:color="auto" w:fill="auto"/>
            <w:hideMark/>
          </w:tcPr>
          <w:p w14:paraId="299FE2B1"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2,5</w:t>
            </w:r>
            <w:r>
              <w:rPr>
                <w:color w:val="auto"/>
                <w:sz w:val="20"/>
                <w:szCs w:val="20"/>
              </w:rPr>
              <w:t xml:space="preserve"> </w:t>
            </w:r>
          </w:p>
          <w:p w14:paraId="332AD41A"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5722B39" w14:textId="618C51A2"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w:t>
            </w:r>
          </w:p>
        </w:tc>
        <w:tc>
          <w:tcPr>
            <w:tcW w:w="375" w:type="pct"/>
            <w:shd w:val="clear" w:color="auto" w:fill="E2EFD9" w:themeFill="accent6" w:themeFillTint="33"/>
          </w:tcPr>
          <w:p w14:paraId="166EC40C" w14:textId="7183664B"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7195FEB" w14:textId="644ED096" w:rsidR="0012330E" w:rsidRPr="000D6A7D" w:rsidRDefault="7964403F"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40</w:t>
            </w:r>
            <w:r w:rsidR="00BE66D6">
              <w:rPr>
                <w:rStyle w:val="FootnoteReference"/>
                <w:color w:val="auto"/>
                <w:sz w:val="20"/>
                <w:szCs w:val="20"/>
              </w:rPr>
              <w:footnoteReference w:id="54"/>
            </w:r>
          </w:p>
        </w:tc>
        <w:tc>
          <w:tcPr>
            <w:tcW w:w="2844" w:type="pct"/>
          </w:tcPr>
          <w:p w14:paraId="27F7EB91" w14:textId="7DEE658C" w:rsidR="0012330E" w:rsidRPr="006973B4"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b/>
                <w:bCs/>
                <w:color w:val="auto"/>
                <w:sz w:val="20"/>
                <w:szCs w:val="20"/>
              </w:rPr>
              <w:t>Mērķis sasniegts</w:t>
            </w:r>
            <w:r w:rsidR="006F2BB2">
              <w:rPr>
                <w:b/>
                <w:bCs/>
                <w:color w:val="auto"/>
                <w:sz w:val="20"/>
                <w:szCs w:val="20"/>
              </w:rPr>
              <w:t xml:space="preserve"> </w:t>
            </w:r>
            <w:r w:rsidR="006F2BB2" w:rsidRPr="00F750A3">
              <w:rPr>
                <w:color w:val="auto"/>
                <w:sz w:val="20"/>
                <w:szCs w:val="20"/>
              </w:rPr>
              <w:t xml:space="preserve">un virzība uz to </w:t>
            </w:r>
            <w:r w:rsidR="00F750A3" w:rsidRPr="00F750A3">
              <w:rPr>
                <w:color w:val="auto"/>
                <w:sz w:val="20"/>
                <w:szCs w:val="20"/>
              </w:rPr>
              <w:t>bijusi daudz straujāka nekā prognozēts.</w:t>
            </w:r>
            <w:r w:rsidR="00BE2A65">
              <w:rPr>
                <w:b/>
                <w:bCs/>
                <w:color w:val="auto"/>
                <w:sz w:val="20"/>
                <w:szCs w:val="20"/>
              </w:rPr>
              <w:t xml:space="preserve"> </w:t>
            </w:r>
            <w:r w:rsidR="0011722E">
              <w:rPr>
                <w:color w:val="auto"/>
                <w:sz w:val="20"/>
                <w:szCs w:val="20"/>
              </w:rPr>
              <w:t>Ietekm</w:t>
            </w:r>
            <w:r w:rsidR="00682D25">
              <w:rPr>
                <w:color w:val="auto"/>
                <w:sz w:val="20"/>
                <w:szCs w:val="20"/>
              </w:rPr>
              <w:t xml:space="preserve">i rada </w:t>
            </w:r>
            <w:r w:rsidR="0011722E">
              <w:rPr>
                <w:color w:val="auto"/>
                <w:sz w:val="20"/>
                <w:szCs w:val="20"/>
              </w:rPr>
              <w:t xml:space="preserve">arī </w:t>
            </w:r>
            <w:r w:rsidR="0062331B">
              <w:rPr>
                <w:color w:val="auto"/>
                <w:sz w:val="20"/>
                <w:szCs w:val="20"/>
              </w:rPr>
              <w:t>kopējās</w:t>
            </w:r>
            <w:r w:rsidR="003941A9">
              <w:rPr>
                <w:color w:val="auto"/>
                <w:sz w:val="20"/>
                <w:szCs w:val="20"/>
              </w:rPr>
              <w:t xml:space="preserve"> tendences</w:t>
            </w:r>
            <w:r w:rsidR="0062331B">
              <w:rPr>
                <w:color w:val="auto"/>
                <w:sz w:val="20"/>
                <w:szCs w:val="20"/>
              </w:rPr>
              <w:t xml:space="preserve"> norēķin</w:t>
            </w:r>
            <w:r w:rsidR="003941A9">
              <w:rPr>
                <w:color w:val="auto"/>
                <w:sz w:val="20"/>
                <w:szCs w:val="20"/>
              </w:rPr>
              <w:t xml:space="preserve">u </w:t>
            </w:r>
            <w:r w:rsidR="00897777">
              <w:rPr>
                <w:color w:val="auto"/>
                <w:sz w:val="20"/>
                <w:szCs w:val="20"/>
              </w:rPr>
              <w:t xml:space="preserve">veikšanā, </w:t>
            </w:r>
            <w:r w:rsidR="00897777" w:rsidRPr="00897777">
              <w:rPr>
                <w:color w:val="auto"/>
                <w:sz w:val="20"/>
                <w:szCs w:val="20"/>
              </w:rPr>
              <w:t>biežāk izmantojot elektroniskos norēķinus</w:t>
            </w:r>
            <w:r w:rsidR="00897777">
              <w:rPr>
                <w:color w:val="auto"/>
                <w:sz w:val="20"/>
                <w:szCs w:val="20"/>
              </w:rPr>
              <w:t>, kā arī iedzīvotāju paradum</w:t>
            </w:r>
            <w:r w:rsidR="0011722E">
              <w:rPr>
                <w:color w:val="auto"/>
                <w:sz w:val="20"/>
                <w:szCs w:val="20"/>
              </w:rPr>
              <w:t>i</w:t>
            </w:r>
            <w:r w:rsidR="00897777">
              <w:rPr>
                <w:color w:val="auto"/>
                <w:sz w:val="20"/>
                <w:szCs w:val="20"/>
              </w:rPr>
              <w:t xml:space="preserve"> </w:t>
            </w:r>
            <w:r w:rsidR="00897777" w:rsidRPr="00897777">
              <w:rPr>
                <w:color w:val="auto"/>
                <w:sz w:val="20"/>
                <w:szCs w:val="20"/>
              </w:rPr>
              <w:t>pirkumus veikt attālināti</w:t>
            </w:r>
            <w:r w:rsidR="005C4C18">
              <w:rPr>
                <w:color w:val="auto"/>
                <w:sz w:val="20"/>
                <w:szCs w:val="20"/>
              </w:rPr>
              <w:t>, t.sk. Covid-19 pandēmijas ietekmē.</w:t>
            </w:r>
          </w:p>
          <w:p w14:paraId="2CB77AC9" w14:textId="77777777" w:rsidR="0012330E" w:rsidRDefault="13EC42D9"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I</w:t>
            </w:r>
            <w:r w:rsidR="432DA9DB" w:rsidRPr="00290B0C">
              <w:rPr>
                <w:color w:val="auto"/>
                <w:sz w:val="20"/>
                <w:szCs w:val="20"/>
              </w:rPr>
              <w:t>egādāties autobusa biļetes</w:t>
            </w:r>
            <w:r>
              <w:rPr>
                <w:color w:val="auto"/>
                <w:sz w:val="20"/>
                <w:szCs w:val="20"/>
              </w:rPr>
              <w:t xml:space="preserve"> iespējams </w:t>
            </w:r>
            <w:r w:rsidR="432DA9DB" w:rsidRPr="00290B0C">
              <w:rPr>
                <w:color w:val="auto"/>
                <w:sz w:val="20"/>
                <w:szCs w:val="20"/>
              </w:rPr>
              <w:t>izmantojot privātos pakalpojumu sniedzējus</w:t>
            </w:r>
            <w:r w:rsidR="3EBC8DBF">
              <w:rPr>
                <w:color w:val="auto"/>
                <w:sz w:val="20"/>
                <w:szCs w:val="20"/>
              </w:rPr>
              <w:t xml:space="preserve"> </w:t>
            </w:r>
            <w:r w:rsidR="432DA9DB" w:rsidRPr="00290B0C">
              <w:rPr>
                <w:color w:val="auto"/>
                <w:sz w:val="20"/>
                <w:szCs w:val="20"/>
              </w:rPr>
              <w:t>“</w:t>
            </w:r>
            <w:proofErr w:type="spellStart"/>
            <w:r w:rsidR="432DA9DB" w:rsidRPr="00290B0C">
              <w:rPr>
                <w:color w:val="auto"/>
                <w:sz w:val="20"/>
                <w:szCs w:val="20"/>
              </w:rPr>
              <w:t>Mobilly</w:t>
            </w:r>
            <w:proofErr w:type="spellEnd"/>
            <w:r w:rsidR="432DA9DB" w:rsidRPr="00290B0C">
              <w:rPr>
                <w:color w:val="auto"/>
                <w:sz w:val="20"/>
                <w:szCs w:val="20"/>
              </w:rPr>
              <w:t>”</w:t>
            </w:r>
            <w:r w:rsidR="00434062">
              <w:rPr>
                <w:rStyle w:val="FootnoteReference"/>
                <w:color w:val="auto"/>
                <w:sz w:val="20"/>
                <w:szCs w:val="20"/>
              </w:rPr>
              <w:footnoteReference w:id="55"/>
            </w:r>
            <w:r w:rsidR="663E71BA">
              <w:rPr>
                <w:color w:val="auto"/>
                <w:sz w:val="20"/>
                <w:szCs w:val="20"/>
              </w:rPr>
              <w:t xml:space="preserve"> un</w:t>
            </w:r>
            <w:r w:rsidR="432DA9DB" w:rsidRPr="00290B0C">
              <w:rPr>
                <w:color w:val="auto"/>
                <w:sz w:val="20"/>
                <w:szCs w:val="20"/>
              </w:rPr>
              <w:t xml:space="preserve"> bezrindas.lv</w:t>
            </w:r>
            <w:r w:rsidR="00434062">
              <w:rPr>
                <w:rStyle w:val="FootnoteReference"/>
                <w:color w:val="auto"/>
                <w:sz w:val="20"/>
                <w:szCs w:val="20"/>
              </w:rPr>
              <w:footnoteReference w:id="56"/>
            </w:r>
            <w:r w:rsidR="432DA9DB" w:rsidRPr="00290B0C">
              <w:rPr>
                <w:color w:val="auto"/>
                <w:sz w:val="20"/>
                <w:szCs w:val="20"/>
              </w:rPr>
              <w:t xml:space="preserve">. </w:t>
            </w:r>
            <w:r w:rsidR="58F2F8EF">
              <w:rPr>
                <w:color w:val="auto"/>
                <w:sz w:val="20"/>
                <w:szCs w:val="20"/>
              </w:rPr>
              <w:t>ATD b</w:t>
            </w:r>
            <w:r w:rsidR="432DA9DB" w:rsidRPr="00290B0C">
              <w:rPr>
                <w:color w:val="auto"/>
                <w:sz w:val="20"/>
                <w:szCs w:val="20"/>
              </w:rPr>
              <w:t>iļetes</w:t>
            </w:r>
            <w:r w:rsidR="58F2F8EF">
              <w:rPr>
                <w:color w:val="auto"/>
                <w:sz w:val="20"/>
                <w:szCs w:val="20"/>
              </w:rPr>
              <w:t xml:space="preserve"> </w:t>
            </w:r>
            <w:r w:rsidR="432DA9DB" w:rsidRPr="00290B0C">
              <w:rPr>
                <w:color w:val="auto"/>
                <w:sz w:val="20"/>
                <w:szCs w:val="20"/>
              </w:rPr>
              <w:t>emitē</w:t>
            </w:r>
            <w:r w:rsidR="58F2F8EF">
              <w:rPr>
                <w:color w:val="auto"/>
                <w:sz w:val="20"/>
                <w:szCs w:val="20"/>
              </w:rPr>
              <w:t xml:space="preserve"> VSTBS</w:t>
            </w:r>
            <w:r w:rsidR="41BF134A">
              <w:rPr>
                <w:color w:val="auto"/>
                <w:sz w:val="20"/>
                <w:szCs w:val="20"/>
              </w:rPr>
              <w:t xml:space="preserve"> un nodod tās </w:t>
            </w:r>
            <w:r w:rsidR="30880FC1">
              <w:rPr>
                <w:color w:val="auto"/>
                <w:sz w:val="20"/>
                <w:szCs w:val="20"/>
              </w:rPr>
              <w:t>biļešu tirgotājiem.</w:t>
            </w:r>
          </w:p>
          <w:p w14:paraId="02D0398C" w14:textId="77777777" w:rsidR="003F433F" w:rsidRDefault="003F433F"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5287DD68" w14:textId="39382C83" w:rsidR="003F433F" w:rsidRPr="003E11D5" w:rsidRDefault="003F433F" w:rsidP="00CB0FDC">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3E11D5">
              <w:rPr>
                <w:b/>
                <w:bCs/>
                <w:i/>
                <w:iCs/>
                <w:color w:val="auto"/>
                <w:sz w:val="20"/>
                <w:szCs w:val="20"/>
              </w:rPr>
              <w:t xml:space="preserve">Izteikt RR kā </w:t>
            </w:r>
            <w:r w:rsidR="000746BE" w:rsidRPr="003E11D5">
              <w:rPr>
                <w:b/>
                <w:bCs/>
                <w:i/>
                <w:iCs/>
                <w:color w:val="auto"/>
                <w:sz w:val="20"/>
                <w:szCs w:val="20"/>
              </w:rPr>
              <w:t>Elektroniski pārdoto biļešu īpatsvars no kopējā reģionālajā satiksmē pārdoto biļešu skaita uz autobusu reisiem</w:t>
            </w:r>
            <w:r w:rsidR="003E11D5" w:rsidRPr="003E11D5">
              <w:rPr>
                <w:b/>
                <w:bCs/>
                <w:i/>
                <w:iCs/>
                <w:color w:val="auto"/>
                <w:sz w:val="20"/>
                <w:szCs w:val="20"/>
              </w:rPr>
              <w:t xml:space="preserve"> ar mērķa vērtību 2027.g. 20%</w:t>
            </w:r>
            <w:r w:rsidR="000746BE" w:rsidRPr="003E11D5">
              <w:rPr>
                <w:b/>
                <w:bCs/>
                <w:i/>
                <w:iCs/>
                <w:color w:val="auto"/>
                <w:sz w:val="20"/>
                <w:szCs w:val="20"/>
              </w:rPr>
              <w:t xml:space="preserve"> </w:t>
            </w:r>
          </w:p>
        </w:tc>
      </w:tr>
      <w:tr w:rsidR="000F4761" w:rsidRPr="00290B0C" w14:paraId="60CB20CE" w14:textId="2E3329EE"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D85DDE1" w14:textId="70B1F85B" w:rsidR="0012330E" w:rsidRPr="00290B0C" w:rsidRDefault="0012330E" w:rsidP="00CB0FDC">
            <w:pPr>
              <w:rPr>
                <w:b w:val="0"/>
                <w:bCs w:val="0"/>
                <w:color w:val="auto"/>
                <w:sz w:val="20"/>
                <w:szCs w:val="20"/>
              </w:rPr>
            </w:pPr>
            <w:r w:rsidRPr="00290B0C">
              <w:rPr>
                <w:b w:val="0"/>
                <w:bCs w:val="0"/>
                <w:color w:val="auto"/>
                <w:sz w:val="20"/>
                <w:szCs w:val="20"/>
              </w:rPr>
              <w:t>8.2. reģionālās nozīmes vilcienu maršrutos</w:t>
            </w:r>
            <w:r w:rsidR="00C4079D" w:rsidRPr="003655C0">
              <w:rPr>
                <w:b w:val="0"/>
                <w:bCs w:val="0"/>
                <w:color w:val="auto"/>
                <w:sz w:val="20"/>
                <w:szCs w:val="20"/>
                <w:vertAlign w:val="superscript"/>
              </w:rPr>
              <w:t>◄</w:t>
            </w:r>
            <w:r w:rsidRPr="00290B0C">
              <w:rPr>
                <w:b w:val="0"/>
                <w:bCs w:val="0"/>
                <w:color w:val="auto"/>
                <w:sz w:val="20"/>
                <w:szCs w:val="20"/>
              </w:rPr>
              <w:t>, %</w:t>
            </w:r>
          </w:p>
        </w:tc>
        <w:tc>
          <w:tcPr>
            <w:tcW w:w="375" w:type="pct"/>
            <w:hideMark/>
          </w:tcPr>
          <w:p w14:paraId="588F802E" w14:textId="149A8B76"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17,78 (2019)</w:t>
            </w:r>
          </w:p>
        </w:tc>
        <w:tc>
          <w:tcPr>
            <w:tcW w:w="423" w:type="pct"/>
            <w:shd w:val="clear" w:color="auto" w:fill="auto"/>
            <w:hideMark/>
          </w:tcPr>
          <w:p w14:paraId="612E1B8E"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40</w:t>
            </w:r>
          </w:p>
          <w:p w14:paraId="2D140EEE"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B066960" w14:textId="7C61A33D"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43,54</w:t>
            </w:r>
          </w:p>
        </w:tc>
        <w:tc>
          <w:tcPr>
            <w:tcW w:w="375" w:type="pct"/>
            <w:shd w:val="clear" w:color="auto" w:fill="E2EFD9" w:themeFill="accent6" w:themeFillTint="33"/>
          </w:tcPr>
          <w:p w14:paraId="6D5BC64F" w14:textId="58F84F58"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7FAE355" w14:textId="222D89E5" w:rsidR="0012330E" w:rsidRPr="00055E95" w:rsidRDefault="63F7EC57"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55E95">
              <w:rPr>
                <w:color w:val="auto"/>
                <w:sz w:val="20"/>
                <w:szCs w:val="20"/>
              </w:rPr>
              <w:t>60</w:t>
            </w:r>
            <w:r w:rsidR="00453CD6" w:rsidRPr="00290B0C">
              <w:rPr>
                <w:rStyle w:val="FootnoteReference"/>
                <w:color w:val="auto"/>
                <w:sz w:val="20"/>
                <w:szCs w:val="20"/>
              </w:rPr>
              <w:footnoteReference w:id="57"/>
            </w:r>
          </w:p>
        </w:tc>
        <w:tc>
          <w:tcPr>
            <w:tcW w:w="2844" w:type="pct"/>
          </w:tcPr>
          <w:p w14:paraId="7B7AA08F" w14:textId="06DCADE0" w:rsidR="0012330E" w:rsidRPr="00A333D0"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b/>
                <w:bCs/>
                <w:color w:val="auto"/>
                <w:sz w:val="20"/>
                <w:szCs w:val="20"/>
              </w:rPr>
              <w:t xml:space="preserve">Mērķis sasniegts. </w:t>
            </w:r>
            <w:r w:rsidR="00375DC7" w:rsidRPr="00A333D0">
              <w:rPr>
                <w:color w:val="auto"/>
                <w:sz w:val="20"/>
                <w:szCs w:val="20"/>
              </w:rPr>
              <w:t xml:space="preserve">Vairāk kā 40% vilcienu biļešu </w:t>
            </w:r>
            <w:r w:rsidR="00374537">
              <w:rPr>
                <w:color w:val="auto"/>
                <w:sz w:val="20"/>
                <w:szCs w:val="20"/>
              </w:rPr>
              <w:t>nopērk</w:t>
            </w:r>
            <w:r w:rsidR="00375DC7" w:rsidRPr="00A333D0">
              <w:rPr>
                <w:color w:val="auto"/>
                <w:sz w:val="20"/>
                <w:szCs w:val="20"/>
              </w:rPr>
              <w:t xml:space="preserve"> </w:t>
            </w:r>
            <w:r w:rsidR="00194079" w:rsidRPr="00A333D0">
              <w:rPr>
                <w:color w:val="auto"/>
                <w:sz w:val="20"/>
                <w:szCs w:val="20"/>
              </w:rPr>
              <w:t>tīmekļa vietnēs</w:t>
            </w:r>
            <w:r w:rsidR="00052FCB">
              <w:rPr>
                <w:color w:val="auto"/>
                <w:sz w:val="20"/>
                <w:szCs w:val="20"/>
              </w:rPr>
              <w:t>.</w:t>
            </w:r>
            <w:r w:rsidR="00194079" w:rsidRPr="00A333D0">
              <w:rPr>
                <w:color w:val="auto"/>
                <w:sz w:val="20"/>
                <w:szCs w:val="20"/>
              </w:rPr>
              <w:t xml:space="preserve"> </w:t>
            </w:r>
            <w:r w:rsidR="005C4C18" w:rsidRPr="005C4C18">
              <w:rPr>
                <w:color w:val="auto"/>
                <w:sz w:val="20"/>
                <w:szCs w:val="20"/>
              </w:rPr>
              <w:t>Rezultāta sasniegšanu veicināja Covid-19 pandēmija, kad tika ierobežota skaidras naudas aprite un cilvēki tika aicināti iegādāties biļetes elektroniski.  Šobrīd vilciena pārvadājumos pastāv iespēja iegādāties biļetes elektroniski jau uz 97% reisu. Vilcienu satiksmē klāt nāks iespēja iegādāties elektroniski biļetes ar numurētām sēdvietām</w:t>
            </w:r>
          </w:p>
          <w:p w14:paraId="4CCFF487" w14:textId="77777777" w:rsidR="0012330E"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47CEBA3A" w14:textId="460D5E66" w:rsidR="003E11D5" w:rsidRPr="00290B0C" w:rsidRDefault="003E11D5"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E11D5">
              <w:rPr>
                <w:b/>
                <w:bCs/>
                <w:i/>
                <w:iCs/>
                <w:color w:val="auto"/>
                <w:sz w:val="20"/>
                <w:szCs w:val="20"/>
              </w:rPr>
              <w:t xml:space="preserve">Izteikt RR kā Elektroniski pārdoto biļešu īpatsvars no kopējā reģionālajā satiksmē pārdoto biļešu skaita uz </w:t>
            </w:r>
            <w:r w:rsidR="0063334F">
              <w:rPr>
                <w:b/>
                <w:bCs/>
                <w:i/>
                <w:iCs/>
                <w:color w:val="auto"/>
                <w:sz w:val="20"/>
                <w:szCs w:val="20"/>
              </w:rPr>
              <w:t>vilcienu</w:t>
            </w:r>
            <w:r w:rsidRPr="003E11D5">
              <w:rPr>
                <w:b/>
                <w:bCs/>
                <w:i/>
                <w:iCs/>
                <w:color w:val="auto"/>
                <w:sz w:val="20"/>
                <w:szCs w:val="20"/>
              </w:rPr>
              <w:t xml:space="preserve"> reisiem ar mērķa vērtību 2027.g. </w:t>
            </w:r>
            <w:r w:rsidR="00C823A1">
              <w:rPr>
                <w:b/>
                <w:bCs/>
                <w:i/>
                <w:iCs/>
                <w:color w:val="auto"/>
                <w:sz w:val="20"/>
                <w:szCs w:val="20"/>
              </w:rPr>
              <w:t>53</w:t>
            </w:r>
            <w:r w:rsidRPr="003E11D5">
              <w:rPr>
                <w:b/>
                <w:bCs/>
                <w:i/>
                <w:iCs/>
                <w:color w:val="auto"/>
                <w:sz w:val="20"/>
                <w:szCs w:val="20"/>
              </w:rPr>
              <w:t>%</w:t>
            </w:r>
          </w:p>
        </w:tc>
      </w:tr>
      <w:tr w:rsidR="000F4761" w:rsidRPr="00290B0C" w14:paraId="4A30BE71" w14:textId="6C4DC421"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BB66197" w14:textId="7691AC6C" w:rsidR="0012330E" w:rsidRPr="00290B0C" w:rsidRDefault="0012330E" w:rsidP="00CB0FDC">
            <w:pPr>
              <w:rPr>
                <w:b w:val="0"/>
                <w:bCs w:val="0"/>
                <w:color w:val="auto"/>
                <w:sz w:val="20"/>
                <w:szCs w:val="20"/>
              </w:rPr>
            </w:pPr>
            <w:r w:rsidRPr="00290B0C">
              <w:rPr>
                <w:b w:val="0"/>
                <w:bCs w:val="0"/>
                <w:color w:val="auto"/>
                <w:sz w:val="20"/>
                <w:szCs w:val="20"/>
              </w:rPr>
              <w:t>8.3. vienot</w:t>
            </w:r>
            <w:r w:rsidR="008C0376">
              <w:rPr>
                <w:b w:val="0"/>
                <w:bCs w:val="0"/>
                <w:color w:val="auto"/>
                <w:sz w:val="20"/>
                <w:szCs w:val="20"/>
              </w:rPr>
              <w:t>o</w:t>
            </w:r>
            <w:r w:rsidRPr="00290B0C">
              <w:rPr>
                <w:b w:val="0"/>
                <w:bCs w:val="0"/>
                <w:color w:val="auto"/>
                <w:sz w:val="20"/>
                <w:szCs w:val="20"/>
              </w:rPr>
              <w:t xml:space="preserve"> biļe</w:t>
            </w:r>
            <w:r w:rsidR="008C0376">
              <w:rPr>
                <w:b w:val="0"/>
                <w:bCs w:val="0"/>
                <w:color w:val="auto"/>
                <w:sz w:val="20"/>
                <w:szCs w:val="20"/>
              </w:rPr>
              <w:t xml:space="preserve">šu </w:t>
            </w:r>
            <w:r w:rsidR="00E9527C">
              <w:rPr>
                <w:b w:val="0"/>
                <w:bCs w:val="0"/>
                <w:color w:val="auto"/>
                <w:sz w:val="20"/>
                <w:szCs w:val="20"/>
              </w:rPr>
              <w:t>skaits</w:t>
            </w:r>
            <w:r w:rsidRPr="00290B0C">
              <w:rPr>
                <w:b w:val="0"/>
                <w:bCs w:val="0"/>
                <w:color w:val="auto"/>
                <w:sz w:val="20"/>
                <w:szCs w:val="20"/>
              </w:rPr>
              <w:t xml:space="preserve"> braucieniem ar pārsēšanos citā autobusā vai vilcienā</w:t>
            </w:r>
            <w:r w:rsidR="00C4079D" w:rsidRPr="003655C0">
              <w:rPr>
                <w:b w:val="0"/>
                <w:bCs w:val="0"/>
                <w:color w:val="auto"/>
                <w:sz w:val="20"/>
                <w:szCs w:val="20"/>
                <w:vertAlign w:val="superscript"/>
              </w:rPr>
              <w:t>◄</w:t>
            </w:r>
          </w:p>
        </w:tc>
        <w:tc>
          <w:tcPr>
            <w:tcW w:w="375" w:type="pct"/>
            <w:hideMark/>
          </w:tcPr>
          <w:p w14:paraId="54461EC5" w14:textId="39536211"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45</w:t>
            </w:r>
            <w:r>
              <w:rPr>
                <w:color w:val="auto"/>
                <w:sz w:val="20"/>
                <w:szCs w:val="20"/>
              </w:rPr>
              <w:t> </w:t>
            </w:r>
            <w:r w:rsidRPr="00290B0C">
              <w:rPr>
                <w:color w:val="auto"/>
                <w:sz w:val="20"/>
                <w:szCs w:val="20"/>
              </w:rPr>
              <w:t xml:space="preserve">130 </w:t>
            </w:r>
            <w:r>
              <w:rPr>
                <w:color w:val="auto"/>
                <w:sz w:val="20"/>
                <w:szCs w:val="20"/>
              </w:rPr>
              <w:t>(</w:t>
            </w:r>
            <w:r w:rsidRPr="00290B0C">
              <w:rPr>
                <w:color w:val="auto"/>
                <w:sz w:val="20"/>
                <w:szCs w:val="20"/>
              </w:rPr>
              <w:t>2022</w:t>
            </w:r>
            <w:r>
              <w:rPr>
                <w:color w:val="auto"/>
                <w:sz w:val="20"/>
                <w:szCs w:val="20"/>
              </w:rPr>
              <w:t>)</w:t>
            </w:r>
          </w:p>
        </w:tc>
        <w:tc>
          <w:tcPr>
            <w:tcW w:w="423" w:type="pct"/>
            <w:shd w:val="clear" w:color="auto" w:fill="auto"/>
            <w:hideMark/>
          </w:tcPr>
          <w:p w14:paraId="2B6509B1" w14:textId="5E319B19"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w:t>
            </w:r>
          </w:p>
          <w:p w14:paraId="1BB0FA34" w14:textId="6F7B5FB9"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50AD5BD" w14:textId="1336764C"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49 058</w:t>
            </w:r>
          </w:p>
        </w:tc>
        <w:tc>
          <w:tcPr>
            <w:tcW w:w="375" w:type="pct"/>
            <w:shd w:val="clear" w:color="auto" w:fill="E2EFD9" w:themeFill="accent6" w:themeFillTint="33"/>
          </w:tcPr>
          <w:p w14:paraId="1BF31353" w14:textId="3B884148" w:rsidR="0029360D" w:rsidRPr="00290B0C" w:rsidRDefault="0029360D"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4C681B1" w14:textId="3973D3D6" w:rsidR="0012330E" w:rsidRPr="00A17B2D" w:rsidRDefault="63F7EC57"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53CD6">
              <w:rPr>
                <w:color w:val="auto"/>
                <w:sz w:val="20"/>
                <w:szCs w:val="20"/>
              </w:rPr>
              <w:t>*</w:t>
            </w:r>
            <w:r w:rsidR="00A17B2D" w:rsidRPr="00A17B2D">
              <w:rPr>
                <w:rStyle w:val="FootnoteReference"/>
                <w:color w:val="auto"/>
                <w:sz w:val="20"/>
                <w:szCs w:val="20"/>
              </w:rPr>
              <w:footnoteReference w:id="58"/>
            </w:r>
          </w:p>
        </w:tc>
        <w:tc>
          <w:tcPr>
            <w:tcW w:w="2844" w:type="pct"/>
            <w:shd w:val="clear" w:color="auto" w:fill="auto"/>
          </w:tcPr>
          <w:p w14:paraId="7F1A9F25" w14:textId="77777777" w:rsidR="0012330E" w:rsidRDefault="00052FCB"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052FCB">
              <w:rPr>
                <w:color w:val="auto"/>
                <w:sz w:val="20"/>
                <w:szCs w:val="20"/>
              </w:rPr>
              <w:t>U</w:t>
            </w:r>
            <w:r w:rsidR="0012330E" w:rsidRPr="00052FCB">
              <w:rPr>
                <w:color w:val="auto"/>
                <w:sz w:val="20"/>
                <w:szCs w:val="20"/>
              </w:rPr>
              <w:t>z TAP2027 sagatavošanas brīdi nebija iekļauta bāzes gada vērtība un izvirzīti mērķi</w:t>
            </w:r>
            <w:r>
              <w:rPr>
                <w:color w:val="auto"/>
                <w:sz w:val="20"/>
                <w:szCs w:val="20"/>
              </w:rPr>
              <w:t>, ņemot vērā V</w:t>
            </w:r>
            <w:r w:rsidR="00AE7579">
              <w:rPr>
                <w:color w:val="auto"/>
                <w:sz w:val="20"/>
                <w:szCs w:val="20"/>
              </w:rPr>
              <w:t>STBS izstrādes progresu. Turpinoties VSTBS ieviešanai</w:t>
            </w:r>
            <w:r w:rsidR="000E2B46">
              <w:rPr>
                <w:color w:val="auto"/>
                <w:sz w:val="20"/>
                <w:szCs w:val="20"/>
              </w:rPr>
              <w:t>,</w:t>
            </w:r>
            <w:r w:rsidR="00E9527C">
              <w:rPr>
                <w:color w:val="auto"/>
                <w:sz w:val="20"/>
                <w:szCs w:val="20"/>
              </w:rPr>
              <w:t xml:space="preserve"> </w:t>
            </w:r>
            <w:r w:rsidR="00390478">
              <w:rPr>
                <w:color w:val="auto"/>
                <w:sz w:val="20"/>
                <w:szCs w:val="20"/>
              </w:rPr>
              <w:t>tiek attīstīt</w:t>
            </w:r>
            <w:r w:rsidR="00D34410">
              <w:rPr>
                <w:color w:val="auto"/>
                <w:sz w:val="20"/>
                <w:szCs w:val="20"/>
              </w:rPr>
              <w:t>s</w:t>
            </w:r>
            <w:r w:rsidR="00390478">
              <w:rPr>
                <w:color w:val="auto"/>
                <w:sz w:val="20"/>
                <w:szCs w:val="20"/>
              </w:rPr>
              <w:t xml:space="preserve"> vienotās biļetes</w:t>
            </w:r>
            <w:r w:rsidR="00D34410">
              <w:rPr>
                <w:color w:val="auto"/>
                <w:sz w:val="20"/>
                <w:szCs w:val="20"/>
              </w:rPr>
              <w:t xml:space="preserve"> koncepts</w:t>
            </w:r>
            <w:r w:rsidR="003D619B">
              <w:rPr>
                <w:color w:val="auto"/>
                <w:sz w:val="20"/>
                <w:szCs w:val="20"/>
              </w:rPr>
              <w:t xml:space="preserve"> un papildināts maršrutu skaits, kuros tā pieejama.</w:t>
            </w:r>
            <w:r w:rsidR="00390478">
              <w:rPr>
                <w:color w:val="auto"/>
                <w:sz w:val="20"/>
                <w:szCs w:val="20"/>
              </w:rPr>
              <w:t xml:space="preserve"> </w:t>
            </w:r>
            <w:r w:rsidR="000E2B46">
              <w:rPr>
                <w:color w:val="auto"/>
                <w:sz w:val="20"/>
                <w:szCs w:val="20"/>
              </w:rPr>
              <w:t xml:space="preserve"> </w:t>
            </w:r>
            <w:r w:rsidR="0012330E" w:rsidRPr="00052FCB">
              <w:rPr>
                <w:color w:val="auto"/>
                <w:sz w:val="20"/>
                <w:szCs w:val="20"/>
              </w:rPr>
              <w:t xml:space="preserve"> </w:t>
            </w:r>
          </w:p>
          <w:p w14:paraId="46AE179A" w14:textId="77777777" w:rsidR="00343FC7" w:rsidRDefault="00343FC7"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19040496" w14:textId="34DA4C0E" w:rsidR="00343FC7" w:rsidRPr="00290B0C" w:rsidRDefault="00343FC7"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E11D5">
              <w:rPr>
                <w:b/>
                <w:bCs/>
                <w:i/>
                <w:iCs/>
                <w:color w:val="auto"/>
                <w:sz w:val="20"/>
                <w:szCs w:val="20"/>
              </w:rPr>
              <w:t xml:space="preserve">Izteikt RR kā </w:t>
            </w:r>
            <w:r w:rsidR="00E4789E" w:rsidRPr="00E4789E">
              <w:rPr>
                <w:b/>
                <w:bCs/>
                <w:i/>
                <w:iCs/>
                <w:color w:val="auto"/>
                <w:sz w:val="20"/>
                <w:szCs w:val="20"/>
              </w:rPr>
              <w:t>Vienotās</w:t>
            </w:r>
            <w:r w:rsidR="00E4789E">
              <w:rPr>
                <w:b/>
                <w:bCs/>
                <w:i/>
                <w:iCs/>
                <w:color w:val="auto"/>
                <w:sz w:val="20"/>
                <w:szCs w:val="20"/>
              </w:rPr>
              <w:t xml:space="preserve"> </w:t>
            </w:r>
            <w:r w:rsidR="00E4789E" w:rsidRPr="00E4789E">
              <w:rPr>
                <w:b/>
                <w:bCs/>
                <w:i/>
                <w:iCs/>
                <w:color w:val="auto"/>
                <w:sz w:val="20"/>
                <w:szCs w:val="20"/>
              </w:rPr>
              <w:t>biļetes (uz autobusu un vilcienu reisiem)</w:t>
            </w:r>
            <w:r w:rsidRPr="003E11D5">
              <w:rPr>
                <w:b/>
                <w:bCs/>
                <w:i/>
                <w:iCs/>
                <w:color w:val="auto"/>
                <w:sz w:val="20"/>
                <w:szCs w:val="20"/>
              </w:rPr>
              <w:t xml:space="preserve"> no kopējā reģionālajā satiksmē pārdoto biļešu skaita ar mērķa vērtību 2027.g. </w:t>
            </w:r>
            <w:r>
              <w:rPr>
                <w:b/>
                <w:bCs/>
                <w:i/>
                <w:iCs/>
                <w:color w:val="auto"/>
                <w:sz w:val="20"/>
                <w:szCs w:val="20"/>
              </w:rPr>
              <w:t>5</w:t>
            </w:r>
            <w:r w:rsidRPr="003E11D5">
              <w:rPr>
                <w:b/>
                <w:bCs/>
                <w:i/>
                <w:iCs/>
                <w:color w:val="auto"/>
                <w:sz w:val="20"/>
                <w:szCs w:val="20"/>
              </w:rPr>
              <w:t>%</w:t>
            </w:r>
          </w:p>
        </w:tc>
      </w:tr>
      <w:tr w:rsidR="000F4761" w:rsidRPr="00290B0C" w14:paraId="040F526F" w14:textId="4C061AD8"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4F30263" w14:textId="46099C2A" w:rsidR="0012330E" w:rsidRPr="00290B0C" w:rsidRDefault="0012330E" w:rsidP="00CB0FDC">
            <w:pPr>
              <w:rPr>
                <w:b w:val="0"/>
                <w:bCs w:val="0"/>
                <w:color w:val="auto"/>
                <w:sz w:val="20"/>
                <w:szCs w:val="20"/>
              </w:rPr>
            </w:pPr>
            <w:r w:rsidRPr="00290B0C">
              <w:rPr>
                <w:b w:val="0"/>
                <w:bCs w:val="0"/>
                <w:color w:val="auto"/>
                <w:sz w:val="20"/>
                <w:szCs w:val="20"/>
              </w:rPr>
              <w:t xml:space="preserve">9. Dzelzceļa staciju un pieturas punktu skaits, kur uzbūvēti paaugstinātie peroni un nodrošinātas </w:t>
            </w:r>
            <w:proofErr w:type="spellStart"/>
            <w:r w:rsidRPr="00290B0C">
              <w:rPr>
                <w:b w:val="0"/>
                <w:bCs w:val="0"/>
                <w:color w:val="auto"/>
                <w:sz w:val="20"/>
                <w:szCs w:val="20"/>
              </w:rPr>
              <w:lastRenderedPageBreak/>
              <w:t>piekļūstamības</w:t>
            </w:r>
            <w:proofErr w:type="spellEnd"/>
            <w:r w:rsidRPr="00290B0C">
              <w:rPr>
                <w:b w:val="0"/>
                <w:bCs w:val="0"/>
                <w:color w:val="auto"/>
                <w:sz w:val="20"/>
                <w:szCs w:val="20"/>
              </w:rPr>
              <w:t xml:space="preserve"> prasības</w:t>
            </w:r>
            <w:r w:rsidR="00971F13" w:rsidRPr="003655C0">
              <w:rPr>
                <w:b w:val="0"/>
                <w:bCs w:val="0"/>
                <w:color w:val="auto"/>
                <w:sz w:val="20"/>
                <w:szCs w:val="20"/>
                <w:vertAlign w:val="superscript"/>
              </w:rPr>
              <w:t>◄</w:t>
            </w:r>
            <w:r>
              <w:rPr>
                <w:b w:val="0"/>
                <w:bCs w:val="0"/>
                <w:color w:val="auto"/>
                <w:sz w:val="20"/>
                <w:szCs w:val="20"/>
              </w:rPr>
              <w:t xml:space="preserve">, </w:t>
            </w:r>
            <w:r w:rsidRPr="003C666E">
              <w:rPr>
                <w:b w:val="0"/>
                <w:bCs w:val="0"/>
                <w:i/>
                <w:iCs/>
                <w:color w:val="auto"/>
                <w:sz w:val="20"/>
                <w:szCs w:val="20"/>
              </w:rPr>
              <w:t>(</w:t>
            </w:r>
            <w:proofErr w:type="spellStart"/>
            <w:r w:rsidRPr="003C666E">
              <w:rPr>
                <w:b w:val="0"/>
                <w:bCs w:val="0"/>
                <w:i/>
                <w:iCs/>
                <w:color w:val="auto"/>
                <w:sz w:val="20"/>
                <w:szCs w:val="20"/>
              </w:rPr>
              <w:t>LDz</w:t>
            </w:r>
            <w:proofErr w:type="spellEnd"/>
            <w:r w:rsidRPr="003C666E">
              <w:rPr>
                <w:b w:val="0"/>
                <w:bCs w:val="0"/>
                <w:i/>
                <w:iCs/>
                <w:color w:val="auto"/>
                <w:sz w:val="20"/>
                <w:szCs w:val="20"/>
              </w:rPr>
              <w:t>)</w:t>
            </w:r>
          </w:p>
        </w:tc>
        <w:tc>
          <w:tcPr>
            <w:tcW w:w="375" w:type="pct"/>
            <w:hideMark/>
          </w:tcPr>
          <w:p w14:paraId="66D19428" w14:textId="044B274E"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25 (</w:t>
            </w:r>
            <w:r w:rsidRPr="00290B0C">
              <w:rPr>
                <w:color w:val="auto"/>
                <w:sz w:val="20"/>
                <w:szCs w:val="20"/>
              </w:rPr>
              <w:t>2020</w:t>
            </w:r>
            <w:r>
              <w:rPr>
                <w:color w:val="auto"/>
                <w:sz w:val="20"/>
                <w:szCs w:val="20"/>
              </w:rPr>
              <w:t>)</w:t>
            </w:r>
          </w:p>
        </w:tc>
        <w:tc>
          <w:tcPr>
            <w:tcW w:w="423" w:type="pct"/>
            <w:shd w:val="clear" w:color="auto" w:fill="auto"/>
            <w:hideMark/>
          </w:tcPr>
          <w:p w14:paraId="68D09E8A"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73</w:t>
            </w:r>
          </w:p>
          <w:p w14:paraId="10B3ED7D"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066FC92" w14:textId="682E69FC"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27</w:t>
            </w:r>
          </w:p>
        </w:tc>
        <w:tc>
          <w:tcPr>
            <w:tcW w:w="375" w:type="pct"/>
            <w:shd w:val="clear" w:color="auto" w:fill="FBE4D5" w:themeFill="accent2" w:themeFillTint="33"/>
          </w:tcPr>
          <w:p w14:paraId="275FF2FB" w14:textId="77777777" w:rsidR="00CE1123" w:rsidRDefault="00CE1123" w:rsidP="00CE1123">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color w:val="FFC000"/>
                <w:sz w:val="36"/>
                <w:szCs w:val="36"/>
              </w:rPr>
            </w:pPr>
            <w:r w:rsidRPr="002A41B5">
              <w:rPr>
                <w:rFonts w:ascii="Wingdings" w:eastAsia="Wingdings" w:hAnsi="Wingdings" w:cs="Wingdings"/>
                <w:color w:val="00B050"/>
                <w:sz w:val="36"/>
                <w:szCs w:val="36"/>
              </w:rPr>
              <w:t>Ý</w:t>
            </w:r>
          </w:p>
          <w:p w14:paraId="6E775687" w14:textId="476F292E" w:rsidR="0012330E" w:rsidRPr="00290B0C" w:rsidRDefault="0012330E" w:rsidP="00ED53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1F7DF269" w14:textId="36D769A5" w:rsidR="0012330E" w:rsidRPr="00453CD6" w:rsidRDefault="6394C9E0"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53CD6">
              <w:rPr>
                <w:color w:val="auto"/>
                <w:sz w:val="20"/>
                <w:szCs w:val="20"/>
              </w:rPr>
              <w:t>&gt; 73</w:t>
            </w:r>
            <w:r w:rsidR="00453CD6">
              <w:rPr>
                <w:rStyle w:val="FootnoteReference"/>
                <w:color w:val="auto"/>
                <w:sz w:val="20"/>
                <w:szCs w:val="20"/>
              </w:rPr>
              <w:footnoteReference w:id="59"/>
            </w:r>
          </w:p>
        </w:tc>
        <w:tc>
          <w:tcPr>
            <w:tcW w:w="2844" w:type="pct"/>
            <w:shd w:val="clear" w:color="auto" w:fill="auto"/>
          </w:tcPr>
          <w:p w14:paraId="617501BD" w14:textId="15D4CB0A" w:rsidR="0012330E" w:rsidRPr="00290B0C" w:rsidRDefault="0012330E" w:rsidP="00CB0FDC">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3AB686AD" w14:textId="0573FE0D" w:rsidR="0012330E" w:rsidRPr="008A1A84" w:rsidRDefault="0747664B" w:rsidP="00CB0FDC">
            <w:pPr>
              <w:jc w:val="both"/>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color w:val="auto"/>
                <w:sz w:val="20"/>
                <w:szCs w:val="20"/>
              </w:rPr>
              <w:t xml:space="preserve">Projektu </w:t>
            </w:r>
            <w:r w:rsidR="1656A760" w:rsidRPr="00290B0C">
              <w:rPr>
                <w:color w:val="auto"/>
                <w:sz w:val="20"/>
                <w:szCs w:val="20"/>
              </w:rPr>
              <w:t>‘’Dzelzceļa pasažieru infrastruktūras modernizācija’’</w:t>
            </w:r>
            <w:r w:rsidR="0012330E" w:rsidRPr="00290B0C">
              <w:rPr>
                <w:rStyle w:val="FootnoteReference"/>
                <w:color w:val="auto"/>
                <w:sz w:val="20"/>
                <w:szCs w:val="20"/>
              </w:rPr>
              <w:footnoteReference w:id="60"/>
            </w:r>
            <w:r w:rsidR="1656A760" w:rsidRPr="00290B0C">
              <w:rPr>
                <w:color w:val="auto"/>
                <w:sz w:val="20"/>
                <w:szCs w:val="20"/>
              </w:rPr>
              <w:t xml:space="preserve"> 48 stacij</w:t>
            </w:r>
            <w:r>
              <w:rPr>
                <w:color w:val="auto"/>
                <w:sz w:val="20"/>
                <w:szCs w:val="20"/>
              </w:rPr>
              <w:t>ās</w:t>
            </w:r>
            <w:r w:rsidR="1656A760" w:rsidRPr="00290B0C">
              <w:rPr>
                <w:color w:val="auto"/>
                <w:sz w:val="20"/>
                <w:szCs w:val="20"/>
              </w:rPr>
              <w:t xml:space="preserve"> </w:t>
            </w:r>
            <w:r>
              <w:rPr>
                <w:color w:val="auto"/>
                <w:sz w:val="20"/>
                <w:szCs w:val="20"/>
              </w:rPr>
              <w:t>plānots</w:t>
            </w:r>
            <w:r w:rsidR="1656A760" w:rsidRPr="00290B0C">
              <w:rPr>
                <w:color w:val="auto"/>
                <w:sz w:val="20"/>
                <w:szCs w:val="20"/>
              </w:rPr>
              <w:t xml:space="preserve"> pabeigt līdz 202</w:t>
            </w:r>
            <w:r w:rsidR="0049745B">
              <w:rPr>
                <w:color w:val="auto"/>
                <w:sz w:val="20"/>
                <w:szCs w:val="20"/>
              </w:rPr>
              <w:t>5</w:t>
            </w:r>
            <w:r w:rsidR="1656A760" w:rsidRPr="00290B0C">
              <w:rPr>
                <w:color w:val="auto"/>
                <w:sz w:val="20"/>
                <w:szCs w:val="20"/>
              </w:rPr>
              <w:t>. gada beigām</w:t>
            </w:r>
            <w:r w:rsidR="00EA74D1">
              <w:rPr>
                <w:rStyle w:val="FootnoteReference"/>
                <w:color w:val="auto"/>
                <w:sz w:val="20"/>
                <w:szCs w:val="20"/>
              </w:rPr>
              <w:footnoteReference w:id="61"/>
            </w:r>
            <w:r w:rsidR="1656A760" w:rsidRPr="00290B0C">
              <w:rPr>
                <w:color w:val="auto"/>
                <w:sz w:val="20"/>
                <w:szCs w:val="20"/>
              </w:rPr>
              <w:t xml:space="preserve">. </w:t>
            </w:r>
            <w:r>
              <w:rPr>
                <w:color w:val="auto"/>
                <w:sz w:val="20"/>
                <w:szCs w:val="20"/>
              </w:rPr>
              <w:t xml:space="preserve">Tā īstenošana </w:t>
            </w:r>
            <w:r w:rsidR="79CC0E22">
              <w:rPr>
                <w:color w:val="auto"/>
                <w:sz w:val="20"/>
                <w:szCs w:val="20"/>
              </w:rPr>
              <w:t>noris</w:t>
            </w:r>
            <w:r w:rsidR="1656A760" w:rsidRPr="00290B0C">
              <w:rPr>
                <w:color w:val="auto"/>
                <w:sz w:val="20"/>
                <w:szCs w:val="20"/>
              </w:rPr>
              <w:t xml:space="preserve"> pakāpeniski divos ES fondu plānošanas periodos, t.i. 2014.-2020. gada un 2021.-2027. gada plānošanas period</w:t>
            </w:r>
            <w:r w:rsidR="79CC0E22">
              <w:rPr>
                <w:color w:val="auto"/>
                <w:sz w:val="20"/>
                <w:szCs w:val="20"/>
              </w:rPr>
              <w:t>ā</w:t>
            </w:r>
            <w:r w:rsidR="1656A760" w:rsidRPr="00290B0C">
              <w:rPr>
                <w:color w:val="auto"/>
                <w:sz w:val="20"/>
                <w:szCs w:val="20"/>
              </w:rPr>
              <w:t xml:space="preserve">, nodrošinot ES fondu līdzekļu pieejamību arī pēc 2023. gada </w:t>
            </w:r>
            <w:r w:rsidR="1656A760" w:rsidRPr="00290B0C">
              <w:rPr>
                <w:color w:val="auto"/>
                <w:sz w:val="20"/>
                <w:szCs w:val="20"/>
              </w:rPr>
              <w:lastRenderedPageBreak/>
              <w:t>beigām, atbilstoši 19.12.2023</w:t>
            </w:r>
            <w:r w:rsidR="79CC0E22">
              <w:rPr>
                <w:color w:val="auto"/>
                <w:sz w:val="20"/>
                <w:szCs w:val="20"/>
              </w:rPr>
              <w:t>.</w:t>
            </w:r>
            <w:r w:rsidR="1656A760" w:rsidRPr="00290B0C">
              <w:rPr>
                <w:color w:val="auto"/>
                <w:sz w:val="20"/>
                <w:szCs w:val="20"/>
              </w:rPr>
              <w:t xml:space="preserve"> </w:t>
            </w:r>
            <w:r w:rsidR="21E600AF">
              <w:rPr>
                <w:color w:val="auto"/>
                <w:sz w:val="20"/>
                <w:szCs w:val="20"/>
              </w:rPr>
              <w:t>g</w:t>
            </w:r>
            <w:r w:rsidR="1656A760" w:rsidRPr="00290B0C">
              <w:rPr>
                <w:color w:val="auto"/>
                <w:sz w:val="20"/>
                <w:szCs w:val="20"/>
              </w:rPr>
              <w:t>rozījum</w:t>
            </w:r>
            <w:r w:rsidR="21E600AF">
              <w:rPr>
                <w:color w:val="auto"/>
                <w:sz w:val="20"/>
                <w:szCs w:val="20"/>
              </w:rPr>
              <w:t>iem</w:t>
            </w:r>
            <w:r w:rsidR="1656A760" w:rsidRPr="00290B0C">
              <w:rPr>
                <w:color w:val="auto"/>
                <w:sz w:val="20"/>
                <w:szCs w:val="20"/>
              </w:rPr>
              <w:t xml:space="preserve"> </w:t>
            </w:r>
            <w:r w:rsidR="79CC0E22">
              <w:rPr>
                <w:color w:val="auto"/>
                <w:sz w:val="20"/>
                <w:szCs w:val="20"/>
              </w:rPr>
              <w:t>MK</w:t>
            </w:r>
            <w:r w:rsidR="1656A760" w:rsidRPr="00290B0C">
              <w:rPr>
                <w:color w:val="auto"/>
                <w:sz w:val="20"/>
                <w:szCs w:val="20"/>
              </w:rPr>
              <w:t xml:space="preserve"> 2016. gada 21. jūnija noteikum</w:t>
            </w:r>
            <w:r w:rsidR="017BCCFB">
              <w:rPr>
                <w:color w:val="auto"/>
                <w:sz w:val="20"/>
                <w:szCs w:val="20"/>
              </w:rPr>
              <w:t>u</w:t>
            </w:r>
            <w:r w:rsidR="1656A760" w:rsidRPr="00290B0C">
              <w:rPr>
                <w:color w:val="auto"/>
                <w:sz w:val="20"/>
                <w:szCs w:val="20"/>
              </w:rPr>
              <w:t xml:space="preserve"> Nr. 404 4.punkt</w:t>
            </w:r>
            <w:r w:rsidR="017BCCFB">
              <w:rPr>
                <w:color w:val="auto"/>
                <w:sz w:val="20"/>
                <w:szCs w:val="20"/>
              </w:rPr>
              <w:t>ā</w:t>
            </w:r>
            <w:r w:rsidR="0012330E" w:rsidRPr="00290B0C">
              <w:rPr>
                <w:rStyle w:val="FootnoteReference"/>
                <w:color w:val="auto"/>
                <w:sz w:val="20"/>
                <w:szCs w:val="20"/>
              </w:rPr>
              <w:footnoteReference w:id="62"/>
            </w:r>
            <w:r w:rsidR="1656A760" w:rsidRPr="00290B0C">
              <w:rPr>
                <w:color w:val="auto"/>
                <w:sz w:val="20"/>
                <w:szCs w:val="20"/>
              </w:rPr>
              <w:t xml:space="preserve"> </w:t>
            </w:r>
            <w:r w:rsidR="3EADDB62" w:rsidRPr="03EEC178">
              <w:rPr>
                <w:color w:val="auto"/>
                <w:sz w:val="20"/>
                <w:szCs w:val="20"/>
              </w:rPr>
              <w:t xml:space="preserve">un  </w:t>
            </w:r>
            <w:r w:rsidR="004002B4">
              <w:rPr>
                <w:rFonts w:eastAsia="Times New Roman"/>
                <w:color w:val="auto"/>
                <w:sz w:val="20"/>
                <w:szCs w:val="20"/>
                <w:lang w:val="lv"/>
              </w:rPr>
              <w:t>MK</w:t>
            </w:r>
            <w:r w:rsidR="3EADDB62" w:rsidRPr="00536785">
              <w:rPr>
                <w:rFonts w:eastAsia="Times New Roman"/>
                <w:color w:val="auto"/>
                <w:sz w:val="20"/>
                <w:szCs w:val="20"/>
                <w:lang w:val="lv"/>
              </w:rPr>
              <w:t xml:space="preserve"> 2024.gada 23.jūlija noteikumiem Nr.507 “Eiropas Savienības kohēzijas politikas programmas 2021.–2027. gadam 3.1. prioritātes "Ilgtspējīga TEN-T infrastruktūra" 3.1.1. specifiskā atbalsta mērķa "Attīstīt ilgtspējīgu, pret klimatu izturīgu, inteliģentu, drošu un </w:t>
            </w:r>
            <w:proofErr w:type="spellStart"/>
            <w:r w:rsidR="3EADDB62" w:rsidRPr="00536785">
              <w:rPr>
                <w:rFonts w:eastAsia="Times New Roman"/>
                <w:color w:val="auto"/>
                <w:sz w:val="20"/>
                <w:szCs w:val="20"/>
                <w:lang w:val="lv"/>
              </w:rPr>
              <w:t>vairākveidu</w:t>
            </w:r>
            <w:proofErr w:type="spellEnd"/>
            <w:r w:rsidR="3EADDB62" w:rsidRPr="00536785">
              <w:rPr>
                <w:rFonts w:eastAsia="Times New Roman"/>
                <w:color w:val="auto"/>
                <w:sz w:val="20"/>
                <w:szCs w:val="20"/>
                <w:lang w:val="lv"/>
              </w:rPr>
              <w:t xml:space="preserve"> TEN-T infrastruktūru"  3.1.1.3. pasākuma "Eiropas transporta tīklā esošās dzelzceļa infrastruktūras attīstība" pirmās projektu iesniegumu atlases kārtas īstenošanas noteikumi”</w:t>
            </w:r>
            <w:r w:rsidR="004002B4">
              <w:rPr>
                <w:rStyle w:val="FootnoteReference"/>
                <w:rFonts w:eastAsia="Times New Roman"/>
                <w:color w:val="auto"/>
                <w:sz w:val="20"/>
                <w:szCs w:val="20"/>
                <w:lang w:val="lv"/>
              </w:rPr>
              <w:footnoteReference w:id="63"/>
            </w:r>
            <w:r w:rsidR="3EADDB62" w:rsidRPr="004002B4">
              <w:rPr>
                <w:rFonts w:eastAsia="Times New Roman"/>
                <w:sz w:val="20"/>
                <w:szCs w:val="20"/>
                <w:lang w:val="lv"/>
              </w:rPr>
              <w:t>.</w:t>
            </w:r>
          </w:p>
          <w:p w14:paraId="45CDD273" w14:textId="79830034" w:rsidR="0012330E" w:rsidRPr="00290B0C"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Ģeopolitiskā situācija saistībā ar</w:t>
            </w:r>
            <w:r w:rsidR="00E7393A">
              <w:rPr>
                <w:color w:val="auto"/>
                <w:sz w:val="20"/>
                <w:szCs w:val="20"/>
              </w:rPr>
              <w:t xml:space="preserve"> Krievijas izvērsto</w:t>
            </w:r>
            <w:r w:rsidRPr="00290B0C">
              <w:rPr>
                <w:color w:val="auto"/>
                <w:sz w:val="20"/>
                <w:szCs w:val="20"/>
              </w:rPr>
              <w:t xml:space="preserve"> karadarbību Ukrainā un</w:t>
            </w:r>
            <w:r w:rsidR="00E7393A">
              <w:rPr>
                <w:color w:val="auto"/>
                <w:sz w:val="20"/>
                <w:szCs w:val="20"/>
              </w:rPr>
              <w:t xml:space="preserve"> tai sekojošām sankcijām</w:t>
            </w:r>
            <w:r w:rsidRPr="00290B0C">
              <w:rPr>
                <w:color w:val="auto"/>
                <w:sz w:val="20"/>
                <w:szCs w:val="20"/>
              </w:rPr>
              <w:t xml:space="preserve"> pret Krieviju un Baltkrieviju rada konsekvences, piemēram, metāla un citu resursu nepieejamību vai to izmaksu pieaugumu</w:t>
            </w:r>
            <w:r w:rsidR="00E7393A">
              <w:rPr>
                <w:color w:val="auto"/>
                <w:sz w:val="20"/>
                <w:szCs w:val="20"/>
              </w:rPr>
              <w:t>. Tāpat ie</w:t>
            </w:r>
            <w:r w:rsidR="002B285F">
              <w:rPr>
                <w:color w:val="auto"/>
                <w:sz w:val="20"/>
                <w:szCs w:val="20"/>
              </w:rPr>
              <w:t xml:space="preserve">ilgst </w:t>
            </w:r>
            <w:r w:rsidRPr="00290B0C">
              <w:rPr>
                <w:color w:val="auto"/>
                <w:sz w:val="20"/>
                <w:szCs w:val="20"/>
              </w:rPr>
              <w:t xml:space="preserve">tehnisko risinājumu saskaņošana ar trešajām pusēm, kā arī citi neparedzami apstākļi radīja būtisku ietekmi uz būvniecības termiņu </w:t>
            </w:r>
            <w:r w:rsidR="002B285F">
              <w:rPr>
                <w:color w:val="auto"/>
                <w:sz w:val="20"/>
                <w:szCs w:val="20"/>
              </w:rPr>
              <w:t>ievērošanu.</w:t>
            </w:r>
            <w:r w:rsidRPr="00290B0C">
              <w:rPr>
                <w:color w:val="auto"/>
                <w:sz w:val="20"/>
                <w:szCs w:val="20"/>
              </w:rPr>
              <w:t xml:space="preserve"> </w:t>
            </w:r>
          </w:p>
        </w:tc>
      </w:tr>
      <w:tr w:rsidR="000F4761" w:rsidRPr="00290B0C" w14:paraId="0A052D44" w14:textId="2478A040"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5FF065FF" w14:textId="6C5216DD" w:rsidR="0012330E" w:rsidRPr="00290B0C" w:rsidRDefault="0012330E" w:rsidP="00CB0FDC">
            <w:pPr>
              <w:rPr>
                <w:b w:val="0"/>
                <w:bCs w:val="0"/>
                <w:color w:val="auto"/>
                <w:sz w:val="20"/>
                <w:szCs w:val="20"/>
              </w:rPr>
            </w:pPr>
            <w:r w:rsidRPr="00290B0C">
              <w:rPr>
                <w:b w:val="0"/>
                <w:bCs w:val="0"/>
                <w:color w:val="auto"/>
                <w:sz w:val="20"/>
                <w:szCs w:val="20"/>
              </w:rPr>
              <w:lastRenderedPageBreak/>
              <w:t>10. Valsts reģionālo autoceļu ar melno segumu īpatsvars no visiem valsts reģionālajiem autoceļiem</w:t>
            </w:r>
            <w:r w:rsidR="0094172D"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 xml:space="preserve">, </w:t>
            </w:r>
            <w:r w:rsidRPr="003C666E">
              <w:rPr>
                <w:b w:val="0"/>
                <w:bCs w:val="0"/>
                <w:i/>
                <w:iCs/>
                <w:color w:val="auto"/>
                <w:sz w:val="20"/>
                <w:szCs w:val="20"/>
              </w:rPr>
              <w:t>(LVC)</w:t>
            </w:r>
          </w:p>
        </w:tc>
        <w:tc>
          <w:tcPr>
            <w:tcW w:w="375" w:type="pct"/>
            <w:hideMark/>
          </w:tcPr>
          <w:p w14:paraId="3EE582BF" w14:textId="62F1C18A"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86,7 (</w:t>
            </w:r>
            <w:r w:rsidRPr="00290B0C">
              <w:rPr>
                <w:color w:val="auto"/>
                <w:sz w:val="20"/>
                <w:szCs w:val="20"/>
              </w:rPr>
              <w:t>2020</w:t>
            </w:r>
            <w:r>
              <w:rPr>
                <w:color w:val="auto"/>
                <w:sz w:val="20"/>
                <w:szCs w:val="20"/>
              </w:rPr>
              <w:t>)</w:t>
            </w:r>
          </w:p>
        </w:tc>
        <w:tc>
          <w:tcPr>
            <w:tcW w:w="423" w:type="pct"/>
            <w:shd w:val="clear" w:color="auto" w:fill="auto"/>
            <w:hideMark/>
          </w:tcPr>
          <w:p w14:paraId="771763F8"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87</w:t>
            </w:r>
          </w:p>
          <w:p w14:paraId="291C6E93"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FEDE4E6" w14:textId="648CCFAA"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87,1</w:t>
            </w:r>
          </w:p>
        </w:tc>
        <w:tc>
          <w:tcPr>
            <w:tcW w:w="375" w:type="pct"/>
            <w:shd w:val="clear" w:color="auto" w:fill="E2EFD9" w:themeFill="accent6" w:themeFillTint="33"/>
          </w:tcPr>
          <w:p w14:paraId="49A1013D" w14:textId="37C0D888" w:rsidR="0012330E" w:rsidRPr="00290B0C" w:rsidRDefault="0012330E" w:rsidP="004D5EB1">
            <w:pPr>
              <w:jc w:val="center"/>
              <w:cnfStyle w:val="000000000000" w:firstRow="0" w:lastRow="0" w:firstColumn="0" w:lastColumn="0" w:oddVBand="0" w:evenVBand="0" w:oddHBand="0" w:evenHBand="0" w:firstRowFirstColumn="0" w:firstRowLastColumn="0" w:lastRowFirstColumn="0" w:lastRowLastColumn="0"/>
              <w:rPr>
                <w:i/>
                <w:iCs/>
                <w:color w:val="auto"/>
                <w:sz w:val="20"/>
                <w:szCs w:val="20"/>
              </w:rPr>
            </w:pPr>
          </w:p>
        </w:tc>
        <w:tc>
          <w:tcPr>
            <w:tcW w:w="375" w:type="pct"/>
          </w:tcPr>
          <w:p w14:paraId="0E939909" w14:textId="65C96CDE" w:rsidR="0012330E" w:rsidRPr="00CE4393" w:rsidRDefault="78F27009"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CE4393">
              <w:rPr>
                <w:color w:val="auto"/>
                <w:sz w:val="20"/>
                <w:szCs w:val="20"/>
              </w:rPr>
              <w:t>92,4</w:t>
            </w:r>
            <w:r w:rsidR="00ED1D83">
              <w:rPr>
                <w:rStyle w:val="FootnoteReference"/>
                <w:color w:val="auto"/>
                <w:sz w:val="20"/>
                <w:szCs w:val="20"/>
              </w:rPr>
              <w:footnoteReference w:id="64"/>
            </w:r>
          </w:p>
        </w:tc>
        <w:tc>
          <w:tcPr>
            <w:tcW w:w="2844" w:type="pct"/>
          </w:tcPr>
          <w:p w14:paraId="59B1B8FD" w14:textId="77777777" w:rsidR="00B21741" w:rsidRDefault="0012330E" w:rsidP="006E0FA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sasniegts.</w:t>
            </w:r>
            <w:r w:rsidR="00A164BD">
              <w:rPr>
                <w:b/>
                <w:bCs/>
                <w:color w:val="auto"/>
                <w:sz w:val="20"/>
                <w:szCs w:val="20"/>
              </w:rPr>
              <w:t xml:space="preserve"> </w:t>
            </w:r>
          </w:p>
          <w:p w14:paraId="218BC4AF" w14:textId="4B460EC7" w:rsidR="0012330E" w:rsidRPr="00290B0C" w:rsidRDefault="00A164BD" w:rsidP="006E0FA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E0FA4">
              <w:rPr>
                <w:color w:val="auto"/>
                <w:sz w:val="20"/>
                <w:szCs w:val="20"/>
              </w:rPr>
              <w:t>Palielinājies valsts reģionālo autoceļ</w:t>
            </w:r>
            <w:r w:rsidR="006E0FA4" w:rsidRPr="006E0FA4">
              <w:rPr>
                <w:color w:val="auto"/>
                <w:sz w:val="20"/>
                <w:szCs w:val="20"/>
              </w:rPr>
              <w:t>u ar melno segumu īpatsvars.</w:t>
            </w:r>
          </w:p>
        </w:tc>
      </w:tr>
    </w:tbl>
    <w:p w14:paraId="03A64C52" w14:textId="77777777" w:rsidR="00CB7BF1" w:rsidRDefault="00CB7BF1" w:rsidP="00CB7BF1"/>
    <w:p w14:paraId="52ECD4B1" w14:textId="20581BB4" w:rsidR="00E62501" w:rsidRDefault="00040FEF" w:rsidP="00CB7BF1">
      <w:pPr>
        <w:sectPr w:rsidR="00E62501" w:rsidSect="005D7978">
          <w:footerReference w:type="default" r:id="rId18"/>
          <w:pgSz w:w="15840" w:h="12240" w:orient="landscape"/>
          <w:pgMar w:top="1440" w:right="1440" w:bottom="1440" w:left="1440" w:header="720" w:footer="720" w:gutter="0"/>
          <w:cols w:space="720"/>
          <w:docGrid w:linePitch="326"/>
        </w:sectPr>
      </w:pPr>
      <w:r>
        <w:br w:type="page"/>
      </w:r>
    </w:p>
    <w:p w14:paraId="728A0491" w14:textId="694D92E1" w:rsidR="00BD2FC6" w:rsidRPr="00BD2FC6" w:rsidRDefault="00BD2FC6">
      <w:pPr>
        <w:rPr>
          <w:rFonts w:eastAsia="Times New Roman"/>
          <w:b/>
          <w:bCs/>
          <w:u w:val="single"/>
        </w:rPr>
      </w:pPr>
      <w:r>
        <w:rPr>
          <w:rFonts w:eastAsia="Times New Roman"/>
          <w:b/>
          <w:bCs/>
        </w:rPr>
        <w:lastRenderedPageBreak/>
        <w:t>2</w:t>
      </w:r>
      <w:r w:rsidRPr="00BD2FC6">
        <w:rPr>
          <w:rFonts w:eastAsia="Times New Roman"/>
          <w:b/>
          <w:bCs/>
        </w:rPr>
        <w:t>.PR – Samazinātas SEG emisijas transportā, uzlabota vides, t.sk. gaisa, kvalitāte</w:t>
      </w:r>
    </w:p>
    <w:p w14:paraId="0C7912A3" w14:textId="25684370" w:rsidR="00A145A4" w:rsidRDefault="004D3DA2" w:rsidP="00BD2FC6">
      <w:pPr>
        <w:ind w:firstLine="720"/>
      </w:pPr>
      <w:r>
        <w:t>Pārmaiņas transporta sektorā ir viens no lielākajiem izaicinājumie</w:t>
      </w:r>
      <w:r w:rsidR="00C15D8D">
        <w:t xml:space="preserve">m ceļā uz klimata mērķu sasniegšanu. </w:t>
      </w:r>
      <w:r w:rsidR="00046DCA">
        <w:t>Īpaša uzmanība jāpievērš</w:t>
      </w:r>
      <w:r w:rsidR="003B276C">
        <w:t xml:space="preserve"> autotransportam, kas rada lielāko daļu no sektora emisijām.  </w:t>
      </w:r>
      <w:r w:rsidR="00F823F5">
        <w:t>N</w:t>
      </w:r>
      <w:r w:rsidR="00754C08" w:rsidRPr="00754C08">
        <w:t>epieciešams izstrādāt visaptverošu ilgtspējīgas alternatīvās degvielas stratēģiju un veidot vajadzīgo infrastruktūru</w:t>
      </w:r>
      <w:r w:rsidR="00A145A4">
        <w:t>.</w:t>
      </w:r>
      <w:r w:rsidR="00F823F5">
        <w:t xml:space="preserve"> Lai to panāktu SM ir izveidojusi darba grupu AFIR ieviešanai</w:t>
      </w:r>
      <w:r w:rsidR="00237B26">
        <w:t>.</w:t>
      </w:r>
      <w:r w:rsidR="00446F40">
        <w:t xml:space="preserve"> </w:t>
      </w:r>
      <w:r w:rsidR="00446F40" w:rsidRPr="00446F40">
        <w:t xml:space="preserve">AFIR paredz līdz 2030. gadam TEN-T tīklā izveidot publiski pieejamus elektrisko transportlīdzekļu uzlādes punktus, izveidot ūdeņraža </w:t>
      </w:r>
      <w:proofErr w:type="spellStart"/>
      <w:r w:rsidR="00446F40" w:rsidRPr="00446F40">
        <w:t>uzpildes</w:t>
      </w:r>
      <w:proofErr w:type="spellEnd"/>
      <w:r w:rsidR="00446F40" w:rsidRPr="00446F40">
        <w:t xml:space="preserve"> stacijas, nodrošināt krasta elektroapgādi jūras ostās</w:t>
      </w:r>
      <w:r w:rsidR="00906CB7">
        <w:t xml:space="preserve"> kuģiem</w:t>
      </w:r>
      <w:r w:rsidR="00446F40" w:rsidRPr="00446F40">
        <w:t xml:space="preserve">,  stāvošiem gaisa kuģiem </w:t>
      </w:r>
      <w:proofErr w:type="spellStart"/>
      <w:r w:rsidR="00446F40" w:rsidRPr="00446F40">
        <w:t>kontaktstāvvietās</w:t>
      </w:r>
      <w:proofErr w:type="spellEnd"/>
      <w:r w:rsidR="00446F40" w:rsidRPr="00446F40">
        <w:t xml:space="preserve"> un attālinātās stāvvietās</w:t>
      </w:r>
      <w:r w:rsidR="4D0E9B66">
        <w:t>.</w:t>
      </w:r>
      <w:r w:rsidR="002210C2">
        <w:t xml:space="preserve"> Attiecībā uz dzelzceļ</w:t>
      </w:r>
      <w:r w:rsidR="005E25EA">
        <w:t>a infrastruktūru</w:t>
      </w:r>
      <w:r w:rsidR="00800913">
        <w:t xml:space="preserve"> </w:t>
      </w:r>
      <w:r w:rsidR="001D178A">
        <w:t xml:space="preserve">ES </w:t>
      </w:r>
      <w:r w:rsidR="00800913" w:rsidRPr="00800913">
        <w:t>dalībvalst</w:t>
      </w:r>
      <w:r w:rsidR="00800913">
        <w:t>īm</w:t>
      </w:r>
      <w:r w:rsidR="001D178A">
        <w:t xml:space="preserve"> ir jā</w:t>
      </w:r>
      <w:r w:rsidR="00800913" w:rsidRPr="00800913">
        <w:t xml:space="preserve">novērtē alternatīvo degvielu tehnoloģiju un dzinēju sistēmu, piemēram, ar ūdeņradi vai bateriju darbināmu vilcienu, izstrādi dzelzceļa posmiem, kurus tehnisku vai izmaksu efektivitātes apsvērumu dēļ nevar pilnībā elektrificēt, un attiecīgā gadījumā novērtē jebkādas uzlādes un </w:t>
      </w:r>
      <w:proofErr w:type="spellStart"/>
      <w:r w:rsidR="00800913" w:rsidRPr="00800913">
        <w:t>uzpildes</w:t>
      </w:r>
      <w:proofErr w:type="spellEnd"/>
      <w:r w:rsidR="00800913" w:rsidRPr="00800913">
        <w:t xml:space="preserve"> infrastruktūras vajadzības.   </w:t>
      </w:r>
      <w:r w:rsidR="005E25EA">
        <w:t xml:space="preserve"> </w:t>
      </w:r>
      <w:r w:rsidR="002210C2">
        <w:t xml:space="preserve"> </w:t>
      </w:r>
    </w:p>
    <w:p w14:paraId="155B755E" w14:textId="01A94C85" w:rsidR="00A145A4" w:rsidRDefault="00237B26" w:rsidP="35C6F5A3">
      <w:r>
        <w:tab/>
      </w:r>
      <w:r w:rsidR="00D83E39" w:rsidRPr="00D83E39">
        <w:t>2022. gadā izveidot</w:t>
      </w:r>
      <w:r w:rsidR="00D83E39">
        <w:t>a</w:t>
      </w:r>
      <w:r w:rsidR="00D83E39" w:rsidRPr="00D83E39">
        <w:t xml:space="preserve"> Nacionālās enerģētikas un klimata padomes Ilgtspējīgas mobilitātes darba grupa</w:t>
      </w:r>
      <w:r w:rsidR="00D83E39">
        <w:t>, lai</w:t>
      </w:r>
      <w:r w:rsidR="00D83E39" w:rsidRPr="00D83E39">
        <w:t xml:space="preserve"> risin</w:t>
      </w:r>
      <w:r w:rsidR="00D83E39">
        <w:t>ātu</w:t>
      </w:r>
      <w:r w:rsidR="00D83E39" w:rsidRPr="00D83E39">
        <w:t xml:space="preserve"> vairākus infrastruktūras (sabiedriskais transports, </w:t>
      </w:r>
      <w:proofErr w:type="spellStart"/>
      <w:r w:rsidR="00D83E39" w:rsidRPr="00D83E39">
        <w:t>mikromobilitāte</w:t>
      </w:r>
      <w:proofErr w:type="spellEnd"/>
      <w:r w:rsidR="00D83E39" w:rsidRPr="00D83E39">
        <w:t>, autoparka atjaunošana u. c.) un iedzīvotāju paradumu maiņas veicināšanas (nodokļu politika, atbalsta pasākumi) jautājumus</w:t>
      </w:r>
      <w:r w:rsidR="00D83E39">
        <w:t>.</w:t>
      </w:r>
      <w:r w:rsidR="00D83E39" w:rsidRPr="00D83E39">
        <w:t xml:space="preserve"> </w:t>
      </w:r>
      <w:r>
        <w:t>Mērķi SEG emisiju samazināšanai transporta sektorā</w:t>
      </w:r>
      <w:r w:rsidR="004C6919">
        <w:t xml:space="preserve"> (1.1.2.tabula)</w:t>
      </w:r>
      <w:r>
        <w:t xml:space="preserve"> iezīmēti</w:t>
      </w:r>
      <w:r w:rsidR="00DD256B">
        <w:t xml:space="preserve"> un daļa no TAP2027 pasākumiem iekļauti arī</w:t>
      </w:r>
      <w:r>
        <w:t xml:space="preserve"> aktualizētajā NEKP2030</w:t>
      </w:r>
      <w:r w:rsidR="00524B1C">
        <w:t xml:space="preserve">, kas apstiprināts ar  MK </w:t>
      </w:r>
      <w:r w:rsidR="5757DEF2">
        <w:t xml:space="preserve">2024. gada 12. jūlija </w:t>
      </w:r>
      <w:r w:rsidR="00524B1C">
        <w:t xml:space="preserve">rīkojumu Nr. 573. </w:t>
      </w:r>
      <w:r w:rsidR="00A23FF4">
        <w:t xml:space="preserve">Atbilstoši </w:t>
      </w:r>
      <w:r w:rsidR="00F66471">
        <w:t xml:space="preserve">minētajam rīkojumam, SM </w:t>
      </w:r>
      <w:r w:rsidR="001659D1">
        <w:t>ir noteikta par vienu no atbildīgajām ministrijām NEKP2030</w:t>
      </w:r>
      <w:r w:rsidR="00F5131E">
        <w:t xml:space="preserve"> ieviešanā, pasākumu aktualizācijā un atjaunināšanā. NEKP2030 paredzētie pasākumi</w:t>
      </w:r>
      <w:r w:rsidR="00335368">
        <w:t xml:space="preserve"> jā</w:t>
      </w:r>
      <w:r w:rsidR="00F5131E">
        <w:t>īsteno sadarbībā ar plānošanas reģioniem, pašvaldībām, iesaistītajām pusēm un Sabiedrisko pakalpojumu regulēšanas komisiju.</w:t>
      </w:r>
      <w:r w:rsidR="00335368">
        <w:t xml:space="preserve"> </w:t>
      </w:r>
      <w:r w:rsidR="00C71988" w:rsidRPr="00C71988">
        <w:t>Jāuzsver, ka l</w:t>
      </w:r>
      <w:r w:rsidR="00C71988">
        <w:t>ai transporta politikā sasniegtu noteikt</w:t>
      </w:r>
      <w:r w:rsidR="00C71988" w:rsidRPr="00C71988">
        <w:t>o</w:t>
      </w:r>
      <w:r w:rsidR="00C71988">
        <w:t xml:space="preserve">s mērķus, svarīga ir </w:t>
      </w:r>
      <w:r w:rsidR="00F7139E" w:rsidRPr="00C71988">
        <w:t xml:space="preserve">sinerģija ar </w:t>
      </w:r>
      <w:r w:rsidR="00C71988">
        <w:t>enerģētikas un fiskāl</w:t>
      </w:r>
      <w:r w:rsidR="00F7139E" w:rsidRPr="00C71988">
        <w:t>o</w:t>
      </w:r>
      <w:r w:rsidR="00C71988">
        <w:t xml:space="preserve"> politik</w:t>
      </w:r>
      <w:r w:rsidR="00F7139E" w:rsidRPr="00C71988">
        <w:t>u</w:t>
      </w:r>
      <w:r w:rsidR="00C71988">
        <w:t>.</w:t>
      </w:r>
    </w:p>
    <w:p w14:paraId="68599377" w14:textId="24BE862B" w:rsidR="002C04D8" w:rsidRDefault="002C04D8" w:rsidP="002C04D8">
      <w:pPr>
        <w:jc w:val="right"/>
      </w:pPr>
      <w:r>
        <w:t>1.1.2.tabula</w:t>
      </w:r>
    </w:p>
    <w:p w14:paraId="3B521DE1" w14:textId="6A2F7C50" w:rsidR="004C6919" w:rsidRPr="00E55813" w:rsidRDefault="00E55813" w:rsidP="00E55813">
      <w:pPr>
        <w:jc w:val="right"/>
        <w:rPr>
          <w:b/>
          <w:bCs/>
        </w:rPr>
      </w:pPr>
      <w:r>
        <w:rPr>
          <w:b/>
          <w:bCs/>
        </w:rPr>
        <w:t>Transporta sektora n</w:t>
      </w:r>
      <w:r w:rsidR="00DC7901">
        <w:rPr>
          <w:b/>
          <w:bCs/>
        </w:rPr>
        <w:t xml:space="preserve">acionālie mērķi un </w:t>
      </w:r>
      <w:proofErr w:type="spellStart"/>
      <w:r w:rsidR="00DC7901">
        <w:rPr>
          <w:b/>
          <w:bCs/>
        </w:rPr>
        <w:t>mērķrādītāji</w:t>
      </w:r>
      <w:proofErr w:type="spellEnd"/>
      <w:r w:rsidR="00DC7901">
        <w:rPr>
          <w:b/>
          <w:bCs/>
        </w:rPr>
        <w:t xml:space="preserve"> atbilstoši NEKP2030</w:t>
      </w:r>
    </w:p>
    <w:tbl>
      <w:tblPr>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2404"/>
        <w:gridCol w:w="1296"/>
        <w:gridCol w:w="1080"/>
        <w:gridCol w:w="1246"/>
        <w:gridCol w:w="1482"/>
        <w:gridCol w:w="1351"/>
        <w:gridCol w:w="1061"/>
      </w:tblGrid>
      <w:tr w:rsidR="000518E3" w:rsidRPr="00E55813" w14:paraId="7D3C2779" w14:textId="77777777" w:rsidTr="00E55813">
        <w:trPr>
          <w:trHeight w:val="284"/>
          <w:tblHeader/>
          <w:jc w:val="center"/>
        </w:trPr>
        <w:tc>
          <w:tcPr>
            <w:tcW w:w="2404" w:type="dxa"/>
            <w:vMerge w:val="restart"/>
            <w:shd w:val="clear" w:color="auto" w:fill="767171" w:themeFill="background2" w:themeFillShade="80"/>
            <w:tcMar>
              <w:left w:w="28" w:type="dxa"/>
              <w:right w:w="28" w:type="dxa"/>
            </w:tcMar>
            <w:vAlign w:val="center"/>
          </w:tcPr>
          <w:p w14:paraId="6384791A"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Mērķis</w:t>
            </w:r>
          </w:p>
        </w:tc>
        <w:tc>
          <w:tcPr>
            <w:tcW w:w="2376" w:type="dxa"/>
            <w:gridSpan w:val="2"/>
            <w:shd w:val="clear" w:color="auto" w:fill="767171" w:themeFill="background2" w:themeFillShade="80"/>
            <w:tcMar>
              <w:left w:w="28" w:type="dxa"/>
              <w:right w:w="28" w:type="dxa"/>
            </w:tcMar>
            <w:vAlign w:val="center"/>
          </w:tcPr>
          <w:p w14:paraId="6C26D95F"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Faktiskā</w:t>
            </w:r>
          </w:p>
          <w:p w14:paraId="296E062D"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vērtība</w:t>
            </w:r>
          </w:p>
        </w:tc>
        <w:tc>
          <w:tcPr>
            <w:tcW w:w="2728" w:type="dxa"/>
            <w:gridSpan w:val="2"/>
            <w:shd w:val="clear" w:color="auto" w:fill="767171" w:themeFill="background2" w:themeFillShade="80"/>
            <w:tcMar>
              <w:left w:w="28" w:type="dxa"/>
              <w:right w:w="28" w:type="dxa"/>
            </w:tcMar>
            <w:vAlign w:val="center"/>
          </w:tcPr>
          <w:p w14:paraId="7CEFBF24"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Prognozētās vērtības</w:t>
            </w:r>
          </w:p>
          <w:p w14:paraId="1484BD45" w14:textId="77777777" w:rsidR="000518E3" w:rsidRPr="00E55813" w:rsidRDefault="000518E3" w:rsidP="00B87BFF">
            <w:pPr>
              <w:jc w:val="center"/>
              <w:rPr>
                <w:b/>
                <w:color w:val="FFFFFF" w:themeColor="background1"/>
                <w:sz w:val="20"/>
                <w:szCs w:val="20"/>
              </w:rPr>
            </w:pPr>
            <w:r w:rsidRPr="00E55813">
              <w:rPr>
                <w:b/>
                <w:bCs/>
                <w:color w:val="FFFFFF" w:themeColor="background1"/>
                <w:sz w:val="20"/>
                <w:szCs w:val="20"/>
              </w:rPr>
              <w:t>2030</w:t>
            </w:r>
          </w:p>
        </w:tc>
        <w:tc>
          <w:tcPr>
            <w:tcW w:w="2412" w:type="dxa"/>
            <w:gridSpan w:val="2"/>
            <w:shd w:val="clear" w:color="auto" w:fill="767171" w:themeFill="background2" w:themeFillShade="80"/>
            <w:tcMar>
              <w:left w:w="28" w:type="dxa"/>
              <w:right w:w="28" w:type="dxa"/>
            </w:tcMar>
            <w:vAlign w:val="center"/>
          </w:tcPr>
          <w:p w14:paraId="435DB6D7" w14:textId="77777777" w:rsidR="000518E3" w:rsidRPr="00E55813" w:rsidRDefault="000518E3" w:rsidP="00B87BFF">
            <w:pPr>
              <w:jc w:val="center"/>
              <w:rPr>
                <w:b/>
                <w:color w:val="FFFFFF" w:themeColor="background1"/>
                <w:sz w:val="20"/>
                <w:szCs w:val="20"/>
              </w:rPr>
            </w:pPr>
            <w:r w:rsidRPr="00E55813">
              <w:rPr>
                <w:b/>
                <w:bCs/>
                <w:color w:val="FFFFFF" w:themeColor="background1"/>
                <w:sz w:val="20"/>
                <w:szCs w:val="20"/>
              </w:rPr>
              <w:t>Mērķa vērtība</w:t>
            </w:r>
          </w:p>
        </w:tc>
      </w:tr>
      <w:tr w:rsidR="000518E3" w:rsidRPr="00E55813" w14:paraId="6EE9D90A" w14:textId="77777777" w:rsidTr="00E55813">
        <w:trPr>
          <w:trHeight w:val="380"/>
          <w:tblHeader/>
          <w:jc w:val="center"/>
        </w:trPr>
        <w:tc>
          <w:tcPr>
            <w:tcW w:w="2404" w:type="dxa"/>
            <w:vMerge/>
            <w:vAlign w:val="center"/>
          </w:tcPr>
          <w:p w14:paraId="07C35734" w14:textId="77777777" w:rsidR="000518E3" w:rsidRPr="00E55813" w:rsidRDefault="000518E3" w:rsidP="00B87BFF">
            <w:pPr>
              <w:jc w:val="center"/>
              <w:rPr>
                <w:b/>
                <w:color w:val="FFFFFF" w:themeColor="background1"/>
                <w:sz w:val="20"/>
                <w:szCs w:val="20"/>
              </w:rPr>
            </w:pPr>
          </w:p>
        </w:tc>
        <w:tc>
          <w:tcPr>
            <w:tcW w:w="1296" w:type="dxa"/>
            <w:shd w:val="clear" w:color="auto" w:fill="767171" w:themeFill="background2" w:themeFillShade="80"/>
            <w:vAlign w:val="center"/>
          </w:tcPr>
          <w:p w14:paraId="6BF51E4F" w14:textId="0C7A4B1A" w:rsidR="000518E3" w:rsidRPr="00E55813" w:rsidRDefault="000518E3" w:rsidP="00B87BFF">
            <w:pPr>
              <w:jc w:val="center"/>
              <w:rPr>
                <w:color w:val="FFFFFF" w:themeColor="background1"/>
                <w:sz w:val="20"/>
                <w:szCs w:val="20"/>
                <w:lang w:eastAsia="lv-LV"/>
              </w:rPr>
            </w:pPr>
            <w:r w:rsidRPr="00E55813">
              <w:rPr>
                <w:b/>
                <w:bCs/>
                <w:color w:val="FFFFFF" w:themeColor="background1"/>
                <w:sz w:val="20"/>
                <w:szCs w:val="20"/>
              </w:rPr>
              <w:t>2021</w:t>
            </w:r>
          </w:p>
        </w:tc>
        <w:tc>
          <w:tcPr>
            <w:tcW w:w="1080" w:type="dxa"/>
            <w:shd w:val="clear" w:color="auto" w:fill="767171" w:themeFill="background2" w:themeFillShade="80"/>
            <w:vAlign w:val="center"/>
          </w:tcPr>
          <w:p w14:paraId="3598B449" w14:textId="15FE2630" w:rsidR="000518E3" w:rsidRPr="00E55813" w:rsidRDefault="000518E3" w:rsidP="00B87BFF">
            <w:pPr>
              <w:jc w:val="center"/>
              <w:rPr>
                <w:b/>
                <w:bCs/>
                <w:color w:val="FFFFFF" w:themeColor="background1"/>
                <w:sz w:val="20"/>
                <w:szCs w:val="20"/>
              </w:rPr>
            </w:pPr>
            <w:r w:rsidRPr="00E55813">
              <w:rPr>
                <w:b/>
                <w:color w:val="FFFFFF" w:themeColor="background1"/>
                <w:sz w:val="20"/>
                <w:szCs w:val="20"/>
              </w:rPr>
              <w:t>2022</w:t>
            </w:r>
          </w:p>
        </w:tc>
        <w:tc>
          <w:tcPr>
            <w:tcW w:w="1246" w:type="dxa"/>
            <w:shd w:val="clear" w:color="auto" w:fill="767171" w:themeFill="background2" w:themeFillShade="80"/>
            <w:vAlign w:val="center"/>
          </w:tcPr>
          <w:p w14:paraId="3E492A76"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Bāzes scenārijs</w:t>
            </w:r>
          </w:p>
        </w:tc>
        <w:tc>
          <w:tcPr>
            <w:tcW w:w="1482" w:type="dxa"/>
            <w:shd w:val="clear" w:color="auto" w:fill="767171" w:themeFill="background2" w:themeFillShade="80"/>
            <w:vAlign w:val="center"/>
          </w:tcPr>
          <w:p w14:paraId="17EED7D2"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Mērķu</w:t>
            </w:r>
          </w:p>
          <w:p w14:paraId="40DA5CCB"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scenārijs</w:t>
            </w:r>
          </w:p>
        </w:tc>
        <w:tc>
          <w:tcPr>
            <w:tcW w:w="1351" w:type="dxa"/>
            <w:shd w:val="clear" w:color="auto" w:fill="767171" w:themeFill="background2" w:themeFillShade="80"/>
            <w:vAlign w:val="center"/>
          </w:tcPr>
          <w:p w14:paraId="1426B8DB"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2025</w:t>
            </w:r>
          </w:p>
        </w:tc>
        <w:tc>
          <w:tcPr>
            <w:tcW w:w="1061" w:type="dxa"/>
            <w:shd w:val="clear" w:color="auto" w:fill="767171" w:themeFill="background2" w:themeFillShade="80"/>
            <w:vAlign w:val="center"/>
          </w:tcPr>
          <w:p w14:paraId="2C8E6C9F"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2030</w:t>
            </w:r>
          </w:p>
        </w:tc>
      </w:tr>
      <w:tr w:rsidR="000518E3" w:rsidRPr="00E55813" w14:paraId="36103F07" w14:textId="77777777" w:rsidTr="00B87BFF">
        <w:trPr>
          <w:trHeight w:val="284"/>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D0CECE" w:themeFill="background2" w:themeFillShade="E6"/>
          </w:tcPr>
          <w:p w14:paraId="1C384733" w14:textId="77777777" w:rsidR="000518E3" w:rsidRPr="00E55813" w:rsidRDefault="000518E3" w:rsidP="00B87BFF">
            <w:pPr>
              <w:jc w:val="center"/>
              <w:rPr>
                <w:i/>
                <w:iCs/>
                <w:color w:val="000000" w:themeColor="text1"/>
                <w:sz w:val="20"/>
                <w:szCs w:val="20"/>
              </w:rPr>
            </w:pPr>
            <w:r w:rsidRPr="00E55813">
              <w:rPr>
                <w:i/>
                <w:iCs/>
                <w:color w:val="000000" w:themeColor="text1"/>
                <w:sz w:val="20"/>
                <w:szCs w:val="20"/>
              </w:rPr>
              <w:t>I SEG emisiju  samazināšanas mērķi</w:t>
            </w:r>
          </w:p>
        </w:tc>
      </w:tr>
      <w:tr w:rsidR="000518E3" w:rsidRPr="00E55813" w14:paraId="6FF578C4" w14:textId="77777777" w:rsidTr="00B87BFF">
        <w:trPr>
          <w:trHeight w:val="75"/>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284EBEAB" w14:textId="77777777" w:rsidR="000518E3" w:rsidRPr="00E55813" w:rsidRDefault="000518E3" w:rsidP="00B87BFF">
            <w:pPr>
              <w:rPr>
                <w:i/>
                <w:color w:val="000000" w:themeColor="text1"/>
                <w:sz w:val="20"/>
                <w:szCs w:val="20"/>
              </w:rPr>
            </w:pPr>
            <w:r w:rsidRPr="00E55813">
              <w:rPr>
                <w:i/>
                <w:color w:val="000000" w:themeColor="text1"/>
                <w:sz w:val="20"/>
                <w:szCs w:val="20"/>
              </w:rPr>
              <w:t>Kopējais SEG emisiju mērķis un vērtības</w:t>
            </w:r>
          </w:p>
        </w:tc>
      </w:tr>
      <w:tr w:rsidR="000518E3" w:rsidRPr="00E55813" w14:paraId="15412201"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726DE75" w14:textId="77777777" w:rsidR="000518E3" w:rsidRPr="00E55813" w:rsidRDefault="000518E3" w:rsidP="00B87BFF">
            <w:pPr>
              <w:ind w:left="284" w:right="284"/>
              <w:rPr>
                <w:color w:val="000000" w:themeColor="text1"/>
                <w:sz w:val="20"/>
                <w:szCs w:val="20"/>
              </w:rPr>
            </w:pPr>
            <w:r w:rsidRPr="00E55813">
              <w:rPr>
                <w:color w:val="000000" w:themeColor="text1"/>
                <w:sz w:val="20"/>
                <w:szCs w:val="20"/>
              </w:rPr>
              <w:t>% pret 1990.g.</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6930EDAB" w14:textId="77777777" w:rsidR="000518E3" w:rsidRPr="00E55813" w:rsidRDefault="000518E3" w:rsidP="00B87BFF">
            <w:pPr>
              <w:jc w:val="center"/>
              <w:rPr>
                <w:color w:val="000000" w:themeColor="text1"/>
                <w:sz w:val="20"/>
                <w:szCs w:val="20"/>
              </w:rPr>
            </w:pPr>
            <w:r w:rsidRPr="00E55813">
              <w:rPr>
                <w:color w:val="000000" w:themeColor="text1"/>
                <w:sz w:val="20"/>
                <w:szCs w:val="20"/>
              </w:rPr>
              <w:t>-</w:t>
            </w:r>
            <w:r w:rsidRPr="00E55813">
              <w:rPr>
                <w:sz w:val="20"/>
                <w:szCs w:val="20"/>
              </w:rPr>
              <w:t>58,8</w:t>
            </w:r>
          </w:p>
        </w:tc>
        <w:tc>
          <w:tcPr>
            <w:tcW w:w="1080" w:type="dxa"/>
            <w:tcBorders>
              <w:top w:val="single" w:sz="2" w:space="0" w:color="auto"/>
              <w:left w:val="single" w:sz="2" w:space="0" w:color="auto"/>
              <w:bottom w:val="single" w:sz="2" w:space="0" w:color="auto"/>
              <w:right w:val="single" w:sz="2" w:space="0" w:color="auto"/>
            </w:tcBorders>
          </w:tcPr>
          <w:p w14:paraId="151A97AF" w14:textId="77777777" w:rsidR="000518E3" w:rsidRPr="00E55813" w:rsidRDefault="000518E3" w:rsidP="00B87BFF">
            <w:pPr>
              <w:jc w:val="center"/>
              <w:rPr>
                <w:color w:val="000000" w:themeColor="text1"/>
                <w:sz w:val="20"/>
                <w:szCs w:val="20"/>
              </w:rPr>
            </w:pPr>
            <w:r w:rsidRPr="00E55813">
              <w:rPr>
                <w:color w:val="000000" w:themeColor="text1"/>
                <w:sz w:val="20"/>
                <w:szCs w:val="20"/>
              </w:rPr>
              <w:t>-61,1</w:t>
            </w:r>
          </w:p>
        </w:tc>
        <w:tc>
          <w:tcPr>
            <w:tcW w:w="1246" w:type="dxa"/>
            <w:tcBorders>
              <w:top w:val="single" w:sz="2" w:space="0" w:color="auto"/>
              <w:left w:val="single" w:sz="2" w:space="0" w:color="auto"/>
              <w:bottom w:val="single" w:sz="2" w:space="0" w:color="auto"/>
              <w:right w:val="single" w:sz="2" w:space="0" w:color="auto"/>
            </w:tcBorders>
            <w:tcMar>
              <w:left w:w="28" w:type="dxa"/>
              <w:right w:w="28" w:type="dxa"/>
            </w:tcMar>
          </w:tcPr>
          <w:p w14:paraId="3839D0E4" w14:textId="77777777" w:rsidR="000518E3" w:rsidRPr="00E55813" w:rsidRDefault="000518E3" w:rsidP="00B87BFF">
            <w:pPr>
              <w:jc w:val="center"/>
              <w:rPr>
                <w:color w:val="000000" w:themeColor="text1"/>
                <w:sz w:val="20"/>
                <w:szCs w:val="20"/>
              </w:rPr>
            </w:pPr>
            <w:r w:rsidRPr="00E55813">
              <w:rPr>
                <w:color w:val="000000" w:themeColor="text1"/>
                <w:sz w:val="20"/>
                <w:szCs w:val="20"/>
              </w:rPr>
              <w:t>-66,4</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1D0F9D23" w14:textId="77777777" w:rsidR="000518E3" w:rsidRPr="00E55813" w:rsidRDefault="000518E3" w:rsidP="00B87BFF">
            <w:pPr>
              <w:jc w:val="center"/>
              <w:rPr>
                <w:color w:val="000000" w:themeColor="text1"/>
                <w:sz w:val="20"/>
                <w:szCs w:val="20"/>
              </w:rPr>
            </w:pPr>
            <w:r w:rsidRPr="00E55813">
              <w:rPr>
                <w:color w:val="000000" w:themeColor="text1"/>
                <w:sz w:val="20"/>
                <w:szCs w:val="20"/>
              </w:rPr>
              <w:t>-68,9</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tcPr>
          <w:p w14:paraId="7B0C072D" w14:textId="77777777" w:rsidR="000518E3" w:rsidRPr="00E55813" w:rsidRDefault="000518E3" w:rsidP="00B87BFF">
            <w:pPr>
              <w:jc w:val="center"/>
              <w:rPr>
                <w:color w:val="000000" w:themeColor="text1"/>
                <w:sz w:val="20"/>
                <w:szCs w:val="20"/>
              </w:rPr>
            </w:pPr>
            <w:r w:rsidRPr="00E55813">
              <w:rPr>
                <w:color w:val="000000" w:themeColor="text1"/>
                <w:sz w:val="20"/>
                <w:szCs w:val="20"/>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77C43C9" w14:textId="3E0ED579" w:rsidR="000518E3" w:rsidRPr="00E55813" w:rsidRDefault="000518E3" w:rsidP="00B87BFF">
            <w:pPr>
              <w:jc w:val="center"/>
              <w:rPr>
                <w:color w:val="000000" w:themeColor="text1"/>
                <w:sz w:val="20"/>
                <w:szCs w:val="20"/>
              </w:rPr>
            </w:pPr>
            <w:r w:rsidRPr="00E55813">
              <w:rPr>
                <w:color w:val="000000" w:themeColor="text1"/>
                <w:sz w:val="20"/>
                <w:szCs w:val="20"/>
              </w:rPr>
              <w:t>-65</w:t>
            </w:r>
          </w:p>
        </w:tc>
      </w:tr>
      <w:tr w:rsidR="000518E3" w:rsidRPr="00E55813" w14:paraId="7EE08785" w14:textId="77777777" w:rsidTr="00B87BFF">
        <w:trPr>
          <w:trHeight w:val="75"/>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7EC24BBD" w14:textId="77777777" w:rsidR="000518E3" w:rsidRPr="00E55813" w:rsidRDefault="000518E3" w:rsidP="00B87BFF">
            <w:pPr>
              <w:rPr>
                <w:i/>
                <w:color w:val="000000" w:themeColor="text1"/>
                <w:sz w:val="20"/>
                <w:szCs w:val="20"/>
              </w:rPr>
            </w:pPr>
            <w:r w:rsidRPr="00E55813">
              <w:rPr>
                <w:i/>
                <w:color w:val="000000" w:themeColor="text1"/>
                <w:sz w:val="20"/>
                <w:szCs w:val="20"/>
              </w:rPr>
              <w:t xml:space="preserve">Kopējais ne-ETS darbību SEG emisiju mērķis un </w:t>
            </w:r>
            <w:r w:rsidRPr="00E55813">
              <w:rPr>
                <w:i/>
                <w:iCs/>
                <w:color w:val="000000" w:themeColor="text1"/>
                <w:sz w:val="20"/>
                <w:szCs w:val="20"/>
              </w:rPr>
              <w:t>apjoms</w:t>
            </w:r>
          </w:p>
        </w:tc>
      </w:tr>
      <w:tr w:rsidR="000518E3" w:rsidRPr="00E55813" w14:paraId="548AEC98"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6BBEEE2" w14:textId="722F8A59" w:rsidR="000518E3" w:rsidRPr="00E55813" w:rsidRDefault="000518E3" w:rsidP="00B87BFF">
            <w:pPr>
              <w:ind w:right="284"/>
              <w:rPr>
                <w:color w:val="000000" w:themeColor="text1"/>
                <w:sz w:val="20"/>
                <w:szCs w:val="20"/>
              </w:rPr>
            </w:pPr>
            <w:r w:rsidRPr="00E55813">
              <w:rPr>
                <w:color w:val="000000" w:themeColor="text1"/>
                <w:sz w:val="20"/>
                <w:szCs w:val="20"/>
              </w:rPr>
              <w:t xml:space="preserve">     % pret  2005.g.</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72C8076D" w14:textId="77777777" w:rsidR="000518E3" w:rsidRPr="00E55813" w:rsidRDefault="000518E3" w:rsidP="00B87BFF">
            <w:pPr>
              <w:jc w:val="center"/>
              <w:rPr>
                <w:sz w:val="20"/>
                <w:szCs w:val="20"/>
              </w:rPr>
            </w:pPr>
            <w:r w:rsidRPr="00E55813">
              <w:rPr>
                <w:sz w:val="20"/>
                <w:szCs w:val="20"/>
              </w:rPr>
              <w:t>+1,0</w:t>
            </w:r>
          </w:p>
        </w:tc>
        <w:tc>
          <w:tcPr>
            <w:tcW w:w="1080" w:type="dxa"/>
            <w:tcBorders>
              <w:top w:val="single" w:sz="2" w:space="0" w:color="auto"/>
              <w:left w:val="single" w:sz="2" w:space="0" w:color="auto"/>
              <w:bottom w:val="single" w:sz="2" w:space="0" w:color="auto"/>
              <w:right w:val="single" w:sz="2" w:space="0" w:color="auto"/>
            </w:tcBorders>
            <w:shd w:val="clear" w:color="auto" w:fill="auto"/>
          </w:tcPr>
          <w:p w14:paraId="7ED1CAB1" w14:textId="77777777" w:rsidR="000518E3" w:rsidRPr="00E55813" w:rsidRDefault="000518E3" w:rsidP="00B87BFF">
            <w:pPr>
              <w:jc w:val="center"/>
              <w:rPr>
                <w:color w:val="000000" w:themeColor="text1"/>
                <w:sz w:val="20"/>
                <w:szCs w:val="20"/>
              </w:rPr>
            </w:pPr>
            <w:r w:rsidRPr="00E55813">
              <w:rPr>
                <w:color w:val="000000" w:themeColor="text1"/>
                <w:sz w:val="20"/>
                <w:szCs w:val="20"/>
              </w:rPr>
              <w:t>-1,9</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5159F04B" w14:textId="77777777" w:rsidR="000518E3" w:rsidRPr="00E55813" w:rsidRDefault="000518E3" w:rsidP="00B87BFF">
            <w:pPr>
              <w:jc w:val="center"/>
              <w:rPr>
                <w:color w:val="000000" w:themeColor="text1"/>
                <w:sz w:val="20"/>
                <w:szCs w:val="20"/>
              </w:rPr>
            </w:pPr>
            <w:r w:rsidRPr="00E55813">
              <w:rPr>
                <w:color w:val="000000" w:themeColor="text1"/>
                <w:sz w:val="20"/>
                <w:szCs w:val="20"/>
              </w:rPr>
              <w:t>-12,7</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264612A" w14:textId="77777777" w:rsidR="000518E3" w:rsidRPr="00E55813" w:rsidRDefault="000518E3" w:rsidP="00B87BFF">
            <w:pPr>
              <w:jc w:val="center"/>
              <w:rPr>
                <w:color w:val="000000" w:themeColor="text1"/>
                <w:sz w:val="20"/>
                <w:szCs w:val="20"/>
              </w:rPr>
            </w:pPr>
            <w:r w:rsidRPr="00E55813">
              <w:rPr>
                <w:color w:val="000000" w:themeColor="text1"/>
                <w:sz w:val="20"/>
                <w:szCs w:val="20"/>
              </w:rPr>
              <w:t>-20,5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tcPr>
          <w:p w14:paraId="5FF03BA8" w14:textId="77777777" w:rsidR="000518E3" w:rsidRPr="00E55813" w:rsidRDefault="000518E3" w:rsidP="00B87BFF">
            <w:pPr>
              <w:jc w:val="center"/>
              <w:rPr>
                <w:color w:val="000000" w:themeColor="text1"/>
                <w:sz w:val="20"/>
                <w:szCs w:val="20"/>
              </w:rPr>
            </w:pP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E2D8D1A" w14:textId="6F450E14" w:rsidR="000518E3" w:rsidRPr="00E55813" w:rsidRDefault="000518E3" w:rsidP="00B87BFF">
            <w:pPr>
              <w:jc w:val="center"/>
              <w:rPr>
                <w:color w:val="000000" w:themeColor="text1"/>
                <w:sz w:val="20"/>
                <w:szCs w:val="20"/>
              </w:rPr>
            </w:pPr>
            <w:r w:rsidRPr="00E55813">
              <w:rPr>
                <w:color w:val="000000" w:themeColor="text1"/>
                <w:sz w:val="20"/>
                <w:szCs w:val="20"/>
              </w:rPr>
              <w:t>-17</w:t>
            </w:r>
          </w:p>
        </w:tc>
      </w:tr>
      <w:tr w:rsidR="000518E3" w:rsidRPr="00E55813" w14:paraId="7319BCC7"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0A36E5D" w14:textId="77777777" w:rsidR="000518E3" w:rsidRPr="00E55813" w:rsidRDefault="000518E3" w:rsidP="00B87BFF">
            <w:pPr>
              <w:ind w:left="284" w:right="284"/>
              <w:rPr>
                <w:color w:val="000000" w:themeColor="text1"/>
                <w:sz w:val="20"/>
                <w:szCs w:val="20"/>
              </w:rPr>
            </w:pPr>
            <w:proofErr w:type="spellStart"/>
            <w:r w:rsidRPr="00E55813">
              <w:rPr>
                <w:color w:val="000000" w:themeColor="text1"/>
                <w:sz w:val="20"/>
                <w:szCs w:val="20"/>
              </w:rPr>
              <w:t>kt</w:t>
            </w:r>
            <w:proofErr w:type="spellEnd"/>
            <w:r w:rsidRPr="00E55813">
              <w:rPr>
                <w:color w:val="000000" w:themeColor="text1"/>
                <w:sz w:val="20"/>
                <w:szCs w:val="20"/>
              </w:rPr>
              <w:t xml:space="preserve"> CO</w:t>
            </w:r>
            <w:r w:rsidRPr="00E55813">
              <w:rPr>
                <w:color w:val="000000" w:themeColor="text1"/>
                <w:sz w:val="20"/>
                <w:szCs w:val="20"/>
                <w:vertAlign w:val="subscript"/>
              </w:rPr>
              <w:t>2</w:t>
            </w:r>
            <w:r w:rsidRPr="00E55813">
              <w:rPr>
                <w:color w:val="000000" w:themeColor="text1"/>
                <w:sz w:val="20"/>
                <w:szCs w:val="20"/>
              </w:rPr>
              <w:t xml:space="preserve"> </w:t>
            </w:r>
            <w:proofErr w:type="spellStart"/>
            <w:r w:rsidRPr="00E55813">
              <w:rPr>
                <w:color w:val="000000" w:themeColor="text1"/>
                <w:sz w:val="20"/>
                <w:szCs w:val="20"/>
              </w:rPr>
              <w:t>ekv</w:t>
            </w:r>
            <w:proofErr w:type="spellEnd"/>
            <w:r w:rsidRPr="00E55813">
              <w:rPr>
                <w:color w:val="000000" w:themeColor="text1"/>
                <w:sz w:val="20"/>
                <w:szCs w:val="20"/>
              </w:rPr>
              <w:t>.</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48CDDC3F" w14:textId="77777777" w:rsidR="000518E3" w:rsidRPr="00E55813" w:rsidRDefault="000518E3" w:rsidP="00B87BFF">
            <w:pPr>
              <w:jc w:val="center"/>
              <w:rPr>
                <w:rFonts w:eastAsia="Cambria"/>
                <w:sz w:val="20"/>
                <w:szCs w:val="20"/>
              </w:rPr>
            </w:pPr>
            <w:r w:rsidRPr="00E55813">
              <w:rPr>
                <w:sz w:val="20"/>
                <w:szCs w:val="20"/>
              </w:rPr>
              <w:t xml:space="preserve">8 </w:t>
            </w:r>
            <w:r w:rsidRPr="00E55813">
              <w:rPr>
                <w:rFonts w:eastAsia="Cambria"/>
                <w:sz w:val="20"/>
                <w:szCs w:val="20"/>
              </w:rPr>
              <w:t>680</w:t>
            </w:r>
          </w:p>
        </w:tc>
        <w:tc>
          <w:tcPr>
            <w:tcW w:w="1080" w:type="dxa"/>
            <w:tcBorders>
              <w:top w:val="single" w:sz="2" w:space="0" w:color="auto"/>
              <w:left w:val="single" w:sz="2" w:space="0" w:color="auto"/>
              <w:bottom w:val="single" w:sz="2" w:space="0" w:color="auto"/>
              <w:right w:val="single" w:sz="2" w:space="0" w:color="auto"/>
            </w:tcBorders>
            <w:vAlign w:val="center"/>
          </w:tcPr>
          <w:p w14:paraId="1C873D79" w14:textId="77777777" w:rsidR="000518E3" w:rsidRPr="00E55813" w:rsidRDefault="000518E3" w:rsidP="00B87BFF">
            <w:pPr>
              <w:jc w:val="center"/>
              <w:rPr>
                <w:color w:val="000000" w:themeColor="text1"/>
                <w:sz w:val="20"/>
                <w:szCs w:val="20"/>
              </w:rPr>
            </w:pPr>
            <w:r w:rsidRPr="00E55813">
              <w:rPr>
                <w:color w:val="000000" w:themeColor="text1"/>
                <w:sz w:val="20"/>
                <w:szCs w:val="20"/>
              </w:rPr>
              <w:t>8 436</w:t>
            </w:r>
          </w:p>
        </w:tc>
        <w:tc>
          <w:tcPr>
            <w:tcW w:w="124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B4E039B" w14:textId="77777777" w:rsidR="000518E3" w:rsidRPr="00E55813" w:rsidRDefault="000518E3" w:rsidP="00B87BFF">
            <w:pPr>
              <w:jc w:val="center"/>
              <w:rPr>
                <w:rFonts w:eastAsia="Cambria"/>
                <w:sz w:val="20"/>
                <w:szCs w:val="20"/>
              </w:rPr>
            </w:pPr>
            <w:r w:rsidRPr="00E55813">
              <w:rPr>
                <w:rFonts w:eastAsia="Cambria"/>
                <w:sz w:val="20"/>
                <w:szCs w:val="20"/>
              </w:rPr>
              <w:t xml:space="preserve"> 7 505</w:t>
            </w:r>
          </w:p>
        </w:tc>
        <w:tc>
          <w:tcPr>
            <w:tcW w:w="148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AED1112" w14:textId="77777777" w:rsidR="000518E3" w:rsidRPr="00E55813" w:rsidRDefault="000518E3" w:rsidP="00B87BFF">
            <w:pPr>
              <w:jc w:val="center"/>
              <w:rPr>
                <w:rFonts w:eastAsia="Cambria"/>
                <w:sz w:val="20"/>
                <w:szCs w:val="20"/>
              </w:rPr>
            </w:pPr>
            <w:r w:rsidRPr="00E55813">
              <w:rPr>
                <w:rFonts w:eastAsia="Cambria"/>
                <w:sz w:val="20"/>
                <w:szCs w:val="20"/>
              </w:rPr>
              <w:t>6 835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3B4CF7C" w14:textId="2F64B9C0" w:rsidR="000518E3" w:rsidRPr="00E55813" w:rsidRDefault="000518E3" w:rsidP="00B87BFF">
            <w:pPr>
              <w:jc w:val="center"/>
              <w:rPr>
                <w:color w:val="000000" w:themeColor="text1"/>
                <w:sz w:val="20"/>
                <w:szCs w:val="20"/>
              </w:rPr>
            </w:pPr>
            <w:r w:rsidRPr="00E55813">
              <w:rPr>
                <w:color w:val="000000" w:themeColor="text1"/>
                <w:sz w:val="20"/>
                <w:szCs w:val="20"/>
              </w:rPr>
              <w:t>8 210</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A8889C2" w14:textId="18333A4A" w:rsidR="000518E3" w:rsidRPr="00E55813" w:rsidRDefault="000518E3" w:rsidP="00B87BFF">
            <w:pPr>
              <w:jc w:val="center"/>
              <w:rPr>
                <w:color w:val="000000" w:themeColor="text1"/>
                <w:sz w:val="20"/>
                <w:szCs w:val="20"/>
              </w:rPr>
            </w:pPr>
            <w:r w:rsidRPr="00E55813">
              <w:rPr>
                <w:color w:val="000000" w:themeColor="text1"/>
                <w:sz w:val="20"/>
                <w:szCs w:val="20"/>
              </w:rPr>
              <w:t>≤7 136</w:t>
            </w:r>
          </w:p>
        </w:tc>
      </w:tr>
      <w:tr w:rsidR="000518E3" w:rsidRPr="00E55813" w14:paraId="756DDBD1" w14:textId="77777777" w:rsidTr="00B87BFF">
        <w:trPr>
          <w:trHeight w:val="284"/>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3D6C0E50" w14:textId="3C502028" w:rsidR="000518E3" w:rsidRPr="00E55813" w:rsidRDefault="000518E3" w:rsidP="00B87BFF">
            <w:pPr>
              <w:rPr>
                <w:i/>
                <w:iCs/>
                <w:color w:val="000000" w:themeColor="text1"/>
                <w:sz w:val="20"/>
                <w:szCs w:val="20"/>
              </w:rPr>
            </w:pPr>
            <w:proofErr w:type="spellStart"/>
            <w:r w:rsidRPr="00E55813">
              <w:rPr>
                <w:i/>
                <w:iCs/>
                <w:color w:val="000000" w:themeColor="text1"/>
                <w:sz w:val="20"/>
                <w:szCs w:val="20"/>
              </w:rPr>
              <w:t>Sektorālās</w:t>
            </w:r>
            <w:proofErr w:type="spellEnd"/>
            <w:r w:rsidRPr="00E55813">
              <w:rPr>
                <w:i/>
                <w:iCs/>
                <w:color w:val="000000" w:themeColor="text1"/>
                <w:sz w:val="20"/>
                <w:szCs w:val="20"/>
              </w:rPr>
              <w:t xml:space="preserve"> ne-ETS darbību SEG emisiju izmaiņas (% pret 2005.g.) un mērķa apjomi (</w:t>
            </w:r>
            <w:proofErr w:type="spellStart"/>
            <w:r w:rsidRPr="00E55813">
              <w:rPr>
                <w:i/>
                <w:iCs/>
                <w:color w:val="000000" w:themeColor="text1"/>
                <w:sz w:val="20"/>
                <w:szCs w:val="20"/>
              </w:rPr>
              <w:t>kt</w:t>
            </w:r>
            <w:proofErr w:type="spellEnd"/>
            <w:r w:rsidRPr="00E55813">
              <w:rPr>
                <w:i/>
                <w:iCs/>
                <w:color w:val="000000" w:themeColor="text1"/>
                <w:sz w:val="20"/>
                <w:szCs w:val="20"/>
              </w:rPr>
              <w:t xml:space="preserve"> CO</w:t>
            </w:r>
            <w:r w:rsidRPr="00E55813">
              <w:rPr>
                <w:i/>
                <w:color w:val="000000" w:themeColor="text1"/>
                <w:sz w:val="20"/>
                <w:szCs w:val="20"/>
                <w:vertAlign w:val="subscript"/>
              </w:rPr>
              <w:t>2</w:t>
            </w:r>
            <w:r w:rsidRPr="00E55813">
              <w:rPr>
                <w:i/>
                <w:iCs/>
                <w:color w:val="000000" w:themeColor="text1"/>
                <w:sz w:val="20"/>
                <w:szCs w:val="20"/>
              </w:rPr>
              <w:t xml:space="preserve"> </w:t>
            </w:r>
            <w:proofErr w:type="spellStart"/>
            <w:r w:rsidRPr="00E55813">
              <w:rPr>
                <w:i/>
                <w:iCs/>
                <w:color w:val="000000" w:themeColor="text1"/>
                <w:sz w:val="20"/>
                <w:szCs w:val="20"/>
              </w:rPr>
              <w:t>ekv</w:t>
            </w:r>
            <w:proofErr w:type="spellEnd"/>
            <w:r w:rsidRPr="00E55813">
              <w:rPr>
                <w:i/>
                <w:iCs/>
                <w:color w:val="000000" w:themeColor="text1"/>
                <w:sz w:val="20"/>
                <w:szCs w:val="20"/>
              </w:rPr>
              <w:t>.)</w:t>
            </w:r>
          </w:p>
        </w:tc>
      </w:tr>
      <w:tr w:rsidR="000518E3" w:rsidRPr="00E55813" w14:paraId="6C05BC3C"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9FE66EC" w14:textId="77777777" w:rsidR="000518E3" w:rsidRPr="00E55813" w:rsidRDefault="000518E3" w:rsidP="00E55813">
            <w:pPr>
              <w:ind w:right="284"/>
              <w:rPr>
                <w:color w:val="000000" w:themeColor="text1"/>
                <w:sz w:val="20"/>
                <w:szCs w:val="20"/>
              </w:rPr>
            </w:pPr>
            <w:r w:rsidRPr="00E55813">
              <w:rPr>
                <w:color w:val="000000" w:themeColor="text1"/>
                <w:sz w:val="20"/>
                <w:szCs w:val="20"/>
              </w:rPr>
              <w:t>Transports</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6FBF40C7" w14:textId="77777777" w:rsidR="000518E3" w:rsidRPr="00E55813" w:rsidRDefault="000518E3" w:rsidP="00B87BFF">
            <w:pPr>
              <w:jc w:val="center"/>
              <w:rPr>
                <w:sz w:val="20"/>
                <w:szCs w:val="20"/>
              </w:rPr>
            </w:pPr>
            <w:r w:rsidRPr="00E55813">
              <w:rPr>
                <w:sz w:val="20"/>
                <w:szCs w:val="20"/>
              </w:rPr>
              <w:t>+3,8</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1724F25B" w14:textId="77777777" w:rsidR="000518E3" w:rsidRPr="00E55813" w:rsidRDefault="000518E3" w:rsidP="00B87BFF">
            <w:pPr>
              <w:jc w:val="center"/>
              <w:rPr>
                <w:color w:val="000000" w:themeColor="text1"/>
                <w:sz w:val="20"/>
                <w:szCs w:val="20"/>
              </w:rPr>
            </w:pPr>
            <w:r w:rsidRPr="00E55813">
              <w:rPr>
                <w:color w:val="000000" w:themeColor="text1"/>
                <w:sz w:val="20"/>
                <w:szCs w:val="20"/>
              </w:rPr>
              <w:t>+1,0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7F723B70" w14:textId="77777777" w:rsidR="000518E3" w:rsidRPr="00E55813" w:rsidRDefault="000518E3" w:rsidP="00B87BFF">
            <w:pPr>
              <w:jc w:val="center"/>
              <w:rPr>
                <w:rFonts w:eastAsia="Cambria"/>
                <w:sz w:val="20"/>
                <w:szCs w:val="20"/>
              </w:rPr>
            </w:pPr>
            <w:r w:rsidRPr="00E55813">
              <w:rPr>
                <w:color w:val="000000" w:themeColor="text1"/>
                <w:sz w:val="20"/>
                <w:szCs w:val="20"/>
              </w:rPr>
              <w:t>-2,3</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5C5F223C" w14:textId="77777777" w:rsidR="000518E3" w:rsidRPr="00E55813" w:rsidRDefault="000518E3" w:rsidP="00B87BFF">
            <w:pPr>
              <w:jc w:val="center"/>
              <w:rPr>
                <w:color w:val="000000" w:themeColor="text1"/>
                <w:sz w:val="20"/>
                <w:szCs w:val="20"/>
              </w:rPr>
            </w:pPr>
            <w:r w:rsidRPr="00E55813">
              <w:rPr>
                <w:color w:val="000000" w:themeColor="text1"/>
                <w:sz w:val="20"/>
                <w:szCs w:val="20"/>
              </w:rPr>
              <w:t>-21,2</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8B13D06" w14:textId="77777777" w:rsidR="000518E3" w:rsidRPr="00E55813" w:rsidRDefault="000518E3" w:rsidP="00B87BFF">
            <w:pPr>
              <w:jc w:val="center"/>
              <w:rPr>
                <w:color w:val="000000" w:themeColor="text1"/>
                <w:sz w:val="20"/>
                <w:szCs w:val="20"/>
              </w:rPr>
            </w:pPr>
            <w:r w:rsidRPr="00E55813">
              <w:rPr>
                <w:color w:val="000000" w:themeColor="text1"/>
                <w:sz w:val="20"/>
                <w:szCs w:val="20"/>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27EF83A" w14:textId="77777777" w:rsidR="000518E3" w:rsidRPr="00E55813" w:rsidRDefault="000518E3" w:rsidP="00B87BFF">
            <w:pPr>
              <w:jc w:val="center"/>
              <w:rPr>
                <w:rFonts w:eastAsia="Cambria"/>
                <w:sz w:val="20"/>
                <w:szCs w:val="20"/>
              </w:rPr>
            </w:pPr>
            <w:r w:rsidRPr="00E55813">
              <w:rPr>
                <w:rFonts w:eastAsia="Cambria"/>
                <w:sz w:val="20"/>
                <w:szCs w:val="20"/>
              </w:rPr>
              <w:t>2446,47</w:t>
            </w:r>
          </w:p>
        </w:tc>
      </w:tr>
      <w:tr w:rsidR="000518E3" w:rsidRPr="00E55813" w14:paraId="6A769C6A" w14:textId="77777777" w:rsidTr="00B87BFF">
        <w:trPr>
          <w:trHeight w:val="75"/>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236B67B7" w14:textId="77777777" w:rsidR="000518E3" w:rsidRPr="00E55813" w:rsidRDefault="000518E3" w:rsidP="00B87BFF">
            <w:pPr>
              <w:rPr>
                <w:rFonts w:eastAsia="Calibri"/>
                <w:i/>
                <w:iCs/>
                <w:sz w:val="20"/>
                <w:szCs w:val="20"/>
              </w:rPr>
            </w:pPr>
            <w:r w:rsidRPr="00E55813">
              <w:rPr>
                <w:rFonts w:eastAsia="Calibri"/>
                <w:sz w:val="20"/>
                <w:szCs w:val="20"/>
              </w:rPr>
              <w:t>SEG emisiju intensitātes mērķi (%):</w:t>
            </w:r>
          </w:p>
        </w:tc>
      </w:tr>
      <w:tr w:rsidR="000518E3" w:rsidRPr="00E55813" w14:paraId="0E910767"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35B6C8A" w14:textId="53C9473D" w:rsidR="000518E3" w:rsidRPr="00E55813" w:rsidRDefault="000518E3" w:rsidP="00B87BFF">
            <w:pPr>
              <w:ind w:right="284"/>
              <w:rPr>
                <w:rFonts w:eastAsia="Calibri"/>
                <w:sz w:val="20"/>
                <w:szCs w:val="20"/>
              </w:rPr>
            </w:pPr>
            <w:r w:rsidRPr="00E55813">
              <w:rPr>
                <w:rFonts w:eastAsia="Calibri"/>
                <w:sz w:val="20"/>
                <w:szCs w:val="20"/>
              </w:rPr>
              <w:t>SEG emisiju intensitātes samazinājums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455FE8C3" w14:textId="1EF7EE25" w:rsidR="000518E3" w:rsidRPr="00E55813" w:rsidRDefault="000518E3" w:rsidP="00B87BFF">
            <w:pPr>
              <w:jc w:val="center"/>
              <w:rPr>
                <w:color w:val="000000" w:themeColor="text1"/>
                <w:sz w:val="20"/>
                <w:szCs w:val="20"/>
              </w:rPr>
            </w:pPr>
            <w:r w:rsidRPr="00E55813">
              <w:rPr>
                <w:color w:val="000000" w:themeColor="text1"/>
                <w:sz w:val="20"/>
                <w:szCs w:val="20"/>
              </w:rPr>
              <w:t>3,49</w:t>
            </w:r>
          </w:p>
        </w:tc>
        <w:tc>
          <w:tcPr>
            <w:tcW w:w="1080" w:type="dxa"/>
            <w:tcBorders>
              <w:top w:val="single" w:sz="2" w:space="0" w:color="auto"/>
              <w:left w:val="single" w:sz="2" w:space="0" w:color="auto"/>
              <w:bottom w:val="single" w:sz="2" w:space="0" w:color="auto"/>
              <w:right w:val="single" w:sz="2" w:space="0" w:color="auto"/>
            </w:tcBorders>
            <w:vAlign w:val="center"/>
          </w:tcPr>
          <w:p w14:paraId="0B7159A2" w14:textId="1CFB20A9"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2,23</w:t>
            </w:r>
          </w:p>
        </w:tc>
        <w:tc>
          <w:tcPr>
            <w:tcW w:w="124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68858B2" w14:textId="77777777" w:rsidR="000518E3" w:rsidRPr="00E55813" w:rsidRDefault="000518E3" w:rsidP="00B87BFF">
            <w:pPr>
              <w:jc w:val="center"/>
              <w:rPr>
                <w:rFonts w:eastAsia="Times New Roman"/>
                <w:color w:val="000000"/>
                <w:kern w:val="24"/>
                <w:sz w:val="20"/>
                <w:szCs w:val="20"/>
                <w:lang w:eastAsia="lv-LV"/>
              </w:rPr>
            </w:pP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07BF6B07"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15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5798E29"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34F9196" w14:textId="77777777" w:rsidR="000518E3" w:rsidRPr="00E55813" w:rsidRDefault="000518E3" w:rsidP="00B87BFF">
            <w:pPr>
              <w:jc w:val="center"/>
              <w:rPr>
                <w:color w:val="000000" w:themeColor="text1"/>
                <w:sz w:val="20"/>
                <w:szCs w:val="20"/>
              </w:rPr>
            </w:pPr>
            <w:r w:rsidRPr="00E55813">
              <w:rPr>
                <w:color w:val="000000" w:themeColor="text1"/>
                <w:sz w:val="20"/>
                <w:szCs w:val="20"/>
              </w:rPr>
              <w:t>15</w:t>
            </w:r>
          </w:p>
        </w:tc>
      </w:tr>
      <w:tr w:rsidR="000518E3" w:rsidRPr="00E55813" w14:paraId="781A8E51"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CD5C113" w14:textId="66732CAA" w:rsidR="000518E3" w:rsidRPr="00E55813" w:rsidRDefault="000518E3" w:rsidP="00B87BFF">
            <w:pPr>
              <w:ind w:right="284"/>
              <w:rPr>
                <w:rFonts w:eastAsia="Calibri"/>
                <w:sz w:val="20"/>
                <w:szCs w:val="20"/>
              </w:rPr>
            </w:pPr>
            <w:r w:rsidRPr="00E55813">
              <w:rPr>
                <w:rFonts w:eastAsia="Calibri"/>
                <w:sz w:val="20"/>
                <w:szCs w:val="20"/>
              </w:rPr>
              <w:t>SEG emisiju intensitātes samazinājums konkrētiem kuģiem</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5F5CDAC1" w14:textId="77777777" w:rsidR="000518E3" w:rsidRPr="00E55813" w:rsidRDefault="000518E3" w:rsidP="00B87BFF">
            <w:pPr>
              <w:jc w:val="center"/>
              <w:rPr>
                <w:color w:val="000000" w:themeColor="text1"/>
                <w:sz w:val="20"/>
                <w:szCs w:val="20"/>
              </w:rPr>
            </w:pPr>
            <w:r w:rsidRPr="00E55813">
              <w:rPr>
                <w:color w:val="000000" w:themeColor="text1"/>
                <w:sz w:val="20"/>
                <w:szCs w:val="20"/>
              </w:rPr>
              <w:t>0</w:t>
            </w:r>
          </w:p>
        </w:tc>
        <w:tc>
          <w:tcPr>
            <w:tcW w:w="1080" w:type="dxa"/>
            <w:tcBorders>
              <w:top w:val="single" w:sz="2" w:space="0" w:color="auto"/>
              <w:left w:val="single" w:sz="2" w:space="0" w:color="auto"/>
              <w:bottom w:val="single" w:sz="2" w:space="0" w:color="auto"/>
              <w:right w:val="single" w:sz="2" w:space="0" w:color="auto"/>
            </w:tcBorders>
            <w:vAlign w:val="center"/>
          </w:tcPr>
          <w:p w14:paraId="08410AD7"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42497CB9"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ND</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18429BE7"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ND</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E63A676"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2</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FF5E9E3" w14:textId="77777777" w:rsidR="000518E3" w:rsidRPr="00E55813" w:rsidRDefault="000518E3" w:rsidP="00B87BFF">
            <w:pPr>
              <w:jc w:val="center"/>
              <w:rPr>
                <w:color w:val="000000" w:themeColor="text1"/>
                <w:sz w:val="20"/>
                <w:szCs w:val="20"/>
              </w:rPr>
            </w:pPr>
            <w:r w:rsidRPr="00E55813">
              <w:rPr>
                <w:color w:val="000000" w:themeColor="text1"/>
                <w:sz w:val="20"/>
                <w:szCs w:val="20"/>
              </w:rPr>
              <w:t>6</w:t>
            </w:r>
          </w:p>
        </w:tc>
      </w:tr>
      <w:tr w:rsidR="000518E3" w:rsidRPr="00E55813" w14:paraId="0537091F" w14:textId="77777777" w:rsidTr="00B87BFF">
        <w:trPr>
          <w:trHeight w:val="284"/>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D0CECE" w:themeFill="background2" w:themeFillShade="E6"/>
          </w:tcPr>
          <w:p w14:paraId="2DD2A600" w14:textId="77777777" w:rsidR="000518E3" w:rsidRPr="00E55813" w:rsidRDefault="000518E3" w:rsidP="00B87BFF">
            <w:pPr>
              <w:jc w:val="center"/>
              <w:rPr>
                <w:rFonts w:eastAsia="Times New Roman"/>
                <w:color w:val="000000"/>
                <w:kern w:val="24"/>
                <w:sz w:val="20"/>
                <w:szCs w:val="20"/>
                <w:lang w:eastAsia="lv-LV"/>
              </w:rPr>
            </w:pPr>
            <w:r w:rsidRPr="00E55813">
              <w:rPr>
                <w:i/>
                <w:iCs/>
                <w:color w:val="000000" w:themeColor="text1"/>
                <w:sz w:val="20"/>
                <w:szCs w:val="20"/>
              </w:rPr>
              <w:t>II  AE īpatsvara mērķi (%)</w:t>
            </w:r>
          </w:p>
        </w:tc>
      </w:tr>
      <w:tr w:rsidR="000518E3" w:rsidRPr="00E55813" w14:paraId="43B51838"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3C04C28" w14:textId="77777777" w:rsidR="000518E3" w:rsidRPr="00E55813" w:rsidRDefault="000518E3" w:rsidP="00B87BFF">
            <w:pPr>
              <w:ind w:right="284"/>
              <w:rPr>
                <w:rFonts w:eastAsia="Times New Roman"/>
                <w:color w:val="000000"/>
                <w:sz w:val="20"/>
                <w:szCs w:val="20"/>
                <w:lang w:eastAsia="lv-LV"/>
              </w:rPr>
            </w:pPr>
            <w:r w:rsidRPr="00E55813">
              <w:rPr>
                <w:rFonts w:eastAsia="Times New Roman"/>
                <w:color w:val="000000"/>
                <w:sz w:val="20"/>
                <w:szCs w:val="20"/>
                <w:lang w:eastAsia="lv-LV"/>
              </w:rPr>
              <w:t>AE īpatsvars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03365F3F"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6,4</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57F096A7" w14:textId="77777777" w:rsidR="000518E3" w:rsidRPr="00E55813" w:rsidRDefault="000518E3" w:rsidP="00B87BFF">
            <w:pPr>
              <w:jc w:val="center"/>
              <w:rPr>
                <w:rFonts w:eastAsia="Times New Roman"/>
                <w:color w:val="000000" w:themeColor="text1"/>
                <w:sz w:val="20"/>
                <w:szCs w:val="20"/>
                <w:lang w:eastAsia="lv-LV"/>
              </w:rPr>
            </w:pPr>
            <w:r w:rsidRPr="00E55813">
              <w:rPr>
                <w:rFonts w:eastAsia="Times New Roman"/>
                <w:color w:val="000000" w:themeColor="text1"/>
                <w:sz w:val="20"/>
                <w:szCs w:val="20"/>
                <w:lang w:eastAsia="lv-LV"/>
              </w:rPr>
              <w:t>3,1</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43D0694D"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12,2</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2D647748"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30,3</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240C380"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998BDC6" w14:textId="77777777" w:rsidR="000518E3" w:rsidRPr="00E55813" w:rsidRDefault="000518E3" w:rsidP="00B87BFF">
            <w:pPr>
              <w:jc w:val="center"/>
              <w:rPr>
                <w:color w:val="000000" w:themeColor="text1"/>
                <w:sz w:val="20"/>
                <w:szCs w:val="20"/>
              </w:rPr>
            </w:pPr>
            <w:r w:rsidRPr="00E55813">
              <w:rPr>
                <w:color w:val="000000" w:themeColor="text1"/>
                <w:sz w:val="20"/>
                <w:szCs w:val="20"/>
              </w:rPr>
              <w:t>29</w:t>
            </w:r>
          </w:p>
        </w:tc>
      </w:tr>
      <w:tr w:rsidR="000518E3" w:rsidRPr="00E55813" w14:paraId="09816518"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228FDF1" w14:textId="105B85A7" w:rsidR="000518E3" w:rsidRPr="00E55813" w:rsidRDefault="00B81A3F" w:rsidP="00B87BFF">
            <w:pPr>
              <w:ind w:right="284"/>
              <w:rPr>
                <w:color w:val="000000" w:themeColor="text1"/>
                <w:sz w:val="20"/>
                <w:szCs w:val="20"/>
              </w:rPr>
            </w:pPr>
            <w:r>
              <w:rPr>
                <w:rFonts w:eastAsia="Times New Roman"/>
                <w:color w:val="000000"/>
                <w:sz w:val="20"/>
                <w:szCs w:val="20"/>
                <w:lang w:eastAsia="lv-LV"/>
              </w:rPr>
              <w:t>M</w:t>
            </w:r>
            <w:r w:rsidR="000518E3" w:rsidRPr="00E55813">
              <w:rPr>
                <w:rFonts w:eastAsia="Times New Roman"/>
                <w:color w:val="000000"/>
                <w:sz w:val="20"/>
                <w:szCs w:val="20"/>
                <w:lang w:eastAsia="lv-LV"/>
              </w:rPr>
              <w:t>oderno biodegvielu un biogāzes īpatsvars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49A2CAA9" w14:textId="77777777" w:rsidR="000518E3" w:rsidRPr="00E55813" w:rsidRDefault="000518E3" w:rsidP="00B87BFF">
            <w:pPr>
              <w:jc w:val="center"/>
              <w:rPr>
                <w:bCs/>
                <w:color w:val="000000" w:themeColor="text1"/>
                <w:sz w:val="20"/>
                <w:szCs w:val="20"/>
              </w:rPr>
            </w:pPr>
            <w:r w:rsidRPr="00E55813">
              <w:rPr>
                <w:rFonts w:eastAsia="Times New Roman"/>
                <w:color w:val="000000"/>
                <w:sz w:val="20"/>
                <w:szCs w:val="20"/>
                <w:lang w:eastAsia="lv-LV"/>
              </w:rPr>
              <w:t>2,3</w:t>
            </w:r>
          </w:p>
        </w:tc>
        <w:tc>
          <w:tcPr>
            <w:tcW w:w="1080" w:type="dxa"/>
            <w:tcBorders>
              <w:top w:val="single" w:sz="2" w:space="0" w:color="auto"/>
              <w:left w:val="single" w:sz="2" w:space="0" w:color="auto"/>
              <w:bottom w:val="single" w:sz="2" w:space="0" w:color="auto"/>
              <w:right w:val="single" w:sz="2" w:space="0" w:color="auto"/>
            </w:tcBorders>
            <w:vAlign w:val="center"/>
          </w:tcPr>
          <w:p w14:paraId="05459382"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0,9</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59389B19" w14:textId="77777777" w:rsidR="000518E3" w:rsidRPr="00E55813" w:rsidRDefault="000518E3" w:rsidP="00B87BFF">
            <w:pPr>
              <w:jc w:val="center"/>
              <w:rPr>
                <w:rFonts w:eastAsia="Times New Roman"/>
                <w:color w:val="000000"/>
                <w:sz w:val="20"/>
                <w:szCs w:val="20"/>
                <w:lang w:eastAsia="lv-LV"/>
              </w:rPr>
            </w:pP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6BA2E2C0"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5,5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2E1C354"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1</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A0F56CB"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5,5</w:t>
            </w:r>
          </w:p>
        </w:tc>
      </w:tr>
      <w:tr w:rsidR="000518E3" w:rsidRPr="00E55813" w14:paraId="5CF9BE0B"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40FF7CD" w14:textId="24AE9A0D" w:rsidR="000518E3" w:rsidRPr="00E55813" w:rsidRDefault="000518E3" w:rsidP="00B87BFF">
            <w:pPr>
              <w:ind w:right="284"/>
              <w:rPr>
                <w:color w:val="000000" w:themeColor="text1"/>
                <w:sz w:val="20"/>
                <w:szCs w:val="20"/>
              </w:rPr>
            </w:pPr>
            <w:r w:rsidRPr="00E55813">
              <w:rPr>
                <w:rFonts w:eastAsia="Times New Roman"/>
                <w:color w:val="000000"/>
                <w:sz w:val="20"/>
                <w:szCs w:val="20"/>
                <w:lang w:eastAsia="lv-LV"/>
              </w:rPr>
              <w:lastRenderedPageBreak/>
              <w:t>RFNBO īpatsvars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33A24226" w14:textId="77777777" w:rsidR="000518E3" w:rsidRPr="00E55813" w:rsidRDefault="000518E3" w:rsidP="00B87BFF">
            <w:pPr>
              <w:jc w:val="center"/>
              <w:rPr>
                <w:bCs/>
                <w:color w:val="000000" w:themeColor="text1"/>
                <w:sz w:val="20"/>
                <w:szCs w:val="20"/>
              </w:rPr>
            </w:pPr>
            <w:r w:rsidRPr="00E55813">
              <w:rPr>
                <w:rFonts w:eastAsia="Times New Roman"/>
                <w:color w:val="000000"/>
                <w:sz w:val="20"/>
                <w:szCs w:val="20"/>
                <w:lang w:eastAsia="lv-LV"/>
              </w:rPr>
              <w:t>0</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72D07B00"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430BAEFA"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0,00002</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32448FF4"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0,6</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B534309"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43F5703"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1</w:t>
            </w:r>
          </w:p>
        </w:tc>
      </w:tr>
      <w:tr w:rsidR="000518E3" w:rsidRPr="00E55813" w14:paraId="465D5780"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B4E14B0" w14:textId="05577010" w:rsidR="000518E3" w:rsidRPr="00E55813" w:rsidRDefault="000F5DB3" w:rsidP="00B87BFF">
            <w:pPr>
              <w:ind w:right="284"/>
              <w:rPr>
                <w:color w:val="000000" w:themeColor="text1"/>
                <w:sz w:val="20"/>
                <w:szCs w:val="20"/>
              </w:rPr>
            </w:pPr>
            <w:hyperlink r:id="rId19" w:anchor="RANGE!A32" w:history="1">
              <w:r w:rsidR="00B81A3F">
                <w:rPr>
                  <w:sz w:val="20"/>
                  <w:szCs w:val="20"/>
                </w:rPr>
                <w:t>I</w:t>
              </w:r>
              <w:r w:rsidR="000518E3" w:rsidRPr="00E55813">
                <w:rPr>
                  <w:rFonts w:eastAsia="Times New Roman"/>
                  <w:color w:val="000000"/>
                  <w:sz w:val="20"/>
                  <w:szCs w:val="20"/>
                  <w:lang w:eastAsia="lv-LV"/>
                </w:rPr>
                <w:t>lgtspējīgo degvielu</w:t>
              </w:r>
              <w:r w:rsidR="00B81A3F">
                <w:t xml:space="preserve"> </w:t>
              </w:r>
              <w:r w:rsidR="000518E3" w:rsidRPr="00E55813">
                <w:rPr>
                  <w:rFonts w:eastAsia="Times New Roman"/>
                  <w:color w:val="000000"/>
                  <w:sz w:val="20"/>
                  <w:szCs w:val="20"/>
                  <w:lang w:eastAsia="lv-LV"/>
                </w:rPr>
                <w:t>īpatsvars gaisa transportā</w:t>
              </w:r>
            </w:hyperlink>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7D7C9B25" w14:textId="77777777" w:rsidR="000518E3" w:rsidRPr="00E55813" w:rsidRDefault="000518E3" w:rsidP="00B87BFF">
            <w:pPr>
              <w:jc w:val="center"/>
              <w:rPr>
                <w:bCs/>
                <w:color w:val="000000" w:themeColor="text1"/>
                <w:sz w:val="20"/>
                <w:szCs w:val="20"/>
              </w:rPr>
            </w:pPr>
            <w:r w:rsidRPr="00E55813">
              <w:rPr>
                <w:rFonts w:eastAsia="Times New Roman"/>
                <w:color w:val="000000"/>
                <w:sz w:val="20"/>
                <w:szCs w:val="20"/>
                <w:lang w:eastAsia="lv-LV"/>
              </w:rPr>
              <w:t>0</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3058DA58"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5BBD3E34"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ND</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060841BD"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ND</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5CE91E8"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2</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0C02521"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5</w:t>
            </w:r>
          </w:p>
        </w:tc>
      </w:tr>
    </w:tbl>
    <w:p w14:paraId="2CC43586" w14:textId="150325F8" w:rsidR="000518E3" w:rsidRDefault="000518E3"/>
    <w:p w14:paraId="6F85FBAE" w14:textId="77777777" w:rsidR="004C6919" w:rsidRDefault="004C6919"/>
    <w:p w14:paraId="40E819B3" w14:textId="71E30B0D" w:rsidR="00F7139E" w:rsidRDefault="00F7139E">
      <w:r>
        <w:tab/>
      </w:r>
      <w:proofErr w:type="spellStart"/>
      <w:r>
        <w:t>Bezemisiju</w:t>
      </w:r>
      <w:proofErr w:type="spellEnd"/>
      <w:r>
        <w:t xml:space="preserve"> </w:t>
      </w:r>
      <w:r w:rsidR="00AF01A9">
        <w:t xml:space="preserve">transportlīdzekļu īpatsvars </w:t>
      </w:r>
      <w:r w:rsidR="009F0461">
        <w:t>pieaug</w:t>
      </w:r>
      <w:r w:rsidR="00AF01A9">
        <w:t xml:space="preserve">, 2024.gada </w:t>
      </w:r>
      <w:r w:rsidR="00CD4E39">
        <w:t>vidū tuvojoties 1 %.</w:t>
      </w:r>
      <w:r w:rsidR="004754EA">
        <w:t xml:space="preserve"> Ņemot vērā auto</w:t>
      </w:r>
      <w:r w:rsidR="00421A71">
        <w:t>transporta negatīvo ietekmi uz SEG emisijām un gaisa kvalitāti, turpināmi pasākumi</w:t>
      </w:r>
      <w:r w:rsidR="00740249">
        <w:t xml:space="preserve">, kas palielina minēto transportlīdzekļu īpatsvaru, vienlaikus strādājot pie sabiedrības paradumu maiņas </w:t>
      </w:r>
      <w:r w:rsidR="00B008FA">
        <w:t xml:space="preserve">attiecībā uz pārvietošanās veidiem. </w:t>
      </w:r>
      <w:r w:rsidR="00740249">
        <w:t xml:space="preserve"> </w:t>
      </w:r>
      <w:r w:rsidR="00CD4E39">
        <w:t xml:space="preserve"> </w:t>
      </w:r>
    </w:p>
    <w:p w14:paraId="2E71E8D0" w14:textId="60A69146" w:rsidR="0033625E" w:rsidRPr="00434821" w:rsidRDefault="00434821" w:rsidP="35C6F5A3">
      <w:pPr>
        <w:ind w:firstLine="720"/>
      </w:pPr>
      <w:r w:rsidRPr="00434821">
        <w:t xml:space="preserve">Rail </w:t>
      </w:r>
      <w:proofErr w:type="spellStart"/>
      <w:r w:rsidRPr="00434821">
        <w:t>Baltica</w:t>
      </w:r>
      <w:proofErr w:type="spellEnd"/>
      <w:r w:rsidRPr="00434821">
        <w:t xml:space="preserve"> Tematiskās komitejas </w:t>
      </w:r>
      <w:r w:rsidR="43435E9B">
        <w:t xml:space="preserve">2023. gada 18. aprīļa </w:t>
      </w:r>
      <w:r w:rsidRPr="00434821">
        <w:t xml:space="preserve">sēdē ministriju pārstāvji lēma par satiksmes un rūpniecisko avotu vides trokšņu robežlielumu izlīdzināšanu Baltijas mērogā. </w:t>
      </w:r>
      <w:r w:rsidR="002E2E80">
        <w:t>A</w:t>
      </w:r>
      <w:r w:rsidR="00826187">
        <w:t>pstiprinā</w:t>
      </w:r>
      <w:r w:rsidR="002E2E80">
        <w:t>tas</w:t>
      </w:r>
      <w:r w:rsidR="00826187">
        <w:t xml:space="preserve"> SM rosinātās izmaiņas </w:t>
      </w:r>
      <w:r w:rsidR="002E2E80" w:rsidRPr="002E2E80">
        <w:t>MK noteikumos “Trokšņa novērtēšanas un pārvaldības kārtība”, nosakot satiksmes vides trokšņa robežlielumus un nodrošinot efektīvāku tā pārvaldību.</w:t>
      </w:r>
      <w:r w:rsidR="002E2E80">
        <w:rPr>
          <w:rStyle w:val="FootnoteReference"/>
        </w:rPr>
        <w:footnoteReference w:id="65"/>
      </w:r>
      <w:r>
        <w:t xml:space="preserve"> </w:t>
      </w:r>
      <w:r w:rsidRPr="00434821">
        <w:t>Grozījumi nosaka atšķirīgus vides trokšņa robežlielumus satiksmes un rūpniecisko objektu radītajiem trokšņiem, kas ir atšķirīgi pēc sava rakstura un specifikas. Tāpat grozījumi paredz, ka satiksmes vides trokšņa robežlielumi netiek noteikti dažādi atšķirīgām apbūves teritorijas funkcijām. Līdzīgs regulējums attiecībā uz satiksmes vides trokšņa pārvaldību pastāv Igaunijā, Lietuvā un citās Eiropas reģiona valstīs.</w:t>
      </w:r>
      <w:r w:rsidR="005853AD">
        <w:t xml:space="preserve"> </w:t>
      </w:r>
      <w:r w:rsidR="0033625E" w:rsidRPr="00434821">
        <w:t xml:space="preserve">Pirms grozījumu pieņemšanas Latvijā satiksmes vides trokšņa robežlielumi bija zemāki nekā Igaunijā un Lietuvā, kas kavētu vienotu Rail </w:t>
      </w:r>
      <w:proofErr w:type="spellStart"/>
      <w:r w:rsidR="0033625E" w:rsidRPr="00434821">
        <w:t>Baltica</w:t>
      </w:r>
      <w:proofErr w:type="spellEnd"/>
      <w:r w:rsidR="0033625E" w:rsidRPr="00434821">
        <w:t xml:space="preserve"> projekta īstenošanu Baltijas mērogā, tostarp sadārdzinātu būvniecības procesu.</w:t>
      </w:r>
    </w:p>
    <w:p w14:paraId="3461FE9F" w14:textId="77777777" w:rsidR="0033625E" w:rsidRPr="00434821" w:rsidRDefault="0033625E" w:rsidP="00434821">
      <w:pPr>
        <w:ind w:firstLine="720"/>
      </w:pPr>
    </w:p>
    <w:p w14:paraId="62A87226" w14:textId="77777777" w:rsidR="00E62501" w:rsidRDefault="00E62501" w:rsidP="008F2E86">
      <w:pPr>
        <w:jc w:val="right"/>
        <w:sectPr w:rsidR="00E62501" w:rsidSect="00157CCE">
          <w:pgSz w:w="12240" w:h="15840"/>
          <w:pgMar w:top="567" w:right="1440" w:bottom="1440" w:left="1440" w:header="720" w:footer="720" w:gutter="0"/>
          <w:cols w:space="720"/>
          <w:docGrid w:linePitch="326"/>
        </w:sectPr>
      </w:pPr>
    </w:p>
    <w:p w14:paraId="1C6CB995" w14:textId="03F6BF36" w:rsidR="008F2E86" w:rsidRPr="00A14E54" w:rsidRDefault="008F2E86" w:rsidP="008F2E86">
      <w:pPr>
        <w:jc w:val="right"/>
        <w:rPr>
          <w:sz w:val="22"/>
          <w:szCs w:val="22"/>
        </w:rPr>
      </w:pPr>
      <w:r w:rsidRPr="00A14E54">
        <w:rPr>
          <w:sz w:val="22"/>
          <w:szCs w:val="22"/>
        </w:rPr>
        <w:lastRenderedPageBreak/>
        <w:t>1.1.</w:t>
      </w:r>
      <w:r w:rsidR="004C6919" w:rsidRPr="00A14E54">
        <w:rPr>
          <w:sz w:val="22"/>
          <w:szCs w:val="22"/>
        </w:rPr>
        <w:t>3</w:t>
      </w:r>
      <w:r w:rsidRPr="00A14E54">
        <w:rPr>
          <w:sz w:val="22"/>
          <w:szCs w:val="22"/>
        </w:rPr>
        <w:t>.tabula</w:t>
      </w:r>
    </w:p>
    <w:p w14:paraId="12184C1E" w14:textId="7434598B" w:rsidR="008F2E86" w:rsidRPr="00A14E54" w:rsidRDefault="008F2E86" w:rsidP="008F2E86">
      <w:pPr>
        <w:jc w:val="right"/>
        <w:rPr>
          <w:b/>
          <w:bCs/>
          <w:sz w:val="22"/>
          <w:szCs w:val="22"/>
        </w:rPr>
      </w:pPr>
      <w:r w:rsidRPr="00A14E54">
        <w:rPr>
          <w:b/>
          <w:bCs/>
          <w:sz w:val="22"/>
          <w:szCs w:val="22"/>
        </w:rPr>
        <w:t>2.PR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3"/>
        <w:gridCol w:w="1136"/>
        <w:gridCol w:w="1133"/>
        <w:gridCol w:w="1133"/>
        <w:gridCol w:w="8737"/>
      </w:tblGrid>
      <w:tr w:rsidR="008F2E86" w:rsidRPr="00C226C3" w14:paraId="592F30F0" w14:textId="77777777" w:rsidTr="03EEC178">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492CDD36" w14:textId="6845C83A" w:rsidR="008F2E86" w:rsidRPr="00C226C3" w:rsidRDefault="00102DA0" w:rsidP="008C77D7">
            <w:pPr>
              <w:rPr>
                <w:color w:val="auto"/>
              </w:rPr>
            </w:pPr>
            <w:r>
              <w:rPr>
                <w:color w:val="auto"/>
              </w:rPr>
              <w:t>2</w:t>
            </w:r>
            <w:r w:rsidR="008F2E86" w:rsidRPr="00C226C3">
              <w:rPr>
                <w:color w:val="auto"/>
              </w:rPr>
              <w:t xml:space="preserve">. PR. </w:t>
            </w:r>
            <w:r w:rsidR="00E62228" w:rsidRPr="00E62228">
              <w:rPr>
                <w:color w:val="auto"/>
              </w:rPr>
              <w:t>Samazinātas SEG emisijas transportā, uzlabota vides, t.sk. gaisa, kvalitāte</w:t>
            </w:r>
          </w:p>
        </w:tc>
      </w:tr>
      <w:tr w:rsidR="006F3054" w:rsidRPr="00FE0CBD" w14:paraId="59CDE12E" w14:textId="77777777" w:rsidTr="03EEC178">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02755C9B" w14:textId="77777777" w:rsidR="008F2E86" w:rsidRPr="00FE0CBD" w:rsidRDefault="008F2E86" w:rsidP="008C77D7">
            <w:pPr>
              <w:rPr>
                <w:color w:val="auto"/>
                <w:sz w:val="20"/>
                <w:szCs w:val="20"/>
              </w:rPr>
            </w:pPr>
          </w:p>
          <w:p w14:paraId="6B6E4B9F" w14:textId="77777777" w:rsidR="008F2E86" w:rsidRPr="00FE0CBD" w:rsidRDefault="008F2E86" w:rsidP="008C77D7">
            <w:pPr>
              <w:rPr>
                <w:color w:val="auto"/>
                <w:sz w:val="20"/>
                <w:szCs w:val="20"/>
              </w:rPr>
            </w:pPr>
          </w:p>
          <w:p w14:paraId="0157FE24" w14:textId="77777777" w:rsidR="008F2E86" w:rsidRPr="00FE0CBD" w:rsidRDefault="008F2E86" w:rsidP="008C77D7">
            <w:pPr>
              <w:rPr>
                <w:color w:val="auto"/>
                <w:sz w:val="20"/>
                <w:szCs w:val="20"/>
              </w:rPr>
            </w:pPr>
          </w:p>
          <w:p w14:paraId="27BD5A5C" w14:textId="35E88AEA" w:rsidR="008F2E86" w:rsidRDefault="008F2E86" w:rsidP="008C77D7">
            <w:pPr>
              <w:jc w:val="center"/>
              <w:rPr>
                <w:b w:val="0"/>
                <w:bCs w:val="0"/>
                <w:color w:val="auto"/>
                <w:sz w:val="20"/>
                <w:szCs w:val="20"/>
              </w:rPr>
            </w:pPr>
            <w:r w:rsidRPr="00FE0CBD">
              <w:rPr>
                <w:color w:val="auto"/>
                <w:sz w:val="20"/>
                <w:szCs w:val="20"/>
              </w:rPr>
              <w:t>RR,</w:t>
            </w:r>
            <w:r>
              <w:rPr>
                <w:color w:val="auto"/>
                <w:sz w:val="20"/>
                <w:szCs w:val="20"/>
              </w:rPr>
              <w:t xml:space="preserve"> </w:t>
            </w:r>
            <w:r w:rsidRPr="00FE0CBD">
              <w:rPr>
                <w:color w:val="auto"/>
                <w:sz w:val="20"/>
                <w:szCs w:val="20"/>
              </w:rPr>
              <w:t xml:space="preserve">mērvienība </w:t>
            </w:r>
          </w:p>
          <w:p w14:paraId="26404681" w14:textId="77777777" w:rsidR="008F2E86" w:rsidRPr="00C54BDC" w:rsidRDefault="008F2E86" w:rsidP="008C77D7">
            <w:pPr>
              <w:jc w:val="center"/>
              <w:rPr>
                <w:color w:val="auto"/>
                <w:sz w:val="20"/>
                <w:szCs w:val="20"/>
              </w:rPr>
            </w:pPr>
            <w:r w:rsidRPr="00FE0CBD">
              <w:rPr>
                <w:i/>
                <w:iCs/>
                <w:color w:val="auto"/>
                <w:sz w:val="20"/>
                <w:szCs w:val="20"/>
              </w:rPr>
              <w:t>(datu avots)</w:t>
            </w:r>
          </w:p>
          <w:p w14:paraId="0ADD81FE" w14:textId="77777777" w:rsidR="008F2E86" w:rsidRPr="00FE0CBD" w:rsidRDefault="008F2E86" w:rsidP="008C77D7">
            <w:pPr>
              <w:rPr>
                <w:color w:val="auto"/>
                <w:sz w:val="20"/>
                <w:szCs w:val="20"/>
              </w:rPr>
            </w:pPr>
          </w:p>
          <w:p w14:paraId="6ED0B52A" w14:textId="2F50480B" w:rsidR="008F2E86" w:rsidRPr="00690DF0" w:rsidRDefault="003655C0" w:rsidP="008C77D7">
            <w:pPr>
              <w:jc w:val="right"/>
              <w:rPr>
                <w:b w:val="0"/>
                <w:bCs w:val="0"/>
                <w:i/>
                <w:iCs/>
                <w:sz w:val="20"/>
                <w:szCs w:val="20"/>
              </w:rPr>
            </w:pPr>
            <w:r w:rsidRPr="003655C0">
              <w:rPr>
                <w:b w:val="0"/>
                <w:bCs w:val="0"/>
                <w:color w:val="auto"/>
                <w:sz w:val="20"/>
                <w:szCs w:val="20"/>
                <w:vertAlign w:val="superscript"/>
              </w:rPr>
              <w:t>◄</w:t>
            </w:r>
            <w:r w:rsidR="008F2E86" w:rsidRPr="003655C0">
              <w:rPr>
                <w:b w:val="0"/>
                <w:bCs w:val="0"/>
                <w:i/>
                <w:iCs/>
                <w:color w:val="auto"/>
                <w:sz w:val="16"/>
                <w:szCs w:val="16"/>
              </w:rPr>
              <w:t xml:space="preserve"> ANO IAM indikators</w:t>
            </w:r>
          </w:p>
        </w:tc>
        <w:tc>
          <w:tcPr>
            <w:tcW w:w="375" w:type="pct"/>
            <w:shd w:val="clear" w:color="auto" w:fill="F2F2F2" w:themeFill="background1" w:themeFillShade="F2"/>
            <w:hideMark/>
          </w:tcPr>
          <w:p w14:paraId="57C3042E"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F843AF0" w14:textId="77777777" w:rsidR="008F2E86" w:rsidRDefault="008F2E86"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ED60E69" w14:textId="77777777" w:rsidR="008F2E86" w:rsidRDefault="008F2E86"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4F3AA7C" w14:textId="77777777" w:rsidR="008F2E86" w:rsidRPr="00FE0CBD"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376" w:type="pct"/>
            <w:shd w:val="clear" w:color="auto" w:fill="F2F2F2" w:themeFill="background1" w:themeFillShade="F2"/>
            <w:hideMark/>
          </w:tcPr>
          <w:p w14:paraId="02E036CF"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EA35BEB"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0C0A3379" w14:textId="77777777" w:rsidR="008F2E86" w:rsidRPr="00FE0CBD"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75" w:type="pct"/>
            <w:shd w:val="clear" w:color="auto" w:fill="F2F2F2" w:themeFill="background1" w:themeFillShade="F2"/>
          </w:tcPr>
          <w:p w14:paraId="7E655F20"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1FF5B58"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C5FF73E"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89CC8CF"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11D08B63" w14:textId="77777777" w:rsidR="008F2E86" w:rsidRPr="00883932"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088014CF"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4AAF363"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D47DA8F"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8985F43"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91" w:type="pct"/>
            <w:shd w:val="clear" w:color="auto" w:fill="F2F2F2" w:themeFill="background1" w:themeFillShade="F2"/>
            <w:vAlign w:val="center"/>
          </w:tcPr>
          <w:p w14:paraId="388B79D6" w14:textId="77D414DE" w:rsidR="008F2E86"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8F2E86" w:rsidRPr="00290B0C" w14:paraId="0B92D942"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4A4484C4" w14:textId="087E92EF" w:rsidR="008F2E86" w:rsidRPr="0026464E" w:rsidRDefault="008F2E86" w:rsidP="008C77D7">
            <w:pPr>
              <w:rPr>
                <w:color w:val="auto"/>
                <w:sz w:val="20"/>
                <w:szCs w:val="20"/>
              </w:rPr>
            </w:pPr>
            <w:r w:rsidRPr="00290B0C">
              <w:rPr>
                <w:b w:val="0"/>
                <w:bCs w:val="0"/>
                <w:color w:val="auto"/>
                <w:sz w:val="20"/>
                <w:szCs w:val="20"/>
              </w:rPr>
              <w:t xml:space="preserve">1. </w:t>
            </w:r>
            <w:r w:rsidR="0026464E" w:rsidRPr="0026464E">
              <w:rPr>
                <w:b w:val="0"/>
                <w:bCs w:val="0"/>
                <w:color w:val="auto"/>
                <w:sz w:val="20"/>
                <w:szCs w:val="20"/>
              </w:rPr>
              <w:t>Kopējais SEG emisiju   samazinājums transporta sektorā pret bāzes gadu</w:t>
            </w:r>
            <w:r w:rsidR="0026464E">
              <w:rPr>
                <w:b w:val="0"/>
                <w:bCs w:val="0"/>
                <w:color w:val="auto"/>
                <w:sz w:val="20"/>
                <w:szCs w:val="20"/>
              </w:rPr>
              <w:t xml:space="preserve">, </w:t>
            </w:r>
            <w:r w:rsidR="000214F4">
              <w:rPr>
                <w:b w:val="0"/>
                <w:bCs w:val="0"/>
                <w:color w:val="auto"/>
                <w:sz w:val="20"/>
                <w:szCs w:val="20"/>
              </w:rPr>
              <w:t>%,</w:t>
            </w:r>
            <w:r w:rsidR="009B557C">
              <w:rPr>
                <w:b w:val="0"/>
                <w:bCs w:val="0"/>
                <w:color w:val="auto"/>
                <w:sz w:val="20"/>
                <w:szCs w:val="20"/>
              </w:rPr>
              <w:t xml:space="preserve"> </w:t>
            </w:r>
            <w:proofErr w:type="spellStart"/>
            <w:r w:rsidR="0026464E">
              <w:rPr>
                <w:b w:val="0"/>
                <w:bCs w:val="0"/>
                <w:color w:val="auto"/>
                <w:sz w:val="20"/>
                <w:szCs w:val="20"/>
              </w:rPr>
              <w:t>kt</w:t>
            </w:r>
            <w:proofErr w:type="spellEnd"/>
            <w:r w:rsidR="0026464E">
              <w:rPr>
                <w:b w:val="0"/>
                <w:bCs w:val="0"/>
                <w:color w:val="auto"/>
                <w:sz w:val="20"/>
                <w:szCs w:val="20"/>
              </w:rPr>
              <w:t xml:space="preserve"> CO</w:t>
            </w:r>
            <w:r w:rsidR="0026464E">
              <w:rPr>
                <w:b w:val="0"/>
                <w:bCs w:val="0"/>
                <w:color w:val="auto"/>
                <w:sz w:val="20"/>
                <w:szCs w:val="20"/>
                <w:vertAlign w:val="subscript"/>
              </w:rPr>
              <w:t>2</w:t>
            </w:r>
            <w:r w:rsidR="0026464E">
              <w:rPr>
                <w:b w:val="0"/>
                <w:bCs w:val="0"/>
                <w:color w:val="auto"/>
                <w:sz w:val="20"/>
                <w:szCs w:val="20"/>
              </w:rPr>
              <w:t xml:space="preserve"> </w:t>
            </w:r>
            <w:proofErr w:type="spellStart"/>
            <w:r w:rsidR="0026464E">
              <w:rPr>
                <w:b w:val="0"/>
                <w:bCs w:val="0"/>
                <w:color w:val="auto"/>
                <w:sz w:val="20"/>
                <w:szCs w:val="20"/>
              </w:rPr>
              <w:t>ekv</w:t>
            </w:r>
            <w:proofErr w:type="spellEnd"/>
            <w:r w:rsidR="0026464E">
              <w:rPr>
                <w:b w:val="0"/>
                <w:bCs w:val="0"/>
                <w:color w:val="auto"/>
                <w:sz w:val="20"/>
                <w:szCs w:val="20"/>
              </w:rPr>
              <w:t>.</w:t>
            </w:r>
            <w:r w:rsidR="000214F4">
              <w:rPr>
                <w:b w:val="0"/>
                <w:bCs w:val="0"/>
                <w:color w:val="auto"/>
                <w:sz w:val="20"/>
                <w:szCs w:val="20"/>
              </w:rPr>
              <w:t>,</w:t>
            </w:r>
          </w:p>
          <w:p w14:paraId="41A631FD" w14:textId="38F336F8" w:rsidR="008F2E86" w:rsidRPr="00290B0C" w:rsidRDefault="008F2E86" w:rsidP="008C77D7">
            <w:pPr>
              <w:rPr>
                <w:b w:val="0"/>
                <w:bCs w:val="0"/>
                <w:i/>
                <w:iCs/>
                <w:color w:val="auto"/>
                <w:sz w:val="20"/>
                <w:szCs w:val="20"/>
              </w:rPr>
            </w:pPr>
            <w:r w:rsidRPr="7AAE3302">
              <w:rPr>
                <w:b w:val="0"/>
                <w:bCs w:val="0"/>
                <w:i/>
                <w:iCs/>
                <w:color w:val="auto"/>
                <w:sz w:val="20"/>
                <w:szCs w:val="20"/>
              </w:rPr>
              <w:t>(</w:t>
            </w:r>
            <w:r w:rsidR="2D00C9E4" w:rsidRPr="7AAE3302">
              <w:rPr>
                <w:b w:val="0"/>
                <w:bCs w:val="0"/>
                <w:i/>
                <w:iCs/>
                <w:color w:val="auto"/>
                <w:sz w:val="20"/>
                <w:szCs w:val="20"/>
              </w:rPr>
              <w:t>NEKP</w:t>
            </w:r>
            <w:r w:rsidR="4B0C6991" w:rsidRPr="7AAE3302">
              <w:rPr>
                <w:b w:val="0"/>
                <w:bCs w:val="0"/>
                <w:i/>
                <w:iCs/>
                <w:color w:val="auto"/>
                <w:sz w:val="20"/>
                <w:szCs w:val="20"/>
              </w:rPr>
              <w:t>20230</w:t>
            </w:r>
            <w:r w:rsidRPr="7AAE3302">
              <w:rPr>
                <w:rStyle w:val="FootnoteReference"/>
                <w:b w:val="0"/>
                <w:bCs w:val="0"/>
                <w:i/>
                <w:iCs/>
                <w:color w:val="auto"/>
                <w:sz w:val="20"/>
                <w:szCs w:val="20"/>
              </w:rPr>
              <w:footnoteReference w:id="66"/>
            </w:r>
            <w:r w:rsidRPr="7AAE3302">
              <w:rPr>
                <w:b w:val="0"/>
                <w:bCs w:val="0"/>
                <w:i/>
                <w:iCs/>
                <w:color w:val="auto"/>
                <w:sz w:val="20"/>
                <w:szCs w:val="20"/>
              </w:rPr>
              <w:t>)</w:t>
            </w:r>
          </w:p>
        </w:tc>
        <w:tc>
          <w:tcPr>
            <w:tcW w:w="375" w:type="pct"/>
            <w:shd w:val="clear" w:color="auto" w:fill="auto"/>
            <w:hideMark/>
          </w:tcPr>
          <w:p w14:paraId="03B98B02" w14:textId="77777777" w:rsidR="009B557C" w:rsidRDefault="009B557C" w:rsidP="009B557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0</w:t>
            </w:r>
            <w:r>
              <w:rPr>
                <w:color w:val="auto"/>
                <w:sz w:val="20"/>
                <w:szCs w:val="20"/>
              </w:rPr>
              <w:t xml:space="preserve">, </w:t>
            </w:r>
          </w:p>
          <w:p w14:paraId="50EB564B" w14:textId="5D5AAFDF" w:rsidR="008F2E86" w:rsidRPr="00290B0C" w:rsidRDefault="009B557C" w:rsidP="009B557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 xml:space="preserve">3325 </w:t>
            </w:r>
            <w:r w:rsidR="008F2E86" w:rsidRPr="00290B0C">
              <w:rPr>
                <w:color w:val="auto"/>
                <w:sz w:val="20"/>
                <w:szCs w:val="20"/>
              </w:rPr>
              <w:t>(20</w:t>
            </w:r>
            <w:r>
              <w:rPr>
                <w:color w:val="auto"/>
                <w:sz w:val="20"/>
                <w:szCs w:val="20"/>
              </w:rPr>
              <w:t>17</w:t>
            </w:r>
            <w:r w:rsidR="008F2E86" w:rsidRPr="00290B0C">
              <w:rPr>
                <w:color w:val="auto"/>
                <w:sz w:val="20"/>
                <w:szCs w:val="20"/>
              </w:rPr>
              <w:t>)</w:t>
            </w:r>
          </w:p>
        </w:tc>
        <w:tc>
          <w:tcPr>
            <w:tcW w:w="376" w:type="pct"/>
            <w:shd w:val="clear" w:color="auto" w:fill="auto"/>
            <w:hideMark/>
          </w:tcPr>
          <w:p w14:paraId="6F5A6232" w14:textId="2117D808" w:rsidR="008F2E86" w:rsidRDefault="0007137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20 %, 2646</w:t>
            </w:r>
          </w:p>
          <w:p w14:paraId="79760807"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F3D25ED" w14:textId="77777777" w:rsidR="008F2E86" w:rsidRDefault="009341B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5 %, </w:t>
            </w:r>
            <w:r w:rsidR="004D2CAA">
              <w:rPr>
                <w:color w:val="auto"/>
                <w:sz w:val="20"/>
                <w:szCs w:val="20"/>
              </w:rPr>
              <w:t>3141</w:t>
            </w:r>
          </w:p>
          <w:p w14:paraId="401EFC17" w14:textId="6CF6AB7C" w:rsidR="004D2CAA" w:rsidRPr="00290B0C" w:rsidRDefault="004D2CAA"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FBE4D5" w:themeFill="accent2" w:themeFillTint="33"/>
          </w:tcPr>
          <w:p w14:paraId="154C22FF"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A41B5">
              <w:rPr>
                <w:rFonts w:ascii="Wingdings" w:eastAsia="Wingdings" w:hAnsi="Wingdings" w:cs="Wingdings"/>
                <w:color w:val="00B050"/>
                <w:sz w:val="36"/>
                <w:szCs w:val="36"/>
              </w:rPr>
              <w:t>Ý</w:t>
            </w:r>
          </w:p>
        </w:tc>
        <w:tc>
          <w:tcPr>
            <w:tcW w:w="375" w:type="pct"/>
          </w:tcPr>
          <w:p w14:paraId="24E75918" w14:textId="008A3012" w:rsidR="008F2E86" w:rsidRPr="00340EAA" w:rsidRDefault="38439DEE"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28</w:t>
            </w:r>
            <w:r w:rsidR="573D6AA9">
              <w:rPr>
                <w:color w:val="auto"/>
                <w:sz w:val="20"/>
                <w:szCs w:val="20"/>
              </w:rPr>
              <w:t xml:space="preserve"> %, 2380</w:t>
            </w:r>
            <w:r w:rsidR="00D95EFF">
              <w:rPr>
                <w:rStyle w:val="FootnoteReference"/>
                <w:color w:val="auto"/>
                <w:sz w:val="20"/>
                <w:szCs w:val="20"/>
              </w:rPr>
              <w:footnoteReference w:id="67"/>
            </w:r>
          </w:p>
        </w:tc>
        <w:tc>
          <w:tcPr>
            <w:tcW w:w="2891" w:type="pct"/>
            <w:shd w:val="clear" w:color="auto" w:fill="auto"/>
          </w:tcPr>
          <w:p w14:paraId="5A51B9FF" w14:textId="77777777" w:rsidR="008F2E86" w:rsidRPr="00290B0C" w:rsidRDefault="008F2E86"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734C73C8" w14:textId="467BF37A" w:rsidR="003A203A" w:rsidRDefault="003A203A"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A203A">
              <w:rPr>
                <w:color w:val="auto"/>
                <w:sz w:val="20"/>
                <w:szCs w:val="20"/>
              </w:rPr>
              <w:t>Virzība uz mērķi notiek, taču tā ir nepietiekoša un nenodrošina izvirzīto klimata mērķa sasniegšanu.</w:t>
            </w:r>
            <w:r w:rsidR="00D43E3C">
              <w:rPr>
                <w:color w:val="auto"/>
                <w:sz w:val="20"/>
                <w:szCs w:val="20"/>
              </w:rPr>
              <w:t xml:space="preserve"> </w:t>
            </w:r>
            <w:r w:rsidR="00A71DF7">
              <w:rPr>
                <w:color w:val="auto"/>
                <w:sz w:val="20"/>
                <w:szCs w:val="20"/>
              </w:rPr>
              <w:t>Kavējas</w:t>
            </w:r>
            <w:r w:rsidR="00D43E3C">
              <w:rPr>
                <w:color w:val="auto"/>
                <w:sz w:val="20"/>
                <w:szCs w:val="20"/>
              </w:rPr>
              <w:t xml:space="preserve"> NEKP2030 plānot</w:t>
            </w:r>
            <w:r w:rsidR="00A71DF7">
              <w:rPr>
                <w:color w:val="auto"/>
                <w:sz w:val="20"/>
                <w:szCs w:val="20"/>
              </w:rPr>
              <w:t>o</w:t>
            </w:r>
            <w:r w:rsidR="00D43E3C">
              <w:rPr>
                <w:color w:val="auto"/>
                <w:sz w:val="20"/>
                <w:szCs w:val="20"/>
              </w:rPr>
              <w:t xml:space="preserve"> pasākum</w:t>
            </w:r>
            <w:r w:rsidR="00A71DF7">
              <w:rPr>
                <w:color w:val="auto"/>
                <w:sz w:val="20"/>
                <w:szCs w:val="20"/>
              </w:rPr>
              <w:t>u izpilde.</w:t>
            </w:r>
          </w:p>
          <w:p w14:paraId="2A622D63" w14:textId="29200875" w:rsidR="00203CCE" w:rsidRDefault="004C9836"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35C6F5A3">
              <w:rPr>
                <w:color w:val="auto"/>
                <w:sz w:val="20"/>
                <w:szCs w:val="20"/>
              </w:rPr>
              <w:t xml:space="preserve">Līdz </w:t>
            </w:r>
            <w:r w:rsidR="261E9048" w:rsidRPr="35C6F5A3">
              <w:rPr>
                <w:color w:val="auto"/>
                <w:sz w:val="20"/>
                <w:szCs w:val="20"/>
              </w:rPr>
              <w:t>NEKP</w:t>
            </w:r>
            <w:r w:rsidR="27AA29C1" w:rsidRPr="35C6F5A3">
              <w:rPr>
                <w:color w:val="auto"/>
                <w:sz w:val="20"/>
                <w:szCs w:val="20"/>
              </w:rPr>
              <w:t>2030 aktualizēšana</w:t>
            </w:r>
            <w:r w:rsidR="0217B9C1" w:rsidRPr="35C6F5A3">
              <w:rPr>
                <w:color w:val="auto"/>
                <w:sz w:val="20"/>
                <w:szCs w:val="20"/>
              </w:rPr>
              <w:t>i</w:t>
            </w:r>
            <w:r w:rsidR="0047474A" w:rsidRPr="00090D59">
              <w:rPr>
                <w:color w:val="auto"/>
                <w:sz w:val="20"/>
                <w:szCs w:val="20"/>
                <w:vertAlign w:val="superscript"/>
              </w:rPr>
              <w:footnoteReference w:id="68"/>
            </w:r>
            <w:r w:rsidR="0217B9C1" w:rsidRPr="35C6F5A3">
              <w:rPr>
                <w:color w:val="auto"/>
                <w:sz w:val="20"/>
                <w:szCs w:val="20"/>
              </w:rPr>
              <w:t xml:space="preserve"> </w:t>
            </w:r>
            <w:r w:rsidR="00D830E4" w:rsidRPr="35C6F5A3">
              <w:rPr>
                <w:color w:val="auto"/>
                <w:sz w:val="20"/>
                <w:szCs w:val="20"/>
              </w:rPr>
              <w:t xml:space="preserve">2024.gada </w:t>
            </w:r>
            <w:r w:rsidR="434F3628" w:rsidRPr="35C6F5A3">
              <w:rPr>
                <w:color w:val="auto"/>
                <w:sz w:val="20"/>
                <w:szCs w:val="20"/>
              </w:rPr>
              <w:t>jūlijā</w:t>
            </w:r>
            <w:r w:rsidR="1FC39DE0" w:rsidRPr="35C6F5A3">
              <w:rPr>
                <w:color w:val="auto"/>
                <w:sz w:val="20"/>
                <w:szCs w:val="20"/>
              </w:rPr>
              <w:t xml:space="preserve">, </w:t>
            </w:r>
            <w:r w:rsidR="0217B9C1" w:rsidRPr="35C6F5A3">
              <w:rPr>
                <w:color w:val="auto"/>
                <w:sz w:val="20"/>
                <w:szCs w:val="20"/>
              </w:rPr>
              <w:t>SEG emisiju samazinošo politiku</w:t>
            </w:r>
            <w:r w:rsidR="204FED80" w:rsidRPr="35C6F5A3">
              <w:rPr>
                <w:color w:val="auto"/>
                <w:sz w:val="20"/>
                <w:szCs w:val="20"/>
              </w:rPr>
              <w:t xml:space="preserve"> noteica</w:t>
            </w:r>
            <w:r w:rsidR="0217B9C1" w:rsidRPr="35C6F5A3">
              <w:rPr>
                <w:color w:val="auto"/>
                <w:sz w:val="20"/>
                <w:szCs w:val="20"/>
              </w:rPr>
              <w:t xml:space="preserve"> un pasākumu ieviešan</w:t>
            </w:r>
            <w:r w:rsidR="223FEE52" w:rsidRPr="7413224C">
              <w:rPr>
                <w:color w:val="auto"/>
                <w:sz w:val="20"/>
                <w:szCs w:val="20"/>
              </w:rPr>
              <w:t>a</w:t>
            </w:r>
            <w:r w:rsidR="0217B9C1" w:rsidRPr="35C6F5A3">
              <w:rPr>
                <w:color w:val="auto"/>
                <w:sz w:val="20"/>
                <w:szCs w:val="20"/>
              </w:rPr>
              <w:t>/īstenošan</w:t>
            </w:r>
            <w:r w:rsidR="204FED80" w:rsidRPr="35C6F5A3">
              <w:rPr>
                <w:color w:val="auto"/>
                <w:sz w:val="20"/>
                <w:szCs w:val="20"/>
              </w:rPr>
              <w:t xml:space="preserve">a norisinājās saskaņā ar </w:t>
            </w:r>
            <w:r w:rsidR="0217B9C1" w:rsidRPr="35C6F5A3">
              <w:rPr>
                <w:color w:val="auto"/>
                <w:sz w:val="20"/>
                <w:szCs w:val="20"/>
              </w:rPr>
              <w:t xml:space="preserve"> M</w:t>
            </w:r>
            <w:r w:rsidR="1FC39DE0" w:rsidRPr="35C6F5A3">
              <w:rPr>
                <w:color w:val="auto"/>
                <w:sz w:val="20"/>
                <w:szCs w:val="20"/>
              </w:rPr>
              <w:t>K</w:t>
            </w:r>
            <w:r w:rsidR="0217B9C1" w:rsidRPr="35C6F5A3">
              <w:rPr>
                <w:color w:val="auto"/>
                <w:sz w:val="20"/>
                <w:szCs w:val="20"/>
              </w:rPr>
              <w:t xml:space="preserve"> </w:t>
            </w:r>
            <w:r w:rsidR="7ABF1BCD" w:rsidRPr="7413224C">
              <w:rPr>
                <w:color w:val="auto"/>
                <w:sz w:val="20"/>
                <w:szCs w:val="20"/>
              </w:rPr>
              <w:t xml:space="preserve">2020. gada 4. februāra </w:t>
            </w:r>
            <w:r w:rsidR="0217B9C1" w:rsidRPr="7413224C">
              <w:rPr>
                <w:color w:val="auto"/>
                <w:sz w:val="20"/>
                <w:szCs w:val="20"/>
              </w:rPr>
              <w:t>rīkojum</w:t>
            </w:r>
            <w:r w:rsidR="700F330A" w:rsidRPr="7413224C">
              <w:rPr>
                <w:color w:val="auto"/>
                <w:sz w:val="20"/>
                <w:szCs w:val="20"/>
              </w:rPr>
              <w:t>u</w:t>
            </w:r>
            <w:r w:rsidR="0217B9C1" w:rsidRPr="7413224C">
              <w:rPr>
                <w:color w:val="auto"/>
                <w:sz w:val="20"/>
                <w:szCs w:val="20"/>
              </w:rPr>
              <w:t xml:space="preserve"> Nr. </w:t>
            </w:r>
            <w:r w:rsidR="0217B9C1" w:rsidRPr="35C6F5A3">
              <w:rPr>
                <w:color w:val="auto"/>
                <w:sz w:val="20"/>
                <w:szCs w:val="20"/>
              </w:rPr>
              <w:t>46 “</w:t>
            </w:r>
            <w:r w:rsidR="6286580C" w:rsidRPr="7413224C">
              <w:rPr>
                <w:color w:val="auto"/>
                <w:sz w:val="20"/>
                <w:szCs w:val="20"/>
              </w:rPr>
              <w:t xml:space="preserve">Par </w:t>
            </w:r>
            <w:r w:rsidR="0217B9C1" w:rsidRPr="35C6F5A3">
              <w:rPr>
                <w:color w:val="auto"/>
                <w:sz w:val="20"/>
                <w:szCs w:val="20"/>
              </w:rPr>
              <w:t>Latvijas Nacionālo enerģētikas un klimata plānu 2021.–2030. gadam</w:t>
            </w:r>
            <w:r w:rsidR="0217B9C1" w:rsidRPr="7413224C">
              <w:rPr>
                <w:color w:val="auto"/>
                <w:sz w:val="20"/>
                <w:szCs w:val="20"/>
              </w:rPr>
              <w:t>”</w:t>
            </w:r>
            <w:r w:rsidR="009A0682">
              <w:rPr>
                <w:rStyle w:val="FootnoteReference"/>
                <w:color w:val="auto"/>
                <w:sz w:val="20"/>
                <w:szCs w:val="20"/>
              </w:rPr>
              <w:footnoteReference w:id="69"/>
            </w:r>
            <w:r w:rsidR="24C5C6B4" w:rsidRPr="7413224C">
              <w:rPr>
                <w:color w:val="auto"/>
                <w:sz w:val="20"/>
                <w:szCs w:val="20"/>
              </w:rPr>
              <w:t>.</w:t>
            </w:r>
            <w:r w:rsidR="24C5C6B4" w:rsidRPr="35C6F5A3">
              <w:rPr>
                <w:color w:val="auto"/>
                <w:sz w:val="20"/>
                <w:szCs w:val="20"/>
              </w:rPr>
              <w:t xml:space="preserve"> Līdz ar t</w:t>
            </w:r>
            <w:r w:rsidR="55592483" w:rsidRPr="35C6F5A3">
              <w:rPr>
                <w:color w:val="auto"/>
                <w:sz w:val="20"/>
                <w:szCs w:val="20"/>
              </w:rPr>
              <w:t>o</w:t>
            </w:r>
            <w:r w:rsidR="47E6FD07">
              <w:rPr>
                <w:color w:val="auto"/>
                <w:sz w:val="20"/>
                <w:szCs w:val="20"/>
              </w:rPr>
              <w:t xml:space="preserve"> a</w:t>
            </w:r>
            <w:r w:rsidR="3318D9CB" w:rsidRPr="00203CCE">
              <w:rPr>
                <w:color w:val="auto"/>
                <w:sz w:val="20"/>
                <w:szCs w:val="20"/>
              </w:rPr>
              <w:t xml:space="preserve">ktualizētajā NEKP2030 un TAP2027 izmantoti atšķirīgi atskaites punkti (bāzes gads) mērķu aprēķināšanā, tādēļ </w:t>
            </w:r>
            <w:r w:rsidR="3D5A57C3" w:rsidRPr="35C6F5A3">
              <w:rPr>
                <w:color w:val="auto"/>
                <w:sz w:val="20"/>
                <w:szCs w:val="20"/>
              </w:rPr>
              <w:t>tie</w:t>
            </w:r>
            <w:r w:rsidR="3318D9CB" w:rsidRPr="00203CCE">
              <w:rPr>
                <w:color w:val="auto"/>
                <w:sz w:val="20"/>
                <w:szCs w:val="20"/>
              </w:rPr>
              <w:t xml:space="preserve"> salāgo</w:t>
            </w:r>
            <w:r w:rsidR="3D5A57C3" w:rsidRPr="35C6F5A3">
              <w:rPr>
                <w:color w:val="auto"/>
                <w:sz w:val="20"/>
                <w:szCs w:val="20"/>
              </w:rPr>
              <w:t>jami</w:t>
            </w:r>
            <w:r w:rsidR="3318D9CB" w:rsidRPr="00203CCE">
              <w:rPr>
                <w:color w:val="auto"/>
                <w:sz w:val="20"/>
                <w:szCs w:val="20"/>
              </w:rPr>
              <w:t xml:space="preserve">, lai izvairītos no neskaidrību rašanās, interpretējot dažādus plānošanas dokumentus un saiknes starp tiem. Jāņem vērā, ka NEKP2030 nosaka mērķus līdz 2030.gadam, nevis 2027.gadam.  </w:t>
            </w:r>
          </w:p>
          <w:p w14:paraId="64464DFE" w14:textId="68265D88" w:rsidR="00ED72B9" w:rsidRPr="003A203A" w:rsidRDefault="00ED72B9"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ED72B9">
              <w:rPr>
                <w:color w:val="auto"/>
                <w:sz w:val="20"/>
                <w:szCs w:val="20"/>
              </w:rPr>
              <w:t>Ikgadējā SEG inventarizācija un ziņojumi par politikām, pasākumiem un SEG prognozēm (ik pēc diviem gadiem, nākamais jāiesniedz EK 2025.gada 15.martā) tiek sagatavoti atbilstoši  M</w:t>
            </w:r>
            <w:r>
              <w:rPr>
                <w:color w:val="auto"/>
                <w:sz w:val="20"/>
                <w:szCs w:val="20"/>
              </w:rPr>
              <w:t>K</w:t>
            </w:r>
            <w:r w:rsidR="63676FF9" w:rsidRPr="7413224C">
              <w:rPr>
                <w:color w:val="auto"/>
                <w:sz w:val="20"/>
                <w:szCs w:val="20"/>
              </w:rPr>
              <w:t xml:space="preserve"> </w:t>
            </w:r>
            <w:r w:rsidR="3DA6779A" w:rsidRPr="7413224C">
              <w:rPr>
                <w:color w:val="auto"/>
                <w:sz w:val="20"/>
                <w:szCs w:val="20"/>
              </w:rPr>
              <w:t>2022. gada 25. oktobra</w:t>
            </w:r>
            <w:r w:rsidRPr="00ED72B9">
              <w:rPr>
                <w:color w:val="auto"/>
                <w:sz w:val="20"/>
                <w:szCs w:val="20"/>
              </w:rPr>
              <w:t xml:space="preserve"> noteikumiem Nr. 675 “Siltumnīcefekta gāzu inventarizācijas sistēmas, prognožu sistēmas un sistēmas ziņošanai par pielāgošanos klimata pārmaiņām izveidošanas un uzturēšanas kārtība</w:t>
            </w:r>
            <w:r w:rsidR="63676FF9" w:rsidRPr="7413224C">
              <w:rPr>
                <w:color w:val="auto"/>
                <w:sz w:val="20"/>
                <w:szCs w:val="20"/>
              </w:rPr>
              <w:t>”</w:t>
            </w:r>
            <w:r w:rsidR="00067FEF">
              <w:rPr>
                <w:rStyle w:val="FootnoteReference"/>
                <w:color w:val="auto"/>
                <w:sz w:val="20"/>
                <w:szCs w:val="20"/>
              </w:rPr>
              <w:footnoteReference w:id="70"/>
            </w:r>
            <w:r w:rsidR="63676FF9" w:rsidRPr="7413224C">
              <w:rPr>
                <w:color w:val="auto"/>
                <w:sz w:val="20"/>
                <w:szCs w:val="20"/>
              </w:rPr>
              <w:t>.</w:t>
            </w:r>
            <w:r w:rsidRPr="00ED72B9">
              <w:rPr>
                <w:color w:val="auto"/>
                <w:sz w:val="20"/>
                <w:szCs w:val="20"/>
              </w:rPr>
              <w:t xml:space="preserve"> </w:t>
            </w:r>
            <w:r w:rsidR="00FD7589">
              <w:rPr>
                <w:color w:val="auto"/>
                <w:sz w:val="20"/>
                <w:szCs w:val="20"/>
              </w:rPr>
              <w:t>L</w:t>
            </w:r>
            <w:r w:rsidRPr="00ED72B9">
              <w:rPr>
                <w:color w:val="auto"/>
                <w:sz w:val="20"/>
                <w:szCs w:val="20"/>
              </w:rPr>
              <w:t>īdz ar to</w:t>
            </w:r>
            <w:r w:rsidR="00FD7589">
              <w:rPr>
                <w:color w:val="auto"/>
                <w:sz w:val="20"/>
                <w:szCs w:val="20"/>
              </w:rPr>
              <w:t xml:space="preserve"> </w:t>
            </w:r>
            <w:r w:rsidR="00EF7A4D">
              <w:rPr>
                <w:color w:val="auto"/>
                <w:sz w:val="20"/>
                <w:szCs w:val="20"/>
              </w:rPr>
              <w:t>tie</w:t>
            </w:r>
            <w:r w:rsidRPr="00ED72B9">
              <w:rPr>
                <w:color w:val="auto"/>
                <w:sz w:val="20"/>
                <w:szCs w:val="20"/>
              </w:rPr>
              <w:t xml:space="preserve"> izmantojami kā datu avoti, lai novērtētu progresu uz noteikto mērķu sasniegšanu</w:t>
            </w:r>
            <w:r w:rsidR="00EF7A4D">
              <w:rPr>
                <w:color w:val="auto"/>
                <w:sz w:val="20"/>
                <w:szCs w:val="20"/>
              </w:rPr>
              <w:t>.</w:t>
            </w:r>
          </w:p>
          <w:p w14:paraId="5B579583" w14:textId="2A11E324" w:rsidR="008F2E86" w:rsidRDefault="06F6026E"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090D59">
              <w:rPr>
                <w:color w:val="auto"/>
                <w:sz w:val="20"/>
                <w:szCs w:val="20"/>
              </w:rPr>
              <w:t>Atbilstoši aktualizētajam NEKP2030, transporta sektoram uz 2030. gadu aprēķināts 21,2% SEG emisiju samazinājums pret 2005.gada rādītājiem, jeb 2449,01 ktCO</w:t>
            </w:r>
            <w:r w:rsidRPr="00090D59">
              <w:rPr>
                <w:color w:val="auto"/>
                <w:sz w:val="20"/>
                <w:szCs w:val="20"/>
                <w:vertAlign w:val="subscript"/>
              </w:rPr>
              <w:t>2</w:t>
            </w:r>
            <w:r w:rsidRPr="00090D59">
              <w:rPr>
                <w:color w:val="auto"/>
                <w:sz w:val="20"/>
                <w:szCs w:val="20"/>
              </w:rPr>
              <w:t>e</w:t>
            </w:r>
            <w:r w:rsidR="64160CEE" w:rsidRPr="7AAE3302">
              <w:rPr>
                <w:color w:val="auto"/>
                <w:sz w:val="20"/>
                <w:szCs w:val="20"/>
              </w:rPr>
              <w:t>kv</w:t>
            </w:r>
            <w:r w:rsidRPr="00090D59">
              <w:rPr>
                <w:color w:val="auto"/>
                <w:sz w:val="20"/>
                <w:szCs w:val="20"/>
              </w:rPr>
              <w:t xml:space="preserve">. 2022. gadā, salīdzinot ar 1990. gadu, </w:t>
            </w:r>
            <w:r>
              <w:rPr>
                <w:color w:val="auto"/>
                <w:sz w:val="20"/>
                <w:szCs w:val="20"/>
              </w:rPr>
              <w:t>t</w:t>
            </w:r>
            <w:r w:rsidRPr="00090D59">
              <w:rPr>
                <w:color w:val="auto"/>
                <w:sz w:val="20"/>
                <w:szCs w:val="20"/>
              </w:rPr>
              <w:t>ransporta sektora radītās emisijas ir palielinājušās par 3,4%,</w:t>
            </w:r>
            <w:r w:rsidR="00C26577">
              <w:rPr>
                <w:color w:val="auto"/>
                <w:sz w:val="20"/>
                <w:szCs w:val="20"/>
              </w:rPr>
              <w:t xml:space="preserve"> pret 2005.gadu </w:t>
            </w:r>
            <w:r w:rsidR="00C42850">
              <w:rPr>
                <w:color w:val="auto"/>
                <w:sz w:val="20"/>
                <w:szCs w:val="20"/>
              </w:rPr>
              <w:t xml:space="preserve">pieaugušas </w:t>
            </w:r>
            <w:r w:rsidR="009D177E">
              <w:rPr>
                <w:color w:val="auto"/>
                <w:sz w:val="20"/>
                <w:szCs w:val="20"/>
              </w:rPr>
              <w:t>par 1 %</w:t>
            </w:r>
            <w:r w:rsidR="001B0C6E">
              <w:rPr>
                <w:color w:val="auto"/>
                <w:sz w:val="20"/>
                <w:szCs w:val="20"/>
              </w:rPr>
              <w:t>, bet</w:t>
            </w:r>
            <w:r w:rsidRPr="00090D59">
              <w:rPr>
                <w:color w:val="auto"/>
                <w:sz w:val="20"/>
                <w:szCs w:val="20"/>
              </w:rPr>
              <w:t xml:space="preserve"> salīdzinot ar 2021. gadu, emisijas samazinājušās par 2,6</w:t>
            </w:r>
            <w:r w:rsidR="40DEE94B">
              <w:rPr>
                <w:color w:val="auto"/>
                <w:sz w:val="20"/>
                <w:szCs w:val="20"/>
              </w:rPr>
              <w:t xml:space="preserve"> </w:t>
            </w:r>
            <w:r w:rsidRPr="00090D59">
              <w:rPr>
                <w:color w:val="auto"/>
                <w:sz w:val="20"/>
                <w:szCs w:val="20"/>
              </w:rPr>
              <w:t>%.</w:t>
            </w:r>
            <w:r w:rsidR="00090D59" w:rsidRPr="00090D59">
              <w:rPr>
                <w:color w:val="auto"/>
                <w:sz w:val="20"/>
                <w:szCs w:val="20"/>
                <w:vertAlign w:val="superscript"/>
              </w:rPr>
              <w:footnoteReference w:id="71"/>
            </w:r>
          </w:p>
          <w:p w14:paraId="53E57A26" w14:textId="77777777" w:rsidR="00E65F2B" w:rsidRDefault="00E65F2B"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4B836A53" w14:textId="22F86F6B" w:rsidR="00E65F2B" w:rsidRPr="00A36E8E" w:rsidRDefault="00F93643" w:rsidP="003A203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A36E8E">
              <w:rPr>
                <w:b/>
                <w:bCs/>
                <w:i/>
                <w:iCs/>
                <w:color w:val="auto"/>
                <w:sz w:val="20"/>
                <w:szCs w:val="20"/>
              </w:rPr>
              <w:t xml:space="preserve">Precizēt bāzes </w:t>
            </w:r>
            <w:r w:rsidR="006B35C6" w:rsidRPr="00A36E8E">
              <w:rPr>
                <w:b/>
                <w:bCs/>
                <w:i/>
                <w:iCs/>
                <w:color w:val="auto"/>
                <w:sz w:val="20"/>
                <w:szCs w:val="20"/>
              </w:rPr>
              <w:t>vērtību un gadu (</w:t>
            </w:r>
            <w:r w:rsidR="000B5A66" w:rsidRPr="00A36E8E">
              <w:rPr>
                <w:b/>
                <w:bCs/>
                <w:i/>
                <w:iCs/>
                <w:color w:val="auto"/>
                <w:sz w:val="20"/>
                <w:szCs w:val="20"/>
              </w:rPr>
              <w:t xml:space="preserve">2005.g., 3109,57 </w:t>
            </w:r>
            <w:proofErr w:type="spellStart"/>
            <w:r w:rsidR="000B5A66" w:rsidRPr="00A36E8E">
              <w:rPr>
                <w:b/>
                <w:bCs/>
                <w:i/>
                <w:iCs/>
                <w:color w:val="auto"/>
                <w:sz w:val="20"/>
                <w:szCs w:val="20"/>
              </w:rPr>
              <w:t>kt</w:t>
            </w:r>
            <w:proofErr w:type="spellEnd"/>
            <w:r w:rsidR="000B5A66" w:rsidRPr="00A36E8E">
              <w:rPr>
                <w:b/>
                <w:bCs/>
                <w:i/>
                <w:iCs/>
                <w:color w:val="auto"/>
                <w:sz w:val="20"/>
                <w:szCs w:val="20"/>
              </w:rPr>
              <w:t xml:space="preserve"> CO</w:t>
            </w:r>
            <w:r w:rsidR="000B5A66" w:rsidRPr="00A36E8E">
              <w:rPr>
                <w:b/>
                <w:bCs/>
                <w:i/>
                <w:iCs/>
                <w:color w:val="auto"/>
                <w:sz w:val="20"/>
                <w:szCs w:val="20"/>
                <w:vertAlign w:val="subscript"/>
              </w:rPr>
              <w:t>2</w:t>
            </w:r>
            <w:r w:rsidR="000B5A66" w:rsidRPr="00A36E8E">
              <w:rPr>
                <w:b/>
                <w:bCs/>
                <w:i/>
                <w:iCs/>
                <w:color w:val="auto"/>
                <w:sz w:val="20"/>
                <w:szCs w:val="20"/>
              </w:rPr>
              <w:t xml:space="preserve"> </w:t>
            </w:r>
            <w:proofErr w:type="spellStart"/>
            <w:r w:rsidR="000B5A66" w:rsidRPr="00A36E8E">
              <w:rPr>
                <w:b/>
                <w:bCs/>
                <w:i/>
                <w:iCs/>
                <w:color w:val="auto"/>
                <w:sz w:val="20"/>
                <w:szCs w:val="20"/>
              </w:rPr>
              <w:t>ekv</w:t>
            </w:r>
            <w:proofErr w:type="spellEnd"/>
            <w:r w:rsidR="000B5A66" w:rsidRPr="00A36E8E">
              <w:rPr>
                <w:b/>
                <w:bCs/>
                <w:i/>
                <w:iCs/>
                <w:color w:val="auto"/>
                <w:sz w:val="20"/>
                <w:szCs w:val="20"/>
              </w:rPr>
              <w:t>.)</w:t>
            </w:r>
            <w:r w:rsidR="00A937B3">
              <w:rPr>
                <w:b/>
                <w:bCs/>
                <w:i/>
                <w:iCs/>
                <w:color w:val="auto"/>
                <w:sz w:val="20"/>
                <w:szCs w:val="20"/>
              </w:rPr>
              <w:t xml:space="preserve"> un mērķa vērtību 2027.gadam (</w:t>
            </w:r>
            <w:r w:rsidR="00B55E29">
              <w:rPr>
                <w:b/>
                <w:bCs/>
                <w:i/>
                <w:iCs/>
                <w:color w:val="auto"/>
                <w:sz w:val="20"/>
                <w:szCs w:val="20"/>
              </w:rPr>
              <w:t xml:space="preserve">16,6 %, </w:t>
            </w:r>
            <w:r w:rsidR="003A71E7" w:rsidRPr="003A71E7">
              <w:rPr>
                <w:b/>
                <w:bCs/>
                <w:i/>
                <w:iCs/>
                <w:color w:val="auto"/>
                <w:sz w:val="20"/>
                <w:szCs w:val="20"/>
              </w:rPr>
              <w:t>2592</w:t>
            </w:r>
            <w:r w:rsidR="000B6302">
              <w:rPr>
                <w:b/>
                <w:bCs/>
                <w:i/>
                <w:iCs/>
                <w:color w:val="auto"/>
                <w:sz w:val="20"/>
                <w:szCs w:val="20"/>
              </w:rPr>
              <w:t>,</w:t>
            </w:r>
            <w:r w:rsidR="003A71E7" w:rsidRPr="003A71E7">
              <w:rPr>
                <w:b/>
                <w:bCs/>
                <w:i/>
                <w:iCs/>
                <w:color w:val="auto"/>
                <w:sz w:val="20"/>
                <w:szCs w:val="20"/>
              </w:rPr>
              <w:t xml:space="preserve">84 </w:t>
            </w:r>
            <w:proofErr w:type="spellStart"/>
            <w:r w:rsidR="003A71E7" w:rsidRPr="003A71E7">
              <w:rPr>
                <w:b/>
                <w:bCs/>
                <w:i/>
                <w:iCs/>
                <w:color w:val="auto"/>
                <w:sz w:val="20"/>
                <w:szCs w:val="20"/>
              </w:rPr>
              <w:t>kt</w:t>
            </w:r>
            <w:proofErr w:type="spellEnd"/>
            <w:r w:rsidR="003A71E7" w:rsidRPr="003A71E7">
              <w:rPr>
                <w:b/>
                <w:bCs/>
                <w:i/>
                <w:iCs/>
                <w:color w:val="auto"/>
                <w:sz w:val="20"/>
                <w:szCs w:val="20"/>
              </w:rPr>
              <w:t xml:space="preserve"> CO2 </w:t>
            </w:r>
            <w:proofErr w:type="spellStart"/>
            <w:r w:rsidR="003A71E7" w:rsidRPr="003A71E7">
              <w:rPr>
                <w:b/>
                <w:bCs/>
                <w:i/>
                <w:iCs/>
                <w:color w:val="auto"/>
                <w:sz w:val="20"/>
                <w:szCs w:val="20"/>
              </w:rPr>
              <w:t>ekv</w:t>
            </w:r>
            <w:proofErr w:type="spellEnd"/>
            <w:r w:rsidR="003A71E7" w:rsidRPr="003A71E7">
              <w:rPr>
                <w:b/>
                <w:bCs/>
                <w:i/>
                <w:iCs/>
                <w:color w:val="auto"/>
                <w:sz w:val="20"/>
                <w:szCs w:val="20"/>
              </w:rPr>
              <w:t>.</w:t>
            </w:r>
            <w:r w:rsidR="00B55E29">
              <w:rPr>
                <w:b/>
                <w:bCs/>
                <w:i/>
                <w:iCs/>
                <w:color w:val="auto"/>
                <w:sz w:val="20"/>
                <w:szCs w:val="20"/>
              </w:rPr>
              <w:t>)</w:t>
            </w:r>
            <w:r w:rsidR="00C00962">
              <w:rPr>
                <w:b/>
                <w:bCs/>
                <w:i/>
                <w:iCs/>
                <w:color w:val="auto"/>
                <w:sz w:val="20"/>
                <w:szCs w:val="20"/>
              </w:rPr>
              <w:t>.</w:t>
            </w:r>
          </w:p>
        </w:tc>
      </w:tr>
      <w:tr w:rsidR="00A71DF7" w:rsidRPr="00290B0C" w14:paraId="092D6B90"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33E273F4" w14:textId="622E385E" w:rsidR="00A71DF7" w:rsidRPr="00290B0C" w:rsidRDefault="00A71DF7" w:rsidP="00A71DF7">
            <w:pPr>
              <w:rPr>
                <w:b w:val="0"/>
                <w:bCs w:val="0"/>
                <w:color w:val="auto"/>
                <w:sz w:val="20"/>
                <w:szCs w:val="20"/>
              </w:rPr>
            </w:pPr>
            <w:r w:rsidRPr="00290B0C">
              <w:rPr>
                <w:b w:val="0"/>
                <w:bCs w:val="0"/>
                <w:color w:val="auto"/>
                <w:sz w:val="20"/>
                <w:szCs w:val="20"/>
              </w:rPr>
              <w:lastRenderedPageBreak/>
              <w:t xml:space="preserve">2. </w:t>
            </w:r>
            <w:r w:rsidRPr="00AC39BC">
              <w:rPr>
                <w:b w:val="0"/>
                <w:bCs w:val="0"/>
                <w:color w:val="auto"/>
                <w:sz w:val="20"/>
                <w:szCs w:val="20"/>
              </w:rPr>
              <w:t>Kopējais gaisa piesārņojuma ar slāpekļa oksīdiem (</w:t>
            </w:r>
            <w:proofErr w:type="spellStart"/>
            <w:r w:rsidRPr="00AC39BC">
              <w:rPr>
                <w:b w:val="0"/>
                <w:bCs w:val="0"/>
                <w:color w:val="auto"/>
                <w:sz w:val="20"/>
                <w:szCs w:val="20"/>
              </w:rPr>
              <w:t>NOx</w:t>
            </w:r>
            <w:proofErr w:type="spellEnd"/>
            <w:r w:rsidRPr="00AC39BC">
              <w:rPr>
                <w:b w:val="0"/>
                <w:bCs w:val="0"/>
                <w:color w:val="auto"/>
                <w:sz w:val="20"/>
                <w:szCs w:val="20"/>
              </w:rPr>
              <w:t>) samazinājums transporta sektorā pret bāzes gadu</w:t>
            </w:r>
            <w:r>
              <w:rPr>
                <w:b w:val="0"/>
                <w:bCs w:val="0"/>
                <w:color w:val="auto"/>
                <w:sz w:val="20"/>
                <w:szCs w:val="20"/>
              </w:rPr>
              <w:t xml:space="preserve"> %,</w:t>
            </w:r>
            <w:r w:rsidR="00191DF3">
              <w:rPr>
                <w:b w:val="0"/>
                <w:bCs w:val="0"/>
                <w:color w:val="auto"/>
                <w:sz w:val="20"/>
                <w:szCs w:val="20"/>
              </w:rPr>
              <w:t xml:space="preserve"> </w:t>
            </w:r>
            <w:proofErr w:type="spellStart"/>
            <w:r w:rsidR="00191DF3">
              <w:rPr>
                <w:b w:val="0"/>
                <w:bCs w:val="0"/>
                <w:color w:val="auto"/>
                <w:sz w:val="20"/>
                <w:szCs w:val="20"/>
              </w:rPr>
              <w:t>kt</w:t>
            </w:r>
            <w:proofErr w:type="spellEnd"/>
            <w:r>
              <w:rPr>
                <w:b w:val="0"/>
                <w:bCs w:val="0"/>
                <w:color w:val="auto"/>
                <w:sz w:val="20"/>
                <w:szCs w:val="20"/>
              </w:rPr>
              <w:t xml:space="preserve"> </w:t>
            </w:r>
            <w:r w:rsidRPr="008E637F">
              <w:rPr>
                <w:b w:val="0"/>
                <w:bCs w:val="0"/>
                <w:i/>
                <w:iCs/>
                <w:color w:val="auto"/>
                <w:sz w:val="20"/>
                <w:szCs w:val="20"/>
              </w:rPr>
              <w:t>(</w:t>
            </w:r>
            <w:r>
              <w:rPr>
                <w:b w:val="0"/>
                <w:bCs w:val="0"/>
                <w:i/>
                <w:iCs/>
                <w:color w:val="auto"/>
                <w:sz w:val="20"/>
                <w:szCs w:val="20"/>
              </w:rPr>
              <w:t>LVĢMC</w:t>
            </w:r>
            <w:r w:rsidRPr="008E637F">
              <w:rPr>
                <w:b w:val="0"/>
                <w:bCs w:val="0"/>
                <w:i/>
                <w:iCs/>
                <w:color w:val="auto"/>
                <w:sz w:val="20"/>
                <w:szCs w:val="20"/>
              </w:rPr>
              <w:t>)</w:t>
            </w:r>
          </w:p>
        </w:tc>
        <w:tc>
          <w:tcPr>
            <w:tcW w:w="375" w:type="pct"/>
            <w:shd w:val="clear" w:color="auto" w:fill="auto"/>
            <w:hideMark/>
          </w:tcPr>
          <w:p w14:paraId="0F3F73E3" w14:textId="77777777" w:rsidR="00A71DF7"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0</w:t>
            </w:r>
            <w:r>
              <w:rPr>
                <w:color w:val="auto"/>
                <w:sz w:val="20"/>
                <w:szCs w:val="20"/>
              </w:rPr>
              <w:t xml:space="preserve">, </w:t>
            </w:r>
          </w:p>
          <w:p w14:paraId="15699999" w14:textId="3D80D472" w:rsidR="00A71DF7" w:rsidRPr="00290B0C"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14,63</w:t>
            </w:r>
            <w:r w:rsidRPr="009B557C">
              <w:rPr>
                <w:color w:val="auto"/>
                <w:sz w:val="20"/>
                <w:szCs w:val="20"/>
              </w:rPr>
              <w:t xml:space="preserve"> </w:t>
            </w:r>
            <w:r w:rsidRPr="00290B0C">
              <w:rPr>
                <w:color w:val="auto"/>
                <w:sz w:val="20"/>
                <w:szCs w:val="20"/>
              </w:rPr>
              <w:t>(20</w:t>
            </w:r>
            <w:r>
              <w:rPr>
                <w:color w:val="auto"/>
                <w:sz w:val="20"/>
                <w:szCs w:val="20"/>
              </w:rPr>
              <w:t>17</w:t>
            </w:r>
            <w:r w:rsidRPr="00290B0C">
              <w:rPr>
                <w:color w:val="auto"/>
                <w:sz w:val="20"/>
                <w:szCs w:val="20"/>
              </w:rPr>
              <w:t>)</w:t>
            </w:r>
          </w:p>
        </w:tc>
        <w:tc>
          <w:tcPr>
            <w:tcW w:w="376" w:type="pct"/>
            <w:shd w:val="clear" w:color="auto" w:fill="auto"/>
            <w:hideMark/>
          </w:tcPr>
          <w:p w14:paraId="35CBE2B0" w14:textId="3D2715D1" w:rsidR="00A71DF7"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12 %,</w:t>
            </w:r>
            <w:r w:rsidR="00845F19">
              <w:rPr>
                <w:color w:val="auto"/>
                <w:sz w:val="20"/>
                <w:szCs w:val="20"/>
              </w:rPr>
              <w:t xml:space="preserve"> </w:t>
            </w:r>
            <w:r w:rsidR="00C000C1">
              <w:rPr>
                <w:color w:val="auto"/>
                <w:sz w:val="20"/>
                <w:szCs w:val="20"/>
              </w:rPr>
              <w:t>12,876</w:t>
            </w:r>
          </w:p>
          <w:p w14:paraId="69C451D3" w14:textId="77777777" w:rsidR="00A71DF7"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B840E54" w14:textId="65BE10A0" w:rsidR="00A71DF7" w:rsidRDefault="6499B0B8"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17</w:t>
            </w:r>
            <w:r w:rsidR="43BFEAC1">
              <w:rPr>
                <w:color w:val="auto"/>
                <w:sz w:val="20"/>
                <w:szCs w:val="20"/>
              </w:rPr>
              <w:t xml:space="preserve"> %, </w:t>
            </w:r>
            <w:r>
              <w:rPr>
                <w:color w:val="auto"/>
                <w:sz w:val="20"/>
                <w:szCs w:val="20"/>
              </w:rPr>
              <w:t>12,21</w:t>
            </w:r>
            <w:r w:rsidR="00E121F5">
              <w:rPr>
                <w:rStyle w:val="FootnoteReference"/>
                <w:color w:val="auto"/>
                <w:sz w:val="20"/>
                <w:szCs w:val="20"/>
              </w:rPr>
              <w:footnoteReference w:id="72"/>
            </w:r>
          </w:p>
          <w:p w14:paraId="17044163" w14:textId="04267DF7" w:rsidR="00A71DF7" w:rsidRPr="00290B0C"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3ECB9A1B" w14:textId="34CF2DEE" w:rsidR="00A71DF7" w:rsidRPr="00290B0C" w:rsidRDefault="00A71DF7" w:rsidP="006407E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23E3C238" w14:textId="6D99F139" w:rsidR="00A71DF7" w:rsidRPr="0012330E" w:rsidRDefault="1CD4FB7B" w:rsidP="00A71DF7">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19</w:t>
            </w:r>
            <w:r w:rsidR="43BFEAC1">
              <w:rPr>
                <w:color w:val="auto"/>
                <w:sz w:val="20"/>
                <w:szCs w:val="20"/>
              </w:rPr>
              <w:t xml:space="preserve"> %, </w:t>
            </w:r>
            <w:r>
              <w:rPr>
                <w:color w:val="auto"/>
                <w:sz w:val="20"/>
                <w:szCs w:val="20"/>
              </w:rPr>
              <w:t>11,786</w:t>
            </w:r>
            <w:r w:rsidR="00A71DF7">
              <w:rPr>
                <w:rStyle w:val="FootnoteReference"/>
                <w:color w:val="auto"/>
                <w:sz w:val="20"/>
                <w:szCs w:val="20"/>
              </w:rPr>
              <w:footnoteReference w:id="73"/>
            </w:r>
          </w:p>
        </w:tc>
        <w:tc>
          <w:tcPr>
            <w:tcW w:w="2891" w:type="pct"/>
          </w:tcPr>
          <w:p w14:paraId="60AA87ED" w14:textId="5909996F" w:rsidR="00A71DF7" w:rsidRPr="002F22CF" w:rsidRDefault="00D736C9" w:rsidP="00DB0FC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736C9">
              <w:rPr>
                <w:b/>
                <w:bCs/>
                <w:color w:val="auto"/>
                <w:sz w:val="20"/>
                <w:szCs w:val="20"/>
              </w:rPr>
              <w:t xml:space="preserve">Mērķis sasniegts. </w:t>
            </w:r>
            <w:r w:rsidRPr="00DB0FC8">
              <w:rPr>
                <w:color w:val="auto"/>
                <w:sz w:val="20"/>
                <w:szCs w:val="20"/>
              </w:rPr>
              <w:t>Samazinās transporta sektora radītais gaisa piesārņojums ar slāpekļa oksīdiem.</w:t>
            </w:r>
          </w:p>
        </w:tc>
      </w:tr>
      <w:tr w:rsidR="008F2E86" w:rsidRPr="00290B0C" w14:paraId="6FE0D403"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FA59B7D" w14:textId="2ECD5A68" w:rsidR="008F2E86" w:rsidRPr="00290B0C" w:rsidRDefault="177A4099" w:rsidP="008C77D7">
            <w:pPr>
              <w:rPr>
                <w:b w:val="0"/>
                <w:bCs w:val="0"/>
                <w:color w:val="auto"/>
                <w:sz w:val="20"/>
                <w:szCs w:val="20"/>
              </w:rPr>
            </w:pPr>
            <w:r>
              <w:rPr>
                <w:b w:val="0"/>
                <w:bCs w:val="0"/>
                <w:color w:val="auto"/>
                <w:sz w:val="20"/>
                <w:szCs w:val="20"/>
              </w:rPr>
              <w:t xml:space="preserve">3. </w:t>
            </w:r>
            <w:proofErr w:type="spellStart"/>
            <w:r w:rsidRPr="004E6EB8">
              <w:rPr>
                <w:b w:val="0"/>
                <w:bCs w:val="0"/>
                <w:color w:val="auto"/>
                <w:sz w:val="20"/>
                <w:szCs w:val="20"/>
              </w:rPr>
              <w:t>Bezemisiju</w:t>
            </w:r>
            <w:proofErr w:type="spellEnd"/>
            <w:r w:rsidRPr="004E6EB8">
              <w:rPr>
                <w:b w:val="0"/>
                <w:bCs w:val="0"/>
                <w:color w:val="auto"/>
                <w:sz w:val="20"/>
                <w:szCs w:val="20"/>
              </w:rPr>
              <w:t xml:space="preserve"> transportlīdzekļu īpatsvars visu transportlīdzekļu skaitā</w:t>
            </w:r>
            <w:r w:rsidR="57975A2A" w:rsidRPr="003655C0">
              <w:rPr>
                <w:b w:val="0"/>
                <w:bCs w:val="0"/>
                <w:color w:val="auto"/>
                <w:sz w:val="20"/>
                <w:szCs w:val="20"/>
                <w:vertAlign w:val="superscript"/>
              </w:rPr>
              <w:t>◄</w:t>
            </w:r>
            <w:r w:rsidR="4E6A9E14">
              <w:rPr>
                <w:b w:val="0"/>
                <w:bCs w:val="0"/>
                <w:color w:val="auto"/>
                <w:sz w:val="20"/>
                <w:szCs w:val="20"/>
              </w:rPr>
              <w:t xml:space="preserve">, % </w:t>
            </w:r>
            <w:r w:rsidR="4E6A9E14" w:rsidRPr="7AAE3302">
              <w:rPr>
                <w:b w:val="0"/>
                <w:bCs w:val="0"/>
                <w:i/>
                <w:iCs/>
                <w:color w:val="auto"/>
                <w:sz w:val="20"/>
                <w:szCs w:val="20"/>
              </w:rPr>
              <w:t>(CSDD</w:t>
            </w:r>
            <w:r w:rsidR="007D7CCF" w:rsidRPr="7AAE3302">
              <w:rPr>
                <w:rStyle w:val="FootnoteReference"/>
                <w:b w:val="0"/>
                <w:bCs w:val="0"/>
                <w:i/>
                <w:iCs/>
                <w:color w:val="auto"/>
                <w:sz w:val="20"/>
                <w:szCs w:val="20"/>
              </w:rPr>
              <w:footnoteReference w:id="74"/>
            </w:r>
            <w:r w:rsidR="4E6A9E14" w:rsidRPr="7AAE3302">
              <w:rPr>
                <w:b w:val="0"/>
                <w:bCs w:val="0"/>
                <w:i/>
                <w:iCs/>
                <w:color w:val="auto"/>
                <w:sz w:val="20"/>
                <w:szCs w:val="20"/>
              </w:rPr>
              <w:t>)</w:t>
            </w:r>
          </w:p>
        </w:tc>
        <w:tc>
          <w:tcPr>
            <w:tcW w:w="375" w:type="pct"/>
            <w:shd w:val="clear" w:color="auto" w:fill="auto"/>
            <w:hideMark/>
          </w:tcPr>
          <w:p w14:paraId="619CFC8C" w14:textId="63CC82FC" w:rsidR="008F2E86" w:rsidRDefault="00B4721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0,1</w:t>
            </w:r>
          </w:p>
          <w:p w14:paraId="1BC45B05" w14:textId="6E132228" w:rsidR="00DE457C" w:rsidRPr="00290B0C" w:rsidRDefault="00DE457C"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p w14:paraId="5E9180EB"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0F0B8D18"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6447AE49" w14:textId="60E3ECC7" w:rsidR="008F2E86" w:rsidRDefault="00B4721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0,5</w:t>
            </w:r>
          </w:p>
          <w:p w14:paraId="2CF60681"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564507C" w14:textId="2D94EB9B" w:rsidR="008F2E86" w:rsidRPr="00290B0C" w:rsidRDefault="00744AE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0,5</w:t>
            </w:r>
          </w:p>
        </w:tc>
        <w:tc>
          <w:tcPr>
            <w:tcW w:w="375" w:type="pct"/>
            <w:shd w:val="clear" w:color="auto" w:fill="E2EFD9" w:themeFill="accent6" w:themeFillTint="33"/>
          </w:tcPr>
          <w:p w14:paraId="6FBC845F" w14:textId="59F56F6F" w:rsidR="00744AE7" w:rsidRDefault="00744AE7" w:rsidP="00744AE7">
            <w:pPr>
              <w:shd w:val="clear" w:color="auto" w:fill="E2EFD9" w:themeFill="accent6" w:themeFillTint="33"/>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1188CE1A" w14:textId="369E3DFB"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EEDB265" w14:textId="07849814" w:rsidR="008F2E86" w:rsidRPr="00340EAA" w:rsidRDefault="00B4721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vismaz 2</w:t>
            </w:r>
          </w:p>
        </w:tc>
        <w:tc>
          <w:tcPr>
            <w:tcW w:w="2891" w:type="pct"/>
          </w:tcPr>
          <w:p w14:paraId="5FE1AE19" w14:textId="2F0F2CA3" w:rsidR="008F2E86" w:rsidRPr="00E35A4D" w:rsidRDefault="00E35A4D" w:rsidP="00E35A4D">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E35A4D">
              <w:rPr>
                <w:b/>
                <w:bCs/>
                <w:color w:val="auto"/>
                <w:sz w:val="20"/>
                <w:szCs w:val="20"/>
              </w:rPr>
              <w:t xml:space="preserve">Mērķis sasniegts. </w:t>
            </w:r>
            <w:r w:rsidRPr="00E35A4D">
              <w:rPr>
                <w:color w:val="auto"/>
                <w:sz w:val="20"/>
                <w:szCs w:val="20"/>
              </w:rPr>
              <w:t>Nodrošinātas subsīdijas privātpersonām jaunu un mazlietotu ETL iegādēm.</w:t>
            </w:r>
            <w:r w:rsidR="002329F7">
              <w:rPr>
                <w:color w:val="auto"/>
                <w:sz w:val="20"/>
                <w:szCs w:val="20"/>
              </w:rPr>
              <w:t xml:space="preserve"> Turpmāk </w:t>
            </w:r>
            <w:r w:rsidR="00EC5EA8">
              <w:rPr>
                <w:color w:val="auto"/>
                <w:sz w:val="20"/>
                <w:szCs w:val="20"/>
              </w:rPr>
              <w:t>RR vērtībai paredzams straujāks kāpums</w:t>
            </w:r>
            <w:r w:rsidR="002B77C1">
              <w:rPr>
                <w:color w:val="auto"/>
                <w:sz w:val="20"/>
                <w:szCs w:val="20"/>
              </w:rPr>
              <w:t>. Jāturpina</w:t>
            </w:r>
            <w:r w:rsidR="00EC5EA8">
              <w:rPr>
                <w:color w:val="auto"/>
                <w:sz w:val="20"/>
                <w:szCs w:val="20"/>
              </w:rPr>
              <w:t xml:space="preserve"> un </w:t>
            </w:r>
            <w:r w:rsidR="002B77C1">
              <w:rPr>
                <w:color w:val="auto"/>
                <w:sz w:val="20"/>
                <w:szCs w:val="20"/>
              </w:rPr>
              <w:t>jā</w:t>
            </w:r>
            <w:r w:rsidR="00EC5EA8">
              <w:rPr>
                <w:color w:val="auto"/>
                <w:sz w:val="20"/>
                <w:szCs w:val="20"/>
              </w:rPr>
              <w:t xml:space="preserve">pilnveido atbalsts ETL </w:t>
            </w:r>
            <w:r w:rsidR="00094BCF">
              <w:rPr>
                <w:color w:val="auto"/>
                <w:sz w:val="20"/>
                <w:szCs w:val="20"/>
              </w:rPr>
              <w:t xml:space="preserve">iegādei, </w:t>
            </w:r>
            <w:r w:rsidR="002B77C1">
              <w:rPr>
                <w:color w:val="auto"/>
                <w:sz w:val="20"/>
                <w:szCs w:val="20"/>
              </w:rPr>
              <w:t>jāinvestē infrastruktūras attīstībā</w:t>
            </w:r>
            <w:r w:rsidR="00B05F5F">
              <w:rPr>
                <w:color w:val="auto"/>
                <w:sz w:val="20"/>
                <w:szCs w:val="20"/>
              </w:rPr>
              <w:t xml:space="preserve"> un jāizglīto sabiedrība. </w:t>
            </w:r>
            <w:r w:rsidR="002B77C1">
              <w:rPr>
                <w:color w:val="auto"/>
                <w:sz w:val="20"/>
                <w:szCs w:val="20"/>
              </w:rPr>
              <w:t xml:space="preserve"> </w:t>
            </w:r>
          </w:p>
        </w:tc>
      </w:tr>
      <w:tr w:rsidR="008F2E86" w:rsidRPr="00290B0C" w14:paraId="29EE6D0B" w14:textId="77777777" w:rsidTr="03EEC178">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EE360E2" w14:textId="7CDBC666" w:rsidR="008F2E86" w:rsidRPr="00290B0C" w:rsidRDefault="005728AF" w:rsidP="008C77D7">
            <w:pPr>
              <w:rPr>
                <w:b w:val="0"/>
                <w:bCs w:val="0"/>
                <w:color w:val="auto"/>
                <w:sz w:val="20"/>
                <w:szCs w:val="20"/>
              </w:rPr>
            </w:pPr>
            <w:r>
              <w:rPr>
                <w:b w:val="0"/>
                <w:bCs w:val="0"/>
                <w:color w:val="auto"/>
                <w:sz w:val="20"/>
                <w:szCs w:val="20"/>
              </w:rPr>
              <w:t>4</w:t>
            </w:r>
            <w:r w:rsidRPr="005728AF">
              <w:rPr>
                <w:b w:val="0"/>
                <w:bCs w:val="0"/>
                <w:color w:val="auto"/>
                <w:sz w:val="20"/>
                <w:szCs w:val="20"/>
              </w:rPr>
              <w:t>. Objektu skaits, kur dzelzceļa radītais naftas produktu piesārņojums vērtējams kā augsts</w:t>
            </w:r>
            <w:r w:rsidR="002F22CF">
              <w:rPr>
                <w:b w:val="0"/>
                <w:bCs w:val="0"/>
                <w:color w:val="auto"/>
                <w:sz w:val="20"/>
                <w:szCs w:val="20"/>
              </w:rPr>
              <w:t xml:space="preserve"> </w:t>
            </w:r>
            <w:r w:rsidR="002F22CF" w:rsidRPr="002F22CF">
              <w:rPr>
                <w:b w:val="0"/>
                <w:bCs w:val="0"/>
                <w:i/>
                <w:iCs/>
                <w:color w:val="auto"/>
                <w:sz w:val="20"/>
                <w:szCs w:val="20"/>
              </w:rPr>
              <w:t>(</w:t>
            </w:r>
            <w:proofErr w:type="spellStart"/>
            <w:r w:rsidR="002F22CF" w:rsidRPr="002F22CF">
              <w:rPr>
                <w:b w:val="0"/>
                <w:bCs w:val="0"/>
                <w:i/>
                <w:iCs/>
                <w:color w:val="auto"/>
                <w:sz w:val="20"/>
                <w:szCs w:val="20"/>
              </w:rPr>
              <w:t>LDz</w:t>
            </w:r>
            <w:proofErr w:type="spellEnd"/>
            <w:r w:rsidR="002F22CF" w:rsidRPr="002F22CF">
              <w:rPr>
                <w:b w:val="0"/>
                <w:bCs w:val="0"/>
                <w:i/>
                <w:iCs/>
                <w:color w:val="auto"/>
                <w:sz w:val="20"/>
                <w:szCs w:val="20"/>
              </w:rPr>
              <w:t>)</w:t>
            </w:r>
          </w:p>
        </w:tc>
        <w:tc>
          <w:tcPr>
            <w:tcW w:w="375" w:type="pct"/>
            <w:shd w:val="clear" w:color="auto" w:fill="auto"/>
            <w:hideMark/>
          </w:tcPr>
          <w:p w14:paraId="7CE43A64" w14:textId="73C5F0E1" w:rsidR="008F2E86" w:rsidRDefault="60FCE7BA"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w:t>
            </w:r>
            <w:r w:rsidR="00CB44DD">
              <w:rPr>
                <w:rStyle w:val="FootnoteReference"/>
                <w:color w:val="auto"/>
                <w:sz w:val="20"/>
                <w:szCs w:val="20"/>
              </w:rPr>
              <w:footnoteReference w:id="75"/>
            </w:r>
          </w:p>
          <w:p w14:paraId="30D0CF7F"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55B51413"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2EB7A07A" w14:textId="67687BFF" w:rsidR="008F2E86" w:rsidRDefault="005728AF"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w:t>
            </w:r>
          </w:p>
          <w:p w14:paraId="5594320C"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150EC5F" w14:textId="2BDD663B" w:rsidR="008F2E86" w:rsidRPr="00290B0C" w:rsidRDefault="005728AF"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w:t>
            </w:r>
          </w:p>
        </w:tc>
        <w:tc>
          <w:tcPr>
            <w:tcW w:w="375" w:type="pct"/>
            <w:shd w:val="clear" w:color="auto" w:fill="E2EFD9" w:themeFill="accent6" w:themeFillTint="33"/>
          </w:tcPr>
          <w:p w14:paraId="2709EEA3" w14:textId="77777777" w:rsidR="004D5EB1" w:rsidRPr="000A2E9B" w:rsidRDefault="004D5EB1" w:rsidP="004D5EB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0A2E9B">
              <w:rPr>
                <w:rFonts w:ascii="Wingdings" w:eastAsia="Wingdings" w:hAnsi="Wingdings" w:cs="Wingdings"/>
                <w:color w:val="FFC000"/>
                <w:sz w:val="36"/>
                <w:szCs w:val="36"/>
              </w:rPr>
              <w:t>Ü</w:t>
            </w:r>
          </w:p>
          <w:p w14:paraId="0888D594" w14:textId="67A7C26B"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587F0D6" w14:textId="12E87DAA" w:rsidR="008F2E86" w:rsidRPr="00340EAA" w:rsidRDefault="4C048ED5"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w:t>
            </w:r>
            <w:r w:rsidR="0053634E">
              <w:rPr>
                <w:rStyle w:val="FootnoteReference"/>
                <w:color w:val="auto"/>
                <w:sz w:val="20"/>
                <w:szCs w:val="20"/>
              </w:rPr>
              <w:footnoteReference w:id="76"/>
            </w:r>
          </w:p>
        </w:tc>
        <w:tc>
          <w:tcPr>
            <w:tcW w:w="2891" w:type="pct"/>
          </w:tcPr>
          <w:p w14:paraId="0B2F2015" w14:textId="08870E3F" w:rsidR="008F2E86" w:rsidRPr="00544B85" w:rsidRDefault="00544B85" w:rsidP="00063E0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544B85">
              <w:rPr>
                <w:b/>
                <w:bCs/>
                <w:color w:val="auto"/>
                <w:sz w:val="20"/>
                <w:szCs w:val="20"/>
              </w:rPr>
              <w:t xml:space="preserve">Atbilstoši plānotajam. </w:t>
            </w:r>
            <w:r w:rsidRPr="00063E07">
              <w:rPr>
                <w:color w:val="auto"/>
                <w:sz w:val="20"/>
                <w:szCs w:val="20"/>
              </w:rPr>
              <w:t>Līdz 2023.gadam nebija plānoti</w:t>
            </w:r>
            <w:r w:rsidR="00243439" w:rsidRPr="00063E07">
              <w:rPr>
                <w:color w:val="auto"/>
                <w:sz w:val="20"/>
                <w:szCs w:val="20"/>
              </w:rPr>
              <w:t xml:space="preserve"> nozīmīgi dzelzceļa radītā</w:t>
            </w:r>
            <w:r w:rsidR="00063E07" w:rsidRPr="00063E07">
              <w:rPr>
                <w:color w:val="auto"/>
                <w:sz w:val="20"/>
                <w:szCs w:val="20"/>
              </w:rPr>
              <w:t xml:space="preserve"> vēsturiskā</w:t>
            </w:r>
            <w:r w:rsidR="00243439" w:rsidRPr="00063E07">
              <w:rPr>
                <w:color w:val="auto"/>
                <w:sz w:val="20"/>
                <w:szCs w:val="20"/>
              </w:rPr>
              <w:t xml:space="preserve"> naftas piesārņojuma sanācijas darbi.</w:t>
            </w:r>
            <w:r w:rsidR="00243439">
              <w:rPr>
                <w:b/>
                <w:bCs/>
                <w:color w:val="auto"/>
                <w:sz w:val="20"/>
                <w:szCs w:val="20"/>
              </w:rPr>
              <w:t xml:space="preserve"> </w:t>
            </w:r>
          </w:p>
        </w:tc>
      </w:tr>
      <w:tr w:rsidR="004C0743" w:rsidRPr="00290B0C" w14:paraId="3C6949D7"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63EAA92F" w14:textId="3D9D5D7A" w:rsidR="004C0743" w:rsidRPr="00290B0C" w:rsidRDefault="004C0743" w:rsidP="008C77D7">
            <w:pPr>
              <w:jc w:val="both"/>
              <w:rPr>
                <w:color w:val="auto"/>
                <w:sz w:val="20"/>
                <w:szCs w:val="20"/>
              </w:rPr>
            </w:pPr>
            <w:r w:rsidRPr="00D15641">
              <w:rPr>
                <w:b w:val="0"/>
                <w:bCs w:val="0"/>
                <w:color w:val="auto"/>
                <w:sz w:val="20"/>
                <w:szCs w:val="20"/>
              </w:rPr>
              <w:t>5. Ar transporta infrastruktūru saistītā trokšņa ietekmei pakļautā teritorijas platība</w:t>
            </w:r>
            <w:r w:rsidR="00BF4470">
              <w:rPr>
                <w:b w:val="0"/>
                <w:bCs w:val="0"/>
                <w:color w:val="auto"/>
                <w:sz w:val="20"/>
                <w:szCs w:val="20"/>
              </w:rPr>
              <w:t xml:space="preserve"> (km</w:t>
            </w:r>
            <w:r w:rsidR="00BF4470" w:rsidRPr="00BF4470">
              <w:rPr>
                <w:b w:val="0"/>
                <w:bCs w:val="0"/>
                <w:color w:val="auto"/>
                <w:sz w:val="20"/>
                <w:szCs w:val="20"/>
                <w:vertAlign w:val="superscript"/>
              </w:rPr>
              <w:t>2</w:t>
            </w:r>
            <w:r w:rsidR="00BF4470">
              <w:rPr>
                <w:b w:val="0"/>
                <w:bCs w:val="0"/>
                <w:color w:val="auto"/>
                <w:sz w:val="20"/>
                <w:szCs w:val="20"/>
              </w:rPr>
              <w:t>)</w:t>
            </w:r>
            <w:r w:rsidRPr="00D15641">
              <w:rPr>
                <w:b w:val="0"/>
                <w:bCs w:val="0"/>
                <w:color w:val="auto"/>
                <w:sz w:val="20"/>
                <w:szCs w:val="20"/>
              </w:rPr>
              <w:t>, kurā trokšņa līmenis pārsniedz</w:t>
            </w:r>
          </w:p>
        </w:tc>
      </w:tr>
      <w:tr w:rsidR="008F2E86" w:rsidRPr="00290B0C" w14:paraId="56B7BBB4"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E4287CF" w14:textId="65A78800" w:rsidR="008F2E86" w:rsidRPr="00290B0C" w:rsidRDefault="0F5828DF" w:rsidP="008C77D7">
            <w:pPr>
              <w:rPr>
                <w:b w:val="0"/>
                <w:bCs w:val="0"/>
                <w:color w:val="auto"/>
                <w:sz w:val="20"/>
                <w:szCs w:val="20"/>
              </w:rPr>
            </w:pPr>
            <w:r w:rsidRPr="00B92A50">
              <w:rPr>
                <w:b w:val="0"/>
                <w:bCs w:val="0"/>
                <w:color w:val="auto"/>
                <w:sz w:val="20"/>
                <w:szCs w:val="20"/>
              </w:rPr>
              <w:t xml:space="preserve">5.1. robežlielumu </w:t>
            </w:r>
            <w:proofErr w:type="spellStart"/>
            <w:r w:rsidRPr="00B92A50">
              <w:rPr>
                <w:b w:val="0"/>
                <w:bCs w:val="0"/>
                <w:color w:val="auto"/>
                <w:sz w:val="20"/>
                <w:szCs w:val="20"/>
              </w:rPr>
              <w:t>L</w:t>
            </w:r>
            <w:r w:rsidRPr="00B92A50">
              <w:rPr>
                <w:b w:val="0"/>
                <w:bCs w:val="0"/>
                <w:color w:val="auto"/>
                <w:sz w:val="20"/>
                <w:szCs w:val="20"/>
                <w:vertAlign w:val="subscript"/>
              </w:rPr>
              <w:t>vakars</w:t>
            </w:r>
            <w:proofErr w:type="spellEnd"/>
            <w:r w:rsidRPr="00B92A50">
              <w:rPr>
                <w:b w:val="0"/>
                <w:bCs w:val="0"/>
                <w:color w:val="auto"/>
                <w:sz w:val="20"/>
                <w:szCs w:val="20"/>
              </w:rPr>
              <w:t xml:space="preserve"> gar valsts autoceļiem</w:t>
            </w:r>
            <w:r w:rsidR="7ADC7F3C">
              <w:rPr>
                <w:b w:val="0"/>
                <w:bCs w:val="0"/>
                <w:color w:val="auto"/>
                <w:sz w:val="20"/>
                <w:szCs w:val="20"/>
              </w:rPr>
              <w:t xml:space="preserve"> </w:t>
            </w:r>
            <w:r w:rsidR="7ADC7F3C" w:rsidRPr="7AAE3302">
              <w:rPr>
                <w:b w:val="0"/>
                <w:bCs w:val="0"/>
                <w:i/>
                <w:iCs/>
                <w:color w:val="auto"/>
                <w:sz w:val="20"/>
                <w:szCs w:val="20"/>
              </w:rPr>
              <w:t>(LVC</w:t>
            </w:r>
            <w:r w:rsidR="00C644E0" w:rsidRPr="7AAE3302">
              <w:rPr>
                <w:rStyle w:val="FootnoteReference"/>
                <w:b w:val="0"/>
                <w:bCs w:val="0"/>
                <w:i/>
                <w:iCs/>
                <w:color w:val="auto"/>
                <w:sz w:val="20"/>
                <w:szCs w:val="20"/>
              </w:rPr>
              <w:footnoteReference w:id="77"/>
            </w:r>
            <w:r w:rsidR="7ADC7F3C" w:rsidRPr="7AAE3302">
              <w:rPr>
                <w:b w:val="0"/>
                <w:bCs w:val="0"/>
                <w:i/>
                <w:iCs/>
                <w:color w:val="auto"/>
                <w:sz w:val="20"/>
                <w:szCs w:val="20"/>
              </w:rPr>
              <w:t>)</w:t>
            </w:r>
          </w:p>
        </w:tc>
        <w:tc>
          <w:tcPr>
            <w:tcW w:w="375" w:type="pct"/>
            <w:hideMark/>
          </w:tcPr>
          <w:p w14:paraId="4960EDB6" w14:textId="3CB62E0A" w:rsidR="008F2E86" w:rsidRPr="00290B0C" w:rsidRDefault="00FF7F0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29,462</w:t>
            </w:r>
            <w:r w:rsidR="008F2E86">
              <w:rPr>
                <w:color w:val="auto"/>
                <w:sz w:val="20"/>
                <w:szCs w:val="20"/>
              </w:rPr>
              <w:t xml:space="preserve"> (</w:t>
            </w:r>
            <w:r w:rsidR="008F2E86" w:rsidRPr="00290B0C">
              <w:rPr>
                <w:color w:val="auto"/>
                <w:sz w:val="20"/>
                <w:szCs w:val="20"/>
              </w:rPr>
              <w:t>201</w:t>
            </w:r>
            <w:r w:rsidR="004D7847">
              <w:rPr>
                <w:color w:val="auto"/>
                <w:sz w:val="20"/>
                <w:szCs w:val="20"/>
              </w:rPr>
              <w:t>6</w:t>
            </w:r>
            <w:r w:rsidR="008F2E86">
              <w:rPr>
                <w:color w:val="auto"/>
                <w:sz w:val="20"/>
                <w:szCs w:val="20"/>
              </w:rPr>
              <w:t>)</w:t>
            </w:r>
          </w:p>
        </w:tc>
        <w:tc>
          <w:tcPr>
            <w:tcW w:w="376" w:type="pct"/>
            <w:shd w:val="clear" w:color="auto" w:fill="auto"/>
            <w:hideMark/>
          </w:tcPr>
          <w:p w14:paraId="268C2CF8" w14:textId="3B0FD1F2" w:rsidR="008F2E86" w:rsidRDefault="00FF7F0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29,462</w:t>
            </w:r>
          </w:p>
          <w:p w14:paraId="6AA5F55E"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AA9C7F3" w14:textId="495738E1"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10,465</w:t>
            </w:r>
          </w:p>
          <w:p w14:paraId="7BC2F7BA" w14:textId="6AAA9968" w:rsidR="004D7847" w:rsidRPr="00290B0C" w:rsidRDefault="004D784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18730CE5" w14:textId="0B550384"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10C26205" w14:textId="6E13FEA3" w:rsidR="008F2E86" w:rsidRPr="00632D7E" w:rsidRDefault="00FF7F0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29</w:t>
            </w:r>
            <w:r w:rsidR="00DC40F2">
              <w:rPr>
                <w:color w:val="auto"/>
                <w:sz w:val="20"/>
                <w:szCs w:val="20"/>
              </w:rPr>
              <w:t>,462</w:t>
            </w:r>
          </w:p>
        </w:tc>
        <w:tc>
          <w:tcPr>
            <w:tcW w:w="2891" w:type="pct"/>
          </w:tcPr>
          <w:p w14:paraId="716E926B" w14:textId="77777777" w:rsidR="003C5A4E" w:rsidRPr="003C5A4E" w:rsidRDefault="003C5A4E" w:rsidP="003C5A4E">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C5A4E">
              <w:rPr>
                <w:b/>
                <w:bCs/>
                <w:color w:val="auto"/>
                <w:sz w:val="20"/>
                <w:szCs w:val="20"/>
              </w:rPr>
              <w:t xml:space="preserve">Mērķis sasniegts. </w:t>
            </w:r>
          </w:p>
          <w:p w14:paraId="020F7E1C" w14:textId="39A1C3C5" w:rsidR="001C7B97" w:rsidRDefault="003C5A4E"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C5A4E">
              <w:rPr>
                <w:color w:val="auto"/>
                <w:sz w:val="20"/>
                <w:szCs w:val="20"/>
              </w:rPr>
              <w:t xml:space="preserve">2022. gadā </w:t>
            </w:r>
            <w:r>
              <w:rPr>
                <w:color w:val="auto"/>
                <w:sz w:val="20"/>
                <w:szCs w:val="20"/>
              </w:rPr>
              <w:t>izstrādātas</w:t>
            </w:r>
            <w:r w:rsidRPr="003C5A4E">
              <w:rPr>
                <w:color w:val="auto"/>
                <w:sz w:val="20"/>
                <w:szCs w:val="20"/>
              </w:rPr>
              <w:t xml:space="preserve"> trokšņa</w:t>
            </w:r>
            <w:r w:rsidR="001C7B97">
              <w:rPr>
                <w:color w:val="auto"/>
                <w:sz w:val="20"/>
                <w:szCs w:val="20"/>
              </w:rPr>
              <w:t xml:space="preserve"> stratēģiskās</w:t>
            </w:r>
            <w:r w:rsidRPr="003C5A4E">
              <w:rPr>
                <w:color w:val="auto"/>
                <w:sz w:val="20"/>
                <w:szCs w:val="20"/>
              </w:rPr>
              <w:t xml:space="preserve"> kar</w:t>
            </w:r>
            <w:r>
              <w:rPr>
                <w:color w:val="auto"/>
                <w:sz w:val="20"/>
                <w:szCs w:val="20"/>
              </w:rPr>
              <w:t>tes</w:t>
            </w:r>
            <w:r w:rsidRPr="003C5A4E">
              <w:rPr>
                <w:color w:val="auto"/>
                <w:sz w:val="20"/>
                <w:szCs w:val="20"/>
              </w:rPr>
              <w:t xml:space="preserve"> apm. 400 km valsts autoceļu posmiem, uz kuriem satiksmes intensitāte ir vairāk, nekā 3 milj. transportlīdzekļi gadā. Salīdzinājumam - 2017. gadā trokšņa</w:t>
            </w:r>
            <w:r w:rsidR="001C7B97">
              <w:rPr>
                <w:color w:val="auto"/>
                <w:sz w:val="20"/>
                <w:szCs w:val="20"/>
              </w:rPr>
              <w:t xml:space="preserve"> stratēģiskās</w:t>
            </w:r>
            <w:r w:rsidRPr="003C5A4E">
              <w:rPr>
                <w:color w:val="auto"/>
                <w:sz w:val="20"/>
                <w:szCs w:val="20"/>
              </w:rPr>
              <w:t xml:space="preserve"> kartes izstrādātas apm. 290 km valsts autoceļu</w:t>
            </w:r>
            <w:r w:rsidR="001C7B97">
              <w:rPr>
                <w:color w:val="auto"/>
                <w:sz w:val="20"/>
                <w:szCs w:val="20"/>
              </w:rPr>
              <w:t xml:space="preserve"> ar šādu transportlīdzekļu intensitāti.</w:t>
            </w:r>
          </w:p>
          <w:p w14:paraId="5FB3EA83" w14:textId="77777777" w:rsidR="008F2E86" w:rsidRDefault="244F04C1"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C5A4E">
              <w:rPr>
                <w:color w:val="auto"/>
                <w:sz w:val="20"/>
                <w:szCs w:val="20"/>
              </w:rPr>
              <w:t xml:space="preserve">Trokšņa ietekmei pakļautā platība samazinājusies ņemot vērā MK </w:t>
            </w:r>
            <w:r w:rsidR="12A7A3CA">
              <w:rPr>
                <w:color w:val="auto"/>
                <w:sz w:val="20"/>
                <w:szCs w:val="20"/>
              </w:rPr>
              <w:t xml:space="preserve">7.01.20214. </w:t>
            </w:r>
            <w:r w:rsidRPr="003C5A4E">
              <w:rPr>
                <w:color w:val="auto"/>
                <w:sz w:val="20"/>
                <w:szCs w:val="20"/>
              </w:rPr>
              <w:t>noteikumos Nr.16</w:t>
            </w:r>
            <w:r w:rsidR="00AA76CC">
              <w:rPr>
                <w:rStyle w:val="FootnoteReference"/>
                <w:color w:val="auto"/>
                <w:sz w:val="20"/>
                <w:szCs w:val="20"/>
              </w:rPr>
              <w:footnoteReference w:id="78"/>
            </w:r>
            <w:r w:rsidRPr="003C5A4E">
              <w:rPr>
                <w:color w:val="auto"/>
                <w:sz w:val="20"/>
                <w:szCs w:val="20"/>
              </w:rPr>
              <w:t xml:space="preserve"> veiktos grozījumus, uz kuriem</w:t>
            </w:r>
            <w:r w:rsidR="12A7A3CA">
              <w:rPr>
                <w:color w:val="auto"/>
                <w:sz w:val="20"/>
                <w:szCs w:val="20"/>
              </w:rPr>
              <w:t xml:space="preserve"> balstoties</w:t>
            </w:r>
            <w:r w:rsidRPr="003C5A4E">
              <w:rPr>
                <w:color w:val="auto"/>
                <w:sz w:val="20"/>
                <w:szCs w:val="20"/>
              </w:rPr>
              <w:t xml:space="preserve"> trokšņa karšu izstrādei par pamatu tiek izmantota jaunāka (CNOSSOS) metodika.</w:t>
            </w:r>
          </w:p>
          <w:p w14:paraId="2D7FB72F" w14:textId="77777777" w:rsidR="00BF4470" w:rsidRDefault="00BF4470"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6E192BF1" w14:textId="678E1712" w:rsidR="00BF4470" w:rsidRPr="00290B0C" w:rsidRDefault="00D05DFD"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05DFD">
              <w:rPr>
                <w:b/>
                <w:bCs/>
                <w:i/>
                <w:iCs/>
                <w:color w:val="auto"/>
                <w:sz w:val="20"/>
                <w:szCs w:val="20"/>
              </w:rPr>
              <w:lastRenderedPageBreak/>
              <w:t>Ņemot vērā, ka ar CNOSSOS metodi veiktie trokšņa izplatības aprēķini balstās uz precīzāku satiksmes sastāvu un precīzākiem trokšņa emisijas koeficientiem, iegū</w:t>
            </w:r>
            <w:r>
              <w:rPr>
                <w:b/>
                <w:bCs/>
                <w:i/>
                <w:iCs/>
                <w:color w:val="auto"/>
                <w:sz w:val="20"/>
                <w:szCs w:val="20"/>
              </w:rPr>
              <w:t>stot</w:t>
            </w:r>
            <w:r w:rsidRPr="00D05DFD">
              <w:rPr>
                <w:b/>
                <w:bCs/>
                <w:i/>
                <w:iCs/>
                <w:color w:val="auto"/>
                <w:sz w:val="20"/>
                <w:szCs w:val="20"/>
              </w:rPr>
              <w:t xml:space="preserve"> reālajai situācijai daudz atbilstošāk</w:t>
            </w:r>
            <w:r>
              <w:rPr>
                <w:b/>
                <w:bCs/>
                <w:i/>
                <w:iCs/>
                <w:color w:val="auto"/>
                <w:sz w:val="20"/>
                <w:szCs w:val="20"/>
              </w:rPr>
              <w:t>u</w:t>
            </w:r>
            <w:r w:rsidRPr="00D05DFD">
              <w:rPr>
                <w:b/>
                <w:bCs/>
                <w:i/>
                <w:iCs/>
                <w:color w:val="auto"/>
                <w:sz w:val="20"/>
                <w:szCs w:val="20"/>
              </w:rPr>
              <w:t xml:space="preserve"> vērtējum</w:t>
            </w:r>
            <w:r>
              <w:rPr>
                <w:b/>
                <w:bCs/>
                <w:i/>
                <w:iCs/>
                <w:color w:val="auto"/>
                <w:sz w:val="20"/>
                <w:szCs w:val="20"/>
              </w:rPr>
              <w:t>u</w:t>
            </w:r>
            <w:r w:rsidR="00B25ABD" w:rsidRPr="00B25ABD">
              <w:rPr>
                <w:b/>
                <w:bCs/>
                <w:i/>
                <w:iCs/>
                <w:color w:val="auto"/>
                <w:sz w:val="20"/>
                <w:szCs w:val="20"/>
              </w:rPr>
              <w:t>,</w:t>
            </w:r>
            <w:r w:rsidR="00B25ABD">
              <w:rPr>
                <w:b/>
                <w:bCs/>
                <w:i/>
                <w:iCs/>
                <w:color w:val="auto"/>
                <w:sz w:val="20"/>
                <w:szCs w:val="20"/>
              </w:rPr>
              <w:t xml:space="preserve"> </w:t>
            </w:r>
            <w:r w:rsidR="6486610F" w:rsidRPr="13226B81">
              <w:rPr>
                <w:b/>
                <w:bCs/>
                <w:i/>
                <w:iCs/>
                <w:color w:val="auto"/>
                <w:sz w:val="20"/>
                <w:szCs w:val="20"/>
              </w:rPr>
              <w:t>2027.g. mērķa vērtību precizēt uz 10,465 km</w:t>
            </w:r>
            <w:r w:rsidR="6486610F" w:rsidRPr="13226B81">
              <w:rPr>
                <w:b/>
                <w:bCs/>
                <w:i/>
                <w:iCs/>
                <w:color w:val="auto"/>
                <w:sz w:val="20"/>
                <w:szCs w:val="20"/>
                <w:vertAlign w:val="superscript"/>
              </w:rPr>
              <w:t>2</w:t>
            </w:r>
            <w:r w:rsidR="6486610F" w:rsidRPr="13226B81">
              <w:rPr>
                <w:b/>
                <w:bCs/>
                <w:i/>
                <w:iCs/>
                <w:color w:val="auto"/>
                <w:sz w:val="20"/>
                <w:szCs w:val="20"/>
              </w:rPr>
              <w:t>.</w:t>
            </w:r>
          </w:p>
        </w:tc>
      </w:tr>
      <w:tr w:rsidR="00FF7F0D" w:rsidRPr="00290B0C" w14:paraId="706B6667"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1A8CBAB" w14:textId="5FCE2E86" w:rsidR="00FF7F0D" w:rsidRPr="00290B0C" w:rsidRDefault="00FF7F0D" w:rsidP="00FF7F0D">
            <w:pPr>
              <w:rPr>
                <w:b w:val="0"/>
                <w:bCs w:val="0"/>
                <w:color w:val="auto"/>
                <w:sz w:val="20"/>
                <w:szCs w:val="20"/>
              </w:rPr>
            </w:pPr>
            <w:r w:rsidRPr="00A92C14">
              <w:rPr>
                <w:b w:val="0"/>
                <w:bCs w:val="0"/>
                <w:color w:val="auto"/>
                <w:sz w:val="20"/>
                <w:szCs w:val="20"/>
              </w:rPr>
              <w:lastRenderedPageBreak/>
              <w:t>5.2. diennakts trokšņa rādītāju (</w:t>
            </w:r>
            <w:proofErr w:type="spellStart"/>
            <w:r w:rsidRPr="00A92C14">
              <w:rPr>
                <w:b w:val="0"/>
                <w:bCs w:val="0"/>
                <w:color w:val="auto"/>
                <w:sz w:val="20"/>
                <w:szCs w:val="20"/>
              </w:rPr>
              <w:t>L</w:t>
            </w:r>
            <w:r w:rsidRPr="00A92C14">
              <w:rPr>
                <w:b w:val="0"/>
                <w:bCs w:val="0"/>
                <w:color w:val="auto"/>
                <w:sz w:val="20"/>
                <w:szCs w:val="20"/>
                <w:vertAlign w:val="subscript"/>
              </w:rPr>
              <w:t>dvn</w:t>
            </w:r>
            <w:proofErr w:type="spellEnd"/>
            <w:r w:rsidRPr="00A92C14">
              <w:rPr>
                <w:b w:val="0"/>
                <w:bCs w:val="0"/>
                <w:color w:val="auto"/>
                <w:sz w:val="20"/>
                <w:szCs w:val="20"/>
              </w:rPr>
              <w:t xml:space="preserve"> &gt;55dB (A)) </w:t>
            </w:r>
            <w:r>
              <w:rPr>
                <w:b w:val="0"/>
                <w:bCs w:val="0"/>
                <w:color w:val="auto"/>
                <w:sz w:val="20"/>
                <w:szCs w:val="20"/>
              </w:rPr>
              <w:t>Rīgas lidostas</w:t>
            </w:r>
            <w:r w:rsidRPr="00A92C14">
              <w:rPr>
                <w:b w:val="0"/>
                <w:bCs w:val="0"/>
                <w:color w:val="auto"/>
                <w:sz w:val="20"/>
                <w:szCs w:val="20"/>
              </w:rPr>
              <w:t xml:space="preserve"> ietekmētajā teritorijā</w:t>
            </w:r>
            <w:r w:rsidR="0081307C">
              <w:rPr>
                <w:b w:val="0"/>
                <w:bCs w:val="0"/>
                <w:color w:val="auto"/>
                <w:sz w:val="20"/>
                <w:szCs w:val="20"/>
              </w:rPr>
              <w:t xml:space="preserve"> </w:t>
            </w:r>
            <w:r w:rsidR="0081307C" w:rsidRPr="002E6AB5">
              <w:rPr>
                <w:b w:val="0"/>
                <w:bCs w:val="0"/>
                <w:i/>
                <w:iCs/>
                <w:color w:val="auto"/>
                <w:sz w:val="20"/>
                <w:szCs w:val="20"/>
              </w:rPr>
              <w:t>(Rīgas lidosta)</w:t>
            </w:r>
          </w:p>
        </w:tc>
        <w:tc>
          <w:tcPr>
            <w:tcW w:w="375" w:type="pct"/>
            <w:hideMark/>
          </w:tcPr>
          <w:p w14:paraId="7267BA6B" w14:textId="229753A6" w:rsidR="00FF7F0D" w:rsidRPr="00290B0C"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26,6 (</w:t>
            </w:r>
            <w:r w:rsidRPr="00290B0C">
              <w:rPr>
                <w:color w:val="auto"/>
                <w:sz w:val="20"/>
                <w:szCs w:val="20"/>
              </w:rPr>
              <w:t>201</w:t>
            </w:r>
            <w:r>
              <w:rPr>
                <w:color w:val="auto"/>
                <w:sz w:val="20"/>
                <w:szCs w:val="20"/>
              </w:rPr>
              <w:t>6)</w:t>
            </w:r>
          </w:p>
        </w:tc>
        <w:tc>
          <w:tcPr>
            <w:tcW w:w="376" w:type="pct"/>
            <w:shd w:val="clear" w:color="auto" w:fill="auto"/>
            <w:hideMark/>
          </w:tcPr>
          <w:p w14:paraId="5B2D2BA5" w14:textId="77777777" w:rsidR="00FF7F0D"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26,6</w:t>
            </w:r>
          </w:p>
          <w:p w14:paraId="6EF037CC" w14:textId="77777777" w:rsidR="00FF7F0D"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0998BAB" w14:textId="77777777" w:rsidR="00FF7F0D"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21,2</w:t>
            </w:r>
          </w:p>
          <w:p w14:paraId="56AFC794" w14:textId="6D8FCAA7" w:rsidR="00FF7F0D" w:rsidRPr="00290B0C"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30885767" w14:textId="577488D6" w:rsidR="00FF7F0D" w:rsidRPr="00290B0C"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98DCDB3" w14:textId="29819FA5" w:rsidR="00FF7F0D" w:rsidRPr="00632D7E"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26,6</w:t>
            </w:r>
          </w:p>
        </w:tc>
        <w:tc>
          <w:tcPr>
            <w:tcW w:w="2891" w:type="pct"/>
            <w:shd w:val="clear" w:color="auto" w:fill="auto"/>
          </w:tcPr>
          <w:p w14:paraId="1C5C4C5E" w14:textId="77777777" w:rsidR="00D432DE" w:rsidRPr="00D432DE" w:rsidRDefault="00D432DE" w:rsidP="00D432DE">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D432DE">
              <w:rPr>
                <w:b/>
                <w:bCs/>
                <w:color w:val="auto"/>
                <w:sz w:val="20"/>
                <w:szCs w:val="20"/>
              </w:rPr>
              <w:t xml:space="preserve">Mērķis sasniegts. </w:t>
            </w:r>
          </w:p>
          <w:p w14:paraId="1BEA6E8B" w14:textId="77777777" w:rsidR="00D432DE" w:rsidRPr="0081307C" w:rsidRDefault="00D432DE" w:rsidP="0081307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1307C">
              <w:rPr>
                <w:color w:val="auto"/>
                <w:sz w:val="20"/>
                <w:szCs w:val="20"/>
              </w:rPr>
              <w:t xml:space="preserve">Diennakts trokšņa rādītāja </w:t>
            </w:r>
            <w:proofErr w:type="spellStart"/>
            <w:r w:rsidRPr="0081307C">
              <w:rPr>
                <w:color w:val="auto"/>
                <w:sz w:val="20"/>
                <w:szCs w:val="20"/>
              </w:rPr>
              <w:t>L</w:t>
            </w:r>
            <w:r w:rsidRPr="0081307C">
              <w:rPr>
                <w:color w:val="auto"/>
                <w:sz w:val="20"/>
                <w:szCs w:val="20"/>
                <w:vertAlign w:val="subscript"/>
              </w:rPr>
              <w:t>dvn</w:t>
            </w:r>
            <w:proofErr w:type="spellEnd"/>
            <w:r w:rsidRPr="0081307C">
              <w:rPr>
                <w:color w:val="auto"/>
                <w:sz w:val="20"/>
                <w:szCs w:val="20"/>
              </w:rPr>
              <w:t xml:space="preserve"> platības samazinājums par 20% ir saistīts ar kopumā lielāku gaisa kuģu izmantošanu (Bombardier </w:t>
            </w:r>
            <w:proofErr w:type="spellStart"/>
            <w:r w:rsidRPr="0081307C">
              <w:rPr>
                <w:color w:val="auto"/>
                <w:sz w:val="20"/>
                <w:szCs w:val="20"/>
              </w:rPr>
              <w:t>Dash</w:t>
            </w:r>
            <w:proofErr w:type="spellEnd"/>
            <w:r w:rsidRPr="0081307C">
              <w:rPr>
                <w:color w:val="auto"/>
                <w:sz w:val="20"/>
                <w:szCs w:val="20"/>
              </w:rPr>
              <w:t xml:space="preserve"> Q400 nomaiņa pret </w:t>
            </w:r>
            <w:proofErr w:type="spellStart"/>
            <w:r w:rsidRPr="0081307C">
              <w:rPr>
                <w:color w:val="auto"/>
                <w:sz w:val="20"/>
                <w:szCs w:val="20"/>
              </w:rPr>
              <w:t>Airbus</w:t>
            </w:r>
            <w:proofErr w:type="spellEnd"/>
            <w:r w:rsidRPr="0081307C">
              <w:rPr>
                <w:color w:val="auto"/>
                <w:sz w:val="20"/>
                <w:szCs w:val="20"/>
              </w:rPr>
              <w:t xml:space="preserve"> A220-300). Tajā pašā laikā jauno gaisa kuģu tipu ieviešana (</w:t>
            </w:r>
            <w:proofErr w:type="spellStart"/>
            <w:r w:rsidRPr="0081307C">
              <w:rPr>
                <w:color w:val="auto"/>
                <w:sz w:val="20"/>
                <w:szCs w:val="20"/>
              </w:rPr>
              <w:t>Airbus</w:t>
            </w:r>
            <w:proofErr w:type="spellEnd"/>
            <w:r w:rsidRPr="0081307C">
              <w:rPr>
                <w:color w:val="auto"/>
                <w:sz w:val="20"/>
                <w:szCs w:val="20"/>
              </w:rPr>
              <w:t xml:space="preserve"> A220-300, </w:t>
            </w:r>
            <w:proofErr w:type="spellStart"/>
            <w:r w:rsidRPr="0081307C">
              <w:rPr>
                <w:color w:val="auto"/>
                <w:sz w:val="20"/>
                <w:szCs w:val="20"/>
              </w:rPr>
              <w:t>Airbus</w:t>
            </w:r>
            <w:proofErr w:type="spellEnd"/>
            <w:r w:rsidRPr="0081307C">
              <w:rPr>
                <w:color w:val="auto"/>
                <w:sz w:val="20"/>
                <w:szCs w:val="20"/>
              </w:rPr>
              <w:t xml:space="preserve"> A320 NEO, Boeing 737 MAX 8) ir nodrošinājusi, ka gaisa kuģi nav palikuši skaļāki. </w:t>
            </w:r>
          </w:p>
          <w:p w14:paraId="69F4D3BA" w14:textId="77777777" w:rsidR="00FF7F0D" w:rsidRPr="00290B0C" w:rsidRDefault="00D432DE" w:rsidP="006C334D">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1307C">
              <w:rPr>
                <w:color w:val="auto"/>
                <w:sz w:val="20"/>
                <w:szCs w:val="20"/>
              </w:rPr>
              <w:t>Papildus</w:t>
            </w:r>
            <w:r w:rsidR="00B03148">
              <w:rPr>
                <w:color w:val="auto"/>
                <w:sz w:val="20"/>
                <w:szCs w:val="20"/>
              </w:rPr>
              <w:t xml:space="preserve"> trokšņa</w:t>
            </w:r>
            <w:r w:rsidRPr="0081307C">
              <w:rPr>
                <w:color w:val="auto"/>
                <w:sz w:val="20"/>
                <w:szCs w:val="20"/>
              </w:rPr>
              <w:t xml:space="preserve"> samazinājumu ir devušas pilnveidotās lidojumu procedūras. Lidostas veiktajā gaisa kuģu trokšņa monitoringā 2022. gadā konstatētais diennakts trokšņa rādītāja </w:t>
            </w:r>
            <w:proofErr w:type="spellStart"/>
            <w:r w:rsidRPr="0081307C">
              <w:rPr>
                <w:color w:val="auto"/>
                <w:sz w:val="20"/>
                <w:szCs w:val="20"/>
              </w:rPr>
              <w:t>L</w:t>
            </w:r>
            <w:r w:rsidRPr="0081307C">
              <w:rPr>
                <w:color w:val="auto"/>
                <w:sz w:val="20"/>
                <w:szCs w:val="20"/>
                <w:vertAlign w:val="subscript"/>
              </w:rPr>
              <w:t>dvn</w:t>
            </w:r>
            <w:proofErr w:type="spellEnd"/>
            <w:r w:rsidRPr="0081307C">
              <w:rPr>
                <w:color w:val="auto"/>
                <w:sz w:val="20"/>
                <w:szCs w:val="20"/>
              </w:rPr>
              <w:t xml:space="preserve"> līmenis arī ir ievērojami samazinājies salīdzinājumā ar 2016. gadu</w:t>
            </w:r>
            <w:r w:rsidR="0081307C">
              <w:rPr>
                <w:color w:val="auto"/>
                <w:sz w:val="20"/>
                <w:szCs w:val="20"/>
              </w:rPr>
              <w:t xml:space="preserve"> - </w:t>
            </w:r>
            <w:r w:rsidRPr="0081307C">
              <w:rPr>
                <w:color w:val="auto"/>
                <w:sz w:val="20"/>
                <w:szCs w:val="20"/>
              </w:rPr>
              <w:t xml:space="preserve">par 2,1 līdz 3,9 </w:t>
            </w:r>
            <w:proofErr w:type="spellStart"/>
            <w:r w:rsidRPr="0081307C">
              <w:rPr>
                <w:color w:val="auto"/>
                <w:sz w:val="20"/>
                <w:szCs w:val="20"/>
              </w:rPr>
              <w:t>dBA</w:t>
            </w:r>
            <w:proofErr w:type="spellEnd"/>
            <w:r w:rsidR="0081307C">
              <w:rPr>
                <w:color w:val="auto"/>
                <w:sz w:val="20"/>
                <w:szCs w:val="20"/>
              </w:rPr>
              <w:t xml:space="preserve"> (atkarībā no stacijas). Tas aps</w:t>
            </w:r>
            <w:r w:rsidR="006C334D">
              <w:rPr>
                <w:color w:val="auto"/>
                <w:sz w:val="20"/>
                <w:szCs w:val="20"/>
              </w:rPr>
              <w:t>tiprina ar aprēķiniem iegūtos rezultātus.</w:t>
            </w:r>
            <w:r w:rsidRPr="0081307C">
              <w:rPr>
                <w:color w:val="auto"/>
                <w:sz w:val="20"/>
                <w:szCs w:val="20"/>
              </w:rPr>
              <w:t xml:space="preserve"> </w:t>
            </w:r>
          </w:p>
        </w:tc>
      </w:tr>
      <w:tr w:rsidR="008F2E86" w:rsidRPr="00290B0C" w14:paraId="0CC24E7E" w14:textId="77777777" w:rsidTr="00B25ABD">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3446378" w14:textId="18DD9EFC" w:rsidR="008F2E86" w:rsidRPr="00290B0C" w:rsidRDefault="004D7847" w:rsidP="008C77D7">
            <w:pPr>
              <w:rPr>
                <w:b w:val="0"/>
                <w:bCs w:val="0"/>
                <w:color w:val="auto"/>
                <w:sz w:val="20"/>
                <w:szCs w:val="20"/>
              </w:rPr>
            </w:pPr>
            <w:r w:rsidRPr="004D7847">
              <w:rPr>
                <w:b w:val="0"/>
                <w:bCs w:val="0"/>
                <w:color w:val="auto"/>
                <w:sz w:val="20"/>
                <w:szCs w:val="20"/>
              </w:rPr>
              <w:t xml:space="preserve">5.3. robežlielumu </w:t>
            </w:r>
            <w:proofErr w:type="spellStart"/>
            <w:r w:rsidRPr="004D7847">
              <w:rPr>
                <w:b w:val="0"/>
                <w:bCs w:val="0"/>
                <w:color w:val="auto"/>
                <w:sz w:val="20"/>
                <w:szCs w:val="20"/>
              </w:rPr>
              <w:t>L</w:t>
            </w:r>
            <w:r w:rsidRPr="004D7847">
              <w:rPr>
                <w:b w:val="0"/>
                <w:bCs w:val="0"/>
                <w:color w:val="auto"/>
                <w:sz w:val="20"/>
                <w:szCs w:val="20"/>
                <w:vertAlign w:val="subscript"/>
              </w:rPr>
              <w:t>nakts</w:t>
            </w:r>
            <w:proofErr w:type="spellEnd"/>
            <w:r w:rsidRPr="004D7847">
              <w:rPr>
                <w:b w:val="0"/>
                <w:bCs w:val="0"/>
                <w:color w:val="auto"/>
                <w:sz w:val="20"/>
                <w:szCs w:val="20"/>
                <w:vertAlign w:val="subscript"/>
              </w:rPr>
              <w:t xml:space="preserve"> </w:t>
            </w:r>
            <w:r w:rsidRPr="004D7847">
              <w:rPr>
                <w:b w:val="0"/>
                <w:bCs w:val="0"/>
                <w:color w:val="auto"/>
                <w:sz w:val="20"/>
                <w:szCs w:val="20"/>
              </w:rPr>
              <w:t>dzelzceļa līniju tuvumā</w:t>
            </w:r>
            <w:r w:rsidR="002E6AB5">
              <w:rPr>
                <w:b w:val="0"/>
                <w:bCs w:val="0"/>
                <w:color w:val="auto"/>
                <w:sz w:val="20"/>
                <w:szCs w:val="20"/>
              </w:rPr>
              <w:t xml:space="preserve"> </w:t>
            </w:r>
            <w:r w:rsidR="002E6AB5" w:rsidRPr="002E6AB5">
              <w:rPr>
                <w:b w:val="0"/>
                <w:bCs w:val="0"/>
                <w:i/>
                <w:iCs/>
                <w:color w:val="auto"/>
                <w:sz w:val="20"/>
                <w:szCs w:val="20"/>
              </w:rPr>
              <w:t>(</w:t>
            </w:r>
            <w:proofErr w:type="spellStart"/>
            <w:r w:rsidR="002E6AB5" w:rsidRPr="002E6AB5">
              <w:rPr>
                <w:b w:val="0"/>
                <w:bCs w:val="0"/>
                <w:i/>
                <w:iCs/>
                <w:color w:val="auto"/>
                <w:sz w:val="20"/>
                <w:szCs w:val="20"/>
              </w:rPr>
              <w:t>LDz</w:t>
            </w:r>
            <w:proofErr w:type="spellEnd"/>
            <w:r w:rsidR="002E6AB5" w:rsidRPr="002E6AB5">
              <w:rPr>
                <w:b w:val="0"/>
                <w:bCs w:val="0"/>
                <w:i/>
                <w:iCs/>
                <w:color w:val="auto"/>
                <w:sz w:val="20"/>
                <w:szCs w:val="20"/>
              </w:rPr>
              <w:t>)</w:t>
            </w:r>
          </w:p>
        </w:tc>
        <w:tc>
          <w:tcPr>
            <w:tcW w:w="375" w:type="pct"/>
            <w:hideMark/>
          </w:tcPr>
          <w:p w14:paraId="51A8DBB8" w14:textId="033B11C3"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3,367</w:t>
            </w:r>
            <w:r w:rsidR="008F2E86">
              <w:rPr>
                <w:color w:val="auto"/>
                <w:sz w:val="20"/>
                <w:szCs w:val="20"/>
              </w:rPr>
              <w:t xml:space="preserve"> </w:t>
            </w:r>
          </w:p>
          <w:p w14:paraId="5601F59D"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hideMark/>
          </w:tcPr>
          <w:p w14:paraId="243864B9" w14:textId="308C2580"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3,367</w:t>
            </w:r>
          </w:p>
          <w:p w14:paraId="227CDB22"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AF43942" w14:textId="77777777"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1,45</w:t>
            </w:r>
          </w:p>
          <w:p w14:paraId="2AEF7D98" w14:textId="3524D89D" w:rsidR="00DC40F2" w:rsidRPr="00290B0C"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40B20CAE" w14:textId="2CB26830"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auto"/>
          </w:tcPr>
          <w:p w14:paraId="099D4E99" w14:textId="11DD72C4" w:rsidR="008F2E86" w:rsidRPr="000D6A7D" w:rsidRDefault="1BA796A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3,367</w:t>
            </w:r>
            <w:r w:rsidR="00756E77">
              <w:rPr>
                <w:rStyle w:val="FootnoteReference"/>
                <w:color w:val="auto"/>
                <w:sz w:val="20"/>
                <w:szCs w:val="20"/>
              </w:rPr>
              <w:footnoteReference w:id="79"/>
            </w:r>
          </w:p>
        </w:tc>
        <w:tc>
          <w:tcPr>
            <w:tcW w:w="2891" w:type="pct"/>
            <w:shd w:val="clear" w:color="auto" w:fill="auto"/>
          </w:tcPr>
          <w:p w14:paraId="5696B7F4" w14:textId="77777777" w:rsidR="00303E1B" w:rsidRPr="00303E1B" w:rsidRDefault="00303E1B" w:rsidP="00303E1B">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03E1B">
              <w:rPr>
                <w:b/>
                <w:bCs/>
                <w:color w:val="auto"/>
                <w:sz w:val="20"/>
                <w:szCs w:val="20"/>
              </w:rPr>
              <w:t xml:space="preserve">Mērķis sasniegts. </w:t>
            </w:r>
          </w:p>
          <w:p w14:paraId="234F1CFE" w14:textId="7F5B6BA3" w:rsidR="008F2E86" w:rsidRPr="00290B0C" w:rsidRDefault="569ADCB6" w:rsidP="00303E1B">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SM</w:t>
            </w:r>
            <w:r w:rsidR="485B3767">
              <w:rPr>
                <w:color w:val="auto"/>
                <w:sz w:val="20"/>
                <w:szCs w:val="20"/>
              </w:rPr>
              <w:t xml:space="preserve"> </w:t>
            </w:r>
            <w:r w:rsidR="485B3767" w:rsidRPr="00921602">
              <w:rPr>
                <w:color w:val="auto"/>
                <w:sz w:val="20"/>
                <w:szCs w:val="20"/>
              </w:rPr>
              <w:t>2024. gada 29. februārī apstiprināj</w:t>
            </w:r>
            <w:r w:rsidR="0BF56687">
              <w:rPr>
                <w:color w:val="auto"/>
                <w:sz w:val="20"/>
                <w:szCs w:val="20"/>
              </w:rPr>
              <w:t>a</w:t>
            </w:r>
            <w:r w:rsidR="485B3767" w:rsidRPr="00921602">
              <w:rPr>
                <w:color w:val="auto"/>
                <w:sz w:val="20"/>
                <w:szCs w:val="20"/>
              </w:rPr>
              <w:t xml:space="preserve"> </w:t>
            </w:r>
            <w:proofErr w:type="spellStart"/>
            <w:r w:rsidR="485B3767">
              <w:rPr>
                <w:color w:val="auto"/>
                <w:sz w:val="20"/>
                <w:szCs w:val="20"/>
              </w:rPr>
              <w:t>LDz</w:t>
            </w:r>
            <w:proofErr w:type="spellEnd"/>
            <w:r w:rsidR="485B3767" w:rsidRPr="00921602">
              <w:rPr>
                <w:color w:val="auto"/>
                <w:sz w:val="20"/>
                <w:szCs w:val="20"/>
              </w:rPr>
              <w:t xml:space="preserve"> aktualizētās trokšņa stratēģiskās kartes</w:t>
            </w:r>
            <w:r w:rsidR="00921602">
              <w:rPr>
                <w:rStyle w:val="FootnoteReference"/>
                <w:color w:val="auto"/>
                <w:sz w:val="20"/>
                <w:szCs w:val="20"/>
              </w:rPr>
              <w:footnoteReference w:id="80"/>
            </w:r>
            <w:r w:rsidR="485B3767" w:rsidRPr="00921602">
              <w:rPr>
                <w:color w:val="auto"/>
                <w:sz w:val="20"/>
                <w:szCs w:val="20"/>
              </w:rPr>
              <w:t>.</w:t>
            </w:r>
            <w:r w:rsidR="00C14B24">
              <w:rPr>
                <w:color w:val="auto"/>
                <w:sz w:val="20"/>
                <w:szCs w:val="20"/>
              </w:rPr>
              <w:t xml:space="preserve"> </w:t>
            </w:r>
            <w:r w:rsidR="32E74B64">
              <w:rPr>
                <w:color w:val="auto"/>
                <w:sz w:val="20"/>
                <w:szCs w:val="20"/>
              </w:rPr>
              <w:t>R</w:t>
            </w:r>
            <w:r w:rsidR="607B4C0A" w:rsidRPr="00303E1B">
              <w:rPr>
                <w:color w:val="auto"/>
                <w:sz w:val="20"/>
                <w:szCs w:val="20"/>
              </w:rPr>
              <w:t>īcības plāns trokšņa samazināšanai dzelzceļa līnijām ar satiksmes intensitāti lielāku par 30 000 vilcienu sastāvu gada laikā izstrādāts laika periodam no 2024. gada līdz 2028. gadam, kur viens no pasākumiem - prettrokšņa barjeras izbūve dzelzceļa līnijas “Rīga pasažieru – Krustpils” posmā “Ķengarags” (gar Lokomotīves ielu posmā no Ikšķiles līdz Višķu ielai)</w:t>
            </w:r>
            <w:r w:rsidR="32E74B64">
              <w:rPr>
                <w:color w:val="auto"/>
                <w:sz w:val="20"/>
                <w:szCs w:val="20"/>
              </w:rPr>
              <w:t>.</w:t>
            </w:r>
          </w:p>
          <w:p w14:paraId="2D9C6B22" w14:textId="77777777" w:rsidR="008F2E86" w:rsidRDefault="00420229" w:rsidP="008C77D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C5A4E">
              <w:rPr>
                <w:color w:val="auto"/>
                <w:sz w:val="20"/>
                <w:szCs w:val="20"/>
              </w:rPr>
              <w:t xml:space="preserve">Trokšņa ietekmei pakļautā platība ir samazinājusies ņemot vērā MK </w:t>
            </w:r>
            <w:r>
              <w:rPr>
                <w:color w:val="auto"/>
                <w:sz w:val="20"/>
                <w:szCs w:val="20"/>
              </w:rPr>
              <w:t xml:space="preserve">7.01.20214. </w:t>
            </w:r>
            <w:r w:rsidRPr="003C5A4E">
              <w:rPr>
                <w:color w:val="auto"/>
                <w:sz w:val="20"/>
                <w:szCs w:val="20"/>
              </w:rPr>
              <w:t>noteikumos Nr.16 veiktos grozījumus, uz kuriem</w:t>
            </w:r>
            <w:r>
              <w:rPr>
                <w:color w:val="auto"/>
                <w:sz w:val="20"/>
                <w:szCs w:val="20"/>
              </w:rPr>
              <w:t xml:space="preserve"> balstoties</w:t>
            </w:r>
            <w:r w:rsidRPr="003C5A4E">
              <w:rPr>
                <w:color w:val="auto"/>
                <w:sz w:val="20"/>
                <w:szCs w:val="20"/>
              </w:rPr>
              <w:t xml:space="preserve"> trokšņa karšu izstrādei par pamatu tiek izmantota jaunāka (CNOSSOS) metodika.</w:t>
            </w:r>
          </w:p>
          <w:p w14:paraId="3AD290C8" w14:textId="77777777" w:rsidR="00CC5FB6" w:rsidRDefault="00CC5FB6" w:rsidP="008C77D7">
            <w:pPr>
              <w:jc w:val="both"/>
              <w:cnfStyle w:val="000000000000" w:firstRow="0" w:lastRow="0" w:firstColumn="0" w:lastColumn="0" w:oddVBand="0" w:evenVBand="0" w:oddHBand="0" w:evenHBand="0" w:firstRowFirstColumn="0" w:firstRowLastColumn="0" w:lastRowFirstColumn="0" w:lastRowLastColumn="0"/>
              <w:rPr>
                <w:i/>
                <w:iCs/>
                <w:color w:val="auto"/>
                <w:sz w:val="20"/>
                <w:szCs w:val="20"/>
              </w:rPr>
            </w:pPr>
          </w:p>
          <w:p w14:paraId="2D17FFEF" w14:textId="33437883" w:rsidR="00CC5FB6" w:rsidRPr="00BF4470" w:rsidRDefault="00D05DFD" w:rsidP="03EEC178">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D05DFD">
              <w:rPr>
                <w:b/>
                <w:bCs/>
                <w:i/>
                <w:iCs/>
                <w:color w:val="auto"/>
                <w:sz w:val="20"/>
                <w:szCs w:val="20"/>
              </w:rPr>
              <w:t>Ņemot vērā, ka ar CNOSSOS metodi veiktie trokšņa izplatības aprēķini balstās uz precīzāku satiksmes sastāvu un precīzākiem trokšņa emisijas koeficientiem, iegūstot reālajai situācijai daudz atbilstošāku vērtējumu</w:t>
            </w:r>
            <w:r w:rsidR="00B25ABD" w:rsidRPr="00B25ABD">
              <w:rPr>
                <w:b/>
                <w:bCs/>
                <w:i/>
                <w:iCs/>
                <w:color w:val="auto"/>
                <w:sz w:val="20"/>
                <w:szCs w:val="20"/>
              </w:rPr>
              <w:t>, 2</w:t>
            </w:r>
            <w:r w:rsidR="7C9006B3" w:rsidRPr="00B25ABD">
              <w:rPr>
                <w:b/>
                <w:bCs/>
                <w:i/>
                <w:iCs/>
                <w:color w:val="auto"/>
                <w:sz w:val="20"/>
                <w:szCs w:val="20"/>
              </w:rPr>
              <w:t>027.</w:t>
            </w:r>
            <w:r w:rsidR="7C9006B3" w:rsidRPr="03EEC178">
              <w:rPr>
                <w:b/>
                <w:bCs/>
                <w:i/>
                <w:iCs/>
                <w:color w:val="auto"/>
                <w:sz w:val="20"/>
                <w:szCs w:val="20"/>
              </w:rPr>
              <w:t>g. mērķa vērtību precizēt uz 1,45</w:t>
            </w:r>
            <w:r w:rsidR="56EAD1D4" w:rsidRPr="03EEC178">
              <w:rPr>
                <w:b/>
                <w:bCs/>
                <w:i/>
                <w:iCs/>
                <w:color w:val="auto"/>
                <w:sz w:val="20"/>
                <w:szCs w:val="20"/>
              </w:rPr>
              <w:t xml:space="preserve"> km</w:t>
            </w:r>
            <w:r w:rsidR="56EAD1D4" w:rsidRPr="03EEC178">
              <w:rPr>
                <w:b/>
                <w:bCs/>
                <w:i/>
                <w:iCs/>
                <w:color w:val="auto"/>
                <w:sz w:val="20"/>
                <w:szCs w:val="20"/>
                <w:vertAlign w:val="superscript"/>
              </w:rPr>
              <w:t>2</w:t>
            </w:r>
            <w:r w:rsidR="56EAD1D4" w:rsidRPr="03EEC178">
              <w:rPr>
                <w:b/>
                <w:bCs/>
                <w:i/>
                <w:iCs/>
                <w:color w:val="auto"/>
                <w:sz w:val="20"/>
                <w:szCs w:val="20"/>
              </w:rPr>
              <w:t>.</w:t>
            </w:r>
          </w:p>
        </w:tc>
      </w:tr>
    </w:tbl>
    <w:p w14:paraId="58935C4C" w14:textId="77777777" w:rsidR="00CB7BF1" w:rsidRDefault="00CB7BF1" w:rsidP="00D34113"/>
    <w:p w14:paraId="0631F71C" w14:textId="1747B7B2" w:rsidR="00011329" w:rsidRDefault="00011329">
      <w:r>
        <w:br w:type="page"/>
      </w:r>
    </w:p>
    <w:p w14:paraId="2048369F" w14:textId="77777777" w:rsidR="00011329" w:rsidRDefault="00011329" w:rsidP="00D34113">
      <w:pPr>
        <w:sectPr w:rsidR="00011329" w:rsidSect="00F72F5C">
          <w:pgSz w:w="15840" w:h="12240" w:orient="landscape"/>
          <w:pgMar w:top="1440" w:right="1440" w:bottom="1440" w:left="1440" w:header="720" w:footer="720" w:gutter="0"/>
          <w:cols w:space="720"/>
          <w:docGrid w:linePitch="326"/>
        </w:sectPr>
      </w:pPr>
    </w:p>
    <w:p w14:paraId="44C18E78" w14:textId="68CCBEA7" w:rsidR="00BD2FC6" w:rsidRPr="00BD2FC6" w:rsidRDefault="587F27B5" w:rsidP="00BD2FC6">
      <w:pPr>
        <w:rPr>
          <w:rFonts w:eastAsia="Times New Roman"/>
          <w:b/>
          <w:bCs/>
        </w:rPr>
      </w:pPr>
      <w:r w:rsidRPr="00BD2FC6">
        <w:rPr>
          <w:rFonts w:eastAsia="Times New Roman"/>
          <w:b/>
          <w:bCs/>
        </w:rPr>
        <w:lastRenderedPageBreak/>
        <w:t>3.</w:t>
      </w:r>
      <w:r w:rsidR="00BD2FC6" w:rsidRPr="00BD2FC6">
        <w:rPr>
          <w:rFonts w:eastAsia="Times New Roman"/>
          <w:b/>
          <w:bCs/>
        </w:rPr>
        <w:t>PR</w:t>
      </w:r>
      <w:r w:rsidRPr="00BD2FC6">
        <w:rPr>
          <w:rFonts w:eastAsia="Times New Roman"/>
          <w:b/>
          <w:bCs/>
        </w:rPr>
        <w:t xml:space="preserve"> – </w:t>
      </w:r>
      <w:r w:rsidR="00BD2FC6" w:rsidRPr="00BD2FC6">
        <w:rPr>
          <w:rFonts w:eastAsia="Times New Roman"/>
          <w:b/>
          <w:bCs/>
        </w:rPr>
        <w:t xml:space="preserve">Nodrošināta konkurētspējīga un </w:t>
      </w:r>
      <w:proofErr w:type="spellStart"/>
      <w:r w:rsidR="00BD2FC6" w:rsidRPr="00BD2FC6">
        <w:rPr>
          <w:rFonts w:eastAsia="Times New Roman"/>
          <w:b/>
          <w:bCs/>
        </w:rPr>
        <w:t>resursefektīva</w:t>
      </w:r>
      <w:proofErr w:type="spellEnd"/>
      <w:r w:rsidR="00BD2FC6" w:rsidRPr="00BD2FC6">
        <w:rPr>
          <w:rFonts w:eastAsia="Times New Roman"/>
          <w:b/>
          <w:bCs/>
        </w:rPr>
        <w:t xml:space="preserve"> transporta un loģistikas sistēma</w:t>
      </w:r>
    </w:p>
    <w:p w14:paraId="6565CFC4" w14:textId="5F134EF5" w:rsidR="00BF3F4D" w:rsidRDefault="00297645" w:rsidP="00BD2FC6">
      <w:pPr>
        <w:ind w:firstLine="567"/>
      </w:pPr>
      <w:r>
        <w:t xml:space="preserve">Ievērojama RR nesasniegšana vērojama 3.PR, kura mērķis ir </w:t>
      </w:r>
      <w:r w:rsidR="00581023">
        <w:t>novērtēt transporta un loģistikas sistēmas konkurētspēju</w:t>
      </w:r>
      <w:r w:rsidR="004072C5">
        <w:t xml:space="preserve"> un efektīvu resursu izmantošanu</w:t>
      </w:r>
      <w:r w:rsidR="00DB1EAA">
        <w:t xml:space="preserve">. </w:t>
      </w:r>
      <w:r w:rsidR="004551F1">
        <w:t xml:space="preserve">Covid-19 pandēmija un </w:t>
      </w:r>
      <w:r w:rsidR="003F2506">
        <w:t>Krievijas uzsāktais pilna mēroga iebrukums Ukrainā</w:t>
      </w:r>
      <w:r w:rsidR="00751F35">
        <w:t xml:space="preserve"> un tam sekojošās sankcijas</w:t>
      </w:r>
      <w:r w:rsidR="003E7366">
        <w:t xml:space="preserve"> pret Krieviju un Baltkrieviju</w:t>
      </w:r>
      <w:r w:rsidR="003F2506">
        <w:t xml:space="preserve"> ir radīj</w:t>
      </w:r>
      <w:r w:rsidR="00751F35">
        <w:t xml:space="preserve">ušas </w:t>
      </w:r>
      <w:r w:rsidR="00751F35" w:rsidRPr="00751F35">
        <w:t>sarežģīt</w:t>
      </w:r>
      <w:r w:rsidR="00751F35">
        <w:t>u</w:t>
      </w:r>
      <w:r w:rsidR="00751F35" w:rsidRPr="00751F35">
        <w:t xml:space="preserve"> situāciju nozarē</w:t>
      </w:r>
      <w:r w:rsidR="00911772">
        <w:t xml:space="preserve">. </w:t>
      </w:r>
      <w:r w:rsidR="004551F1">
        <w:t xml:space="preserve">Lielā mērā ir pārtraukti Krievijas un Baltkrievijas </w:t>
      </w:r>
      <w:r w:rsidR="005E4AF7">
        <w:t xml:space="preserve">tirdzniecības un transporta savienojumi ar Eiropu, t.sk. aviācijā un dzelzceļā. Ņemot vērā Krievijas ģeogrāfisko novietojumu, tas </w:t>
      </w:r>
      <w:r w:rsidR="00171767">
        <w:t>rada ietekmi arī uz Āzijas izcelsmes kravu apkalpošanu.</w:t>
      </w:r>
      <w:r w:rsidR="00CA5054">
        <w:t xml:space="preserve"> </w:t>
      </w:r>
    </w:p>
    <w:p w14:paraId="6F591EB1" w14:textId="26A01F70" w:rsidR="00226E2A" w:rsidRDefault="006C4185" w:rsidP="00F964A5">
      <w:pPr>
        <w:ind w:firstLine="567"/>
      </w:pPr>
      <w:r>
        <w:t xml:space="preserve">Jāturpina darbs pie loģistikas nozares atkopšanās un ilgtspējas nodrošināšanas, stiprinot tās spēju ātrāk pielāgoties pārmaiņām. Viens no faktoriem, kas to veicinās ir </w:t>
      </w:r>
      <w:proofErr w:type="spellStart"/>
      <w:r>
        <w:t>intermodalitātes</w:t>
      </w:r>
      <w:proofErr w:type="spellEnd"/>
      <w:r>
        <w:t xml:space="preserve"> principa izmantošana. Ir jāpieaug </w:t>
      </w:r>
      <w:r w:rsidRPr="007F1B52">
        <w:t>iekšzemes</w:t>
      </w:r>
      <w:r>
        <w:t xml:space="preserve"> kravu</w:t>
      </w:r>
      <w:r w:rsidRPr="007F1B52">
        <w:t xml:space="preserve"> pārvadājumiem pa dzelzceļu. </w:t>
      </w:r>
      <w:r>
        <w:t>V</w:t>
      </w:r>
      <w:r w:rsidRPr="007F1B52">
        <w:t xml:space="preserve">alstiskā līmenī </w:t>
      </w:r>
      <w:r>
        <w:t xml:space="preserve">ir </w:t>
      </w:r>
      <w:r w:rsidRPr="007F1B52">
        <w:t>jāmeklē risinājumi, kā finansiāli stimulē</w:t>
      </w:r>
      <w:r>
        <w:t>t</w:t>
      </w:r>
      <w:r w:rsidRPr="007F1B52">
        <w:t xml:space="preserve"> iekšzemes kravu pārvadājumus.</w:t>
      </w:r>
      <w:r w:rsidR="00F964A5">
        <w:t xml:space="preserve"> </w:t>
      </w:r>
      <w:r w:rsidR="00AD4573">
        <w:t>I</w:t>
      </w:r>
      <w:r w:rsidR="00AD4573" w:rsidRPr="00AD4573">
        <w:t>eguldījumiem</w:t>
      </w:r>
      <w:r w:rsidR="00A5414D">
        <w:t xml:space="preserve"> loģistikas infrastruktūras pārkārtošanā</w:t>
      </w:r>
      <w:r w:rsidR="00AD4573" w:rsidRPr="00AD4573">
        <w:t xml:space="preserve"> ir jāatbilst Inovatīvas uzņēmējdarbības un prioritāro projektu atbalsta likumā</w:t>
      </w:r>
      <w:r w:rsidR="00B93574">
        <w:rPr>
          <w:rStyle w:val="FootnoteReference"/>
        </w:rPr>
        <w:footnoteReference w:id="81"/>
      </w:r>
      <w:r w:rsidR="00AD4573" w:rsidRPr="00AD4573">
        <w:t xml:space="preserve"> ietvertajam tvērumam, kas nosaka, ka  prioritāram investīciju projektam ir jānodrošina investīciju piesaiste vai eksportspēja un tas vienlaikus sekmē attīstības plānošanas dokumentos, nacionālās industriālās politikas vai digitālās transformācijas politikas jomā noteikto mērķu sasniegšanu. </w:t>
      </w:r>
    </w:p>
    <w:p w14:paraId="09729936" w14:textId="1479C954" w:rsidR="006C4185" w:rsidRDefault="149899AD" w:rsidP="006C4185">
      <w:pPr>
        <w:ind w:firstLine="567"/>
      </w:pPr>
      <w:r>
        <w:t>Lai arī nav sasniegti mērķi attiecībā uz kravu apjomiem,</w:t>
      </w:r>
      <w:r w:rsidR="001B71A9">
        <w:t xml:space="preserve"> tomēr sekmīgi ir attīstījusies</w:t>
      </w:r>
      <w:r w:rsidR="0023546A">
        <w:t xml:space="preserve"> industrializācija </w:t>
      </w:r>
      <w:r w:rsidR="0023546A" w:rsidRPr="00E12240">
        <w:t>ostās un</w:t>
      </w:r>
      <w:r w:rsidR="00A66038" w:rsidRPr="00E12240">
        <w:t xml:space="preserve"> kopš 2021.gada</w:t>
      </w:r>
      <w:r w:rsidR="00E12240" w:rsidRPr="00E12240">
        <w:t xml:space="preserve"> </w:t>
      </w:r>
      <w:r w:rsidRPr="00E12240">
        <w:t>pieau</w:t>
      </w:r>
      <w:r w:rsidR="00E12240" w:rsidRPr="00E12240">
        <w:t>g</w:t>
      </w:r>
      <w:r w:rsidRPr="00E12240">
        <w:t xml:space="preserve"> apgrozījums ostu uzņēmumos. Ostas ne tikai strādā ar kravu apstrādes un pārkraušanas procesiem, bet attīstītās par daudzveidīgiem industriāliem parkiem ar ražotnēm un inovāciju centriem. Jāturpina darbs pie plānotajām aktivitātēm alternatīvo degvielu, t.sk. elektrifikācijas, infrastruktūras attīstībā, kas sniegs ieguldījumu vides mērķu sasniegšanā un enerģētiskās neatkarības nodrošināšanā. Jāizmanto</w:t>
      </w:r>
      <w:r>
        <w:t xml:space="preserve"> Baltijas jūras potenciāls vēja parku un ar to saistīto industriju attīstībai un ostas jau pašlaik piesaista privātos investorus, lai šo attīstību veicinātu. Transporta un loģistikas nozare turpina meklēt iespējas piesaistīt jaunas kravas, tostarp dažādas nišas produktus, it īpaši ar augstāku pievienoto vērtību – konteineru un ro-ro kravas. </w:t>
      </w:r>
    </w:p>
    <w:p w14:paraId="5FCE50DA" w14:textId="4C6D9A7E" w:rsidR="00017D42" w:rsidRDefault="00017D42" w:rsidP="00017D42">
      <w:pPr>
        <w:ind w:firstLine="567"/>
      </w:pPr>
      <w:r w:rsidRPr="007234DB">
        <w:t xml:space="preserve">Jāpiemin, ka ir uzsākts darbs pie nozīmīgām iniciatīvām nozares attīstībai </w:t>
      </w:r>
      <w:proofErr w:type="spellStart"/>
      <w:r w:rsidRPr="007234DB">
        <w:t>digitalizācijas</w:t>
      </w:r>
      <w:proofErr w:type="spellEnd"/>
      <w:r w:rsidRPr="007234DB">
        <w:t xml:space="preserve"> jomā. Lai</w:t>
      </w:r>
      <w:r w:rsidRPr="00DB54B8">
        <w:t xml:space="preserve"> uzlabotu jūras transporta integrāciju loģistikas ķēdēs un saskaņotu muitas procedūras, ko piemēro precēm starp ES valstīm, </w:t>
      </w:r>
      <w:r>
        <w:t>u</w:t>
      </w:r>
      <w:r w:rsidRPr="006C4EE8">
        <w:t xml:space="preserve">zsākts darbs pie </w:t>
      </w:r>
      <w:r w:rsidR="706A9EA2" w:rsidRPr="006C4EE8">
        <w:t xml:space="preserve">projekta sagatavošanas </w:t>
      </w:r>
      <w:r w:rsidRPr="006C4EE8">
        <w:t>SKLOIS integrācija</w:t>
      </w:r>
      <w:r w:rsidR="05C63043" w:rsidRPr="006C4EE8">
        <w:t>i</w:t>
      </w:r>
      <w:r w:rsidRPr="006C4EE8">
        <w:t xml:space="preserve"> vienotā Eiropas Jūras </w:t>
      </w:r>
      <w:proofErr w:type="spellStart"/>
      <w:r w:rsidRPr="006C4EE8">
        <w:t>vienloga</w:t>
      </w:r>
      <w:proofErr w:type="spellEnd"/>
      <w:r w:rsidRPr="006C4EE8">
        <w:t xml:space="preserve"> sistēmā</w:t>
      </w:r>
      <w:r w:rsidR="00BD2FC6">
        <w:t xml:space="preserve"> </w:t>
      </w:r>
      <w:proofErr w:type="spellStart"/>
      <w:r w:rsidR="00BD2FC6">
        <w:t>EMSWe</w:t>
      </w:r>
      <w:proofErr w:type="spellEnd"/>
      <w:r w:rsidRPr="006C4EE8">
        <w:t>.</w:t>
      </w:r>
      <w:r>
        <w:t xml:space="preserve"> </w:t>
      </w:r>
      <w:r w:rsidR="004B221F" w:rsidRPr="004B221F">
        <w:t>Uzsākta izpēte par optimālākajiem risinājumiem</w:t>
      </w:r>
      <w:r w:rsidRPr="00D75AA9">
        <w:rPr>
          <w:rStyle w:val="FootnoteReference"/>
        </w:rPr>
        <w:footnoteReference w:id="82"/>
      </w:r>
      <w:r w:rsidR="004B221F">
        <w:t xml:space="preserve"> </w:t>
      </w:r>
      <w:r w:rsidRPr="00D75AA9">
        <w:t>e-CMR pavadzīmju</w:t>
      </w:r>
      <w:r w:rsidR="003A39DA">
        <w:t xml:space="preserve"> ieviešanai autopārvadājumos un</w:t>
      </w:r>
      <w:r w:rsidRPr="00D75AA9">
        <w:t xml:space="preserve"> Eiropas Parlamenta un Padomes Regulas Nr. 2020/1056 (2020. gada 15. jūlijs) par elektronisko kravu pārvadājumu informāciju ieviešanu</w:t>
      </w:r>
      <w:r w:rsidRPr="00D75AA9">
        <w:rPr>
          <w:rStyle w:val="FootnoteReference"/>
        </w:rPr>
        <w:footnoteReference w:id="83"/>
      </w:r>
      <w:r>
        <w:t xml:space="preserve"> </w:t>
      </w:r>
      <w:r w:rsidRPr="00D75AA9">
        <w:t xml:space="preserve">Latvijā, definējot iesaistītās struktūras, saistītos dokumentus, izstrādājot nacionālās sistēmas modeli un rīcības plānu </w:t>
      </w:r>
      <w:proofErr w:type="spellStart"/>
      <w:r w:rsidRPr="00D75AA9">
        <w:t>eFTI</w:t>
      </w:r>
      <w:proofErr w:type="spellEnd"/>
      <w:r w:rsidRPr="00D75AA9">
        <w:t xml:space="preserve"> Regulas ieviešanai Latvijā</w:t>
      </w:r>
      <w:r>
        <w:t>.</w:t>
      </w:r>
    </w:p>
    <w:p w14:paraId="301E490B" w14:textId="102A402E" w:rsidR="0093281C" w:rsidRDefault="7C62DBAD" w:rsidP="00A9494C">
      <w:pPr>
        <w:ind w:firstLine="567"/>
      </w:pPr>
      <w:r>
        <w:t>Ierobežota finansējuma apstākļos</w:t>
      </w:r>
      <w:r w:rsidR="742CE36D">
        <w:t xml:space="preserve"> </w:t>
      </w:r>
      <w:r w:rsidR="693D9A8C">
        <w:t xml:space="preserve">nav panākta </w:t>
      </w:r>
      <w:r w:rsidR="5370D6B8">
        <w:t>plānotā valsts autoceļu kvalitātes uzlabošanās</w:t>
      </w:r>
      <w:r w:rsidR="742CE36D">
        <w:t>.</w:t>
      </w:r>
      <w:r w:rsidR="5631E947">
        <w:t xml:space="preserve"> </w:t>
      </w:r>
      <w:r w:rsidR="0BC657E9">
        <w:t xml:space="preserve">2023.gada 13.oktobrī atklāts </w:t>
      </w:r>
      <w:r w:rsidR="39CA7A8F">
        <w:t>Ķekavas apvedceļ</w:t>
      </w:r>
      <w:r w:rsidR="0BC657E9">
        <w:t xml:space="preserve">š, kas </w:t>
      </w:r>
      <w:r w:rsidR="39CA7A8F">
        <w:t>ir Baltijas valstīs pirmais vērienīgais publiskās un privātās partnerības (PPP) projekts ceļu būvniecībā, kas īstenots pēc “projektēt–būvēt–finansēt–uzturēt” modeļa (</w:t>
      </w:r>
      <w:proofErr w:type="spellStart"/>
      <w:r w:rsidR="39CA7A8F" w:rsidRPr="13226B81">
        <w:rPr>
          <w:i/>
          <w:iCs/>
        </w:rPr>
        <w:t>Design</w:t>
      </w:r>
      <w:proofErr w:type="spellEnd"/>
      <w:r w:rsidR="39CA7A8F" w:rsidRPr="13226B81">
        <w:rPr>
          <w:i/>
          <w:iCs/>
        </w:rPr>
        <w:t xml:space="preserve">, </w:t>
      </w:r>
      <w:proofErr w:type="spellStart"/>
      <w:r w:rsidR="39CA7A8F" w:rsidRPr="13226B81">
        <w:rPr>
          <w:i/>
          <w:iCs/>
        </w:rPr>
        <w:t>Build</w:t>
      </w:r>
      <w:proofErr w:type="spellEnd"/>
      <w:r w:rsidR="39CA7A8F" w:rsidRPr="13226B81">
        <w:rPr>
          <w:i/>
          <w:iCs/>
        </w:rPr>
        <w:t xml:space="preserve">, Finance </w:t>
      </w:r>
      <w:proofErr w:type="spellStart"/>
      <w:r w:rsidR="39CA7A8F" w:rsidRPr="13226B81">
        <w:rPr>
          <w:i/>
          <w:iCs/>
        </w:rPr>
        <w:t>and</w:t>
      </w:r>
      <w:proofErr w:type="spellEnd"/>
      <w:r w:rsidR="39CA7A8F" w:rsidRPr="13226B81">
        <w:rPr>
          <w:i/>
          <w:iCs/>
        </w:rPr>
        <w:t xml:space="preserve"> </w:t>
      </w:r>
      <w:proofErr w:type="spellStart"/>
      <w:r w:rsidR="39CA7A8F" w:rsidRPr="13226B81">
        <w:rPr>
          <w:i/>
          <w:iCs/>
        </w:rPr>
        <w:t>Maintain</w:t>
      </w:r>
      <w:proofErr w:type="spellEnd"/>
      <w:r w:rsidR="39CA7A8F" w:rsidRPr="13226B81">
        <w:rPr>
          <w:i/>
          <w:iCs/>
        </w:rPr>
        <w:t xml:space="preserve"> </w:t>
      </w:r>
      <w:proofErr w:type="spellStart"/>
      <w:r w:rsidR="39CA7A8F" w:rsidRPr="13226B81">
        <w:rPr>
          <w:i/>
          <w:iCs/>
        </w:rPr>
        <w:t>Model</w:t>
      </w:r>
      <w:proofErr w:type="spellEnd"/>
      <w:r w:rsidR="39CA7A8F">
        <w:t xml:space="preserve"> (DBFM)). Šis ir arī pirmais projekts Baltijas valstīs, kuram Eiropas Statistikas birojs (</w:t>
      </w:r>
      <w:proofErr w:type="spellStart"/>
      <w:r w:rsidR="39CA7A8F">
        <w:t>Eurostat</w:t>
      </w:r>
      <w:proofErr w:type="spellEnd"/>
      <w:r w:rsidR="39CA7A8F">
        <w:t>) ir sniedzis viedokli, ka projekta aktīvi tiek uzskaitīti privātā partnera aktīvu bilancē, neradot nevēlamu ietekmi uz vispārējās valdības budžeta bilanci un parādu.</w:t>
      </w:r>
      <w:r w:rsidR="5936F5D9">
        <w:t xml:space="preserve"> Pateicoties tā izbūvei, autobraucējiem, kas dodas no Lietuvas uz Rīgu caur Bausku vai otrādi, </w:t>
      </w:r>
      <w:r w:rsidR="41EBF84E">
        <w:t>ir</w:t>
      </w:r>
      <w:r w:rsidR="5936F5D9">
        <w:t xml:space="preserve"> iespēja izvairīties no sastrēgumiem Pierīgā, kas </w:t>
      </w:r>
      <w:r w:rsidR="5936F5D9">
        <w:lastRenderedPageBreak/>
        <w:t>ietaup</w:t>
      </w:r>
      <w:r w:rsidR="00654A91">
        <w:t>a</w:t>
      </w:r>
      <w:r w:rsidR="5936F5D9">
        <w:t xml:space="preserve"> laiku ceļā. Tas arī būtiski uzlabos satiksmes drošību uz </w:t>
      </w:r>
      <w:r w:rsidR="00764F46" w:rsidRPr="00764F46">
        <w:t xml:space="preserve">valsts galvenā autoceļa Rīga–Bauska–Lietuvas robeža (Grenctāle) (A7) </w:t>
      </w:r>
      <w:r w:rsidR="5936F5D9">
        <w:t>Pierīg</w:t>
      </w:r>
      <w:r w:rsidR="00254AA5">
        <w:t>as posmā</w:t>
      </w:r>
      <w:r w:rsidR="5936F5D9">
        <w:t xml:space="preserve">, jo trases daļa, uz kuras paredzēta lielāka satiksmes intensitāte, ir izbūvēta atbilstoši visām ātrgaitas ceļa satiksmes drošības prasībām. </w:t>
      </w:r>
    </w:p>
    <w:p w14:paraId="2EDDCF99" w14:textId="7B76F9FC" w:rsidR="0093281C" w:rsidRPr="00A66B10" w:rsidRDefault="00135EBC" w:rsidP="00A9494C">
      <w:pPr>
        <w:ind w:firstLine="567"/>
      </w:pPr>
      <w:r>
        <w:t xml:space="preserve">2023.gada nogalē MK atbalstīja </w:t>
      </w:r>
      <w:r w:rsidR="005921DD">
        <w:t>SM</w:t>
      </w:r>
      <w:r w:rsidR="000A5AEA" w:rsidRPr="000A5AEA">
        <w:t xml:space="preserve"> piedāvātos risinājumus tilta pār Salacu pārbūvei Salacgrīvā</w:t>
      </w:r>
      <w:r w:rsidR="00FF298B">
        <w:t xml:space="preserve"> un 2024.gada maijā noslēgts un stājies spēkā līgums </w:t>
      </w:r>
      <w:r w:rsidR="00DC2494" w:rsidRPr="00DC2494">
        <w:t>par jauna tilta pār Salacu izbūvi Salacgrīvā</w:t>
      </w:r>
      <w:r w:rsidR="00DC2494">
        <w:t xml:space="preserve"> līdz 2025.gada rudenim.</w:t>
      </w:r>
      <w:r w:rsidR="00DC2494">
        <w:rPr>
          <w:rStyle w:val="FootnoteReference"/>
        </w:rPr>
        <w:footnoteReference w:id="84"/>
      </w:r>
      <w:r w:rsidR="00DC2494">
        <w:t xml:space="preserve"> </w:t>
      </w:r>
      <w:r w:rsidR="007B2A33" w:rsidRPr="007B2A33">
        <w:t xml:space="preserve">Projekta īstenošanai atklāta konkursa kārtībā piesaistīts līdzfinansējums 50% apmērā no projekta attiecināmajām </w:t>
      </w:r>
      <w:r w:rsidR="007B2A33" w:rsidRPr="00A66B10">
        <w:t xml:space="preserve">izmaksām no Eiropas infrastruktūras savienošanas instrumenta programmas CEF-T-2023-MILMOB (1.pielikuma </w:t>
      </w:r>
      <w:r w:rsidR="00A66B10" w:rsidRPr="00A66B10">
        <w:t>1.tabula).</w:t>
      </w:r>
    </w:p>
    <w:p w14:paraId="11D84AA2" w14:textId="0E71FD59" w:rsidR="00A9494C" w:rsidRDefault="00B2326C" w:rsidP="00A9494C">
      <w:pPr>
        <w:ind w:firstLine="567"/>
      </w:pPr>
      <w:r w:rsidRPr="00A66B10">
        <w:t xml:space="preserve">Pieņemts lēmums līdz 2030.gadam, izmantojot PPP </w:t>
      </w:r>
      <w:r w:rsidR="00B574D2" w:rsidRPr="00A66B10">
        <w:t>modeli, izbūvēt Bauskas apvedceļu.</w:t>
      </w:r>
      <w:r w:rsidR="0093281C" w:rsidRPr="00A66B10">
        <w:rPr>
          <w:rStyle w:val="FootnoteReference"/>
        </w:rPr>
        <w:footnoteReference w:id="85"/>
      </w:r>
      <w:r w:rsidR="0093281C" w:rsidRPr="00A66B10">
        <w:t xml:space="preserve"> Plānots, ka PPP līgums par Bauskas apvedceļa izbūvi varētu tikt noslēgts 2027</w:t>
      </w:r>
      <w:r w:rsidR="0093281C" w:rsidRPr="0093281C">
        <w:t>. gada otrajā pusē.</w:t>
      </w:r>
      <w:r w:rsidR="00B574D2">
        <w:t xml:space="preserve"> </w:t>
      </w:r>
      <w:r w:rsidR="00973562" w:rsidRPr="00973562">
        <w:t xml:space="preserve">Šis autoceļa posms ir nozīmīgs ne tikai Latvijai, bet arī starptautiskas nozīmes pasažieru un kravas transporta plūsmai, kā arī militārajai mobilitātei starp Baltijas valstīm un tālākām </w:t>
      </w:r>
      <w:r w:rsidR="00973562">
        <w:t>ES</w:t>
      </w:r>
      <w:r w:rsidR="00973562" w:rsidRPr="00973562">
        <w:t xml:space="preserve"> valstīm ziemeļu – dienvidu virzienā.</w:t>
      </w:r>
    </w:p>
    <w:p w14:paraId="490E5EB3" w14:textId="77777777" w:rsidR="00A9494C" w:rsidRDefault="00A9494C" w:rsidP="00EB63FE">
      <w:pPr>
        <w:ind w:firstLine="567"/>
      </w:pPr>
    </w:p>
    <w:p w14:paraId="7745EF60" w14:textId="77777777" w:rsidR="00A9494C" w:rsidRDefault="00A9494C" w:rsidP="00EB63FE">
      <w:pPr>
        <w:ind w:firstLine="567"/>
      </w:pPr>
    </w:p>
    <w:p w14:paraId="07B2C3A6" w14:textId="4753DCAF" w:rsidR="00CA5054" w:rsidRDefault="00562CE4" w:rsidP="00EB63FE">
      <w:pPr>
        <w:ind w:firstLine="567"/>
      </w:pPr>
      <w:r>
        <w:t xml:space="preserve"> </w:t>
      </w:r>
      <w:r w:rsidR="00171767">
        <w:t xml:space="preserve"> </w:t>
      </w:r>
    </w:p>
    <w:p w14:paraId="1E6AD152" w14:textId="67505E47" w:rsidR="00FF11D9" w:rsidRDefault="00FF11D9" w:rsidP="00EB63FE">
      <w:pPr>
        <w:ind w:firstLine="567"/>
      </w:pPr>
    </w:p>
    <w:p w14:paraId="0D64283D" w14:textId="77777777" w:rsidR="00011329" w:rsidRDefault="00011329" w:rsidP="009B3728">
      <w:pPr>
        <w:sectPr w:rsidR="00011329" w:rsidSect="004D7C77">
          <w:pgSz w:w="12240" w:h="15840"/>
          <w:pgMar w:top="1440" w:right="1440" w:bottom="1440" w:left="1440" w:header="720" w:footer="720" w:gutter="0"/>
          <w:cols w:space="720"/>
          <w:titlePg/>
          <w:docGrid w:linePitch="326"/>
        </w:sectPr>
      </w:pPr>
    </w:p>
    <w:p w14:paraId="0454E26E" w14:textId="50B5E19D" w:rsidR="000B7F64" w:rsidRPr="00A14E54" w:rsidRDefault="000B7F64" w:rsidP="009B3728">
      <w:pPr>
        <w:jc w:val="right"/>
        <w:rPr>
          <w:sz w:val="22"/>
          <w:szCs w:val="22"/>
        </w:rPr>
      </w:pPr>
      <w:r w:rsidRPr="00A14E54">
        <w:rPr>
          <w:sz w:val="22"/>
          <w:szCs w:val="22"/>
        </w:rPr>
        <w:lastRenderedPageBreak/>
        <w:t>1.1.</w:t>
      </w:r>
      <w:r w:rsidR="004C6919" w:rsidRPr="00A14E54">
        <w:rPr>
          <w:sz w:val="22"/>
          <w:szCs w:val="22"/>
        </w:rPr>
        <w:t>4</w:t>
      </w:r>
      <w:r w:rsidRPr="00A14E54">
        <w:rPr>
          <w:sz w:val="22"/>
          <w:szCs w:val="22"/>
        </w:rPr>
        <w:t>.tabula</w:t>
      </w:r>
    </w:p>
    <w:p w14:paraId="477F4BC2" w14:textId="4A1CB3AB" w:rsidR="000B7F64" w:rsidRPr="00A14E54" w:rsidRDefault="000B7F64" w:rsidP="000B7F64">
      <w:pPr>
        <w:jc w:val="right"/>
        <w:rPr>
          <w:b/>
          <w:bCs/>
          <w:sz w:val="22"/>
          <w:szCs w:val="22"/>
        </w:rPr>
      </w:pPr>
      <w:r w:rsidRPr="00A14E54">
        <w:rPr>
          <w:b/>
          <w:bCs/>
          <w:sz w:val="22"/>
          <w:szCs w:val="22"/>
        </w:rPr>
        <w:t>3.PR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3"/>
        <w:gridCol w:w="1136"/>
        <w:gridCol w:w="1133"/>
        <w:gridCol w:w="1133"/>
        <w:gridCol w:w="8737"/>
      </w:tblGrid>
      <w:tr w:rsidR="000B7F64" w:rsidRPr="00C226C3" w14:paraId="4713B86C" w14:textId="77777777" w:rsidTr="5F6618EA">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798A3B59" w14:textId="519D1C6F" w:rsidR="000B7F64" w:rsidRPr="00C226C3" w:rsidRDefault="000B7F64" w:rsidP="008C77D7">
            <w:pPr>
              <w:rPr>
                <w:color w:val="auto"/>
              </w:rPr>
            </w:pPr>
            <w:r>
              <w:rPr>
                <w:color w:val="auto"/>
              </w:rPr>
              <w:t>3</w:t>
            </w:r>
            <w:r w:rsidRPr="00C226C3">
              <w:rPr>
                <w:color w:val="auto"/>
              </w:rPr>
              <w:t xml:space="preserve">. PR. </w:t>
            </w:r>
            <w:bookmarkStart w:id="17" w:name="_Hlk175743395"/>
            <w:r w:rsidRPr="000B7F64">
              <w:rPr>
                <w:color w:val="auto"/>
              </w:rPr>
              <w:t xml:space="preserve">Nodrošināta konkurētspējīga un </w:t>
            </w:r>
            <w:proofErr w:type="spellStart"/>
            <w:r w:rsidRPr="000B7F64">
              <w:rPr>
                <w:color w:val="auto"/>
              </w:rPr>
              <w:t>resursefektīva</w:t>
            </w:r>
            <w:proofErr w:type="spellEnd"/>
            <w:r w:rsidRPr="000B7F64">
              <w:rPr>
                <w:color w:val="auto"/>
              </w:rPr>
              <w:t xml:space="preserve"> transporta un loģistikas sistēma</w:t>
            </w:r>
            <w:bookmarkEnd w:id="17"/>
          </w:p>
        </w:tc>
      </w:tr>
      <w:tr w:rsidR="006F3054" w:rsidRPr="00FE0CBD" w14:paraId="36DBBC39" w14:textId="77777777" w:rsidTr="5F6618EA">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5A96E112" w14:textId="77777777" w:rsidR="000B7F64" w:rsidRPr="00FE0CBD" w:rsidRDefault="000B7F64" w:rsidP="008C77D7">
            <w:pPr>
              <w:rPr>
                <w:color w:val="auto"/>
                <w:sz w:val="20"/>
                <w:szCs w:val="20"/>
              </w:rPr>
            </w:pPr>
          </w:p>
          <w:p w14:paraId="69456792" w14:textId="77777777" w:rsidR="000B7F64" w:rsidRPr="00FE0CBD" w:rsidRDefault="000B7F64" w:rsidP="008C77D7">
            <w:pPr>
              <w:rPr>
                <w:color w:val="auto"/>
                <w:sz w:val="20"/>
                <w:szCs w:val="20"/>
              </w:rPr>
            </w:pPr>
          </w:p>
          <w:p w14:paraId="26A34BCB" w14:textId="77777777" w:rsidR="000B7F64" w:rsidRPr="00FE0CBD" w:rsidRDefault="000B7F64" w:rsidP="008C77D7">
            <w:pPr>
              <w:rPr>
                <w:color w:val="auto"/>
                <w:sz w:val="20"/>
                <w:szCs w:val="20"/>
              </w:rPr>
            </w:pPr>
          </w:p>
          <w:p w14:paraId="619F78F8" w14:textId="6FB44612" w:rsidR="000B7F64" w:rsidRDefault="000B7F64" w:rsidP="008C77D7">
            <w:pPr>
              <w:jc w:val="center"/>
              <w:rPr>
                <w:b w:val="0"/>
                <w:bCs w:val="0"/>
                <w:color w:val="auto"/>
                <w:sz w:val="20"/>
                <w:szCs w:val="20"/>
              </w:rPr>
            </w:pPr>
            <w:r w:rsidRPr="00FE0CBD">
              <w:rPr>
                <w:color w:val="auto"/>
                <w:sz w:val="20"/>
                <w:szCs w:val="20"/>
              </w:rPr>
              <w:t>RR,</w:t>
            </w:r>
            <w:r>
              <w:rPr>
                <w:color w:val="auto"/>
                <w:sz w:val="20"/>
                <w:szCs w:val="20"/>
              </w:rPr>
              <w:t xml:space="preserve"> </w:t>
            </w:r>
            <w:r w:rsidRPr="00FE0CBD">
              <w:rPr>
                <w:color w:val="auto"/>
                <w:sz w:val="20"/>
                <w:szCs w:val="20"/>
              </w:rPr>
              <w:t xml:space="preserve">mērvienība </w:t>
            </w:r>
          </w:p>
          <w:p w14:paraId="3DF0B436" w14:textId="77777777" w:rsidR="000B7F64" w:rsidRPr="00C54BDC" w:rsidRDefault="000B7F64" w:rsidP="008C77D7">
            <w:pPr>
              <w:jc w:val="center"/>
              <w:rPr>
                <w:color w:val="auto"/>
                <w:sz w:val="20"/>
                <w:szCs w:val="20"/>
              </w:rPr>
            </w:pPr>
            <w:r w:rsidRPr="00FE0CBD">
              <w:rPr>
                <w:i/>
                <w:iCs/>
                <w:color w:val="auto"/>
                <w:sz w:val="20"/>
                <w:szCs w:val="20"/>
              </w:rPr>
              <w:t>(datu avots)</w:t>
            </w:r>
          </w:p>
          <w:p w14:paraId="563E4798" w14:textId="77777777" w:rsidR="000B7F64" w:rsidRPr="00FE0CBD" w:rsidRDefault="000B7F64" w:rsidP="008C77D7">
            <w:pPr>
              <w:rPr>
                <w:color w:val="auto"/>
                <w:sz w:val="20"/>
                <w:szCs w:val="20"/>
              </w:rPr>
            </w:pPr>
          </w:p>
          <w:p w14:paraId="2E4D731A" w14:textId="499075A2" w:rsidR="000B7F64" w:rsidRPr="00690DF0" w:rsidRDefault="003655C0" w:rsidP="008C77D7">
            <w:pPr>
              <w:jc w:val="right"/>
              <w:rPr>
                <w:b w:val="0"/>
                <w:bCs w:val="0"/>
                <w:i/>
                <w:iCs/>
                <w:sz w:val="20"/>
                <w:szCs w:val="20"/>
              </w:rPr>
            </w:pPr>
            <w:r w:rsidRPr="003655C0">
              <w:rPr>
                <w:b w:val="0"/>
                <w:bCs w:val="0"/>
                <w:color w:val="auto"/>
                <w:sz w:val="20"/>
                <w:szCs w:val="20"/>
                <w:vertAlign w:val="superscript"/>
              </w:rPr>
              <w:t>◄</w:t>
            </w:r>
            <w:r w:rsidR="000B7F64" w:rsidRPr="003655C0">
              <w:rPr>
                <w:b w:val="0"/>
                <w:bCs w:val="0"/>
                <w:i/>
                <w:iCs/>
                <w:color w:val="auto"/>
                <w:sz w:val="16"/>
                <w:szCs w:val="16"/>
              </w:rPr>
              <w:t>ANO IAM indikators</w:t>
            </w:r>
          </w:p>
        </w:tc>
        <w:tc>
          <w:tcPr>
            <w:tcW w:w="375" w:type="pct"/>
            <w:shd w:val="clear" w:color="auto" w:fill="F2F2F2" w:themeFill="background1" w:themeFillShade="F2"/>
            <w:hideMark/>
          </w:tcPr>
          <w:p w14:paraId="6C4580F6"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1715960" w14:textId="77777777" w:rsidR="000B7F64" w:rsidRDefault="000B7F64"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47E8307" w14:textId="77777777" w:rsidR="000B7F64" w:rsidRDefault="000B7F64"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475847F" w14:textId="77777777" w:rsidR="000B7F64" w:rsidRPr="00FE0CBD"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376" w:type="pct"/>
            <w:shd w:val="clear" w:color="auto" w:fill="F2F2F2" w:themeFill="background1" w:themeFillShade="F2"/>
            <w:hideMark/>
          </w:tcPr>
          <w:p w14:paraId="5B68FDFC"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5E4A481"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0F87E1A7" w14:textId="77777777" w:rsidR="000B7F64" w:rsidRPr="00FE0CBD"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75" w:type="pct"/>
            <w:shd w:val="clear" w:color="auto" w:fill="F2F2F2" w:themeFill="background1" w:themeFillShade="F2"/>
          </w:tcPr>
          <w:p w14:paraId="6AE86FA6"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210250B"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06A0D01"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F81E2DD"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24E909BC" w14:textId="77777777" w:rsidR="000B7F64" w:rsidRPr="00883932"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1B2735C9"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A47143F"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3E07F84"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688C17E"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91" w:type="pct"/>
            <w:shd w:val="clear" w:color="auto" w:fill="F2F2F2" w:themeFill="background1" w:themeFillShade="F2"/>
            <w:vAlign w:val="center"/>
          </w:tcPr>
          <w:p w14:paraId="7773F71B" w14:textId="6CAF6CB3" w:rsidR="000B7F64"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0B7F64" w:rsidRPr="00290B0C" w14:paraId="07F52208"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32683EEC" w14:textId="77777777" w:rsidR="007B14F1" w:rsidRDefault="000B7F64" w:rsidP="008C77D7">
            <w:pPr>
              <w:rPr>
                <w:color w:val="auto"/>
                <w:sz w:val="20"/>
                <w:szCs w:val="20"/>
              </w:rPr>
            </w:pPr>
            <w:r w:rsidRPr="00290B0C">
              <w:rPr>
                <w:b w:val="0"/>
                <w:bCs w:val="0"/>
                <w:color w:val="auto"/>
                <w:sz w:val="20"/>
                <w:szCs w:val="20"/>
              </w:rPr>
              <w:t xml:space="preserve">1. </w:t>
            </w:r>
            <w:r w:rsidR="001B568F" w:rsidRPr="001B568F">
              <w:rPr>
                <w:b w:val="0"/>
                <w:bCs w:val="0"/>
                <w:color w:val="auto"/>
                <w:sz w:val="20"/>
                <w:szCs w:val="20"/>
              </w:rPr>
              <w:t xml:space="preserve">Transporta infrastruktūras indekss </w:t>
            </w:r>
          </w:p>
          <w:p w14:paraId="26D0A276" w14:textId="1B6FFDCC" w:rsidR="000B7F64" w:rsidRPr="0026464E" w:rsidRDefault="001B568F" w:rsidP="007B14F1">
            <w:pPr>
              <w:jc w:val="both"/>
              <w:rPr>
                <w:color w:val="auto"/>
                <w:sz w:val="20"/>
                <w:szCs w:val="20"/>
              </w:rPr>
            </w:pPr>
            <w:r w:rsidRPr="001B568F">
              <w:rPr>
                <w:b w:val="0"/>
                <w:bCs w:val="0"/>
                <w:color w:val="auto"/>
                <w:sz w:val="20"/>
                <w:szCs w:val="20"/>
              </w:rPr>
              <w:t>(Globālais konkurētspējas indekss)</w:t>
            </w:r>
            <w:r w:rsidR="000B7F64">
              <w:rPr>
                <w:b w:val="0"/>
                <w:bCs w:val="0"/>
                <w:color w:val="auto"/>
                <w:sz w:val="20"/>
                <w:szCs w:val="20"/>
              </w:rPr>
              <w:t xml:space="preserve">, </w:t>
            </w:r>
            <w:r w:rsidR="007D3A6A">
              <w:rPr>
                <w:b w:val="0"/>
                <w:bCs w:val="0"/>
                <w:color w:val="auto"/>
                <w:sz w:val="20"/>
                <w:szCs w:val="20"/>
              </w:rPr>
              <w:t>vieta/punkti</w:t>
            </w:r>
            <w:r w:rsidR="000B7F64">
              <w:rPr>
                <w:b w:val="0"/>
                <w:bCs w:val="0"/>
                <w:color w:val="auto"/>
                <w:sz w:val="20"/>
                <w:szCs w:val="20"/>
              </w:rPr>
              <w:t>,</w:t>
            </w:r>
          </w:p>
          <w:p w14:paraId="2CF554D9" w14:textId="61232552" w:rsidR="000B7F64" w:rsidRPr="00290B0C" w:rsidRDefault="000B7F64" w:rsidP="008C77D7">
            <w:pPr>
              <w:rPr>
                <w:b w:val="0"/>
                <w:bCs w:val="0"/>
                <w:i/>
                <w:iCs/>
                <w:color w:val="auto"/>
                <w:sz w:val="20"/>
                <w:szCs w:val="20"/>
              </w:rPr>
            </w:pPr>
            <w:r w:rsidRPr="00290B0C">
              <w:rPr>
                <w:b w:val="0"/>
                <w:bCs w:val="0"/>
                <w:i/>
                <w:iCs/>
                <w:color w:val="auto"/>
                <w:sz w:val="20"/>
                <w:szCs w:val="20"/>
              </w:rPr>
              <w:t>(</w:t>
            </w:r>
            <w:r w:rsidR="00CC3201" w:rsidRPr="00CC3201">
              <w:rPr>
                <w:b w:val="0"/>
                <w:bCs w:val="0"/>
                <w:i/>
                <w:iCs/>
                <w:color w:val="auto"/>
                <w:sz w:val="20"/>
                <w:szCs w:val="20"/>
              </w:rPr>
              <w:t>Pasaules Ekonomikas Forums</w:t>
            </w:r>
            <w:r w:rsidRPr="00290B0C">
              <w:rPr>
                <w:b w:val="0"/>
                <w:bCs w:val="0"/>
                <w:i/>
                <w:iCs/>
                <w:color w:val="auto"/>
                <w:sz w:val="20"/>
                <w:szCs w:val="20"/>
              </w:rPr>
              <w:t>)</w:t>
            </w:r>
          </w:p>
        </w:tc>
        <w:tc>
          <w:tcPr>
            <w:tcW w:w="375" w:type="pct"/>
            <w:shd w:val="clear" w:color="auto" w:fill="auto"/>
            <w:hideMark/>
          </w:tcPr>
          <w:p w14:paraId="49872837" w14:textId="76052997" w:rsidR="000B7F64" w:rsidRPr="00290B0C" w:rsidRDefault="003F1C5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3F1C50">
              <w:rPr>
                <w:color w:val="auto"/>
                <w:sz w:val="20"/>
                <w:szCs w:val="20"/>
              </w:rPr>
              <w:t xml:space="preserve">52/57,3 </w:t>
            </w:r>
            <w:r w:rsidR="000B7F64" w:rsidRPr="00290B0C">
              <w:rPr>
                <w:color w:val="auto"/>
                <w:sz w:val="20"/>
                <w:szCs w:val="20"/>
              </w:rPr>
              <w:t>(20</w:t>
            </w:r>
            <w:r w:rsidR="000B7F64">
              <w:rPr>
                <w:color w:val="auto"/>
                <w:sz w:val="20"/>
                <w:szCs w:val="20"/>
              </w:rPr>
              <w:t>1</w:t>
            </w:r>
            <w:r w:rsidR="00DF1AF1">
              <w:rPr>
                <w:color w:val="auto"/>
                <w:sz w:val="20"/>
                <w:szCs w:val="20"/>
              </w:rPr>
              <w:t>9</w:t>
            </w:r>
            <w:r w:rsidR="000B7F64" w:rsidRPr="00290B0C">
              <w:rPr>
                <w:color w:val="auto"/>
                <w:sz w:val="20"/>
                <w:szCs w:val="20"/>
              </w:rPr>
              <w:t>)</w:t>
            </w:r>
          </w:p>
        </w:tc>
        <w:tc>
          <w:tcPr>
            <w:tcW w:w="376" w:type="pct"/>
            <w:shd w:val="clear" w:color="auto" w:fill="auto"/>
            <w:hideMark/>
          </w:tcPr>
          <w:p w14:paraId="6E451433" w14:textId="3F7879D3" w:rsidR="000B7F64" w:rsidRDefault="00632FA3"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FA3">
              <w:rPr>
                <w:color w:val="auto"/>
                <w:sz w:val="20"/>
                <w:szCs w:val="20"/>
              </w:rPr>
              <w:t>52/58,0</w:t>
            </w:r>
            <w:r w:rsidR="000B7F64">
              <w:rPr>
                <w:color w:val="auto"/>
                <w:sz w:val="20"/>
                <w:szCs w:val="20"/>
              </w:rPr>
              <w:t>/</w:t>
            </w:r>
          </w:p>
          <w:p w14:paraId="6B24E8E1" w14:textId="0FE7468D" w:rsidR="000B7F64" w:rsidRDefault="007830A9"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nav datu</w:t>
            </w:r>
          </w:p>
          <w:p w14:paraId="0206DF6D" w14:textId="580CE606"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FF2CC" w:themeFill="accent4" w:themeFillTint="33"/>
          </w:tcPr>
          <w:p w14:paraId="4EBAC96C" w14:textId="25AAB77A"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6ECE0C33" w14:textId="171B46DA" w:rsidR="000B7F64" w:rsidRPr="00340EAA" w:rsidRDefault="00D76245"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FA3">
              <w:rPr>
                <w:color w:val="auto"/>
                <w:sz w:val="20"/>
                <w:szCs w:val="20"/>
              </w:rPr>
              <w:t>52/58,0</w:t>
            </w:r>
          </w:p>
        </w:tc>
        <w:tc>
          <w:tcPr>
            <w:tcW w:w="2891" w:type="pct"/>
            <w:shd w:val="clear" w:color="auto" w:fill="auto"/>
          </w:tcPr>
          <w:p w14:paraId="1B647BF6" w14:textId="77777777" w:rsidR="00E97453" w:rsidRPr="00E97453" w:rsidRDefault="00E97453" w:rsidP="00E97453">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E97453">
              <w:rPr>
                <w:b/>
                <w:bCs/>
                <w:color w:val="auto"/>
                <w:sz w:val="20"/>
                <w:szCs w:val="20"/>
              </w:rPr>
              <w:t xml:space="preserve">Nav iespējams novērtēt mērķa sasniegšanu. </w:t>
            </w:r>
          </w:p>
          <w:p w14:paraId="59EF6696" w14:textId="77777777" w:rsidR="000B7F64" w:rsidRDefault="00E97453" w:rsidP="00E97453">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155E3">
              <w:rPr>
                <w:color w:val="auto"/>
                <w:sz w:val="20"/>
                <w:szCs w:val="20"/>
              </w:rPr>
              <w:t>Informācija par indikatora aktuālajām vērtībām nav pieejama, jo pēdējais Pasaules ekonomikas foruma ziņojums, kurā ietverts šis indikators, ir par 2019. gadu.</w:t>
            </w:r>
          </w:p>
          <w:p w14:paraId="2D5849C6" w14:textId="77777777" w:rsidR="00A84CCB" w:rsidRDefault="00A84CCB" w:rsidP="00E97453">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5AABB2BF" w14:textId="1931B015" w:rsidR="00A84CCB" w:rsidRPr="00B0054D" w:rsidRDefault="00B0054D" w:rsidP="00E97453">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B0054D">
              <w:rPr>
                <w:b/>
                <w:bCs/>
                <w:i/>
                <w:iCs/>
                <w:color w:val="auto"/>
                <w:sz w:val="20"/>
                <w:szCs w:val="20"/>
              </w:rPr>
              <w:t>Aizstāt RR ar Pasaules bankas aprēķināto Loģistikas veiktspējas indeksa sadaļu “Ar tirdzniecību un transportu saistītā infrastruktūra”, 2023.gada vērtība 3,3 punkti, mērķa vērtība 2027.gadam – 3,5 punkti.</w:t>
            </w:r>
          </w:p>
        </w:tc>
      </w:tr>
      <w:tr w:rsidR="000B7F64" w:rsidRPr="00290B0C" w14:paraId="5440A729"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62273BCF" w14:textId="73FF7E2A" w:rsidR="000B7F64" w:rsidRPr="00290B0C" w:rsidRDefault="000B7F64" w:rsidP="008C77D7">
            <w:pPr>
              <w:rPr>
                <w:b w:val="0"/>
                <w:bCs w:val="0"/>
                <w:color w:val="auto"/>
                <w:sz w:val="20"/>
                <w:szCs w:val="20"/>
              </w:rPr>
            </w:pPr>
            <w:r w:rsidRPr="00290B0C">
              <w:rPr>
                <w:b w:val="0"/>
                <w:bCs w:val="0"/>
                <w:color w:val="auto"/>
                <w:sz w:val="20"/>
                <w:szCs w:val="20"/>
              </w:rPr>
              <w:t xml:space="preserve">2. </w:t>
            </w:r>
            <w:r w:rsidR="004F39B5" w:rsidRPr="004F39B5">
              <w:rPr>
                <w:b w:val="0"/>
                <w:bCs w:val="0"/>
                <w:color w:val="auto"/>
                <w:sz w:val="20"/>
                <w:szCs w:val="20"/>
              </w:rPr>
              <w:t>Valsts galvenie autoceļi ļoti labā vai labā stāvoklī</w:t>
            </w:r>
            <w:r w:rsidR="00484D5A" w:rsidRPr="003655C0">
              <w:rPr>
                <w:b w:val="0"/>
                <w:bCs w:val="0"/>
                <w:color w:val="auto"/>
                <w:sz w:val="20"/>
                <w:szCs w:val="20"/>
                <w:vertAlign w:val="superscript"/>
              </w:rPr>
              <w:t>◄</w:t>
            </w:r>
            <w:r w:rsidR="00FB0DD8">
              <w:rPr>
                <w:b w:val="0"/>
                <w:bCs w:val="0"/>
                <w:color w:val="auto"/>
                <w:sz w:val="20"/>
                <w:szCs w:val="20"/>
              </w:rPr>
              <w:t xml:space="preserve">, </w:t>
            </w:r>
            <w:r>
              <w:rPr>
                <w:b w:val="0"/>
                <w:bCs w:val="0"/>
                <w:color w:val="auto"/>
                <w:sz w:val="20"/>
                <w:szCs w:val="20"/>
              </w:rPr>
              <w:t xml:space="preserve">%, </w:t>
            </w:r>
            <w:r w:rsidRPr="008E637F">
              <w:rPr>
                <w:b w:val="0"/>
                <w:bCs w:val="0"/>
                <w:i/>
                <w:iCs/>
                <w:color w:val="auto"/>
                <w:sz w:val="20"/>
                <w:szCs w:val="20"/>
              </w:rPr>
              <w:t>(</w:t>
            </w:r>
            <w:r>
              <w:rPr>
                <w:b w:val="0"/>
                <w:bCs w:val="0"/>
                <w:i/>
                <w:iCs/>
                <w:color w:val="auto"/>
                <w:sz w:val="20"/>
                <w:szCs w:val="20"/>
              </w:rPr>
              <w:t>LV</w:t>
            </w:r>
            <w:r w:rsidR="00FB0DD8">
              <w:rPr>
                <w:b w:val="0"/>
                <w:bCs w:val="0"/>
                <w:i/>
                <w:iCs/>
                <w:color w:val="auto"/>
                <w:sz w:val="20"/>
                <w:szCs w:val="20"/>
              </w:rPr>
              <w:t>C</w:t>
            </w:r>
            <w:r w:rsidRPr="008E637F">
              <w:rPr>
                <w:b w:val="0"/>
                <w:bCs w:val="0"/>
                <w:i/>
                <w:iCs/>
                <w:color w:val="auto"/>
                <w:sz w:val="20"/>
                <w:szCs w:val="20"/>
              </w:rPr>
              <w:t>)</w:t>
            </w:r>
          </w:p>
        </w:tc>
        <w:tc>
          <w:tcPr>
            <w:tcW w:w="375" w:type="pct"/>
            <w:shd w:val="clear" w:color="auto" w:fill="auto"/>
            <w:hideMark/>
          </w:tcPr>
          <w:p w14:paraId="5CA53986" w14:textId="77777777" w:rsidR="00943565" w:rsidRDefault="00943565"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76</w:t>
            </w:r>
          </w:p>
          <w:p w14:paraId="0D85387E" w14:textId="7E7FD88F"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 xml:space="preserve"> </w:t>
            </w:r>
            <w:r w:rsidRPr="00290B0C">
              <w:rPr>
                <w:color w:val="auto"/>
                <w:sz w:val="20"/>
                <w:szCs w:val="20"/>
              </w:rPr>
              <w:t>(20</w:t>
            </w:r>
            <w:r w:rsidR="00C27571">
              <w:rPr>
                <w:color w:val="auto"/>
                <w:sz w:val="20"/>
                <w:szCs w:val="20"/>
              </w:rPr>
              <w:t>20</w:t>
            </w:r>
            <w:r w:rsidRPr="00290B0C">
              <w:rPr>
                <w:color w:val="auto"/>
                <w:sz w:val="20"/>
                <w:szCs w:val="20"/>
              </w:rPr>
              <w:t>)</w:t>
            </w:r>
          </w:p>
        </w:tc>
        <w:tc>
          <w:tcPr>
            <w:tcW w:w="376" w:type="pct"/>
            <w:shd w:val="clear" w:color="auto" w:fill="auto"/>
            <w:hideMark/>
          </w:tcPr>
          <w:p w14:paraId="4C0DDA51" w14:textId="77777777" w:rsidR="00F02083" w:rsidRDefault="00F02083"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80</w:t>
            </w:r>
          </w:p>
          <w:p w14:paraId="6633FB32" w14:textId="204D2EEC"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CF02864" w14:textId="72AAC4F0" w:rsidR="000B7F64" w:rsidRPr="00290B0C" w:rsidRDefault="00706547" w:rsidP="0070654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76</w:t>
            </w:r>
          </w:p>
        </w:tc>
        <w:tc>
          <w:tcPr>
            <w:tcW w:w="375" w:type="pct"/>
            <w:shd w:val="clear" w:color="auto" w:fill="FBE4D5" w:themeFill="accent2" w:themeFillTint="33"/>
          </w:tcPr>
          <w:p w14:paraId="7198B1CC" w14:textId="77777777" w:rsidR="003D0AF9" w:rsidRPr="00EB4FEF" w:rsidRDefault="003D0AF9" w:rsidP="003D0AF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EB4FEF">
              <w:rPr>
                <w:rFonts w:ascii="Wingdings" w:eastAsia="Wingdings" w:hAnsi="Wingdings" w:cs="Wingdings"/>
                <w:color w:val="FFC000"/>
                <w:sz w:val="36"/>
                <w:szCs w:val="36"/>
              </w:rPr>
              <w:t>Ü</w:t>
            </w:r>
          </w:p>
          <w:p w14:paraId="38FC3064" w14:textId="77777777" w:rsidR="000B7F64" w:rsidRPr="00290B0C" w:rsidRDefault="000B7F64" w:rsidP="008C77D7">
            <w:pPr>
              <w:spacing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DD93B87" w14:textId="0C67206E" w:rsidR="000B7F64" w:rsidRPr="0012330E" w:rsidRDefault="00EA39A1" w:rsidP="008C77D7">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85</w:t>
            </w:r>
          </w:p>
        </w:tc>
        <w:tc>
          <w:tcPr>
            <w:tcW w:w="2891" w:type="pct"/>
          </w:tcPr>
          <w:p w14:paraId="3270EE40" w14:textId="5E1C79E0" w:rsidR="007E141E" w:rsidRPr="003D0AF9" w:rsidRDefault="007E141E" w:rsidP="003D0AF9">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D0AF9">
              <w:rPr>
                <w:b/>
                <w:bCs/>
                <w:color w:val="auto"/>
                <w:sz w:val="20"/>
                <w:szCs w:val="20"/>
              </w:rPr>
              <w:t>Mērķis nav sasniegts</w:t>
            </w:r>
            <w:r w:rsidR="003D0AF9" w:rsidRPr="003D0AF9">
              <w:rPr>
                <w:b/>
                <w:bCs/>
                <w:color w:val="auto"/>
                <w:sz w:val="20"/>
                <w:szCs w:val="20"/>
              </w:rPr>
              <w:t xml:space="preserve">. </w:t>
            </w:r>
            <w:r w:rsidRPr="003D0AF9">
              <w:rPr>
                <w:b/>
                <w:bCs/>
                <w:color w:val="auto"/>
                <w:sz w:val="20"/>
                <w:szCs w:val="20"/>
              </w:rPr>
              <w:t xml:space="preserve">Rādītājs nav uzlabojies. </w:t>
            </w:r>
          </w:p>
          <w:p w14:paraId="505BD1B0" w14:textId="3C042FD4" w:rsidR="007E141E" w:rsidRPr="003D0AF9" w:rsidRDefault="007E141E" w:rsidP="003D0AF9">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D0AF9">
              <w:rPr>
                <w:color w:val="auto"/>
                <w:sz w:val="20"/>
                <w:szCs w:val="20"/>
              </w:rPr>
              <w:t xml:space="preserve">Vairākos būvdarbu objektos 2023. gada III. ceturksnī noteikts tehnoloģiskais pārtraukums, tādēļ šo objektu vizuālais vērtējums vēl netiek iekļauts kopējā 2023. gada </w:t>
            </w:r>
            <w:r w:rsidR="00812EC0">
              <w:rPr>
                <w:color w:val="auto"/>
                <w:sz w:val="20"/>
                <w:szCs w:val="20"/>
              </w:rPr>
              <w:t xml:space="preserve">valsts </w:t>
            </w:r>
            <w:r w:rsidRPr="003D0AF9">
              <w:rPr>
                <w:color w:val="auto"/>
                <w:sz w:val="20"/>
                <w:szCs w:val="20"/>
              </w:rPr>
              <w:t>galveno autoceļu vizuālajā novērtējumā.</w:t>
            </w:r>
          </w:p>
          <w:p w14:paraId="51CD83A8" w14:textId="3136B61B" w:rsidR="000B7F64" w:rsidRPr="003D0AF9" w:rsidRDefault="007E141E" w:rsidP="003D0AF9">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D0AF9">
              <w:rPr>
                <w:color w:val="auto"/>
                <w:sz w:val="20"/>
                <w:szCs w:val="20"/>
              </w:rPr>
              <w:t>Vienlaicīgi pieaudzis apmierinošā stāvoklī esošo valsts galveno autoceļu apjoms, kas norāda uz to, ka daļā autoceļu stāvoklis no laba kļuvis par apmierinošu. Viens no iemesliem tam ir pirms 6 - 8 gadiem veiktie būvdarbi vairākos</w:t>
            </w:r>
            <w:r w:rsidR="003D0AF9">
              <w:rPr>
                <w:color w:val="auto"/>
                <w:sz w:val="20"/>
                <w:szCs w:val="20"/>
              </w:rPr>
              <w:t xml:space="preserve"> valsts</w:t>
            </w:r>
            <w:r w:rsidRPr="003D0AF9">
              <w:rPr>
                <w:color w:val="auto"/>
                <w:sz w:val="20"/>
                <w:szCs w:val="20"/>
              </w:rPr>
              <w:t xml:space="preserve"> galveno autoceļu objektos, kur piemērota vienkāršota būvdarbu tehnoloģija, kā rezultātā šie posmi nolietojās ātrāk. Tāpat finansējums valsts galveno autoceļu atjaunošanas vai pārbūves darbiem ir nepietiekams.</w:t>
            </w:r>
          </w:p>
        </w:tc>
      </w:tr>
      <w:tr w:rsidR="000B7F64" w:rsidRPr="00290B0C" w14:paraId="1EC2D0F8"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4F59B5A6" w14:textId="2B981356" w:rsidR="000B7F64" w:rsidRPr="00290B0C" w:rsidRDefault="000B7F64" w:rsidP="008C77D7">
            <w:pPr>
              <w:rPr>
                <w:b w:val="0"/>
                <w:bCs w:val="0"/>
                <w:color w:val="auto"/>
                <w:sz w:val="20"/>
                <w:szCs w:val="20"/>
              </w:rPr>
            </w:pPr>
            <w:r>
              <w:rPr>
                <w:b w:val="0"/>
                <w:bCs w:val="0"/>
                <w:color w:val="auto"/>
                <w:sz w:val="20"/>
                <w:szCs w:val="20"/>
              </w:rPr>
              <w:t xml:space="preserve">3. </w:t>
            </w:r>
            <w:r w:rsidR="004812C2" w:rsidRPr="004812C2">
              <w:rPr>
                <w:b w:val="0"/>
                <w:bCs w:val="0"/>
                <w:color w:val="auto"/>
                <w:sz w:val="20"/>
                <w:szCs w:val="20"/>
              </w:rPr>
              <w:t xml:space="preserve">Apkalpoto kravu apjoms </w:t>
            </w:r>
            <w:r w:rsidR="004812C2">
              <w:rPr>
                <w:b w:val="0"/>
                <w:bCs w:val="0"/>
                <w:color w:val="auto"/>
                <w:sz w:val="20"/>
                <w:szCs w:val="20"/>
              </w:rPr>
              <w:t>Rīgas lidostā</w:t>
            </w:r>
            <w:r w:rsidR="00484D5A" w:rsidRPr="003655C0">
              <w:rPr>
                <w:b w:val="0"/>
                <w:bCs w:val="0"/>
                <w:color w:val="auto"/>
                <w:sz w:val="20"/>
                <w:szCs w:val="20"/>
                <w:vertAlign w:val="superscript"/>
              </w:rPr>
              <w:t>◄</w:t>
            </w:r>
            <w:r>
              <w:rPr>
                <w:b w:val="0"/>
                <w:bCs w:val="0"/>
                <w:color w:val="auto"/>
                <w:sz w:val="20"/>
                <w:szCs w:val="20"/>
              </w:rPr>
              <w:t>,</w:t>
            </w:r>
            <w:r w:rsidR="0025026A">
              <w:rPr>
                <w:b w:val="0"/>
                <w:bCs w:val="0"/>
                <w:color w:val="auto"/>
                <w:sz w:val="20"/>
                <w:szCs w:val="20"/>
              </w:rPr>
              <w:t xml:space="preserve"> t</w:t>
            </w:r>
            <w:r>
              <w:rPr>
                <w:b w:val="0"/>
                <w:bCs w:val="0"/>
                <w:color w:val="auto"/>
                <w:sz w:val="20"/>
                <w:szCs w:val="20"/>
              </w:rPr>
              <w:t xml:space="preserve"> </w:t>
            </w:r>
            <w:r w:rsidRPr="00291037">
              <w:rPr>
                <w:b w:val="0"/>
                <w:bCs w:val="0"/>
                <w:i/>
                <w:iCs/>
                <w:color w:val="auto"/>
                <w:sz w:val="20"/>
                <w:szCs w:val="20"/>
              </w:rPr>
              <w:t>(</w:t>
            </w:r>
            <w:r w:rsidR="00060586">
              <w:rPr>
                <w:b w:val="0"/>
                <w:bCs w:val="0"/>
                <w:i/>
                <w:iCs/>
                <w:color w:val="auto"/>
                <w:sz w:val="20"/>
                <w:szCs w:val="20"/>
              </w:rPr>
              <w:t>Rīgas lidosta</w:t>
            </w:r>
            <w:r w:rsidRPr="00291037">
              <w:rPr>
                <w:b w:val="0"/>
                <w:bCs w:val="0"/>
                <w:i/>
                <w:iCs/>
                <w:color w:val="auto"/>
                <w:sz w:val="20"/>
                <w:szCs w:val="20"/>
              </w:rPr>
              <w:t>)</w:t>
            </w:r>
          </w:p>
        </w:tc>
        <w:tc>
          <w:tcPr>
            <w:tcW w:w="375" w:type="pct"/>
            <w:shd w:val="clear" w:color="auto" w:fill="auto"/>
            <w:hideMark/>
          </w:tcPr>
          <w:p w14:paraId="228A621A" w14:textId="65EB176E" w:rsidR="000B7F64" w:rsidRPr="00290B0C" w:rsidRDefault="005B59A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5B59A6">
              <w:rPr>
                <w:color w:val="auto"/>
                <w:sz w:val="20"/>
                <w:szCs w:val="20"/>
              </w:rPr>
              <w:t>23 219 (2020)</w:t>
            </w:r>
          </w:p>
          <w:p w14:paraId="31E23C83" w14:textId="77777777"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4F3848DA" w14:textId="4AC5FB74" w:rsidR="000B7F64" w:rsidRDefault="006D02C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33 </w:t>
            </w:r>
            <w:r w:rsidR="00AA65C3">
              <w:rPr>
                <w:color w:val="auto"/>
                <w:sz w:val="20"/>
                <w:szCs w:val="20"/>
              </w:rPr>
              <w:t>000</w:t>
            </w:r>
          </w:p>
          <w:p w14:paraId="3D4FB62D"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60CB42A" w14:textId="2B2C6BF7" w:rsidR="000B7F64" w:rsidRPr="00290B0C" w:rsidRDefault="00287D7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19 </w:t>
            </w:r>
            <w:r w:rsidR="006B7198">
              <w:rPr>
                <w:color w:val="auto"/>
                <w:sz w:val="20"/>
                <w:szCs w:val="20"/>
              </w:rPr>
              <w:t>160</w:t>
            </w:r>
          </w:p>
        </w:tc>
        <w:tc>
          <w:tcPr>
            <w:tcW w:w="375" w:type="pct"/>
            <w:shd w:val="clear" w:color="auto" w:fill="FBE4D5" w:themeFill="accent2" w:themeFillTint="33"/>
          </w:tcPr>
          <w:p w14:paraId="19BDE22C" w14:textId="77777777" w:rsidR="003D48E5" w:rsidRDefault="003D48E5" w:rsidP="003D48E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p w14:paraId="64B3DD83" w14:textId="4EE66A21" w:rsidR="003D48E5" w:rsidRPr="00290B0C" w:rsidRDefault="003D48E5" w:rsidP="00B16EEA">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6345D510" w14:textId="065D2B6A" w:rsidR="000B7F64" w:rsidRPr="00340EAA" w:rsidRDefault="006E19C3"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48 000</w:t>
            </w:r>
          </w:p>
        </w:tc>
        <w:tc>
          <w:tcPr>
            <w:tcW w:w="2891" w:type="pct"/>
          </w:tcPr>
          <w:p w14:paraId="56AB2F52" w14:textId="77777777" w:rsidR="00656574" w:rsidRDefault="00305B03" w:rsidP="0065657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05B03">
              <w:rPr>
                <w:b/>
                <w:bCs/>
                <w:color w:val="auto"/>
                <w:sz w:val="20"/>
                <w:szCs w:val="20"/>
              </w:rPr>
              <w:t xml:space="preserve">Mērķis nav sasniegts. </w:t>
            </w:r>
          </w:p>
          <w:p w14:paraId="090BA4ED" w14:textId="5677F3C9" w:rsidR="000B7F64" w:rsidRPr="00656574" w:rsidRDefault="00305B03" w:rsidP="0065657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05B03">
              <w:rPr>
                <w:color w:val="auto"/>
                <w:sz w:val="20"/>
                <w:szCs w:val="20"/>
              </w:rPr>
              <w:t>Pamatā</w:t>
            </w:r>
            <w:r w:rsidR="00656574">
              <w:rPr>
                <w:color w:val="auto"/>
                <w:sz w:val="20"/>
                <w:szCs w:val="20"/>
              </w:rPr>
              <w:t xml:space="preserve"> </w:t>
            </w:r>
            <w:r w:rsidRPr="00305B03">
              <w:rPr>
                <w:color w:val="auto"/>
                <w:sz w:val="20"/>
                <w:szCs w:val="20"/>
              </w:rPr>
              <w:t>globālais ģeopolitiskās spriedzes pieaugums. Krievijas uzsāktā karadarbība Ukrainā</w:t>
            </w:r>
            <w:r w:rsidR="00FE49CB">
              <w:rPr>
                <w:color w:val="auto"/>
                <w:sz w:val="20"/>
                <w:szCs w:val="20"/>
              </w:rPr>
              <w:t xml:space="preserve"> un piemērotās sankcijas</w:t>
            </w:r>
            <w:r w:rsidRPr="00305B03">
              <w:rPr>
                <w:color w:val="auto"/>
                <w:sz w:val="20"/>
                <w:szCs w:val="20"/>
              </w:rPr>
              <w:t xml:space="preserve"> negatīvi ietekm</w:t>
            </w:r>
            <w:r w:rsidR="00656574">
              <w:rPr>
                <w:color w:val="auto"/>
                <w:sz w:val="20"/>
                <w:szCs w:val="20"/>
              </w:rPr>
              <w:t>ē</w:t>
            </w:r>
            <w:r w:rsidRPr="00305B03">
              <w:rPr>
                <w:color w:val="auto"/>
                <w:sz w:val="20"/>
                <w:szCs w:val="20"/>
              </w:rPr>
              <w:t xml:space="preserve"> Rīgas lidostas darbību, samazinot pasažieru un kravu pārvadājumus slēgto Krievijas, Ukrainas un Baltkrievijas tirgu dēļ. Pirms Krievijas uzsāktā pilna apmēra iebrukuma Ukrainā nozīmīgi kravu apjomi no Āzijas uz Latviju nodrošināti, šķērsojot Krievijas gaisa telpu.</w:t>
            </w:r>
          </w:p>
        </w:tc>
      </w:tr>
      <w:tr w:rsidR="000B7F64" w:rsidRPr="00290B0C" w14:paraId="24982BAF" w14:textId="77777777" w:rsidTr="5F6618EA">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20E7E21" w14:textId="2443FB99" w:rsidR="0039508B" w:rsidRDefault="000B7F64" w:rsidP="008C77D7">
            <w:pPr>
              <w:rPr>
                <w:color w:val="auto"/>
                <w:sz w:val="20"/>
                <w:szCs w:val="20"/>
              </w:rPr>
            </w:pPr>
            <w:r>
              <w:rPr>
                <w:b w:val="0"/>
                <w:bCs w:val="0"/>
                <w:color w:val="auto"/>
                <w:sz w:val="20"/>
                <w:szCs w:val="20"/>
              </w:rPr>
              <w:t>4</w:t>
            </w:r>
            <w:r w:rsidRPr="005728AF">
              <w:rPr>
                <w:b w:val="0"/>
                <w:bCs w:val="0"/>
                <w:color w:val="auto"/>
                <w:sz w:val="20"/>
                <w:szCs w:val="20"/>
              </w:rPr>
              <w:t xml:space="preserve">. </w:t>
            </w:r>
            <w:r w:rsidR="00A24B6A" w:rsidRPr="00A24B6A">
              <w:rPr>
                <w:b w:val="0"/>
                <w:bCs w:val="0"/>
                <w:color w:val="auto"/>
                <w:sz w:val="20"/>
                <w:szCs w:val="20"/>
              </w:rPr>
              <w:t xml:space="preserve">Kravu apgrozījums Latvijas </w:t>
            </w:r>
            <w:r w:rsidR="00A24B6A" w:rsidRPr="0039508B">
              <w:rPr>
                <w:b w:val="0"/>
                <w:bCs w:val="0"/>
                <w:color w:val="auto"/>
                <w:sz w:val="20"/>
                <w:szCs w:val="20"/>
              </w:rPr>
              <w:t>ostās</w:t>
            </w:r>
            <w:r w:rsidR="0094172D" w:rsidRPr="003655C0">
              <w:rPr>
                <w:b w:val="0"/>
                <w:bCs w:val="0"/>
                <w:color w:val="auto"/>
                <w:sz w:val="20"/>
                <w:szCs w:val="20"/>
                <w:vertAlign w:val="superscript"/>
              </w:rPr>
              <w:t>◄</w:t>
            </w:r>
            <w:r w:rsidR="00A24B6A" w:rsidRPr="0039508B">
              <w:rPr>
                <w:b w:val="0"/>
                <w:bCs w:val="0"/>
                <w:color w:val="auto"/>
                <w:sz w:val="20"/>
                <w:szCs w:val="20"/>
              </w:rPr>
              <w:t xml:space="preserve">, milj.t </w:t>
            </w:r>
          </w:p>
          <w:p w14:paraId="32D78EC4" w14:textId="39948712" w:rsidR="000B7F64" w:rsidRPr="0039508B" w:rsidRDefault="000B7F64" w:rsidP="008C77D7">
            <w:pPr>
              <w:rPr>
                <w:i/>
                <w:iCs/>
                <w:color w:val="auto"/>
                <w:sz w:val="20"/>
                <w:szCs w:val="20"/>
              </w:rPr>
            </w:pPr>
            <w:r w:rsidRPr="0039508B">
              <w:rPr>
                <w:b w:val="0"/>
                <w:bCs w:val="0"/>
                <w:i/>
                <w:iCs/>
                <w:color w:val="auto"/>
                <w:sz w:val="20"/>
                <w:szCs w:val="20"/>
              </w:rPr>
              <w:t>(</w:t>
            </w:r>
            <w:r w:rsidR="0039508B" w:rsidRPr="0039508B">
              <w:rPr>
                <w:b w:val="0"/>
                <w:bCs w:val="0"/>
                <w:i/>
                <w:iCs/>
                <w:color w:val="auto"/>
                <w:sz w:val="20"/>
                <w:szCs w:val="20"/>
              </w:rPr>
              <w:t>SM pēc ostu pārvalžu datiem</w:t>
            </w:r>
            <w:r w:rsidRPr="0039508B">
              <w:rPr>
                <w:b w:val="0"/>
                <w:bCs w:val="0"/>
                <w:i/>
                <w:iCs/>
                <w:color w:val="auto"/>
                <w:sz w:val="20"/>
                <w:szCs w:val="20"/>
              </w:rPr>
              <w:t>)</w:t>
            </w:r>
          </w:p>
        </w:tc>
        <w:tc>
          <w:tcPr>
            <w:tcW w:w="375" w:type="pct"/>
            <w:shd w:val="clear" w:color="auto" w:fill="auto"/>
            <w:hideMark/>
          </w:tcPr>
          <w:p w14:paraId="3AA59C12" w14:textId="56258360" w:rsidR="000B7F64" w:rsidRDefault="00D65306" w:rsidP="00D65306">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44,9</w:t>
            </w:r>
          </w:p>
          <w:p w14:paraId="10428F1D" w14:textId="3937443F" w:rsidR="00D65306" w:rsidRDefault="00D6530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p w14:paraId="7E613946" w14:textId="77777777"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72DF315B" w14:textId="77777777"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777564DE" w14:textId="6CEFB662" w:rsidR="000B7F64" w:rsidRDefault="00916239"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45</w:t>
            </w:r>
          </w:p>
          <w:p w14:paraId="6DAB9FBE"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C1C290B" w14:textId="7E93FB44" w:rsidR="000B7F64" w:rsidRPr="00290B0C" w:rsidRDefault="00437B4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38,6</w:t>
            </w:r>
          </w:p>
        </w:tc>
        <w:tc>
          <w:tcPr>
            <w:tcW w:w="375" w:type="pct"/>
            <w:shd w:val="clear" w:color="auto" w:fill="FBE4D5" w:themeFill="accent2" w:themeFillTint="33"/>
          </w:tcPr>
          <w:p w14:paraId="5CEE9C7C" w14:textId="77777777" w:rsidR="00342A38" w:rsidRPr="00EB4FEF" w:rsidRDefault="00342A38" w:rsidP="00342A3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36"/>
                <w:szCs w:val="36"/>
              </w:rPr>
            </w:pPr>
            <w:r w:rsidRPr="00EB4FEF">
              <w:rPr>
                <w:rFonts w:ascii="Wingdings" w:eastAsia="Wingdings" w:hAnsi="Wingdings" w:cs="Wingdings"/>
                <w:color w:val="FF0000"/>
                <w:sz w:val="36"/>
                <w:szCs w:val="36"/>
              </w:rPr>
              <w:t>Þ</w:t>
            </w:r>
          </w:p>
          <w:p w14:paraId="0F5F6FEE" w14:textId="43630605" w:rsidR="00342A38" w:rsidRPr="00290B0C" w:rsidRDefault="00342A38"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B55A459" w14:textId="6351C749" w:rsidR="000B7F64" w:rsidRPr="00340EAA" w:rsidRDefault="00916239"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47</w:t>
            </w:r>
          </w:p>
        </w:tc>
        <w:tc>
          <w:tcPr>
            <w:tcW w:w="2891" w:type="pct"/>
          </w:tcPr>
          <w:p w14:paraId="34CA7266" w14:textId="77777777" w:rsidR="00765338" w:rsidRPr="00765338" w:rsidRDefault="00765338" w:rsidP="0076533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765338">
              <w:rPr>
                <w:b/>
                <w:bCs/>
                <w:color w:val="auto"/>
                <w:sz w:val="20"/>
                <w:szCs w:val="20"/>
              </w:rPr>
              <w:t xml:space="preserve">Mērķis nav sasniegts. </w:t>
            </w:r>
          </w:p>
          <w:p w14:paraId="7F8ECE95" w14:textId="14FEB62D" w:rsidR="000B7F64" w:rsidRPr="00544B85" w:rsidRDefault="00765338" w:rsidP="00765338">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Pr>
                <w:color w:val="auto"/>
                <w:sz w:val="20"/>
                <w:szCs w:val="20"/>
              </w:rPr>
              <w:t>P</w:t>
            </w:r>
            <w:r w:rsidRPr="00765338">
              <w:rPr>
                <w:color w:val="auto"/>
                <w:sz w:val="20"/>
                <w:szCs w:val="20"/>
              </w:rPr>
              <w:t xml:space="preserve">amatā kopējās globālās ģeopolitikas situācijas izmaiņas </w:t>
            </w:r>
            <w:r w:rsidR="00FE49CB">
              <w:rPr>
                <w:color w:val="auto"/>
                <w:sz w:val="20"/>
                <w:szCs w:val="20"/>
              </w:rPr>
              <w:t>dēļ Krievijas uzsāktā kara Ukrainā un sekojošajām sankcijām. R</w:t>
            </w:r>
            <w:r w:rsidRPr="00765338">
              <w:rPr>
                <w:color w:val="auto"/>
                <w:sz w:val="20"/>
                <w:szCs w:val="20"/>
              </w:rPr>
              <w:t>ezultātā krasi samazinājies no Krievijas</w:t>
            </w:r>
            <w:r w:rsidR="00CF54B2">
              <w:rPr>
                <w:color w:val="auto"/>
                <w:sz w:val="20"/>
                <w:szCs w:val="20"/>
              </w:rPr>
              <w:t xml:space="preserve"> un</w:t>
            </w:r>
            <w:r w:rsidRPr="00765338">
              <w:rPr>
                <w:color w:val="auto"/>
                <w:sz w:val="20"/>
                <w:szCs w:val="20"/>
              </w:rPr>
              <w:t xml:space="preserve"> Baltkrievijas</w:t>
            </w:r>
            <w:r w:rsidR="000B1762">
              <w:rPr>
                <w:color w:val="auto"/>
                <w:sz w:val="20"/>
                <w:szCs w:val="20"/>
              </w:rPr>
              <w:t>.</w:t>
            </w:r>
            <w:r w:rsidRPr="00765338">
              <w:rPr>
                <w:color w:val="auto"/>
                <w:sz w:val="20"/>
                <w:szCs w:val="20"/>
              </w:rPr>
              <w:t xml:space="preserve"> Ražošanas attīstība ostu teritorijā</w:t>
            </w:r>
            <w:r w:rsidR="000B1762">
              <w:rPr>
                <w:color w:val="auto"/>
                <w:sz w:val="20"/>
                <w:szCs w:val="20"/>
              </w:rPr>
              <w:t>s</w:t>
            </w:r>
            <w:r w:rsidRPr="00765338">
              <w:rPr>
                <w:color w:val="auto"/>
                <w:sz w:val="20"/>
                <w:szCs w:val="20"/>
              </w:rPr>
              <w:t xml:space="preserve"> daļēji spējusi mazināt kopējā kravu apgrozījuma samazinājumu, tomēr tā kā rūpniecības attīstība ostās vai valstī kopumā nav vērtējama kā optimāla, tad attiecīgi šī sektora ietekme ir bijusi salīdzinoši neliela.</w:t>
            </w:r>
          </w:p>
        </w:tc>
      </w:tr>
      <w:tr w:rsidR="00055A08" w:rsidRPr="00290B0C" w14:paraId="35B79E15"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tcPr>
          <w:p w14:paraId="7CD08E4B" w14:textId="016984C3" w:rsidR="00055A08" w:rsidRPr="00D15641" w:rsidRDefault="00055A08" w:rsidP="00055A08">
            <w:pPr>
              <w:rPr>
                <w:b w:val="0"/>
                <w:bCs w:val="0"/>
                <w:color w:val="auto"/>
                <w:sz w:val="20"/>
                <w:szCs w:val="20"/>
              </w:rPr>
            </w:pPr>
            <w:r w:rsidRPr="00D15641">
              <w:rPr>
                <w:b w:val="0"/>
                <w:bCs w:val="0"/>
                <w:color w:val="auto"/>
                <w:sz w:val="20"/>
                <w:szCs w:val="20"/>
              </w:rPr>
              <w:lastRenderedPageBreak/>
              <w:t>5.</w:t>
            </w:r>
            <w:r>
              <w:rPr>
                <w:b w:val="0"/>
                <w:bCs w:val="0"/>
                <w:color w:val="auto"/>
                <w:sz w:val="20"/>
                <w:szCs w:val="20"/>
              </w:rPr>
              <w:t xml:space="preserve"> </w:t>
            </w:r>
            <w:r w:rsidRPr="002D687D">
              <w:rPr>
                <w:b w:val="0"/>
                <w:bCs w:val="0"/>
                <w:color w:val="auto"/>
                <w:sz w:val="20"/>
                <w:szCs w:val="20"/>
              </w:rPr>
              <w:t>Kravu apgrozījums dzelzceļa pārvadājumos</w:t>
            </w:r>
            <w:r w:rsidR="002E59D0" w:rsidRPr="003655C0">
              <w:rPr>
                <w:b w:val="0"/>
                <w:bCs w:val="0"/>
                <w:color w:val="auto"/>
                <w:sz w:val="20"/>
                <w:szCs w:val="20"/>
                <w:vertAlign w:val="superscript"/>
              </w:rPr>
              <w:t>◄</w:t>
            </w:r>
            <w:r>
              <w:rPr>
                <w:b w:val="0"/>
                <w:bCs w:val="0"/>
                <w:color w:val="auto"/>
                <w:sz w:val="20"/>
                <w:szCs w:val="20"/>
              </w:rPr>
              <w:t>, milj.t. (</w:t>
            </w:r>
            <w:proofErr w:type="spellStart"/>
            <w:r w:rsidRPr="006B123E">
              <w:rPr>
                <w:b w:val="0"/>
                <w:bCs w:val="0"/>
                <w:i/>
                <w:iCs/>
                <w:color w:val="auto"/>
                <w:sz w:val="20"/>
                <w:szCs w:val="20"/>
              </w:rPr>
              <w:t>LDz</w:t>
            </w:r>
            <w:proofErr w:type="spellEnd"/>
            <w:r>
              <w:rPr>
                <w:b w:val="0"/>
                <w:bCs w:val="0"/>
                <w:color w:val="auto"/>
                <w:sz w:val="20"/>
                <w:szCs w:val="20"/>
              </w:rPr>
              <w:t>)</w:t>
            </w:r>
          </w:p>
        </w:tc>
        <w:tc>
          <w:tcPr>
            <w:tcW w:w="375" w:type="pct"/>
          </w:tcPr>
          <w:p w14:paraId="67EFDC83" w14:textId="253A10CF"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24,1 (</w:t>
            </w:r>
            <w:r w:rsidRPr="00290B0C">
              <w:rPr>
                <w:color w:val="auto"/>
                <w:sz w:val="20"/>
                <w:szCs w:val="20"/>
              </w:rPr>
              <w:t>20</w:t>
            </w:r>
            <w:r>
              <w:rPr>
                <w:color w:val="auto"/>
                <w:sz w:val="20"/>
                <w:szCs w:val="20"/>
              </w:rPr>
              <w:t>20)</w:t>
            </w:r>
          </w:p>
        </w:tc>
        <w:tc>
          <w:tcPr>
            <w:tcW w:w="376" w:type="pct"/>
            <w:shd w:val="clear" w:color="auto" w:fill="auto"/>
          </w:tcPr>
          <w:p w14:paraId="3FA3A2FA"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26,5</w:t>
            </w:r>
          </w:p>
          <w:p w14:paraId="03B01921"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5C0C555"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15,6</w:t>
            </w:r>
          </w:p>
          <w:p w14:paraId="77EB84CC" w14:textId="495F4741"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BE4D5" w:themeFill="accent2" w:themeFillTint="33"/>
          </w:tcPr>
          <w:p w14:paraId="43891802" w14:textId="77777777" w:rsidR="00342A38" w:rsidRPr="00EB4FEF" w:rsidRDefault="00342A38" w:rsidP="00342A3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36"/>
                <w:szCs w:val="36"/>
              </w:rPr>
            </w:pPr>
            <w:r w:rsidRPr="00EB4FEF">
              <w:rPr>
                <w:rFonts w:ascii="Wingdings" w:eastAsia="Wingdings" w:hAnsi="Wingdings" w:cs="Wingdings"/>
                <w:color w:val="FF0000"/>
                <w:sz w:val="36"/>
                <w:szCs w:val="36"/>
              </w:rPr>
              <w:t>Þ</w:t>
            </w:r>
          </w:p>
          <w:p w14:paraId="215285F0" w14:textId="206B6736" w:rsidR="00342A38" w:rsidRPr="00290B0C" w:rsidRDefault="00342A3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5E91D87" w14:textId="43290C52" w:rsidR="00055A08" w:rsidRPr="00AE5ECD" w:rsidRDefault="00AE5ECD"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E5ECD">
              <w:rPr>
                <w:color w:val="auto"/>
                <w:sz w:val="20"/>
                <w:szCs w:val="20"/>
              </w:rPr>
              <w:t>28,5</w:t>
            </w:r>
          </w:p>
        </w:tc>
        <w:tc>
          <w:tcPr>
            <w:tcW w:w="2891" w:type="pct"/>
          </w:tcPr>
          <w:p w14:paraId="1EFD9492" w14:textId="77777777" w:rsidR="006D4571" w:rsidRPr="006D4571" w:rsidRDefault="006D4571" w:rsidP="006D4571">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D4571">
              <w:rPr>
                <w:b/>
                <w:bCs/>
                <w:color w:val="auto"/>
                <w:sz w:val="20"/>
                <w:szCs w:val="20"/>
              </w:rPr>
              <w:t xml:space="preserve">Mērķis nav sasniegts. </w:t>
            </w:r>
          </w:p>
          <w:p w14:paraId="0B1EBFFA" w14:textId="2444E235" w:rsidR="00055A08" w:rsidRPr="00290B0C" w:rsidRDefault="002673C3" w:rsidP="006D4571">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L</w:t>
            </w:r>
            <w:r w:rsidR="006D4571" w:rsidRPr="006D4571">
              <w:rPr>
                <w:color w:val="auto"/>
                <w:sz w:val="20"/>
                <w:szCs w:val="20"/>
              </w:rPr>
              <w:t>īdz 20</w:t>
            </w:r>
            <w:r w:rsidR="000751E1">
              <w:rPr>
                <w:color w:val="auto"/>
                <w:sz w:val="20"/>
                <w:szCs w:val="20"/>
              </w:rPr>
              <w:t>19</w:t>
            </w:r>
            <w:r w:rsidR="006D4571" w:rsidRPr="006D4571">
              <w:rPr>
                <w:color w:val="auto"/>
                <w:sz w:val="20"/>
                <w:szCs w:val="20"/>
              </w:rPr>
              <w:t>. gadam dzelzceļa tīkla izmantošanā dominēja tranzīta kravu pārvadājumi. 20</w:t>
            </w:r>
            <w:r w:rsidR="000751E1">
              <w:rPr>
                <w:color w:val="auto"/>
                <w:sz w:val="20"/>
                <w:szCs w:val="20"/>
              </w:rPr>
              <w:t>19</w:t>
            </w:r>
            <w:r w:rsidR="006D4571" w:rsidRPr="006D4571">
              <w:rPr>
                <w:color w:val="auto"/>
                <w:sz w:val="20"/>
                <w:szCs w:val="20"/>
              </w:rPr>
              <w:t>. gad</w:t>
            </w:r>
            <w:r w:rsidR="000751E1">
              <w:rPr>
                <w:color w:val="auto"/>
                <w:sz w:val="20"/>
                <w:szCs w:val="20"/>
              </w:rPr>
              <w:t>ā</w:t>
            </w:r>
            <w:r w:rsidR="006D4571" w:rsidRPr="006D4571">
              <w:rPr>
                <w:color w:val="auto"/>
                <w:sz w:val="20"/>
                <w:szCs w:val="20"/>
              </w:rPr>
              <w:t xml:space="preserve"> </w:t>
            </w:r>
            <w:r w:rsidR="00860AE1" w:rsidRPr="00860AE1">
              <w:rPr>
                <w:color w:val="auto"/>
                <w:sz w:val="20"/>
                <w:szCs w:val="20"/>
              </w:rPr>
              <w:t>strauji mazinājās ogļu kravu apjomi no Krievijas</w:t>
            </w:r>
            <w:r w:rsidR="00860AE1">
              <w:rPr>
                <w:color w:val="auto"/>
                <w:sz w:val="20"/>
                <w:szCs w:val="20"/>
              </w:rPr>
              <w:t>.</w:t>
            </w:r>
            <w:r w:rsidR="00860AE1" w:rsidRPr="00860AE1">
              <w:rPr>
                <w:color w:val="auto"/>
                <w:sz w:val="20"/>
                <w:szCs w:val="20"/>
              </w:rPr>
              <w:t xml:space="preserve"> </w:t>
            </w:r>
            <w:r w:rsidR="003E606A">
              <w:rPr>
                <w:color w:val="auto"/>
                <w:sz w:val="20"/>
                <w:szCs w:val="20"/>
              </w:rPr>
              <w:t xml:space="preserve">Jau </w:t>
            </w:r>
            <w:r w:rsidR="006D4571" w:rsidRPr="006D4571">
              <w:rPr>
                <w:color w:val="auto"/>
                <w:sz w:val="20"/>
                <w:szCs w:val="20"/>
              </w:rPr>
              <w:t xml:space="preserve">2020. gadā pasažieru pārvadājumu daļa </w:t>
            </w:r>
            <w:proofErr w:type="spellStart"/>
            <w:r w:rsidR="006D4571" w:rsidRPr="006D4571">
              <w:rPr>
                <w:color w:val="auto"/>
                <w:sz w:val="20"/>
                <w:szCs w:val="20"/>
              </w:rPr>
              <w:t>vilcienkilometru</w:t>
            </w:r>
            <w:proofErr w:type="spellEnd"/>
            <w:r w:rsidR="006D4571" w:rsidRPr="006D4571">
              <w:rPr>
                <w:color w:val="auto"/>
                <w:sz w:val="20"/>
                <w:szCs w:val="20"/>
              </w:rPr>
              <w:t xml:space="preserve"> izteiksmē sasniedza 58%, bet 2022. gadā jau 60,6% no kopējiem </w:t>
            </w:r>
            <w:proofErr w:type="spellStart"/>
            <w:r w:rsidR="006D4571" w:rsidRPr="006D4571">
              <w:rPr>
                <w:color w:val="auto"/>
                <w:sz w:val="20"/>
                <w:szCs w:val="20"/>
              </w:rPr>
              <w:t>vilcienkilometru</w:t>
            </w:r>
            <w:proofErr w:type="spellEnd"/>
            <w:r w:rsidR="006D4571" w:rsidRPr="006D4571">
              <w:rPr>
                <w:color w:val="auto"/>
                <w:sz w:val="20"/>
                <w:szCs w:val="20"/>
              </w:rPr>
              <w:t xml:space="preserve"> rādītājiem dzelzceļa tīklā, attiecīgi kravu pārvadājumiem 2022. gadā dzelzceļa infrastruktūra tika izmantota 39,4% no kopējās tīkla izmantošanas intensitātes. Karadarbība Ukrainā un tai sekojošās sankcijas</w:t>
            </w:r>
            <w:r w:rsidR="00BB09F6">
              <w:rPr>
                <w:color w:val="auto"/>
                <w:sz w:val="20"/>
                <w:szCs w:val="20"/>
              </w:rPr>
              <w:t xml:space="preserve"> pret Krieviju un Baltkrieviju</w:t>
            </w:r>
            <w:r w:rsidR="006D4571" w:rsidRPr="006D4571">
              <w:rPr>
                <w:color w:val="auto"/>
                <w:sz w:val="20"/>
                <w:szCs w:val="20"/>
              </w:rPr>
              <w:t xml:space="preserve"> un pārvadājumu ierobežojumi samazina dzelzceļa infrastruktūras noslodzi kravu pārvadājumos, kā rezultātā arī 2023. gadā turpināja samazināties pa dzelzceļu pārvadāto kravu kopapjoms (samazinājums tonnās par 27,6% pret 2022. gadu). </w:t>
            </w:r>
          </w:p>
        </w:tc>
      </w:tr>
      <w:tr w:rsidR="00C607A7" w:rsidRPr="00290B0C" w14:paraId="3A528D86"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3B5155BA" w14:textId="7238A046" w:rsidR="00C607A7" w:rsidRPr="006D4571" w:rsidRDefault="00D07519" w:rsidP="006D4571">
            <w:pPr>
              <w:rPr>
                <w:b w:val="0"/>
                <w:bCs w:val="0"/>
                <w:sz w:val="20"/>
                <w:szCs w:val="20"/>
              </w:rPr>
            </w:pPr>
            <w:r>
              <w:rPr>
                <w:b w:val="0"/>
                <w:bCs w:val="0"/>
                <w:color w:val="auto"/>
                <w:sz w:val="20"/>
                <w:szCs w:val="20"/>
              </w:rPr>
              <w:t xml:space="preserve">6. </w:t>
            </w:r>
            <w:r w:rsidR="00C607A7" w:rsidRPr="00C607A7">
              <w:rPr>
                <w:b w:val="0"/>
                <w:bCs w:val="0"/>
                <w:color w:val="auto"/>
                <w:sz w:val="20"/>
                <w:szCs w:val="20"/>
              </w:rPr>
              <w:t>Konteinerkravu apgrozījuma pieaugums</w:t>
            </w:r>
            <w:r w:rsidR="0096726D">
              <w:rPr>
                <w:b w:val="0"/>
                <w:bCs w:val="0"/>
                <w:color w:val="auto"/>
                <w:sz w:val="20"/>
                <w:szCs w:val="20"/>
              </w:rPr>
              <w:t xml:space="preserve"> (TEU)</w:t>
            </w:r>
            <w:r w:rsidR="002E59D0" w:rsidRPr="003655C0">
              <w:rPr>
                <w:b w:val="0"/>
                <w:bCs w:val="0"/>
                <w:color w:val="auto"/>
                <w:sz w:val="20"/>
                <w:szCs w:val="20"/>
                <w:vertAlign w:val="superscript"/>
              </w:rPr>
              <w:t xml:space="preserve"> ◄</w:t>
            </w:r>
          </w:p>
        </w:tc>
      </w:tr>
      <w:tr w:rsidR="00055A08" w:rsidRPr="00290B0C" w14:paraId="59703359"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2F31C35" w14:textId="5DD9170C" w:rsidR="00D7262B" w:rsidRDefault="0096726D" w:rsidP="00055A08">
            <w:pPr>
              <w:rPr>
                <w:color w:val="auto"/>
                <w:sz w:val="20"/>
                <w:szCs w:val="20"/>
              </w:rPr>
            </w:pPr>
            <w:r>
              <w:rPr>
                <w:b w:val="0"/>
                <w:bCs w:val="0"/>
                <w:color w:val="auto"/>
                <w:sz w:val="20"/>
                <w:szCs w:val="20"/>
              </w:rPr>
              <w:t>6</w:t>
            </w:r>
            <w:r w:rsidR="00055A08" w:rsidRPr="00B92A50">
              <w:rPr>
                <w:b w:val="0"/>
                <w:bCs w:val="0"/>
                <w:color w:val="auto"/>
                <w:sz w:val="20"/>
                <w:szCs w:val="20"/>
              </w:rPr>
              <w:t xml:space="preserve">.1. </w:t>
            </w:r>
            <w:r w:rsidRPr="0096726D">
              <w:rPr>
                <w:b w:val="0"/>
                <w:bCs w:val="0"/>
                <w:color w:val="auto"/>
                <w:sz w:val="20"/>
                <w:szCs w:val="20"/>
              </w:rPr>
              <w:t>ostās, salīdzinot ar iepriekšējo gadu</w:t>
            </w:r>
            <w:r w:rsidR="00D7262B">
              <w:rPr>
                <w:b w:val="0"/>
                <w:bCs w:val="0"/>
                <w:color w:val="auto"/>
                <w:sz w:val="20"/>
                <w:szCs w:val="20"/>
              </w:rPr>
              <w:t>, %</w:t>
            </w:r>
          </w:p>
          <w:p w14:paraId="60385150" w14:textId="1008C2B6" w:rsidR="00055A08" w:rsidRPr="00290B0C" w:rsidRDefault="00055A08" w:rsidP="00055A08">
            <w:pPr>
              <w:rPr>
                <w:b w:val="0"/>
                <w:bCs w:val="0"/>
                <w:color w:val="auto"/>
                <w:sz w:val="20"/>
                <w:szCs w:val="20"/>
              </w:rPr>
            </w:pPr>
            <w:r w:rsidRPr="002E6AB5">
              <w:rPr>
                <w:b w:val="0"/>
                <w:bCs w:val="0"/>
                <w:i/>
                <w:iCs/>
                <w:color w:val="auto"/>
                <w:sz w:val="20"/>
                <w:szCs w:val="20"/>
              </w:rPr>
              <w:t>(</w:t>
            </w:r>
            <w:r w:rsidR="00D7262B" w:rsidRPr="00D7262B">
              <w:rPr>
                <w:b w:val="0"/>
                <w:bCs w:val="0"/>
                <w:i/>
                <w:iCs/>
                <w:color w:val="auto"/>
                <w:sz w:val="20"/>
                <w:szCs w:val="20"/>
              </w:rPr>
              <w:t>SM pēc ostu pārvalžu datiem</w:t>
            </w:r>
            <w:r w:rsidR="00F12000">
              <w:rPr>
                <w:b w:val="0"/>
                <w:bCs w:val="0"/>
                <w:i/>
                <w:iCs/>
                <w:color w:val="auto"/>
                <w:sz w:val="20"/>
                <w:szCs w:val="20"/>
              </w:rPr>
              <w:t>)</w:t>
            </w:r>
          </w:p>
        </w:tc>
        <w:tc>
          <w:tcPr>
            <w:tcW w:w="375" w:type="pct"/>
            <w:hideMark/>
          </w:tcPr>
          <w:p w14:paraId="6BD95A20" w14:textId="77777777" w:rsidR="00AA6E22" w:rsidRPr="00AA6E22" w:rsidRDefault="00AA6E22" w:rsidP="00AA6E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A6E22">
              <w:rPr>
                <w:color w:val="auto"/>
                <w:sz w:val="20"/>
                <w:szCs w:val="20"/>
              </w:rPr>
              <w:t>-2</w:t>
            </w:r>
          </w:p>
          <w:p w14:paraId="0C636734" w14:textId="501A4723" w:rsidR="00AA6E22" w:rsidRPr="00AA6E22" w:rsidRDefault="00AA6E22" w:rsidP="00AA6E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A6E22">
              <w:rPr>
                <w:color w:val="auto"/>
                <w:sz w:val="20"/>
                <w:szCs w:val="20"/>
              </w:rPr>
              <w:t>(459</w:t>
            </w:r>
            <w:r>
              <w:rPr>
                <w:color w:val="auto"/>
                <w:sz w:val="20"/>
                <w:szCs w:val="20"/>
              </w:rPr>
              <w:t xml:space="preserve"> </w:t>
            </w:r>
            <w:r w:rsidRPr="00AA6E22">
              <w:rPr>
                <w:color w:val="auto"/>
                <w:sz w:val="20"/>
                <w:szCs w:val="20"/>
              </w:rPr>
              <w:t>979/</w:t>
            </w:r>
          </w:p>
          <w:p w14:paraId="6B94410D" w14:textId="5C7AE6D1" w:rsidR="00055A08" w:rsidRPr="00290B0C" w:rsidRDefault="00AA6E22" w:rsidP="00AA6E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A6E22">
              <w:rPr>
                <w:color w:val="auto"/>
                <w:sz w:val="20"/>
                <w:szCs w:val="20"/>
              </w:rPr>
              <w:t>470 075)</w:t>
            </w:r>
            <w:r w:rsidR="00055A08">
              <w:rPr>
                <w:color w:val="auto"/>
                <w:sz w:val="20"/>
                <w:szCs w:val="20"/>
              </w:rPr>
              <w:t xml:space="preserve"> (</w:t>
            </w:r>
            <w:r w:rsidR="00055A08" w:rsidRPr="00290B0C">
              <w:rPr>
                <w:color w:val="auto"/>
                <w:sz w:val="20"/>
                <w:szCs w:val="20"/>
              </w:rPr>
              <w:t>20</w:t>
            </w:r>
            <w:r w:rsidR="00055A08">
              <w:rPr>
                <w:color w:val="auto"/>
                <w:sz w:val="20"/>
                <w:szCs w:val="20"/>
              </w:rPr>
              <w:t>20)</w:t>
            </w:r>
          </w:p>
        </w:tc>
        <w:tc>
          <w:tcPr>
            <w:tcW w:w="376" w:type="pct"/>
            <w:shd w:val="clear" w:color="auto" w:fill="auto"/>
            <w:hideMark/>
          </w:tcPr>
          <w:p w14:paraId="31908B81" w14:textId="0A9D215E" w:rsidR="00055A08" w:rsidRDefault="007A590A"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+ 4</w:t>
            </w:r>
          </w:p>
          <w:p w14:paraId="1144B067"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3301F69" w14:textId="4DB32722" w:rsidR="00055A08" w:rsidRDefault="00D42606"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- 0,7</w:t>
            </w:r>
          </w:p>
          <w:p w14:paraId="04C7B177" w14:textId="77777777" w:rsidR="00276DEA" w:rsidRPr="00276DEA" w:rsidRDefault="00276DEA" w:rsidP="00276DEA">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76DEA">
              <w:rPr>
                <w:color w:val="auto"/>
                <w:sz w:val="20"/>
                <w:szCs w:val="20"/>
              </w:rPr>
              <w:t>(472 220/</w:t>
            </w:r>
          </w:p>
          <w:p w14:paraId="3831B744" w14:textId="7BEFE357" w:rsidR="00055A08" w:rsidRPr="00290B0C" w:rsidRDefault="00276DEA" w:rsidP="00276DEA">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76DEA">
              <w:rPr>
                <w:color w:val="auto"/>
                <w:sz w:val="20"/>
                <w:szCs w:val="20"/>
              </w:rPr>
              <w:t>469 001)</w:t>
            </w:r>
          </w:p>
        </w:tc>
        <w:tc>
          <w:tcPr>
            <w:tcW w:w="375" w:type="pct"/>
            <w:shd w:val="clear" w:color="auto" w:fill="FBE4D5" w:themeFill="accent2" w:themeFillTint="33"/>
          </w:tcPr>
          <w:p w14:paraId="1D4D19D0" w14:textId="77777777" w:rsidR="00537A2E" w:rsidRPr="00EB4FEF" w:rsidRDefault="00537A2E" w:rsidP="00537A2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EB4FEF">
              <w:rPr>
                <w:rFonts w:ascii="Wingdings" w:eastAsia="Wingdings" w:hAnsi="Wingdings" w:cs="Wingdings"/>
                <w:color w:val="FFC000"/>
                <w:sz w:val="36"/>
                <w:szCs w:val="36"/>
              </w:rPr>
              <w:t>Ü</w:t>
            </w:r>
          </w:p>
          <w:p w14:paraId="6650876A" w14:textId="0A00970B" w:rsidR="00537A2E" w:rsidRPr="00290B0C" w:rsidRDefault="00537A2E"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A67D3EF" w14:textId="716BBA13" w:rsidR="00055A08" w:rsidRPr="00632D7E" w:rsidRDefault="004F561C"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+ 4</w:t>
            </w:r>
          </w:p>
        </w:tc>
        <w:tc>
          <w:tcPr>
            <w:tcW w:w="2891" w:type="pct"/>
          </w:tcPr>
          <w:p w14:paraId="134F3851" w14:textId="493AA520" w:rsidR="00C47179" w:rsidRPr="00417F4F" w:rsidRDefault="00C47179" w:rsidP="00687A36">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47179">
              <w:rPr>
                <w:b/>
                <w:bCs/>
                <w:color w:val="auto"/>
                <w:sz w:val="20"/>
                <w:szCs w:val="20"/>
              </w:rPr>
              <w:t>Mērķis nav sasniegts.</w:t>
            </w:r>
            <w:r>
              <w:rPr>
                <w:b/>
                <w:bCs/>
                <w:color w:val="auto"/>
                <w:sz w:val="20"/>
                <w:szCs w:val="20"/>
              </w:rPr>
              <w:t xml:space="preserve"> </w:t>
            </w:r>
            <w:r w:rsidRPr="00C47179">
              <w:rPr>
                <w:color w:val="auto"/>
                <w:sz w:val="20"/>
                <w:szCs w:val="20"/>
              </w:rPr>
              <w:t xml:space="preserve">Rādītāja vērtības kopumā saglabājušās </w:t>
            </w:r>
            <w:r w:rsidR="00687A36">
              <w:rPr>
                <w:color w:val="auto"/>
                <w:sz w:val="20"/>
                <w:szCs w:val="20"/>
              </w:rPr>
              <w:t>bāzes</w:t>
            </w:r>
            <w:r w:rsidRPr="00C47179">
              <w:rPr>
                <w:color w:val="auto"/>
                <w:sz w:val="20"/>
                <w:szCs w:val="20"/>
              </w:rPr>
              <w:t xml:space="preserve"> vērtības apjomā</w:t>
            </w:r>
            <w:r w:rsidR="00687A36">
              <w:rPr>
                <w:color w:val="auto"/>
                <w:sz w:val="20"/>
                <w:szCs w:val="20"/>
              </w:rPr>
              <w:t xml:space="preserve"> un 2023.gadā </w:t>
            </w:r>
            <w:r w:rsidR="00AA2679">
              <w:rPr>
                <w:color w:val="auto"/>
                <w:sz w:val="20"/>
                <w:szCs w:val="20"/>
              </w:rPr>
              <w:t xml:space="preserve">konteinerkravu apgrozījums bijis mazāks nekā </w:t>
            </w:r>
            <w:r w:rsidR="00417F4F">
              <w:rPr>
                <w:color w:val="auto"/>
                <w:sz w:val="20"/>
                <w:szCs w:val="20"/>
              </w:rPr>
              <w:t>2022.gadā</w:t>
            </w:r>
            <w:r w:rsidRPr="00C47179">
              <w:rPr>
                <w:color w:val="auto"/>
                <w:sz w:val="20"/>
                <w:szCs w:val="20"/>
              </w:rPr>
              <w:t>.</w:t>
            </w:r>
            <w:r w:rsidR="00417F4F">
              <w:rPr>
                <w:b/>
                <w:bCs/>
                <w:color w:val="auto"/>
                <w:sz w:val="20"/>
                <w:szCs w:val="20"/>
              </w:rPr>
              <w:t xml:space="preserve"> </w:t>
            </w:r>
            <w:r w:rsidR="00417F4F">
              <w:rPr>
                <w:color w:val="auto"/>
                <w:sz w:val="20"/>
                <w:szCs w:val="20"/>
              </w:rPr>
              <w:t>Tomēr</w:t>
            </w:r>
            <w:r w:rsidRPr="00C47179">
              <w:rPr>
                <w:color w:val="auto"/>
                <w:sz w:val="20"/>
                <w:szCs w:val="20"/>
              </w:rPr>
              <w:t xml:space="preserve"> 2022. gadā kopumā un 2023. gadā </w:t>
            </w:r>
            <w:r w:rsidR="00460BC3">
              <w:rPr>
                <w:color w:val="auto"/>
                <w:sz w:val="20"/>
                <w:szCs w:val="20"/>
              </w:rPr>
              <w:t>Rīgas</w:t>
            </w:r>
            <w:r w:rsidRPr="00C47179">
              <w:rPr>
                <w:color w:val="auto"/>
                <w:sz w:val="20"/>
                <w:szCs w:val="20"/>
              </w:rPr>
              <w:t xml:space="preserve"> ostā rādītāja vērtība ir pieaugusi attiecībā pret iepriekšējā gada rādītāja vērtībām. Savukārt rādītāja vērtības analizējot par laika periodu kopš 2020. gada, jāņem vērā gan Covid-19 pandēmijas, gan Krievijas īstenotā kara Ukrainā ietekme</w:t>
            </w:r>
            <w:r w:rsidR="00417F4F">
              <w:rPr>
                <w:color w:val="auto"/>
                <w:sz w:val="20"/>
                <w:szCs w:val="20"/>
              </w:rPr>
              <w:t>.</w:t>
            </w:r>
          </w:p>
          <w:p w14:paraId="32614A68" w14:textId="78595061" w:rsidR="00055A08" w:rsidRPr="00417F4F" w:rsidRDefault="119EFBDC" w:rsidP="00C47179">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417F4F">
              <w:rPr>
                <w:color w:val="auto"/>
                <w:sz w:val="20"/>
                <w:szCs w:val="20"/>
              </w:rPr>
              <w:t xml:space="preserve">Izmaiņas galvenokārt skatāmas globālo piegādes ķēžu kontekstā, kas būtiski mainījušas kravu apgrozījuma tendences ne tikai Latvijas, bet arī Baltijas un visas pasaules ostās. </w:t>
            </w:r>
          </w:p>
        </w:tc>
      </w:tr>
      <w:tr w:rsidR="00055A08" w:rsidRPr="00290B0C" w14:paraId="17615163"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406EC6AE" w14:textId="39E4B9E9" w:rsidR="00055A08" w:rsidRPr="00290B0C" w:rsidRDefault="00A36875" w:rsidP="00055A08">
            <w:pPr>
              <w:rPr>
                <w:b w:val="0"/>
                <w:bCs w:val="0"/>
                <w:color w:val="auto"/>
                <w:sz w:val="20"/>
                <w:szCs w:val="20"/>
              </w:rPr>
            </w:pPr>
            <w:r>
              <w:rPr>
                <w:b w:val="0"/>
                <w:bCs w:val="0"/>
                <w:color w:val="auto"/>
                <w:sz w:val="20"/>
                <w:szCs w:val="20"/>
              </w:rPr>
              <w:t>6</w:t>
            </w:r>
            <w:r w:rsidR="00055A08" w:rsidRPr="00A92C14">
              <w:rPr>
                <w:b w:val="0"/>
                <w:bCs w:val="0"/>
                <w:color w:val="auto"/>
                <w:sz w:val="20"/>
                <w:szCs w:val="20"/>
              </w:rPr>
              <w:t xml:space="preserve">.2. </w:t>
            </w:r>
            <w:r w:rsidR="00857CA8" w:rsidRPr="00857CA8">
              <w:rPr>
                <w:b w:val="0"/>
                <w:bCs w:val="0"/>
                <w:color w:val="auto"/>
                <w:sz w:val="20"/>
                <w:szCs w:val="20"/>
              </w:rPr>
              <w:t>pārvadājumos ar dzelzceļu, salīdzinot ar iepriekšējo gadu</w:t>
            </w:r>
            <w:r w:rsidR="00857CA8">
              <w:rPr>
                <w:b w:val="0"/>
                <w:bCs w:val="0"/>
                <w:color w:val="auto"/>
                <w:sz w:val="20"/>
                <w:szCs w:val="20"/>
              </w:rPr>
              <w:t xml:space="preserve">, % </w:t>
            </w:r>
            <w:r w:rsidR="00055A08" w:rsidRPr="002E6AB5">
              <w:rPr>
                <w:b w:val="0"/>
                <w:bCs w:val="0"/>
                <w:i/>
                <w:iCs/>
                <w:color w:val="auto"/>
                <w:sz w:val="20"/>
                <w:szCs w:val="20"/>
              </w:rPr>
              <w:t>(</w:t>
            </w:r>
            <w:proofErr w:type="spellStart"/>
            <w:r w:rsidR="00857CA8">
              <w:rPr>
                <w:b w:val="0"/>
                <w:bCs w:val="0"/>
                <w:i/>
                <w:iCs/>
                <w:color w:val="auto"/>
                <w:sz w:val="20"/>
                <w:szCs w:val="20"/>
              </w:rPr>
              <w:t>LDz</w:t>
            </w:r>
            <w:proofErr w:type="spellEnd"/>
            <w:r w:rsidR="00055A08" w:rsidRPr="002E6AB5">
              <w:rPr>
                <w:b w:val="0"/>
                <w:bCs w:val="0"/>
                <w:i/>
                <w:iCs/>
                <w:color w:val="auto"/>
                <w:sz w:val="20"/>
                <w:szCs w:val="20"/>
              </w:rPr>
              <w:t>)</w:t>
            </w:r>
          </w:p>
        </w:tc>
        <w:tc>
          <w:tcPr>
            <w:tcW w:w="375" w:type="pct"/>
            <w:hideMark/>
          </w:tcPr>
          <w:p w14:paraId="183ACC1E" w14:textId="77777777" w:rsidR="006F0721" w:rsidRPr="006F0721" w:rsidRDefault="006F0721"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-2</w:t>
            </w:r>
          </w:p>
          <w:p w14:paraId="22B54D1A" w14:textId="77777777" w:rsidR="006F0721" w:rsidRPr="006F0721" w:rsidRDefault="006F0721"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(65 332 /</w:t>
            </w:r>
          </w:p>
          <w:p w14:paraId="682E0666" w14:textId="77777777" w:rsidR="00055A08" w:rsidRDefault="006F0721"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 xml:space="preserve">66 738) </w:t>
            </w:r>
          </w:p>
          <w:p w14:paraId="74C8E9E2" w14:textId="2D84CA2E" w:rsidR="003D5589" w:rsidRPr="00290B0C" w:rsidRDefault="003D5589"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tc>
        <w:tc>
          <w:tcPr>
            <w:tcW w:w="376" w:type="pct"/>
            <w:shd w:val="clear" w:color="auto" w:fill="auto"/>
            <w:hideMark/>
          </w:tcPr>
          <w:p w14:paraId="5AC179C9" w14:textId="5D0530A4" w:rsidR="00055A08" w:rsidRDefault="007779C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+ 4 </w:t>
            </w:r>
          </w:p>
          <w:p w14:paraId="4B6A096F"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DF8B301" w14:textId="6C9DFA9F" w:rsidR="00055A08" w:rsidRDefault="008A36B6"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-38</w:t>
            </w:r>
          </w:p>
          <w:p w14:paraId="28EB63DF" w14:textId="77777777" w:rsidR="001608D9" w:rsidRPr="001608D9" w:rsidRDefault="001608D9" w:rsidP="001608D9">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(93118/</w:t>
            </w:r>
          </w:p>
          <w:p w14:paraId="062210F8" w14:textId="69633B8C" w:rsidR="001608D9" w:rsidRDefault="001608D9" w:rsidP="001608D9">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57957)</w:t>
            </w:r>
          </w:p>
          <w:p w14:paraId="08F7F260" w14:textId="6B5C760B"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BE4D5" w:themeFill="accent2" w:themeFillTint="33"/>
          </w:tcPr>
          <w:p w14:paraId="2B1A0B84" w14:textId="01D502B2" w:rsidR="007E39AB" w:rsidRPr="00290B0C" w:rsidRDefault="007E39AB"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891942">
              <w:rPr>
                <w:rFonts w:ascii="Wingdings" w:eastAsia="Wingdings" w:hAnsi="Wingdings" w:cs="Wingdings"/>
                <w:color w:val="FF0000"/>
                <w:sz w:val="36"/>
                <w:szCs w:val="36"/>
              </w:rPr>
              <w:t>Þ</w:t>
            </w:r>
          </w:p>
        </w:tc>
        <w:tc>
          <w:tcPr>
            <w:tcW w:w="375" w:type="pct"/>
          </w:tcPr>
          <w:p w14:paraId="21389B1A" w14:textId="2273277C" w:rsidR="00055A08" w:rsidRPr="00632D7E" w:rsidRDefault="001B6D35"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+ 4</w:t>
            </w:r>
          </w:p>
        </w:tc>
        <w:tc>
          <w:tcPr>
            <w:tcW w:w="2891" w:type="pct"/>
            <w:shd w:val="clear" w:color="auto" w:fill="auto"/>
          </w:tcPr>
          <w:p w14:paraId="04481026" w14:textId="77777777" w:rsidR="00DB3388" w:rsidRPr="00DB3388" w:rsidRDefault="00DB3388" w:rsidP="00DB338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DB3388">
              <w:rPr>
                <w:b/>
                <w:bCs/>
                <w:color w:val="auto"/>
                <w:sz w:val="20"/>
                <w:szCs w:val="20"/>
              </w:rPr>
              <w:t xml:space="preserve">Mērķis nav sasniegts. </w:t>
            </w:r>
          </w:p>
          <w:p w14:paraId="4A902828" w14:textId="2B87E412" w:rsidR="00055A08" w:rsidRPr="00DB3388" w:rsidRDefault="00DB3388" w:rsidP="00DB338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B3388">
              <w:rPr>
                <w:color w:val="auto"/>
                <w:sz w:val="20"/>
                <w:szCs w:val="20"/>
              </w:rPr>
              <w:t>Ģeopolitiskās situācijas izmaiņas, Krievijas uzsāktais karš Ukrainā. ES pieņemto sankciju pret Krieviju un Baltkrieviju ietekme.</w:t>
            </w:r>
          </w:p>
        </w:tc>
      </w:tr>
      <w:tr w:rsidR="00055A08" w:rsidRPr="00290B0C" w14:paraId="4C8AC264" w14:textId="77777777" w:rsidTr="5F6618EA">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0B7C080D" w14:textId="7E76BB53" w:rsidR="00055A08" w:rsidRPr="00290B0C" w:rsidRDefault="04CA6221" w:rsidP="00055A08">
            <w:pPr>
              <w:rPr>
                <w:b w:val="0"/>
                <w:bCs w:val="0"/>
                <w:color w:val="auto"/>
                <w:sz w:val="20"/>
                <w:szCs w:val="20"/>
              </w:rPr>
            </w:pPr>
            <w:r>
              <w:rPr>
                <w:b w:val="0"/>
                <w:bCs w:val="0"/>
                <w:color w:val="auto"/>
                <w:sz w:val="20"/>
                <w:szCs w:val="20"/>
              </w:rPr>
              <w:t>7</w:t>
            </w:r>
            <w:r w:rsidR="035E91A8" w:rsidRPr="004D7847">
              <w:rPr>
                <w:b w:val="0"/>
                <w:bCs w:val="0"/>
                <w:color w:val="auto"/>
                <w:sz w:val="20"/>
                <w:szCs w:val="20"/>
              </w:rPr>
              <w:t xml:space="preserve">. </w:t>
            </w:r>
            <w:r w:rsidRPr="00A36875">
              <w:rPr>
                <w:b w:val="0"/>
                <w:bCs w:val="0"/>
                <w:color w:val="auto"/>
                <w:sz w:val="20"/>
                <w:szCs w:val="20"/>
              </w:rPr>
              <w:t xml:space="preserve">Ar dzelzceļa transportu veikto iekšzemes pārvadājumu apjoma (milj. tonnu km) īpatsvars kopējos iekšzemes kravu pārvadājumos, kas veikti ar dzelzceļa transportu </w:t>
            </w:r>
            <w:r w:rsidRPr="00DF7E81">
              <w:rPr>
                <w:b w:val="0"/>
                <w:bCs w:val="0"/>
                <w:color w:val="auto"/>
                <w:sz w:val="20"/>
                <w:szCs w:val="20"/>
              </w:rPr>
              <w:t>un autotransportu</w:t>
            </w:r>
            <w:r w:rsidR="3360CB1F" w:rsidRPr="00DF7E81">
              <w:rPr>
                <w:b w:val="0"/>
                <w:bCs w:val="0"/>
                <w:color w:val="auto"/>
                <w:sz w:val="20"/>
                <w:szCs w:val="20"/>
              </w:rPr>
              <w:t>, %</w:t>
            </w:r>
            <w:r w:rsidRPr="00DF7E81">
              <w:rPr>
                <w:b w:val="0"/>
                <w:bCs w:val="0"/>
                <w:color w:val="auto"/>
                <w:sz w:val="20"/>
                <w:szCs w:val="20"/>
              </w:rPr>
              <w:t xml:space="preserve"> </w:t>
            </w:r>
            <w:r w:rsidR="035E91A8" w:rsidRPr="7AAE3302">
              <w:rPr>
                <w:b w:val="0"/>
                <w:bCs w:val="0"/>
                <w:i/>
                <w:iCs/>
                <w:color w:val="auto"/>
                <w:sz w:val="20"/>
                <w:szCs w:val="20"/>
              </w:rPr>
              <w:t>(</w:t>
            </w:r>
            <w:r w:rsidR="3360CB1F" w:rsidRPr="7AAE3302">
              <w:rPr>
                <w:b w:val="0"/>
                <w:bCs w:val="0"/>
                <w:i/>
                <w:iCs/>
                <w:color w:val="auto"/>
                <w:sz w:val="20"/>
                <w:szCs w:val="20"/>
              </w:rPr>
              <w:t>CSP</w:t>
            </w:r>
            <w:r w:rsidR="00DF7E81" w:rsidRPr="7AAE3302">
              <w:rPr>
                <w:rStyle w:val="FootnoteReference"/>
                <w:b w:val="0"/>
                <w:bCs w:val="0"/>
                <w:i/>
                <w:iCs/>
                <w:color w:val="auto"/>
                <w:sz w:val="20"/>
                <w:szCs w:val="20"/>
              </w:rPr>
              <w:footnoteReference w:id="86"/>
            </w:r>
            <w:r w:rsidR="035E91A8" w:rsidRPr="7AAE3302">
              <w:rPr>
                <w:b w:val="0"/>
                <w:bCs w:val="0"/>
                <w:i/>
                <w:iCs/>
                <w:color w:val="auto"/>
                <w:sz w:val="20"/>
                <w:szCs w:val="20"/>
              </w:rPr>
              <w:t>)</w:t>
            </w:r>
          </w:p>
        </w:tc>
        <w:tc>
          <w:tcPr>
            <w:tcW w:w="375" w:type="pct"/>
            <w:hideMark/>
          </w:tcPr>
          <w:p w14:paraId="304DA055" w14:textId="4FE162B5" w:rsidR="00055A08" w:rsidRDefault="00EF29FC"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17</w:t>
            </w:r>
          </w:p>
          <w:p w14:paraId="7F2D2030" w14:textId="77777777" w:rsidR="008066F2" w:rsidRDefault="00A31F8F"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00B4178A">
              <w:rPr>
                <w:color w:val="auto"/>
                <w:sz w:val="20"/>
                <w:szCs w:val="20"/>
              </w:rPr>
              <w:t>2763/</w:t>
            </w:r>
          </w:p>
          <w:p w14:paraId="1820444E" w14:textId="0585F5A3" w:rsidR="00A31F8F" w:rsidRDefault="00847203"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477</w:t>
            </w:r>
            <w:r w:rsidR="008066F2">
              <w:rPr>
                <w:color w:val="auto"/>
                <w:sz w:val="20"/>
                <w:szCs w:val="20"/>
              </w:rPr>
              <w:t>,5)</w:t>
            </w:r>
          </w:p>
          <w:p w14:paraId="2D0CACE7" w14:textId="77777777"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hideMark/>
          </w:tcPr>
          <w:p w14:paraId="5A51F375" w14:textId="7123BBC0" w:rsidR="00055A08" w:rsidRDefault="003E04C9"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18,5</w:t>
            </w:r>
          </w:p>
          <w:p w14:paraId="14F5ABAB"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FC782A2" w14:textId="18E8555C" w:rsidR="00055A08" w:rsidRDefault="00F276D1"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9,8</w:t>
            </w:r>
          </w:p>
          <w:p w14:paraId="6A907DC2" w14:textId="4CD06D4F" w:rsidR="00782607" w:rsidRDefault="00782607"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782607">
              <w:rPr>
                <w:color w:val="auto"/>
                <w:sz w:val="20"/>
                <w:szCs w:val="20"/>
              </w:rPr>
              <w:t>(3549,3/ 346</w:t>
            </w:r>
            <w:r>
              <w:rPr>
                <w:color w:val="auto"/>
                <w:sz w:val="20"/>
                <w:szCs w:val="20"/>
              </w:rPr>
              <w:t>,</w:t>
            </w:r>
            <w:r w:rsidRPr="00782607">
              <w:rPr>
                <w:color w:val="auto"/>
                <w:sz w:val="20"/>
                <w:szCs w:val="20"/>
              </w:rPr>
              <w:t>1)</w:t>
            </w:r>
          </w:p>
          <w:p w14:paraId="13EB4D95" w14:textId="72FE6110"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BE4D5" w:themeFill="accent2" w:themeFillTint="33"/>
          </w:tcPr>
          <w:p w14:paraId="450C009B" w14:textId="0392E92B" w:rsidR="00B8410C" w:rsidRPr="00290B0C" w:rsidRDefault="00B8410C"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891942">
              <w:rPr>
                <w:rFonts w:ascii="Wingdings" w:eastAsia="Wingdings" w:hAnsi="Wingdings" w:cs="Wingdings"/>
                <w:color w:val="FF0000"/>
                <w:sz w:val="36"/>
                <w:szCs w:val="36"/>
              </w:rPr>
              <w:t>Þ</w:t>
            </w:r>
          </w:p>
        </w:tc>
        <w:tc>
          <w:tcPr>
            <w:tcW w:w="375" w:type="pct"/>
          </w:tcPr>
          <w:p w14:paraId="78800BFA" w14:textId="39D53DBB" w:rsidR="00055A08" w:rsidRPr="000D6A7D" w:rsidRDefault="003748D7"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w:t>
            </w:r>
          </w:p>
        </w:tc>
        <w:tc>
          <w:tcPr>
            <w:tcW w:w="2891" w:type="pct"/>
            <w:shd w:val="clear" w:color="auto" w:fill="auto"/>
          </w:tcPr>
          <w:p w14:paraId="6F5E7BD9" w14:textId="77777777" w:rsidR="005E4D6B" w:rsidRPr="005E4D6B" w:rsidRDefault="005E4D6B" w:rsidP="005E4D6B">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5E4D6B">
              <w:rPr>
                <w:b/>
                <w:bCs/>
                <w:color w:val="auto"/>
                <w:sz w:val="20"/>
                <w:szCs w:val="20"/>
              </w:rPr>
              <w:t>Mērķis nav sasniegts.</w:t>
            </w:r>
          </w:p>
          <w:p w14:paraId="32F1536A" w14:textId="75F5C6EA" w:rsidR="005E4D6B" w:rsidRPr="005E4D6B" w:rsidRDefault="00B84D80" w:rsidP="00B84D8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Pieaudzis ar autotransportu pārvadāto i</w:t>
            </w:r>
            <w:r w:rsidR="005E4D6B" w:rsidRPr="005E4D6B">
              <w:rPr>
                <w:color w:val="auto"/>
                <w:sz w:val="20"/>
                <w:szCs w:val="20"/>
              </w:rPr>
              <w:t xml:space="preserve">ekšzemes kravu </w:t>
            </w:r>
            <w:r>
              <w:rPr>
                <w:color w:val="auto"/>
                <w:sz w:val="20"/>
                <w:szCs w:val="20"/>
              </w:rPr>
              <w:t>apjoms</w:t>
            </w:r>
            <w:r w:rsidR="005E4D6B" w:rsidRPr="005E4D6B">
              <w:rPr>
                <w:color w:val="auto"/>
                <w:sz w:val="20"/>
                <w:szCs w:val="20"/>
              </w:rPr>
              <w:t>, turpretī ar dzelzceļu pārvadātais apjoms krities. Mērķa nesasniegšanas pamatā ir autotransportu kravu pārvadājum</w:t>
            </w:r>
            <w:r>
              <w:rPr>
                <w:color w:val="auto"/>
                <w:sz w:val="20"/>
                <w:szCs w:val="20"/>
              </w:rPr>
              <w:t>u</w:t>
            </w:r>
            <w:r w:rsidR="005E4D6B" w:rsidRPr="005E4D6B">
              <w:rPr>
                <w:color w:val="auto"/>
                <w:sz w:val="20"/>
                <w:szCs w:val="20"/>
              </w:rPr>
              <w:t xml:space="preserve"> lielāka konkurētspēja, salīdzinot ar dzelzceļa pārvadājumiem.</w:t>
            </w:r>
          </w:p>
          <w:p w14:paraId="6F19DC87" w14:textId="77777777" w:rsidR="005E4D6B" w:rsidRPr="005E4D6B" w:rsidRDefault="005E4D6B" w:rsidP="00B84D8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E4D6B">
              <w:rPr>
                <w:color w:val="auto"/>
                <w:sz w:val="20"/>
                <w:szCs w:val="20"/>
              </w:rPr>
              <w:t>Iekšzemes kravu pārvadājumu apjoms vēsturiski veidojis nelielu daļu no kopējiem dzelzceļa kravu pārvadājumiem - vidēji 3% apmērā laika periodā līdz 2019. gadam. To īpatsvars likumsakarīgi pieaudzis līdz ar tranzīta kravu straujo kritumu Krievijas uzsāktā kara Ukrainā rezultātā, taču jāņem vērā, ka absolūtos skaitļos iekšzemes kravu pārvadājumu kopapjoms saglabājies nemainīgs ikgadēji ~1,5 – 2 milj. tonnu apjomā.</w:t>
            </w:r>
          </w:p>
          <w:p w14:paraId="4E2E0AC6" w14:textId="413A3C17" w:rsidR="005E4D6B" w:rsidRPr="005E4D6B" w:rsidRDefault="005E4D6B" w:rsidP="00B84D8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E4D6B">
              <w:rPr>
                <w:color w:val="auto"/>
                <w:sz w:val="20"/>
                <w:szCs w:val="20"/>
              </w:rPr>
              <w:t>Apskatot atsevišķi iekšzemes kravu pārvadājumus ar sauszemes transportu, dati liecina, ka pretstatā dzelzceļam palielinās iekšzemes pārvadājumu ar autotransportu īpatsvars. 2022. gad</w:t>
            </w:r>
            <w:r w:rsidR="00DF7E81">
              <w:rPr>
                <w:color w:val="auto"/>
                <w:sz w:val="20"/>
                <w:szCs w:val="20"/>
              </w:rPr>
              <w:t>ā</w:t>
            </w:r>
            <w:r w:rsidRPr="005E4D6B">
              <w:rPr>
                <w:color w:val="auto"/>
                <w:sz w:val="20"/>
                <w:szCs w:val="20"/>
              </w:rPr>
              <w:t>:</w:t>
            </w:r>
          </w:p>
          <w:p w14:paraId="57601EC7" w14:textId="77777777" w:rsidR="005E4D6B" w:rsidRPr="005E4D6B" w:rsidRDefault="005E4D6B" w:rsidP="0029212D">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E4D6B">
              <w:rPr>
                <w:color w:val="auto"/>
                <w:sz w:val="20"/>
                <w:szCs w:val="20"/>
              </w:rPr>
              <w:t>-</w:t>
            </w:r>
            <w:r w:rsidRPr="005E4D6B">
              <w:rPr>
                <w:color w:val="auto"/>
                <w:sz w:val="20"/>
                <w:szCs w:val="20"/>
              </w:rPr>
              <w:tab/>
              <w:t>iekšzemē ar dzelzceļa transportu pārvadāja 1,7 milj. tonnu kravu – par 17% mazāk nekā 2021. gadā;</w:t>
            </w:r>
          </w:p>
          <w:p w14:paraId="3C420A1D" w14:textId="1D8991C3" w:rsidR="00055A08" w:rsidRPr="00290B0C" w:rsidRDefault="005E4D6B" w:rsidP="0029212D">
            <w:pPr>
              <w:jc w:val="both"/>
              <w:cnfStyle w:val="000000000000" w:firstRow="0" w:lastRow="0" w:firstColumn="0" w:lastColumn="0" w:oddVBand="0" w:evenVBand="0" w:oddHBand="0" w:evenHBand="0" w:firstRowFirstColumn="0" w:firstRowLastColumn="0" w:lastRowFirstColumn="0" w:lastRowLastColumn="0"/>
              <w:rPr>
                <w:i/>
                <w:iCs/>
                <w:color w:val="auto"/>
                <w:sz w:val="20"/>
                <w:szCs w:val="20"/>
              </w:rPr>
            </w:pPr>
            <w:r w:rsidRPr="005E4D6B">
              <w:rPr>
                <w:color w:val="auto"/>
                <w:sz w:val="20"/>
                <w:szCs w:val="20"/>
              </w:rPr>
              <w:t>-</w:t>
            </w:r>
            <w:r w:rsidRPr="005E4D6B">
              <w:rPr>
                <w:color w:val="auto"/>
                <w:sz w:val="20"/>
                <w:szCs w:val="20"/>
              </w:rPr>
              <w:tab/>
              <w:t>iekšzemē ar autotransportu pārvadāja 64,8 milj. tonnu kravu - par 1,4% vairāk nekā 2021. gadā.</w:t>
            </w:r>
          </w:p>
        </w:tc>
      </w:tr>
      <w:tr w:rsidR="00715554" w:rsidRPr="00290B0C" w14:paraId="53528D38" w14:textId="77777777" w:rsidTr="5F6618EA">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tcPr>
          <w:p w14:paraId="521EEF2E" w14:textId="1FE0BC91" w:rsidR="00F12000" w:rsidRDefault="007C437A" w:rsidP="00715554">
            <w:pPr>
              <w:rPr>
                <w:color w:val="auto"/>
                <w:sz w:val="20"/>
                <w:szCs w:val="20"/>
              </w:rPr>
            </w:pPr>
            <w:r>
              <w:rPr>
                <w:b w:val="0"/>
                <w:bCs w:val="0"/>
                <w:color w:val="auto"/>
                <w:sz w:val="20"/>
                <w:szCs w:val="20"/>
              </w:rPr>
              <w:t>8</w:t>
            </w:r>
            <w:r w:rsidR="00715554" w:rsidRPr="00A92C14">
              <w:rPr>
                <w:b w:val="0"/>
                <w:bCs w:val="0"/>
                <w:color w:val="auto"/>
                <w:sz w:val="20"/>
                <w:szCs w:val="20"/>
              </w:rPr>
              <w:t xml:space="preserve">. </w:t>
            </w:r>
            <w:r w:rsidR="00FB2378" w:rsidRPr="00FB2378">
              <w:rPr>
                <w:b w:val="0"/>
                <w:bCs w:val="0"/>
                <w:color w:val="auto"/>
                <w:sz w:val="20"/>
                <w:szCs w:val="20"/>
              </w:rPr>
              <w:t xml:space="preserve">Apgrozījuma (milj. EUR) </w:t>
            </w:r>
            <w:r w:rsidR="00FB2378" w:rsidRPr="00FB2378">
              <w:rPr>
                <w:b w:val="0"/>
                <w:bCs w:val="0"/>
                <w:color w:val="auto"/>
                <w:sz w:val="20"/>
                <w:szCs w:val="20"/>
              </w:rPr>
              <w:lastRenderedPageBreak/>
              <w:t>pieaugums rūpnieciskajos ražošanas uzņēmumos Latvijas ostās</w:t>
            </w:r>
            <w:r w:rsidR="00A95441" w:rsidRPr="003655C0">
              <w:rPr>
                <w:b w:val="0"/>
                <w:bCs w:val="0"/>
                <w:color w:val="auto"/>
                <w:sz w:val="20"/>
                <w:szCs w:val="20"/>
                <w:vertAlign w:val="superscript"/>
              </w:rPr>
              <w:t xml:space="preserve"> ◄</w:t>
            </w:r>
            <w:r w:rsidR="00FB2378" w:rsidRPr="00FB2378">
              <w:rPr>
                <w:b w:val="0"/>
                <w:bCs w:val="0"/>
                <w:color w:val="auto"/>
                <w:sz w:val="20"/>
                <w:szCs w:val="20"/>
              </w:rPr>
              <w:t>, salīdzinot ar iepriekšējo gadu</w:t>
            </w:r>
            <w:r w:rsidR="00715554">
              <w:rPr>
                <w:b w:val="0"/>
                <w:bCs w:val="0"/>
                <w:color w:val="auto"/>
                <w:sz w:val="20"/>
                <w:szCs w:val="20"/>
              </w:rPr>
              <w:t xml:space="preserve">, % </w:t>
            </w:r>
          </w:p>
          <w:p w14:paraId="0DEB86BD" w14:textId="688BB155" w:rsidR="00715554" w:rsidRDefault="00F12000" w:rsidP="00715554">
            <w:pPr>
              <w:rPr>
                <w:b w:val="0"/>
                <w:bCs w:val="0"/>
                <w:sz w:val="20"/>
                <w:szCs w:val="20"/>
              </w:rPr>
            </w:pPr>
            <w:r w:rsidRPr="00F12000">
              <w:rPr>
                <w:b w:val="0"/>
                <w:bCs w:val="0"/>
                <w:i/>
                <w:iCs/>
                <w:color w:val="auto"/>
                <w:sz w:val="20"/>
                <w:szCs w:val="20"/>
              </w:rPr>
              <w:t>(SM pēc ostu pārvalžu datiem)</w:t>
            </w:r>
          </w:p>
        </w:tc>
        <w:tc>
          <w:tcPr>
            <w:tcW w:w="375" w:type="pct"/>
          </w:tcPr>
          <w:p w14:paraId="5010B53A" w14:textId="77777777" w:rsidR="00C821A1" w:rsidRPr="00C821A1" w:rsidRDefault="00C821A1" w:rsidP="00C821A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C821A1">
              <w:rPr>
                <w:color w:val="auto"/>
                <w:sz w:val="20"/>
                <w:szCs w:val="20"/>
              </w:rPr>
              <w:lastRenderedPageBreak/>
              <w:t>-0,6</w:t>
            </w:r>
          </w:p>
          <w:p w14:paraId="1F9CA83A" w14:textId="65461865" w:rsidR="00715554" w:rsidRDefault="00C821A1" w:rsidP="00C821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C821A1">
              <w:rPr>
                <w:color w:val="auto"/>
                <w:sz w:val="20"/>
                <w:szCs w:val="20"/>
              </w:rPr>
              <w:lastRenderedPageBreak/>
              <w:t xml:space="preserve">(539,4/ 542,4) </w:t>
            </w:r>
            <w:r w:rsidR="00715554">
              <w:rPr>
                <w:color w:val="auto"/>
                <w:sz w:val="20"/>
                <w:szCs w:val="20"/>
              </w:rPr>
              <w:t>(2020)</w:t>
            </w:r>
          </w:p>
        </w:tc>
        <w:tc>
          <w:tcPr>
            <w:tcW w:w="376" w:type="pct"/>
            <w:shd w:val="clear" w:color="auto" w:fill="auto"/>
          </w:tcPr>
          <w:p w14:paraId="169F013F" w14:textId="52EE72A4"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 xml:space="preserve">+ </w:t>
            </w:r>
            <w:r w:rsidR="00230908">
              <w:rPr>
                <w:color w:val="auto"/>
                <w:sz w:val="20"/>
                <w:szCs w:val="20"/>
              </w:rPr>
              <w:t>10</w:t>
            </w:r>
            <w:r>
              <w:rPr>
                <w:color w:val="auto"/>
                <w:sz w:val="20"/>
                <w:szCs w:val="20"/>
              </w:rPr>
              <w:t xml:space="preserve"> </w:t>
            </w:r>
          </w:p>
          <w:p w14:paraId="6CFF8A21"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03849867" w14:textId="77777777" w:rsidR="00625F6F" w:rsidRDefault="00625F6F"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+ 26</w:t>
            </w:r>
          </w:p>
          <w:p w14:paraId="30FFE02A" w14:textId="61C5A0FF"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w:t>
            </w:r>
            <w:r w:rsidR="009371EC" w:rsidRPr="009371EC">
              <w:rPr>
                <w:color w:val="auto"/>
                <w:sz w:val="20"/>
                <w:szCs w:val="20"/>
              </w:rPr>
              <w:t>1174,3/ 931</w:t>
            </w:r>
            <w:r w:rsidR="009371EC">
              <w:rPr>
                <w:color w:val="auto"/>
                <w:sz w:val="20"/>
                <w:szCs w:val="20"/>
              </w:rPr>
              <w:t>,</w:t>
            </w:r>
            <w:r w:rsidR="009371EC" w:rsidRPr="009371EC">
              <w:rPr>
                <w:color w:val="auto"/>
                <w:sz w:val="20"/>
                <w:szCs w:val="20"/>
              </w:rPr>
              <w:t>8)</w:t>
            </w:r>
          </w:p>
          <w:p w14:paraId="57EE7473"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shd w:val="clear" w:color="auto" w:fill="E2EFD9" w:themeFill="accent6" w:themeFillTint="33"/>
          </w:tcPr>
          <w:p w14:paraId="71F64AE2" w14:textId="178D2C0E" w:rsidR="00715554" w:rsidRDefault="00715554" w:rsidP="00254AA5">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tcPr>
          <w:p w14:paraId="10A3C63A" w14:textId="4B50A32D"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r>
              <w:rPr>
                <w:color w:val="auto"/>
                <w:sz w:val="20"/>
                <w:szCs w:val="20"/>
              </w:rPr>
              <w:t xml:space="preserve">+ </w:t>
            </w:r>
            <w:r w:rsidR="00230908">
              <w:rPr>
                <w:color w:val="auto"/>
                <w:sz w:val="20"/>
                <w:szCs w:val="20"/>
              </w:rPr>
              <w:t>10</w:t>
            </w:r>
          </w:p>
        </w:tc>
        <w:tc>
          <w:tcPr>
            <w:tcW w:w="2891" w:type="pct"/>
            <w:shd w:val="clear" w:color="auto" w:fill="auto"/>
          </w:tcPr>
          <w:p w14:paraId="3A2766C5" w14:textId="77777777" w:rsidR="004C5498" w:rsidRDefault="00AA647C" w:rsidP="004C549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AA647C">
              <w:rPr>
                <w:b/>
                <w:bCs/>
                <w:color w:val="auto"/>
                <w:sz w:val="20"/>
                <w:szCs w:val="20"/>
              </w:rPr>
              <w:t xml:space="preserve">Mērķis sasniegts. </w:t>
            </w:r>
          </w:p>
          <w:p w14:paraId="75F857F0" w14:textId="0A0D4547" w:rsidR="00715554" w:rsidRPr="004C5498" w:rsidRDefault="004C5498" w:rsidP="004C549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4C5498">
              <w:rPr>
                <w:color w:val="auto"/>
                <w:sz w:val="20"/>
                <w:szCs w:val="20"/>
              </w:rPr>
              <w:lastRenderedPageBreak/>
              <w:t>Kopš 2021. gada Latvijas ostās turpina attīstīties ražošanas uzņēmumi. 2022. gadā Latvijas ostu ražošanas uzņēmumu kopējais apgrozījums sasniedza 1322,6 milj. EUR, kas salīdzinot ar 2021. gadu ir kāpināts par 18% (204,2 milj. EUR), tostarp Latvijas lielajās ostās ražošanas uzņēmumu apgrozījums sasniedza 1174,3 milj. EUR, kas salīdzinot ar 2021. gadu ir kāpināts par 26% (242,4 milj. EUR).</w:t>
            </w:r>
          </w:p>
        </w:tc>
      </w:tr>
      <w:tr w:rsidR="00715554" w:rsidRPr="00290B0C" w14:paraId="7F24D157" w14:textId="77777777" w:rsidTr="5F6618EA">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tcPr>
          <w:p w14:paraId="1BD5D019" w14:textId="29DBE57C" w:rsidR="00715554" w:rsidRDefault="004502BD" w:rsidP="00715554">
            <w:pPr>
              <w:rPr>
                <w:b w:val="0"/>
                <w:bCs w:val="0"/>
                <w:sz w:val="20"/>
                <w:szCs w:val="20"/>
              </w:rPr>
            </w:pPr>
            <w:r>
              <w:rPr>
                <w:b w:val="0"/>
                <w:bCs w:val="0"/>
                <w:color w:val="auto"/>
                <w:sz w:val="20"/>
                <w:szCs w:val="20"/>
              </w:rPr>
              <w:lastRenderedPageBreak/>
              <w:t>9</w:t>
            </w:r>
            <w:r w:rsidR="00715554" w:rsidRPr="00A92C14">
              <w:rPr>
                <w:b w:val="0"/>
                <w:bCs w:val="0"/>
                <w:color w:val="auto"/>
                <w:sz w:val="20"/>
                <w:szCs w:val="20"/>
              </w:rPr>
              <w:t xml:space="preserve">. </w:t>
            </w:r>
            <w:r w:rsidR="00894A53" w:rsidRPr="00894A53">
              <w:rPr>
                <w:b w:val="0"/>
                <w:bCs w:val="0"/>
                <w:color w:val="auto"/>
                <w:sz w:val="20"/>
                <w:szCs w:val="20"/>
              </w:rPr>
              <w:t>Elektrificēto dzelzceļa līniju garums</w:t>
            </w:r>
            <w:r w:rsidR="00BB62AD">
              <w:rPr>
                <w:b w:val="0"/>
                <w:bCs w:val="0"/>
                <w:color w:val="auto"/>
                <w:sz w:val="20"/>
                <w:szCs w:val="20"/>
              </w:rPr>
              <w:t xml:space="preserve"> </w:t>
            </w:r>
            <w:r w:rsidR="00894A53" w:rsidRPr="00894A53">
              <w:rPr>
                <w:b w:val="0"/>
                <w:bCs w:val="0"/>
                <w:color w:val="auto"/>
                <w:sz w:val="20"/>
                <w:szCs w:val="20"/>
              </w:rPr>
              <w:t>no kopējā dzelzceļa līniju garuma</w:t>
            </w:r>
            <w:r w:rsidR="00484D5A" w:rsidRPr="003655C0">
              <w:rPr>
                <w:b w:val="0"/>
                <w:bCs w:val="0"/>
                <w:color w:val="auto"/>
                <w:sz w:val="20"/>
                <w:szCs w:val="20"/>
                <w:vertAlign w:val="superscript"/>
              </w:rPr>
              <w:t>◄</w:t>
            </w:r>
            <w:r w:rsidR="00715554">
              <w:rPr>
                <w:b w:val="0"/>
                <w:bCs w:val="0"/>
                <w:color w:val="auto"/>
                <w:sz w:val="20"/>
                <w:szCs w:val="20"/>
              </w:rPr>
              <w:t xml:space="preserve">, </w:t>
            </w:r>
            <w:r w:rsidR="00CF5DBD">
              <w:rPr>
                <w:b w:val="0"/>
                <w:bCs w:val="0"/>
                <w:color w:val="auto"/>
                <w:sz w:val="20"/>
                <w:szCs w:val="20"/>
              </w:rPr>
              <w:t>km</w:t>
            </w:r>
            <w:r w:rsidR="00C1249D">
              <w:rPr>
                <w:b w:val="0"/>
                <w:bCs w:val="0"/>
                <w:color w:val="auto"/>
                <w:sz w:val="20"/>
                <w:szCs w:val="20"/>
              </w:rPr>
              <w:t xml:space="preserve"> / </w:t>
            </w:r>
            <w:r w:rsidR="00715554">
              <w:rPr>
                <w:b w:val="0"/>
                <w:bCs w:val="0"/>
                <w:color w:val="auto"/>
                <w:sz w:val="20"/>
                <w:szCs w:val="20"/>
              </w:rPr>
              <w:t xml:space="preserve">% </w:t>
            </w:r>
            <w:r w:rsidR="00715554" w:rsidRPr="002E6AB5">
              <w:rPr>
                <w:b w:val="0"/>
                <w:bCs w:val="0"/>
                <w:i/>
                <w:iCs/>
                <w:color w:val="auto"/>
                <w:sz w:val="20"/>
                <w:szCs w:val="20"/>
              </w:rPr>
              <w:t>(</w:t>
            </w:r>
            <w:proofErr w:type="spellStart"/>
            <w:r w:rsidR="00715554">
              <w:rPr>
                <w:b w:val="0"/>
                <w:bCs w:val="0"/>
                <w:i/>
                <w:iCs/>
                <w:color w:val="auto"/>
                <w:sz w:val="20"/>
                <w:szCs w:val="20"/>
              </w:rPr>
              <w:t>LDz</w:t>
            </w:r>
            <w:proofErr w:type="spellEnd"/>
            <w:r w:rsidR="00715554" w:rsidRPr="002E6AB5">
              <w:rPr>
                <w:b w:val="0"/>
                <w:bCs w:val="0"/>
                <w:i/>
                <w:iCs/>
                <w:color w:val="auto"/>
                <w:sz w:val="20"/>
                <w:szCs w:val="20"/>
              </w:rPr>
              <w:t>)</w:t>
            </w:r>
          </w:p>
        </w:tc>
        <w:tc>
          <w:tcPr>
            <w:tcW w:w="375" w:type="pct"/>
          </w:tcPr>
          <w:p w14:paraId="178DC981" w14:textId="187DE255" w:rsidR="00715554" w:rsidRPr="006F0721" w:rsidRDefault="00573782"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13,7</w:t>
            </w:r>
          </w:p>
          <w:p w14:paraId="3A9C8E07" w14:textId="77777777" w:rsidR="00DA005A"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w:t>
            </w:r>
            <w:r w:rsidR="00DA005A">
              <w:rPr>
                <w:color w:val="auto"/>
                <w:sz w:val="20"/>
                <w:szCs w:val="20"/>
              </w:rPr>
              <w:t>250 km)</w:t>
            </w:r>
          </w:p>
          <w:p w14:paraId="749D0900" w14:textId="49323A36"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r>
              <w:rPr>
                <w:color w:val="auto"/>
                <w:sz w:val="20"/>
                <w:szCs w:val="20"/>
              </w:rPr>
              <w:t>(2020)</w:t>
            </w:r>
          </w:p>
        </w:tc>
        <w:tc>
          <w:tcPr>
            <w:tcW w:w="376" w:type="pct"/>
            <w:shd w:val="clear" w:color="auto" w:fill="auto"/>
          </w:tcPr>
          <w:p w14:paraId="26F00CF9" w14:textId="611AE91D" w:rsidR="00715554" w:rsidRDefault="00C37FEF"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13,7</w:t>
            </w:r>
          </w:p>
          <w:p w14:paraId="622E80C0"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D0E2CDA" w14:textId="30D6A571" w:rsidR="00715554" w:rsidRDefault="002912FB"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w:t>
            </w:r>
            <w:r w:rsidR="005955D9">
              <w:rPr>
                <w:color w:val="auto"/>
                <w:sz w:val="20"/>
                <w:szCs w:val="20"/>
              </w:rPr>
              <w:t>3</w:t>
            </w:r>
            <w:r>
              <w:rPr>
                <w:color w:val="auto"/>
                <w:sz w:val="20"/>
                <w:szCs w:val="20"/>
              </w:rPr>
              <w:t>,</w:t>
            </w:r>
            <w:r w:rsidR="005955D9">
              <w:rPr>
                <w:color w:val="auto"/>
                <w:sz w:val="20"/>
                <w:szCs w:val="20"/>
              </w:rPr>
              <w:t>7</w:t>
            </w:r>
          </w:p>
          <w:p w14:paraId="66960C14" w14:textId="10CC6E54" w:rsidR="00715554" w:rsidRDefault="00715554" w:rsidP="00282D7F">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w:t>
            </w:r>
            <w:r w:rsidR="00282D7F">
              <w:rPr>
                <w:color w:val="auto"/>
                <w:sz w:val="20"/>
                <w:szCs w:val="20"/>
              </w:rPr>
              <w:t>2</w:t>
            </w:r>
            <w:r w:rsidR="00A45D3D">
              <w:rPr>
                <w:color w:val="auto"/>
                <w:sz w:val="20"/>
                <w:szCs w:val="20"/>
              </w:rPr>
              <w:t>50</w:t>
            </w:r>
            <w:r w:rsidR="00282D7F">
              <w:rPr>
                <w:color w:val="auto"/>
                <w:sz w:val="20"/>
                <w:szCs w:val="20"/>
              </w:rPr>
              <w:t xml:space="preserve"> km</w:t>
            </w:r>
            <w:r w:rsidRPr="001608D9">
              <w:rPr>
                <w:color w:val="auto"/>
                <w:sz w:val="20"/>
                <w:szCs w:val="20"/>
              </w:rPr>
              <w:t>)</w:t>
            </w:r>
          </w:p>
          <w:p w14:paraId="476F2E80"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shd w:val="clear" w:color="auto" w:fill="E2EFD9" w:themeFill="accent6" w:themeFillTint="33"/>
          </w:tcPr>
          <w:p w14:paraId="086B52B6" w14:textId="77777777" w:rsidR="001F11FA" w:rsidRPr="000A2E9B" w:rsidRDefault="001F11FA" w:rsidP="001F11F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0A2E9B">
              <w:rPr>
                <w:rFonts w:ascii="Wingdings" w:eastAsia="Wingdings" w:hAnsi="Wingdings" w:cs="Wingdings"/>
                <w:color w:val="FFC000"/>
                <w:sz w:val="36"/>
                <w:szCs w:val="36"/>
              </w:rPr>
              <w:t>Ü</w:t>
            </w:r>
          </w:p>
          <w:p w14:paraId="0F57B4C0" w14:textId="0F41BC49"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tcPr>
          <w:p w14:paraId="32BDF1D5" w14:textId="03CC1B19" w:rsidR="00715554" w:rsidRDefault="4F1E1A15"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r>
              <w:rPr>
                <w:color w:val="auto"/>
                <w:sz w:val="20"/>
                <w:szCs w:val="20"/>
              </w:rPr>
              <w:t>24,2</w:t>
            </w:r>
            <w:r w:rsidR="00DB136D">
              <w:rPr>
                <w:rStyle w:val="FootnoteReference"/>
                <w:color w:val="auto"/>
                <w:sz w:val="20"/>
                <w:szCs w:val="20"/>
              </w:rPr>
              <w:footnoteReference w:id="87"/>
            </w:r>
          </w:p>
        </w:tc>
        <w:tc>
          <w:tcPr>
            <w:tcW w:w="2891" w:type="pct"/>
            <w:shd w:val="clear" w:color="auto" w:fill="auto"/>
          </w:tcPr>
          <w:p w14:paraId="3BF3482E" w14:textId="2F13E3DC" w:rsidR="00715554" w:rsidRPr="005E4D6B" w:rsidRDefault="00471EF1" w:rsidP="00471EF1">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471EF1">
              <w:rPr>
                <w:b/>
                <w:bCs/>
                <w:color w:val="auto"/>
                <w:sz w:val="20"/>
                <w:szCs w:val="20"/>
              </w:rPr>
              <w:t xml:space="preserve">Atbilstoši plānotajam. </w:t>
            </w:r>
            <w:r w:rsidRPr="00471EF1">
              <w:rPr>
                <w:color w:val="auto"/>
                <w:sz w:val="20"/>
                <w:szCs w:val="20"/>
              </w:rPr>
              <w:t>Līdz 2023.gadam nebija plānot</w:t>
            </w:r>
            <w:r w:rsidR="007A5EB5">
              <w:rPr>
                <w:color w:val="auto"/>
                <w:sz w:val="20"/>
                <w:szCs w:val="20"/>
              </w:rPr>
              <w:t>a</w:t>
            </w:r>
            <w:r w:rsidRPr="00471EF1">
              <w:rPr>
                <w:color w:val="auto"/>
                <w:sz w:val="20"/>
                <w:szCs w:val="20"/>
              </w:rPr>
              <w:t xml:space="preserve"> nozīmīg</w:t>
            </w:r>
            <w:r w:rsidR="007A5EB5">
              <w:rPr>
                <w:color w:val="auto"/>
                <w:sz w:val="20"/>
                <w:szCs w:val="20"/>
              </w:rPr>
              <w:t>a</w:t>
            </w:r>
            <w:r w:rsidRPr="00471EF1">
              <w:rPr>
                <w:color w:val="auto"/>
                <w:sz w:val="20"/>
                <w:szCs w:val="20"/>
              </w:rPr>
              <w:t xml:space="preserve"> dzelzceļa </w:t>
            </w:r>
            <w:r w:rsidR="007A5EB5">
              <w:rPr>
                <w:color w:val="auto"/>
                <w:sz w:val="20"/>
                <w:szCs w:val="20"/>
              </w:rPr>
              <w:t>līniju elektrifikācija</w:t>
            </w:r>
            <w:r w:rsidRPr="00471EF1">
              <w:rPr>
                <w:color w:val="auto"/>
                <w:sz w:val="20"/>
                <w:szCs w:val="20"/>
              </w:rPr>
              <w:t>.</w:t>
            </w:r>
          </w:p>
        </w:tc>
      </w:tr>
    </w:tbl>
    <w:p w14:paraId="02505797" w14:textId="77777777" w:rsidR="000B7F64" w:rsidRDefault="000B7F64" w:rsidP="000B7F64"/>
    <w:p w14:paraId="15435002" w14:textId="77777777" w:rsidR="007F13BF" w:rsidRDefault="007F13BF">
      <w:r>
        <w:br w:type="page"/>
      </w:r>
    </w:p>
    <w:p w14:paraId="06A41804" w14:textId="77777777" w:rsidR="007F13BF" w:rsidRDefault="007F13BF">
      <w:pPr>
        <w:sectPr w:rsidR="007F13BF" w:rsidSect="004D7C77">
          <w:pgSz w:w="15840" w:h="12240" w:orient="landscape"/>
          <w:pgMar w:top="1440" w:right="1440" w:bottom="1440" w:left="1440" w:header="720" w:footer="720" w:gutter="0"/>
          <w:cols w:space="720"/>
          <w:titlePg/>
          <w:docGrid w:linePitch="326"/>
        </w:sectPr>
      </w:pPr>
    </w:p>
    <w:p w14:paraId="386F7579" w14:textId="1AC4C1FA" w:rsidR="17591574" w:rsidRDefault="21545A16" w:rsidP="007A70CA">
      <w:r w:rsidRPr="007A70CA">
        <w:rPr>
          <w:b/>
          <w:bCs/>
        </w:rPr>
        <w:lastRenderedPageBreak/>
        <w:t>4. PR. Paaugstināta transporta drošība un drošums</w:t>
      </w:r>
    </w:p>
    <w:p w14:paraId="4A7F16D4" w14:textId="1D811F69" w:rsidR="007A70CA" w:rsidRPr="0080591E" w:rsidRDefault="1CB7A1DF" w:rsidP="002C68AF">
      <w:pPr>
        <w:ind w:firstLine="720"/>
      </w:pPr>
      <w:r>
        <w:t xml:space="preserve">Ceļu satiksmes drošības uzlabošana izvirzīta kā galvenā </w:t>
      </w:r>
      <w:r w:rsidR="379A3784">
        <w:t>prioritāte SM 2024.gada</w:t>
      </w:r>
      <w:r w:rsidR="3AE50E61">
        <w:t xml:space="preserve"> autoceļu nozares</w:t>
      </w:r>
      <w:r w:rsidR="379A3784">
        <w:t xml:space="preserve"> budžet</w:t>
      </w:r>
      <w:r w:rsidR="3AE50E61">
        <w:t>ā</w:t>
      </w:r>
      <w:r w:rsidR="08A7F274">
        <w:t xml:space="preserve">. </w:t>
      </w:r>
      <w:r w:rsidR="08A7F274" w:rsidRPr="00330286">
        <w:t xml:space="preserve">Viens no pasākumiem ceļu satiksmes drošības uzlabošanai ir vidējā ātruma mērīšanas ierīču darbības nodrošināšana uz valsts ceļiem, kas jau tiek </w:t>
      </w:r>
      <w:r w:rsidR="08A7F274" w:rsidRPr="008A738C">
        <w:t>īstenota 16 ceļu</w:t>
      </w:r>
      <w:r w:rsidR="08A7F274" w:rsidRPr="00330286">
        <w:t xml:space="preserve"> posmos.</w:t>
      </w:r>
      <w:r w:rsidR="3165D919">
        <w:t xml:space="preserve"> </w:t>
      </w:r>
      <w:r w:rsidR="506B91F7">
        <w:t xml:space="preserve">Sagatavoti grozījumi Ceļu satiksmes noteikumos nosakot </w:t>
      </w:r>
      <w:r w:rsidR="506B91F7" w:rsidRPr="00CD2C5D">
        <w:t xml:space="preserve">stingrākas drošības prasības </w:t>
      </w:r>
      <w:proofErr w:type="spellStart"/>
      <w:r w:rsidR="506B91F7" w:rsidRPr="00CD2C5D">
        <w:t>elektroskrejriteņu</w:t>
      </w:r>
      <w:proofErr w:type="spellEnd"/>
      <w:r w:rsidR="506B91F7" w:rsidRPr="00CD2C5D">
        <w:t xml:space="preserve"> un velosipēdu vadītājiem, precizēta kārtība autopārvadājumiem, invalīdu stāvvietu lietošanas kartei, ieviestas izmaiņas sabiedriskā transporta joslas izmantošanā, kā arī veikti vairāki tehniski </w:t>
      </w:r>
      <w:r w:rsidR="506B91F7" w:rsidRPr="0080591E">
        <w:t>precizējumi ceļu satiksmes drošības uzlabošanai.</w:t>
      </w:r>
      <w:r w:rsidR="00CD2C5D" w:rsidRPr="0080591E">
        <w:rPr>
          <w:rStyle w:val="FootnoteReference"/>
        </w:rPr>
        <w:footnoteReference w:id="88"/>
      </w:r>
      <w:r w:rsidR="3AE50E61" w:rsidRPr="0080591E">
        <w:t xml:space="preserve"> </w:t>
      </w:r>
      <w:r w:rsidR="33E9ABC8" w:rsidRPr="0080591E">
        <w:t xml:space="preserve">2024.gada jūlijā SM un kompānija Ernst &amp; </w:t>
      </w:r>
      <w:proofErr w:type="spellStart"/>
      <w:r w:rsidR="33E9ABC8" w:rsidRPr="0080591E">
        <w:t>Young</w:t>
      </w:r>
      <w:proofErr w:type="spellEnd"/>
      <w:r w:rsidR="33E9ABC8" w:rsidRPr="0080591E">
        <w:t xml:space="preserve"> sadarbībā ar EK uzsāka kampaņu "Pilsētas bīstamās vietas" ar mērķi samazināt ceļu satiksmes negadījumu skaitu, kuros iesaistīti </w:t>
      </w:r>
      <w:proofErr w:type="spellStart"/>
      <w:r w:rsidR="33E9ABC8" w:rsidRPr="0080591E">
        <w:t>elektroskrejriteņu</w:t>
      </w:r>
      <w:proofErr w:type="spellEnd"/>
      <w:r w:rsidR="33E9ABC8" w:rsidRPr="0080591E">
        <w:t xml:space="preserve"> vadītāji.</w:t>
      </w:r>
      <w:r w:rsidR="00DA52EB" w:rsidRPr="0080591E">
        <w:rPr>
          <w:rStyle w:val="FootnoteReference"/>
        </w:rPr>
        <w:footnoteReference w:id="89"/>
      </w:r>
      <w:r w:rsidR="33E9ABC8" w:rsidRPr="0080591E">
        <w:t> </w:t>
      </w:r>
      <w:r w:rsidR="007B0C22" w:rsidRPr="0080591E">
        <w:t>Ar mērķi veicināt satiksmes drošību, SM 2022.gadā uzsāka konkursu “Ceļu satiksmes drošības pašvaldību novērtēšanas indekss”</w:t>
      </w:r>
      <w:r w:rsidR="00A000DC" w:rsidRPr="0080591E">
        <w:rPr>
          <w:rStyle w:val="FootnoteReference"/>
        </w:rPr>
        <w:footnoteReference w:id="90"/>
      </w:r>
      <w:r w:rsidR="007B0C22" w:rsidRPr="0080591E">
        <w:t>.</w:t>
      </w:r>
      <w:r w:rsidR="4F79B659" w:rsidRPr="0080591E">
        <w:t xml:space="preserve"> </w:t>
      </w:r>
    </w:p>
    <w:p w14:paraId="31861189" w14:textId="6701B36A" w:rsidR="009118DF" w:rsidRPr="0080591E" w:rsidRDefault="5C865CA5" w:rsidP="009118DF">
      <w:pPr>
        <w:ind w:firstLine="720"/>
      </w:pPr>
      <w:proofErr w:type="spellStart"/>
      <w:r w:rsidRPr="0080591E">
        <w:t>VDzTI</w:t>
      </w:r>
      <w:proofErr w:type="spellEnd"/>
      <w:r w:rsidRPr="0080591E">
        <w:t xml:space="preserve"> 2021. gadā apstiprināja pirmo drošības pasākumu plānu uz dzelzceļa cietušo personu skaita samazināšanai</w:t>
      </w:r>
      <w:r w:rsidR="00590DCB" w:rsidRPr="0080591E">
        <w:rPr>
          <w:rStyle w:val="FootnoteReference"/>
        </w:rPr>
        <w:footnoteReference w:id="91"/>
      </w:r>
      <w:r w:rsidRPr="0080591E">
        <w:t xml:space="preserve">. </w:t>
      </w:r>
      <w:r w:rsidR="006F1D72" w:rsidRPr="0080591E">
        <w:t>2023.gadā</w:t>
      </w:r>
      <w:r w:rsidR="005A6B0B" w:rsidRPr="0080591E">
        <w:t xml:space="preserve"> ir</w:t>
      </w:r>
      <w:r w:rsidR="009118DF" w:rsidRPr="0080591E">
        <w:t xml:space="preserve"> sagatavo</w:t>
      </w:r>
      <w:r w:rsidR="005A6B0B" w:rsidRPr="0080591E">
        <w:t>ti</w:t>
      </w:r>
      <w:r w:rsidR="009118DF" w:rsidRPr="0080591E">
        <w:t xml:space="preserve"> ieteikum</w:t>
      </w:r>
      <w:r w:rsidR="005A6B0B" w:rsidRPr="0080591E">
        <w:t>i</w:t>
      </w:r>
      <w:r w:rsidR="009118DF" w:rsidRPr="0080591E">
        <w:t xml:space="preserve"> nacionālā dzelzceļa transporta sistēmas drošības līmeņa uzturēšanai</w:t>
      </w:r>
      <w:r w:rsidR="009118DF" w:rsidRPr="0080591E">
        <w:rPr>
          <w:rStyle w:val="FootnoteReference"/>
        </w:rPr>
        <w:footnoteReference w:id="92"/>
      </w:r>
      <w:r w:rsidR="009118DF" w:rsidRPr="0080591E">
        <w:t xml:space="preserve"> ar mērķi samazināt cietušu personu skaitu uz dzelzceļa</w:t>
      </w:r>
      <w:r w:rsidR="00776A95" w:rsidRPr="0080591E">
        <w:t xml:space="preserve"> līdz 2026.gadam</w:t>
      </w:r>
      <w:r w:rsidR="009118DF" w:rsidRPr="0080591E">
        <w:t xml:space="preserve"> par 10%.  2021. gadā reģistrēti 11 nopietni dzelzceļa negadījumi, 2022.gadā reģistrēti 16 nopietni negadījumi, kuros cieta 15 personas. 2022. gadā ir bijis neliels dzelzceļa nopietnu negadījumu pieaugums, kas ir skaidrojams ar </w:t>
      </w:r>
      <w:r w:rsidR="00AF501F" w:rsidRPr="0080591E">
        <w:t>Covid-19</w:t>
      </w:r>
      <w:r w:rsidR="009118DF" w:rsidRPr="0080591E">
        <w:t xml:space="preserve"> ierobežojumu atcelšanu, cilvēku neuzmanību un dažādu ierīču lietošanu, atrodoties uz sliežu ceļiem. Savukārt 2023.gadā negadījumu skaits būtiski samazinājās, sasniedzot zemāko rādītāju kopš 2004.gada. 2023.gadā reģistrēti 7 nopietni negadījumi un cietušas 7 personas. </w:t>
      </w:r>
      <w:r w:rsidR="00AF501F" w:rsidRPr="0080591E">
        <w:t>T</w:t>
      </w:r>
      <w:r w:rsidR="009118DF" w:rsidRPr="0080591E">
        <w:t xml:space="preserve">iek vērtēti faktori, kas ir veicinājuši nopietnu negadījumu skaita samazināšanos. </w:t>
      </w:r>
    </w:p>
    <w:p w14:paraId="7F5B744E" w14:textId="77777777" w:rsidR="009118DF" w:rsidRPr="0080591E" w:rsidRDefault="009118DF" w:rsidP="009118DF">
      <w:pPr>
        <w:ind w:firstLine="720"/>
      </w:pPr>
      <w:r w:rsidRPr="0080591E">
        <w:t>Jāatzīmē, ka dzelzceļa satiksmes negadījumos vairāk 60% gadījumos personas gūst miesas bojājumus, kas nav savienojami ar dzīvību. No nopietnu dzelzceļa negadījumu kopskaita lielāko negadījumu īpatsvaru (vidēji 76,15%) veidoja negadījumi ar cilvēkiem vilciena kustības laikā, proti, vilcienam uzbraucot virsū. Otrs lielākais īpatsvars (19,08%) ir negadījumi uz dzelzceļa pārbrauktuvēm. Negadījumiem uz dzelzceļa pārbrauktuvēm ir tendence samazināties. Vairumā šajos negadījumos lielāko īpatsvaru (56,81%) veido gadījumi ar personu (gājēji velosipēdisti), kad šķērso dzelzceļa pārbrauktuvi neievērojot drošības prasības un nav izvērtējušas savas spējas droši šķērsot dzelzceļa pārbrauktuvi. Latvijā salīdzinoši liels īpatsvars cietuši ir kategorijā “citas personas”, kas vairumā gadījumu ir saistāms ar personu atrašanos uz sliedēm vai uz peroniem alkohola reibuma stāvoklī vai lietojot austiņas. Vislielākais cietušo personu īpatsvars ir reģistrēts Rīgas aglomerācijas zonā, īpaši, ceļa posma Rīga-Krustpils  un Rīga -Tukums piepilsētas satiksmē (45% no kopējā negadījumu skaita), kur ir samērā augsta vilcienu kustības intensitāte.</w:t>
      </w:r>
    </w:p>
    <w:p w14:paraId="518EEF4E" w14:textId="7289D5BC" w:rsidR="007A70CA" w:rsidRDefault="00210967" w:rsidP="009118DF">
      <w:pPr>
        <w:ind w:firstLine="720"/>
      </w:pPr>
      <w:proofErr w:type="spellStart"/>
      <w:r w:rsidRPr="0080591E">
        <w:t>LDz</w:t>
      </w:r>
      <w:proofErr w:type="spellEnd"/>
      <w:r w:rsidRPr="0080591E">
        <w:t xml:space="preserve"> Investīciju plāna 2019.-2023.gadam ietvaros ir aprīkojis 7 pārbrauktuves ar papildus automātiskām barjerām un 5 gājēju pārejas ar gaismas un skaņas signalizāciju.</w:t>
      </w:r>
      <w:r w:rsidR="005E5B50" w:rsidRPr="0080591E">
        <w:t xml:space="preserve"> </w:t>
      </w:r>
      <w:r w:rsidRPr="0080591E">
        <w:t>Tāpat LDZ katru gadu rīko sabiedrības drošības kampaņas televīzijā, radio, internetā, sociālajos tīklos, kā</w:t>
      </w:r>
      <w:r>
        <w:t xml:space="preserve"> arī skolās un pirmsskolas izglītības iestādēs visā Latvijā.</w:t>
      </w:r>
      <w:r w:rsidR="001E6D32">
        <w:t xml:space="preserve"> Laika periodā līdz 2027. gadam plānots īstenot projektu “Jaunu, drošu un </w:t>
      </w:r>
      <w:proofErr w:type="spellStart"/>
      <w:r w:rsidR="001E6D32">
        <w:t>sadarbspējīgu</w:t>
      </w:r>
      <w:proofErr w:type="spellEnd"/>
      <w:r w:rsidR="001E6D32">
        <w:t xml:space="preserve"> dzelzceļa telemātikas risinājumu ieviešana Latvijā </w:t>
      </w:r>
      <w:r w:rsidR="001E6D32">
        <w:lastRenderedPageBreak/>
        <w:t>divējādai lietošanai”. Projekta ietvaros paredzēts aizvietot novecojušas IT sistēmas un risinājumus, kuru darbība tostarp atkarīga no Krievijas un Baltkrievijas ražotājiem, ar neatkarīgiem ES, EEZ un NATO valstu IT risinājumiem.</w:t>
      </w:r>
      <w:r w:rsidR="002A4684">
        <w:t xml:space="preserve"> </w:t>
      </w:r>
      <w:r w:rsidR="001E6D32">
        <w:t>Līdz ar projekt</w:t>
      </w:r>
      <w:r w:rsidR="002A4684">
        <w:t>a</w:t>
      </w:r>
      <w:r w:rsidR="001E6D32">
        <w:t xml:space="preserve"> ieviešanu, </w:t>
      </w:r>
      <w:proofErr w:type="spellStart"/>
      <w:r w:rsidR="001E6D32">
        <w:t>LDz</w:t>
      </w:r>
      <w:proofErr w:type="spellEnd"/>
      <w:r w:rsidR="001E6D32">
        <w:t xml:space="preserve"> tehnoloģiskie risinājumi līdz 2027. gadam būs pilnībā neatkarīgi no NVS ietekmes.</w:t>
      </w:r>
      <w:r w:rsidR="007A70CA">
        <w:t xml:space="preserve"> </w:t>
      </w:r>
    </w:p>
    <w:p w14:paraId="190D0FBB" w14:textId="4307B6A3" w:rsidR="008618E0" w:rsidRPr="00D11E4B" w:rsidRDefault="008618E0" w:rsidP="00F80D23">
      <w:pPr>
        <w:ind w:firstLine="720"/>
      </w:pPr>
      <w:r w:rsidRPr="00D11E4B">
        <w:t>Svarīga loma</w:t>
      </w:r>
      <w:r w:rsidR="009F6B17">
        <w:t xml:space="preserve"> aviācijas</w:t>
      </w:r>
      <w:r w:rsidRPr="00D11E4B">
        <w:t xml:space="preserve"> drošuma riska kontroles pasākumu īstenošanā ir CAA</w:t>
      </w:r>
      <w:r w:rsidR="00535FAE">
        <w:t>,</w:t>
      </w:r>
      <w:r w:rsidRPr="00D11E4B">
        <w:t xml:space="preserve"> kas ne tikai uzrauga ziņošanas sistēmas, bet arī aktīvi veic inspekcijas un auditus. CAA definētie pamatmērķi ietver civilās aviācijas lidaparātu lidojumu drošuma nodrošināšanu, uzturot drošuma līmeni, kas nav zemāks par pārējās ES dalībvalstīs sasniegto; civilās aviācijas drošību un ICAO un ES noteikto civilās aviācijas drošuma un drošības prasību ieviešanu Latvijā, lai cīnītos pret nelikumīgu iejaukšanos civilajā aviācijā.</w:t>
      </w:r>
    </w:p>
    <w:p w14:paraId="2F114BD4" w14:textId="4A6FE779" w:rsidR="008618E0" w:rsidRPr="005543B6" w:rsidRDefault="009F6B17" w:rsidP="000F1486">
      <w:pPr>
        <w:ind w:firstLine="720"/>
      </w:pPr>
      <w:r w:rsidRPr="00D11E4B">
        <w:t>Lai Starptautiskās Civilās aviācijas organizācijas (ICAO) dalībvalstis varētu nodrošināt augstu lidojumu drošuma līmeni un samazinātu aviācijas nelaimes gadījumu iespējamību, tām ir jāizstrādā valsts lidojumu drošuma programma (SSP). Šī programma ir nepieciešama, lai lidojumu drošuma uzraudzības rezultātus pārvērstu efektīvos riska kontroles pasākumos.</w:t>
      </w:r>
      <w:r>
        <w:t xml:space="preserve"> </w:t>
      </w:r>
      <w:r w:rsidR="008618E0" w:rsidRPr="00D11E4B">
        <w:t>C</w:t>
      </w:r>
      <w:r w:rsidR="00CD3598">
        <w:t>AA</w:t>
      </w:r>
      <w:r w:rsidR="008618E0" w:rsidRPr="00D11E4B">
        <w:t xml:space="preserve"> regulāri nosaka darbības stratēģiju četrgades plānošanas ciklam, kur viena no prioritātēm ir Latvijas civilās aviācijas gaisa kuģu lidojumu drošuma programmas izstrāde. Šī programma ir izveidota, ievērojot Eiropas Aviācijas drošības aģentūras (EASA) izstrādāto Eiropas aviācijas drošuma plānu (EPAS) un ICAO Čikāgas konvencijas 1., 6., 8., 11., 13. un 19. pielikuma standartus un rekomendēto praksi, kā arī ICAO dokumenta 9859 ieteikumus.</w:t>
      </w:r>
      <w:r w:rsidR="008A0272">
        <w:t xml:space="preserve"> </w:t>
      </w:r>
      <w:r w:rsidR="008618E0" w:rsidRPr="00D11E4B">
        <w:t>Nozīmīga loma šajā sistēmā ir Obligātajai un Brīvprātīgajai atgadījumu ziņošanas sistēmai, kas kopš 2015. gada ieviesta saskaņā ar Eiropas Parlamenta regulu. Šīs sistēmas nodrošina, ka visi atgadījumi tiek reģistrēti un analizēti, lai identificētu un mazinātu riskus, tādējādi veicinot aviācijas drošumu. Pēdējos gados ir vērojama pozitīva tendence ziņošanas kultūras uzlabošanā, īpaši lidojumu treniņu organizācijās, kas palīdz veidot pareizu izpratni par drošu lidošanu.</w:t>
      </w:r>
    </w:p>
    <w:p w14:paraId="33099E33" w14:textId="47A71564" w:rsidR="00DC282F" w:rsidRPr="0080591E" w:rsidRDefault="1D80AF3D" w:rsidP="00D62886">
      <w:pPr>
        <w:ind w:firstLine="720"/>
        <w:rPr>
          <w:rFonts w:eastAsia="Times New Roman"/>
        </w:rPr>
      </w:pPr>
      <w:r w:rsidRPr="00D62886">
        <w:rPr>
          <w:rFonts w:eastAsia="Times New Roman"/>
        </w:rPr>
        <w:t xml:space="preserve">Parīzes saprašanās memoranda </w:t>
      </w:r>
      <w:r w:rsidR="7EF71E7D" w:rsidRPr="00D62886">
        <w:rPr>
          <w:rFonts w:eastAsia="Times New Roman"/>
        </w:rPr>
        <w:t>(</w:t>
      </w:r>
      <w:r w:rsidR="7EF71E7D" w:rsidRPr="00D62886">
        <w:rPr>
          <w:rFonts w:eastAsia="Times New Roman"/>
          <w:i/>
          <w:iCs/>
        </w:rPr>
        <w:t>Paris</w:t>
      </w:r>
      <w:r w:rsidR="005A7B1A" w:rsidRPr="00D62886">
        <w:rPr>
          <w:rFonts w:eastAsia="Times New Roman"/>
          <w:i/>
          <w:iCs/>
        </w:rPr>
        <w:t xml:space="preserve"> </w:t>
      </w:r>
      <w:proofErr w:type="spellStart"/>
      <w:r w:rsidR="7EF71E7D" w:rsidRPr="00D62886">
        <w:rPr>
          <w:rFonts w:eastAsia="Times New Roman"/>
          <w:i/>
          <w:iCs/>
        </w:rPr>
        <w:t>MoU</w:t>
      </w:r>
      <w:proofErr w:type="spellEnd"/>
      <w:r w:rsidR="7EF71E7D" w:rsidRPr="00D62886">
        <w:rPr>
          <w:rFonts w:eastAsia="Times New Roman"/>
        </w:rPr>
        <w:t xml:space="preserve">) </w:t>
      </w:r>
      <w:r w:rsidRPr="00D62886">
        <w:rPr>
          <w:rFonts w:eastAsia="Times New Roman"/>
        </w:rPr>
        <w:t xml:space="preserve">ietvaros reizi gadā tiek atjaunots Baltais-Pelēkais-Melnais saraksts, pamatojoties uz kuģu </w:t>
      </w:r>
      <w:r w:rsidR="1EA7190A" w:rsidRPr="00D62886">
        <w:rPr>
          <w:rFonts w:eastAsia="Times New Roman"/>
        </w:rPr>
        <w:t>ostas valsts kontro</w:t>
      </w:r>
      <w:r w:rsidR="51975221" w:rsidRPr="00D62886">
        <w:rPr>
          <w:rFonts w:eastAsia="Times New Roman"/>
        </w:rPr>
        <w:t>l</w:t>
      </w:r>
      <w:r w:rsidR="1EA7190A" w:rsidRPr="00D62886">
        <w:rPr>
          <w:rFonts w:eastAsia="Times New Roman"/>
        </w:rPr>
        <w:t xml:space="preserve">es </w:t>
      </w:r>
      <w:r w:rsidR="000F1486" w:rsidRPr="00D62886">
        <w:rPr>
          <w:rFonts w:eastAsia="Times New Roman"/>
        </w:rPr>
        <w:t>(</w:t>
      </w:r>
      <w:r w:rsidR="1EA7190A" w:rsidRPr="00D62886">
        <w:rPr>
          <w:rFonts w:eastAsia="Times New Roman"/>
        </w:rPr>
        <w:t xml:space="preserve">turpmāk - </w:t>
      </w:r>
      <w:r w:rsidRPr="00D62886">
        <w:rPr>
          <w:rFonts w:eastAsia="Times New Roman"/>
        </w:rPr>
        <w:t>OVK</w:t>
      </w:r>
      <w:r w:rsidR="0BF5A1C1" w:rsidRPr="00D62886">
        <w:rPr>
          <w:rFonts w:eastAsia="Times New Roman"/>
        </w:rPr>
        <w:t>)</w:t>
      </w:r>
      <w:r w:rsidRPr="00D62886">
        <w:rPr>
          <w:rFonts w:eastAsia="Times New Roman"/>
        </w:rPr>
        <w:t xml:space="preserve"> inspekciju rezultātiem</w:t>
      </w:r>
      <w:r w:rsidR="4F145934" w:rsidRPr="00D62886">
        <w:rPr>
          <w:rFonts w:eastAsia="Times New Roman"/>
        </w:rPr>
        <w:t>,</w:t>
      </w:r>
      <w:r w:rsidRPr="00D62886">
        <w:rPr>
          <w:rFonts w:eastAsia="Times New Roman"/>
        </w:rPr>
        <w:t xml:space="preserve"> ņemot vērā kuģu inspekciju skaitu un kuģu aizturēšanas gadījumu skaitu. </w:t>
      </w:r>
      <w:r w:rsidR="4EF8B680" w:rsidRPr="00D62886">
        <w:rPr>
          <w:rFonts w:eastAsia="Times New Roman"/>
        </w:rPr>
        <w:t xml:space="preserve">Latvija ir Parīzes saprašanās memoranda dalībvalsts kopš 2005.gada. Latvijas flote (t.i. tās sastāvā esošie SOLAS kuģi) laikā no 2012.gada </w:t>
      </w:r>
      <w:r w:rsidR="1781806E" w:rsidRPr="00D62886">
        <w:rPr>
          <w:rFonts w:eastAsia="Times New Roman"/>
        </w:rPr>
        <w:t>1.jūlija</w:t>
      </w:r>
      <w:r w:rsidR="4EF8B680" w:rsidRPr="00D62886">
        <w:rPr>
          <w:rFonts w:eastAsia="Times New Roman"/>
        </w:rPr>
        <w:t xml:space="preserve"> līdz 2024.gada 30.jūnijam atbilda kritērijiem, lai Latvija tiktu iekļauta Pa</w:t>
      </w:r>
      <w:r w:rsidR="7D86E4F7" w:rsidRPr="00D62886">
        <w:rPr>
          <w:rFonts w:eastAsia="Times New Roman"/>
        </w:rPr>
        <w:t xml:space="preserve">rīzes saprašanās memoranda </w:t>
      </w:r>
      <w:r w:rsidR="4EF8B680" w:rsidRPr="00D62886">
        <w:rPr>
          <w:rFonts w:eastAsia="Times New Roman"/>
        </w:rPr>
        <w:t>Baltajā sarakstā</w:t>
      </w:r>
      <w:r w:rsidR="4E9FA19D" w:rsidRPr="00D62886">
        <w:rPr>
          <w:rFonts w:eastAsia="Times New Roman"/>
        </w:rPr>
        <w:t>. A</w:t>
      </w:r>
      <w:r w:rsidR="4EF8B680" w:rsidRPr="00D62886">
        <w:rPr>
          <w:rFonts w:eastAsia="Times New Roman"/>
        </w:rPr>
        <w:t xml:space="preserve">r 2024.gada 1.jūliju </w:t>
      </w:r>
      <w:r w:rsidR="38D891A1" w:rsidRPr="00D62886">
        <w:rPr>
          <w:rFonts w:eastAsia="Times New Roman"/>
        </w:rPr>
        <w:t xml:space="preserve">Latvija </w:t>
      </w:r>
      <w:r w:rsidR="4EF8B680" w:rsidRPr="00D62886">
        <w:rPr>
          <w:rFonts w:eastAsia="Times New Roman"/>
        </w:rPr>
        <w:t xml:space="preserve">ir </w:t>
      </w:r>
      <w:r w:rsidR="29B4B09B" w:rsidRPr="00D62886">
        <w:rPr>
          <w:rFonts w:eastAsia="Times New Roman"/>
        </w:rPr>
        <w:t>iekļauta</w:t>
      </w:r>
      <w:r w:rsidR="4EF8B680" w:rsidRPr="00D62886">
        <w:rPr>
          <w:rFonts w:eastAsia="Times New Roman"/>
        </w:rPr>
        <w:t xml:space="preserve"> Pelēk</w:t>
      </w:r>
      <w:r w:rsidR="56412BC5" w:rsidRPr="00D62886">
        <w:rPr>
          <w:rFonts w:eastAsia="Times New Roman"/>
        </w:rPr>
        <w:t>ajā</w:t>
      </w:r>
      <w:r w:rsidR="4EF8B680" w:rsidRPr="00D62886">
        <w:rPr>
          <w:rFonts w:eastAsia="Times New Roman"/>
        </w:rPr>
        <w:t xml:space="preserve"> sarakst</w:t>
      </w:r>
      <w:r w:rsidR="3319AE7E" w:rsidRPr="00D62886">
        <w:rPr>
          <w:rFonts w:eastAsia="Times New Roman"/>
        </w:rPr>
        <w:t>ā</w:t>
      </w:r>
      <w:r w:rsidR="4EF8B680" w:rsidRPr="00D62886">
        <w:rPr>
          <w:rFonts w:eastAsia="Times New Roman"/>
        </w:rPr>
        <w:t>.</w:t>
      </w:r>
      <w:r w:rsidR="001D6249" w:rsidRPr="00D62886">
        <w:rPr>
          <w:rFonts w:eastAsia="Times New Roman"/>
        </w:rPr>
        <w:t xml:space="preserve"> </w:t>
      </w:r>
      <w:r w:rsidR="4EF8B680" w:rsidRPr="00D62886">
        <w:rPr>
          <w:rFonts w:eastAsia="Times New Roman"/>
        </w:rPr>
        <w:t>Kopš 2020.gada ir palielinājies Latvijas kuģu reģistrā iekļauto SOLAS kuģu skaits no 29 uz 49. Tā kā ir palielinājies zem Latvijas karoga reģistrēto kuģu skait</w:t>
      </w:r>
      <w:r w:rsidR="001D6249" w:rsidRPr="00D62886">
        <w:rPr>
          <w:rFonts w:eastAsia="Times New Roman"/>
        </w:rPr>
        <w:t>s</w:t>
      </w:r>
      <w:r w:rsidR="4EF8B680" w:rsidRPr="00D62886">
        <w:rPr>
          <w:rFonts w:eastAsia="Times New Roman"/>
        </w:rPr>
        <w:t xml:space="preserve">, ir palielinājies arī OVK inspekciju skaits. Attiecīgi, OVK inspekciju rezultātā aizturēto Latvijas kuģu skaits ir bijis </w:t>
      </w:r>
      <w:r w:rsidR="4EF8B680" w:rsidRPr="0080591E">
        <w:rPr>
          <w:rFonts w:eastAsia="Times New Roman"/>
        </w:rPr>
        <w:t xml:space="preserve">lielāks kā iepriekšējos gados. 2023.gadā kādā no ārzemju ostām Latvijas karoga kuģi aizturēti 4 reizes. </w:t>
      </w:r>
      <w:r w:rsidR="00D62886" w:rsidRPr="0080591E">
        <w:rPr>
          <w:rFonts w:eastAsia="Times New Roman"/>
        </w:rPr>
        <w:t xml:space="preserve">Latvijas karoga kuģi, kurus aizturēja Sardīnijas salas ostās, atbilst starptautisko konvenciju prasībām un tie nav uzskatāmi par kuģiem ar sliktu tehnisko stāvokli. </w:t>
      </w:r>
      <w:r w:rsidR="00EF319A" w:rsidRPr="0080591E">
        <w:rPr>
          <w:rFonts w:eastAsia="Times New Roman"/>
        </w:rPr>
        <w:t xml:space="preserve">Iemesls kuģu aizturēšanai </w:t>
      </w:r>
      <w:r w:rsidR="006A4423" w:rsidRPr="0080591E">
        <w:rPr>
          <w:rFonts w:eastAsia="Times New Roman"/>
        </w:rPr>
        <w:t>saistīts</w:t>
      </w:r>
      <w:r w:rsidR="00EF319A" w:rsidRPr="0080591E">
        <w:rPr>
          <w:rFonts w:eastAsia="Times New Roman"/>
        </w:rPr>
        <w:t xml:space="preserve"> ar kļūdām kuģu ekipāžu darbībā OVK</w:t>
      </w:r>
      <w:r w:rsidR="006A4423" w:rsidRPr="0080591E">
        <w:rPr>
          <w:rFonts w:eastAsia="Times New Roman"/>
        </w:rPr>
        <w:t xml:space="preserve"> inspekciju</w:t>
      </w:r>
      <w:r w:rsidR="00EF319A" w:rsidRPr="0080591E">
        <w:rPr>
          <w:rFonts w:eastAsia="Times New Roman"/>
        </w:rPr>
        <w:t xml:space="preserve"> laikā, kuģu menedžmenta nepietiekamo uzraudzību un kuģu sagatavošanu OVK inspekcijai.</w:t>
      </w:r>
      <w:r w:rsidR="006A4423" w:rsidRPr="0080591E">
        <w:rPr>
          <w:rFonts w:eastAsia="Times New Roman"/>
        </w:rPr>
        <w:t xml:space="preserve"> Vienlaikus jānorāda, ka </w:t>
      </w:r>
      <w:r w:rsidR="00D62886" w:rsidRPr="0080591E">
        <w:rPr>
          <w:rFonts w:eastAsia="Times New Roman"/>
        </w:rPr>
        <w:t xml:space="preserve">Sardīnijas salas ostās </w:t>
      </w:r>
      <w:r w:rsidR="006A4423" w:rsidRPr="0080591E">
        <w:rPr>
          <w:rFonts w:eastAsia="Times New Roman"/>
        </w:rPr>
        <w:t>aizturēti n</w:t>
      </w:r>
      <w:r w:rsidR="00D62886" w:rsidRPr="0080591E">
        <w:rPr>
          <w:rFonts w:eastAsia="Times New Roman"/>
        </w:rPr>
        <w:t xml:space="preserve">eraksturīgi </w:t>
      </w:r>
      <w:r w:rsidR="00177665" w:rsidRPr="0080591E">
        <w:rPr>
          <w:rFonts w:eastAsia="Times New Roman"/>
        </w:rPr>
        <w:t>daudz</w:t>
      </w:r>
      <w:r w:rsidR="00A07786" w:rsidRPr="0080591E">
        <w:rPr>
          <w:rFonts w:eastAsia="Times New Roman"/>
        </w:rPr>
        <w:t xml:space="preserve"> arī cit</w:t>
      </w:r>
      <w:r w:rsidR="00177665" w:rsidRPr="0080591E">
        <w:rPr>
          <w:rFonts w:eastAsia="Times New Roman"/>
        </w:rPr>
        <w:t>u</w:t>
      </w:r>
      <w:r w:rsidR="00A07786" w:rsidRPr="0080591E">
        <w:rPr>
          <w:rFonts w:eastAsia="Times New Roman"/>
        </w:rPr>
        <w:t xml:space="preserve"> karogvalstu kuģ</w:t>
      </w:r>
      <w:r w:rsidR="00177665" w:rsidRPr="0080591E">
        <w:rPr>
          <w:rFonts w:eastAsia="Times New Roman"/>
        </w:rPr>
        <w:t>i</w:t>
      </w:r>
      <w:r w:rsidR="00EF319A" w:rsidRPr="0080591E">
        <w:rPr>
          <w:rFonts w:eastAsia="Times New Roman"/>
        </w:rPr>
        <w:t>.</w:t>
      </w:r>
      <w:r w:rsidR="00D62886" w:rsidRPr="0080591E">
        <w:rPr>
          <w:rFonts w:eastAsia="Times New Roman"/>
        </w:rPr>
        <w:t xml:space="preserve"> </w:t>
      </w:r>
    </w:p>
    <w:p w14:paraId="54FB4B88" w14:textId="46BDCB73" w:rsidR="00D62886" w:rsidRPr="0080591E" w:rsidRDefault="00D62886" w:rsidP="007F5A69">
      <w:pPr>
        <w:ind w:firstLine="720"/>
        <w:rPr>
          <w:rFonts w:eastAsia="Times New Roman"/>
        </w:rPr>
      </w:pPr>
      <w:r w:rsidRPr="0080591E">
        <w:rPr>
          <w:rFonts w:eastAsia="Times New Roman"/>
        </w:rPr>
        <w:t>VSIA LJA savā darbībā veic regulāras kuģu menedžmenta kompānijas auditus un darbības uzraudzību, kā arī uzrauga kuģu tehnisko stāvokli. Pēc</w:t>
      </w:r>
      <w:r w:rsidR="00DC282F" w:rsidRPr="0080591E">
        <w:rPr>
          <w:rFonts w:eastAsia="Times New Roman"/>
        </w:rPr>
        <w:t xml:space="preserve"> aprakstītajām</w:t>
      </w:r>
      <w:r w:rsidRPr="0080591E">
        <w:rPr>
          <w:rFonts w:eastAsia="Times New Roman"/>
        </w:rPr>
        <w:t xml:space="preserve"> kuģu aizturēšanām veikti papildu kuģu menedžmentu </w:t>
      </w:r>
      <w:r w:rsidR="007F5A69" w:rsidRPr="0080591E">
        <w:rPr>
          <w:rFonts w:eastAsia="Times New Roman"/>
        </w:rPr>
        <w:t>Starptautiskā drošības vadības (ISM)</w:t>
      </w:r>
      <w:r w:rsidRPr="0080591E">
        <w:rPr>
          <w:rFonts w:eastAsia="Times New Roman"/>
        </w:rPr>
        <w:t xml:space="preserve"> auditi, veiktas pārrunas un akcentēta uzmanība, lai nākotnē novērstu kuģu aizturēšanu līdzīgās OVK inspekcijās. Papildus veiktajiem auditiem kompānijai pieprasīts izstrādāt un ar VSIA LJA speciālistiem saskaņot rīcības plānu, kā uzlabot kuģu menedžmentu un tehnisko uzraudzību. Plāns </w:t>
      </w:r>
      <w:r w:rsidR="00F431DF" w:rsidRPr="0080591E">
        <w:rPr>
          <w:rFonts w:eastAsia="Times New Roman"/>
        </w:rPr>
        <w:t>ir</w:t>
      </w:r>
      <w:r w:rsidRPr="0080591E">
        <w:rPr>
          <w:rFonts w:eastAsia="Times New Roman"/>
        </w:rPr>
        <w:t xml:space="preserve"> izstrādāts, saskaņots un tiek realizēts.</w:t>
      </w:r>
    </w:p>
    <w:p w14:paraId="6846E27C" w14:textId="6E4C2C40" w:rsidR="00D62886" w:rsidRPr="0080591E" w:rsidRDefault="00D62886" w:rsidP="006D3E82">
      <w:pPr>
        <w:ind w:firstLine="720"/>
        <w:rPr>
          <w:rFonts w:eastAsia="Times New Roman"/>
        </w:rPr>
      </w:pPr>
      <w:r w:rsidRPr="0080591E">
        <w:rPr>
          <w:rFonts w:eastAsia="Times New Roman"/>
        </w:rPr>
        <w:lastRenderedPageBreak/>
        <w:t xml:space="preserve">Ņemot vērā faktu, ka Latvija ir valsts ar salīdzinoši mazu floti, </w:t>
      </w:r>
      <w:r w:rsidRPr="0080591E">
        <w:rPr>
          <w:rFonts w:eastAsia="Times New Roman"/>
          <w:i/>
          <w:iCs/>
        </w:rPr>
        <w:t xml:space="preserve">Paris </w:t>
      </w:r>
      <w:proofErr w:type="spellStart"/>
      <w:r w:rsidRPr="0080591E">
        <w:rPr>
          <w:rFonts w:eastAsia="Times New Roman"/>
          <w:i/>
          <w:iCs/>
        </w:rPr>
        <w:t>MoU</w:t>
      </w:r>
      <w:proofErr w:type="spellEnd"/>
      <w:r w:rsidRPr="0080591E">
        <w:rPr>
          <w:rFonts w:eastAsia="Times New Roman"/>
        </w:rPr>
        <w:t xml:space="preserve"> </w:t>
      </w:r>
      <w:r w:rsidR="00503567" w:rsidRPr="0080591E">
        <w:rPr>
          <w:rFonts w:eastAsia="Times New Roman"/>
        </w:rPr>
        <w:t xml:space="preserve"> </w:t>
      </w:r>
      <w:r w:rsidRPr="0080591E">
        <w:rPr>
          <w:rFonts w:eastAsia="Times New Roman"/>
        </w:rPr>
        <w:t>Baltā</w:t>
      </w:r>
      <w:r w:rsidR="00503567" w:rsidRPr="0080591E">
        <w:rPr>
          <w:rFonts w:eastAsia="Times New Roman"/>
        </w:rPr>
        <w:t xml:space="preserve"> – </w:t>
      </w:r>
      <w:r w:rsidRPr="0080591E">
        <w:rPr>
          <w:rFonts w:eastAsia="Times New Roman"/>
        </w:rPr>
        <w:t>Pelēkā</w:t>
      </w:r>
      <w:r w:rsidR="00503567" w:rsidRPr="0080591E">
        <w:rPr>
          <w:rFonts w:eastAsia="Times New Roman"/>
        </w:rPr>
        <w:t xml:space="preserve"> </w:t>
      </w:r>
      <w:r w:rsidRPr="0080591E">
        <w:rPr>
          <w:rFonts w:eastAsia="Times New Roman"/>
        </w:rPr>
        <w:t>-</w:t>
      </w:r>
      <w:r w:rsidR="00503567" w:rsidRPr="0080591E">
        <w:rPr>
          <w:rFonts w:eastAsia="Times New Roman"/>
        </w:rPr>
        <w:t xml:space="preserve"> </w:t>
      </w:r>
      <w:r w:rsidRPr="0080591E">
        <w:rPr>
          <w:rFonts w:eastAsia="Times New Roman"/>
        </w:rPr>
        <w:t>Melnā saraksta sastādīšanas metodikā priekšrocības ir karogvalstīm ar lielu kuģu skaitu un attiecīgu inspekciju skaitu. Jaunā metodika ir iestrādāta</w:t>
      </w:r>
      <w:r w:rsidR="006D3E82" w:rsidRPr="0080591E">
        <w:rPr>
          <w:rFonts w:eastAsia="Times New Roman"/>
        </w:rPr>
        <w:t xml:space="preserve"> grozījumu Eiropas Parlamenta un Padomes 2009. gada 23. aprīļa Direktīvā 2009/16/EK par ostas valsts kontroli projektā, kas</w:t>
      </w:r>
      <w:r w:rsidRPr="0080591E">
        <w:rPr>
          <w:rFonts w:eastAsia="Times New Roman"/>
        </w:rPr>
        <w:t xml:space="preserve"> šobrīd ir izskatīšanā Eiropas Parlamentā. </w:t>
      </w:r>
      <w:r w:rsidR="006D3E82" w:rsidRPr="0080591E">
        <w:rPr>
          <w:rFonts w:eastAsia="Times New Roman"/>
        </w:rPr>
        <w:t>Paredzams, ka situācija uzlabosies</w:t>
      </w:r>
      <w:r w:rsidRPr="0080591E">
        <w:rPr>
          <w:rFonts w:eastAsia="Times New Roman"/>
        </w:rPr>
        <w:t xml:space="preserve"> un nebūs pamats tikai dažu aizturēšanas gadījumu dēļ nonākt Pelēkajā sarakstā.</w:t>
      </w:r>
    </w:p>
    <w:p w14:paraId="3C47FE1B" w14:textId="1DC665F3" w:rsidR="008618E0" w:rsidRPr="00D62886" w:rsidRDefault="4EF8B680" w:rsidP="00917468">
      <w:pPr>
        <w:ind w:firstLine="720"/>
        <w:rPr>
          <w:rFonts w:eastAsia="Times New Roman"/>
        </w:rPr>
      </w:pPr>
      <w:r w:rsidRPr="0080591E">
        <w:rPr>
          <w:rFonts w:eastAsia="Times New Roman"/>
        </w:rPr>
        <w:t xml:space="preserve">Atrašanās Baltajā sarakstā ir viens no būtiskākajiem VSIA LJA mērķiem un pastāvīgi ikdienas darbs tiek plānots un organizēts tā, lai Latvija pēc iespējas ātrāk atgrieztos Baltajā sarakstā. Kopumā situācija attiecībā uz Latvijas karoga kuģu atbilstību starptautisko konvenciju prasībām, kas tiek vērtēta </w:t>
      </w:r>
      <w:proofErr w:type="spellStart"/>
      <w:r w:rsidRPr="0080591E">
        <w:rPr>
          <w:rFonts w:eastAsia="Times New Roman"/>
        </w:rPr>
        <w:t>PMoU</w:t>
      </w:r>
      <w:proofErr w:type="spellEnd"/>
      <w:r w:rsidRPr="0080591E">
        <w:rPr>
          <w:rFonts w:eastAsia="Times New Roman"/>
        </w:rPr>
        <w:t xml:space="preserve"> ietvaros, nav būtiski mainījusies.</w:t>
      </w:r>
    </w:p>
    <w:p w14:paraId="736955B7" w14:textId="516E2883" w:rsidR="008618E0" w:rsidRPr="00D62886" w:rsidRDefault="008618E0" w:rsidP="03EEC178">
      <w:pPr>
        <w:spacing w:after="160" w:line="259" w:lineRule="auto"/>
        <w:rPr>
          <w:rFonts w:eastAsia="Times New Roman"/>
          <w:sz w:val="22"/>
          <w:szCs w:val="22"/>
        </w:rPr>
      </w:pPr>
    </w:p>
    <w:p w14:paraId="603A06F3" w14:textId="0C5487CA" w:rsidR="008618E0" w:rsidRPr="008618E0" w:rsidRDefault="008618E0" w:rsidP="03EEC178">
      <w:pPr>
        <w:spacing w:after="160" w:line="259" w:lineRule="auto"/>
        <w:rPr>
          <w:rFonts w:eastAsia="Times New Roman"/>
          <w:color w:val="0070C0"/>
          <w:sz w:val="22"/>
          <w:szCs w:val="22"/>
        </w:rPr>
        <w:sectPr w:rsidR="008618E0" w:rsidRPr="008618E0" w:rsidSect="004D7C77">
          <w:pgSz w:w="12240" w:h="15840"/>
          <w:pgMar w:top="1440" w:right="1440" w:bottom="1440" w:left="1440" w:header="720" w:footer="720" w:gutter="0"/>
          <w:cols w:space="720"/>
          <w:titlePg/>
          <w:docGrid w:linePitch="326"/>
        </w:sectPr>
      </w:pPr>
    </w:p>
    <w:p w14:paraId="10F01E8F" w14:textId="5733D9CD" w:rsidR="00EE663B" w:rsidRPr="00A14E54" w:rsidRDefault="00EE663B" w:rsidP="00EE663B">
      <w:pPr>
        <w:jc w:val="right"/>
        <w:rPr>
          <w:sz w:val="22"/>
          <w:szCs w:val="22"/>
        </w:rPr>
      </w:pPr>
      <w:r w:rsidRPr="00A14E54">
        <w:rPr>
          <w:sz w:val="22"/>
          <w:szCs w:val="22"/>
        </w:rPr>
        <w:lastRenderedPageBreak/>
        <w:t>1.1</w:t>
      </w:r>
      <w:r w:rsidR="002B55C0" w:rsidRPr="00A14E54">
        <w:rPr>
          <w:sz w:val="22"/>
          <w:szCs w:val="22"/>
        </w:rPr>
        <w:t>.</w:t>
      </w:r>
      <w:r w:rsidR="004C6919" w:rsidRPr="00A14E54">
        <w:rPr>
          <w:sz w:val="22"/>
          <w:szCs w:val="22"/>
        </w:rPr>
        <w:t>5</w:t>
      </w:r>
      <w:r w:rsidRPr="00A14E54">
        <w:rPr>
          <w:sz w:val="22"/>
          <w:szCs w:val="22"/>
        </w:rPr>
        <w:t>.tabula</w:t>
      </w:r>
    </w:p>
    <w:p w14:paraId="66D10F97" w14:textId="2963CCDF" w:rsidR="00EE663B" w:rsidRPr="00A14E54" w:rsidRDefault="00EE663B" w:rsidP="00EE663B">
      <w:pPr>
        <w:jc w:val="right"/>
        <w:rPr>
          <w:b/>
          <w:bCs/>
          <w:sz w:val="22"/>
          <w:szCs w:val="22"/>
        </w:rPr>
      </w:pPr>
      <w:r w:rsidRPr="00A14E54">
        <w:rPr>
          <w:b/>
          <w:bCs/>
          <w:sz w:val="22"/>
          <w:szCs w:val="22"/>
        </w:rPr>
        <w:t>4.</w:t>
      </w:r>
      <w:r w:rsidR="00F35084" w:rsidRPr="00A14E54">
        <w:rPr>
          <w:b/>
          <w:bCs/>
          <w:sz w:val="22"/>
          <w:szCs w:val="22"/>
        </w:rPr>
        <w:t xml:space="preserve"> </w:t>
      </w:r>
      <w:r w:rsidRPr="00A14E54">
        <w:rPr>
          <w:b/>
          <w:bCs/>
          <w:sz w:val="22"/>
          <w:szCs w:val="22"/>
        </w:rPr>
        <w:t>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3"/>
        <w:gridCol w:w="1136"/>
        <w:gridCol w:w="1133"/>
        <w:gridCol w:w="1133"/>
        <w:gridCol w:w="8737"/>
      </w:tblGrid>
      <w:tr w:rsidR="00EE663B" w:rsidRPr="00C226C3" w14:paraId="01BCF08B" w14:textId="77777777" w:rsidTr="0D3560A4">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7D50042B" w14:textId="48C7C6BA" w:rsidR="00EE663B" w:rsidRPr="00C226C3" w:rsidRDefault="002E52EE" w:rsidP="008C77D7">
            <w:pPr>
              <w:rPr>
                <w:color w:val="auto"/>
              </w:rPr>
            </w:pPr>
            <w:r>
              <w:rPr>
                <w:color w:val="auto"/>
              </w:rPr>
              <w:t>4</w:t>
            </w:r>
            <w:r w:rsidR="00EE663B" w:rsidRPr="00C226C3">
              <w:rPr>
                <w:color w:val="auto"/>
              </w:rPr>
              <w:t xml:space="preserve">. PR. </w:t>
            </w:r>
            <w:r w:rsidR="00AE6178" w:rsidRPr="00AE6178">
              <w:rPr>
                <w:color w:val="auto"/>
              </w:rPr>
              <w:t>Paaugstināta transporta drošība un drošums</w:t>
            </w:r>
          </w:p>
        </w:tc>
      </w:tr>
      <w:tr w:rsidR="00A529D4" w:rsidRPr="00FE0CBD" w14:paraId="1438CD4B" w14:textId="77777777" w:rsidTr="0D3560A4">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4864AEFB" w14:textId="77777777" w:rsidR="00EE663B" w:rsidRPr="00FE0CBD" w:rsidRDefault="00EE663B" w:rsidP="008C77D7">
            <w:pPr>
              <w:rPr>
                <w:color w:val="auto"/>
                <w:sz w:val="20"/>
                <w:szCs w:val="20"/>
              </w:rPr>
            </w:pPr>
          </w:p>
          <w:p w14:paraId="5999ACA6" w14:textId="77777777" w:rsidR="00EE663B" w:rsidRPr="00FE0CBD" w:rsidRDefault="00EE663B" w:rsidP="008C77D7">
            <w:pPr>
              <w:rPr>
                <w:color w:val="auto"/>
                <w:sz w:val="20"/>
                <w:szCs w:val="20"/>
              </w:rPr>
            </w:pPr>
          </w:p>
          <w:p w14:paraId="77814880" w14:textId="77777777" w:rsidR="00EE663B" w:rsidRPr="00FE0CBD" w:rsidRDefault="00EE663B" w:rsidP="008C77D7">
            <w:pPr>
              <w:rPr>
                <w:color w:val="auto"/>
                <w:sz w:val="20"/>
                <w:szCs w:val="20"/>
              </w:rPr>
            </w:pPr>
          </w:p>
          <w:p w14:paraId="35C73B6E" w14:textId="6D54F7D3" w:rsidR="00EE663B" w:rsidRDefault="00EE663B" w:rsidP="008C77D7">
            <w:pPr>
              <w:jc w:val="center"/>
              <w:rPr>
                <w:b w:val="0"/>
                <w:bCs w:val="0"/>
                <w:color w:val="auto"/>
                <w:sz w:val="20"/>
                <w:szCs w:val="20"/>
              </w:rPr>
            </w:pPr>
            <w:r w:rsidRPr="00FE0CBD">
              <w:rPr>
                <w:color w:val="auto"/>
                <w:sz w:val="20"/>
                <w:szCs w:val="20"/>
              </w:rPr>
              <w:t>RR,</w:t>
            </w:r>
            <w:r>
              <w:rPr>
                <w:color w:val="auto"/>
                <w:sz w:val="20"/>
                <w:szCs w:val="20"/>
              </w:rPr>
              <w:t xml:space="preserve"> </w:t>
            </w:r>
            <w:r w:rsidRPr="00FE0CBD">
              <w:rPr>
                <w:color w:val="auto"/>
                <w:sz w:val="20"/>
                <w:szCs w:val="20"/>
              </w:rPr>
              <w:t xml:space="preserve">mērvienība </w:t>
            </w:r>
          </w:p>
          <w:p w14:paraId="373FB836" w14:textId="77777777" w:rsidR="00EE663B" w:rsidRPr="00C54BDC" w:rsidRDefault="00EE663B" w:rsidP="008C77D7">
            <w:pPr>
              <w:jc w:val="center"/>
              <w:rPr>
                <w:color w:val="auto"/>
                <w:sz w:val="20"/>
                <w:szCs w:val="20"/>
              </w:rPr>
            </w:pPr>
            <w:r w:rsidRPr="00FE0CBD">
              <w:rPr>
                <w:i/>
                <w:iCs/>
                <w:color w:val="auto"/>
                <w:sz w:val="20"/>
                <w:szCs w:val="20"/>
              </w:rPr>
              <w:t>(datu avots)</w:t>
            </w:r>
          </w:p>
          <w:p w14:paraId="228AD3E0" w14:textId="77777777" w:rsidR="00EE663B" w:rsidRPr="00FE0CBD" w:rsidRDefault="00EE663B" w:rsidP="008C77D7">
            <w:pPr>
              <w:rPr>
                <w:color w:val="auto"/>
                <w:sz w:val="20"/>
                <w:szCs w:val="20"/>
              </w:rPr>
            </w:pPr>
          </w:p>
          <w:p w14:paraId="42EEED33" w14:textId="75B64A80" w:rsidR="00EE663B" w:rsidRPr="00690DF0" w:rsidRDefault="003655C0" w:rsidP="008C77D7">
            <w:pPr>
              <w:jc w:val="right"/>
              <w:rPr>
                <w:b w:val="0"/>
                <w:bCs w:val="0"/>
                <w:i/>
                <w:iCs/>
                <w:sz w:val="20"/>
                <w:szCs w:val="20"/>
              </w:rPr>
            </w:pPr>
            <w:r w:rsidRPr="003655C0">
              <w:rPr>
                <w:b w:val="0"/>
                <w:bCs w:val="0"/>
                <w:color w:val="auto"/>
                <w:sz w:val="20"/>
                <w:szCs w:val="20"/>
                <w:vertAlign w:val="superscript"/>
              </w:rPr>
              <w:t>◄</w:t>
            </w:r>
            <w:r w:rsidR="00EE663B" w:rsidRPr="003655C0">
              <w:rPr>
                <w:b w:val="0"/>
                <w:bCs w:val="0"/>
                <w:i/>
                <w:iCs/>
                <w:color w:val="auto"/>
                <w:sz w:val="16"/>
                <w:szCs w:val="16"/>
              </w:rPr>
              <w:t xml:space="preserve"> ANO IAM indikators</w:t>
            </w:r>
          </w:p>
        </w:tc>
        <w:tc>
          <w:tcPr>
            <w:tcW w:w="375" w:type="pct"/>
            <w:shd w:val="clear" w:color="auto" w:fill="F2F2F2" w:themeFill="background1" w:themeFillShade="F2"/>
            <w:hideMark/>
          </w:tcPr>
          <w:p w14:paraId="630E998A"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2251F12" w14:textId="77777777" w:rsidR="00EE663B" w:rsidRDefault="00EE663B"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525CA82" w14:textId="77777777" w:rsidR="00EE663B" w:rsidRDefault="00EE663B"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5D6B651" w14:textId="77777777" w:rsidR="00EE663B" w:rsidRPr="00FE0CBD"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376" w:type="pct"/>
            <w:shd w:val="clear" w:color="auto" w:fill="F2F2F2" w:themeFill="background1" w:themeFillShade="F2"/>
            <w:hideMark/>
          </w:tcPr>
          <w:p w14:paraId="091D1A25"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C80B351"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306BF4E8" w14:textId="77777777" w:rsidR="00EE663B" w:rsidRPr="00FE0CBD"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75" w:type="pct"/>
            <w:shd w:val="clear" w:color="auto" w:fill="F2F2F2" w:themeFill="background1" w:themeFillShade="F2"/>
          </w:tcPr>
          <w:p w14:paraId="389F30E3"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E234EAE"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B8E375D"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9EEAF91"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34D24423" w14:textId="77777777" w:rsidR="00EE663B" w:rsidRPr="00883932"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018CD33A"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29009C0"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AD2CEA3"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44E17EC"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91" w:type="pct"/>
            <w:shd w:val="clear" w:color="auto" w:fill="F2F2F2" w:themeFill="background1" w:themeFillShade="F2"/>
            <w:vAlign w:val="center"/>
          </w:tcPr>
          <w:p w14:paraId="02F88CA8" w14:textId="08D13E6E" w:rsidR="00EE663B"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EE663B" w:rsidRPr="00290B0C" w14:paraId="0E0F25A5"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62287BEE" w14:textId="39083E59" w:rsidR="00EE663B" w:rsidRPr="0026464E" w:rsidRDefault="00EE663B" w:rsidP="00FF08B3">
            <w:pPr>
              <w:rPr>
                <w:color w:val="auto"/>
                <w:sz w:val="20"/>
                <w:szCs w:val="20"/>
              </w:rPr>
            </w:pPr>
            <w:r w:rsidRPr="00290B0C">
              <w:rPr>
                <w:b w:val="0"/>
                <w:bCs w:val="0"/>
                <w:color w:val="auto"/>
                <w:sz w:val="20"/>
                <w:szCs w:val="20"/>
              </w:rPr>
              <w:t>1.</w:t>
            </w:r>
            <w:r w:rsidR="00FF08B3">
              <w:rPr>
                <w:b w:val="0"/>
                <w:bCs w:val="0"/>
                <w:color w:val="auto"/>
                <w:sz w:val="20"/>
                <w:szCs w:val="20"/>
              </w:rPr>
              <w:t xml:space="preserve"> </w:t>
            </w:r>
            <w:r w:rsidR="00FF08B3" w:rsidRPr="00FF08B3">
              <w:rPr>
                <w:b w:val="0"/>
                <w:bCs w:val="0"/>
                <w:color w:val="auto"/>
                <w:sz w:val="20"/>
                <w:szCs w:val="20"/>
              </w:rPr>
              <w:t>Ceļu satiksmes negadījumos bojā gājušo skaita samazinājums pret bāzes gadu</w:t>
            </w:r>
            <w:r w:rsidR="003655C0" w:rsidRPr="003655C0">
              <w:rPr>
                <w:b w:val="0"/>
                <w:bCs w:val="0"/>
                <w:color w:val="auto"/>
                <w:sz w:val="20"/>
                <w:szCs w:val="20"/>
                <w:vertAlign w:val="superscript"/>
              </w:rPr>
              <w:t>◄</w:t>
            </w:r>
            <w:r>
              <w:rPr>
                <w:b w:val="0"/>
                <w:bCs w:val="0"/>
                <w:color w:val="auto"/>
                <w:sz w:val="20"/>
                <w:szCs w:val="20"/>
              </w:rPr>
              <w:t xml:space="preserve">, </w:t>
            </w:r>
            <w:r w:rsidR="00D86AD7">
              <w:rPr>
                <w:b w:val="0"/>
                <w:bCs w:val="0"/>
                <w:color w:val="auto"/>
                <w:sz w:val="20"/>
                <w:szCs w:val="20"/>
              </w:rPr>
              <w:t>%</w:t>
            </w:r>
            <w:r>
              <w:rPr>
                <w:b w:val="0"/>
                <w:bCs w:val="0"/>
                <w:color w:val="auto"/>
                <w:sz w:val="20"/>
                <w:szCs w:val="20"/>
              </w:rPr>
              <w:t>/</w:t>
            </w:r>
            <w:r w:rsidR="00D86AD7">
              <w:rPr>
                <w:b w:val="0"/>
                <w:bCs w:val="0"/>
                <w:color w:val="auto"/>
                <w:sz w:val="20"/>
                <w:szCs w:val="20"/>
              </w:rPr>
              <w:t>skaits</w:t>
            </w:r>
            <w:r>
              <w:rPr>
                <w:b w:val="0"/>
                <w:bCs w:val="0"/>
                <w:color w:val="auto"/>
                <w:sz w:val="20"/>
                <w:szCs w:val="20"/>
              </w:rPr>
              <w:t>,</w:t>
            </w:r>
          </w:p>
          <w:p w14:paraId="46274775" w14:textId="0E88C355" w:rsidR="00EE663B" w:rsidRPr="00290B0C" w:rsidRDefault="00EE663B" w:rsidP="008C77D7">
            <w:pPr>
              <w:rPr>
                <w:b w:val="0"/>
                <w:bCs w:val="0"/>
                <w:i/>
                <w:iCs/>
                <w:color w:val="auto"/>
                <w:sz w:val="20"/>
                <w:szCs w:val="20"/>
              </w:rPr>
            </w:pPr>
            <w:r w:rsidRPr="7AAE3302">
              <w:rPr>
                <w:b w:val="0"/>
                <w:bCs w:val="0"/>
                <w:i/>
                <w:iCs/>
                <w:color w:val="auto"/>
                <w:sz w:val="20"/>
                <w:szCs w:val="20"/>
              </w:rPr>
              <w:t>(</w:t>
            </w:r>
            <w:r w:rsidR="5A2AD421" w:rsidRPr="7AAE3302">
              <w:rPr>
                <w:b w:val="0"/>
                <w:bCs w:val="0"/>
                <w:i/>
                <w:iCs/>
                <w:color w:val="auto"/>
                <w:sz w:val="20"/>
                <w:szCs w:val="20"/>
              </w:rPr>
              <w:t>CSDD</w:t>
            </w:r>
            <w:r w:rsidR="00E167AC" w:rsidRPr="7AAE3302">
              <w:rPr>
                <w:rStyle w:val="FootnoteReference"/>
                <w:b w:val="0"/>
                <w:bCs w:val="0"/>
                <w:i/>
                <w:iCs/>
                <w:color w:val="auto"/>
                <w:sz w:val="20"/>
                <w:szCs w:val="20"/>
              </w:rPr>
              <w:footnoteReference w:id="93"/>
            </w:r>
            <w:r w:rsidRPr="7AAE3302">
              <w:rPr>
                <w:b w:val="0"/>
                <w:bCs w:val="0"/>
                <w:i/>
                <w:iCs/>
                <w:color w:val="auto"/>
                <w:sz w:val="20"/>
                <w:szCs w:val="20"/>
              </w:rPr>
              <w:t>)</w:t>
            </w:r>
          </w:p>
        </w:tc>
        <w:tc>
          <w:tcPr>
            <w:tcW w:w="375" w:type="pct"/>
            <w:shd w:val="clear" w:color="auto" w:fill="auto"/>
            <w:hideMark/>
          </w:tcPr>
          <w:p w14:paraId="6BED1FDA" w14:textId="7C4EC9DB" w:rsidR="00EE663B" w:rsidRPr="00290B0C" w:rsidRDefault="004D67F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 (</w:t>
            </w:r>
            <w:r w:rsidR="00A605F6">
              <w:rPr>
                <w:color w:val="auto"/>
                <w:sz w:val="20"/>
                <w:szCs w:val="20"/>
              </w:rPr>
              <w:t>139)</w:t>
            </w:r>
            <w:r w:rsidR="00EE663B" w:rsidRPr="003F1C50">
              <w:rPr>
                <w:color w:val="auto"/>
                <w:sz w:val="20"/>
                <w:szCs w:val="20"/>
              </w:rPr>
              <w:t xml:space="preserve"> </w:t>
            </w:r>
            <w:r w:rsidR="00EE663B" w:rsidRPr="00290B0C">
              <w:rPr>
                <w:color w:val="auto"/>
                <w:sz w:val="20"/>
                <w:szCs w:val="20"/>
              </w:rPr>
              <w:t>(20</w:t>
            </w:r>
            <w:r w:rsidR="00A605F6">
              <w:rPr>
                <w:color w:val="auto"/>
                <w:sz w:val="20"/>
                <w:szCs w:val="20"/>
              </w:rPr>
              <w:t>20</w:t>
            </w:r>
            <w:r w:rsidR="00EE663B" w:rsidRPr="00290B0C">
              <w:rPr>
                <w:color w:val="auto"/>
                <w:sz w:val="20"/>
                <w:szCs w:val="20"/>
              </w:rPr>
              <w:t>)</w:t>
            </w:r>
          </w:p>
        </w:tc>
        <w:tc>
          <w:tcPr>
            <w:tcW w:w="376" w:type="pct"/>
            <w:shd w:val="clear" w:color="auto" w:fill="auto"/>
            <w:hideMark/>
          </w:tcPr>
          <w:p w14:paraId="3B4BDE7E" w14:textId="77777777" w:rsidR="00AD7752" w:rsidRDefault="006658E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w:t>
            </w:r>
            <w:r w:rsidR="00AD7752">
              <w:rPr>
                <w:color w:val="auto"/>
                <w:sz w:val="20"/>
                <w:szCs w:val="20"/>
              </w:rPr>
              <w:t xml:space="preserve"> %</w:t>
            </w:r>
          </w:p>
          <w:p w14:paraId="02EBF1EC" w14:textId="1852CB3F"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9FB98A2" w14:textId="7CC96D3D" w:rsidR="00AD7752" w:rsidRDefault="003B7DB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w:t>
            </w:r>
            <w:r w:rsidR="00AD7752">
              <w:rPr>
                <w:color w:val="auto"/>
                <w:sz w:val="20"/>
                <w:szCs w:val="20"/>
              </w:rPr>
              <w:t>2 %</w:t>
            </w:r>
          </w:p>
          <w:p w14:paraId="6B213990" w14:textId="7AB63551" w:rsidR="00EE663B" w:rsidRPr="00290B0C" w:rsidRDefault="003E39BB" w:rsidP="00AD775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(142)</w:t>
            </w:r>
          </w:p>
        </w:tc>
        <w:tc>
          <w:tcPr>
            <w:tcW w:w="375" w:type="pct"/>
            <w:shd w:val="clear" w:color="auto" w:fill="FBE4D5" w:themeFill="accent2" w:themeFillTint="33"/>
          </w:tcPr>
          <w:p w14:paraId="1027BA45" w14:textId="77777777" w:rsidR="00E63BBD" w:rsidRDefault="00E63BBD" w:rsidP="00E63BB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27042">
              <w:rPr>
                <w:rFonts w:ascii="Wingdings" w:eastAsia="Wingdings" w:hAnsi="Wingdings" w:cs="Wingdings"/>
                <w:color w:val="FF0000"/>
                <w:sz w:val="36"/>
                <w:szCs w:val="36"/>
              </w:rPr>
              <w:t>Þ</w:t>
            </w:r>
          </w:p>
          <w:p w14:paraId="74AA37E7" w14:textId="67EB744B" w:rsidR="00E63BBD" w:rsidRPr="00290B0C" w:rsidRDefault="00E63BB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12F9D04" w14:textId="62849342" w:rsidR="00EE663B" w:rsidRPr="00340EAA" w:rsidRDefault="00F51FC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35 %</w:t>
            </w:r>
          </w:p>
        </w:tc>
        <w:tc>
          <w:tcPr>
            <w:tcW w:w="2891" w:type="pct"/>
            <w:shd w:val="clear" w:color="auto" w:fill="auto"/>
          </w:tcPr>
          <w:p w14:paraId="11D4DF1B" w14:textId="77777777" w:rsidR="00436B95" w:rsidRPr="00436B95" w:rsidRDefault="00436B95" w:rsidP="00436B95">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436B95">
              <w:rPr>
                <w:b/>
                <w:bCs/>
                <w:color w:val="auto"/>
                <w:sz w:val="20"/>
                <w:szCs w:val="20"/>
              </w:rPr>
              <w:t>Mērķis nav sasniegts.</w:t>
            </w:r>
          </w:p>
          <w:p w14:paraId="4F946218" w14:textId="08663156" w:rsidR="00EE663B" w:rsidRDefault="00436B95" w:rsidP="00436B9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436B95">
              <w:rPr>
                <w:color w:val="auto"/>
                <w:sz w:val="20"/>
                <w:szCs w:val="20"/>
              </w:rPr>
              <w:t>Pēc Covid</w:t>
            </w:r>
            <w:r>
              <w:rPr>
                <w:color w:val="auto"/>
                <w:sz w:val="20"/>
                <w:szCs w:val="20"/>
              </w:rPr>
              <w:t>-</w:t>
            </w:r>
            <w:r w:rsidRPr="00436B95">
              <w:rPr>
                <w:color w:val="auto"/>
                <w:sz w:val="20"/>
                <w:szCs w:val="20"/>
              </w:rPr>
              <w:t>19 pieaug</w:t>
            </w:r>
            <w:r>
              <w:rPr>
                <w:color w:val="auto"/>
                <w:sz w:val="20"/>
                <w:szCs w:val="20"/>
              </w:rPr>
              <w:t>ot</w:t>
            </w:r>
            <w:r w:rsidRPr="00436B95">
              <w:rPr>
                <w:color w:val="auto"/>
                <w:sz w:val="20"/>
                <w:szCs w:val="20"/>
              </w:rPr>
              <w:t xml:space="preserve"> satiksmes intensitāte</w:t>
            </w:r>
            <w:r>
              <w:rPr>
                <w:color w:val="auto"/>
                <w:sz w:val="20"/>
                <w:szCs w:val="20"/>
              </w:rPr>
              <w:t>i</w:t>
            </w:r>
            <w:r w:rsidRPr="00436B95">
              <w:rPr>
                <w:color w:val="auto"/>
                <w:sz w:val="20"/>
                <w:szCs w:val="20"/>
              </w:rPr>
              <w:t>, palielinājies ceļu satiksmes negadījumu risks. Latvijā autoparka vidējais vecums</w:t>
            </w:r>
            <w:r>
              <w:rPr>
                <w:color w:val="auto"/>
                <w:sz w:val="20"/>
                <w:szCs w:val="20"/>
              </w:rPr>
              <w:t xml:space="preserve"> (</w:t>
            </w:r>
            <w:r w:rsidRPr="00436B95">
              <w:rPr>
                <w:color w:val="auto"/>
                <w:sz w:val="20"/>
                <w:szCs w:val="20"/>
              </w:rPr>
              <w:t>14 gadi</w:t>
            </w:r>
            <w:r>
              <w:rPr>
                <w:color w:val="auto"/>
                <w:sz w:val="20"/>
                <w:szCs w:val="20"/>
              </w:rPr>
              <w:t>)</w:t>
            </w:r>
            <w:r w:rsidRPr="00436B95">
              <w:rPr>
                <w:color w:val="auto"/>
                <w:sz w:val="20"/>
                <w:szCs w:val="20"/>
              </w:rPr>
              <w:t xml:space="preserve">. Nepietiekama un neatbilstoša gājēju un </w:t>
            </w:r>
            <w:proofErr w:type="spellStart"/>
            <w:r w:rsidRPr="00436B95">
              <w:rPr>
                <w:color w:val="auto"/>
                <w:sz w:val="20"/>
                <w:szCs w:val="20"/>
              </w:rPr>
              <w:t>mikromobilitātes</w:t>
            </w:r>
            <w:proofErr w:type="spellEnd"/>
            <w:r w:rsidRPr="00436B95">
              <w:rPr>
                <w:color w:val="auto"/>
                <w:sz w:val="20"/>
                <w:szCs w:val="20"/>
              </w:rPr>
              <w:t xml:space="preserve"> infrastruktūra. Nepietiekams finansējums ceļu pārbūvei. Valsts policijas</w:t>
            </w:r>
            <w:r w:rsidR="007F535C">
              <w:rPr>
                <w:color w:val="auto"/>
                <w:sz w:val="20"/>
                <w:szCs w:val="20"/>
              </w:rPr>
              <w:t xml:space="preserve"> nepietiekama</w:t>
            </w:r>
            <w:r w:rsidRPr="00436B95">
              <w:rPr>
                <w:color w:val="auto"/>
                <w:sz w:val="20"/>
                <w:szCs w:val="20"/>
              </w:rPr>
              <w:t xml:space="preserve"> kapacitāte. Aizkavēšanās ar vidējā ātruma kontroles sistēmas izbūvi. Sabiedrības augstā tolerance pret atļautā braukšanas ātruma neievērošanu.</w:t>
            </w:r>
          </w:p>
          <w:p w14:paraId="67B10B66" w14:textId="556F291F" w:rsidR="00AA2718" w:rsidRPr="00436B95" w:rsidRDefault="00AA2718" w:rsidP="00436B9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AA2718">
              <w:rPr>
                <w:color w:val="auto"/>
                <w:sz w:val="20"/>
                <w:szCs w:val="20"/>
              </w:rPr>
              <w:t>Veicot Ceļu satiksmes drošības plāna 2021.-2027. gadam starpposma novērtējumu, novērtēt esošās politikas efektivitāti un sniegt priekšlikumus ceļu satiksmes drošības uzlabošanai, attiecīgi grozot un papildinot plānu, lai sasniegtu uzstādīto mērķi.</w:t>
            </w:r>
          </w:p>
        </w:tc>
      </w:tr>
      <w:tr w:rsidR="00C3601E" w:rsidRPr="00290B0C" w14:paraId="175ED057"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46679251" w14:textId="4C0CEC9E" w:rsidR="00C3601E" w:rsidRPr="0026464E" w:rsidRDefault="00C3601E" w:rsidP="00C3601E">
            <w:pPr>
              <w:rPr>
                <w:color w:val="auto"/>
                <w:sz w:val="20"/>
                <w:szCs w:val="20"/>
              </w:rPr>
            </w:pPr>
            <w:r>
              <w:rPr>
                <w:b w:val="0"/>
                <w:bCs w:val="0"/>
                <w:color w:val="auto"/>
                <w:sz w:val="20"/>
                <w:szCs w:val="20"/>
              </w:rPr>
              <w:t xml:space="preserve"> </w:t>
            </w:r>
            <w:r w:rsidRPr="00152868">
              <w:rPr>
                <w:b w:val="0"/>
                <w:bCs w:val="0"/>
                <w:color w:val="auto"/>
                <w:sz w:val="20"/>
                <w:szCs w:val="20"/>
              </w:rPr>
              <w:t>2.</w:t>
            </w:r>
            <w:r>
              <w:rPr>
                <w:b w:val="0"/>
                <w:bCs w:val="0"/>
                <w:color w:val="auto"/>
                <w:sz w:val="20"/>
                <w:szCs w:val="20"/>
              </w:rPr>
              <w:t xml:space="preserve"> </w:t>
            </w:r>
            <w:r w:rsidRPr="00152868">
              <w:rPr>
                <w:b w:val="0"/>
                <w:bCs w:val="0"/>
                <w:color w:val="auto"/>
                <w:sz w:val="20"/>
                <w:szCs w:val="20"/>
              </w:rPr>
              <w:t>Ceļu satiksmes negadījumos smagi ievainoto skaita samazinājums pret bāzes gadu</w:t>
            </w:r>
            <w:r w:rsidR="003655C0" w:rsidRPr="003655C0">
              <w:rPr>
                <w:b w:val="0"/>
                <w:bCs w:val="0"/>
                <w:color w:val="auto"/>
                <w:sz w:val="20"/>
                <w:szCs w:val="20"/>
                <w:vertAlign w:val="superscript"/>
              </w:rPr>
              <w:t>◄</w:t>
            </w:r>
            <w:r>
              <w:rPr>
                <w:b w:val="0"/>
                <w:bCs w:val="0"/>
                <w:color w:val="auto"/>
                <w:sz w:val="20"/>
                <w:szCs w:val="20"/>
              </w:rPr>
              <w:t>, %/skaits,</w:t>
            </w:r>
          </w:p>
          <w:p w14:paraId="7623D965" w14:textId="0302BEDB" w:rsidR="00C3601E" w:rsidRPr="00290B0C" w:rsidRDefault="298601D9" w:rsidP="00C3601E">
            <w:pPr>
              <w:rPr>
                <w:b w:val="0"/>
                <w:bCs w:val="0"/>
                <w:color w:val="auto"/>
                <w:sz w:val="20"/>
                <w:szCs w:val="20"/>
              </w:rPr>
            </w:pPr>
            <w:r w:rsidRPr="7AAE3302">
              <w:rPr>
                <w:b w:val="0"/>
                <w:bCs w:val="0"/>
                <w:i/>
                <w:iCs/>
                <w:color w:val="auto"/>
                <w:sz w:val="20"/>
                <w:szCs w:val="20"/>
              </w:rPr>
              <w:t>(CSDD</w:t>
            </w:r>
            <w:r w:rsidR="005C1075" w:rsidRPr="7AAE3302">
              <w:rPr>
                <w:rStyle w:val="FootnoteReference"/>
                <w:b w:val="0"/>
                <w:bCs w:val="0"/>
                <w:i/>
                <w:iCs/>
                <w:color w:val="auto"/>
                <w:sz w:val="20"/>
                <w:szCs w:val="20"/>
              </w:rPr>
              <w:footnoteReference w:id="94"/>
            </w:r>
            <w:r w:rsidRPr="7AAE3302">
              <w:rPr>
                <w:b w:val="0"/>
                <w:bCs w:val="0"/>
                <w:i/>
                <w:iCs/>
                <w:color w:val="auto"/>
                <w:sz w:val="20"/>
                <w:szCs w:val="20"/>
              </w:rPr>
              <w:t>)</w:t>
            </w:r>
          </w:p>
        </w:tc>
        <w:tc>
          <w:tcPr>
            <w:tcW w:w="375" w:type="pct"/>
            <w:shd w:val="clear" w:color="auto" w:fill="auto"/>
            <w:hideMark/>
          </w:tcPr>
          <w:p w14:paraId="3F9A7749" w14:textId="4A2C9A94" w:rsidR="00C3601E" w:rsidRPr="00290B0C"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 (</w:t>
            </w:r>
            <w:r w:rsidR="00EA51DB">
              <w:rPr>
                <w:color w:val="auto"/>
                <w:sz w:val="20"/>
                <w:szCs w:val="20"/>
              </w:rPr>
              <w:t>491</w:t>
            </w:r>
            <w:r>
              <w:rPr>
                <w:color w:val="auto"/>
                <w:sz w:val="20"/>
                <w:szCs w:val="20"/>
              </w:rPr>
              <w:t>)</w:t>
            </w:r>
            <w:r w:rsidRPr="003F1C50">
              <w:rPr>
                <w:color w:val="auto"/>
                <w:sz w:val="20"/>
                <w:szCs w:val="20"/>
              </w:rPr>
              <w:t xml:space="preserve"> </w:t>
            </w:r>
            <w:r w:rsidRPr="00290B0C">
              <w:rPr>
                <w:color w:val="auto"/>
                <w:sz w:val="20"/>
                <w:szCs w:val="20"/>
              </w:rPr>
              <w:t>(20</w:t>
            </w:r>
            <w:r>
              <w:rPr>
                <w:color w:val="auto"/>
                <w:sz w:val="20"/>
                <w:szCs w:val="20"/>
              </w:rPr>
              <w:t>20</w:t>
            </w:r>
            <w:r w:rsidRPr="00290B0C">
              <w:rPr>
                <w:color w:val="auto"/>
                <w:sz w:val="20"/>
                <w:szCs w:val="20"/>
              </w:rPr>
              <w:t>)</w:t>
            </w:r>
          </w:p>
        </w:tc>
        <w:tc>
          <w:tcPr>
            <w:tcW w:w="376" w:type="pct"/>
            <w:shd w:val="clear" w:color="auto" w:fill="auto"/>
            <w:hideMark/>
          </w:tcPr>
          <w:p w14:paraId="2C628A7E" w14:textId="77777777" w:rsidR="00C3601E"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10 %</w:t>
            </w:r>
          </w:p>
          <w:p w14:paraId="5B67D3DF" w14:textId="77777777" w:rsidR="00C3601E"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937F285" w14:textId="221EF65F" w:rsidR="00C3601E" w:rsidRDefault="00DE107B"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21</w:t>
            </w:r>
            <w:r w:rsidR="00C3601E">
              <w:rPr>
                <w:color w:val="auto"/>
                <w:sz w:val="20"/>
                <w:szCs w:val="20"/>
              </w:rPr>
              <w:t xml:space="preserve"> %</w:t>
            </w:r>
          </w:p>
          <w:p w14:paraId="7C2A3F88" w14:textId="3875F22E" w:rsidR="00C3601E" w:rsidRPr="00290B0C"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0007690E">
              <w:rPr>
                <w:color w:val="auto"/>
                <w:sz w:val="20"/>
                <w:szCs w:val="20"/>
              </w:rPr>
              <w:t>383</w:t>
            </w:r>
            <w:r>
              <w:rPr>
                <w:color w:val="auto"/>
                <w:sz w:val="20"/>
                <w:szCs w:val="20"/>
              </w:rPr>
              <w:t>)</w:t>
            </w:r>
          </w:p>
        </w:tc>
        <w:tc>
          <w:tcPr>
            <w:tcW w:w="375" w:type="pct"/>
            <w:shd w:val="clear" w:color="auto" w:fill="E2EFD9" w:themeFill="accent6" w:themeFillTint="33"/>
          </w:tcPr>
          <w:p w14:paraId="613E695C" w14:textId="34D3D1FB" w:rsidR="00C3601E" w:rsidRPr="00290B0C" w:rsidRDefault="00C3601E" w:rsidP="00C3601E">
            <w:pPr>
              <w:spacing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25CE9C1" w14:textId="7D0B7183" w:rsidR="00C3601E" w:rsidRPr="0012330E" w:rsidRDefault="00C3601E" w:rsidP="00C3601E">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35 %</w:t>
            </w:r>
          </w:p>
        </w:tc>
        <w:tc>
          <w:tcPr>
            <w:tcW w:w="2891" w:type="pct"/>
          </w:tcPr>
          <w:p w14:paraId="7F019280" w14:textId="77777777" w:rsidR="00135956" w:rsidRPr="00135956" w:rsidRDefault="00135956" w:rsidP="00135956">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135956">
              <w:rPr>
                <w:b/>
                <w:bCs/>
                <w:color w:val="auto"/>
                <w:sz w:val="20"/>
                <w:szCs w:val="20"/>
              </w:rPr>
              <w:t>Mērķis sasniegts.</w:t>
            </w:r>
          </w:p>
          <w:p w14:paraId="43EA878C" w14:textId="7FE80748" w:rsidR="00C3601E" w:rsidRPr="00135956" w:rsidRDefault="170BF990" w:rsidP="00135956">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135956">
              <w:rPr>
                <w:color w:val="auto"/>
                <w:sz w:val="20"/>
                <w:szCs w:val="20"/>
              </w:rPr>
              <w:t>2021. gadā mainīta smagi ievainoto definīcija no 24 h hospitalizācijas uz MAIS 3+</w:t>
            </w:r>
            <w:r w:rsidR="00135956">
              <w:rPr>
                <w:rStyle w:val="FootnoteReference"/>
                <w:color w:val="auto"/>
                <w:sz w:val="20"/>
                <w:szCs w:val="20"/>
              </w:rPr>
              <w:footnoteReference w:id="95"/>
            </w:r>
            <w:r w:rsidRPr="00135956">
              <w:rPr>
                <w:color w:val="auto"/>
                <w:sz w:val="20"/>
                <w:szCs w:val="20"/>
              </w:rPr>
              <w:t xml:space="preserve">.  </w:t>
            </w:r>
          </w:p>
        </w:tc>
      </w:tr>
      <w:tr w:rsidR="00EE663B" w:rsidRPr="00290B0C" w14:paraId="063CB35F"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B6B6236" w14:textId="2F700880" w:rsidR="00EE663B" w:rsidRPr="00290B0C" w:rsidRDefault="00EE663B" w:rsidP="008C77D7">
            <w:pPr>
              <w:rPr>
                <w:b w:val="0"/>
                <w:bCs w:val="0"/>
                <w:color w:val="auto"/>
                <w:sz w:val="20"/>
                <w:szCs w:val="20"/>
              </w:rPr>
            </w:pPr>
            <w:r>
              <w:rPr>
                <w:b w:val="0"/>
                <w:bCs w:val="0"/>
                <w:color w:val="auto"/>
                <w:sz w:val="20"/>
                <w:szCs w:val="20"/>
              </w:rPr>
              <w:t>3.</w:t>
            </w:r>
            <w:r w:rsidR="00F20769">
              <w:rPr>
                <w:b w:val="0"/>
                <w:bCs w:val="0"/>
                <w:color w:val="auto"/>
                <w:sz w:val="20"/>
                <w:szCs w:val="20"/>
              </w:rPr>
              <w:t xml:space="preserve"> </w:t>
            </w:r>
            <w:r w:rsidR="00F20769" w:rsidRPr="00F20769">
              <w:rPr>
                <w:b w:val="0"/>
                <w:bCs w:val="0"/>
                <w:color w:val="auto"/>
                <w:sz w:val="20"/>
                <w:szCs w:val="20"/>
              </w:rPr>
              <w:t xml:space="preserve">Gaisa kuģu lidojumu drošuma līmenis nav zemāks par vidējo Eiropas </w:t>
            </w:r>
            <w:r w:rsidR="00F20769" w:rsidRPr="00F20769">
              <w:rPr>
                <w:b w:val="0"/>
                <w:bCs w:val="0"/>
                <w:color w:val="auto"/>
                <w:sz w:val="20"/>
                <w:szCs w:val="20"/>
              </w:rPr>
              <w:lastRenderedPageBreak/>
              <w:t>līmeni</w:t>
            </w:r>
            <w:r w:rsidR="002749F3" w:rsidRPr="003655C0">
              <w:rPr>
                <w:b w:val="0"/>
                <w:bCs w:val="0"/>
                <w:color w:val="auto"/>
                <w:sz w:val="20"/>
                <w:szCs w:val="20"/>
                <w:vertAlign w:val="superscript"/>
              </w:rPr>
              <w:t>◄</w:t>
            </w:r>
            <w:r>
              <w:rPr>
                <w:b w:val="0"/>
                <w:bCs w:val="0"/>
                <w:color w:val="auto"/>
                <w:sz w:val="20"/>
                <w:szCs w:val="20"/>
              </w:rPr>
              <w:t xml:space="preserve">, </w:t>
            </w:r>
            <w:r w:rsidR="00111266">
              <w:rPr>
                <w:b w:val="0"/>
                <w:bCs w:val="0"/>
                <w:color w:val="auto"/>
                <w:sz w:val="20"/>
                <w:szCs w:val="20"/>
              </w:rPr>
              <w:t>punkti</w:t>
            </w:r>
            <w:r>
              <w:rPr>
                <w:b w:val="0"/>
                <w:bCs w:val="0"/>
                <w:color w:val="auto"/>
                <w:sz w:val="20"/>
                <w:szCs w:val="20"/>
              </w:rPr>
              <w:t xml:space="preserve"> </w:t>
            </w:r>
            <w:r w:rsidRPr="00291037">
              <w:rPr>
                <w:b w:val="0"/>
                <w:bCs w:val="0"/>
                <w:i/>
                <w:iCs/>
                <w:color w:val="auto"/>
                <w:sz w:val="20"/>
                <w:szCs w:val="20"/>
              </w:rPr>
              <w:t>(</w:t>
            </w:r>
            <w:r w:rsidR="00985708">
              <w:rPr>
                <w:b w:val="0"/>
                <w:bCs w:val="0"/>
                <w:i/>
                <w:iCs/>
                <w:color w:val="auto"/>
                <w:sz w:val="20"/>
                <w:szCs w:val="20"/>
              </w:rPr>
              <w:t>CAA</w:t>
            </w:r>
            <w:r w:rsidRPr="00291037">
              <w:rPr>
                <w:b w:val="0"/>
                <w:bCs w:val="0"/>
                <w:i/>
                <w:iCs/>
                <w:color w:val="auto"/>
                <w:sz w:val="20"/>
                <w:szCs w:val="20"/>
              </w:rPr>
              <w:t>)</w:t>
            </w:r>
          </w:p>
        </w:tc>
        <w:tc>
          <w:tcPr>
            <w:tcW w:w="375" w:type="pct"/>
            <w:shd w:val="clear" w:color="auto" w:fill="auto"/>
            <w:hideMark/>
          </w:tcPr>
          <w:p w14:paraId="51A38BD5" w14:textId="1F10A456" w:rsidR="00EE663B" w:rsidRPr="00290B0C" w:rsidRDefault="6F412F8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95</w:t>
            </w:r>
            <w:r w:rsidR="00DD52C3">
              <w:rPr>
                <w:rStyle w:val="FootnoteReference"/>
                <w:color w:val="auto"/>
                <w:sz w:val="20"/>
                <w:szCs w:val="20"/>
              </w:rPr>
              <w:footnoteReference w:id="96"/>
            </w:r>
            <w:r w:rsidR="00EE663B" w:rsidRPr="005B59A6">
              <w:rPr>
                <w:color w:val="auto"/>
                <w:sz w:val="20"/>
                <w:szCs w:val="20"/>
              </w:rPr>
              <w:t xml:space="preserve"> (20</w:t>
            </w:r>
            <w:r w:rsidR="4724E277">
              <w:rPr>
                <w:color w:val="auto"/>
                <w:sz w:val="20"/>
                <w:szCs w:val="20"/>
              </w:rPr>
              <w:t>19</w:t>
            </w:r>
            <w:r w:rsidR="00EE663B" w:rsidRPr="005B59A6">
              <w:rPr>
                <w:color w:val="auto"/>
                <w:sz w:val="20"/>
                <w:szCs w:val="20"/>
              </w:rPr>
              <w:t>)</w:t>
            </w:r>
          </w:p>
          <w:p w14:paraId="0A383888" w14:textId="77777777" w:rsidR="00EE663B" w:rsidRPr="00290B0C"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1C71657B" w14:textId="77777777" w:rsidR="002F2A66" w:rsidRDefault="002F2A6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2A66">
              <w:rPr>
                <w:color w:val="auto"/>
                <w:sz w:val="20"/>
                <w:szCs w:val="20"/>
              </w:rPr>
              <w:t xml:space="preserve">≥95 </w:t>
            </w:r>
          </w:p>
          <w:p w14:paraId="313EEDE6" w14:textId="49D21B62"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6397110" w14:textId="25AF38CC" w:rsidR="00EE663B" w:rsidRPr="00290B0C" w:rsidRDefault="002F2A6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2A66">
              <w:rPr>
                <w:color w:val="auto"/>
                <w:sz w:val="20"/>
                <w:szCs w:val="20"/>
              </w:rPr>
              <w:t>≥95</w:t>
            </w:r>
          </w:p>
        </w:tc>
        <w:tc>
          <w:tcPr>
            <w:tcW w:w="375" w:type="pct"/>
            <w:shd w:val="clear" w:color="auto" w:fill="E2EFD9" w:themeFill="accent6" w:themeFillTint="33"/>
          </w:tcPr>
          <w:p w14:paraId="733219C4" w14:textId="77777777" w:rsidR="00EE663B" w:rsidRPr="00290B0C" w:rsidRDefault="00EE663B" w:rsidP="002F2A66">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64136DBC" w14:textId="77E3AB8B" w:rsidR="00EE663B" w:rsidRPr="00340EAA" w:rsidRDefault="002F2A6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2A66">
              <w:rPr>
                <w:color w:val="auto"/>
                <w:sz w:val="20"/>
                <w:szCs w:val="20"/>
              </w:rPr>
              <w:t>≥95</w:t>
            </w:r>
          </w:p>
        </w:tc>
        <w:tc>
          <w:tcPr>
            <w:tcW w:w="2891" w:type="pct"/>
          </w:tcPr>
          <w:p w14:paraId="6B978350" w14:textId="3F06830F" w:rsidR="0098674E" w:rsidRPr="0098674E" w:rsidRDefault="0098674E" w:rsidP="0098674E">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98674E">
              <w:rPr>
                <w:b/>
                <w:bCs/>
                <w:color w:val="auto"/>
                <w:sz w:val="20"/>
                <w:szCs w:val="20"/>
              </w:rPr>
              <w:t xml:space="preserve">Mērķis sasniegts. </w:t>
            </w:r>
          </w:p>
          <w:p w14:paraId="512EAA00" w14:textId="46580613" w:rsidR="00EE663B" w:rsidRPr="0098674E" w:rsidRDefault="1123385B" w:rsidP="0098674E">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98674E">
              <w:rPr>
                <w:color w:val="auto"/>
                <w:sz w:val="20"/>
                <w:szCs w:val="20"/>
              </w:rPr>
              <w:t>Gaisa kuģu lidojumu drošuma līmenis saglabājas nemainīgs.</w:t>
            </w:r>
            <w:r w:rsidR="711FF041">
              <w:rPr>
                <w:color w:val="auto"/>
                <w:sz w:val="20"/>
                <w:szCs w:val="20"/>
              </w:rPr>
              <w:t xml:space="preserve"> Atbilstoši MK lēmumam</w:t>
            </w:r>
            <w:r w:rsidR="001E5EFC">
              <w:rPr>
                <w:rStyle w:val="FootnoteReference"/>
                <w:color w:val="auto"/>
                <w:sz w:val="20"/>
                <w:szCs w:val="20"/>
              </w:rPr>
              <w:footnoteReference w:id="97"/>
            </w:r>
            <w:r w:rsidR="711FF041">
              <w:rPr>
                <w:color w:val="auto"/>
                <w:sz w:val="20"/>
                <w:szCs w:val="20"/>
              </w:rPr>
              <w:t xml:space="preserve">, </w:t>
            </w:r>
            <w:r w:rsidR="08362B3D">
              <w:rPr>
                <w:color w:val="auto"/>
                <w:sz w:val="20"/>
                <w:szCs w:val="20"/>
              </w:rPr>
              <w:t>l</w:t>
            </w:r>
            <w:r w:rsidR="2B005483" w:rsidRPr="00995DCA">
              <w:rPr>
                <w:color w:val="auto"/>
                <w:sz w:val="20"/>
                <w:szCs w:val="20"/>
              </w:rPr>
              <w:t>idojumu drošuma līmeņa Latvijas gaisa telpā</w:t>
            </w:r>
            <w:r w:rsidR="08362B3D">
              <w:rPr>
                <w:color w:val="auto"/>
                <w:sz w:val="20"/>
                <w:szCs w:val="20"/>
              </w:rPr>
              <w:t xml:space="preserve"> </w:t>
            </w:r>
            <w:r w:rsidR="2B005483" w:rsidRPr="00995DCA">
              <w:rPr>
                <w:color w:val="auto"/>
                <w:sz w:val="20"/>
                <w:szCs w:val="20"/>
              </w:rPr>
              <w:t xml:space="preserve">uzturēšanai atbilstoši vienotajām </w:t>
            </w:r>
            <w:r w:rsidR="2CCAD3DE">
              <w:rPr>
                <w:color w:val="auto"/>
                <w:sz w:val="20"/>
                <w:szCs w:val="20"/>
              </w:rPr>
              <w:t>ES</w:t>
            </w:r>
            <w:r w:rsidR="2B005483" w:rsidRPr="00995DCA">
              <w:rPr>
                <w:color w:val="auto"/>
                <w:sz w:val="20"/>
                <w:szCs w:val="20"/>
              </w:rPr>
              <w:t xml:space="preserve"> prasībām</w:t>
            </w:r>
            <w:r w:rsidR="2CCAD3DE">
              <w:rPr>
                <w:color w:val="auto"/>
                <w:sz w:val="20"/>
                <w:szCs w:val="20"/>
              </w:rPr>
              <w:t xml:space="preserve"> iz</w:t>
            </w:r>
            <w:r w:rsidR="2B005483" w:rsidRPr="00995DCA">
              <w:rPr>
                <w:color w:val="auto"/>
                <w:sz w:val="20"/>
                <w:szCs w:val="20"/>
              </w:rPr>
              <w:t>veidota Valsts civilās aviācijas gaisa kuģu lidojumu drošuma programmas pārvaldības grupa</w:t>
            </w:r>
            <w:r w:rsidR="2CCAD3DE">
              <w:rPr>
                <w:color w:val="auto"/>
                <w:sz w:val="20"/>
                <w:szCs w:val="20"/>
              </w:rPr>
              <w:t xml:space="preserve">, kas </w:t>
            </w:r>
            <w:r w:rsidR="49449DB1" w:rsidRPr="003E7F52">
              <w:rPr>
                <w:color w:val="auto"/>
                <w:sz w:val="20"/>
                <w:szCs w:val="20"/>
              </w:rPr>
              <w:t>izstrādā</w:t>
            </w:r>
            <w:r w:rsidR="49449DB1">
              <w:rPr>
                <w:color w:val="auto"/>
                <w:sz w:val="20"/>
                <w:szCs w:val="20"/>
              </w:rPr>
              <w:t>jusi</w:t>
            </w:r>
            <w:r w:rsidR="49449DB1" w:rsidRPr="003E7F52">
              <w:rPr>
                <w:color w:val="auto"/>
                <w:sz w:val="20"/>
                <w:szCs w:val="20"/>
              </w:rPr>
              <w:t xml:space="preserve"> Gaisa kuģu lidojuma drošuma programmu</w:t>
            </w:r>
            <w:r w:rsidR="003E7F52">
              <w:rPr>
                <w:rStyle w:val="FootnoteReference"/>
                <w:color w:val="auto"/>
                <w:sz w:val="20"/>
                <w:szCs w:val="20"/>
              </w:rPr>
              <w:footnoteReference w:id="98"/>
            </w:r>
            <w:r w:rsidR="49449DB1">
              <w:rPr>
                <w:color w:val="auto"/>
                <w:sz w:val="20"/>
                <w:szCs w:val="20"/>
              </w:rPr>
              <w:t>.</w:t>
            </w:r>
          </w:p>
        </w:tc>
      </w:tr>
      <w:tr w:rsidR="00EE663B" w:rsidRPr="00290B0C" w14:paraId="2C648DAE" w14:textId="77777777" w:rsidTr="0D3560A4">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1B9F02B" w14:textId="79906894" w:rsidR="00EE663B" w:rsidRPr="00E255A0" w:rsidRDefault="00EE663B" w:rsidP="008C77D7">
            <w:pPr>
              <w:rPr>
                <w:color w:val="auto"/>
                <w:sz w:val="20"/>
                <w:szCs w:val="20"/>
              </w:rPr>
            </w:pPr>
            <w:r w:rsidRPr="00E255A0">
              <w:rPr>
                <w:b w:val="0"/>
                <w:bCs w:val="0"/>
                <w:color w:val="auto"/>
                <w:sz w:val="20"/>
                <w:szCs w:val="20"/>
              </w:rPr>
              <w:t xml:space="preserve">4. </w:t>
            </w:r>
            <w:r w:rsidR="00A46B66" w:rsidRPr="00E255A0">
              <w:rPr>
                <w:b w:val="0"/>
                <w:bCs w:val="0"/>
                <w:color w:val="auto"/>
                <w:sz w:val="20"/>
                <w:szCs w:val="20"/>
              </w:rPr>
              <w:t>Nopietnu dzelzceļa negadījumu skaits</w:t>
            </w:r>
            <w:r w:rsidR="003655C0" w:rsidRPr="00E255A0">
              <w:rPr>
                <w:b w:val="0"/>
                <w:bCs w:val="0"/>
                <w:color w:val="auto"/>
                <w:sz w:val="20"/>
                <w:szCs w:val="20"/>
                <w:vertAlign w:val="superscript"/>
              </w:rPr>
              <w:t>◄</w:t>
            </w:r>
            <w:r w:rsidRPr="00E255A0">
              <w:rPr>
                <w:b w:val="0"/>
                <w:bCs w:val="0"/>
                <w:color w:val="auto"/>
                <w:sz w:val="20"/>
                <w:szCs w:val="20"/>
              </w:rPr>
              <w:t xml:space="preserve">, </w:t>
            </w:r>
            <w:r w:rsidR="00CB7108" w:rsidRPr="00E255A0">
              <w:rPr>
                <w:b w:val="0"/>
                <w:bCs w:val="0"/>
                <w:color w:val="auto"/>
                <w:sz w:val="20"/>
                <w:szCs w:val="20"/>
              </w:rPr>
              <w:t xml:space="preserve">skaits/milj. </w:t>
            </w:r>
            <w:proofErr w:type="spellStart"/>
            <w:r w:rsidR="00CB7108" w:rsidRPr="00E255A0">
              <w:rPr>
                <w:b w:val="0"/>
                <w:bCs w:val="0"/>
                <w:color w:val="auto"/>
                <w:sz w:val="20"/>
                <w:szCs w:val="20"/>
              </w:rPr>
              <w:t>vkm</w:t>
            </w:r>
            <w:proofErr w:type="spellEnd"/>
          </w:p>
          <w:p w14:paraId="353F855A" w14:textId="04EBAA33" w:rsidR="00EE663B" w:rsidRPr="00E255A0" w:rsidRDefault="00EE663B" w:rsidP="008C77D7">
            <w:pPr>
              <w:rPr>
                <w:i/>
                <w:iCs/>
                <w:color w:val="auto"/>
                <w:sz w:val="20"/>
                <w:szCs w:val="20"/>
              </w:rPr>
            </w:pPr>
            <w:r w:rsidRPr="00E255A0">
              <w:rPr>
                <w:b w:val="0"/>
                <w:bCs w:val="0"/>
                <w:i/>
                <w:iCs/>
                <w:color w:val="auto"/>
                <w:sz w:val="20"/>
                <w:szCs w:val="20"/>
              </w:rPr>
              <w:t>(</w:t>
            </w:r>
            <w:proofErr w:type="spellStart"/>
            <w:r w:rsidR="005D5CEF" w:rsidRPr="00E255A0">
              <w:rPr>
                <w:b w:val="0"/>
                <w:bCs w:val="0"/>
                <w:i/>
                <w:iCs/>
                <w:color w:val="auto"/>
                <w:sz w:val="20"/>
                <w:szCs w:val="20"/>
              </w:rPr>
              <w:t>VDz</w:t>
            </w:r>
            <w:r w:rsidR="00746200" w:rsidRPr="00E255A0">
              <w:rPr>
                <w:b w:val="0"/>
                <w:bCs w:val="0"/>
                <w:i/>
                <w:iCs/>
                <w:color w:val="auto"/>
                <w:sz w:val="20"/>
                <w:szCs w:val="20"/>
              </w:rPr>
              <w:t>TI</w:t>
            </w:r>
            <w:proofErr w:type="spellEnd"/>
            <w:r w:rsidRPr="00E255A0">
              <w:rPr>
                <w:b w:val="0"/>
                <w:bCs w:val="0"/>
                <w:i/>
                <w:iCs/>
                <w:color w:val="auto"/>
                <w:sz w:val="20"/>
                <w:szCs w:val="20"/>
              </w:rPr>
              <w:t>)</w:t>
            </w:r>
          </w:p>
        </w:tc>
        <w:tc>
          <w:tcPr>
            <w:tcW w:w="375" w:type="pct"/>
            <w:shd w:val="clear" w:color="auto" w:fill="auto"/>
            <w:hideMark/>
          </w:tcPr>
          <w:p w14:paraId="60EB9E77" w14:textId="448442C7" w:rsidR="00EE663B" w:rsidRPr="00E255A0" w:rsidRDefault="0035152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1,58</w:t>
            </w:r>
          </w:p>
          <w:p w14:paraId="4A2B3417"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(2020)</w:t>
            </w:r>
          </w:p>
          <w:p w14:paraId="767A2FAB"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4883A0BE"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7CBA68F8" w14:textId="5A9362AF" w:rsidR="00EE663B" w:rsidRPr="00E255A0" w:rsidRDefault="000F3DD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1,42</w:t>
            </w:r>
          </w:p>
          <w:p w14:paraId="1659EB08"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w:t>
            </w:r>
          </w:p>
          <w:p w14:paraId="129A4BFB" w14:textId="5B8C7BDF" w:rsidR="00EE663B" w:rsidRPr="00E255A0" w:rsidRDefault="000C67E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0,684</w:t>
            </w:r>
          </w:p>
        </w:tc>
        <w:tc>
          <w:tcPr>
            <w:tcW w:w="375" w:type="pct"/>
            <w:shd w:val="clear" w:color="auto" w:fill="E2EFD9" w:themeFill="accent6" w:themeFillTint="33"/>
          </w:tcPr>
          <w:p w14:paraId="2366B85C" w14:textId="77777777" w:rsidR="00EE663B" w:rsidRPr="00E255A0" w:rsidRDefault="00EE663B" w:rsidP="007932B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6BB6A2E" w14:textId="5F410FF3" w:rsidR="00EE663B" w:rsidRPr="00E255A0" w:rsidRDefault="0073574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1,30</w:t>
            </w:r>
          </w:p>
        </w:tc>
        <w:tc>
          <w:tcPr>
            <w:tcW w:w="2891" w:type="pct"/>
          </w:tcPr>
          <w:p w14:paraId="4EE08589" w14:textId="77777777" w:rsidR="006B43DC" w:rsidRPr="00E255A0" w:rsidRDefault="006B43DC" w:rsidP="006B43DC">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E255A0">
              <w:rPr>
                <w:b/>
                <w:bCs/>
                <w:color w:val="auto"/>
                <w:sz w:val="20"/>
                <w:szCs w:val="20"/>
              </w:rPr>
              <w:t xml:space="preserve">Mērķis ir sasniegts. </w:t>
            </w:r>
          </w:p>
          <w:p w14:paraId="484F7C68" w14:textId="312B74C5" w:rsidR="00EE663B" w:rsidRPr="00E255A0" w:rsidRDefault="006B43DC" w:rsidP="0D3560A4">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E255A0">
              <w:rPr>
                <w:color w:val="auto"/>
                <w:sz w:val="20"/>
                <w:szCs w:val="20"/>
              </w:rPr>
              <w:t xml:space="preserve">2023. gadā nopietno negadījumu skaits ir samazinājis par 56,2% (no 16 līdz 7 negadījumiem), cietušo cilvēku skaits samazinājies par 53,3% (no 15 līdz 7 </w:t>
            </w:r>
            <w:proofErr w:type="spellStart"/>
            <w:r w:rsidRPr="00E255A0">
              <w:rPr>
                <w:color w:val="auto"/>
                <w:sz w:val="20"/>
                <w:szCs w:val="20"/>
              </w:rPr>
              <w:t>cilv</w:t>
            </w:r>
            <w:proofErr w:type="spellEnd"/>
            <w:r w:rsidRPr="00E255A0">
              <w:rPr>
                <w:color w:val="auto"/>
                <w:sz w:val="20"/>
                <w:szCs w:val="20"/>
              </w:rPr>
              <w:t xml:space="preserve">.) salīdzinot ar 2022. gadu, </w:t>
            </w:r>
            <w:proofErr w:type="spellStart"/>
            <w:r w:rsidRPr="00E255A0">
              <w:rPr>
                <w:color w:val="auto"/>
                <w:sz w:val="20"/>
                <w:szCs w:val="20"/>
              </w:rPr>
              <w:t>LDz</w:t>
            </w:r>
            <w:proofErr w:type="spellEnd"/>
            <w:r w:rsidRPr="00E255A0">
              <w:rPr>
                <w:color w:val="auto"/>
                <w:sz w:val="20"/>
                <w:szCs w:val="20"/>
              </w:rPr>
              <w:t xml:space="preserve"> īstenoj</w:t>
            </w:r>
            <w:r w:rsidR="00162EA0" w:rsidRPr="00E255A0">
              <w:rPr>
                <w:color w:val="auto"/>
                <w:sz w:val="20"/>
                <w:szCs w:val="20"/>
              </w:rPr>
              <w:t xml:space="preserve">is </w:t>
            </w:r>
            <w:r w:rsidRPr="00E255A0">
              <w:rPr>
                <w:color w:val="auto"/>
                <w:sz w:val="20"/>
                <w:szCs w:val="20"/>
              </w:rPr>
              <w:t>virkni drošības projektu, infrastruktūras uzlabojum</w:t>
            </w:r>
            <w:r w:rsidR="00162EA0" w:rsidRPr="00E255A0">
              <w:rPr>
                <w:color w:val="auto"/>
                <w:sz w:val="20"/>
                <w:szCs w:val="20"/>
              </w:rPr>
              <w:t>us</w:t>
            </w:r>
            <w:r w:rsidRPr="00E255A0">
              <w:rPr>
                <w:color w:val="auto"/>
                <w:sz w:val="20"/>
                <w:szCs w:val="20"/>
              </w:rPr>
              <w:t xml:space="preserve">, kā arī sociālās kampaņās </w:t>
            </w:r>
            <w:r w:rsidR="00162EA0" w:rsidRPr="00E255A0">
              <w:rPr>
                <w:color w:val="auto"/>
                <w:sz w:val="20"/>
                <w:szCs w:val="20"/>
              </w:rPr>
              <w:t xml:space="preserve">uzrunāta sabiedrība </w:t>
            </w:r>
            <w:r w:rsidRPr="00E255A0">
              <w:rPr>
                <w:color w:val="auto"/>
                <w:sz w:val="20"/>
                <w:szCs w:val="20"/>
              </w:rPr>
              <w:t>nolūkā veicināt drošību dzelzceļa sliežu ceļu tuvumā</w:t>
            </w:r>
            <w:r w:rsidR="00162EA0" w:rsidRPr="00E255A0">
              <w:rPr>
                <w:color w:val="auto"/>
                <w:sz w:val="20"/>
                <w:szCs w:val="20"/>
              </w:rPr>
              <w:t>.</w:t>
            </w:r>
            <w:r w:rsidR="49D15E27" w:rsidRPr="00E255A0">
              <w:rPr>
                <w:color w:val="auto"/>
                <w:sz w:val="20"/>
                <w:szCs w:val="20"/>
              </w:rPr>
              <w:t xml:space="preserve"> </w:t>
            </w:r>
          </w:p>
        </w:tc>
      </w:tr>
      <w:tr w:rsidR="00EE663B" w:rsidRPr="00290B0C" w14:paraId="30EF4CE6"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tcPr>
          <w:p w14:paraId="289C1545" w14:textId="282DCBF5" w:rsidR="00EE663B" w:rsidRPr="00D15641" w:rsidRDefault="00EE663B" w:rsidP="008C77D7">
            <w:pPr>
              <w:rPr>
                <w:b w:val="0"/>
                <w:bCs w:val="0"/>
                <w:color w:val="auto"/>
                <w:sz w:val="20"/>
                <w:szCs w:val="20"/>
              </w:rPr>
            </w:pPr>
            <w:r w:rsidRPr="00D15641">
              <w:rPr>
                <w:b w:val="0"/>
                <w:bCs w:val="0"/>
                <w:color w:val="auto"/>
                <w:sz w:val="20"/>
                <w:szCs w:val="20"/>
              </w:rPr>
              <w:t>5.</w:t>
            </w:r>
            <w:r>
              <w:rPr>
                <w:b w:val="0"/>
                <w:bCs w:val="0"/>
                <w:color w:val="auto"/>
                <w:sz w:val="20"/>
                <w:szCs w:val="20"/>
              </w:rPr>
              <w:t xml:space="preserve"> </w:t>
            </w:r>
            <w:r w:rsidR="00ED44C8" w:rsidRPr="00ED44C8">
              <w:rPr>
                <w:b w:val="0"/>
                <w:bCs w:val="0"/>
                <w:color w:val="auto"/>
                <w:sz w:val="20"/>
                <w:szCs w:val="20"/>
              </w:rPr>
              <w:t>Latvija atbilst kritērijiem, kas nodrošina atrašanos Parīzes saprašanas memoranda par ostas valsts kontroli (</w:t>
            </w:r>
            <w:proofErr w:type="spellStart"/>
            <w:r w:rsidR="00ED44C8" w:rsidRPr="00ED44C8">
              <w:rPr>
                <w:b w:val="0"/>
                <w:bCs w:val="0"/>
                <w:color w:val="auto"/>
                <w:sz w:val="20"/>
                <w:szCs w:val="20"/>
              </w:rPr>
              <w:t>PM</w:t>
            </w:r>
            <w:r w:rsidR="00ED44C8" w:rsidRPr="00845DCA">
              <w:rPr>
                <w:b w:val="0"/>
                <w:bCs w:val="0"/>
                <w:color w:val="auto"/>
                <w:sz w:val="20"/>
                <w:szCs w:val="20"/>
              </w:rPr>
              <w:t>oU</w:t>
            </w:r>
            <w:proofErr w:type="spellEnd"/>
            <w:r w:rsidR="00ED44C8" w:rsidRPr="00845DCA">
              <w:rPr>
                <w:b w:val="0"/>
                <w:bCs w:val="0"/>
                <w:color w:val="auto"/>
                <w:sz w:val="20"/>
                <w:szCs w:val="20"/>
              </w:rPr>
              <w:t xml:space="preserve">) Baltajā sarakstā </w:t>
            </w:r>
          </w:p>
        </w:tc>
        <w:tc>
          <w:tcPr>
            <w:tcW w:w="375" w:type="pct"/>
          </w:tcPr>
          <w:p w14:paraId="06E8AF5E" w14:textId="4D8C8F88" w:rsidR="00EE663B" w:rsidRPr="00290B0C" w:rsidRDefault="0097715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r w:rsidR="00EE663B">
              <w:rPr>
                <w:color w:val="auto"/>
                <w:sz w:val="20"/>
                <w:szCs w:val="20"/>
              </w:rPr>
              <w:t xml:space="preserve"> (</w:t>
            </w:r>
            <w:r w:rsidR="00EE663B" w:rsidRPr="00290B0C">
              <w:rPr>
                <w:color w:val="auto"/>
                <w:sz w:val="20"/>
                <w:szCs w:val="20"/>
              </w:rPr>
              <w:t>20</w:t>
            </w:r>
            <w:r w:rsidR="00EE663B">
              <w:rPr>
                <w:color w:val="auto"/>
                <w:sz w:val="20"/>
                <w:szCs w:val="20"/>
              </w:rPr>
              <w:t>20)</w:t>
            </w:r>
          </w:p>
        </w:tc>
        <w:tc>
          <w:tcPr>
            <w:tcW w:w="376" w:type="pct"/>
            <w:shd w:val="clear" w:color="auto" w:fill="auto"/>
          </w:tcPr>
          <w:p w14:paraId="279C5E93" w14:textId="4B08CAD0" w:rsidR="00EE663B" w:rsidRDefault="0097715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34E4F46F"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E8227A8" w14:textId="7D107413" w:rsidR="00EE663B" w:rsidRDefault="0097715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72382FFF" w14:textId="77777777" w:rsidR="00EE663B" w:rsidRPr="00290B0C"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E2EFD9" w:themeFill="accent6" w:themeFillTint="33"/>
          </w:tcPr>
          <w:p w14:paraId="349877D5" w14:textId="77777777" w:rsidR="00EE663B" w:rsidRPr="00290B0C" w:rsidRDefault="00EE663B" w:rsidP="001D537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83A004B" w14:textId="6E3D8847" w:rsidR="00EE663B" w:rsidRPr="00AE5ECD" w:rsidRDefault="001D537E"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tc>
        <w:tc>
          <w:tcPr>
            <w:tcW w:w="2891" w:type="pct"/>
          </w:tcPr>
          <w:p w14:paraId="442A15E3" w14:textId="77901610" w:rsidR="00EE663B" w:rsidRPr="006D4571" w:rsidRDefault="00EE663B" w:rsidP="00032F83">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D4571">
              <w:rPr>
                <w:b/>
                <w:bCs/>
                <w:color w:val="auto"/>
                <w:sz w:val="20"/>
                <w:szCs w:val="20"/>
              </w:rPr>
              <w:t>Mērķis</w:t>
            </w:r>
            <w:r w:rsidR="4BB21752" w:rsidRPr="58C6F5E3">
              <w:rPr>
                <w:b/>
                <w:bCs/>
                <w:color w:val="auto"/>
                <w:sz w:val="20"/>
                <w:szCs w:val="20"/>
              </w:rPr>
              <w:t xml:space="preserve"> </w:t>
            </w:r>
            <w:r w:rsidR="4BB21752" w:rsidRPr="712ECEDC">
              <w:rPr>
                <w:b/>
                <w:bCs/>
                <w:color w:val="auto"/>
                <w:sz w:val="20"/>
                <w:szCs w:val="20"/>
              </w:rPr>
              <w:t>daļēji</w:t>
            </w:r>
            <w:r w:rsidRPr="006D4571">
              <w:rPr>
                <w:b/>
                <w:bCs/>
                <w:color w:val="auto"/>
                <w:sz w:val="20"/>
                <w:szCs w:val="20"/>
              </w:rPr>
              <w:t xml:space="preserve"> sasniegts. </w:t>
            </w:r>
            <w:r w:rsidR="00032F83" w:rsidRPr="00032F83">
              <w:rPr>
                <w:color w:val="auto"/>
                <w:sz w:val="20"/>
                <w:szCs w:val="20"/>
              </w:rPr>
              <w:t>Laika periodā līdz 30.06.2024. Latvija ir iekļauta Baltajā sarakstā</w:t>
            </w:r>
            <w:r w:rsidR="00032F83">
              <w:rPr>
                <w:color w:val="auto"/>
                <w:sz w:val="20"/>
                <w:szCs w:val="20"/>
              </w:rPr>
              <w:t>.</w:t>
            </w:r>
          </w:p>
          <w:p w14:paraId="1D967ABC" w14:textId="60ABF6A8" w:rsidR="00EE663B" w:rsidRPr="00290B0C" w:rsidRDefault="59DA27EA" w:rsidP="03EEC178">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u w:val="single"/>
              </w:rPr>
            </w:pPr>
            <w:r w:rsidRPr="03EEC178">
              <w:rPr>
                <w:color w:val="auto"/>
                <w:sz w:val="20"/>
                <w:szCs w:val="20"/>
              </w:rPr>
              <w:t xml:space="preserve">No 01.07.2024. </w:t>
            </w:r>
            <w:r w:rsidR="3BA3F2FD" w:rsidRPr="03EEC178">
              <w:rPr>
                <w:color w:val="auto"/>
                <w:sz w:val="20"/>
                <w:szCs w:val="20"/>
              </w:rPr>
              <w:t xml:space="preserve">uz vienu gadu </w:t>
            </w:r>
            <w:r w:rsidR="0A1D35C4" w:rsidRPr="03EEC178">
              <w:rPr>
                <w:color w:val="auto"/>
                <w:sz w:val="20"/>
                <w:szCs w:val="20"/>
              </w:rPr>
              <w:t xml:space="preserve">Latvija ir </w:t>
            </w:r>
            <w:r w:rsidR="11C5C302" w:rsidRPr="03EEC178">
              <w:rPr>
                <w:color w:val="auto"/>
                <w:sz w:val="20"/>
                <w:szCs w:val="20"/>
              </w:rPr>
              <w:t xml:space="preserve">pārcelta </w:t>
            </w:r>
            <w:r w:rsidR="0A1D35C4" w:rsidRPr="03EEC178">
              <w:rPr>
                <w:color w:val="auto"/>
                <w:sz w:val="20"/>
                <w:szCs w:val="20"/>
              </w:rPr>
              <w:t>uz Pelēko sarakstu.</w:t>
            </w:r>
            <w:r w:rsidR="2971A243" w:rsidRPr="03EEC178">
              <w:rPr>
                <w:rFonts w:ascii="Arial" w:eastAsia="Arial" w:hAnsi="Arial" w:cs="Arial"/>
                <w:sz w:val="20"/>
                <w:szCs w:val="20"/>
                <w:u w:val="single"/>
              </w:rPr>
              <w:t xml:space="preserve"> </w:t>
            </w:r>
          </w:p>
        </w:tc>
      </w:tr>
      <w:tr w:rsidR="00EE663B" w:rsidRPr="00290B0C" w14:paraId="3F86C307"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5BD326EC" w14:textId="08819BEC" w:rsidR="00EE663B" w:rsidRPr="00290B0C" w:rsidRDefault="00EE663B" w:rsidP="008C77D7">
            <w:pPr>
              <w:rPr>
                <w:b w:val="0"/>
                <w:bCs w:val="0"/>
                <w:color w:val="auto"/>
                <w:sz w:val="20"/>
                <w:szCs w:val="20"/>
              </w:rPr>
            </w:pPr>
            <w:r>
              <w:rPr>
                <w:b w:val="0"/>
                <w:bCs w:val="0"/>
                <w:color w:val="auto"/>
                <w:sz w:val="20"/>
                <w:szCs w:val="20"/>
              </w:rPr>
              <w:t>6</w:t>
            </w:r>
            <w:r w:rsidRPr="00B92A50">
              <w:rPr>
                <w:b w:val="0"/>
                <w:bCs w:val="0"/>
                <w:color w:val="auto"/>
                <w:sz w:val="20"/>
                <w:szCs w:val="20"/>
              </w:rPr>
              <w:t xml:space="preserve">. </w:t>
            </w:r>
            <w:r w:rsidR="004B6144" w:rsidRPr="004B6144">
              <w:rPr>
                <w:b w:val="0"/>
                <w:bCs w:val="0"/>
                <w:color w:val="auto"/>
                <w:sz w:val="20"/>
                <w:szCs w:val="20"/>
              </w:rPr>
              <w:t xml:space="preserve">Ir izpildīti LV IMSAS audita secinājumos ietvertie norādījumi </w:t>
            </w:r>
          </w:p>
        </w:tc>
        <w:tc>
          <w:tcPr>
            <w:tcW w:w="375" w:type="pct"/>
          </w:tcPr>
          <w:p w14:paraId="6B15E2CF" w14:textId="14E6BB9D" w:rsidR="00EE663B" w:rsidRPr="00290B0C" w:rsidRDefault="00660F0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tc>
        <w:tc>
          <w:tcPr>
            <w:tcW w:w="376" w:type="pct"/>
            <w:shd w:val="clear" w:color="auto" w:fill="auto"/>
            <w:hideMark/>
          </w:tcPr>
          <w:p w14:paraId="41AB14E9" w14:textId="3758C57C" w:rsidR="00EE663B" w:rsidRDefault="00660F0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261EB55" w14:textId="7645F9FD" w:rsidR="00EE663B" w:rsidRPr="00290B0C"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E2EFD9" w:themeFill="accent6" w:themeFillTint="33"/>
          </w:tcPr>
          <w:p w14:paraId="2CACB8C7" w14:textId="77777777" w:rsidR="00EE663B" w:rsidRPr="00290B0C" w:rsidRDefault="00EE663B" w:rsidP="004651C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9396D80" w14:textId="59E40FD4" w:rsidR="00EE663B" w:rsidRPr="00632D7E" w:rsidRDefault="00F1071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Ir izpildīti</w:t>
            </w:r>
          </w:p>
        </w:tc>
        <w:tc>
          <w:tcPr>
            <w:tcW w:w="2891" w:type="pct"/>
          </w:tcPr>
          <w:p w14:paraId="2A57D0E5" w14:textId="77777777" w:rsidR="000263D2" w:rsidRDefault="000263D2" w:rsidP="000263D2">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0263D2">
              <w:rPr>
                <w:b/>
                <w:bCs/>
                <w:color w:val="auto"/>
                <w:sz w:val="20"/>
                <w:szCs w:val="20"/>
              </w:rPr>
              <w:t>Atbilstoši plānotajam.</w:t>
            </w:r>
          </w:p>
          <w:p w14:paraId="2B2AC515" w14:textId="68E9E6F7" w:rsidR="000263D2" w:rsidRPr="000263D2" w:rsidRDefault="5FC96C85" w:rsidP="00CC4F2A">
            <w:pPr>
              <w:spacing w:line="259" w:lineRule="auto"/>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3EEC178">
              <w:rPr>
                <w:color w:val="auto"/>
                <w:sz w:val="20"/>
                <w:szCs w:val="20"/>
              </w:rPr>
              <w:t xml:space="preserve">IMSAS audits </w:t>
            </w:r>
            <w:r w:rsidR="6648E11D" w:rsidRPr="03EEC178">
              <w:rPr>
                <w:color w:val="auto"/>
                <w:sz w:val="20"/>
                <w:szCs w:val="20"/>
              </w:rPr>
              <w:t xml:space="preserve">veikts </w:t>
            </w:r>
            <w:r w:rsidRPr="03EEC178">
              <w:rPr>
                <w:color w:val="auto"/>
                <w:sz w:val="20"/>
                <w:szCs w:val="20"/>
              </w:rPr>
              <w:t>2024. gada aprīli</w:t>
            </w:r>
            <w:r w:rsidR="00845DCA">
              <w:rPr>
                <w:color w:val="auto"/>
                <w:sz w:val="20"/>
                <w:szCs w:val="20"/>
              </w:rPr>
              <w:t xml:space="preserve">. </w:t>
            </w:r>
            <w:r w:rsidR="0BFCA5BA" w:rsidRPr="03EEC178">
              <w:rPr>
                <w:color w:val="auto"/>
                <w:sz w:val="20"/>
                <w:szCs w:val="20"/>
              </w:rPr>
              <w:t xml:space="preserve">Audita gala ziņojums SM nav vēl saņemts. </w:t>
            </w:r>
          </w:p>
          <w:p w14:paraId="22D77A97" w14:textId="79F09AD1" w:rsidR="00EE663B" w:rsidRPr="00417F4F" w:rsidRDefault="00EE663B" w:rsidP="000263D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2F1F68" w:rsidRPr="00290B0C" w14:paraId="20D2F5D2"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vMerge w:val="restart"/>
            <w:hideMark/>
          </w:tcPr>
          <w:p w14:paraId="2FF4CB05" w14:textId="5C2B3B8B" w:rsidR="002F1F68" w:rsidRPr="00845DCA" w:rsidRDefault="002F1F68" w:rsidP="002F1F68">
            <w:pPr>
              <w:rPr>
                <w:b w:val="0"/>
                <w:bCs w:val="0"/>
                <w:color w:val="auto"/>
                <w:sz w:val="20"/>
                <w:szCs w:val="20"/>
              </w:rPr>
            </w:pPr>
            <w:r w:rsidRPr="00845DCA">
              <w:rPr>
                <w:b w:val="0"/>
                <w:bCs w:val="0"/>
                <w:color w:val="auto"/>
                <w:sz w:val="20"/>
                <w:szCs w:val="20"/>
              </w:rPr>
              <w:t>7. Jauno un atjaunoto jūras navigācijas karšu skaits</w:t>
            </w:r>
            <w:r w:rsidR="004C42EA" w:rsidRPr="00845DCA">
              <w:rPr>
                <w:b w:val="0"/>
                <w:bCs w:val="0"/>
                <w:color w:val="auto"/>
                <w:sz w:val="20"/>
                <w:szCs w:val="20"/>
                <w:vertAlign w:val="superscript"/>
              </w:rPr>
              <w:t>◄</w:t>
            </w:r>
            <w:r w:rsidRPr="00845DCA">
              <w:rPr>
                <w:b w:val="0"/>
                <w:bCs w:val="0"/>
                <w:color w:val="auto"/>
                <w:sz w:val="20"/>
                <w:szCs w:val="20"/>
              </w:rPr>
              <w:t xml:space="preserve">, </w:t>
            </w:r>
            <w:r w:rsidRPr="00845DCA">
              <w:rPr>
                <w:b w:val="0"/>
                <w:bCs w:val="0"/>
                <w:i/>
                <w:color w:val="auto"/>
                <w:sz w:val="20"/>
                <w:szCs w:val="20"/>
              </w:rPr>
              <w:t>(VSIA LJA)</w:t>
            </w:r>
          </w:p>
        </w:tc>
        <w:tc>
          <w:tcPr>
            <w:tcW w:w="375" w:type="pct"/>
            <w:hideMark/>
          </w:tcPr>
          <w:p w14:paraId="55027138"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77E46">
              <w:rPr>
                <w:color w:val="auto"/>
                <w:sz w:val="20"/>
                <w:szCs w:val="20"/>
              </w:rPr>
              <w:t>6 papīra kartes</w:t>
            </w:r>
          </w:p>
          <w:p w14:paraId="02EE76DE" w14:textId="209D9EDB" w:rsidR="002F1F68" w:rsidRPr="00477E46"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tc>
        <w:tc>
          <w:tcPr>
            <w:tcW w:w="376" w:type="pct"/>
            <w:shd w:val="clear" w:color="auto" w:fill="auto"/>
            <w:hideMark/>
          </w:tcPr>
          <w:p w14:paraId="1152D1B5" w14:textId="630B0DF2" w:rsidR="002F1F68" w:rsidRDefault="00522684"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w:t>
            </w:r>
          </w:p>
          <w:p w14:paraId="3143D9ED"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595A883" w14:textId="46793C71" w:rsidR="002F1F68" w:rsidRPr="00290B0C" w:rsidRDefault="00812FE9"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812FE9">
              <w:rPr>
                <w:color w:val="auto"/>
                <w:sz w:val="20"/>
                <w:szCs w:val="20"/>
              </w:rPr>
              <w:t xml:space="preserve">7 papīra kartes +1 (speciālā mācību karte) papīra kartes </w:t>
            </w:r>
          </w:p>
        </w:tc>
        <w:tc>
          <w:tcPr>
            <w:tcW w:w="375" w:type="pct"/>
            <w:shd w:val="clear" w:color="auto" w:fill="E2EFD9" w:themeFill="accent6" w:themeFillTint="33"/>
          </w:tcPr>
          <w:p w14:paraId="3E44F530" w14:textId="6465298E" w:rsidR="002F1F68" w:rsidRPr="00290B0C"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67F023C" w14:textId="51E94F41" w:rsidR="002F1F68" w:rsidRP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1F68">
              <w:rPr>
                <w:color w:val="auto"/>
                <w:sz w:val="20"/>
                <w:szCs w:val="20"/>
              </w:rPr>
              <w:t xml:space="preserve">10 papīra kartes </w:t>
            </w:r>
          </w:p>
        </w:tc>
        <w:tc>
          <w:tcPr>
            <w:tcW w:w="2891" w:type="pct"/>
            <w:vMerge w:val="restart"/>
            <w:shd w:val="clear" w:color="auto" w:fill="auto"/>
          </w:tcPr>
          <w:p w14:paraId="122001DA" w14:textId="77777777" w:rsidR="002F1F68" w:rsidRDefault="002B55C0" w:rsidP="002F1F68">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B55C0">
              <w:rPr>
                <w:b/>
                <w:bCs/>
                <w:color w:val="auto"/>
                <w:sz w:val="20"/>
                <w:szCs w:val="20"/>
              </w:rPr>
              <w:t>Mērķis sasniegts.</w:t>
            </w:r>
          </w:p>
          <w:p w14:paraId="7EC32E44" w14:textId="76A00DFA" w:rsidR="007A7F42" w:rsidRPr="007A7F42" w:rsidRDefault="55CEB3BE" w:rsidP="002F1F6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L</w:t>
            </w:r>
            <w:r w:rsidR="7A92E497" w:rsidRPr="007A7F42">
              <w:rPr>
                <w:color w:val="auto"/>
                <w:sz w:val="20"/>
                <w:szCs w:val="20"/>
              </w:rPr>
              <w:t>aika posmā no 2021. līdz 2023. gadam</w:t>
            </w:r>
            <w:r w:rsidR="7A92E497">
              <w:rPr>
                <w:color w:val="auto"/>
                <w:sz w:val="20"/>
                <w:szCs w:val="20"/>
              </w:rPr>
              <w:t>,</w:t>
            </w:r>
            <w:r w:rsidR="7A92E497" w:rsidRPr="007A7F42">
              <w:rPr>
                <w:color w:val="auto"/>
                <w:sz w:val="20"/>
                <w:szCs w:val="20"/>
              </w:rPr>
              <w:t xml:space="preserve"> ieviestas vai atjaunotas 19 papīra karšu (no kurām 7 ieviestas, vai atjaunotas 2023. gadā). Laika posmā no 2021. līdz 2023. gadam ieviestas, vai atjaunotas 23 elektroniskās navigācijas kartes (no kurām 11 ieviestas, vai atjaunotas 2023. gadā).</w:t>
            </w:r>
            <w:r w:rsidR="00591AD4">
              <w:rPr>
                <w:rStyle w:val="FootnoteReference"/>
                <w:color w:val="auto"/>
                <w:sz w:val="20"/>
                <w:szCs w:val="20"/>
              </w:rPr>
              <w:footnoteReference w:id="99"/>
            </w:r>
          </w:p>
        </w:tc>
      </w:tr>
      <w:tr w:rsidR="002F1F68" w:rsidRPr="00290B0C" w14:paraId="613E2B10" w14:textId="77777777" w:rsidTr="0D3560A4">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vMerge/>
            <w:hideMark/>
          </w:tcPr>
          <w:p w14:paraId="582D35C1" w14:textId="7E321251" w:rsidR="002F1F68" w:rsidRPr="00290B0C" w:rsidRDefault="002F1F68" w:rsidP="002F1F68">
            <w:pPr>
              <w:rPr>
                <w:color w:val="auto"/>
                <w:sz w:val="20"/>
                <w:szCs w:val="20"/>
              </w:rPr>
            </w:pPr>
          </w:p>
        </w:tc>
        <w:tc>
          <w:tcPr>
            <w:tcW w:w="375" w:type="pct"/>
            <w:hideMark/>
          </w:tcPr>
          <w:p w14:paraId="3F74BB8E"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77E46">
              <w:rPr>
                <w:color w:val="auto"/>
                <w:sz w:val="20"/>
                <w:szCs w:val="20"/>
              </w:rPr>
              <w:t>18 ENC</w:t>
            </w:r>
          </w:p>
          <w:p w14:paraId="401DAAFE" w14:textId="576F14B5" w:rsidR="002F1F68" w:rsidRPr="00477E46"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r w:rsidRPr="00477E46">
              <w:rPr>
                <w:color w:val="auto"/>
                <w:sz w:val="20"/>
                <w:szCs w:val="20"/>
              </w:rPr>
              <w:t xml:space="preserve"> </w:t>
            </w:r>
          </w:p>
        </w:tc>
        <w:tc>
          <w:tcPr>
            <w:tcW w:w="376" w:type="pct"/>
            <w:shd w:val="clear" w:color="auto" w:fill="auto"/>
            <w:hideMark/>
          </w:tcPr>
          <w:p w14:paraId="4D35B34E" w14:textId="678A126A" w:rsidR="002F1F68" w:rsidRDefault="00522684"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w:t>
            </w:r>
          </w:p>
          <w:p w14:paraId="202C99CB"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B3553A2" w14:textId="4B3D3002" w:rsidR="002F1F68" w:rsidRDefault="00812FE9"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11</w:t>
            </w:r>
          </w:p>
          <w:p w14:paraId="07D640CD" w14:textId="77777777" w:rsidR="002F1F68" w:rsidRPr="00290B0C"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E2EFD9" w:themeFill="accent6" w:themeFillTint="33"/>
          </w:tcPr>
          <w:p w14:paraId="00C175E9" w14:textId="1A6F1924" w:rsidR="002F1F68" w:rsidRPr="00290B0C"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18D51768" w14:textId="4D82A2CF" w:rsidR="002F1F68" w:rsidRP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1F68">
              <w:rPr>
                <w:color w:val="auto"/>
                <w:sz w:val="20"/>
                <w:szCs w:val="20"/>
              </w:rPr>
              <w:t>15 ENC</w:t>
            </w:r>
          </w:p>
        </w:tc>
        <w:tc>
          <w:tcPr>
            <w:tcW w:w="2891" w:type="pct"/>
            <w:vMerge/>
          </w:tcPr>
          <w:p w14:paraId="5378ED8D" w14:textId="0F778AEB" w:rsidR="002F1F68" w:rsidRPr="00290B0C" w:rsidRDefault="002F1F68" w:rsidP="002F1F68">
            <w:pPr>
              <w:jc w:val="both"/>
              <w:cnfStyle w:val="000000000000" w:firstRow="0" w:lastRow="0" w:firstColumn="0" w:lastColumn="0" w:oddVBand="0" w:evenVBand="0" w:oddHBand="0" w:evenHBand="0" w:firstRowFirstColumn="0" w:firstRowLastColumn="0" w:lastRowFirstColumn="0" w:lastRowLastColumn="0"/>
              <w:rPr>
                <w:i/>
                <w:iCs/>
                <w:color w:val="auto"/>
                <w:sz w:val="20"/>
                <w:szCs w:val="20"/>
              </w:rPr>
            </w:pPr>
          </w:p>
        </w:tc>
      </w:tr>
      <w:tr w:rsidR="002F1F68" w:rsidRPr="00290B0C" w14:paraId="145D7568" w14:textId="77777777" w:rsidTr="0D3560A4">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vMerge/>
          </w:tcPr>
          <w:p w14:paraId="0AC319E0" w14:textId="61C4A1E5" w:rsidR="002F1F68" w:rsidRDefault="002F1F68" w:rsidP="002F1F68">
            <w:pPr>
              <w:rPr>
                <w:sz w:val="20"/>
                <w:szCs w:val="20"/>
              </w:rPr>
            </w:pPr>
          </w:p>
        </w:tc>
        <w:tc>
          <w:tcPr>
            <w:tcW w:w="375" w:type="pct"/>
          </w:tcPr>
          <w:p w14:paraId="7AF7660A" w14:textId="19C240A7" w:rsidR="002F1F68" w:rsidRPr="00477E46"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77E46">
              <w:rPr>
                <w:color w:val="auto"/>
                <w:sz w:val="20"/>
                <w:szCs w:val="20"/>
              </w:rPr>
              <w:t>-</w:t>
            </w:r>
          </w:p>
        </w:tc>
        <w:tc>
          <w:tcPr>
            <w:tcW w:w="376" w:type="pct"/>
            <w:shd w:val="clear" w:color="auto" w:fill="auto"/>
          </w:tcPr>
          <w:p w14:paraId="0CD98E5B" w14:textId="73D22855" w:rsidR="002F1F68" w:rsidRDefault="00F12803"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136FDEC"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shd w:val="clear" w:color="auto" w:fill="E2EFD9" w:themeFill="accent6" w:themeFillTint="33"/>
          </w:tcPr>
          <w:p w14:paraId="7D9C6012"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tcPr>
          <w:p w14:paraId="731E9151" w14:textId="2B73E194" w:rsidR="002F1F68" w:rsidRP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1F68">
              <w:rPr>
                <w:color w:val="auto"/>
                <w:sz w:val="20"/>
                <w:szCs w:val="20"/>
              </w:rPr>
              <w:t>1 karšu komplekts</w:t>
            </w:r>
          </w:p>
        </w:tc>
        <w:tc>
          <w:tcPr>
            <w:tcW w:w="2891" w:type="pct"/>
            <w:vMerge/>
          </w:tcPr>
          <w:p w14:paraId="4DB42E35" w14:textId="748B821A" w:rsidR="002F1F68" w:rsidRPr="00AA647C" w:rsidRDefault="002F1F68" w:rsidP="002F1F68">
            <w:pPr>
              <w:jc w:val="both"/>
              <w:cnfStyle w:val="000000000000" w:firstRow="0" w:lastRow="0" w:firstColumn="0" w:lastColumn="0" w:oddVBand="0" w:evenVBand="0" w:oddHBand="0" w:evenHBand="0" w:firstRowFirstColumn="0" w:firstRowLastColumn="0" w:lastRowFirstColumn="0" w:lastRowLastColumn="0"/>
              <w:rPr>
                <w:sz w:val="20"/>
                <w:szCs w:val="20"/>
              </w:rPr>
            </w:pPr>
          </w:p>
        </w:tc>
      </w:tr>
    </w:tbl>
    <w:p w14:paraId="16FF40B6" w14:textId="77777777" w:rsidR="00EE663B" w:rsidRPr="00345595" w:rsidRDefault="00EE663B"/>
    <w:p w14:paraId="4ED17D72" w14:textId="77777777" w:rsidR="003E4AC6" w:rsidRDefault="003E4AC6">
      <w:bookmarkStart w:id="18" w:name="_Hlk44679319"/>
      <w:bookmarkEnd w:id="16"/>
      <w:r>
        <w:br w:type="page"/>
      </w:r>
    </w:p>
    <w:p w14:paraId="30DA94D8" w14:textId="77777777" w:rsidR="003E4AC6" w:rsidRDefault="003E4AC6">
      <w:pPr>
        <w:sectPr w:rsidR="003E4AC6" w:rsidSect="004D7C77">
          <w:pgSz w:w="15840" w:h="12240" w:orient="landscape"/>
          <w:pgMar w:top="1440" w:right="1440" w:bottom="1440" w:left="1440" w:header="720" w:footer="720" w:gutter="0"/>
          <w:cols w:space="720"/>
          <w:titlePg/>
          <w:docGrid w:linePitch="326"/>
        </w:sectPr>
      </w:pPr>
    </w:p>
    <w:p w14:paraId="2E5BD8BF" w14:textId="41CA7010" w:rsidR="00185A22" w:rsidRDefault="00185A22">
      <w:r>
        <w:rPr>
          <w:b/>
          <w:bCs/>
        </w:rPr>
        <w:lastRenderedPageBreak/>
        <w:t>5</w:t>
      </w:r>
      <w:r w:rsidRPr="007A70CA">
        <w:rPr>
          <w:b/>
          <w:bCs/>
        </w:rPr>
        <w:t xml:space="preserve">. PR. </w:t>
      </w:r>
      <w:r w:rsidRPr="00185A22">
        <w:rPr>
          <w:b/>
          <w:bCs/>
        </w:rPr>
        <w:t>Sekmētas inovācijas un augsti kvalificētu nozares profesionāļu sagatavošana</w:t>
      </w:r>
    </w:p>
    <w:p w14:paraId="7DE37EF1" w14:textId="605EC296" w:rsidR="00E96809" w:rsidRDefault="54148805" w:rsidP="00185A22">
      <w:pPr>
        <w:ind w:firstLine="720"/>
      </w:pPr>
      <w:r>
        <w:t xml:space="preserve">SM un tās kapitālsabiedrību pārstāvji </w:t>
      </w:r>
      <w:r w:rsidR="08C62CB4">
        <w:t xml:space="preserve">pastāvīgi piedalās </w:t>
      </w:r>
      <w:r w:rsidR="08C62CB4" w:rsidRPr="001B3397">
        <w:t>Transporta un loģistikas nozares ekspertu padom</w:t>
      </w:r>
      <w:r w:rsidR="08C62CB4">
        <w:t>es sēdēs</w:t>
      </w:r>
      <w:r w:rsidR="151F1C11">
        <w:t>, lai atbilstoši padomes nolikumam</w:t>
      </w:r>
      <w:r w:rsidR="00EB3F0D">
        <w:rPr>
          <w:rStyle w:val="FootnoteReference"/>
        </w:rPr>
        <w:footnoteReference w:id="100"/>
      </w:r>
      <w:r w:rsidR="151F1C11">
        <w:t xml:space="preserve"> </w:t>
      </w:r>
      <w:r w:rsidR="3E4C16B6">
        <w:t>risinātu jautājumus</w:t>
      </w:r>
      <w:r w:rsidR="00A90112">
        <w:t xml:space="preserve"> par</w:t>
      </w:r>
      <w:r w:rsidR="056CBF44">
        <w:t xml:space="preserve"> profesion</w:t>
      </w:r>
      <w:r w:rsidR="00A90112">
        <w:t>ālo</w:t>
      </w:r>
      <w:r w:rsidR="056CBF44">
        <w:t xml:space="preserve"> izglītīb</w:t>
      </w:r>
      <w:r w:rsidR="00A90112">
        <w:t>u un nodarbinātību.</w:t>
      </w:r>
      <w:r w:rsidR="35DDAE79">
        <w:t xml:space="preserve"> </w:t>
      </w:r>
      <w:r w:rsidR="679BCBEC">
        <w:t>2024.gada jūnijā</w:t>
      </w:r>
      <w:r w:rsidR="0AF3704B">
        <w:t xml:space="preserve"> SM bija vien</w:t>
      </w:r>
      <w:r w:rsidR="008177FB">
        <w:t>a</w:t>
      </w:r>
      <w:r w:rsidR="0AF3704B">
        <w:t xml:space="preserve"> no pusēm, kas parakstīja sadarbības memorandu par</w:t>
      </w:r>
      <w:r w:rsidR="06842F78" w:rsidRPr="00946F3F">
        <w:t xml:space="preserve"> jaunas </w:t>
      </w:r>
      <w:proofErr w:type="spellStart"/>
      <w:r w:rsidR="06842F78" w:rsidRPr="00946F3F">
        <w:t>biorafinēšanas</w:t>
      </w:r>
      <w:proofErr w:type="spellEnd"/>
      <w:r w:rsidR="06842F78" w:rsidRPr="00946F3F">
        <w:t xml:space="preserve"> ekosistēmas izveidi</w:t>
      </w:r>
      <w:r w:rsidR="00F0468E">
        <w:rPr>
          <w:rStyle w:val="FootnoteReference"/>
        </w:rPr>
        <w:footnoteReference w:id="101"/>
      </w:r>
      <w:r w:rsidR="06842F78">
        <w:t>. Šādas sistēmas izveide</w:t>
      </w:r>
      <w:r w:rsidR="06842F78" w:rsidRPr="00946F3F">
        <w:t xml:space="preserve"> sniegs būtisku ieguldījumu </w:t>
      </w:r>
      <w:proofErr w:type="spellStart"/>
      <w:r w:rsidR="06842F78" w:rsidRPr="00946F3F">
        <w:t>bioekonomikas</w:t>
      </w:r>
      <w:proofErr w:type="spellEnd"/>
      <w:r w:rsidR="06842F78" w:rsidRPr="00946F3F">
        <w:t xml:space="preserve"> attīstībā</w:t>
      </w:r>
      <w:r w:rsidR="0AC442F8">
        <w:t xml:space="preserve">, jo nolemts </w:t>
      </w:r>
      <w:r w:rsidR="0AC442F8" w:rsidRPr="00F0468E">
        <w:t>atbalstī</w:t>
      </w:r>
      <w:r w:rsidR="0AC442F8">
        <w:t>t</w:t>
      </w:r>
      <w:r w:rsidR="0AC442F8" w:rsidRPr="00F0468E">
        <w:t xml:space="preserve"> un stimulēt jaunu vērtības ķēžu izstrādi no bioloģiskiem materiāliem, kas iegūti no vietējām izejvielām, aicinot fokusēties uz gala produkta radīšanu Latvijā. </w:t>
      </w:r>
      <w:r w:rsidR="0AC442F8">
        <w:t>A</w:t>
      </w:r>
      <w:r w:rsidR="0AC442F8" w:rsidRPr="00F0468E">
        <w:t xml:space="preserve">r </w:t>
      </w:r>
      <w:proofErr w:type="spellStart"/>
      <w:r w:rsidR="0AC442F8" w:rsidRPr="00F0468E">
        <w:t>biorafinēšanas</w:t>
      </w:r>
      <w:proofErr w:type="spellEnd"/>
      <w:r w:rsidR="0AC442F8" w:rsidRPr="00F0468E">
        <w:t xml:space="preserve"> projektiem saistītie ekonomiskie ieguvumi, darba vietu radīšana un ilgtspējas prakses pieredze izmantos Latvijai raksturīgās </w:t>
      </w:r>
      <w:proofErr w:type="spellStart"/>
      <w:r w:rsidR="0AC442F8" w:rsidRPr="00F0468E">
        <w:t>bioekonomikas</w:t>
      </w:r>
      <w:proofErr w:type="spellEnd"/>
      <w:r w:rsidR="0AC442F8" w:rsidRPr="00F0468E">
        <w:t xml:space="preserve"> priekšrocības un veicinās arī reģionālo attīstību.</w:t>
      </w:r>
    </w:p>
    <w:p w14:paraId="74FBC598" w14:textId="6885C992" w:rsidR="002454D6" w:rsidRDefault="002454D6">
      <w:r>
        <w:tab/>
      </w:r>
      <w:r w:rsidR="002620BA" w:rsidRPr="002620BA">
        <w:t xml:space="preserve">Pamatojoties uz Nacionālās Industriālās politikas </w:t>
      </w:r>
      <w:proofErr w:type="spellStart"/>
      <w:r w:rsidR="002620BA" w:rsidRPr="002620BA">
        <w:t>pamatnostadnēm</w:t>
      </w:r>
      <w:proofErr w:type="spellEnd"/>
      <w:r w:rsidR="002620BA" w:rsidRPr="002620BA">
        <w:t xml:space="preserve"> 2021–2027 (NIP2027), Latvijā ir noteiktas piecas zināšanu ietilpīgas jomas, kurās Latvijai ir pieejami resursi un kompetence, un kas veido Latvijas Viedās specializācijas stratēģijas (RIS3)</w:t>
      </w:r>
      <w:r w:rsidR="000D7922">
        <w:rPr>
          <w:rStyle w:val="FootnoteReference"/>
        </w:rPr>
        <w:footnoteReference w:id="102"/>
      </w:r>
      <w:r w:rsidR="002620BA" w:rsidRPr="002620BA">
        <w:t xml:space="preserve"> konceptu.</w:t>
      </w:r>
      <w:r w:rsidR="00852F65">
        <w:t xml:space="preserve"> </w:t>
      </w:r>
      <w:r w:rsidR="00852F65" w:rsidRPr="00852F65">
        <w:t>Lai nodrošinātu RIS3 jomas analītisko kapacitāti mērķu un rīcības virzienu definēšanai, priekšlikumu izstrādei pētniecības un inovāciju, cilvēkresursu un internacionalizācijas attīstības veicināšanai un sasniegto rezultātu uzraudzībai, 2022. gada oktobrī izveidotas 5 RIS3 vadības grupas, kuru darbu koordinē</w:t>
      </w:r>
      <w:r w:rsidR="00852F65">
        <w:t xml:space="preserve"> </w:t>
      </w:r>
      <w:r w:rsidR="00852F65" w:rsidRPr="00852F65">
        <w:t>LIAA</w:t>
      </w:r>
      <w:r w:rsidR="00852F65">
        <w:t xml:space="preserve">. </w:t>
      </w:r>
      <w:r w:rsidR="009A3033">
        <w:t xml:space="preserve">SM ir pārstāvēta </w:t>
      </w:r>
      <w:r w:rsidR="00075F49">
        <w:t xml:space="preserve">divās vadības grupās: </w:t>
      </w:r>
      <w:r w:rsidR="000A2460" w:rsidRPr="000A2460">
        <w:t>Viedā enerģētika un mobilitāte</w:t>
      </w:r>
      <w:r w:rsidR="000A2460">
        <w:t xml:space="preserve"> un </w:t>
      </w:r>
      <w:r w:rsidR="003F0AB1" w:rsidRPr="003F0AB1">
        <w:t>Informācijas un komunikācijas tehnoloģijas</w:t>
      </w:r>
      <w:r w:rsidR="003F0AB1">
        <w:t>.</w:t>
      </w:r>
    </w:p>
    <w:p w14:paraId="2AD33CA5" w14:textId="2B112D70" w:rsidR="004F29CE" w:rsidRDefault="00581061" w:rsidP="004F29CE">
      <w:r>
        <w:tab/>
        <w:t>Līdzās jau</w:t>
      </w:r>
      <w:r w:rsidR="00DB3955">
        <w:t xml:space="preserve"> veiksmīgi funkcionējošai</w:t>
      </w:r>
      <w:r>
        <w:t xml:space="preserve"> </w:t>
      </w:r>
      <w:proofErr w:type="spellStart"/>
      <w:r>
        <w:t>airBaltic</w:t>
      </w:r>
      <w:proofErr w:type="spellEnd"/>
      <w:r>
        <w:t xml:space="preserve"> pilotu akadēmijai</w:t>
      </w:r>
      <w:r w:rsidR="00DB3955">
        <w:t xml:space="preserve">, </w:t>
      </w:r>
      <w:r w:rsidR="00DB3955" w:rsidRPr="00DB3955">
        <w:t>ir izveido</w:t>
      </w:r>
      <w:r w:rsidR="00DB3955">
        <w:t>ta</w:t>
      </w:r>
      <w:r w:rsidR="00DB3955" w:rsidRPr="00DB3955">
        <w:t xml:space="preserve"> </w:t>
      </w:r>
      <w:proofErr w:type="spellStart"/>
      <w:r w:rsidR="00DB3955" w:rsidRPr="00DB3955">
        <w:t>airBaltic</w:t>
      </w:r>
      <w:proofErr w:type="spellEnd"/>
      <w:r w:rsidR="00DB3955" w:rsidRPr="00DB3955">
        <w:t xml:space="preserve"> Tehnisk</w:t>
      </w:r>
      <w:r w:rsidR="00DB3955">
        <w:t>ā</w:t>
      </w:r>
      <w:r w:rsidR="00DB3955" w:rsidRPr="00DB3955">
        <w:t xml:space="preserve"> akadēmij</w:t>
      </w:r>
      <w:r w:rsidR="007E0638">
        <w:t>a</w:t>
      </w:r>
      <w:r w:rsidR="00DB3955">
        <w:rPr>
          <w:rStyle w:val="FootnoteReference"/>
        </w:rPr>
        <w:footnoteReference w:id="103"/>
      </w:r>
      <w:r w:rsidR="00DB3955" w:rsidRPr="00DB3955">
        <w:t xml:space="preserve"> – augstākā līmeņa mācību organizācij</w:t>
      </w:r>
      <w:r w:rsidR="00DB3955">
        <w:t>a</w:t>
      </w:r>
      <w:r w:rsidR="00DB3955" w:rsidRPr="00DB3955">
        <w:t xml:space="preserve">, kas paredzēta personām, kuras vēlas uzsākt vai attīstīt savu karjeru gaisa kuģu tehniskās apkopes jomā. </w:t>
      </w:r>
      <w:r w:rsidR="002E4BEF" w:rsidRPr="000B2567">
        <w:t>Strauji pieaug</w:t>
      </w:r>
      <w:r w:rsidR="000B2567" w:rsidRPr="000B2567">
        <w:t>ot</w:t>
      </w:r>
      <w:r w:rsidR="002E4BEF" w:rsidRPr="000B2567">
        <w:t xml:space="preserve"> to nozaru skait</w:t>
      </w:r>
      <w:r w:rsidR="000B2567" w:rsidRPr="000B2567">
        <w:t>am</w:t>
      </w:r>
      <w:r w:rsidR="002E4BEF" w:rsidRPr="000B2567">
        <w:t>, kuras</w:t>
      </w:r>
      <w:r w:rsidR="000B2567" w:rsidRPr="000B2567">
        <w:t xml:space="preserve"> </w:t>
      </w:r>
      <w:r w:rsidR="002E4BEF" w:rsidRPr="000B2567">
        <w:t>ietekmē bezpilota lidaparātu izmantošana. Lai veicinātu privātā sektora investīcijas un jaunu inovatīvu pakalpojumu attīstību dažādām nozarēm, jāturpina pilnveidot tiesiskā, regulatīvā un tehniskā noteiktība, kuras pamatā ir saskaņota ES pieeja.</w:t>
      </w:r>
      <w:r w:rsidR="00D10437">
        <w:t xml:space="preserve"> </w:t>
      </w:r>
      <w:r w:rsidR="006E5537">
        <w:t>L</w:t>
      </w:r>
      <w:r w:rsidR="00D10437">
        <w:t>ai nodrošinātu lielāku pilotu un tehniķu apmācības iespēju Latvijā, būtu nepieciešams atzīt aviācijas nozares programmas kā līdzvērtīgas akreditētajām programmām, tādējādi ļaujot studentiem saņemt valsts garantētus kredītus.</w:t>
      </w:r>
    </w:p>
    <w:p w14:paraId="20522B77" w14:textId="40D447CC" w:rsidR="00BF4BF9" w:rsidRPr="006E5537" w:rsidRDefault="74F623AB" w:rsidP="004F29CE">
      <w:pPr>
        <w:ind w:firstLine="720"/>
        <w:rPr>
          <w:rFonts w:eastAsia="Aptos"/>
        </w:rPr>
      </w:pPr>
      <w:r w:rsidRPr="03EEC178">
        <w:rPr>
          <w:rFonts w:ascii="Aptos" w:eastAsia="Aptos" w:hAnsi="Aptos" w:cs="Aptos"/>
          <w:color w:val="215F9A"/>
          <w:sz w:val="22"/>
          <w:szCs w:val="22"/>
        </w:rPr>
        <w:t xml:space="preserve"> </w:t>
      </w:r>
      <w:r w:rsidRPr="006E5537">
        <w:rPr>
          <w:rFonts w:eastAsia="Aptos"/>
        </w:rPr>
        <w:t>2023. gadā un 2024. gadā turpinājās Liepājas Jūrniecības koledžas un Latvijas Jūras akadēmijas integrācija Rīgas Tehniskajā universitātē</w:t>
      </w:r>
      <w:r w:rsidR="009B1A9A">
        <w:rPr>
          <w:rFonts w:eastAsia="Aptos"/>
        </w:rPr>
        <w:t>,</w:t>
      </w:r>
      <w:r w:rsidRPr="006E5537">
        <w:rPr>
          <w:rFonts w:eastAsia="Aptos"/>
        </w:rPr>
        <w:t xml:space="preserve"> tāpēc šobrīd vēl nevar objektīvi izvērtēt valsts integrācijas pasākumu ietekmi uz jūrnieku sagatavošanas sistēmu ilgtermiņā.  Gan RTU Liepājas Jūrniecības koledža, gan RTU Latvijas Jūras akadēmija nav saņēmušas </w:t>
      </w:r>
      <w:proofErr w:type="spellStart"/>
      <w:r w:rsidRPr="006E5537">
        <w:rPr>
          <w:rFonts w:eastAsia="Aptos"/>
        </w:rPr>
        <w:t>granta</w:t>
      </w:r>
      <w:proofErr w:type="spellEnd"/>
      <w:r w:rsidRPr="006E5537">
        <w:rPr>
          <w:rFonts w:eastAsia="Aptos"/>
        </w:rPr>
        <w:t xml:space="preserve"> finansējuma plānotajā apjomā atbilstoši ANM plānam, kas negatīvi ietekmē iestāžu  esošo kapacitāti piesaistīt kvalificētu jūrniecības izglītības personālu, kā arī iegādāties nepieciešamo jūrniecības aprīkojumu, kuģu </w:t>
      </w:r>
      <w:proofErr w:type="spellStart"/>
      <w:r w:rsidRPr="006E5537">
        <w:rPr>
          <w:rFonts w:eastAsia="Aptos"/>
        </w:rPr>
        <w:t>simulatorus</w:t>
      </w:r>
      <w:proofErr w:type="spellEnd"/>
      <w:r w:rsidRPr="006E5537">
        <w:rPr>
          <w:rFonts w:eastAsia="Aptos"/>
        </w:rPr>
        <w:t xml:space="preserve"> un aprīkot laboratorijas.  Tuvākajos gados jūrniecības izglītības iestāžu lielākie izaicinājumi būs saistīti ar kvalificēta personāla piesaisti un studējošo skaita uzturēšanu. Salīdzinoši nelielais pēdējos gados uzņemto studentu skaits jūrniecības izglītības iestādēs turpinās negatīvi ietekmēt sagatavoto kuģu virsnieku skaitu Latvijā.</w:t>
      </w:r>
    </w:p>
    <w:p w14:paraId="10AA3441" w14:textId="07414EAB" w:rsidR="74F623AB" w:rsidRDefault="74F623AB" w:rsidP="00BD3EBD">
      <w:pPr>
        <w:rPr>
          <w:rFonts w:eastAsia="Aptos"/>
        </w:rPr>
      </w:pPr>
      <w:r w:rsidRPr="006E5537">
        <w:rPr>
          <w:rFonts w:eastAsia="Aptos"/>
          <w:i/>
          <w:iCs/>
        </w:rPr>
        <w:t xml:space="preserve"> </w:t>
      </w:r>
      <w:r w:rsidR="00BD3EBD">
        <w:rPr>
          <w:rFonts w:eastAsia="Aptos"/>
          <w:i/>
          <w:iCs/>
        </w:rPr>
        <w:tab/>
      </w:r>
      <w:r w:rsidRPr="006E5537">
        <w:rPr>
          <w:rFonts w:eastAsia="Aptos"/>
        </w:rPr>
        <w:t xml:space="preserve">Viena no aktualitātēm tuvākajos gados gan pasaulē, gan Latvijā būs jūrnieku sertifikātu </w:t>
      </w:r>
      <w:proofErr w:type="spellStart"/>
      <w:r w:rsidRPr="006E5537">
        <w:rPr>
          <w:rFonts w:eastAsia="Aptos"/>
        </w:rPr>
        <w:t>digitalizēšana</w:t>
      </w:r>
      <w:proofErr w:type="spellEnd"/>
      <w:r w:rsidRPr="006E5537">
        <w:rPr>
          <w:rFonts w:eastAsia="Aptos"/>
        </w:rPr>
        <w:t xml:space="preserve">, tāpēc būtisks izaicinājums nākamajos gados būs VSIA LJA spēja nodrošināt digitālu vidi pakalpojumiem jūrniekiem. Lai arī TAP2027 pasākuma īstenošanai </w:t>
      </w:r>
      <w:r w:rsidR="00942D5C">
        <w:rPr>
          <w:rFonts w:eastAsia="Aptos"/>
        </w:rPr>
        <w:t>bija</w:t>
      </w:r>
      <w:r w:rsidRPr="006E5537">
        <w:rPr>
          <w:rFonts w:eastAsia="Aptos"/>
        </w:rPr>
        <w:t xml:space="preserve"> plānots valsts budžeta finansējums 500 000 EUR apmērā, tomēr </w:t>
      </w:r>
      <w:r w:rsidR="00185A22">
        <w:rPr>
          <w:rFonts w:eastAsia="Aptos"/>
        </w:rPr>
        <w:t>tas</w:t>
      </w:r>
      <w:r w:rsidRPr="006E5537">
        <w:rPr>
          <w:rFonts w:eastAsia="Aptos"/>
        </w:rPr>
        <w:t xml:space="preserve"> netika piešķirts. Kamēr tiek meklēti </w:t>
      </w:r>
      <w:r w:rsidRPr="006E5537">
        <w:rPr>
          <w:rFonts w:eastAsia="Aptos"/>
        </w:rPr>
        <w:lastRenderedPageBreak/>
        <w:t xml:space="preserve">alternatīvi finansējuma avoti jūrnieku sertifikātu </w:t>
      </w:r>
      <w:proofErr w:type="spellStart"/>
      <w:r w:rsidRPr="006E5537">
        <w:rPr>
          <w:rFonts w:eastAsia="Aptos"/>
        </w:rPr>
        <w:t>digitalizēšanai</w:t>
      </w:r>
      <w:proofErr w:type="spellEnd"/>
      <w:r w:rsidRPr="006E5537">
        <w:rPr>
          <w:rFonts w:eastAsia="Aptos"/>
        </w:rPr>
        <w:t xml:space="preserve"> un </w:t>
      </w:r>
      <w:proofErr w:type="spellStart"/>
      <w:r w:rsidRPr="006E5537">
        <w:rPr>
          <w:rFonts w:eastAsia="Aptos"/>
        </w:rPr>
        <w:t>digitalizācijas</w:t>
      </w:r>
      <w:proofErr w:type="spellEnd"/>
      <w:r w:rsidRPr="006E5537">
        <w:rPr>
          <w:rFonts w:eastAsia="Aptos"/>
        </w:rPr>
        <w:t xml:space="preserve"> pasākumu īstenošanai, citas valstis jau īsteno atsevišķus pasākumus un aktivitātes šajā jomā.</w:t>
      </w:r>
    </w:p>
    <w:p w14:paraId="229EB9BD" w14:textId="614C04A7" w:rsidR="006917B6" w:rsidRPr="006917B6" w:rsidRDefault="006917B6" w:rsidP="00F66207">
      <w:pPr>
        <w:rPr>
          <w:rFonts w:eastAsia="Aptos"/>
        </w:rPr>
      </w:pPr>
      <w:r>
        <w:rPr>
          <w:rFonts w:eastAsia="Aptos"/>
        </w:rPr>
        <w:tab/>
      </w:r>
      <w:r w:rsidRPr="006917B6">
        <w:rPr>
          <w:rFonts w:eastAsia="Aptos"/>
        </w:rPr>
        <w:t xml:space="preserve">LVC veiktās inovācijas un pētniecība transporta un autoceļu infrastruktūras jomā ir vērsta uz uzlabojumu veikšanu, kas ne tikai paaugstina ceļu kvalitāti un drošību, bet arī ievērojami samazina šo infrastruktūru ietekmi uz vidi. Šajā periodā veikts pētījums, lai pilnveidotu aukstās </w:t>
      </w:r>
      <w:proofErr w:type="spellStart"/>
      <w:r w:rsidRPr="006917B6">
        <w:rPr>
          <w:rFonts w:eastAsia="Aptos"/>
        </w:rPr>
        <w:t>reciklēšanas</w:t>
      </w:r>
      <w:proofErr w:type="spellEnd"/>
      <w:r w:rsidRPr="006917B6">
        <w:rPr>
          <w:rFonts w:eastAsia="Aptos"/>
        </w:rPr>
        <w:t xml:space="preserve"> metodiku, kas ļauj efektīvāk atkārtoti izmantot esošos ceļa seguma materiālus, tādējādi samazinot resursu patēriņu un būvgružu apjomu</w:t>
      </w:r>
      <w:r w:rsidR="00637D1F">
        <w:rPr>
          <w:rStyle w:val="FootnoteReference"/>
          <w:rFonts w:eastAsia="Aptos"/>
        </w:rPr>
        <w:footnoteReference w:id="104"/>
      </w:r>
      <w:r w:rsidRPr="006917B6">
        <w:rPr>
          <w:rFonts w:eastAsia="Aptos"/>
        </w:rPr>
        <w:t>. Tāpat izstrādāts pētījums "</w:t>
      </w:r>
      <w:proofErr w:type="spellStart"/>
      <w:r w:rsidRPr="006917B6">
        <w:rPr>
          <w:rFonts w:eastAsia="Aptos"/>
        </w:rPr>
        <w:t>Bituminēto</w:t>
      </w:r>
      <w:proofErr w:type="spellEnd"/>
      <w:r w:rsidRPr="006917B6">
        <w:rPr>
          <w:rFonts w:eastAsia="Aptos"/>
        </w:rPr>
        <w:t xml:space="preserve"> segumu atjaunošana"</w:t>
      </w:r>
      <w:r w:rsidR="00D45027">
        <w:rPr>
          <w:rStyle w:val="FootnoteReference"/>
          <w:rFonts w:eastAsia="Aptos"/>
        </w:rPr>
        <w:footnoteReference w:id="105"/>
      </w:r>
      <w:r w:rsidRPr="006917B6">
        <w:rPr>
          <w:rFonts w:eastAsia="Aptos"/>
        </w:rPr>
        <w:t>, uz kura pamata izveidotas "Autoceļu un ielu segumu atjaunošanas vadlīnijas"</w:t>
      </w:r>
      <w:r w:rsidR="007031B2">
        <w:rPr>
          <w:rStyle w:val="FootnoteReference"/>
          <w:rFonts w:eastAsia="Aptos"/>
        </w:rPr>
        <w:footnoteReference w:id="106"/>
      </w:r>
      <w:r w:rsidRPr="006917B6">
        <w:rPr>
          <w:rFonts w:eastAsia="Aptos"/>
        </w:rPr>
        <w:t>. Šīs vadlīnijas piedāvā praktiskus norādījumus un metodes</w:t>
      </w:r>
      <w:r w:rsidR="00117398">
        <w:rPr>
          <w:rFonts w:eastAsia="Aptos"/>
        </w:rPr>
        <w:t xml:space="preserve"> </w:t>
      </w:r>
      <w:r w:rsidRPr="006917B6">
        <w:rPr>
          <w:rFonts w:eastAsia="Aptos"/>
        </w:rPr>
        <w:t>vis</w:t>
      </w:r>
      <w:r w:rsidR="00117398">
        <w:rPr>
          <w:rFonts w:eastAsia="Aptos"/>
        </w:rPr>
        <w:t>ai</w:t>
      </w:r>
      <w:r w:rsidRPr="006917B6">
        <w:rPr>
          <w:rFonts w:eastAsia="Aptos"/>
        </w:rPr>
        <w:t xml:space="preserve"> nozar</w:t>
      </w:r>
      <w:r w:rsidR="00117398">
        <w:rPr>
          <w:rFonts w:eastAsia="Aptos"/>
        </w:rPr>
        <w:t>ei</w:t>
      </w:r>
      <w:r w:rsidRPr="006917B6">
        <w:rPr>
          <w:rFonts w:eastAsia="Aptos"/>
        </w:rPr>
        <w:t>, lai izvēlētos optimālākās segumu atjaunošanas metodes, efektīvi samazinot atjaunošanas izmaksas</w:t>
      </w:r>
      <w:r w:rsidR="00117398">
        <w:rPr>
          <w:rFonts w:eastAsia="Aptos"/>
        </w:rPr>
        <w:t xml:space="preserve"> dažā</w:t>
      </w:r>
      <w:r w:rsidR="00F66207">
        <w:rPr>
          <w:rFonts w:eastAsia="Aptos"/>
        </w:rPr>
        <w:t>diem autoceļu segumiem. V</w:t>
      </w:r>
      <w:r w:rsidRPr="006917B6">
        <w:rPr>
          <w:rFonts w:eastAsia="Aptos"/>
        </w:rPr>
        <w:t>eikts pētījums "</w:t>
      </w:r>
      <w:proofErr w:type="spellStart"/>
      <w:r w:rsidRPr="006917B6">
        <w:rPr>
          <w:rFonts w:eastAsia="Aptos"/>
        </w:rPr>
        <w:t>Ģeosintētisko</w:t>
      </w:r>
      <w:proofErr w:type="spellEnd"/>
      <w:r w:rsidRPr="006917B6">
        <w:rPr>
          <w:rFonts w:eastAsia="Aptos"/>
        </w:rPr>
        <w:t xml:space="preserve"> materiālu un tiem radniecīgo izstrādājumu pielietošana autoceļu konstrukcijās"</w:t>
      </w:r>
      <w:r w:rsidR="00EC44AA">
        <w:rPr>
          <w:rStyle w:val="FootnoteReference"/>
          <w:rFonts w:eastAsia="Aptos"/>
        </w:rPr>
        <w:footnoteReference w:id="107"/>
      </w:r>
      <w:r w:rsidRPr="006917B6">
        <w:rPr>
          <w:rFonts w:eastAsia="Aptos"/>
        </w:rPr>
        <w:t>, kura mērķis ir izstrādāt rokasgrāmatu šo materiālu efektīvākai integrācijai ceļu un tiltu būvniecībā, nodrošinot vienotu pieeju to projektēšanā un specifikāciju sagatavošanā.</w:t>
      </w:r>
    </w:p>
    <w:p w14:paraId="3E483BBC" w14:textId="0CEAADAD" w:rsidR="006917B6" w:rsidRPr="006917B6" w:rsidRDefault="006917B6" w:rsidP="00813E64">
      <w:pPr>
        <w:ind w:firstLine="720"/>
        <w:rPr>
          <w:rFonts w:eastAsia="Aptos"/>
        </w:rPr>
      </w:pPr>
      <w:r w:rsidRPr="006917B6">
        <w:rPr>
          <w:rFonts w:eastAsia="Aptos"/>
        </w:rPr>
        <w:t xml:space="preserve">No 2023. līdz 2025. gadam tiek īstenota izpēte par plūsmā esošo datu jeb </w:t>
      </w:r>
      <w:proofErr w:type="spellStart"/>
      <w:r w:rsidRPr="006917B6">
        <w:rPr>
          <w:rFonts w:eastAsia="Aptos"/>
        </w:rPr>
        <w:t>Floating</w:t>
      </w:r>
      <w:proofErr w:type="spellEnd"/>
      <w:r w:rsidRPr="006917B6">
        <w:rPr>
          <w:rFonts w:eastAsia="Aptos"/>
        </w:rPr>
        <w:t xml:space="preserve"> Car </w:t>
      </w:r>
      <w:proofErr w:type="spellStart"/>
      <w:r w:rsidRPr="006917B6">
        <w:rPr>
          <w:rFonts w:eastAsia="Aptos"/>
        </w:rPr>
        <w:t>Data</w:t>
      </w:r>
      <w:proofErr w:type="spellEnd"/>
      <w:r w:rsidRPr="006917B6">
        <w:rPr>
          <w:rFonts w:eastAsia="Aptos"/>
        </w:rPr>
        <w:t xml:space="preserve"> (FCD) izmantošanu ceļu pārvaldības procesos, nodrošinot reāllaika datus no transportlīdzekļiem</w:t>
      </w:r>
      <w:r w:rsidR="00813E64">
        <w:rPr>
          <w:rStyle w:val="FootnoteReference"/>
          <w:rFonts w:eastAsia="Aptos"/>
        </w:rPr>
        <w:footnoteReference w:id="108"/>
      </w:r>
      <w:r w:rsidRPr="006917B6">
        <w:rPr>
          <w:rFonts w:eastAsia="Aptos"/>
        </w:rPr>
        <w:t xml:space="preserve">. Šī informācija ir būtiska ceļu tīkla stāvokļa un dinamisko izmaiņu novērtēšanai. FCD dati ļauj efektīvi analizēt ceļu seguma kvalitāti un izmaiņas laika gaitā. Ziemas periodā šie dati spēj nodrošināt informāciju par ceļu </w:t>
      </w:r>
      <w:proofErr w:type="spellStart"/>
      <w:r w:rsidRPr="006917B6">
        <w:rPr>
          <w:rFonts w:eastAsia="Aptos"/>
        </w:rPr>
        <w:t>slīdamību</w:t>
      </w:r>
      <w:proofErr w:type="spellEnd"/>
      <w:r w:rsidRPr="006917B6">
        <w:rPr>
          <w:rFonts w:eastAsia="Aptos"/>
        </w:rPr>
        <w:t xml:space="preserve"> gandrīz reāllaikā, kas ļauj pielāgot ziemas uzturēšanas darbus atbilstoši reālajiem apstākļiem.</w:t>
      </w:r>
    </w:p>
    <w:p w14:paraId="74287E59" w14:textId="2D795117" w:rsidR="006917B6" w:rsidRPr="006917B6" w:rsidRDefault="006917B6" w:rsidP="00813E64">
      <w:pPr>
        <w:ind w:firstLine="720"/>
        <w:rPr>
          <w:rFonts w:eastAsia="Aptos"/>
        </w:rPr>
      </w:pPr>
      <w:r w:rsidRPr="006917B6">
        <w:rPr>
          <w:rFonts w:eastAsia="Aptos"/>
        </w:rPr>
        <w:t>Attiecībā uz vides jautājumiem ceļu nozarē tiek īstenoti divi izpētes projekti. Pētījums "Klimata pārmaiņu ietekme uz autoceļu infrastruktūras ilgtspēju"</w:t>
      </w:r>
      <w:r w:rsidR="00F63AF6">
        <w:rPr>
          <w:rStyle w:val="FootnoteReference"/>
          <w:rFonts w:eastAsia="Aptos"/>
        </w:rPr>
        <w:footnoteReference w:id="109"/>
      </w:r>
      <w:r w:rsidRPr="006917B6">
        <w:rPr>
          <w:rFonts w:eastAsia="Aptos"/>
        </w:rPr>
        <w:t xml:space="preserve"> novērtēs esošā autoceļu tīkla noturību klimata pārmaiņu kontekstā un sniegs rekomendācijas, kā mazināt ceļu infrastruktūras pārvaldības procesu ietekmi uz vidi. Turklāt tiks izvērtēta nākotnes klimata ietekme uz dažādiem autoceļu infrastruktūras elementiem un plānošanas stadijām, kā arī piedāvāti iespējamie pielāgošanās un adaptācijas risinājumi. Otrs projekts ir LVC pieteikums ES Tehniskā atbalsta instrumenta (TAI) pastiprinātas ieinteresētības projektam par "Nenodarīt būtisku kaitējumu" (NBK) principa ieviešanu LVC autoceļu pārvaldības procesos. Projekta ietvaros tiks pārskatīti LVC vadītie procesi saistībā ar NBK principa piemērošanu, sniedzot atbalstu tehnisko un juridisko risinājumu ieviešanā publisko autoceļu būvniecības procesu pārvaldībā, tai skaitā iepirkumos, lai nodrošinātu šī principa ieviešanu. Projekts noslēgsies 2025. gadā.</w:t>
      </w:r>
    </w:p>
    <w:p w14:paraId="2A61798A" w14:textId="14A5440B" w:rsidR="006917B6" w:rsidRPr="006E5537" w:rsidRDefault="006917B6" w:rsidP="00B93B78">
      <w:pPr>
        <w:ind w:firstLine="720"/>
        <w:rPr>
          <w:rFonts w:eastAsia="Aptos"/>
        </w:rPr>
      </w:pPr>
      <w:r w:rsidRPr="006917B6">
        <w:rPr>
          <w:rFonts w:eastAsia="Aptos"/>
        </w:rPr>
        <w:t xml:space="preserve">Saistībā ar autonomo transportlīdzekļu un to tehnoloģiju attīstību kopš 2022. gada tiek īstenots ES zinātniskās pētniecības programmas </w:t>
      </w:r>
      <w:proofErr w:type="spellStart"/>
      <w:r w:rsidRPr="006917B6">
        <w:rPr>
          <w:rFonts w:eastAsia="Aptos"/>
        </w:rPr>
        <w:t>Horizon</w:t>
      </w:r>
      <w:proofErr w:type="spellEnd"/>
      <w:r w:rsidRPr="006917B6">
        <w:rPr>
          <w:rFonts w:eastAsia="Aptos"/>
        </w:rPr>
        <w:t xml:space="preserve"> </w:t>
      </w:r>
      <w:proofErr w:type="spellStart"/>
      <w:r w:rsidRPr="006917B6">
        <w:rPr>
          <w:rFonts w:eastAsia="Aptos"/>
        </w:rPr>
        <w:t>Europe</w:t>
      </w:r>
      <w:proofErr w:type="spellEnd"/>
      <w:r w:rsidRPr="006917B6">
        <w:rPr>
          <w:rFonts w:eastAsia="Aptos"/>
        </w:rPr>
        <w:t xml:space="preserve"> līdzfinansēts projekts AUGMENTED CCAM (Fiziskās un digitālās infrastruktūras paplašināšana un novērtēšana CCAM izvēršanai)</w:t>
      </w:r>
      <w:r w:rsidR="004E3544">
        <w:rPr>
          <w:rStyle w:val="FootnoteReference"/>
          <w:rFonts w:eastAsia="Aptos"/>
        </w:rPr>
        <w:footnoteReference w:id="110"/>
      </w:r>
      <w:r w:rsidR="00C22563">
        <w:rPr>
          <w:rFonts w:eastAsia="Aptos"/>
        </w:rPr>
        <w:t xml:space="preserve"> (1.pielikuma 5.tabula)</w:t>
      </w:r>
      <w:r w:rsidRPr="006917B6">
        <w:rPr>
          <w:rFonts w:eastAsia="Aptos"/>
        </w:rPr>
        <w:t xml:space="preserve">. Projekta mērķis ir izprast, saskaņot un izvērtēt paplašinātus un jaunus fiziskās un digitālās sakaru infrastruktūras (PDI – </w:t>
      </w:r>
      <w:proofErr w:type="spellStart"/>
      <w:r w:rsidRPr="004E3544">
        <w:rPr>
          <w:rFonts w:eastAsia="Aptos"/>
          <w:i/>
          <w:iCs/>
        </w:rPr>
        <w:t>physical</w:t>
      </w:r>
      <w:proofErr w:type="spellEnd"/>
      <w:r w:rsidRPr="004E3544">
        <w:rPr>
          <w:rFonts w:eastAsia="Aptos"/>
          <w:i/>
          <w:iCs/>
        </w:rPr>
        <w:t xml:space="preserve"> </w:t>
      </w:r>
      <w:proofErr w:type="spellStart"/>
      <w:r w:rsidRPr="004E3544">
        <w:rPr>
          <w:rFonts w:eastAsia="Aptos"/>
          <w:i/>
          <w:iCs/>
        </w:rPr>
        <w:t>and</w:t>
      </w:r>
      <w:proofErr w:type="spellEnd"/>
      <w:r w:rsidRPr="004E3544">
        <w:rPr>
          <w:rFonts w:eastAsia="Aptos"/>
          <w:i/>
          <w:iCs/>
        </w:rPr>
        <w:t xml:space="preserve"> </w:t>
      </w:r>
      <w:proofErr w:type="spellStart"/>
      <w:r w:rsidRPr="004E3544">
        <w:rPr>
          <w:rFonts w:eastAsia="Aptos"/>
          <w:i/>
          <w:iCs/>
        </w:rPr>
        <w:t>digital</w:t>
      </w:r>
      <w:proofErr w:type="spellEnd"/>
      <w:r w:rsidRPr="004E3544">
        <w:rPr>
          <w:rFonts w:eastAsia="Aptos"/>
          <w:i/>
          <w:iCs/>
        </w:rPr>
        <w:t xml:space="preserve"> </w:t>
      </w:r>
      <w:proofErr w:type="spellStart"/>
      <w:r w:rsidRPr="004E3544">
        <w:rPr>
          <w:rFonts w:eastAsia="Aptos"/>
          <w:i/>
          <w:iCs/>
        </w:rPr>
        <w:t>infrastructure</w:t>
      </w:r>
      <w:proofErr w:type="spellEnd"/>
      <w:r w:rsidRPr="006917B6">
        <w:rPr>
          <w:rFonts w:eastAsia="Aptos"/>
        </w:rPr>
        <w:t>) risinājumus, lai veicinātu gatavību plaša mēroga CCAM (savienota, sadarboties spējīga un automatizēta mobilitāte) ieviešanai uz ceļiem. Projekts noslēgsies 2025. gadā.</w:t>
      </w:r>
    </w:p>
    <w:p w14:paraId="603B7A3B" w14:textId="77777777" w:rsidR="00D7682C" w:rsidRDefault="00D7682C" w:rsidP="00D7682C">
      <w:pPr>
        <w:jc w:val="right"/>
      </w:pPr>
    </w:p>
    <w:p w14:paraId="4C8CE4A1" w14:textId="19C5B7AF" w:rsidR="00F92239" w:rsidRDefault="00F92239" w:rsidP="00D7682C">
      <w:pPr>
        <w:jc w:val="right"/>
        <w:sectPr w:rsidR="00F92239" w:rsidSect="004D7C77">
          <w:pgSz w:w="12240" w:h="15840"/>
          <w:pgMar w:top="1440" w:right="1440" w:bottom="1440" w:left="1440" w:header="720" w:footer="720" w:gutter="0"/>
          <w:cols w:space="720"/>
          <w:titlePg/>
          <w:docGrid w:linePitch="326"/>
        </w:sectPr>
      </w:pPr>
    </w:p>
    <w:p w14:paraId="0B3094C5" w14:textId="1447BC2F" w:rsidR="002B55C0" w:rsidRPr="00A14E54" w:rsidRDefault="002B55C0" w:rsidP="002B55C0">
      <w:pPr>
        <w:jc w:val="right"/>
        <w:rPr>
          <w:sz w:val="22"/>
          <w:szCs w:val="22"/>
        </w:rPr>
      </w:pPr>
      <w:r w:rsidRPr="00A14E54">
        <w:rPr>
          <w:sz w:val="22"/>
          <w:szCs w:val="22"/>
        </w:rPr>
        <w:lastRenderedPageBreak/>
        <w:t>1.1.</w:t>
      </w:r>
      <w:r w:rsidR="004C6919" w:rsidRPr="00A14E54">
        <w:rPr>
          <w:sz w:val="22"/>
          <w:szCs w:val="22"/>
        </w:rPr>
        <w:t>6</w:t>
      </w:r>
      <w:r w:rsidRPr="00A14E54">
        <w:rPr>
          <w:sz w:val="22"/>
          <w:szCs w:val="22"/>
        </w:rPr>
        <w:t>.tabula</w:t>
      </w:r>
    </w:p>
    <w:p w14:paraId="61C7F878" w14:textId="24EB37BB" w:rsidR="002B55C0" w:rsidRPr="00A14E54" w:rsidRDefault="002B55C0" w:rsidP="002B55C0">
      <w:pPr>
        <w:jc w:val="right"/>
        <w:rPr>
          <w:b/>
          <w:bCs/>
          <w:sz w:val="22"/>
          <w:szCs w:val="22"/>
        </w:rPr>
      </w:pPr>
      <w:r w:rsidRPr="00A14E54">
        <w:rPr>
          <w:b/>
          <w:bCs/>
          <w:sz w:val="22"/>
          <w:szCs w:val="22"/>
        </w:rPr>
        <w:t>5.PR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852"/>
        <w:gridCol w:w="1843"/>
        <w:gridCol w:w="991"/>
        <w:gridCol w:w="1133"/>
        <w:gridCol w:w="8595"/>
      </w:tblGrid>
      <w:tr w:rsidR="002B55C0" w:rsidRPr="00C226C3" w14:paraId="7D191E2D" w14:textId="77777777" w:rsidTr="7AAE3302">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4F94088E" w14:textId="64510CED" w:rsidR="002B55C0" w:rsidRPr="00C226C3" w:rsidRDefault="00F85110" w:rsidP="008C77D7">
            <w:pPr>
              <w:rPr>
                <w:color w:val="auto"/>
              </w:rPr>
            </w:pPr>
            <w:r>
              <w:rPr>
                <w:color w:val="auto"/>
              </w:rPr>
              <w:t>5</w:t>
            </w:r>
            <w:r w:rsidR="002B55C0" w:rsidRPr="00C226C3">
              <w:rPr>
                <w:color w:val="auto"/>
              </w:rPr>
              <w:t xml:space="preserve">. PR. </w:t>
            </w:r>
            <w:r w:rsidRPr="00F85110">
              <w:rPr>
                <w:color w:val="auto"/>
              </w:rPr>
              <w:t>Sekmētas inovācijas un augsti kvalificētu nozares profesionāļu sagatavošana</w:t>
            </w:r>
          </w:p>
        </w:tc>
      </w:tr>
      <w:tr w:rsidR="00A529D4" w:rsidRPr="00FE0CBD" w14:paraId="095C9974" w14:textId="77777777" w:rsidTr="007D5110">
        <w:trPr>
          <w:trHeight w:val="1739"/>
          <w:jc w:val="center"/>
        </w:trPr>
        <w:tc>
          <w:tcPr>
            <w:cnfStyle w:val="001000000000" w:firstRow="0" w:lastRow="0" w:firstColumn="1" w:lastColumn="0" w:oddVBand="0" w:evenVBand="0" w:oddHBand="0" w:evenHBand="0" w:firstRowFirstColumn="0" w:firstRowLastColumn="0" w:lastRowFirstColumn="0" w:lastRowLastColumn="0"/>
            <w:tcW w:w="561" w:type="pct"/>
            <w:shd w:val="clear" w:color="auto" w:fill="F2F2F2" w:themeFill="background1" w:themeFillShade="F2"/>
            <w:hideMark/>
          </w:tcPr>
          <w:p w14:paraId="47A7A872" w14:textId="77777777" w:rsidR="002B55C0" w:rsidRPr="00FE0CBD" w:rsidRDefault="002B55C0" w:rsidP="008C77D7">
            <w:pPr>
              <w:rPr>
                <w:color w:val="auto"/>
                <w:sz w:val="20"/>
                <w:szCs w:val="20"/>
              </w:rPr>
            </w:pPr>
          </w:p>
          <w:p w14:paraId="05F60040" w14:textId="77777777" w:rsidR="002B55C0" w:rsidRPr="00FE0CBD" w:rsidRDefault="002B55C0" w:rsidP="008C77D7">
            <w:pPr>
              <w:rPr>
                <w:color w:val="auto"/>
                <w:sz w:val="20"/>
                <w:szCs w:val="20"/>
              </w:rPr>
            </w:pPr>
          </w:p>
          <w:p w14:paraId="49743AC4" w14:textId="77777777" w:rsidR="002B55C0" w:rsidRPr="00FE0CBD" w:rsidRDefault="002B55C0" w:rsidP="008C77D7">
            <w:pPr>
              <w:rPr>
                <w:color w:val="auto"/>
                <w:sz w:val="20"/>
                <w:szCs w:val="20"/>
              </w:rPr>
            </w:pPr>
          </w:p>
          <w:p w14:paraId="0AFF4ECB" w14:textId="539E4F34" w:rsidR="002B55C0" w:rsidRDefault="002B55C0" w:rsidP="008C77D7">
            <w:pPr>
              <w:jc w:val="center"/>
              <w:rPr>
                <w:b w:val="0"/>
                <w:bCs w:val="0"/>
                <w:color w:val="auto"/>
                <w:sz w:val="20"/>
                <w:szCs w:val="20"/>
              </w:rPr>
            </w:pPr>
            <w:r w:rsidRPr="00FE0CBD">
              <w:rPr>
                <w:color w:val="auto"/>
                <w:sz w:val="20"/>
                <w:szCs w:val="20"/>
              </w:rPr>
              <w:t>RR</w:t>
            </w:r>
            <w:r w:rsidR="003655C0" w:rsidRPr="003655C0">
              <w:rPr>
                <w:b w:val="0"/>
                <w:bCs w:val="0"/>
                <w:color w:val="auto"/>
                <w:sz w:val="20"/>
                <w:szCs w:val="20"/>
                <w:vertAlign w:val="superscript"/>
              </w:rPr>
              <w:t>◄</w:t>
            </w:r>
            <w:r w:rsidRPr="00FE0CBD">
              <w:rPr>
                <w:color w:val="auto"/>
                <w:sz w:val="20"/>
                <w:szCs w:val="20"/>
              </w:rPr>
              <w:t>,</w:t>
            </w:r>
            <w:r>
              <w:rPr>
                <w:color w:val="auto"/>
                <w:sz w:val="20"/>
                <w:szCs w:val="20"/>
              </w:rPr>
              <w:t xml:space="preserve"> </w:t>
            </w:r>
            <w:r w:rsidRPr="00FE0CBD">
              <w:rPr>
                <w:color w:val="auto"/>
                <w:sz w:val="20"/>
                <w:szCs w:val="20"/>
              </w:rPr>
              <w:t xml:space="preserve">mērvienība </w:t>
            </w:r>
          </w:p>
          <w:p w14:paraId="7F7E7033" w14:textId="77777777" w:rsidR="002B55C0" w:rsidRPr="00C54BDC" w:rsidRDefault="002B55C0" w:rsidP="008C77D7">
            <w:pPr>
              <w:jc w:val="center"/>
              <w:rPr>
                <w:color w:val="auto"/>
                <w:sz w:val="20"/>
                <w:szCs w:val="20"/>
              </w:rPr>
            </w:pPr>
            <w:r w:rsidRPr="00FE0CBD">
              <w:rPr>
                <w:i/>
                <w:iCs/>
                <w:color w:val="auto"/>
                <w:sz w:val="20"/>
                <w:szCs w:val="20"/>
              </w:rPr>
              <w:t>(datu avots)</w:t>
            </w:r>
          </w:p>
          <w:p w14:paraId="30A3460C" w14:textId="77777777" w:rsidR="002B55C0" w:rsidRPr="00FE0CBD" w:rsidRDefault="002B55C0" w:rsidP="008C77D7">
            <w:pPr>
              <w:rPr>
                <w:color w:val="auto"/>
                <w:sz w:val="20"/>
                <w:szCs w:val="20"/>
              </w:rPr>
            </w:pPr>
          </w:p>
          <w:p w14:paraId="02C2F508" w14:textId="65DCDDD2" w:rsidR="002B55C0" w:rsidRPr="00690DF0" w:rsidRDefault="002B55C0" w:rsidP="008C77D7">
            <w:pPr>
              <w:jc w:val="right"/>
              <w:rPr>
                <w:b w:val="0"/>
                <w:bCs w:val="0"/>
                <w:i/>
                <w:iCs/>
                <w:sz w:val="20"/>
                <w:szCs w:val="20"/>
              </w:rPr>
            </w:pPr>
          </w:p>
        </w:tc>
        <w:tc>
          <w:tcPr>
            <w:tcW w:w="282" w:type="pct"/>
            <w:shd w:val="clear" w:color="auto" w:fill="F2F2F2" w:themeFill="background1" w:themeFillShade="F2"/>
            <w:hideMark/>
          </w:tcPr>
          <w:p w14:paraId="0C3EF001"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589FD67" w14:textId="77777777" w:rsidR="002B55C0" w:rsidRDefault="002B55C0"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9CB3B3C" w14:textId="77777777" w:rsidR="002B55C0" w:rsidRDefault="002B55C0"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4AC741F" w14:textId="77777777" w:rsidR="002B55C0" w:rsidRPr="00FE0CBD"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610" w:type="pct"/>
            <w:shd w:val="clear" w:color="auto" w:fill="F2F2F2" w:themeFill="background1" w:themeFillShade="F2"/>
            <w:hideMark/>
          </w:tcPr>
          <w:p w14:paraId="66EF7E89"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CD62D3B"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0F91F3A6" w14:textId="77777777" w:rsidR="002B55C0" w:rsidRPr="00FE0CBD"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28" w:type="pct"/>
            <w:shd w:val="clear" w:color="auto" w:fill="F2F2F2" w:themeFill="background1" w:themeFillShade="F2"/>
          </w:tcPr>
          <w:p w14:paraId="6D3CD828"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23D60DB"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7B981CF"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2B5AA48"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4E525BF4" w14:textId="77777777" w:rsidR="002B55C0" w:rsidRPr="00883932"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489E8AA3"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53977BE"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8B3766A"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7D2716F"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44" w:type="pct"/>
            <w:shd w:val="clear" w:color="auto" w:fill="F2F2F2" w:themeFill="background1" w:themeFillShade="F2"/>
            <w:vAlign w:val="center"/>
          </w:tcPr>
          <w:p w14:paraId="0F56A09E" w14:textId="5CFA264E" w:rsidR="002B55C0"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2B55C0" w:rsidRPr="00290B0C" w14:paraId="46FE5ACB"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shd w:val="clear" w:color="auto" w:fill="auto"/>
            <w:hideMark/>
          </w:tcPr>
          <w:p w14:paraId="4077B8A1" w14:textId="7046EA5A" w:rsidR="002B55C0" w:rsidRPr="0026464E" w:rsidRDefault="002B55C0" w:rsidP="008C77D7">
            <w:pPr>
              <w:rPr>
                <w:color w:val="auto"/>
                <w:sz w:val="20"/>
                <w:szCs w:val="20"/>
              </w:rPr>
            </w:pPr>
            <w:r w:rsidRPr="00290B0C">
              <w:rPr>
                <w:b w:val="0"/>
                <w:bCs w:val="0"/>
                <w:color w:val="auto"/>
                <w:sz w:val="20"/>
                <w:szCs w:val="20"/>
              </w:rPr>
              <w:t xml:space="preserve">1. </w:t>
            </w:r>
            <w:r w:rsidR="00677BFA" w:rsidRPr="00677BFA">
              <w:rPr>
                <w:b w:val="0"/>
                <w:bCs w:val="0"/>
                <w:color w:val="auto"/>
                <w:sz w:val="20"/>
                <w:szCs w:val="20"/>
              </w:rPr>
              <w:t>Absolventu skaits ar transporta un loģistikas nozari saistītajās izglītības un studiju programmās, t.sk. apmācību izgājušo gaisa kuģu pilotu skaits</w:t>
            </w:r>
            <w:r>
              <w:rPr>
                <w:b w:val="0"/>
                <w:bCs w:val="0"/>
                <w:color w:val="auto"/>
                <w:sz w:val="20"/>
                <w:szCs w:val="20"/>
              </w:rPr>
              <w:t>,</w:t>
            </w:r>
          </w:p>
          <w:p w14:paraId="4BF2C8E3" w14:textId="55183F22" w:rsidR="002B55C0" w:rsidRPr="00290B0C" w:rsidRDefault="002B55C0" w:rsidP="008C77D7">
            <w:pPr>
              <w:rPr>
                <w:b w:val="0"/>
                <w:bCs w:val="0"/>
                <w:i/>
                <w:iCs/>
                <w:color w:val="auto"/>
                <w:sz w:val="20"/>
                <w:szCs w:val="20"/>
              </w:rPr>
            </w:pPr>
            <w:r w:rsidRPr="00290B0C">
              <w:rPr>
                <w:b w:val="0"/>
                <w:bCs w:val="0"/>
                <w:i/>
                <w:iCs/>
                <w:color w:val="auto"/>
                <w:sz w:val="20"/>
                <w:szCs w:val="20"/>
              </w:rPr>
              <w:t>(</w:t>
            </w:r>
            <w:r w:rsidR="007F2CF0">
              <w:rPr>
                <w:b w:val="0"/>
                <w:bCs w:val="0"/>
                <w:i/>
                <w:iCs/>
                <w:color w:val="auto"/>
                <w:sz w:val="20"/>
                <w:szCs w:val="20"/>
              </w:rPr>
              <w:t>CSP</w:t>
            </w:r>
            <w:r w:rsidR="00F4390D">
              <w:rPr>
                <w:b w:val="0"/>
                <w:bCs w:val="0"/>
                <w:i/>
                <w:iCs/>
                <w:color w:val="auto"/>
                <w:sz w:val="20"/>
                <w:szCs w:val="20"/>
              </w:rPr>
              <w:t>, CAA</w:t>
            </w:r>
            <w:r w:rsidRPr="00290B0C">
              <w:rPr>
                <w:b w:val="0"/>
                <w:bCs w:val="0"/>
                <w:i/>
                <w:iCs/>
                <w:color w:val="auto"/>
                <w:sz w:val="20"/>
                <w:szCs w:val="20"/>
              </w:rPr>
              <w:t>)</w:t>
            </w:r>
          </w:p>
        </w:tc>
        <w:tc>
          <w:tcPr>
            <w:tcW w:w="282" w:type="pct"/>
            <w:shd w:val="clear" w:color="auto" w:fill="auto"/>
            <w:hideMark/>
          </w:tcPr>
          <w:p w14:paraId="3C11827C" w14:textId="3498CDE6" w:rsidR="002B55C0" w:rsidRPr="00290B0C" w:rsidRDefault="0078002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1394</w:t>
            </w:r>
            <w:r w:rsidR="002B55C0" w:rsidRPr="003F1C50">
              <w:rPr>
                <w:color w:val="auto"/>
                <w:sz w:val="20"/>
                <w:szCs w:val="20"/>
              </w:rPr>
              <w:t xml:space="preserve"> </w:t>
            </w:r>
            <w:r w:rsidR="002B55C0" w:rsidRPr="00290B0C">
              <w:rPr>
                <w:color w:val="auto"/>
                <w:sz w:val="20"/>
                <w:szCs w:val="20"/>
              </w:rPr>
              <w:t>(20</w:t>
            </w:r>
            <w:r w:rsidR="002B55C0">
              <w:rPr>
                <w:color w:val="auto"/>
                <w:sz w:val="20"/>
                <w:szCs w:val="20"/>
              </w:rPr>
              <w:t>19</w:t>
            </w:r>
            <w:r w:rsidR="002B55C0" w:rsidRPr="00290B0C">
              <w:rPr>
                <w:color w:val="auto"/>
                <w:sz w:val="20"/>
                <w:szCs w:val="20"/>
              </w:rPr>
              <w:t>)</w:t>
            </w:r>
          </w:p>
        </w:tc>
        <w:tc>
          <w:tcPr>
            <w:tcW w:w="610" w:type="pct"/>
            <w:shd w:val="clear" w:color="auto" w:fill="auto"/>
            <w:hideMark/>
          </w:tcPr>
          <w:p w14:paraId="2AA3CAE2" w14:textId="77777777" w:rsidR="00780022" w:rsidRDefault="0078002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1500</w:t>
            </w:r>
          </w:p>
          <w:p w14:paraId="06C7969B" w14:textId="306B979A"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F576B05" w14:textId="77777777" w:rsidR="00CC1574" w:rsidRDefault="00CC157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1220</w:t>
            </w:r>
          </w:p>
          <w:p w14:paraId="39674185" w14:textId="76AFB5EB" w:rsidR="007F2CF0" w:rsidRDefault="00012B4F"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w:t>
            </w:r>
            <w:r w:rsidR="125953D5" w:rsidRPr="007F2CF0">
              <w:rPr>
                <w:color w:val="auto"/>
                <w:sz w:val="20"/>
                <w:szCs w:val="20"/>
              </w:rPr>
              <w:t>1190</w:t>
            </w:r>
            <w:r w:rsidR="007F2CF0">
              <w:rPr>
                <w:rStyle w:val="FootnoteReference"/>
                <w:color w:val="auto"/>
                <w:sz w:val="20"/>
                <w:szCs w:val="20"/>
              </w:rPr>
              <w:footnoteReference w:id="111"/>
            </w:r>
            <w:r w:rsidR="125953D5" w:rsidRPr="007F2CF0">
              <w:rPr>
                <w:color w:val="auto"/>
                <w:sz w:val="20"/>
                <w:szCs w:val="20"/>
              </w:rPr>
              <w:t xml:space="preserve"> +30</w:t>
            </w:r>
            <w:r w:rsidR="007F2CF0">
              <w:rPr>
                <w:rStyle w:val="FootnoteReference"/>
                <w:color w:val="auto"/>
                <w:sz w:val="20"/>
                <w:szCs w:val="20"/>
              </w:rPr>
              <w:footnoteReference w:id="112"/>
            </w:r>
            <w:r w:rsidR="00CC3472">
              <w:rPr>
                <w:color w:val="auto"/>
                <w:sz w:val="20"/>
                <w:szCs w:val="20"/>
              </w:rPr>
              <w:t>)</w:t>
            </w:r>
          </w:p>
          <w:p w14:paraId="0793D7DA" w14:textId="77777777" w:rsidR="007F2CF0" w:rsidRDefault="007F2CF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6587D0C8" w14:textId="77777777" w:rsidR="002B55C0" w:rsidRPr="00290B0C" w:rsidRDefault="002B55C0" w:rsidP="007800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28" w:type="pct"/>
            <w:shd w:val="clear" w:color="auto" w:fill="FFF2CC" w:themeFill="accent4" w:themeFillTint="33"/>
          </w:tcPr>
          <w:p w14:paraId="26616E90" w14:textId="2D1A20F6" w:rsidR="002B55C0" w:rsidRPr="00290B0C" w:rsidRDefault="002B55C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2DB3EFE" w14:textId="0B3DC478" w:rsidR="002B55C0" w:rsidRPr="00340EAA" w:rsidRDefault="0078002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1600</w:t>
            </w:r>
          </w:p>
        </w:tc>
        <w:tc>
          <w:tcPr>
            <w:tcW w:w="2844" w:type="pct"/>
            <w:shd w:val="clear" w:color="auto" w:fill="auto"/>
          </w:tcPr>
          <w:p w14:paraId="300C3DFD" w14:textId="586D3581" w:rsidR="002B55C0" w:rsidRDefault="00EF6E4B" w:rsidP="002E61A8">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M</w:t>
            </w:r>
            <w:r w:rsidR="002B55C0" w:rsidRPr="00E97453">
              <w:rPr>
                <w:b/>
                <w:bCs/>
                <w:color w:val="auto"/>
                <w:sz w:val="20"/>
                <w:szCs w:val="20"/>
              </w:rPr>
              <w:t>ērķ</w:t>
            </w:r>
            <w:r w:rsidR="002E61A8">
              <w:rPr>
                <w:b/>
                <w:bCs/>
                <w:color w:val="auto"/>
                <w:sz w:val="20"/>
                <w:szCs w:val="20"/>
              </w:rPr>
              <w:t>a</w:t>
            </w:r>
            <w:r w:rsidR="002B55C0" w:rsidRPr="00E97453">
              <w:rPr>
                <w:b/>
                <w:bCs/>
                <w:color w:val="auto"/>
                <w:sz w:val="20"/>
                <w:szCs w:val="20"/>
              </w:rPr>
              <w:t xml:space="preserve"> sasnieg</w:t>
            </w:r>
            <w:r w:rsidR="002E61A8">
              <w:rPr>
                <w:b/>
                <w:bCs/>
                <w:color w:val="auto"/>
                <w:sz w:val="20"/>
                <w:szCs w:val="20"/>
              </w:rPr>
              <w:t>šanu nevar novērtēt</w:t>
            </w:r>
            <w:r w:rsidR="002E61A8">
              <w:rPr>
                <w:color w:val="auto"/>
                <w:sz w:val="20"/>
                <w:szCs w:val="20"/>
              </w:rPr>
              <w:t xml:space="preserve">, ņemot vērā neskaidrības par </w:t>
            </w:r>
            <w:r w:rsidR="002E61A8" w:rsidRPr="002E61A8">
              <w:rPr>
                <w:color w:val="auto"/>
                <w:sz w:val="20"/>
                <w:szCs w:val="20"/>
              </w:rPr>
              <w:t>bāzes gada vērtības aprēķina metodoloģij</w:t>
            </w:r>
            <w:r w:rsidR="002E61A8">
              <w:rPr>
                <w:color w:val="auto"/>
                <w:sz w:val="20"/>
                <w:szCs w:val="20"/>
              </w:rPr>
              <w:t>u. Sasniegtais rezultāts nav salīdzināms</w:t>
            </w:r>
            <w:r w:rsidR="00FF084E">
              <w:rPr>
                <w:color w:val="auto"/>
                <w:sz w:val="20"/>
                <w:szCs w:val="20"/>
              </w:rPr>
              <w:t xml:space="preserve"> ar bāzes gadu</w:t>
            </w:r>
            <w:r w:rsidR="002E61A8">
              <w:rPr>
                <w:color w:val="auto"/>
                <w:sz w:val="20"/>
                <w:szCs w:val="20"/>
              </w:rPr>
              <w:t xml:space="preserve">. </w:t>
            </w:r>
            <w:r w:rsidR="002E61A8" w:rsidRPr="002E61A8">
              <w:rPr>
                <w:color w:val="auto"/>
                <w:sz w:val="20"/>
                <w:szCs w:val="20"/>
              </w:rPr>
              <w:t xml:space="preserve"> </w:t>
            </w:r>
            <w:r w:rsidR="002B55C0" w:rsidRPr="00E97453">
              <w:rPr>
                <w:b/>
                <w:bCs/>
                <w:color w:val="auto"/>
                <w:sz w:val="20"/>
                <w:szCs w:val="20"/>
              </w:rPr>
              <w:t xml:space="preserve"> </w:t>
            </w:r>
          </w:p>
          <w:p w14:paraId="0D04B89E" w14:textId="1193CEBD" w:rsidR="00CC1574" w:rsidRPr="0080591E" w:rsidRDefault="00FA6DF2" w:rsidP="002E61A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0591E">
              <w:rPr>
                <w:sz w:val="20"/>
                <w:szCs w:val="20"/>
              </w:rPr>
              <w:t>Jāturpina</w:t>
            </w:r>
            <w:r w:rsidRPr="0080591E">
              <w:rPr>
                <w:color w:val="auto"/>
                <w:sz w:val="20"/>
                <w:szCs w:val="20"/>
              </w:rPr>
              <w:t xml:space="preserve"> nozares popularizēšanas pasākumi, skaidrojot </w:t>
            </w:r>
            <w:r w:rsidR="003925A1" w:rsidRPr="0080591E">
              <w:rPr>
                <w:color w:val="auto"/>
                <w:sz w:val="20"/>
                <w:szCs w:val="20"/>
              </w:rPr>
              <w:t>darba iespējas transporta nozarē</w:t>
            </w:r>
            <w:r w:rsidR="00580E89" w:rsidRPr="0080591E">
              <w:rPr>
                <w:color w:val="auto"/>
                <w:sz w:val="20"/>
                <w:szCs w:val="20"/>
              </w:rPr>
              <w:t>, t.sk. pievēršoties arī dzimumu līdztiesības aspektam</w:t>
            </w:r>
            <w:r w:rsidR="001F1B95" w:rsidRPr="0080591E">
              <w:rPr>
                <w:color w:val="auto"/>
                <w:sz w:val="20"/>
                <w:szCs w:val="20"/>
              </w:rPr>
              <w:t>.</w:t>
            </w:r>
            <w:r w:rsidR="003925A1" w:rsidRPr="0080591E">
              <w:rPr>
                <w:color w:val="auto"/>
                <w:sz w:val="20"/>
                <w:szCs w:val="20"/>
              </w:rPr>
              <w:t xml:space="preserve"> </w:t>
            </w:r>
            <w:r w:rsidR="00A264DD" w:rsidRPr="0080591E">
              <w:rPr>
                <w:color w:val="auto"/>
                <w:sz w:val="20"/>
                <w:szCs w:val="20"/>
              </w:rPr>
              <w:t>Piemēram, 2024.gada jūlijā SM izplatīj</w:t>
            </w:r>
            <w:r w:rsidR="005D60CA" w:rsidRPr="0080591E">
              <w:rPr>
                <w:color w:val="auto"/>
                <w:sz w:val="20"/>
                <w:szCs w:val="20"/>
              </w:rPr>
              <w:t>a ziņu par studiju iespējām transporta jomā</w:t>
            </w:r>
            <w:r w:rsidR="005D60CA" w:rsidRPr="0080591E">
              <w:rPr>
                <w:rStyle w:val="FootnoteReference"/>
                <w:color w:val="auto"/>
                <w:sz w:val="20"/>
                <w:szCs w:val="20"/>
              </w:rPr>
              <w:footnoteReference w:id="113"/>
            </w:r>
            <w:r w:rsidR="005D60CA" w:rsidRPr="0080591E">
              <w:rPr>
                <w:color w:val="auto"/>
                <w:sz w:val="20"/>
                <w:szCs w:val="20"/>
              </w:rPr>
              <w:t>.</w:t>
            </w:r>
            <w:r w:rsidRPr="0080591E">
              <w:rPr>
                <w:sz w:val="20"/>
                <w:szCs w:val="20"/>
              </w:rPr>
              <w:t xml:space="preserve"> </w:t>
            </w:r>
          </w:p>
          <w:p w14:paraId="60B2D0BA" w14:textId="7CF17445" w:rsidR="006267A6" w:rsidRPr="002155E3" w:rsidRDefault="00A73C42" w:rsidP="008C77D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0591E">
              <w:rPr>
                <w:color w:val="auto"/>
                <w:sz w:val="20"/>
                <w:szCs w:val="20"/>
              </w:rPr>
              <w:t>Izstrādājot vidēja termiņa politikas plānošanas dokumentu</w:t>
            </w:r>
            <w:r w:rsidR="00F34F2D" w:rsidRPr="0080591E">
              <w:rPr>
                <w:color w:val="auto"/>
                <w:sz w:val="20"/>
                <w:szCs w:val="20"/>
              </w:rPr>
              <w:t xml:space="preserve"> </w:t>
            </w:r>
            <w:r w:rsidRPr="0080591E">
              <w:rPr>
                <w:color w:val="auto"/>
                <w:sz w:val="20"/>
                <w:szCs w:val="20"/>
              </w:rPr>
              <w:t>nākamajam plānošanas periodam</w:t>
            </w:r>
            <w:r w:rsidR="00F34F2D" w:rsidRPr="0080591E">
              <w:rPr>
                <w:color w:val="auto"/>
                <w:sz w:val="20"/>
                <w:szCs w:val="20"/>
              </w:rPr>
              <w:t>, SM rosinās disku</w:t>
            </w:r>
            <w:r w:rsidR="00CE7DED" w:rsidRPr="0080591E">
              <w:rPr>
                <w:color w:val="auto"/>
                <w:sz w:val="20"/>
                <w:szCs w:val="20"/>
              </w:rPr>
              <w:t xml:space="preserve">siju </w:t>
            </w:r>
            <w:r w:rsidR="00C067EF" w:rsidRPr="0080591E">
              <w:rPr>
                <w:color w:val="auto"/>
                <w:sz w:val="20"/>
                <w:szCs w:val="20"/>
              </w:rPr>
              <w:t>par</w:t>
            </w:r>
            <w:r w:rsidR="00C2133D" w:rsidRPr="0080591E">
              <w:rPr>
                <w:color w:val="auto"/>
                <w:sz w:val="20"/>
                <w:szCs w:val="20"/>
              </w:rPr>
              <w:t xml:space="preserve"> mērķu un</w:t>
            </w:r>
            <w:r w:rsidR="00C067EF" w:rsidRPr="0080591E">
              <w:rPr>
                <w:color w:val="auto"/>
                <w:sz w:val="20"/>
                <w:szCs w:val="20"/>
              </w:rPr>
              <w:t xml:space="preserve"> </w:t>
            </w:r>
            <w:r w:rsidR="00DB4767" w:rsidRPr="0080591E">
              <w:rPr>
                <w:color w:val="auto"/>
                <w:sz w:val="20"/>
                <w:szCs w:val="20"/>
              </w:rPr>
              <w:t>politik</w:t>
            </w:r>
            <w:r w:rsidR="00241321" w:rsidRPr="0080591E">
              <w:rPr>
                <w:color w:val="auto"/>
                <w:sz w:val="20"/>
                <w:szCs w:val="20"/>
              </w:rPr>
              <w:t>as rezultāt</w:t>
            </w:r>
            <w:r w:rsidR="00973BF3" w:rsidRPr="0080591E">
              <w:rPr>
                <w:color w:val="auto"/>
                <w:sz w:val="20"/>
                <w:szCs w:val="20"/>
              </w:rPr>
              <w:t>u</w:t>
            </w:r>
            <w:r w:rsidR="00241321" w:rsidRPr="0080591E">
              <w:rPr>
                <w:color w:val="auto"/>
                <w:sz w:val="20"/>
                <w:szCs w:val="20"/>
              </w:rPr>
              <w:t xml:space="preserve"> izvirzīšanu</w:t>
            </w:r>
            <w:r w:rsidR="00973BF3" w:rsidRPr="0080591E">
              <w:rPr>
                <w:color w:val="auto"/>
                <w:sz w:val="20"/>
                <w:szCs w:val="20"/>
              </w:rPr>
              <w:t xml:space="preserve"> </w:t>
            </w:r>
            <w:r w:rsidR="00AA61B3" w:rsidRPr="0080591E">
              <w:rPr>
                <w:color w:val="auto"/>
                <w:sz w:val="20"/>
                <w:szCs w:val="20"/>
              </w:rPr>
              <w:t xml:space="preserve">transporta un loģistikas jomas profesionāļu </w:t>
            </w:r>
            <w:r w:rsidR="005636DD" w:rsidRPr="0080591E">
              <w:rPr>
                <w:color w:val="auto"/>
                <w:sz w:val="20"/>
                <w:szCs w:val="20"/>
              </w:rPr>
              <w:t>sagatavošanas</w:t>
            </w:r>
            <w:r w:rsidR="00D57F54" w:rsidRPr="0080591E">
              <w:rPr>
                <w:color w:val="auto"/>
                <w:sz w:val="20"/>
                <w:szCs w:val="20"/>
              </w:rPr>
              <w:t xml:space="preserve"> un to iesaistes darba tirgū</w:t>
            </w:r>
            <w:r w:rsidR="005636DD" w:rsidRPr="0080591E">
              <w:rPr>
                <w:color w:val="auto"/>
                <w:sz w:val="20"/>
                <w:szCs w:val="20"/>
              </w:rPr>
              <w:t xml:space="preserve"> novērtēšanai.</w:t>
            </w:r>
            <w:r w:rsidR="005636DD">
              <w:rPr>
                <w:color w:val="auto"/>
                <w:sz w:val="20"/>
                <w:szCs w:val="20"/>
              </w:rPr>
              <w:t xml:space="preserve"> </w:t>
            </w:r>
            <w:r w:rsidRPr="00A73C42">
              <w:rPr>
                <w:color w:val="auto"/>
                <w:sz w:val="20"/>
                <w:szCs w:val="20"/>
              </w:rPr>
              <w:t xml:space="preserve"> </w:t>
            </w:r>
          </w:p>
        </w:tc>
      </w:tr>
      <w:tr w:rsidR="004442D4" w:rsidRPr="00290B0C" w14:paraId="0B073BF4"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shd w:val="clear" w:color="auto" w:fill="auto"/>
            <w:hideMark/>
          </w:tcPr>
          <w:p w14:paraId="26EDF4D1" w14:textId="37D59F49" w:rsidR="004442D4" w:rsidRPr="00290B0C" w:rsidRDefault="4751D01D" w:rsidP="004442D4">
            <w:pPr>
              <w:rPr>
                <w:b w:val="0"/>
                <w:bCs w:val="0"/>
                <w:color w:val="auto"/>
                <w:sz w:val="20"/>
                <w:szCs w:val="20"/>
              </w:rPr>
            </w:pPr>
            <w:r w:rsidRPr="00290B0C">
              <w:rPr>
                <w:b w:val="0"/>
                <w:bCs w:val="0"/>
                <w:color w:val="auto"/>
                <w:sz w:val="20"/>
                <w:szCs w:val="20"/>
              </w:rPr>
              <w:t xml:space="preserve">2. </w:t>
            </w:r>
            <w:r w:rsidRPr="00780022">
              <w:rPr>
                <w:b w:val="0"/>
                <w:bCs w:val="0"/>
                <w:color w:val="auto"/>
                <w:sz w:val="20"/>
                <w:szCs w:val="20"/>
              </w:rPr>
              <w:t>Profesionālo kvalifikāciju ieguvušo personu, kuras strādā nozarē, īpatsvars</w:t>
            </w:r>
            <w:r>
              <w:rPr>
                <w:b w:val="0"/>
                <w:bCs w:val="0"/>
                <w:color w:val="auto"/>
                <w:sz w:val="20"/>
                <w:szCs w:val="20"/>
              </w:rPr>
              <w:t xml:space="preserve">, %, </w:t>
            </w:r>
            <w:r w:rsidRPr="7AAE3302">
              <w:rPr>
                <w:b w:val="0"/>
                <w:bCs w:val="0"/>
                <w:i/>
                <w:iCs/>
                <w:color w:val="auto"/>
                <w:sz w:val="20"/>
                <w:szCs w:val="20"/>
              </w:rPr>
              <w:t>(IZM</w:t>
            </w:r>
            <w:r w:rsidR="00DD2CB4" w:rsidRPr="7AAE3302">
              <w:rPr>
                <w:rStyle w:val="FootnoteReference"/>
                <w:b w:val="0"/>
                <w:bCs w:val="0"/>
                <w:i/>
                <w:iCs/>
                <w:color w:val="auto"/>
                <w:sz w:val="20"/>
                <w:szCs w:val="20"/>
              </w:rPr>
              <w:footnoteReference w:id="114"/>
            </w:r>
            <w:r w:rsidRPr="7AAE3302">
              <w:rPr>
                <w:b w:val="0"/>
                <w:bCs w:val="0"/>
                <w:i/>
                <w:iCs/>
                <w:color w:val="auto"/>
                <w:sz w:val="20"/>
                <w:szCs w:val="20"/>
              </w:rPr>
              <w:t>)</w:t>
            </w:r>
          </w:p>
        </w:tc>
        <w:tc>
          <w:tcPr>
            <w:tcW w:w="282" w:type="pct"/>
            <w:shd w:val="clear" w:color="auto" w:fill="auto"/>
            <w:hideMark/>
          </w:tcPr>
          <w:p w14:paraId="11D5ABF4" w14:textId="4B914F3F"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D3261B1" w14:textId="7CA0AC26"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 xml:space="preserve"> </w:t>
            </w:r>
            <w:r w:rsidRPr="00290B0C">
              <w:rPr>
                <w:color w:val="auto"/>
                <w:sz w:val="20"/>
                <w:szCs w:val="20"/>
              </w:rPr>
              <w:t>(20</w:t>
            </w:r>
            <w:r>
              <w:rPr>
                <w:color w:val="auto"/>
                <w:sz w:val="20"/>
                <w:szCs w:val="20"/>
              </w:rPr>
              <w:t>19</w:t>
            </w:r>
            <w:r w:rsidRPr="00290B0C">
              <w:rPr>
                <w:color w:val="auto"/>
                <w:sz w:val="20"/>
                <w:szCs w:val="20"/>
              </w:rPr>
              <w:t>)</w:t>
            </w:r>
          </w:p>
        </w:tc>
        <w:tc>
          <w:tcPr>
            <w:tcW w:w="610" w:type="pct"/>
            <w:shd w:val="clear" w:color="auto" w:fill="auto"/>
            <w:hideMark/>
          </w:tcPr>
          <w:p w14:paraId="24A50141" w14:textId="77777777" w:rsidR="004442D4" w:rsidRPr="003655C0" w:rsidRDefault="4751D01D"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u w:val="single"/>
              </w:rPr>
            </w:pPr>
            <w:r w:rsidRPr="003655C0">
              <w:rPr>
                <w:color w:val="auto"/>
                <w:sz w:val="18"/>
                <w:szCs w:val="18"/>
                <w:u w:val="single"/>
              </w:rPr>
              <w:t>Profesionālās izglītības absolventu monitoringa dati</w:t>
            </w:r>
            <w:r w:rsidR="004442D4" w:rsidRPr="003655C0">
              <w:rPr>
                <w:rStyle w:val="FootnoteReference"/>
                <w:color w:val="auto"/>
                <w:sz w:val="18"/>
                <w:szCs w:val="18"/>
                <w:u w:val="single"/>
              </w:rPr>
              <w:footnoteReference w:id="115"/>
            </w:r>
          </w:p>
          <w:p w14:paraId="692DD14F"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1DC3B478"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Programmu grupā, 840, Transporta pakalpojumi, absolventu skaits, kuri ieguvuši profesionālo kvalifikāciju,</w:t>
            </w:r>
          </w:p>
          <w:p w14:paraId="4A5CB4B6" w14:textId="77777777" w:rsidR="00270DC0" w:rsidRPr="003655C0" w:rsidRDefault="004442D4" w:rsidP="00764B9B">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lastRenderedPageBreak/>
              <w:t>šajos gados kopā=195; nodarbināti=13</w:t>
            </w:r>
          </w:p>
          <w:p w14:paraId="0008FD6C" w14:textId="3AAE4368" w:rsidR="004442D4" w:rsidRPr="003655C0" w:rsidRDefault="004442D4" w:rsidP="00764B9B">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73EEC124" w14:textId="0F3406D9"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31</w:t>
            </w:r>
            <w:r w:rsidR="00270DC0" w:rsidRPr="003655C0">
              <w:rPr>
                <w:b/>
                <w:bCs/>
                <w:color w:val="auto"/>
                <w:sz w:val="18"/>
                <w:szCs w:val="18"/>
              </w:rPr>
              <w:t>,</w:t>
            </w:r>
            <w:r w:rsidRPr="003655C0">
              <w:rPr>
                <w:b/>
                <w:bCs/>
                <w:color w:val="auto"/>
                <w:sz w:val="18"/>
                <w:szCs w:val="18"/>
              </w:rPr>
              <w:t>7</w:t>
            </w:r>
            <w:r w:rsidRPr="003655C0" w:rsidDel="00856FCC">
              <w:rPr>
                <w:b/>
                <w:bCs/>
                <w:color w:val="auto"/>
                <w:sz w:val="18"/>
                <w:szCs w:val="18"/>
              </w:rPr>
              <w:t xml:space="preserve"> </w:t>
            </w:r>
            <w:r w:rsidRPr="003655C0">
              <w:rPr>
                <w:b/>
                <w:bCs/>
                <w:color w:val="auto"/>
                <w:sz w:val="18"/>
                <w:szCs w:val="18"/>
              </w:rPr>
              <w:t>%</w:t>
            </w:r>
          </w:p>
          <w:p w14:paraId="29748907"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p>
          <w:p w14:paraId="76B997E6" w14:textId="4B50E179"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 xml:space="preserve">Programmu grupā, 525, </w:t>
            </w:r>
            <w:proofErr w:type="spellStart"/>
            <w:r w:rsidRPr="003655C0">
              <w:rPr>
                <w:color w:val="auto"/>
                <w:sz w:val="18"/>
                <w:szCs w:val="18"/>
              </w:rPr>
              <w:t>Mašīnzinības</w:t>
            </w:r>
            <w:proofErr w:type="spellEnd"/>
            <w:r w:rsidRPr="003655C0">
              <w:rPr>
                <w:color w:val="auto"/>
                <w:sz w:val="18"/>
                <w:szCs w:val="18"/>
              </w:rPr>
              <w:t>, absolventu skaits, kuri ieguvuši profesionālo kvalifikāciju, šajos gados kopā=2749; nodarbināti=1863</w:t>
            </w:r>
          </w:p>
          <w:p w14:paraId="490541E6" w14:textId="1F50891A"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69BDEB65"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9.6</w:t>
            </w:r>
            <w:r w:rsidRPr="003655C0" w:rsidDel="00856FCC">
              <w:rPr>
                <w:b/>
                <w:bCs/>
                <w:color w:val="auto"/>
                <w:sz w:val="18"/>
                <w:szCs w:val="18"/>
              </w:rPr>
              <w:t xml:space="preserve"> </w:t>
            </w:r>
            <w:r w:rsidRPr="003655C0">
              <w:rPr>
                <w:b/>
                <w:bCs/>
                <w:color w:val="auto"/>
                <w:sz w:val="18"/>
                <w:szCs w:val="18"/>
              </w:rPr>
              <w:t>%</w:t>
            </w:r>
          </w:p>
          <w:p w14:paraId="35FC6F8A"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u w:val="single"/>
              </w:rPr>
            </w:pPr>
          </w:p>
          <w:p w14:paraId="304FBF8D" w14:textId="77777777" w:rsidR="004442D4" w:rsidRPr="003655C0" w:rsidRDefault="4751D01D"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u w:val="single"/>
              </w:rPr>
            </w:pPr>
            <w:r w:rsidRPr="003655C0">
              <w:rPr>
                <w:color w:val="auto"/>
                <w:sz w:val="18"/>
                <w:szCs w:val="18"/>
                <w:u w:val="single"/>
              </w:rPr>
              <w:t>Augstākās izglītības monitoringa dati</w:t>
            </w:r>
            <w:r w:rsidR="004442D4" w:rsidRPr="003655C0">
              <w:rPr>
                <w:rStyle w:val="FootnoteReference"/>
                <w:color w:val="auto"/>
                <w:sz w:val="18"/>
                <w:szCs w:val="18"/>
                <w:u w:val="single"/>
              </w:rPr>
              <w:footnoteReference w:id="116"/>
            </w:r>
          </w:p>
          <w:p w14:paraId="7E744375"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4D4CEB65" w14:textId="797C98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Programmu grupā, 840, Transporta pakalpojumi, absolventu skaits, kuri ieguvuši profesionālo kvalifikāciju, šajos gados kopā=1066; nodarbināti=797</w:t>
            </w:r>
          </w:p>
          <w:p w14:paraId="1AEF6054"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6C4F39CD" w14:textId="6FA87CF0"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36694BA9"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27,5%</w:t>
            </w:r>
          </w:p>
          <w:p w14:paraId="00885250"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p>
          <w:p w14:paraId="08CA7838" w14:textId="087191C4"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 xml:space="preserve">Programmu grupā, 525, </w:t>
            </w:r>
            <w:proofErr w:type="spellStart"/>
            <w:r w:rsidRPr="003655C0">
              <w:rPr>
                <w:color w:val="auto"/>
                <w:sz w:val="18"/>
                <w:szCs w:val="18"/>
              </w:rPr>
              <w:t>Mašīnzinības</w:t>
            </w:r>
            <w:proofErr w:type="spellEnd"/>
            <w:r w:rsidRPr="003655C0">
              <w:rPr>
                <w:color w:val="auto"/>
                <w:sz w:val="18"/>
                <w:szCs w:val="18"/>
              </w:rPr>
              <w:t xml:space="preserve">, absolventu skaits, kuri ieguvuši profesionālo kvalifikāciju, šajos </w:t>
            </w:r>
            <w:r w:rsidRPr="003655C0">
              <w:rPr>
                <w:color w:val="auto"/>
                <w:sz w:val="18"/>
                <w:szCs w:val="18"/>
              </w:rPr>
              <w:lastRenderedPageBreak/>
              <w:t>gados kopā=1583; nodarbināti=1339</w:t>
            </w:r>
          </w:p>
          <w:p w14:paraId="621F3330" w14:textId="77777777" w:rsidR="004541A8" w:rsidRPr="003655C0" w:rsidRDefault="004541A8"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5A72B5D0" w14:textId="2DCE02DE"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7DB5DE1D" w14:textId="35CBE3E1"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37</w:t>
            </w:r>
            <w:r w:rsidR="003E578C" w:rsidRPr="003655C0">
              <w:rPr>
                <w:b/>
                <w:bCs/>
                <w:color w:val="auto"/>
                <w:sz w:val="18"/>
                <w:szCs w:val="18"/>
              </w:rPr>
              <w:t>,</w:t>
            </w:r>
            <w:r w:rsidRPr="003655C0">
              <w:rPr>
                <w:b/>
                <w:bCs/>
                <w:color w:val="auto"/>
                <w:sz w:val="18"/>
                <w:szCs w:val="18"/>
              </w:rPr>
              <w:t>9%</w:t>
            </w:r>
          </w:p>
          <w:p w14:paraId="10A8A756" w14:textId="0CAFF7A4"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328" w:type="pct"/>
            <w:shd w:val="clear" w:color="auto" w:fill="FFF2CC" w:themeFill="accent4" w:themeFillTint="33"/>
          </w:tcPr>
          <w:p w14:paraId="58993D21" w14:textId="77777777" w:rsidR="004442D4" w:rsidRPr="00290B0C"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9CB0B9C" w14:textId="57CF342A" w:rsidR="004442D4" w:rsidRPr="0012330E" w:rsidRDefault="004442D4" w:rsidP="004442D4">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tc>
        <w:tc>
          <w:tcPr>
            <w:tcW w:w="2844" w:type="pct"/>
          </w:tcPr>
          <w:p w14:paraId="2052EB92" w14:textId="77777777" w:rsidR="004442D4"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b/>
                <w:bCs/>
                <w:color w:val="auto"/>
                <w:sz w:val="20"/>
                <w:szCs w:val="20"/>
              </w:rPr>
              <w:t>M</w:t>
            </w:r>
            <w:r w:rsidRPr="00E97453">
              <w:rPr>
                <w:b/>
                <w:bCs/>
                <w:color w:val="auto"/>
                <w:sz w:val="20"/>
                <w:szCs w:val="20"/>
              </w:rPr>
              <w:t>ērķ</w:t>
            </w:r>
            <w:r>
              <w:rPr>
                <w:b/>
                <w:bCs/>
                <w:color w:val="auto"/>
                <w:sz w:val="20"/>
                <w:szCs w:val="20"/>
              </w:rPr>
              <w:t>a</w:t>
            </w:r>
            <w:r w:rsidRPr="00E97453">
              <w:rPr>
                <w:b/>
                <w:bCs/>
                <w:color w:val="auto"/>
                <w:sz w:val="20"/>
                <w:szCs w:val="20"/>
              </w:rPr>
              <w:t xml:space="preserve"> sasnieg</w:t>
            </w:r>
            <w:r>
              <w:rPr>
                <w:b/>
                <w:bCs/>
                <w:color w:val="auto"/>
                <w:sz w:val="20"/>
                <w:szCs w:val="20"/>
              </w:rPr>
              <w:t xml:space="preserve">šanu nevar novērtēt. </w:t>
            </w:r>
            <w:r w:rsidRPr="002E61A8">
              <w:rPr>
                <w:color w:val="auto"/>
                <w:sz w:val="20"/>
                <w:szCs w:val="20"/>
              </w:rPr>
              <w:t>Mērķa vērtība 2023. gadam netika noteikta, jo uz TAP2027 izstrādes brīdi nebija uzsākts absolventu monitorings (nebija pieejama bāzes vērtība).</w:t>
            </w:r>
            <w:r>
              <w:rPr>
                <w:color w:val="auto"/>
                <w:sz w:val="20"/>
                <w:szCs w:val="20"/>
              </w:rPr>
              <w:t xml:space="preserve"> </w:t>
            </w:r>
          </w:p>
          <w:p w14:paraId="09D6D760" w14:textId="77777777" w:rsidR="00D46F29" w:rsidRDefault="00D46F29"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3BC4E162" w14:textId="4A2DD545" w:rsidR="00D46F29" w:rsidRPr="00F03C03" w:rsidRDefault="00D46F29" w:rsidP="004442D4">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F03C03">
              <w:rPr>
                <w:b/>
                <w:bCs/>
                <w:i/>
                <w:iCs/>
                <w:color w:val="auto"/>
                <w:sz w:val="20"/>
                <w:szCs w:val="20"/>
              </w:rPr>
              <w:t xml:space="preserve">Aizstāt RR ar </w:t>
            </w:r>
            <w:r w:rsidR="0091394B">
              <w:rPr>
                <w:b/>
                <w:bCs/>
                <w:i/>
                <w:iCs/>
                <w:color w:val="auto"/>
                <w:sz w:val="20"/>
                <w:szCs w:val="20"/>
              </w:rPr>
              <w:t>“</w:t>
            </w:r>
            <w:r w:rsidR="006A1B09" w:rsidRPr="006A1B09">
              <w:rPr>
                <w:b/>
                <w:bCs/>
                <w:i/>
                <w:iCs/>
                <w:color w:val="auto"/>
                <w:sz w:val="20"/>
                <w:szCs w:val="20"/>
              </w:rPr>
              <w:t>Īstenoti izglītojoši un jauniešus iesaistoši pasākumi un kampaņas par ilgtspējīgu pārvietošanos (mobilitāti), skaidrojot ES</w:t>
            </w:r>
            <w:r w:rsidR="00391229">
              <w:rPr>
                <w:b/>
                <w:bCs/>
                <w:i/>
                <w:iCs/>
                <w:color w:val="auto"/>
                <w:sz w:val="20"/>
                <w:szCs w:val="20"/>
              </w:rPr>
              <w:t xml:space="preserve"> klimata</w:t>
            </w:r>
            <w:r w:rsidR="006A1B09" w:rsidRPr="006A1B09">
              <w:rPr>
                <w:b/>
                <w:bCs/>
                <w:i/>
                <w:iCs/>
                <w:color w:val="auto"/>
                <w:sz w:val="20"/>
                <w:szCs w:val="20"/>
              </w:rPr>
              <w:t xml:space="preserve"> mērķus un īstenotos pasākumus satiksmes jomas </w:t>
            </w:r>
            <w:proofErr w:type="spellStart"/>
            <w:r w:rsidR="006A1B09" w:rsidRPr="006A1B09">
              <w:rPr>
                <w:b/>
                <w:bCs/>
                <w:i/>
                <w:iCs/>
                <w:color w:val="auto"/>
                <w:sz w:val="20"/>
                <w:szCs w:val="20"/>
              </w:rPr>
              <w:t>zaļināšanā</w:t>
            </w:r>
            <w:proofErr w:type="spellEnd"/>
            <w:r w:rsidRPr="00F03C03">
              <w:rPr>
                <w:b/>
                <w:bCs/>
                <w:i/>
                <w:iCs/>
                <w:color w:val="auto"/>
                <w:sz w:val="20"/>
                <w:szCs w:val="20"/>
              </w:rPr>
              <w:t xml:space="preserve">, 2023.gada vērtība </w:t>
            </w:r>
            <w:r w:rsidR="00D65A1C">
              <w:rPr>
                <w:b/>
                <w:bCs/>
                <w:i/>
                <w:iCs/>
                <w:color w:val="auto"/>
                <w:sz w:val="20"/>
                <w:szCs w:val="20"/>
              </w:rPr>
              <w:t>1</w:t>
            </w:r>
            <w:r w:rsidRPr="00F03C03">
              <w:rPr>
                <w:b/>
                <w:bCs/>
                <w:i/>
                <w:iCs/>
                <w:color w:val="auto"/>
                <w:sz w:val="20"/>
                <w:szCs w:val="20"/>
              </w:rPr>
              <w:t xml:space="preserve"> p</w:t>
            </w:r>
            <w:r w:rsidR="00D65A1C">
              <w:rPr>
                <w:b/>
                <w:bCs/>
                <w:i/>
                <w:iCs/>
                <w:color w:val="auto"/>
                <w:sz w:val="20"/>
                <w:szCs w:val="20"/>
              </w:rPr>
              <w:t>asākums</w:t>
            </w:r>
            <w:r w:rsidRPr="00F03C03">
              <w:rPr>
                <w:b/>
                <w:bCs/>
                <w:i/>
                <w:iCs/>
                <w:color w:val="auto"/>
                <w:sz w:val="20"/>
                <w:szCs w:val="20"/>
              </w:rPr>
              <w:t xml:space="preserve"> , mērķa vērtība 2027.gadam – 3 p</w:t>
            </w:r>
            <w:r w:rsidR="00D65A1C">
              <w:rPr>
                <w:b/>
                <w:bCs/>
                <w:i/>
                <w:iCs/>
                <w:color w:val="auto"/>
                <w:sz w:val="20"/>
                <w:szCs w:val="20"/>
              </w:rPr>
              <w:t>asākumi</w:t>
            </w:r>
            <w:r w:rsidRPr="00F03C03">
              <w:rPr>
                <w:b/>
                <w:bCs/>
                <w:i/>
                <w:iCs/>
                <w:color w:val="auto"/>
                <w:sz w:val="20"/>
                <w:szCs w:val="20"/>
              </w:rPr>
              <w:t>.</w:t>
            </w:r>
          </w:p>
        </w:tc>
      </w:tr>
      <w:tr w:rsidR="004442D4" w:rsidRPr="00290B0C" w14:paraId="3CE60C72"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hideMark/>
          </w:tcPr>
          <w:p w14:paraId="2F93C0D4" w14:textId="61DF2E77" w:rsidR="004442D4" w:rsidRPr="00290B0C" w:rsidRDefault="004442D4" w:rsidP="004442D4">
            <w:pPr>
              <w:rPr>
                <w:b w:val="0"/>
                <w:bCs w:val="0"/>
                <w:color w:val="auto"/>
                <w:sz w:val="20"/>
                <w:szCs w:val="20"/>
              </w:rPr>
            </w:pPr>
            <w:r>
              <w:rPr>
                <w:b w:val="0"/>
                <w:bCs w:val="0"/>
                <w:color w:val="auto"/>
                <w:sz w:val="20"/>
                <w:szCs w:val="20"/>
              </w:rPr>
              <w:lastRenderedPageBreak/>
              <w:t xml:space="preserve">3. </w:t>
            </w:r>
            <w:r w:rsidRPr="00780022">
              <w:rPr>
                <w:b w:val="0"/>
                <w:bCs w:val="0"/>
                <w:color w:val="auto"/>
                <w:sz w:val="20"/>
                <w:szCs w:val="20"/>
              </w:rPr>
              <w:t>Publiskie ieguldījumi pētniecībā un inovācijā transporta un loģistikas nozares attīstīšanai</w:t>
            </w:r>
            <w:r>
              <w:rPr>
                <w:b w:val="0"/>
                <w:bCs w:val="0"/>
                <w:color w:val="auto"/>
                <w:sz w:val="20"/>
                <w:szCs w:val="20"/>
              </w:rPr>
              <w:t xml:space="preserve">, % no kopējiem </w:t>
            </w:r>
            <w:r w:rsidRPr="00291037">
              <w:rPr>
                <w:b w:val="0"/>
                <w:bCs w:val="0"/>
                <w:i/>
                <w:iCs/>
                <w:color w:val="auto"/>
                <w:sz w:val="20"/>
                <w:szCs w:val="20"/>
              </w:rPr>
              <w:t>(</w:t>
            </w:r>
            <w:proofErr w:type="spellStart"/>
            <w:r>
              <w:rPr>
                <w:b w:val="0"/>
                <w:bCs w:val="0"/>
                <w:i/>
                <w:iCs/>
                <w:color w:val="auto"/>
                <w:sz w:val="20"/>
                <w:szCs w:val="20"/>
              </w:rPr>
              <w:t>Eurostat</w:t>
            </w:r>
            <w:proofErr w:type="spellEnd"/>
            <w:r w:rsidRPr="00291037">
              <w:rPr>
                <w:b w:val="0"/>
                <w:bCs w:val="0"/>
                <w:i/>
                <w:iCs/>
                <w:color w:val="auto"/>
                <w:sz w:val="20"/>
                <w:szCs w:val="20"/>
              </w:rPr>
              <w:t>)</w:t>
            </w:r>
          </w:p>
        </w:tc>
        <w:tc>
          <w:tcPr>
            <w:tcW w:w="282" w:type="pct"/>
            <w:shd w:val="clear" w:color="auto" w:fill="auto"/>
            <w:hideMark/>
          </w:tcPr>
          <w:p w14:paraId="3E02FAC5" w14:textId="77777777" w:rsidR="001E3C91"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7,4</w:t>
            </w:r>
            <w:r w:rsidRPr="005B59A6">
              <w:rPr>
                <w:color w:val="auto"/>
                <w:sz w:val="20"/>
                <w:szCs w:val="20"/>
              </w:rPr>
              <w:t xml:space="preserve"> </w:t>
            </w:r>
          </w:p>
          <w:p w14:paraId="52595FE7" w14:textId="3B29648B"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5B59A6">
              <w:rPr>
                <w:color w:val="auto"/>
                <w:sz w:val="20"/>
                <w:szCs w:val="20"/>
              </w:rPr>
              <w:t>(20</w:t>
            </w:r>
            <w:r>
              <w:rPr>
                <w:color w:val="auto"/>
                <w:sz w:val="20"/>
                <w:szCs w:val="20"/>
              </w:rPr>
              <w:t>19</w:t>
            </w:r>
            <w:r w:rsidRPr="005B59A6">
              <w:rPr>
                <w:color w:val="auto"/>
                <w:sz w:val="20"/>
                <w:szCs w:val="20"/>
              </w:rPr>
              <w:t>)</w:t>
            </w:r>
          </w:p>
          <w:p w14:paraId="49C1076B" w14:textId="77777777"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610" w:type="pct"/>
            <w:shd w:val="clear" w:color="auto" w:fill="auto"/>
            <w:hideMark/>
          </w:tcPr>
          <w:p w14:paraId="0D46804C" w14:textId="29B355FC"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w:t>
            </w:r>
          </w:p>
          <w:p w14:paraId="64B490B7"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6A6756D" w14:textId="2FD0ADAA" w:rsidR="004442D4" w:rsidRDefault="4751D01D"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5,01</w:t>
            </w:r>
            <w:r w:rsidR="00930FE8">
              <w:rPr>
                <w:rStyle w:val="FootnoteReference"/>
                <w:color w:val="auto"/>
                <w:sz w:val="20"/>
                <w:szCs w:val="20"/>
              </w:rPr>
              <w:footnoteReference w:id="117"/>
            </w:r>
          </w:p>
          <w:p w14:paraId="7E20A3A7" w14:textId="28845CBE"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(2021)</w:t>
            </w:r>
          </w:p>
        </w:tc>
        <w:tc>
          <w:tcPr>
            <w:tcW w:w="328" w:type="pct"/>
            <w:shd w:val="clear" w:color="auto" w:fill="FFF2CC" w:themeFill="accent4" w:themeFillTint="33"/>
          </w:tcPr>
          <w:p w14:paraId="4AE5FF4B" w14:textId="77777777" w:rsidR="004442D4" w:rsidRPr="00290B0C" w:rsidRDefault="004442D4" w:rsidP="003C1606">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47FC552" w14:textId="5962059C" w:rsidR="004442D4" w:rsidRPr="00340EAA"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844" w:type="pct"/>
          </w:tcPr>
          <w:p w14:paraId="59E1A475" w14:textId="77777777" w:rsidR="004442D4" w:rsidRDefault="00706BFB" w:rsidP="004442D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706BFB">
              <w:rPr>
                <w:b/>
                <w:bCs/>
                <w:color w:val="auto"/>
                <w:sz w:val="20"/>
                <w:szCs w:val="20"/>
              </w:rPr>
              <w:t xml:space="preserve">Mērķa sasniegšanu nevar novērtēt, </w:t>
            </w:r>
            <w:r w:rsidRPr="00706BFB">
              <w:rPr>
                <w:color w:val="auto"/>
                <w:sz w:val="20"/>
                <w:szCs w:val="20"/>
              </w:rPr>
              <w:t>ņemot vērā neskaidrības par bāzes gada vērtības aprēķina metodoloģiju. Sasniegtais rezultāts nav salīdzināms ar bāzes gadu.</w:t>
            </w:r>
            <w:r w:rsidRPr="00706BFB">
              <w:rPr>
                <w:b/>
                <w:bCs/>
                <w:color w:val="auto"/>
                <w:sz w:val="20"/>
                <w:szCs w:val="20"/>
              </w:rPr>
              <w:t xml:space="preserve">   </w:t>
            </w:r>
          </w:p>
          <w:p w14:paraId="7B0769FC" w14:textId="77777777" w:rsidR="008209CC" w:rsidRDefault="008209CC" w:rsidP="004442D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C2BF1BE" w14:textId="2B43191D" w:rsidR="008209CC" w:rsidRPr="00656574" w:rsidRDefault="4DB1D50F"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7AAE3302">
              <w:rPr>
                <w:b/>
                <w:bCs/>
                <w:i/>
                <w:iCs/>
                <w:color w:val="auto"/>
                <w:sz w:val="20"/>
                <w:szCs w:val="20"/>
              </w:rPr>
              <w:t>Aizstāt RR ar</w:t>
            </w:r>
            <w:r w:rsidR="545598F5" w:rsidRPr="7AAE3302">
              <w:rPr>
                <w:b/>
                <w:bCs/>
                <w:i/>
                <w:iCs/>
                <w:color w:val="auto"/>
                <w:sz w:val="20"/>
                <w:szCs w:val="20"/>
              </w:rPr>
              <w:t xml:space="preserve"> </w:t>
            </w:r>
            <w:r w:rsidR="4BBFB7AE" w:rsidRPr="7AAE3302">
              <w:rPr>
                <w:b/>
                <w:bCs/>
                <w:i/>
                <w:iCs/>
                <w:color w:val="auto"/>
                <w:sz w:val="20"/>
                <w:szCs w:val="20"/>
              </w:rPr>
              <w:t>“Globālais inovāciju indekss</w:t>
            </w:r>
            <w:r w:rsidR="1AE853D9" w:rsidRPr="7AAE3302">
              <w:rPr>
                <w:b/>
                <w:bCs/>
                <w:i/>
                <w:iCs/>
                <w:color w:val="auto"/>
                <w:sz w:val="20"/>
                <w:szCs w:val="20"/>
              </w:rPr>
              <w:t xml:space="preserve"> – komponente “Institūcijas”</w:t>
            </w:r>
            <w:r w:rsidR="4BBFB7AE" w:rsidRPr="7AAE3302">
              <w:rPr>
                <w:b/>
                <w:bCs/>
                <w:i/>
                <w:iCs/>
                <w:color w:val="auto"/>
                <w:sz w:val="20"/>
                <w:szCs w:val="20"/>
              </w:rPr>
              <w:t>”</w:t>
            </w:r>
            <w:r w:rsidR="00B61256" w:rsidRPr="7AAE3302">
              <w:rPr>
                <w:rStyle w:val="FootnoteReference"/>
                <w:b/>
                <w:bCs/>
                <w:i/>
                <w:iCs/>
                <w:color w:val="auto"/>
                <w:sz w:val="20"/>
                <w:szCs w:val="20"/>
              </w:rPr>
              <w:footnoteReference w:id="118"/>
            </w:r>
            <w:r w:rsidR="77F29484" w:rsidRPr="7AAE3302">
              <w:rPr>
                <w:b/>
                <w:bCs/>
                <w:i/>
                <w:iCs/>
                <w:color w:val="auto"/>
                <w:sz w:val="20"/>
                <w:szCs w:val="20"/>
              </w:rPr>
              <w:t xml:space="preserve">, 2023.gada vērtība </w:t>
            </w:r>
            <w:r w:rsidR="6129A4CE" w:rsidRPr="7AAE3302">
              <w:rPr>
                <w:b/>
                <w:bCs/>
                <w:i/>
                <w:iCs/>
                <w:color w:val="auto"/>
                <w:sz w:val="20"/>
                <w:szCs w:val="20"/>
              </w:rPr>
              <w:t>3</w:t>
            </w:r>
            <w:r w:rsidR="777BD72F" w:rsidRPr="7AAE3302">
              <w:rPr>
                <w:b/>
                <w:bCs/>
                <w:i/>
                <w:iCs/>
                <w:color w:val="auto"/>
                <w:sz w:val="20"/>
                <w:szCs w:val="20"/>
              </w:rPr>
              <w:t>9</w:t>
            </w:r>
            <w:r w:rsidR="6306C766" w:rsidRPr="7AAE3302">
              <w:rPr>
                <w:b/>
                <w:bCs/>
                <w:i/>
                <w:iCs/>
                <w:color w:val="auto"/>
                <w:sz w:val="20"/>
                <w:szCs w:val="20"/>
              </w:rPr>
              <w:t>.</w:t>
            </w:r>
            <w:r w:rsidR="77F29484" w:rsidRPr="7AAE3302">
              <w:rPr>
                <w:b/>
                <w:bCs/>
                <w:i/>
                <w:iCs/>
                <w:color w:val="auto"/>
                <w:sz w:val="20"/>
                <w:szCs w:val="20"/>
              </w:rPr>
              <w:t xml:space="preserve"> </w:t>
            </w:r>
            <w:r w:rsidR="6129A4CE" w:rsidRPr="7AAE3302">
              <w:rPr>
                <w:b/>
                <w:bCs/>
                <w:i/>
                <w:iCs/>
                <w:color w:val="auto"/>
                <w:sz w:val="20"/>
                <w:szCs w:val="20"/>
              </w:rPr>
              <w:t>vieta</w:t>
            </w:r>
            <w:r w:rsidR="77F29484" w:rsidRPr="7AAE3302">
              <w:rPr>
                <w:b/>
                <w:bCs/>
                <w:i/>
                <w:iCs/>
                <w:color w:val="auto"/>
                <w:sz w:val="20"/>
                <w:szCs w:val="20"/>
              </w:rPr>
              <w:t>, mērķa vērtība 2027.gadam –</w:t>
            </w:r>
            <w:r w:rsidR="48D26231" w:rsidRPr="7AAE3302">
              <w:rPr>
                <w:b/>
                <w:bCs/>
                <w:i/>
                <w:iCs/>
                <w:color w:val="auto"/>
                <w:sz w:val="20"/>
                <w:szCs w:val="20"/>
              </w:rPr>
              <w:t>3</w:t>
            </w:r>
            <w:r w:rsidR="7E6E9C43" w:rsidRPr="7AAE3302">
              <w:rPr>
                <w:b/>
                <w:bCs/>
                <w:i/>
                <w:iCs/>
                <w:color w:val="auto"/>
                <w:sz w:val="20"/>
                <w:szCs w:val="20"/>
              </w:rPr>
              <w:t>5</w:t>
            </w:r>
            <w:r w:rsidR="48D26231" w:rsidRPr="7AAE3302">
              <w:rPr>
                <w:b/>
                <w:bCs/>
                <w:i/>
                <w:iCs/>
                <w:color w:val="auto"/>
                <w:sz w:val="20"/>
                <w:szCs w:val="20"/>
              </w:rPr>
              <w:t>.viet</w:t>
            </w:r>
            <w:r w:rsidR="7E6E9C43" w:rsidRPr="7AAE3302">
              <w:rPr>
                <w:b/>
                <w:bCs/>
                <w:i/>
                <w:iCs/>
                <w:color w:val="auto"/>
                <w:sz w:val="20"/>
                <w:szCs w:val="20"/>
              </w:rPr>
              <w:t>a</w:t>
            </w:r>
            <w:r w:rsidR="77F29484" w:rsidRPr="7AAE3302">
              <w:rPr>
                <w:b/>
                <w:bCs/>
                <w:i/>
                <w:iCs/>
                <w:color w:val="auto"/>
                <w:sz w:val="20"/>
                <w:szCs w:val="20"/>
              </w:rPr>
              <w:t>.</w:t>
            </w:r>
          </w:p>
        </w:tc>
      </w:tr>
      <w:tr w:rsidR="004442D4" w:rsidRPr="00290B0C" w14:paraId="596D9F56" w14:textId="77777777" w:rsidTr="007D5110">
        <w:trPr>
          <w:trHeight w:val="1214"/>
          <w:jc w:val="center"/>
        </w:trPr>
        <w:tc>
          <w:tcPr>
            <w:cnfStyle w:val="001000000000" w:firstRow="0" w:lastRow="0" w:firstColumn="1" w:lastColumn="0" w:oddVBand="0" w:evenVBand="0" w:oddHBand="0" w:evenHBand="0" w:firstRowFirstColumn="0" w:firstRowLastColumn="0" w:lastRowFirstColumn="0" w:lastRowLastColumn="0"/>
            <w:tcW w:w="561" w:type="pct"/>
            <w:hideMark/>
          </w:tcPr>
          <w:p w14:paraId="01285715" w14:textId="088E65FF" w:rsidR="004442D4" w:rsidRPr="0039508B" w:rsidRDefault="004442D4" w:rsidP="004442D4">
            <w:pPr>
              <w:rPr>
                <w:i/>
                <w:iCs/>
                <w:color w:val="auto"/>
                <w:sz w:val="20"/>
                <w:szCs w:val="20"/>
              </w:rPr>
            </w:pPr>
            <w:r>
              <w:rPr>
                <w:b w:val="0"/>
                <w:bCs w:val="0"/>
                <w:color w:val="auto"/>
                <w:sz w:val="20"/>
                <w:szCs w:val="20"/>
              </w:rPr>
              <w:t>4</w:t>
            </w:r>
            <w:r w:rsidRPr="005728AF">
              <w:rPr>
                <w:b w:val="0"/>
                <w:bCs w:val="0"/>
                <w:color w:val="auto"/>
                <w:sz w:val="20"/>
                <w:szCs w:val="20"/>
              </w:rPr>
              <w:t xml:space="preserve">. </w:t>
            </w:r>
            <w:r w:rsidRPr="00780022">
              <w:rPr>
                <w:b w:val="0"/>
                <w:bCs w:val="0"/>
                <w:color w:val="auto"/>
                <w:sz w:val="20"/>
                <w:szCs w:val="20"/>
              </w:rPr>
              <w:t>Latvijas jūrnieku profesionālās sagatavošanas un sertificēšanas sistēma atbilst kritērijiem, kas nodrošina valsts atrašanos IMO Baltajā sarakstā</w:t>
            </w:r>
            <w:r>
              <w:rPr>
                <w:b w:val="0"/>
                <w:bCs w:val="0"/>
                <w:color w:val="auto"/>
                <w:sz w:val="20"/>
                <w:szCs w:val="20"/>
              </w:rPr>
              <w:t xml:space="preserve"> </w:t>
            </w:r>
            <w:r w:rsidRPr="0039508B">
              <w:rPr>
                <w:b w:val="0"/>
                <w:bCs w:val="0"/>
                <w:i/>
                <w:iCs/>
                <w:color w:val="auto"/>
                <w:sz w:val="20"/>
                <w:szCs w:val="20"/>
              </w:rPr>
              <w:t>(</w:t>
            </w:r>
            <w:r w:rsidRPr="00780022">
              <w:rPr>
                <w:b w:val="0"/>
                <w:bCs w:val="0"/>
                <w:i/>
                <w:iCs/>
                <w:color w:val="auto"/>
                <w:sz w:val="20"/>
                <w:szCs w:val="20"/>
              </w:rPr>
              <w:t>Aktuālais IMO Jūras drošības komitejas (MSC) cirkulārs</w:t>
            </w:r>
            <w:r w:rsidRPr="0039508B">
              <w:rPr>
                <w:b w:val="0"/>
                <w:bCs w:val="0"/>
                <w:i/>
                <w:iCs/>
                <w:color w:val="auto"/>
                <w:sz w:val="20"/>
                <w:szCs w:val="20"/>
              </w:rPr>
              <w:t>)</w:t>
            </w:r>
          </w:p>
        </w:tc>
        <w:tc>
          <w:tcPr>
            <w:tcW w:w="282" w:type="pct"/>
            <w:shd w:val="clear" w:color="auto" w:fill="auto"/>
            <w:hideMark/>
          </w:tcPr>
          <w:p w14:paraId="03A17F59" w14:textId="05E047A9"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659F2E15"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p w14:paraId="26B7BC2C" w14:textId="77777777"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71BAA4B8" w14:textId="77777777"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610" w:type="pct"/>
            <w:shd w:val="clear" w:color="auto" w:fill="auto"/>
            <w:hideMark/>
          </w:tcPr>
          <w:p w14:paraId="204E24A7" w14:textId="3325333E"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70E0CD3E"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32C3BCD" w14:textId="3347520C"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051B7ACB"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7B2EB4A9" w14:textId="6EE0991A"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28" w:type="pct"/>
            <w:shd w:val="clear" w:color="auto" w:fill="E2EFD9" w:themeFill="accent6" w:themeFillTint="33"/>
          </w:tcPr>
          <w:p w14:paraId="16F31922" w14:textId="304457DD"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717E0AE" w14:textId="7025A2B9" w:rsidR="004442D4" w:rsidRPr="00340EAA"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tc>
        <w:tc>
          <w:tcPr>
            <w:tcW w:w="2844" w:type="pct"/>
          </w:tcPr>
          <w:p w14:paraId="3A1336F2" w14:textId="56027FD0" w:rsidR="004442D4" w:rsidRPr="00765338" w:rsidRDefault="004442D4" w:rsidP="004442D4">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765338">
              <w:rPr>
                <w:b/>
                <w:bCs/>
                <w:color w:val="auto"/>
                <w:sz w:val="20"/>
                <w:szCs w:val="20"/>
              </w:rPr>
              <w:t>Mērķis</w:t>
            </w:r>
            <w:r>
              <w:rPr>
                <w:b/>
                <w:bCs/>
                <w:color w:val="auto"/>
                <w:sz w:val="20"/>
                <w:szCs w:val="20"/>
              </w:rPr>
              <w:t xml:space="preserve"> </w:t>
            </w:r>
            <w:r w:rsidRPr="00765338">
              <w:rPr>
                <w:b/>
                <w:bCs/>
                <w:color w:val="auto"/>
                <w:sz w:val="20"/>
                <w:szCs w:val="20"/>
              </w:rPr>
              <w:t xml:space="preserve">sasniegts. </w:t>
            </w:r>
          </w:p>
          <w:p w14:paraId="0E2FC38D" w14:textId="2FF3468B" w:rsidR="004442D4" w:rsidRPr="00544B85" w:rsidRDefault="004442D4" w:rsidP="004442D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tc>
      </w:tr>
      <w:tr w:rsidR="004442D4" w:rsidRPr="00290B0C" w14:paraId="1F6F2434"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tcPr>
          <w:p w14:paraId="5D867909" w14:textId="4B8883E0" w:rsidR="004442D4" w:rsidRPr="00D15641" w:rsidRDefault="004442D4" w:rsidP="004442D4">
            <w:pPr>
              <w:rPr>
                <w:b w:val="0"/>
                <w:bCs w:val="0"/>
                <w:color w:val="auto"/>
                <w:sz w:val="20"/>
                <w:szCs w:val="20"/>
              </w:rPr>
            </w:pPr>
            <w:r w:rsidRPr="00D15641">
              <w:rPr>
                <w:b w:val="0"/>
                <w:bCs w:val="0"/>
                <w:color w:val="auto"/>
                <w:sz w:val="20"/>
                <w:szCs w:val="20"/>
              </w:rPr>
              <w:t>5.</w:t>
            </w:r>
            <w:r>
              <w:rPr>
                <w:b w:val="0"/>
                <w:bCs w:val="0"/>
                <w:color w:val="auto"/>
                <w:sz w:val="20"/>
                <w:szCs w:val="20"/>
              </w:rPr>
              <w:t xml:space="preserve"> </w:t>
            </w:r>
            <w:r w:rsidRPr="007F2CF0">
              <w:rPr>
                <w:b w:val="0"/>
                <w:bCs w:val="0"/>
                <w:color w:val="auto"/>
                <w:sz w:val="20"/>
                <w:szCs w:val="20"/>
              </w:rPr>
              <w:t>Kuģu virsnieku īpatsvars nodarbināto jūrnieku resursā</w:t>
            </w:r>
            <w:r>
              <w:rPr>
                <w:b w:val="0"/>
                <w:bCs w:val="0"/>
                <w:color w:val="auto"/>
                <w:sz w:val="20"/>
                <w:szCs w:val="20"/>
              </w:rPr>
              <w:t>, % (</w:t>
            </w:r>
            <w:r>
              <w:rPr>
                <w:b w:val="0"/>
                <w:bCs w:val="0"/>
                <w:i/>
                <w:iCs/>
                <w:color w:val="auto"/>
                <w:sz w:val="20"/>
                <w:szCs w:val="20"/>
              </w:rPr>
              <w:t>VSIA LJA</w:t>
            </w:r>
            <w:r>
              <w:rPr>
                <w:b w:val="0"/>
                <w:bCs w:val="0"/>
                <w:color w:val="auto"/>
                <w:sz w:val="20"/>
                <w:szCs w:val="20"/>
              </w:rPr>
              <w:t>)</w:t>
            </w:r>
          </w:p>
        </w:tc>
        <w:tc>
          <w:tcPr>
            <w:tcW w:w="282" w:type="pct"/>
          </w:tcPr>
          <w:p w14:paraId="0ADE4376" w14:textId="3DA8D5E4"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51 (</w:t>
            </w:r>
            <w:r w:rsidRPr="00290B0C">
              <w:rPr>
                <w:color w:val="auto"/>
                <w:sz w:val="20"/>
                <w:szCs w:val="20"/>
              </w:rPr>
              <w:t>20</w:t>
            </w:r>
            <w:r>
              <w:rPr>
                <w:color w:val="auto"/>
                <w:sz w:val="20"/>
                <w:szCs w:val="20"/>
              </w:rPr>
              <w:t>20)</w:t>
            </w:r>
          </w:p>
        </w:tc>
        <w:tc>
          <w:tcPr>
            <w:tcW w:w="610" w:type="pct"/>
            <w:shd w:val="clear" w:color="auto" w:fill="auto"/>
          </w:tcPr>
          <w:p w14:paraId="0BCEBCA5" w14:textId="34EF6E3C"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53</w:t>
            </w:r>
          </w:p>
          <w:p w14:paraId="1527B0F4"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06A9633F" w14:textId="23010F8F"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56</w:t>
            </w:r>
          </w:p>
        </w:tc>
        <w:tc>
          <w:tcPr>
            <w:tcW w:w="328" w:type="pct"/>
            <w:shd w:val="clear" w:color="auto" w:fill="E2EFD9" w:themeFill="accent6" w:themeFillTint="33"/>
          </w:tcPr>
          <w:p w14:paraId="5BE3A8A2" w14:textId="5640332F"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7C9423E" w14:textId="4F80E92A" w:rsidR="004442D4" w:rsidRPr="00AE5ECD"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54</w:t>
            </w:r>
          </w:p>
        </w:tc>
        <w:tc>
          <w:tcPr>
            <w:tcW w:w="2844" w:type="pct"/>
          </w:tcPr>
          <w:p w14:paraId="0EFF13E0" w14:textId="5C94736B" w:rsidR="004442D4" w:rsidRPr="006D4571" w:rsidRDefault="004442D4" w:rsidP="004442D4">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D4571">
              <w:rPr>
                <w:b/>
                <w:bCs/>
                <w:color w:val="auto"/>
                <w:sz w:val="20"/>
                <w:szCs w:val="20"/>
              </w:rPr>
              <w:t>Mērķis</w:t>
            </w:r>
            <w:r>
              <w:rPr>
                <w:b/>
                <w:bCs/>
                <w:color w:val="auto"/>
                <w:sz w:val="20"/>
                <w:szCs w:val="20"/>
              </w:rPr>
              <w:t xml:space="preserve"> </w:t>
            </w:r>
            <w:r w:rsidRPr="006D4571">
              <w:rPr>
                <w:b/>
                <w:bCs/>
                <w:color w:val="auto"/>
                <w:sz w:val="20"/>
                <w:szCs w:val="20"/>
              </w:rPr>
              <w:t xml:space="preserve">sasniegts. </w:t>
            </w:r>
          </w:p>
          <w:p w14:paraId="6AAA398F" w14:textId="461CC8BB" w:rsidR="004442D4" w:rsidRPr="00290B0C"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4442D4" w:rsidRPr="00290B0C" w14:paraId="7BB3B7F8"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hideMark/>
          </w:tcPr>
          <w:p w14:paraId="7E6079B3" w14:textId="5AAEC92C" w:rsidR="004442D4" w:rsidRPr="007F2CF0" w:rsidRDefault="004442D4" w:rsidP="004442D4">
            <w:pPr>
              <w:rPr>
                <w:color w:val="auto"/>
                <w:sz w:val="20"/>
                <w:szCs w:val="20"/>
              </w:rPr>
            </w:pPr>
            <w:r>
              <w:rPr>
                <w:b w:val="0"/>
                <w:bCs w:val="0"/>
                <w:color w:val="auto"/>
                <w:sz w:val="20"/>
                <w:szCs w:val="20"/>
              </w:rPr>
              <w:t>6</w:t>
            </w:r>
            <w:r w:rsidRPr="00B92A50">
              <w:rPr>
                <w:b w:val="0"/>
                <w:bCs w:val="0"/>
                <w:color w:val="auto"/>
                <w:sz w:val="20"/>
                <w:szCs w:val="20"/>
              </w:rPr>
              <w:t xml:space="preserve">. </w:t>
            </w:r>
            <w:r w:rsidRPr="007F2CF0">
              <w:rPr>
                <w:b w:val="0"/>
                <w:bCs w:val="0"/>
                <w:color w:val="auto"/>
                <w:sz w:val="20"/>
                <w:szCs w:val="20"/>
              </w:rPr>
              <w:t xml:space="preserve">Jūrnieku reģistra digitāli sniegto </w:t>
            </w:r>
            <w:r w:rsidRPr="007F2CF0">
              <w:rPr>
                <w:b w:val="0"/>
                <w:bCs w:val="0"/>
                <w:color w:val="auto"/>
                <w:sz w:val="20"/>
                <w:szCs w:val="20"/>
              </w:rPr>
              <w:lastRenderedPageBreak/>
              <w:t>pakalpojumu īpatsvars</w:t>
            </w:r>
            <w:r>
              <w:rPr>
                <w:b w:val="0"/>
                <w:bCs w:val="0"/>
                <w:color w:val="auto"/>
                <w:sz w:val="20"/>
                <w:szCs w:val="20"/>
              </w:rPr>
              <w:t>, %</w:t>
            </w:r>
            <w:r>
              <w:rPr>
                <w:color w:val="auto"/>
                <w:sz w:val="20"/>
                <w:szCs w:val="20"/>
              </w:rPr>
              <w:t xml:space="preserve"> </w:t>
            </w:r>
            <w:r w:rsidRPr="002E6AB5">
              <w:rPr>
                <w:b w:val="0"/>
                <w:bCs w:val="0"/>
                <w:i/>
                <w:iCs/>
                <w:color w:val="auto"/>
                <w:sz w:val="20"/>
                <w:szCs w:val="20"/>
              </w:rPr>
              <w:t>(</w:t>
            </w:r>
            <w:r>
              <w:rPr>
                <w:b w:val="0"/>
                <w:bCs w:val="0"/>
                <w:i/>
                <w:iCs/>
                <w:color w:val="auto"/>
                <w:sz w:val="20"/>
                <w:szCs w:val="20"/>
              </w:rPr>
              <w:t>VSIA LJA)</w:t>
            </w:r>
          </w:p>
        </w:tc>
        <w:tc>
          <w:tcPr>
            <w:tcW w:w="282" w:type="pct"/>
            <w:hideMark/>
          </w:tcPr>
          <w:p w14:paraId="0CDC7AC6"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0</w:t>
            </w:r>
          </w:p>
          <w:p w14:paraId="27428D88" w14:textId="39264972"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w:t>
            </w:r>
            <w:r w:rsidRPr="00290B0C">
              <w:rPr>
                <w:color w:val="auto"/>
                <w:sz w:val="20"/>
                <w:szCs w:val="20"/>
              </w:rPr>
              <w:t>20</w:t>
            </w:r>
            <w:r>
              <w:rPr>
                <w:color w:val="auto"/>
                <w:sz w:val="20"/>
                <w:szCs w:val="20"/>
              </w:rPr>
              <w:t>20)</w:t>
            </w:r>
          </w:p>
        </w:tc>
        <w:tc>
          <w:tcPr>
            <w:tcW w:w="610" w:type="pct"/>
            <w:shd w:val="clear" w:color="auto" w:fill="auto"/>
            <w:hideMark/>
          </w:tcPr>
          <w:p w14:paraId="3F3C591F" w14:textId="4DD08A83"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w:t>
            </w:r>
          </w:p>
          <w:p w14:paraId="0933D561"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E61D378" w14:textId="7091AEDA"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23</w:t>
            </w:r>
          </w:p>
          <w:p w14:paraId="4364038E" w14:textId="545E9B5E"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28" w:type="pct"/>
            <w:shd w:val="clear" w:color="auto" w:fill="E2EFD9" w:themeFill="accent6" w:themeFillTint="33"/>
          </w:tcPr>
          <w:p w14:paraId="441AA17C" w14:textId="77F885FC"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CB1F51A" w14:textId="7ED86C39" w:rsidR="004442D4" w:rsidRPr="00632D7E"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40</w:t>
            </w:r>
          </w:p>
        </w:tc>
        <w:tc>
          <w:tcPr>
            <w:tcW w:w="2844" w:type="pct"/>
          </w:tcPr>
          <w:p w14:paraId="51DF39A8" w14:textId="311A5560" w:rsidR="004442D4" w:rsidRPr="00417F4F"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C47179">
              <w:rPr>
                <w:b/>
                <w:bCs/>
                <w:color w:val="auto"/>
                <w:sz w:val="20"/>
                <w:szCs w:val="20"/>
              </w:rPr>
              <w:t xml:space="preserve">Mērķis </w:t>
            </w:r>
            <w:r>
              <w:rPr>
                <w:b/>
                <w:bCs/>
                <w:color w:val="auto"/>
                <w:sz w:val="20"/>
                <w:szCs w:val="20"/>
              </w:rPr>
              <w:t>sas</w:t>
            </w:r>
            <w:r w:rsidRPr="00C47179">
              <w:rPr>
                <w:b/>
                <w:bCs/>
                <w:color w:val="auto"/>
                <w:sz w:val="20"/>
                <w:szCs w:val="20"/>
              </w:rPr>
              <w:t>niegts.</w:t>
            </w:r>
            <w:r>
              <w:rPr>
                <w:b/>
                <w:bCs/>
                <w:color w:val="auto"/>
                <w:sz w:val="20"/>
                <w:szCs w:val="20"/>
              </w:rPr>
              <w:t xml:space="preserve"> </w:t>
            </w:r>
          </w:p>
        </w:tc>
      </w:tr>
    </w:tbl>
    <w:p w14:paraId="7C74C152" w14:textId="6DF0E1A2" w:rsidR="00472896" w:rsidRPr="00345595" w:rsidRDefault="00472896" w:rsidP="00A4705A">
      <w:pPr>
        <w:jc w:val="left"/>
      </w:pPr>
    </w:p>
    <w:p w14:paraId="77E13E4B" w14:textId="77777777" w:rsidR="00F63371" w:rsidRDefault="00F63371" w:rsidP="00472896"/>
    <w:p w14:paraId="00F63300" w14:textId="1A07F10C" w:rsidR="00F63371" w:rsidRDefault="00472896" w:rsidP="00FB6B9E">
      <w:pPr>
        <w:pStyle w:val="Style2"/>
      </w:pPr>
      <w:r>
        <w:br w:type="page"/>
      </w:r>
      <w:bookmarkStart w:id="20" w:name="_Toc175134604"/>
      <w:r w:rsidR="269B6AEE" w:rsidRPr="00FB6B9E">
        <w:lastRenderedPageBreak/>
        <w:t>Rīcības</w:t>
      </w:r>
      <w:r w:rsidR="269B6AEE">
        <w:t xml:space="preserve"> virzieni, uzdevumi un pasākumi</w:t>
      </w:r>
      <w:bookmarkEnd w:id="20"/>
    </w:p>
    <w:p w14:paraId="36AD0ECA" w14:textId="77777777" w:rsidR="00F63371" w:rsidRDefault="00F63371" w:rsidP="00F63371">
      <w:pPr>
        <w:pStyle w:val="Style2"/>
        <w:numPr>
          <w:ilvl w:val="0"/>
          <w:numId w:val="0"/>
        </w:numPr>
        <w:ind w:left="720" w:hanging="720"/>
        <w:jc w:val="both"/>
      </w:pPr>
    </w:p>
    <w:p w14:paraId="53A547C0" w14:textId="392E39F0" w:rsidR="002C1574" w:rsidRDefault="002C1574" w:rsidP="002C1574">
      <w:pPr>
        <w:spacing w:after="120"/>
        <w:ind w:left="720"/>
      </w:pPr>
      <w:r w:rsidRPr="00296E61">
        <w:t xml:space="preserve">Sadaļā </w:t>
      </w:r>
      <w:r w:rsidRPr="002C1574">
        <w:t xml:space="preserve">iekļauts rīcības virzienos iekļauto uzdevumu un pasākumu izpildes vērtējums. </w:t>
      </w:r>
      <w:r w:rsidR="005261EE">
        <w:t xml:space="preserve">No </w:t>
      </w:r>
      <w:r w:rsidR="006753FE">
        <w:t>65</w:t>
      </w:r>
      <w:r w:rsidR="005261EE">
        <w:t xml:space="preserve"> pasākumiem </w:t>
      </w:r>
    </w:p>
    <w:p w14:paraId="61FF2EC0" w14:textId="77777777" w:rsidR="005261EE" w:rsidRPr="002C1574" w:rsidRDefault="005261EE" w:rsidP="005261EE">
      <w:pPr>
        <w:spacing w:after="120"/>
      </w:pPr>
    </w:p>
    <w:p w14:paraId="06EA9C19" w14:textId="045D7422" w:rsidR="002C1574" w:rsidRPr="0049420A" w:rsidRDefault="002C1574" w:rsidP="000A5AEA">
      <w:pPr>
        <w:pStyle w:val="ListParagraph"/>
        <w:numPr>
          <w:ilvl w:val="0"/>
          <w:numId w:val="6"/>
        </w:numPr>
        <w:spacing w:after="120" w:line="360" w:lineRule="auto"/>
        <w:ind w:left="714" w:hanging="357"/>
      </w:pPr>
      <w:r w:rsidRPr="0049420A">
        <w:rPr>
          <w:noProof/>
          <w14:ligatures w14:val="standardContextual"/>
        </w:rPr>
        <mc:AlternateContent>
          <mc:Choice Requires="wps">
            <w:drawing>
              <wp:anchor distT="0" distB="0" distL="114300" distR="114300" simplePos="0" relativeHeight="251658243" behindDoc="0" locked="0" layoutInCell="1" allowOverlap="1" wp14:anchorId="2D7F72BF" wp14:editId="4FD1CCB8">
                <wp:simplePos x="0" y="0"/>
                <wp:positionH relativeFrom="column">
                  <wp:posOffset>524510</wp:posOffset>
                </wp:positionH>
                <wp:positionV relativeFrom="paragraph">
                  <wp:posOffset>6985</wp:posOffset>
                </wp:positionV>
                <wp:extent cx="184150" cy="165100"/>
                <wp:effectExtent l="0" t="0" r="25400" b="25400"/>
                <wp:wrapNone/>
                <wp:docPr id="749475131" name="Ovāls 749475131"/>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4"/>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03D77E35">
              <v:oval id="Ovāls 749475131" style="position:absolute;margin-left:41.3pt;margin-top:.55pt;width:14.5pt;height: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c000 [3207]" strokecolor="#5e6175" strokeweight=".25pt" w14:anchorId="31EEF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RYigIAAJYFAAAOAAAAZHJzL2Uyb0RvYy54bWysVMFu2zAMvQ/YPwi6L46zJO2COkXQLsOA&#10;oC3aDj0rshQLkEVNUuJkXz9Kdpx2DXYYdpFFkXwkn0leXe9rTXbCeQWmoPlgSIkwHEplNgX98bz8&#10;dEmJD8yUTIMRBT0IT6/nHz9cNXYmRlCBLoUjCGL8rLEFrUKwsyzzvBI18wOwwqBSgqtZQNFtstKx&#10;BtFrnY2Gw2nWgCutAy68x9fbVknnCV9KwcO9lF4EoguKuYV0unSu45nNr9hs45itFO/SYP+QRc2U&#10;waA91C0LjGydegdVK+7AgwwDDnUGUiouUg1YTT78o5qnilmRakFyvO1p8v8Plt/tnuyDQxoa62ce&#10;r7GKvXR1/GJ+ZJ/IOvRkiX0gHB/zy3E+QUo5qvLpJB8mMrOTs3U+fBNQk3gpqNBaWR/LYTO2W/mA&#10;MdH6aBWfPWhVLpXWSYgtIG60IzuGP49xLkwYxx+GXm8stSFNQT/nF5ME/kbn3WbdY0y+TqPROwgE&#10;1AZxTxSkWzhoETPR5lFIokosetRGOJda3qoqVoo2Y2Sn5yT1cywmZZ8AI7LEWnvsDuA8dptzZx9d&#10;RWru3nn4t8Ra594jRQYTeudaGXDnAHTIO7Zka38kqaUmsrSG8vDgiIN2tLzlS4X/e8V8eGAOZwlb&#10;BPdDuMdDasAfBd2Nkgrcr3Pv0R5bHLWUNDibBfU/t8wJSvR3g83/JR+P4zAnYTy5GKHgXmvWrzVm&#10;W98AdlCOm8jydI32QR+v0kH9gmtkEaOiihmOsQvKgzsKN6HdGbiIuFgskhkOsGVhZZ4sj+CR1djM&#10;z/sX5mzX9AGn5Q6Oc/yu8Vvb6GlgsQ0gVZqKE68d3zj8qXG6RRW3y2s5WZ3W6fw3AAAA//8DAFBL&#10;AwQUAAYACAAAACEA3x93w9sAAAAHAQAADwAAAGRycy9kb3ducmV2LnhtbEyOvU7DMBSFdyTewbqV&#10;WBB1HKS2CnEqVAmYOqRlYHTj2yRqfB3FThN4em4nGM+Pzvny7ew6ccUhtJ40qGUCAqnytqVaw+fx&#10;7WkDIkRD1nSeUMM3BtgW93e5yayfqMTrIdaCRyhkRkMTY59JGaoGnQlL3yNxdvaDM5HlUEs7mInH&#10;XSfTJFlJZ1rih8b0uGuwuhxGp+Fneiyrj3r/XLbj+atUa7vbv1utHxbz6wuIiHP8K8MNn9GhYKaT&#10;H8kG0WnYpCtusq9A3GKlWJ80pGsFssjlf/7iFwAA//8DAFBLAQItABQABgAIAAAAIQC2gziS/gAA&#10;AOEBAAATAAAAAAAAAAAAAAAAAAAAAABbQ29udGVudF9UeXBlc10ueG1sUEsBAi0AFAAGAAgAAAAh&#10;ADj9If/WAAAAlAEAAAsAAAAAAAAAAAAAAAAALwEAAF9yZWxzLy5yZWxzUEsBAi0AFAAGAAgAAAAh&#10;ALC3BFiKAgAAlgUAAA4AAAAAAAAAAAAAAAAALgIAAGRycy9lMm9Eb2MueG1sUEsBAi0AFAAGAAgA&#10;AAAhAN8fd8PbAAAABwEAAA8AAAAAAAAAAAAAAAAA5AQAAGRycy9kb3ducmV2LnhtbFBLBQYAAAAA&#10;BAAEAPMAAADsBQAAAAA=&#10;">
                <v:stroke joinstyle="miter"/>
              </v:oval>
            </w:pict>
          </mc:Fallback>
        </mc:AlternateContent>
      </w:r>
      <w:r w:rsidRPr="0049420A">
        <w:t xml:space="preserve">            </w:t>
      </w:r>
      <w:r w:rsidR="00670DED" w:rsidRPr="0049420A">
        <w:t>4</w:t>
      </w:r>
      <w:r w:rsidR="00EA4855" w:rsidRPr="0049420A">
        <w:t>3</w:t>
      </w:r>
      <w:r w:rsidR="00670DED" w:rsidRPr="0049420A">
        <w:t xml:space="preserve"> </w:t>
      </w:r>
      <w:r w:rsidR="005261EE" w:rsidRPr="0049420A">
        <w:t>uzsākti un turpinās atbilstoši plānotajam</w:t>
      </w:r>
      <w:r w:rsidR="00DB1361" w:rsidRPr="0049420A">
        <w:t xml:space="preserve"> (6</w:t>
      </w:r>
      <w:r w:rsidR="001B2D8C" w:rsidRPr="0049420A">
        <w:t>6</w:t>
      </w:r>
      <w:r w:rsidR="00DB1361" w:rsidRPr="0049420A">
        <w:t xml:space="preserve"> %);</w:t>
      </w:r>
    </w:p>
    <w:p w14:paraId="71731568" w14:textId="0FA8AC48" w:rsidR="002C1574" w:rsidRPr="0049420A" w:rsidRDefault="002C1574" w:rsidP="000A5AEA">
      <w:pPr>
        <w:pStyle w:val="ListParagraph"/>
        <w:numPr>
          <w:ilvl w:val="0"/>
          <w:numId w:val="6"/>
        </w:numPr>
        <w:spacing w:after="120" w:line="360" w:lineRule="auto"/>
      </w:pPr>
      <w:r w:rsidRPr="0049420A">
        <w:rPr>
          <w:noProof/>
          <w14:ligatures w14:val="standardContextual"/>
        </w:rPr>
        <mc:AlternateContent>
          <mc:Choice Requires="wps">
            <w:drawing>
              <wp:anchor distT="0" distB="0" distL="114300" distR="114300" simplePos="0" relativeHeight="251658244" behindDoc="0" locked="0" layoutInCell="1" allowOverlap="1" wp14:anchorId="7E2EE70F" wp14:editId="44EAD20C">
                <wp:simplePos x="0" y="0"/>
                <wp:positionH relativeFrom="column">
                  <wp:posOffset>524510</wp:posOffset>
                </wp:positionH>
                <wp:positionV relativeFrom="paragraph">
                  <wp:posOffset>3810</wp:posOffset>
                </wp:positionV>
                <wp:extent cx="184150" cy="165100"/>
                <wp:effectExtent l="0" t="0" r="25400" b="25400"/>
                <wp:wrapNone/>
                <wp:docPr id="1491721670" name="Ovāls 1491721670"/>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2"/>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2558F609">
              <v:oval id="Ovāls 1491721670" style="position:absolute;margin-left:41.3pt;margin-top:.3pt;width:14.5pt;height: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d7d31 [3205]" strokecolor="#5e6175" strokeweight=".25pt" w14:anchorId="3458F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KTbigIAAJYFAAAOAAAAZHJzL2Uyb0RvYy54bWysVMFu2zAMvQ/YPwi6L46zJO2COkXQLsOA&#10;oC3aDj0rshQLkEVNUuJkXz9Kdpx2DXYYdpFFkXwkn0leXe9rTXbCeQWmoPlgSIkwHEplNgX98bz8&#10;dEmJD8yUTIMRBT0IT6/nHz9cNXYmRlCBLoUjCGL8rLEFrUKwsyzzvBI18wOwwqBSgqtZQNFtstKx&#10;BtFrnY2Gw2nWgCutAy68x9fbVknnCV9KwcO9lF4EoguKuYV0unSu45nNr9hs45itFO/SYP+QRc2U&#10;waA91C0LjGydegdVK+7AgwwDDnUGUiouUg1YTT78o5qnilmRakFyvO1p8v8Plt/tnuyDQxoa62ce&#10;r7GKvXR1/GJ+ZJ/IOvRkiX0gHB/zy3E+QUo5qvLpJB8mMrOTs3U+fBNQk3gpqNBaWR/LYTO2W/mA&#10;MdH6aBWfPWhVLpXWSYgtIG60IzuGP49xLkwYxR+GXm8stSFNQT/nF5ME/kbn3WbdY0y+TqPROwgE&#10;1AZxTxSkWzhoETPR5lFIokosetRGOJda3qoqVoo2Y2Sn5yT1cywmZZ8AI7LEWnvsDuA8dptzZx9d&#10;RWru3nn4t8Ra594jRQYTeudaGXDnAHTIO7Zka38kqaUmsrSG8vDgiIN2tLzlS4X/e8V8eGAOZwlb&#10;BPdDuMdDasAfBd2Nkgrcr3Pv0R5bHLWUNDibBfU/t8wJSvR3g83/JR+P4zAnYTy5GKHgXmvWrzVm&#10;W98AdlCOm8jydI32QR+v0kH9gmtkEaOiihmOsQvKgzsKN6HdGbiIuFgskhkOsGVhZZ4sj+CR1djM&#10;z/sX5mzX9AGn5Q6Oc/yu8Vvb6GlgsQ0gVZqKE68d3zj8qXG6RRW3y2s5WZ3W6fw3AAAA//8DAFBL&#10;AwQUAAYACAAAACEAvrHD29sAAAAGAQAADwAAAGRycy9kb3ducmV2LnhtbEyOwU7DMBBE70j8g7VI&#10;vVEnEYqqkE2FQJw4oIYW9biJTRKI7Sh2G/fv2Z7gMtrRjGZfuY1mFGc9+8FZhHSdgNC2dWqwHcL+&#10;4/V+A8IHsopGZzXCRXvYVrc3JRXKLXanz3XoBI9YXxBCH8JUSOnbXhvyazdpy9mXmw0FtnMn1UwL&#10;j5tRZkmSS0OD5Q89Tfq51+1PfTIIx9C+1N+f+y42u7fD+9IcKWYPiKu7+PQIIugY/spwxWd0qJip&#10;cServBgRNlnOTQTWa5qmfDQIWZ6DrEr5H7/6BQAA//8DAFBLAQItABQABgAIAAAAIQC2gziS/gAA&#10;AOEBAAATAAAAAAAAAAAAAAAAAAAAAABbQ29udGVudF9UeXBlc10ueG1sUEsBAi0AFAAGAAgAAAAh&#10;ADj9If/WAAAAlAEAAAsAAAAAAAAAAAAAAAAALwEAAF9yZWxzLy5yZWxzUEsBAi0AFAAGAAgAAAAh&#10;AEvopNuKAgAAlgUAAA4AAAAAAAAAAAAAAAAALgIAAGRycy9lMm9Eb2MueG1sUEsBAi0AFAAGAAgA&#10;AAAhAL6xw9vbAAAABgEAAA8AAAAAAAAAAAAAAAAA5AQAAGRycy9kb3ducmV2LnhtbFBLBQYAAAAA&#10;BAAEAPMAAADsBQAAAAA=&#10;">
                <v:stroke joinstyle="miter"/>
              </v:oval>
            </w:pict>
          </mc:Fallback>
        </mc:AlternateContent>
      </w:r>
      <w:r w:rsidRPr="0049420A">
        <w:t xml:space="preserve">           </w:t>
      </w:r>
      <w:r w:rsidR="006506CF" w:rsidRPr="0049420A">
        <w:t>1</w:t>
      </w:r>
      <w:r w:rsidR="00D35075">
        <w:t>7</w:t>
      </w:r>
      <w:r w:rsidRPr="0049420A">
        <w:t xml:space="preserve"> </w:t>
      </w:r>
      <w:r w:rsidR="00A235F7" w:rsidRPr="0049420A">
        <w:t>u</w:t>
      </w:r>
      <w:r w:rsidR="005261EE" w:rsidRPr="0049420A">
        <w:t>zsākti, taču ir vai ir paredzamas nobīdes no sākotnēji plānotā termiņa</w:t>
      </w:r>
      <w:r w:rsidR="00536D2B" w:rsidRPr="0049420A">
        <w:t xml:space="preserve"> (2</w:t>
      </w:r>
      <w:r w:rsidR="00546AF1">
        <w:t>6</w:t>
      </w:r>
      <w:r w:rsidR="00536D2B" w:rsidRPr="0049420A">
        <w:t xml:space="preserve"> %);</w:t>
      </w:r>
      <w:r w:rsidR="005261EE" w:rsidRPr="0049420A">
        <w:t xml:space="preserve"> </w:t>
      </w:r>
    </w:p>
    <w:p w14:paraId="6709196A" w14:textId="75356DA8" w:rsidR="002C1574" w:rsidRPr="0049420A" w:rsidRDefault="002C1574" w:rsidP="000A5AEA">
      <w:pPr>
        <w:pStyle w:val="ListParagraph"/>
        <w:numPr>
          <w:ilvl w:val="0"/>
          <w:numId w:val="6"/>
        </w:numPr>
        <w:spacing w:after="120" w:line="360" w:lineRule="auto"/>
      </w:pPr>
      <w:r w:rsidRPr="0049420A">
        <w:rPr>
          <w:noProof/>
          <w14:ligatures w14:val="standardContextual"/>
        </w:rPr>
        <mc:AlternateContent>
          <mc:Choice Requires="wps">
            <w:drawing>
              <wp:anchor distT="0" distB="0" distL="114300" distR="114300" simplePos="0" relativeHeight="251658245" behindDoc="0" locked="0" layoutInCell="1" allowOverlap="1" wp14:anchorId="3FB5B700" wp14:editId="4A19EA15">
                <wp:simplePos x="0" y="0"/>
                <wp:positionH relativeFrom="column">
                  <wp:posOffset>530860</wp:posOffset>
                </wp:positionH>
                <wp:positionV relativeFrom="paragraph">
                  <wp:posOffset>6985</wp:posOffset>
                </wp:positionV>
                <wp:extent cx="184150" cy="165100"/>
                <wp:effectExtent l="0" t="0" r="25400" b="25400"/>
                <wp:wrapNone/>
                <wp:docPr id="948084141" name="Ovāls 279531045"/>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6"/>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7CB10F48">
              <v:oval id="Ovāls 279531045" style="position:absolute;margin-left:41.8pt;margin-top:.55pt;width:14.5pt;height: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0ad47 [3209]" strokecolor="#5e6175" strokeweight=".25pt" w14:anchorId="20152E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smigIAAJYFAAAOAAAAZHJzL2Uyb0RvYy54bWysVMFu2zAMvQ/YPwi6r46zJO2COEXQrsOA&#10;og3aDj0rshQLkEVNUuJkXz9Kdpx2CXYYdpFFkXwkn0nOrne1JlvhvAJT0PxiQIkwHEpl1gX98XL3&#10;6YoSH5gpmQYjCroXnl7PP36YNXYqhlCBLoUjCGL8tLEFrUKw0yzzvBI18xdghUGlBFezgKJbZ6Vj&#10;DaLXOhsOBpOsAVdaB1x4j6+3rZLOE76UgodHKb0IRBcUcwvpdOlcxTObz9h07ZitFO/SYP+QRc2U&#10;waA91C0LjGycOoGqFXfgQYYLDnUGUiouUg1YTT74o5rnilmRakFyvO1p8v8Plj9sn+3SIQ2N9VOP&#10;11jFTro6fjE/sktk7XuyxC4Qjo/51SgfI6UcVflknA8SmdnR2TofvgmoSbwUVGitrI/lsCnb3vuA&#10;MdH6YBWfPWhV3imtkxBbQNxoR7YMfx7jXJgwiT8Mvd5ZakOagn7OL8cJ/J3Ou/Wqxxh/nUSjEwgE&#10;1AZxjxSkW9hrETPR5klIokosethGOJda3qoqVoo2Y2Sn5yT1cywmZZ8AI7LEWnvsDuA8dptzZx9d&#10;RWru3nnwt8Ra594jRQYTeudaGXDnAHTIO7Zka38gqaUmsrSCcr90xEE7Wt7yO4X/+575sGQOZwlb&#10;BPdDeMRDasAfBd2Nkgrcr3Pv0R5bHLWUNDibBfU/N8wJSvR3g83/JR+N4jAnYTS+HKLg3mpWbzVm&#10;U98AdlCOm8jydI32QR+u0kH9imtkEaOiihmOsQvKgzsIN6HdGbiIuFgskhkOsGXh3jxbHsEjq7GZ&#10;X3avzNmu6QNOywMc5vik8Vvb6GlgsQkgVZqKI68d3zj8qXG6RRW3y1s5WR3X6fw3AAAA//8DAFBL&#10;AwQUAAYACAAAACEA7uw3xdkAAAAHAQAADwAAAGRycy9kb3ducmV2LnhtbEyOTW7CMBCF95V6B2uQ&#10;uitOghpQGgehSl20OwIHMPHgpMTjKDYh3L7Dql2+H733ldvZ9WLCMXSeFKTLBARS401HVsHx8Pm6&#10;ARGiJqN7T6jgjgG21fNTqQvjb7THqY5W8AiFQitoYxwKKUPTotNh6Qckzs5+dDqyHK00o77xuOtl&#10;liS5dLojfmj1gB8tNpf66hTI/KurZ7v62dXryR7vb9Nh/y2VelnMu3cQEef4V4YHPqNDxUwnfyUT&#10;RK9gs8q5yX4K4hGnGeuTgmydgqxK+Z+/+gUAAP//AwBQSwECLQAUAAYACAAAACEAtoM4kv4AAADh&#10;AQAAEwAAAAAAAAAAAAAAAAAAAAAAW0NvbnRlbnRfVHlwZXNdLnhtbFBLAQItABQABgAIAAAAIQA4&#10;/SH/1gAAAJQBAAALAAAAAAAAAAAAAAAAAC8BAABfcmVscy8ucmVsc1BLAQItABQABgAIAAAAIQAZ&#10;fZsmigIAAJYFAAAOAAAAAAAAAAAAAAAAAC4CAABkcnMvZTJvRG9jLnhtbFBLAQItABQABgAIAAAA&#10;IQDu7DfF2QAAAAcBAAAPAAAAAAAAAAAAAAAAAOQEAABkcnMvZG93bnJldi54bWxQSwUGAAAAAAQA&#10;BADzAAAA6gUAAAAA&#10;">
                <v:stroke joinstyle="miter"/>
              </v:oval>
            </w:pict>
          </mc:Fallback>
        </mc:AlternateContent>
      </w:r>
      <w:r w:rsidRPr="0049420A">
        <w:t xml:space="preserve">            </w:t>
      </w:r>
      <w:r w:rsidR="00686BC9" w:rsidRPr="0049420A">
        <w:t>4</w:t>
      </w:r>
      <w:r w:rsidR="006A7579" w:rsidRPr="0049420A">
        <w:t xml:space="preserve"> </w:t>
      </w:r>
      <w:r w:rsidR="005261EE" w:rsidRPr="0049420A">
        <w:t>izpildīti</w:t>
      </w:r>
      <w:r w:rsidR="00536D2B" w:rsidRPr="0049420A">
        <w:t xml:space="preserve"> (</w:t>
      </w:r>
      <w:r w:rsidR="0049420A" w:rsidRPr="0049420A">
        <w:t>6</w:t>
      </w:r>
      <w:r w:rsidR="00536D2B" w:rsidRPr="0049420A">
        <w:t xml:space="preserve"> %)</w:t>
      </w:r>
      <w:r w:rsidR="006A7579" w:rsidRPr="0049420A">
        <w:t>;</w:t>
      </w:r>
      <w:r w:rsidRPr="0049420A">
        <w:t xml:space="preserve"> </w:t>
      </w:r>
    </w:p>
    <w:p w14:paraId="1259D024" w14:textId="06D17AAD" w:rsidR="002C1574" w:rsidRPr="0049420A" w:rsidRDefault="002C1574" w:rsidP="000A5AEA">
      <w:pPr>
        <w:pStyle w:val="ListParagraph"/>
        <w:numPr>
          <w:ilvl w:val="0"/>
          <w:numId w:val="6"/>
        </w:numPr>
        <w:spacing w:after="120" w:line="360" w:lineRule="auto"/>
      </w:pPr>
      <w:r w:rsidRPr="0049420A">
        <w:rPr>
          <w:noProof/>
          <w14:ligatures w14:val="standardContextual"/>
        </w:rPr>
        <mc:AlternateContent>
          <mc:Choice Requires="wps">
            <w:drawing>
              <wp:anchor distT="0" distB="0" distL="114300" distR="114300" simplePos="0" relativeHeight="251658246" behindDoc="0" locked="0" layoutInCell="1" allowOverlap="1" wp14:anchorId="0AADD21F" wp14:editId="1B092B02">
                <wp:simplePos x="0" y="0"/>
                <wp:positionH relativeFrom="column">
                  <wp:posOffset>530860</wp:posOffset>
                </wp:positionH>
                <wp:positionV relativeFrom="paragraph">
                  <wp:posOffset>3810</wp:posOffset>
                </wp:positionV>
                <wp:extent cx="184150" cy="165100"/>
                <wp:effectExtent l="0" t="0" r="25400" b="25400"/>
                <wp:wrapNone/>
                <wp:docPr id="80448272" name="Ovāls 80448272"/>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5"/>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2E7FC884">
              <v:oval id="Ovāls 80448272" style="position:absolute;margin-left:41.8pt;margin-top:.3pt;width:14.5pt;height:1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b9bd5 [3208]" strokecolor="#5e6175" strokeweight=".25pt" w14:anchorId="5B8E8D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fOKigIAAJYFAAAOAAAAZHJzL2Uyb0RvYy54bWysVMFu2zAMvQ/YPwi6L46zJO2COkXQLsOA&#10;oC3aDj0rshQLkEVNUuJkXz9Kdpx2DXYYdpFFkXwkn0leXe9rTXbCeQWmoPlgSIkwHEplNgX98bz8&#10;dEmJD8yUTIMRBT0IT6/nHz9cNXYmRlCBLoUjCGL8rLEFrUKwsyzzvBI18wOwwqBSgqtZQNFtstKx&#10;BtFrnY2Gw2nWgCutAy68x9fbVknnCV9KwcO9lF4EoguKuYV0unSu45nNr9hs45itFO/SYP+QRc2U&#10;waA91C0LjGydegdVK+7AgwwDDnUGUiouUg1YTT78o5qnilmRakFyvO1p8v8Plt/tnuyDQxoa62ce&#10;r7GKvXR1/GJ+ZJ/IOvRkiX0gHB/zy3E+QUo5qvLpJB8mMrOTs3U+fBNQk3gpqNBaWR/LYTO2W/mA&#10;MdH6aBWfPWhVLpXWSYgtIG60IzuGP49xLkyYxB+GXm8stSFNQT/nF5ME/kbn3WbdY0y+TqPROwgE&#10;1AZxTxSkWzhoETPR5lFIokosetRGOJda3qoqVoo2Y2Sn5yT1cywmZZ8AI7LEWnvsDuA8dptzZx9d&#10;RWru3nn4t8Ra594jRQYTeudaGXDnAHTIO7Zka38kqaUmsrSG8vDgiIN2tLzlS4X/e8V8eGAOZwlb&#10;BPdDuMdDasAfBd2Nkgrcr3Pv0R5bHLWUNDibBfU/t8wJSvR3g83/JR+P4zAnYTy5GKHgXmvWrzVm&#10;W98AdlCOm8jydI32QR+v0kH9gmtkEaOiihmOsQvKgzsKN6HdGbiIuFgskhkOsGVhZZ4sj+CR1djM&#10;z/sX5mzX9AGn5Q6Oc/yu8Vvb6GlgsQ0gVZqKE68d3zj8qXG6RRW3y2s5WZ3W6fw3AAAA//8DAFBL&#10;AwQUAAYACAAAACEApsxjn9oAAAAGAQAADwAAAGRycy9kb3ducmV2LnhtbEyOwWrDMBBE74X+g9hC&#10;b41sp7ip63UohUBupXHoWbZU28RaCUuJnb/v5tRehh1mmH3ldrGjuJgpDI4Q0lUCwlDr9EAdwrHe&#10;PW1AhKhIq9GRQbiaANvq/q5UhXYzfZnLIXaCRygUCqGP0RdShrY3VoWV84Y4+3GTVZHt1Ek9qZnH&#10;7SizJMmlVQPxh15589Gb9nQ4W4Rn6l6/1/ZUv+zmkF5rv28+/R7x8WF5fwMRzRL/ynDDZ3SomKlx&#10;Z9JBjAibdc5NBNZbmmZ8NAhZnoOsSvkfv/oFAAD//wMAUEsBAi0AFAAGAAgAAAAhALaDOJL+AAAA&#10;4QEAABMAAAAAAAAAAAAAAAAAAAAAAFtDb250ZW50X1R5cGVzXS54bWxQSwECLQAUAAYACAAAACEA&#10;OP0h/9YAAACUAQAACwAAAAAAAAAAAAAAAAAvAQAAX3JlbHMvLnJlbHNQSwECLQAUAAYACAAAACEA&#10;xNHziooCAACWBQAADgAAAAAAAAAAAAAAAAAuAgAAZHJzL2Uyb0RvYy54bWxQSwECLQAUAAYACAAA&#10;ACEApsxjn9oAAAAGAQAADwAAAAAAAAAAAAAAAADkBAAAZHJzL2Rvd25yZXYueG1sUEsFBgAAAAAE&#10;AAQA8wAAAOsFAAAAAA==&#10;">
                <v:stroke joinstyle="miter"/>
              </v:oval>
            </w:pict>
          </mc:Fallback>
        </mc:AlternateContent>
      </w:r>
      <w:r w:rsidRPr="0049420A">
        <w:t xml:space="preserve">            </w:t>
      </w:r>
      <w:r w:rsidR="00D57F54">
        <w:t>1</w:t>
      </w:r>
      <w:r w:rsidR="005261EE" w:rsidRPr="0049420A">
        <w:t xml:space="preserve"> </w:t>
      </w:r>
      <w:r w:rsidRPr="0049420A">
        <w:t>atcelt</w:t>
      </w:r>
      <w:r w:rsidR="00D57F54">
        <w:t>s</w:t>
      </w:r>
      <w:r w:rsidR="00201E65" w:rsidRPr="0049420A">
        <w:t xml:space="preserve">, tā vietā </w:t>
      </w:r>
      <w:r w:rsidR="00F432E7" w:rsidRPr="0049420A">
        <w:t>īstenojot citu pasākumu</w:t>
      </w:r>
      <w:r w:rsidR="00536D2B" w:rsidRPr="0049420A">
        <w:t xml:space="preserve"> (</w:t>
      </w:r>
      <w:r w:rsidR="00D35075">
        <w:t>2</w:t>
      </w:r>
      <w:r w:rsidR="00536D2B" w:rsidRPr="0049420A">
        <w:t xml:space="preserve"> %)</w:t>
      </w:r>
      <w:r w:rsidRPr="0049420A">
        <w:t>.</w:t>
      </w:r>
    </w:p>
    <w:p w14:paraId="1DA3B7A4" w14:textId="77777777" w:rsidR="00985CB0" w:rsidRPr="00A14E54" w:rsidRDefault="00985CB0" w:rsidP="00985CB0">
      <w:pPr>
        <w:pStyle w:val="ListParagraph"/>
        <w:spacing w:after="120" w:line="360" w:lineRule="auto"/>
        <w:rPr>
          <w:rFonts w:ascii="Arial" w:hAnsi="Arial" w:cs="Arial"/>
          <w:sz w:val="18"/>
          <w:szCs w:val="18"/>
        </w:rPr>
      </w:pPr>
    </w:p>
    <w:p w14:paraId="79FD6AD5" w14:textId="426574BF" w:rsidR="00985CB0" w:rsidRPr="00A14E54" w:rsidRDefault="00985CB0" w:rsidP="00985CB0">
      <w:pPr>
        <w:jc w:val="right"/>
        <w:rPr>
          <w:sz w:val="22"/>
          <w:szCs w:val="22"/>
        </w:rPr>
      </w:pPr>
      <w:bookmarkStart w:id="21" w:name="_Hlk175842279"/>
      <w:r w:rsidRPr="00A14E54">
        <w:rPr>
          <w:sz w:val="22"/>
          <w:szCs w:val="22"/>
        </w:rPr>
        <w:t>1.2.1.tabula</w:t>
      </w:r>
    </w:p>
    <w:p w14:paraId="2E44D3B0" w14:textId="2F2A2118" w:rsidR="00985CB0" w:rsidRPr="00A14E54" w:rsidRDefault="00985CB0" w:rsidP="00DC2990">
      <w:pPr>
        <w:jc w:val="right"/>
        <w:rPr>
          <w:b/>
          <w:bCs/>
          <w:sz w:val="22"/>
          <w:szCs w:val="22"/>
        </w:rPr>
      </w:pPr>
      <w:r w:rsidRPr="00A14E54">
        <w:rPr>
          <w:b/>
          <w:bCs/>
          <w:sz w:val="22"/>
          <w:szCs w:val="22"/>
        </w:rPr>
        <w:t>RV uzdevumi un pasākumi</w:t>
      </w:r>
    </w:p>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133"/>
        <w:gridCol w:w="1421"/>
        <w:gridCol w:w="8937"/>
        <w:gridCol w:w="2544"/>
      </w:tblGrid>
      <w:tr w:rsidR="00113C56" w:rsidRPr="00D1452F" w14:paraId="06F923A7" w14:textId="5BFE574A" w:rsidTr="23BEF2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 w:type="pct"/>
            <w:tcBorders>
              <w:bottom w:val="single" w:sz="4" w:space="0" w:color="auto"/>
            </w:tcBorders>
            <w:shd w:val="clear" w:color="auto" w:fill="D9D9D9" w:themeFill="background1" w:themeFillShade="D9"/>
            <w:hideMark/>
          </w:tcPr>
          <w:bookmarkEnd w:id="21"/>
          <w:p w14:paraId="089ED729" w14:textId="477614AF" w:rsidR="00F82B16" w:rsidRPr="00D1452F" w:rsidRDefault="00F82B16" w:rsidP="00985CB0">
            <w:pPr>
              <w:jc w:val="center"/>
              <w:rPr>
                <w:b w:val="0"/>
                <w:bCs w:val="0"/>
                <w:i/>
                <w:iCs/>
                <w:sz w:val="20"/>
                <w:szCs w:val="20"/>
              </w:rPr>
            </w:pPr>
            <w:r w:rsidRPr="00D1452F">
              <w:rPr>
                <w:b w:val="0"/>
                <w:bCs w:val="0"/>
                <w:i/>
                <w:iCs/>
                <w:sz w:val="20"/>
                <w:szCs w:val="20"/>
              </w:rPr>
              <w:t>Izpildes termiņš (gads)</w:t>
            </w:r>
          </w:p>
        </w:tc>
        <w:tc>
          <w:tcPr>
            <w:tcW w:w="370" w:type="pct"/>
            <w:tcBorders>
              <w:bottom w:val="single" w:sz="4" w:space="0" w:color="auto"/>
            </w:tcBorders>
            <w:shd w:val="clear" w:color="auto" w:fill="D9D9D9" w:themeFill="background1" w:themeFillShade="D9"/>
            <w:hideMark/>
          </w:tcPr>
          <w:p w14:paraId="71C0277E" w14:textId="77777777"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50B0F52B" w14:textId="79C410A9"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4" w:type="pct"/>
            <w:tcBorders>
              <w:bottom w:val="single" w:sz="4" w:space="0" w:color="auto"/>
            </w:tcBorders>
            <w:shd w:val="clear" w:color="auto" w:fill="D9D9D9" w:themeFill="background1" w:themeFillShade="D9"/>
          </w:tcPr>
          <w:p w14:paraId="256761AE" w14:textId="77777777"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2FBA5215" w14:textId="0883051A"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919" w:type="pct"/>
            <w:tcBorders>
              <w:bottom w:val="single" w:sz="4" w:space="0" w:color="auto"/>
            </w:tcBorders>
            <w:shd w:val="clear" w:color="auto" w:fill="D9D9D9" w:themeFill="background1" w:themeFillShade="D9"/>
          </w:tcPr>
          <w:p w14:paraId="0125173D" w14:textId="28E572B3"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31" w:type="pct"/>
            <w:tcBorders>
              <w:bottom w:val="single" w:sz="4" w:space="0" w:color="auto"/>
            </w:tcBorders>
            <w:shd w:val="clear" w:color="auto" w:fill="D9D9D9" w:themeFill="background1" w:themeFillShade="D9"/>
          </w:tcPr>
          <w:p w14:paraId="47678FC5" w14:textId="334FA941"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871706" w:rsidRPr="00D1452F" w14:paraId="7FA24A40" w14:textId="77777777" w:rsidTr="23BEF2AF">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03EEEA61" w14:textId="77777777" w:rsidR="00871706" w:rsidRPr="00D1452F" w:rsidRDefault="00871706" w:rsidP="008C77D7">
            <w:pPr>
              <w:rPr>
                <w:sz w:val="20"/>
                <w:szCs w:val="20"/>
                <w:u w:val="single"/>
              </w:rPr>
            </w:pPr>
            <w:r w:rsidRPr="00D1452F">
              <w:rPr>
                <w:sz w:val="20"/>
                <w:szCs w:val="20"/>
                <w:u w:val="single"/>
              </w:rPr>
              <w:t>1.rīcības virziens – Multimodāla sabiedriskā transporta tīkla ar dzelzceļu kā sabiedriskā transporta "mugurkaulu" attīstība</w:t>
            </w:r>
          </w:p>
        </w:tc>
      </w:tr>
      <w:tr w:rsidR="00F82B16" w:rsidRPr="00D1452F" w14:paraId="4B675BDB" w14:textId="6B0342E5"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hideMark/>
          </w:tcPr>
          <w:p w14:paraId="1ED982C1" w14:textId="77777777" w:rsidR="00F82B16" w:rsidRPr="00D1452F" w:rsidRDefault="00F82B16" w:rsidP="008C77D7">
            <w:pPr>
              <w:rPr>
                <w:sz w:val="20"/>
                <w:szCs w:val="20"/>
              </w:rPr>
            </w:pPr>
            <w:r w:rsidRPr="00D1452F">
              <w:rPr>
                <w:sz w:val="20"/>
                <w:szCs w:val="20"/>
              </w:rPr>
              <w:t>1.1.</w:t>
            </w:r>
          </w:p>
        </w:tc>
        <w:tc>
          <w:tcPr>
            <w:tcW w:w="4584" w:type="pct"/>
            <w:gridSpan w:val="4"/>
            <w:shd w:val="clear" w:color="auto" w:fill="F2F2F2" w:themeFill="background1" w:themeFillShade="F2"/>
            <w:hideMark/>
          </w:tcPr>
          <w:p w14:paraId="3B1330BF" w14:textId="77777777" w:rsidR="00F82B16" w:rsidRPr="00D1452F" w:rsidRDefault="00F82B16"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D1452F">
              <w:rPr>
                <w:b/>
                <w:bCs/>
                <w:sz w:val="20"/>
                <w:szCs w:val="20"/>
              </w:rPr>
              <w:t>Stiprināt dzelzceļa lomu sabiedriskā transporta pakalpojumu nodrošināšanā</w:t>
            </w:r>
          </w:p>
          <w:p w14:paraId="772A2C38" w14:textId="6A41D093" w:rsidR="00F82B16" w:rsidRPr="00D1452F" w:rsidRDefault="00F82B16"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D1452F">
              <w:rPr>
                <w:sz w:val="20"/>
                <w:szCs w:val="20"/>
              </w:rPr>
              <w:t> </w:t>
            </w:r>
          </w:p>
        </w:tc>
      </w:tr>
      <w:tr w:rsidR="00F82B16" w:rsidRPr="009409CD" w14:paraId="1CF596B8" w14:textId="27EF693D"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3B113DF2" w14:textId="367AAA03" w:rsidR="00F82B16" w:rsidRPr="009409CD" w:rsidRDefault="00F82B16" w:rsidP="008C77D7">
            <w:pPr>
              <w:rPr>
                <w:sz w:val="20"/>
                <w:szCs w:val="20"/>
              </w:rPr>
            </w:pPr>
            <w:r w:rsidRPr="009409CD">
              <w:rPr>
                <w:sz w:val="20"/>
                <w:szCs w:val="20"/>
              </w:rPr>
              <w:t>1.1.1.</w:t>
            </w:r>
          </w:p>
        </w:tc>
        <w:tc>
          <w:tcPr>
            <w:tcW w:w="4584" w:type="pct"/>
            <w:gridSpan w:val="4"/>
            <w:shd w:val="clear" w:color="auto" w:fill="ED7D31" w:themeFill="accent2"/>
          </w:tcPr>
          <w:p w14:paraId="26A51D9B" w14:textId="17A348FC" w:rsidR="00F82B16" w:rsidRPr="009409CD" w:rsidRDefault="00F82B16" w:rsidP="00F82B16">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409CD">
              <w:rPr>
                <w:b/>
                <w:bCs/>
                <w:sz w:val="20"/>
                <w:szCs w:val="20"/>
              </w:rPr>
              <w:t xml:space="preserve">Modernizēt dzelzceļa pasažieru apkalpošanas infrastruktūru, t.sk. uzlabot </w:t>
            </w:r>
            <w:proofErr w:type="spellStart"/>
            <w:r w:rsidRPr="009409CD">
              <w:rPr>
                <w:b/>
                <w:bCs/>
                <w:sz w:val="20"/>
                <w:szCs w:val="20"/>
              </w:rPr>
              <w:t>piekļūstamību</w:t>
            </w:r>
            <w:proofErr w:type="spellEnd"/>
            <w:r w:rsidRPr="009409CD">
              <w:rPr>
                <w:b/>
                <w:bCs/>
                <w:sz w:val="20"/>
                <w:szCs w:val="20"/>
              </w:rPr>
              <w:t xml:space="preserve"> un drošību, kā arī palielināt vilcienu pārvietošanās ātrumu</w:t>
            </w:r>
          </w:p>
        </w:tc>
      </w:tr>
      <w:tr w:rsidR="00F82B16" w:rsidRPr="00D1452F" w14:paraId="18C989C9" w14:textId="276D91FC" w:rsidTr="23BEF2AF">
        <w:tc>
          <w:tcPr>
            <w:cnfStyle w:val="001000000000" w:firstRow="0" w:lastRow="0" w:firstColumn="1" w:lastColumn="0" w:oddVBand="0" w:evenVBand="0" w:oddHBand="0" w:evenHBand="0" w:firstRowFirstColumn="0" w:firstRowLastColumn="0" w:lastRowFirstColumn="0" w:lastRowLastColumn="0"/>
            <w:tcW w:w="416" w:type="pct"/>
            <w:hideMark/>
          </w:tcPr>
          <w:p w14:paraId="573BBE4B" w14:textId="1447DCEF" w:rsidR="00F82B16" w:rsidRPr="00D1452F" w:rsidRDefault="00F82B16" w:rsidP="00985CB0">
            <w:pPr>
              <w:rPr>
                <w:b w:val="0"/>
                <w:bCs w:val="0"/>
                <w:sz w:val="20"/>
                <w:szCs w:val="20"/>
              </w:rPr>
            </w:pPr>
            <w:r w:rsidRPr="00D1452F">
              <w:rPr>
                <w:b w:val="0"/>
                <w:bCs w:val="0"/>
                <w:sz w:val="20"/>
                <w:szCs w:val="20"/>
              </w:rPr>
              <w:t>31.12.2027.</w:t>
            </w:r>
          </w:p>
        </w:tc>
        <w:tc>
          <w:tcPr>
            <w:tcW w:w="370" w:type="pct"/>
            <w:hideMark/>
          </w:tcPr>
          <w:p w14:paraId="2A002601" w14:textId="23F38595" w:rsidR="00F82B16" w:rsidRPr="00D1452F" w:rsidRDefault="00F82B16" w:rsidP="00985CB0">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D1452F">
              <w:rPr>
                <w:sz w:val="20"/>
                <w:szCs w:val="20"/>
              </w:rPr>
              <w:t>LDz</w:t>
            </w:r>
            <w:proofErr w:type="spellEnd"/>
          </w:p>
        </w:tc>
        <w:tc>
          <w:tcPr>
            <w:tcW w:w="464" w:type="pct"/>
          </w:tcPr>
          <w:p w14:paraId="62BEB746" w14:textId="505866EA" w:rsidR="00F82B16" w:rsidRPr="00D1452F" w:rsidRDefault="00F82B16" w:rsidP="00985CB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2919" w:type="pct"/>
          </w:tcPr>
          <w:p w14:paraId="5750243D" w14:textId="505CF809" w:rsidR="00F82B16" w:rsidRPr="00D1452F" w:rsidRDefault="5662BC2D" w:rsidP="00985CB0">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Turpinās</w:t>
            </w:r>
            <w:r w:rsidR="175FABD7">
              <w:rPr>
                <w:sz w:val="20"/>
                <w:szCs w:val="20"/>
              </w:rPr>
              <w:t xml:space="preserve"> ES fondu</w:t>
            </w:r>
            <w:r w:rsidRPr="00D1452F">
              <w:rPr>
                <w:sz w:val="20"/>
                <w:szCs w:val="20"/>
              </w:rPr>
              <w:t xml:space="preserve"> 2014. - 2020. g. plānošanas perioda projektu “Dzelzceļa pasažieru infrastruktūras modernizācija”</w:t>
            </w:r>
            <w:r w:rsidR="00F82B16" w:rsidRPr="00D1452F">
              <w:rPr>
                <w:rStyle w:val="FootnoteReference"/>
                <w:sz w:val="20"/>
                <w:szCs w:val="20"/>
              </w:rPr>
              <w:footnoteReference w:id="119"/>
            </w:r>
            <w:r w:rsidRPr="00D1452F">
              <w:rPr>
                <w:sz w:val="20"/>
                <w:szCs w:val="20"/>
              </w:rPr>
              <w:t xml:space="preserve"> un “Dzelzceļa infrastruktūras modernizācija vilcienu kustības ātruma paaugstināšanai”</w:t>
            </w:r>
            <w:r w:rsidR="00F82B16" w:rsidRPr="00D1452F">
              <w:rPr>
                <w:rStyle w:val="FootnoteReference"/>
                <w:sz w:val="20"/>
                <w:szCs w:val="20"/>
              </w:rPr>
              <w:footnoteReference w:id="120"/>
            </w:r>
            <w:r w:rsidRPr="00D1452F">
              <w:rPr>
                <w:sz w:val="20"/>
                <w:szCs w:val="20"/>
              </w:rPr>
              <w:t xml:space="preserve"> īstenošana.</w:t>
            </w:r>
            <w:r w:rsidR="175FABD7">
              <w:rPr>
                <w:sz w:val="20"/>
                <w:szCs w:val="20"/>
              </w:rPr>
              <w:t xml:space="preserve"> </w:t>
            </w:r>
            <w:r w:rsidR="175FABD7" w:rsidRPr="00BE64D3">
              <w:rPr>
                <w:sz w:val="20"/>
                <w:szCs w:val="20"/>
              </w:rPr>
              <w:t xml:space="preserve">Darbu aizkavēšanās dēļ ir ietekmēta TAP2027 rezultatīvo rādītāju sasniegšana. </w:t>
            </w:r>
            <w:r w:rsidR="751057C5">
              <w:rPr>
                <w:sz w:val="20"/>
                <w:szCs w:val="20"/>
              </w:rPr>
              <w:t>U</w:t>
            </w:r>
            <w:r w:rsidR="175FABD7" w:rsidRPr="00BE64D3">
              <w:rPr>
                <w:sz w:val="20"/>
                <w:szCs w:val="20"/>
              </w:rPr>
              <w:t xml:space="preserve">z 2023. gada 31. decembri pagaidu ekspluatācijā </w:t>
            </w:r>
            <w:r w:rsidR="00451AF9" w:rsidRPr="00451AF9">
              <w:rPr>
                <w:sz w:val="20"/>
                <w:szCs w:val="20"/>
              </w:rPr>
              <w:t xml:space="preserve">pieņemtas stacijas un pieturas punkti: – Ozolnieki, </w:t>
            </w:r>
            <w:proofErr w:type="spellStart"/>
            <w:r w:rsidR="00451AF9" w:rsidRPr="00451AF9">
              <w:rPr>
                <w:sz w:val="20"/>
                <w:szCs w:val="20"/>
              </w:rPr>
              <w:t>Dalbe</w:t>
            </w:r>
            <w:proofErr w:type="spellEnd"/>
            <w:r w:rsidR="00451AF9" w:rsidRPr="00451AF9">
              <w:rPr>
                <w:sz w:val="20"/>
                <w:szCs w:val="20"/>
              </w:rPr>
              <w:t xml:space="preserve">, Ziemeļblāzma, </w:t>
            </w:r>
            <w:proofErr w:type="spellStart"/>
            <w:r w:rsidR="00451AF9" w:rsidRPr="00451AF9">
              <w:rPr>
                <w:sz w:val="20"/>
                <w:szCs w:val="20"/>
              </w:rPr>
              <w:t>Bieriņi</w:t>
            </w:r>
            <w:proofErr w:type="spellEnd"/>
            <w:r w:rsidR="00451AF9" w:rsidRPr="00451AF9">
              <w:rPr>
                <w:sz w:val="20"/>
                <w:szCs w:val="20"/>
              </w:rPr>
              <w:t>/ Bērnu slimnīca, BA Turība, Tīraine, Jaunolaine, Zemitāni</w:t>
            </w:r>
            <w:r w:rsidR="175FABD7" w:rsidRPr="00BE64D3">
              <w:rPr>
                <w:sz w:val="20"/>
                <w:szCs w:val="20"/>
              </w:rPr>
              <w:t xml:space="preserve">. </w:t>
            </w:r>
          </w:p>
          <w:p w14:paraId="388B11C6" w14:textId="40F9FFD1" w:rsidR="00F82B16" w:rsidRPr="00D1452F" w:rsidRDefault="110B053F" w:rsidP="00985CB0">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Apstiprināts</w:t>
            </w:r>
            <w:r w:rsidR="40ED1A5D" w:rsidRPr="00D1452F">
              <w:rPr>
                <w:sz w:val="20"/>
                <w:szCs w:val="20"/>
              </w:rPr>
              <w:t xml:space="preserve"> normatīvais regulējums dzelzceļa pasažieru infrastruktūras modernizācijai, t.sk. vilcienu ātruma paaugstināšanai, ES kohēzijas politikas programmas 2021.–2027. gadam 3.1.1. specifiskā atbalsta mērķa "Attīstīt ilgtspējīgu, pret klimatu izturīgu, inteliģentu, drošu un </w:t>
            </w:r>
            <w:proofErr w:type="spellStart"/>
            <w:r w:rsidR="40ED1A5D" w:rsidRPr="00D1452F">
              <w:rPr>
                <w:sz w:val="20"/>
                <w:szCs w:val="20"/>
              </w:rPr>
              <w:t>vairākveidu</w:t>
            </w:r>
            <w:proofErr w:type="spellEnd"/>
            <w:r w:rsidR="40ED1A5D" w:rsidRPr="00D1452F">
              <w:rPr>
                <w:sz w:val="20"/>
                <w:szCs w:val="20"/>
              </w:rPr>
              <w:t xml:space="preserve"> TEN-T infrastruktūru" 3.1.1.3. pasākuma “Eiropas transporta tīklā esošās dzelzceļa infrastruktūras attīstība” ietvaros.</w:t>
            </w:r>
            <w:r w:rsidR="00A322A6">
              <w:rPr>
                <w:rStyle w:val="FootnoteReference"/>
                <w:sz w:val="20"/>
                <w:szCs w:val="20"/>
              </w:rPr>
              <w:footnoteReference w:id="121"/>
            </w:r>
            <w:r w:rsidR="40ED1A5D" w:rsidRPr="00D1452F">
              <w:rPr>
                <w:sz w:val="20"/>
                <w:szCs w:val="20"/>
              </w:rPr>
              <w:t xml:space="preserve"> </w:t>
            </w:r>
          </w:p>
          <w:p w14:paraId="4A35BC0F" w14:textId="216A9CBC" w:rsidR="00F82B16" w:rsidRPr="00D1452F" w:rsidRDefault="7772322C" w:rsidP="00985CB0">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lastRenderedPageBreak/>
              <w:t>Līdz 202</w:t>
            </w:r>
            <w:r w:rsidR="00083CBF">
              <w:rPr>
                <w:sz w:val="20"/>
                <w:szCs w:val="20"/>
              </w:rPr>
              <w:t>5</w:t>
            </w:r>
            <w:r w:rsidRPr="03EEC178">
              <w:rPr>
                <w:sz w:val="20"/>
                <w:szCs w:val="20"/>
              </w:rPr>
              <w:t>. gada beigām plānots noslēgt būvdarbus 48 stacijās, izbūvējot paaugstinātas platformas un līdz 2030. gadam plānojot vēl 40 staciju modernizēšanu.</w:t>
            </w:r>
          </w:p>
          <w:p w14:paraId="0A7C7135" w14:textId="77777777" w:rsidR="00F82B16" w:rsidRPr="00D1452F" w:rsidRDefault="00F82B16" w:rsidP="00985CB0">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Saskaņā ar plānoto, vilcienu kustības ātrumu līdz 140 km/h plānots palielināt 4 līnijās:</w:t>
            </w:r>
          </w:p>
          <w:p w14:paraId="630FA4FD" w14:textId="77777777" w:rsidR="00F82B16" w:rsidRPr="00D1452F" w:rsidRDefault="00F82B16" w:rsidP="00985CB0">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 līdz 2025. gadam: 2 līnijas (Rīga – Jelgava, Rīga - Aizkraukle); </w:t>
            </w:r>
          </w:p>
          <w:p w14:paraId="3A20D649" w14:textId="0E86F0C2" w:rsidR="00F82B16" w:rsidRPr="00D1452F" w:rsidRDefault="00F82B16" w:rsidP="007B36BE">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līdz 2030. gadam: vēl 2 līnijas (Rīga – Cēsis, Krustpils – Rēzekne).</w:t>
            </w:r>
          </w:p>
        </w:tc>
        <w:tc>
          <w:tcPr>
            <w:tcW w:w="831" w:type="pct"/>
          </w:tcPr>
          <w:p w14:paraId="394B67EA"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pPr>
            <w:r>
              <w:rPr>
                <w:sz w:val="20"/>
                <w:szCs w:val="20"/>
              </w:rPr>
              <w:lastRenderedPageBreak/>
              <w:t>Izlietots 2021.-.2023.g.:</w:t>
            </w:r>
            <w:r>
              <w:t xml:space="preserve"> </w:t>
            </w:r>
          </w:p>
          <w:p w14:paraId="1CDE4CB5"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sidRPr="00FB79C5">
              <w:rPr>
                <w:sz w:val="20"/>
                <w:szCs w:val="20"/>
              </w:rPr>
              <w:t>69 623 000 EUR</w:t>
            </w:r>
            <w:r>
              <w:rPr>
                <w:sz w:val="20"/>
                <w:szCs w:val="20"/>
              </w:rPr>
              <w:t xml:space="preserve">, </w:t>
            </w:r>
          </w:p>
          <w:p w14:paraId="17318749"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tiem </w:t>
            </w:r>
            <w:r w:rsidRPr="00D46EC5">
              <w:rPr>
                <w:sz w:val="20"/>
                <w:szCs w:val="20"/>
              </w:rPr>
              <w:t>55 546</w:t>
            </w:r>
            <w:r>
              <w:rPr>
                <w:sz w:val="20"/>
                <w:szCs w:val="20"/>
              </w:rPr>
              <w:t> </w:t>
            </w:r>
            <w:r w:rsidRPr="00D46EC5">
              <w:rPr>
                <w:sz w:val="20"/>
                <w:szCs w:val="20"/>
              </w:rPr>
              <w:t>000</w:t>
            </w:r>
            <w:r>
              <w:rPr>
                <w:sz w:val="20"/>
                <w:szCs w:val="20"/>
              </w:rPr>
              <w:t xml:space="preserve"> EUR </w:t>
            </w:r>
          </w:p>
          <w:p w14:paraId="621FB297"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ES fondu finansējums.</w:t>
            </w:r>
          </w:p>
          <w:p w14:paraId="75133819"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p>
          <w:p w14:paraId="7D5C10D6"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Pasākuma turpināšanai plānotais finansējums līdz 2027.gadam: </w:t>
            </w:r>
          </w:p>
          <w:p w14:paraId="4FFEE863" w14:textId="771FBEFE" w:rsidR="00BE0F15" w:rsidRDefault="00773FCB"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111</w:t>
            </w:r>
            <w:r w:rsidR="0084306B">
              <w:rPr>
                <w:sz w:val="20"/>
                <w:szCs w:val="20"/>
              </w:rPr>
              <w:t xml:space="preserve"> 642 </w:t>
            </w:r>
            <w:r w:rsidR="00F647BA">
              <w:rPr>
                <w:sz w:val="20"/>
                <w:szCs w:val="20"/>
              </w:rPr>
              <w:t>051</w:t>
            </w:r>
            <w:r w:rsidR="00BE0F15">
              <w:rPr>
                <w:sz w:val="20"/>
                <w:szCs w:val="20"/>
              </w:rPr>
              <w:t xml:space="preserve"> EUR, </w:t>
            </w:r>
          </w:p>
          <w:p w14:paraId="0126078B" w14:textId="20C95FB1"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tiem </w:t>
            </w:r>
            <w:r w:rsidR="009562CE">
              <w:rPr>
                <w:sz w:val="20"/>
                <w:szCs w:val="20"/>
              </w:rPr>
              <w:t>94</w:t>
            </w:r>
            <w:r w:rsidR="003F12CE">
              <w:rPr>
                <w:sz w:val="20"/>
                <w:szCs w:val="20"/>
              </w:rPr>
              <w:t xml:space="preserve"> 895 </w:t>
            </w:r>
            <w:r w:rsidR="008360EF">
              <w:rPr>
                <w:sz w:val="20"/>
                <w:szCs w:val="20"/>
              </w:rPr>
              <w:t>743</w:t>
            </w:r>
            <w:r>
              <w:rPr>
                <w:sz w:val="20"/>
                <w:szCs w:val="20"/>
              </w:rPr>
              <w:t xml:space="preserve"> EUR </w:t>
            </w:r>
          </w:p>
          <w:p w14:paraId="31863FBF" w14:textId="2AFC105A" w:rsidR="00F82B16" w:rsidRPr="00D1452F" w:rsidRDefault="00BE0F15" w:rsidP="00BE0F15">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ES fondu finansējums</w:t>
            </w:r>
          </w:p>
        </w:tc>
      </w:tr>
      <w:tr w:rsidR="007B36BE" w:rsidRPr="0083260B" w14:paraId="34E5F26F"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400B6F44" w14:textId="3A416FFB" w:rsidR="007B36BE" w:rsidRPr="0083260B" w:rsidRDefault="007B36BE" w:rsidP="00985CB0">
            <w:pPr>
              <w:rPr>
                <w:sz w:val="20"/>
                <w:szCs w:val="20"/>
              </w:rPr>
            </w:pPr>
            <w:r w:rsidRPr="0083260B">
              <w:rPr>
                <w:sz w:val="20"/>
                <w:szCs w:val="20"/>
              </w:rPr>
              <w:lastRenderedPageBreak/>
              <w:t>1.1.2.</w:t>
            </w:r>
          </w:p>
        </w:tc>
        <w:tc>
          <w:tcPr>
            <w:tcW w:w="4584" w:type="pct"/>
            <w:gridSpan w:val="4"/>
            <w:shd w:val="clear" w:color="auto" w:fill="FFC000" w:themeFill="accent4"/>
          </w:tcPr>
          <w:p w14:paraId="12612C1C" w14:textId="2663492F" w:rsidR="007B36BE" w:rsidRPr="0083260B" w:rsidRDefault="2103FB15" w:rsidP="00985CB0">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2EE37726">
              <w:rPr>
                <w:b/>
                <w:bCs/>
                <w:sz w:val="20"/>
                <w:szCs w:val="20"/>
              </w:rPr>
              <w:t>Attīstīt jaunus dzelzceļa reģionālos pasažieru maršrutus</w:t>
            </w:r>
          </w:p>
        </w:tc>
      </w:tr>
      <w:tr w:rsidR="0083260B" w:rsidRPr="00D1452F" w14:paraId="1C108E71" w14:textId="572E8ABD" w:rsidTr="23BEF2AF">
        <w:tc>
          <w:tcPr>
            <w:cnfStyle w:val="001000000000" w:firstRow="0" w:lastRow="0" w:firstColumn="1" w:lastColumn="0" w:oddVBand="0" w:evenVBand="0" w:oddHBand="0" w:evenHBand="0" w:firstRowFirstColumn="0" w:firstRowLastColumn="0" w:lastRowFirstColumn="0" w:lastRowLastColumn="0"/>
            <w:tcW w:w="416" w:type="pct"/>
            <w:hideMark/>
          </w:tcPr>
          <w:p w14:paraId="76616EAD" w14:textId="79DE9051" w:rsidR="0083260B" w:rsidRPr="007B36BE" w:rsidRDefault="0083260B" w:rsidP="007B36BE">
            <w:pPr>
              <w:rPr>
                <w:b w:val="0"/>
                <w:bCs w:val="0"/>
                <w:sz w:val="20"/>
                <w:szCs w:val="20"/>
              </w:rPr>
            </w:pPr>
            <w:r w:rsidRPr="007B36BE">
              <w:rPr>
                <w:b w:val="0"/>
                <w:bCs w:val="0"/>
                <w:sz w:val="20"/>
                <w:szCs w:val="20"/>
              </w:rPr>
              <w:t>31.12.2027.</w:t>
            </w:r>
          </w:p>
        </w:tc>
        <w:tc>
          <w:tcPr>
            <w:tcW w:w="370" w:type="pct"/>
            <w:hideMark/>
          </w:tcPr>
          <w:p w14:paraId="12DFD7D0" w14:textId="6A535A87" w:rsidR="0083260B" w:rsidRPr="00D1452F" w:rsidRDefault="0083260B" w:rsidP="007B36BE">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w:t>
            </w:r>
          </w:p>
        </w:tc>
        <w:tc>
          <w:tcPr>
            <w:tcW w:w="464" w:type="pct"/>
          </w:tcPr>
          <w:p w14:paraId="30670EDF" w14:textId="1AC4D007" w:rsidR="0083260B" w:rsidRPr="00D1452F" w:rsidRDefault="0083260B" w:rsidP="007B36BE">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plānošanas reģioni, pašvaldības</w:t>
            </w:r>
          </w:p>
        </w:tc>
        <w:tc>
          <w:tcPr>
            <w:tcW w:w="2919" w:type="pct"/>
          </w:tcPr>
          <w:p w14:paraId="20757B03" w14:textId="6A917292" w:rsidR="00BB1592" w:rsidRDefault="00BB1592"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sidRPr="00BB1592">
              <w:rPr>
                <w:sz w:val="20"/>
                <w:szCs w:val="20"/>
              </w:rPr>
              <w:t xml:space="preserve">Jaunu dzelzceļa reģionālo pasažieru maršrutu attīstība un ieviešana ir svarīga TAP2027 mērķa sasniegšanai, kas paredz multimodāla sabiedriskā transporta tīklu ar dzelzceļu kā sabiedriskā transporta "mugurkaulu". ATD sadarbībā ar pašvaldībām, VARAM un plānošanas reģioniem izvērtē maršrutus un </w:t>
            </w:r>
            <w:proofErr w:type="spellStart"/>
            <w:r w:rsidRPr="00BB1592">
              <w:rPr>
                <w:sz w:val="20"/>
                <w:szCs w:val="20"/>
              </w:rPr>
              <w:t>prioritizē</w:t>
            </w:r>
            <w:proofErr w:type="spellEnd"/>
            <w:r w:rsidRPr="00BB1592">
              <w:rPr>
                <w:sz w:val="20"/>
                <w:szCs w:val="20"/>
              </w:rPr>
              <w:t xml:space="preserve"> tos pēc plānoto vai modelēto pārvadājamo pasažieru skaita. Tālāk jau pasākuma izpildē iesaistās dzelzceļa </w:t>
            </w:r>
            <w:r>
              <w:rPr>
                <w:sz w:val="20"/>
                <w:szCs w:val="20"/>
              </w:rPr>
              <w:t xml:space="preserve">infrastruktūras pārvaldītājs un </w:t>
            </w:r>
            <w:r w:rsidR="00587B6E">
              <w:rPr>
                <w:sz w:val="20"/>
                <w:szCs w:val="20"/>
              </w:rPr>
              <w:t>ritošā sastāva nodrošinātājs</w:t>
            </w:r>
            <w:r w:rsidRPr="00BB1592">
              <w:rPr>
                <w:sz w:val="20"/>
                <w:szCs w:val="20"/>
              </w:rPr>
              <w:t xml:space="preserve"> (</w:t>
            </w:r>
            <w:proofErr w:type="spellStart"/>
            <w:r w:rsidR="00587B6E">
              <w:rPr>
                <w:sz w:val="20"/>
                <w:szCs w:val="20"/>
              </w:rPr>
              <w:t>LDz</w:t>
            </w:r>
            <w:proofErr w:type="spellEnd"/>
            <w:r w:rsidR="00587B6E">
              <w:rPr>
                <w:sz w:val="20"/>
                <w:szCs w:val="20"/>
              </w:rPr>
              <w:t xml:space="preserve"> un </w:t>
            </w:r>
            <w:r w:rsidRPr="00BB1592">
              <w:rPr>
                <w:sz w:val="20"/>
                <w:szCs w:val="20"/>
              </w:rPr>
              <w:t>PV).</w:t>
            </w:r>
            <w:r w:rsidR="00D44C6C">
              <w:rPr>
                <w:sz w:val="20"/>
                <w:szCs w:val="20"/>
              </w:rPr>
              <w:t xml:space="preserve"> </w:t>
            </w:r>
          </w:p>
          <w:p w14:paraId="2E46C526" w14:textId="43A4886D" w:rsidR="00285DE7" w:rsidRDefault="12BCF8D0"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sidRPr="00285DE7">
              <w:rPr>
                <w:sz w:val="20"/>
                <w:szCs w:val="20"/>
              </w:rPr>
              <w:t>Pēdējos gados palielināts eksprešu skaits uz Daugavpili, Rēzekni, Valmieru un atjaunota vilcienu satiksme ar jauniem reisiem uz Krāslavu, Indru un Madonu, Gulbeni.</w:t>
            </w:r>
            <w:r>
              <w:rPr>
                <w:sz w:val="20"/>
                <w:szCs w:val="20"/>
              </w:rPr>
              <w:t xml:space="preserve"> Kopš </w:t>
            </w:r>
            <w:r w:rsidR="0FD5A628">
              <w:rPr>
                <w:sz w:val="20"/>
                <w:szCs w:val="20"/>
              </w:rPr>
              <w:t>31.07.2023. atjaunota vilcienu ikdienas satiksme starp Rīgu un Liepāju</w:t>
            </w:r>
            <w:r w:rsidR="44D55201">
              <w:rPr>
                <w:sz w:val="20"/>
                <w:szCs w:val="20"/>
              </w:rPr>
              <w:t>.</w:t>
            </w:r>
            <w:r w:rsidR="00365292">
              <w:rPr>
                <w:rStyle w:val="FootnoteReference"/>
                <w:sz w:val="20"/>
                <w:szCs w:val="20"/>
              </w:rPr>
              <w:footnoteReference w:id="122"/>
            </w:r>
          </w:p>
          <w:p w14:paraId="53DA3FF7" w14:textId="17B1F0F4" w:rsidR="0083260B" w:rsidRPr="00D1452F" w:rsidRDefault="0083260B"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2024. gada otrajā pusē un 2025. gadā (pēc attiecīgas dzelzceļa infrastruktūras izbūves)</w:t>
            </w:r>
            <w:r>
              <w:rPr>
                <w:sz w:val="20"/>
                <w:szCs w:val="20"/>
              </w:rPr>
              <w:t xml:space="preserve"> </w:t>
            </w:r>
            <w:r w:rsidRPr="00D1452F">
              <w:rPr>
                <w:sz w:val="20"/>
                <w:szCs w:val="20"/>
              </w:rPr>
              <w:t>plānots nodrošināt regulārus pasažieru pārvadājumus maršrutā Rīga – Bolderāja</w:t>
            </w:r>
            <w:r>
              <w:rPr>
                <w:sz w:val="20"/>
                <w:szCs w:val="20"/>
              </w:rPr>
              <w:t xml:space="preserve"> </w:t>
            </w:r>
            <w:r w:rsidR="00BB1592">
              <w:rPr>
                <w:sz w:val="20"/>
                <w:szCs w:val="20"/>
              </w:rPr>
              <w:t>(</w:t>
            </w:r>
            <w:r>
              <w:rPr>
                <w:sz w:val="20"/>
                <w:szCs w:val="20"/>
              </w:rPr>
              <w:t>ar</w:t>
            </w:r>
            <w:r w:rsidRPr="00D1452F">
              <w:rPr>
                <w:sz w:val="20"/>
                <w:szCs w:val="20"/>
              </w:rPr>
              <w:t xml:space="preserve"> 106 848 </w:t>
            </w:r>
            <w:proofErr w:type="spellStart"/>
            <w:r w:rsidRPr="00D1452F">
              <w:rPr>
                <w:sz w:val="20"/>
                <w:szCs w:val="20"/>
              </w:rPr>
              <w:t>vkm</w:t>
            </w:r>
            <w:proofErr w:type="spellEnd"/>
            <w:r w:rsidR="00BB1592">
              <w:rPr>
                <w:sz w:val="20"/>
                <w:szCs w:val="20"/>
              </w:rPr>
              <w:t xml:space="preserve"> nobraukumu 2025.gadā)</w:t>
            </w:r>
            <w:r w:rsidRPr="00D1452F">
              <w:rPr>
                <w:sz w:val="20"/>
                <w:szCs w:val="20"/>
              </w:rPr>
              <w:t>.</w:t>
            </w:r>
          </w:p>
          <w:p w14:paraId="64B5475C" w14:textId="71A2270C" w:rsidR="0083260B" w:rsidRPr="00A91B88" w:rsidRDefault="762694DF" w:rsidP="00BB1592">
            <w:pPr>
              <w:jc w:val="both"/>
              <w:cnfStyle w:val="000000000000" w:firstRow="0" w:lastRow="0" w:firstColumn="0" w:lastColumn="0" w:oddVBand="0" w:evenVBand="0" w:oddHBand="0" w:evenHBand="0" w:firstRowFirstColumn="0" w:firstRowLastColumn="0" w:lastRowFirstColumn="0" w:lastRowLastColumn="0"/>
              <w:rPr>
                <w:strike/>
                <w:sz w:val="20"/>
                <w:szCs w:val="20"/>
              </w:rPr>
            </w:pPr>
            <w:r w:rsidRPr="00D1452F">
              <w:rPr>
                <w:sz w:val="20"/>
                <w:szCs w:val="20"/>
              </w:rPr>
              <w:t>Lietuvas pārvadātājs ir uzsācis starptautiskos pārvadājumus pa dzelzceļu maršrutā Rīga-Viļņa</w:t>
            </w:r>
            <w:r w:rsidR="0083260B" w:rsidRPr="0080591E">
              <w:rPr>
                <w:sz w:val="20"/>
                <w:szCs w:val="20"/>
                <w:vertAlign w:val="superscript"/>
              </w:rPr>
              <w:footnoteReference w:id="123"/>
            </w:r>
            <w:r w:rsidR="0080591E">
              <w:rPr>
                <w:sz w:val="20"/>
                <w:szCs w:val="20"/>
              </w:rPr>
              <w:t>.</w:t>
            </w:r>
          </w:p>
          <w:p w14:paraId="010396A7" w14:textId="099DAD68" w:rsidR="00A4362E" w:rsidRDefault="00A4362E"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Pasākuma pilnvērtīgai īstenošanai būtiska ir </w:t>
            </w:r>
            <w:r w:rsidR="002679C1">
              <w:rPr>
                <w:sz w:val="20"/>
                <w:szCs w:val="20"/>
              </w:rPr>
              <w:t xml:space="preserve">sabiedriskā transporta tīkla attīstības salāgošana ar valsts budžeta iespējām. </w:t>
            </w:r>
            <w:r>
              <w:rPr>
                <w:sz w:val="20"/>
                <w:szCs w:val="20"/>
              </w:rPr>
              <w:t xml:space="preserve"> </w:t>
            </w:r>
          </w:p>
          <w:p w14:paraId="576ED37B" w14:textId="77777777" w:rsidR="005936BF" w:rsidRDefault="005936BF" w:rsidP="00BB1592">
            <w:pPr>
              <w:jc w:val="both"/>
              <w:cnfStyle w:val="000000000000" w:firstRow="0" w:lastRow="0" w:firstColumn="0" w:lastColumn="0" w:oddVBand="0" w:evenVBand="0" w:oddHBand="0" w:evenHBand="0" w:firstRowFirstColumn="0" w:firstRowLastColumn="0" w:lastRowFirstColumn="0" w:lastRowLastColumn="0"/>
              <w:rPr>
                <w:sz w:val="20"/>
                <w:szCs w:val="20"/>
              </w:rPr>
            </w:pPr>
          </w:p>
          <w:p w14:paraId="5EA5063D" w14:textId="1052C9B1" w:rsidR="00043CBD" w:rsidRPr="005936BF" w:rsidRDefault="00043CBD" w:rsidP="00BB159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5936BF">
              <w:rPr>
                <w:b/>
                <w:bCs/>
                <w:i/>
                <w:iCs/>
                <w:sz w:val="20"/>
                <w:szCs w:val="20"/>
              </w:rPr>
              <w:t>Jāprecizē pasākuma redakcij</w:t>
            </w:r>
            <w:r w:rsidR="005936BF" w:rsidRPr="005936BF">
              <w:rPr>
                <w:b/>
                <w:bCs/>
                <w:i/>
                <w:iCs/>
                <w:sz w:val="20"/>
                <w:szCs w:val="20"/>
              </w:rPr>
              <w:t>a</w:t>
            </w:r>
            <w:r w:rsidRPr="005936BF">
              <w:rPr>
                <w:b/>
                <w:bCs/>
                <w:i/>
                <w:iCs/>
                <w:sz w:val="20"/>
                <w:szCs w:val="20"/>
              </w:rPr>
              <w:t>, nekoncentrējoties tikai uz jauniem maršrutiem un norādot, ka arī esošajos maršrutos notiek uzlabojumi – “Attīstīt jaunus un pilnveidot esošos maršrutus (…) ”.</w:t>
            </w:r>
          </w:p>
        </w:tc>
        <w:tc>
          <w:tcPr>
            <w:tcW w:w="831" w:type="pct"/>
          </w:tcPr>
          <w:p w14:paraId="13A30F6E"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Valsts budžeta </w:t>
            </w:r>
            <w:r w:rsidRPr="00F619C7">
              <w:rPr>
                <w:sz w:val="20"/>
                <w:szCs w:val="20"/>
              </w:rPr>
              <w:t>apakšprogrammas</w:t>
            </w:r>
            <w:r>
              <w:rPr>
                <w:sz w:val="20"/>
                <w:szCs w:val="20"/>
              </w:rPr>
              <w:t xml:space="preserve"> </w:t>
            </w:r>
            <w:r w:rsidRPr="00F619C7">
              <w:rPr>
                <w:sz w:val="20"/>
                <w:szCs w:val="20"/>
              </w:rPr>
              <w:t>31.06.00  ietvarā piešķirtais finansējums reģionālās nozīmes pārvadājumos ar vilcieniem</w:t>
            </w:r>
            <w:r>
              <w:rPr>
                <w:sz w:val="20"/>
                <w:szCs w:val="20"/>
              </w:rPr>
              <w:t xml:space="preserve"> 2024.-2026.g.: </w:t>
            </w:r>
          </w:p>
          <w:p w14:paraId="7193B88A"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25 337</w:t>
            </w:r>
            <w:r>
              <w:rPr>
                <w:sz w:val="20"/>
                <w:szCs w:val="20"/>
              </w:rPr>
              <w:t> </w:t>
            </w:r>
            <w:r w:rsidRPr="00F619C7">
              <w:rPr>
                <w:sz w:val="20"/>
                <w:szCs w:val="20"/>
              </w:rPr>
              <w:t>745</w:t>
            </w:r>
            <w:r>
              <w:rPr>
                <w:sz w:val="20"/>
                <w:szCs w:val="20"/>
              </w:rPr>
              <w:t xml:space="preserve"> EUR gadā</w:t>
            </w:r>
          </w:p>
          <w:p w14:paraId="4B1B6E35"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p>
          <w:p w14:paraId="765FCCA1"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2027.gadā </w:t>
            </w:r>
            <w:r>
              <w:rPr>
                <w:sz w:val="20"/>
                <w:szCs w:val="20"/>
              </w:rPr>
              <w:t>plānots tādā pašā apmērā.</w:t>
            </w:r>
          </w:p>
          <w:p w14:paraId="2F8D6820" w14:textId="77777777" w:rsidR="0083260B" w:rsidRPr="00D1452F" w:rsidRDefault="0083260B" w:rsidP="007B36BE">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5936BF" w:rsidRPr="00D1452F" w14:paraId="06B2450A"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27BA4061" w14:textId="289858F6" w:rsidR="005936BF" w:rsidRPr="00D1452F" w:rsidRDefault="005936BF" w:rsidP="007B36BE">
            <w:pPr>
              <w:rPr>
                <w:sz w:val="20"/>
                <w:szCs w:val="20"/>
              </w:rPr>
            </w:pPr>
            <w:r w:rsidRPr="00D1452F">
              <w:rPr>
                <w:sz w:val="20"/>
                <w:szCs w:val="20"/>
              </w:rPr>
              <w:t>1.1.3.</w:t>
            </w:r>
          </w:p>
        </w:tc>
        <w:tc>
          <w:tcPr>
            <w:tcW w:w="4584" w:type="pct"/>
            <w:gridSpan w:val="4"/>
            <w:shd w:val="clear" w:color="auto" w:fill="ED7D31" w:themeFill="accent2"/>
          </w:tcPr>
          <w:p w14:paraId="4D88730B" w14:textId="158657EF" w:rsidR="005936BF" w:rsidRPr="005936BF" w:rsidRDefault="005936BF" w:rsidP="007B36BE">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5936BF">
              <w:rPr>
                <w:b/>
                <w:bCs/>
                <w:sz w:val="20"/>
                <w:szCs w:val="20"/>
              </w:rPr>
              <w:t>Projektēt un izbūvēt </w:t>
            </w:r>
            <w:r w:rsidRPr="005936BF">
              <w:rPr>
                <w:b/>
                <w:bCs/>
                <w:i/>
                <w:iCs/>
                <w:sz w:val="20"/>
                <w:szCs w:val="20"/>
              </w:rPr>
              <w:t xml:space="preserve">Rail </w:t>
            </w:r>
            <w:proofErr w:type="spellStart"/>
            <w:r w:rsidRPr="005936BF">
              <w:rPr>
                <w:b/>
                <w:bCs/>
                <w:i/>
                <w:iCs/>
                <w:sz w:val="20"/>
                <w:szCs w:val="20"/>
              </w:rPr>
              <w:t>Baltica</w:t>
            </w:r>
            <w:proofErr w:type="spellEnd"/>
            <w:r w:rsidRPr="005936BF">
              <w:rPr>
                <w:b/>
                <w:bCs/>
                <w:sz w:val="20"/>
                <w:szCs w:val="20"/>
              </w:rPr>
              <w:t> reģionālās stacijas, integrējot dzelzceļa līniju </w:t>
            </w:r>
            <w:r w:rsidRPr="005936BF">
              <w:rPr>
                <w:b/>
                <w:bCs/>
                <w:i/>
                <w:iCs/>
                <w:sz w:val="20"/>
                <w:szCs w:val="20"/>
              </w:rPr>
              <w:t xml:space="preserve">Rail </w:t>
            </w:r>
            <w:proofErr w:type="spellStart"/>
            <w:r w:rsidRPr="005936BF">
              <w:rPr>
                <w:b/>
                <w:bCs/>
                <w:i/>
                <w:iCs/>
                <w:sz w:val="20"/>
                <w:szCs w:val="20"/>
              </w:rPr>
              <w:t>Baltica</w:t>
            </w:r>
            <w:proofErr w:type="spellEnd"/>
            <w:r w:rsidRPr="005936BF">
              <w:rPr>
                <w:b/>
                <w:bCs/>
                <w:sz w:val="20"/>
                <w:szCs w:val="20"/>
              </w:rPr>
              <w:t> esošajā valsts un pašvaldību sabiedriskā transporta maršrutu tīklā</w:t>
            </w:r>
          </w:p>
        </w:tc>
      </w:tr>
      <w:tr w:rsidR="00D50DB7" w:rsidRPr="00D1452F" w14:paraId="6178140B" w14:textId="44B6E972" w:rsidTr="23BEF2AF">
        <w:tc>
          <w:tcPr>
            <w:cnfStyle w:val="001000000000" w:firstRow="0" w:lastRow="0" w:firstColumn="1" w:lastColumn="0" w:oddVBand="0" w:evenVBand="0" w:oddHBand="0" w:evenHBand="0" w:firstRowFirstColumn="0" w:firstRowLastColumn="0" w:lastRowFirstColumn="0" w:lastRowLastColumn="0"/>
            <w:tcW w:w="416" w:type="pct"/>
            <w:hideMark/>
          </w:tcPr>
          <w:p w14:paraId="0B774EA8" w14:textId="4C078518" w:rsidR="00D50DB7" w:rsidRPr="005936BF" w:rsidRDefault="00D50DB7" w:rsidP="00D50DB7">
            <w:pPr>
              <w:rPr>
                <w:b w:val="0"/>
                <w:bCs w:val="0"/>
                <w:sz w:val="20"/>
                <w:szCs w:val="20"/>
              </w:rPr>
            </w:pPr>
            <w:r w:rsidRPr="005936BF">
              <w:rPr>
                <w:b w:val="0"/>
                <w:bCs w:val="0"/>
                <w:sz w:val="20"/>
                <w:szCs w:val="20"/>
              </w:rPr>
              <w:t>31.12.2027.</w:t>
            </w:r>
          </w:p>
        </w:tc>
        <w:tc>
          <w:tcPr>
            <w:tcW w:w="370" w:type="pct"/>
            <w:hideMark/>
          </w:tcPr>
          <w:p w14:paraId="7B113E39" w14:textId="5789C37B" w:rsidR="00D50DB7" w:rsidRPr="00D1452F"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5F8CFD94" w14:textId="5B1D36C0" w:rsidR="00D50DB7" w:rsidRPr="00D1452F"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EDZL, ATD, VARAM, pašvaldības, plānošanas reģioni</w:t>
            </w:r>
          </w:p>
        </w:tc>
        <w:tc>
          <w:tcPr>
            <w:tcW w:w="2919" w:type="pct"/>
          </w:tcPr>
          <w:p w14:paraId="23201EED" w14:textId="5285FF57" w:rsidR="00D50DB7" w:rsidRPr="00D1452F" w:rsidRDefault="014A6BD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dotā deleģējuma ietvaros, EDZL 2022. gada 4. novembrī noslēdza līgumu ar personu apvienību “</w:t>
            </w:r>
            <w:proofErr w:type="spellStart"/>
            <w:r w:rsidRPr="00D1452F">
              <w:rPr>
                <w:sz w:val="20"/>
                <w:szCs w:val="20"/>
              </w:rPr>
              <w:t>Rere</w:t>
            </w:r>
            <w:proofErr w:type="spellEnd"/>
            <w:r w:rsidRPr="00D1452F">
              <w:rPr>
                <w:sz w:val="20"/>
                <w:szCs w:val="20"/>
              </w:rPr>
              <w:t xml:space="preserve"> </w:t>
            </w:r>
            <w:proofErr w:type="spellStart"/>
            <w:r w:rsidRPr="00D1452F">
              <w:rPr>
                <w:sz w:val="20"/>
                <w:szCs w:val="20"/>
              </w:rPr>
              <w:t>Ineco</w:t>
            </w:r>
            <w:proofErr w:type="spellEnd"/>
            <w:r w:rsidRPr="00D1452F">
              <w:rPr>
                <w:sz w:val="20"/>
                <w:szCs w:val="20"/>
              </w:rPr>
              <w:t xml:space="preserve">” par Rail </w:t>
            </w:r>
            <w:proofErr w:type="spellStart"/>
            <w:r w:rsidRPr="00D1452F">
              <w:rPr>
                <w:sz w:val="20"/>
                <w:szCs w:val="20"/>
              </w:rPr>
              <w:t>Baltica</w:t>
            </w:r>
            <w:proofErr w:type="spellEnd"/>
            <w:r w:rsidRPr="00D1452F">
              <w:rPr>
                <w:sz w:val="20"/>
                <w:szCs w:val="20"/>
              </w:rPr>
              <w:t xml:space="preserve"> reģionālo staciju Latvijā būvprojektu izstrādi (līguma Nr.4.2.IL/2022-4).</w:t>
            </w:r>
            <w:r w:rsidR="00D50DB7" w:rsidRPr="00D1452F">
              <w:rPr>
                <w:rStyle w:val="FootnoteReference"/>
                <w:sz w:val="20"/>
                <w:szCs w:val="20"/>
              </w:rPr>
              <w:footnoteReference w:id="124"/>
            </w:r>
            <w:r w:rsidRPr="00D1452F">
              <w:rPr>
                <w:sz w:val="20"/>
                <w:szCs w:val="20"/>
              </w:rPr>
              <w:t xml:space="preserve">. </w:t>
            </w:r>
            <w:r>
              <w:rPr>
                <w:sz w:val="20"/>
                <w:szCs w:val="20"/>
              </w:rPr>
              <w:t>2024.gada</w:t>
            </w:r>
            <w:r w:rsidRPr="00D1452F">
              <w:rPr>
                <w:sz w:val="20"/>
                <w:szCs w:val="20"/>
              </w:rPr>
              <w:t xml:space="preserve"> aprīlī līgums lauzts. Līguma laušana saistīta ar viena uzņēmumu apvienības dalībnieka maksātnespēju un otra nevēlēšanos pārņemt saistības.</w:t>
            </w:r>
            <w:r w:rsidR="00D50DB7" w:rsidRPr="00D1452F">
              <w:rPr>
                <w:rStyle w:val="FootnoteReference"/>
                <w:sz w:val="20"/>
                <w:szCs w:val="20"/>
              </w:rPr>
              <w:footnoteReference w:id="125"/>
            </w:r>
          </w:p>
          <w:p w14:paraId="224F2239" w14:textId="77777777" w:rsidR="00D50DB7" w:rsidRPr="00D1452F"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Kopš 2021. gada Rail </w:t>
            </w:r>
            <w:proofErr w:type="spellStart"/>
            <w:r w:rsidRPr="00D1452F">
              <w:rPr>
                <w:sz w:val="20"/>
                <w:szCs w:val="20"/>
              </w:rPr>
              <w:t>Baltica</w:t>
            </w:r>
            <w:proofErr w:type="spellEnd"/>
            <w:r w:rsidRPr="00D1452F">
              <w:rPr>
                <w:sz w:val="20"/>
                <w:szCs w:val="20"/>
              </w:rPr>
              <w:t xml:space="preserve"> dzelzceļa infrastruktūras turpmākas attīstības ietvaros tiek nodrošināta Rail </w:t>
            </w:r>
            <w:proofErr w:type="spellStart"/>
            <w:r w:rsidRPr="00D1452F">
              <w:rPr>
                <w:sz w:val="20"/>
                <w:szCs w:val="20"/>
              </w:rPr>
              <w:t>Baltica</w:t>
            </w:r>
            <w:proofErr w:type="spellEnd"/>
            <w:r w:rsidRPr="00D1452F">
              <w:rPr>
                <w:sz w:val="20"/>
                <w:szCs w:val="20"/>
              </w:rPr>
              <w:t xml:space="preserve"> būvprojekta risinājumu nostiprināšana pašvaldību teritorijas attīstības plānošanas dokumentu izstrādes procesos. </w:t>
            </w:r>
          </w:p>
          <w:p w14:paraId="50E09A0E" w14:textId="77777777" w:rsidR="00D50DB7" w:rsidRPr="00D1452F"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EDZL, kā Rail </w:t>
            </w:r>
            <w:proofErr w:type="spellStart"/>
            <w:r w:rsidRPr="00D1452F">
              <w:rPr>
                <w:sz w:val="20"/>
                <w:szCs w:val="20"/>
              </w:rPr>
              <w:t>Baltica</w:t>
            </w:r>
            <w:proofErr w:type="spellEnd"/>
            <w:r w:rsidRPr="00D1452F">
              <w:rPr>
                <w:sz w:val="20"/>
                <w:szCs w:val="20"/>
              </w:rPr>
              <w:t xml:space="preserve"> infrastruktūras pārvaldības pagaidu funkciju veicējs, ir koordinējis Rail </w:t>
            </w:r>
            <w:proofErr w:type="spellStart"/>
            <w:r w:rsidRPr="00D1452F">
              <w:rPr>
                <w:sz w:val="20"/>
                <w:szCs w:val="20"/>
              </w:rPr>
              <w:t>Baltica</w:t>
            </w:r>
            <w:proofErr w:type="spellEnd"/>
            <w:r w:rsidRPr="00D1452F">
              <w:rPr>
                <w:sz w:val="20"/>
                <w:szCs w:val="20"/>
              </w:rPr>
              <w:t xml:space="preserve"> dzelzceļa infrastruktūras risinājumu integrāciju visu pašvaldību teritorijas plānošanas un attīstības dokumentu </w:t>
            </w:r>
            <w:r w:rsidRPr="00D1452F">
              <w:rPr>
                <w:sz w:val="20"/>
                <w:szCs w:val="20"/>
              </w:rPr>
              <w:lastRenderedPageBreak/>
              <w:t xml:space="preserve">izstrādē un to ietvaros arī sniedzis attiecīgos nosacījumus katrai no pašvaldībām, kas tiek skarta ar Rail </w:t>
            </w:r>
            <w:proofErr w:type="spellStart"/>
            <w:r w:rsidRPr="00D1452F">
              <w:rPr>
                <w:sz w:val="20"/>
                <w:szCs w:val="20"/>
              </w:rPr>
              <w:t>Baltica</w:t>
            </w:r>
            <w:proofErr w:type="spellEnd"/>
            <w:r w:rsidRPr="00D1452F">
              <w:rPr>
                <w:sz w:val="20"/>
                <w:szCs w:val="20"/>
              </w:rPr>
              <w:t xml:space="preserve"> infrastruktūru. Minēto procesu ietvaros sniegti nosacījumi gan Attīstības programmu un Ilgtspējīgās attīstības stratēģiju izstrādei, gan jauno Teritorijas plānojumu izstrādei. Nosacījumos kā galvenais nosacījums norādīta nepieciešamība nodrošināt jauno piebraucamo ceļu un satiksmes savienojumu, kas saistīti ar Rail </w:t>
            </w:r>
            <w:proofErr w:type="spellStart"/>
            <w:r w:rsidRPr="00D1452F">
              <w:rPr>
                <w:sz w:val="20"/>
                <w:szCs w:val="20"/>
              </w:rPr>
              <w:t>Baltica</w:t>
            </w:r>
            <w:proofErr w:type="spellEnd"/>
            <w:r w:rsidRPr="00D1452F">
              <w:rPr>
                <w:sz w:val="20"/>
                <w:szCs w:val="20"/>
              </w:rPr>
              <w:t xml:space="preserve"> dzelzceļa līnijas izbūvi, to integrēšanu novada transporta organizācijas shēmā un Transporta attīstības plānā. </w:t>
            </w:r>
          </w:p>
          <w:p w14:paraId="76316DBC" w14:textId="77777777" w:rsidR="00D50DB7"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Tāpat uzsvērts, ka attiecīgās pašvaldības Transporta attīstības plānā ir iekļaujami un attēlojami risinājumi no attiecīgā novada stratēģiskā mobilitātes redzējuma, kurā no pašvaldības puses būtu jau laicīgi izvērtēti un ietverti pamatoti priekšlikumi par multimodāla sabiedriskā transporta tīkla sistēmisku attīstību un ar to saistītās </w:t>
            </w:r>
            <w:proofErr w:type="spellStart"/>
            <w:r w:rsidRPr="00D1452F">
              <w:rPr>
                <w:sz w:val="20"/>
                <w:szCs w:val="20"/>
              </w:rPr>
              <w:t>mikromobilitātes</w:t>
            </w:r>
            <w:proofErr w:type="spellEnd"/>
            <w:r w:rsidRPr="00D1452F">
              <w:rPr>
                <w:sz w:val="20"/>
                <w:szCs w:val="20"/>
              </w:rPr>
              <w:t xml:space="preserve"> infrastruktūras izveidi saistībā ar plānoto Rail </w:t>
            </w:r>
            <w:proofErr w:type="spellStart"/>
            <w:r w:rsidRPr="00D1452F">
              <w:rPr>
                <w:sz w:val="20"/>
                <w:szCs w:val="20"/>
              </w:rPr>
              <w:t>Baltica</w:t>
            </w:r>
            <w:proofErr w:type="spellEnd"/>
            <w:r w:rsidRPr="00D1452F">
              <w:rPr>
                <w:sz w:val="20"/>
                <w:szCs w:val="20"/>
              </w:rPr>
              <w:t xml:space="preserve"> reģionālo staciju īstenošanu, liekot uzsvaru uz Rail </w:t>
            </w:r>
            <w:proofErr w:type="spellStart"/>
            <w:r w:rsidRPr="00D1452F">
              <w:rPr>
                <w:sz w:val="20"/>
                <w:szCs w:val="20"/>
              </w:rPr>
              <w:t>Baltica</w:t>
            </w:r>
            <w:proofErr w:type="spellEnd"/>
            <w:r w:rsidRPr="00D1452F">
              <w:rPr>
                <w:sz w:val="20"/>
                <w:szCs w:val="20"/>
              </w:rPr>
              <w:t xml:space="preserve"> dzelzceļu, kā sabiedriskā transporta mugurkaulu.</w:t>
            </w:r>
          </w:p>
          <w:p w14:paraId="3AF5915F" w14:textId="77777777" w:rsidR="00D50DB7"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9F6519">
              <w:rPr>
                <w:sz w:val="20"/>
                <w:szCs w:val="20"/>
              </w:rPr>
              <w:t xml:space="preserve">Rail </w:t>
            </w:r>
            <w:proofErr w:type="spellStart"/>
            <w:r w:rsidRPr="009F6519">
              <w:rPr>
                <w:sz w:val="20"/>
                <w:szCs w:val="20"/>
              </w:rPr>
              <w:t>Baltica</w:t>
            </w:r>
            <w:proofErr w:type="spellEnd"/>
            <w:r w:rsidRPr="009F6519">
              <w:rPr>
                <w:sz w:val="20"/>
                <w:szCs w:val="20"/>
              </w:rPr>
              <w:t xml:space="preserve"> turpmākā īstenošana noritēs atbilstoši MK 11.06.2024., izskatītajam informatīvajam ziņojumam "Par Rail </w:t>
            </w:r>
            <w:proofErr w:type="spellStart"/>
            <w:r w:rsidRPr="009F6519">
              <w:rPr>
                <w:sz w:val="20"/>
                <w:szCs w:val="20"/>
              </w:rPr>
              <w:t>Baltica</w:t>
            </w:r>
            <w:proofErr w:type="spellEnd"/>
            <w:r w:rsidRPr="009F6519">
              <w:rPr>
                <w:sz w:val="20"/>
                <w:szCs w:val="20"/>
              </w:rPr>
              <w:t xml:space="preserve"> projekta tvērumu un īstenošanas plāniem, nodrošinot projekta funkcionalitāti un starpvalstu dzelzceļa līniju savienojumu" (23-TA-3176) un pieņemtajam MK lēmumam, ka projekts</w:t>
            </w:r>
            <w:r>
              <w:rPr>
                <w:sz w:val="20"/>
                <w:szCs w:val="20"/>
              </w:rPr>
              <w:t xml:space="preserve"> </w:t>
            </w:r>
            <w:r w:rsidRPr="009F6519">
              <w:rPr>
                <w:sz w:val="20"/>
                <w:szCs w:val="20"/>
              </w:rPr>
              <w:t>realizējams kārtās. Katras kārtas tvērumu un tās īstenošanai nepieciešamo finansējumu apstiprinās ar atsevišķu MK lēmumu. Paredzams, ka tas izmainīs TAP2027 sākotnēji plānoto pasākumu tvērumu un ieviešanas termiņus.</w:t>
            </w:r>
          </w:p>
          <w:p w14:paraId="3F8CBFCE" w14:textId="77777777" w:rsidR="00D50DB7"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382F183" w14:textId="33FDBB0A" w:rsidR="00D50DB7" w:rsidRPr="00D1452F"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FD7AAD">
              <w:rPr>
                <w:b/>
                <w:bCs/>
                <w:i/>
                <w:iCs/>
                <w:sz w:val="20"/>
                <w:szCs w:val="20"/>
              </w:rPr>
              <w:t xml:space="preserve">Mainīt pasākuma formulējumu uz “Projektēt un uzsākt izbūvi Rail </w:t>
            </w:r>
            <w:proofErr w:type="spellStart"/>
            <w:r w:rsidRPr="00FD7AAD">
              <w:rPr>
                <w:b/>
                <w:bCs/>
                <w:i/>
                <w:iCs/>
                <w:sz w:val="20"/>
                <w:szCs w:val="20"/>
              </w:rPr>
              <w:t>Baltica</w:t>
            </w:r>
            <w:proofErr w:type="spellEnd"/>
            <w:r w:rsidRPr="00FD7AAD">
              <w:rPr>
                <w:b/>
                <w:bCs/>
                <w:i/>
                <w:iCs/>
                <w:sz w:val="20"/>
                <w:szCs w:val="20"/>
              </w:rPr>
              <w:t xml:space="preserve"> reģionālajām stacijām un pieturas punktiem…”, jo pasākumu šādā redakcijā nebūs iespējams īstenot līdz 31.12.2027., kā arī ne visur nepieciešamas stacijas ar maksimālo servisa nodrošinājumu</w:t>
            </w:r>
            <w:r w:rsidR="00E46E53">
              <w:rPr>
                <w:b/>
                <w:bCs/>
                <w:i/>
                <w:iCs/>
                <w:sz w:val="20"/>
                <w:szCs w:val="20"/>
              </w:rPr>
              <w:t>.</w:t>
            </w:r>
            <w:r w:rsidRPr="00FD7AAD">
              <w:rPr>
                <w:b/>
                <w:bCs/>
                <w:i/>
                <w:iCs/>
                <w:sz w:val="20"/>
                <w:szCs w:val="20"/>
              </w:rPr>
              <w:t xml:space="preserve"> </w:t>
            </w:r>
          </w:p>
        </w:tc>
        <w:tc>
          <w:tcPr>
            <w:tcW w:w="831" w:type="pct"/>
          </w:tcPr>
          <w:p w14:paraId="335C9595" w14:textId="77777777" w:rsidR="00D50DB7" w:rsidRPr="00F619C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01E34947" w14:textId="77777777" w:rsidR="00D50DB7" w:rsidRPr="00F619C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585 640 </w:t>
            </w:r>
            <w:r w:rsidRPr="00F619C7">
              <w:rPr>
                <w:sz w:val="20"/>
                <w:szCs w:val="20"/>
              </w:rPr>
              <w:t xml:space="preserve">EUR, </w:t>
            </w:r>
          </w:p>
          <w:p w14:paraId="077EDB99" w14:textId="77777777" w:rsidR="00D50DB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Pr>
                <w:sz w:val="20"/>
                <w:szCs w:val="20"/>
              </w:rPr>
              <w:t>411 400</w:t>
            </w:r>
            <w:r w:rsidRPr="00F619C7">
              <w:rPr>
                <w:sz w:val="20"/>
                <w:szCs w:val="20"/>
              </w:rPr>
              <w:t xml:space="preserve"> EUR </w:t>
            </w:r>
          </w:p>
          <w:p w14:paraId="28BB35E8" w14:textId="77777777" w:rsidR="00D50DB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ES fondu finansējums.</w:t>
            </w:r>
          </w:p>
          <w:p w14:paraId="310FCE07" w14:textId="77777777" w:rsidR="00D50DB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p>
          <w:p w14:paraId="465FBB72" w14:textId="77777777" w:rsidR="00D50DB7"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Rail </w:t>
            </w:r>
            <w:proofErr w:type="spellStart"/>
            <w:r w:rsidRPr="00F619C7">
              <w:rPr>
                <w:sz w:val="20"/>
                <w:szCs w:val="20"/>
              </w:rPr>
              <w:t>Baltica</w:t>
            </w:r>
            <w:proofErr w:type="spellEnd"/>
            <w:r w:rsidRPr="00F619C7">
              <w:rPr>
                <w:sz w:val="20"/>
                <w:szCs w:val="20"/>
              </w:rPr>
              <w:t xml:space="preserve"> turpmākā īstenošana noritēs atbilstoši MK 11.06.2024. izskatītajam informatīvajam ziņojumam </w:t>
            </w:r>
            <w:r w:rsidRPr="00F619C7">
              <w:rPr>
                <w:sz w:val="20"/>
                <w:szCs w:val="20"/>
              </w:rPr>
              <w:lastRenderedPageBreak/>
              <w:t xml:space="preserve">"Par Rail </w:t>
            </w:r>
            <w:proofErr w:type="spellStart"/>
            <w:r w:rsidRPr="00F619C7">
              <w:rPr>
                <w:sz w:val="20"/>
                <w:szCs w:val="20"/>
              </w:rPr>
              <w:t>Baltica</w:t>
            </w:r>
            <w:proofErr w:type="spellEnd"/>
            <w:r w:rsidRPr="00F619C7">
              <w:rPr>
                <w:sz w:val="20"/>
                <w:szCs w:val="20"/>
              </w:rPr>
              <w:t xml:space="preserve"> projekta tvērumu un īstenošanas plāniem, nodrošinot projekta funkcionalitāti un starpvalstu dzelzceļa līniju savienojumu" (protokols Nr.Nr.24/78.§) un pieņemtajam MK lēmumam, ka projekts</w:t>
            </w:r>
            <w:r>
              <w:rPr>
                <w:sz w:val="20"/>
                <w:szCs w:val="20"/>
              </w:rPr>
              <w:t xml:space="preserve"> </w:t>
            </w:r>
            <w:r w:rsidRPr="00F619C7">
              <w:rPr>
                <w:sz w:val="20"/>
                <w:szCs w:val="20"/>
              </w:rPr>
              <w:t>realizējams kārtās. Katras kārtas tvērumu un tās īstenošanai nepieciešamo finansējumu apstiprinās ar atsevišķu MK lēmumu.</w:t>
            </w:r>
          </w:p>
          <w:p w14:paraId="61A6DEE3" w14:textId="77777777" w:rsidR="00D50DB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p>
          <w:p w14:paraId="59C1A426" w14:textId="77777777" w:rsidR="00D50DB7" w:rsidRPr="00F619C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p>
          <w:p w14:paraId="38269D65" w14:textId="77777777" w:rsidR="00D50DB7" w:rsidRPr="00D1452F" w:rsidRDefault="00D50DB7" w:rsidP="00D50DB7">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D50DB7" w:rsidRPr="003F1D01" w14:paraId="31AB8C75"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CA2A142" w14:textId="2438D61A" w:rsidR="00D50DB7" w:rsidRPr="003F1D01" w:rsidRDefault="00D50DB7" w:rsidP="00D50DB7">
            <w:pPr>
              <w:rPr>
                <w:sz w:val="20"/>
                <w:szCs w:val="20"/>
              </w:rPr>
            </w:pPr>
            <w:r w:rsidRPr="003F1D01">
              <w:rPr>
                <w:sz w:val="20"/>
                <w:szCs w:val="20"/>
              </w:rPr>
              <w:lastRenderedPageBreak/>
              <w:t>1.1.4.</w:t>
            </w:r>
          </w:p>
        </w:tc>
        <w:tc>
          <w:tcPr>
            <w:tcW w:w="4584" w:type="pct"/>
            <w:gridSpan w:val="4"/>
            <w:shd w:val="clear" w:color="auto" w:fill="FFC000" w:themeFill="accent4"/>
          </w:tcPr>
          <w:p w14:paraId="2629EE66" w14:textId="337A5D24" w:rsidR="00D50DB7" w:rsidRPr="003F1D01" w:rsidRDefault="00D50DB7" w:rsidP="00D50DB7">
            <w:pPr>
              <w:cnfStyle w:val="000000000000" w:firstRow="0" w:lastRow="0" w:firstColumn="0" w:lastColumn="0" w:oddVBand="0" w:evenVBand="0" w:oddHBand="0" w:evenHBand="0" w:firstRowFirstColumn="0" w:firstRowLastColumn="0" w:lastRowFirstColumn="0" w:lastRowLastColumn="0"/>
              <w:rPr>
                <w:b/>
                <w:bCs/>
                <w:sz w:val="20"/>
                <w:szCs w:val="20"/>
              </w:rPr>
            </w:pPr>
            <w:r w:rsidRPr="003F1D01">
              <w:rPr>
                <w:b/>
                <w:bCs/>
                <w:sz w:val="20"/>
                <w:szCs w:val="20"/>
              </w:rPr>
              <w:t>Atjaunot datu pārraides pamattīklu un paplašināt funkcijas, nodrošinot vilcienu kustības vadību un citus dzelzceļa tehnoloģiskos procesus dzelzceļa stacijās, parkos, posmos un citos objektos</w:t>
            </w:r>
          </w:p>
        </w:tc>
      </w:tr>
      <w:tr w:rsidR="005A7125" w:rsidRPr="00D1452F" w14:paraId="72B23583" w14:textId="62B2219B" w:rsidTr="23BEF2AF">
        <w:tc>
          <w:tcPr>
            <w:cnfStyle w:val="001000000000" w:firstRow="0" w:lastRow="0" w:firstColumn="1" w:lastColumn="0" w:oddVBand="0" w:evenVBand="0" w:oddHBand="0" w:evenHBand="0" w:firstRowFirstColumn="0" w:firstRowLastColumn="0" w:lastRowFirstColumn="0" w:lastRowLastColumn="0"/>
            <w:tcW w:w="416" w:type="pct"/>
          </w:tcPr>
          <w:p w14:paraId="0A6BCDDA" w14:textId="1598F93D" w:rsidR="005A7125" w:rsidRPr="00594B26" w:rsidRDefault="005A7125" w:rsidP="005A7125">
            <w:pPr>
              <w:rPr>
                <w:b w:val="0"/>
                <w:bCs w:val="0"/>
                <w:sz w:val="20"/>
                <w:szCs w:val="20"/>
              </w:rPr>
            </w:pPr>
            <w:r w:rsidRPr="00594B26">
              <w:rPr>
                <w:b w:val="0"/>
                <w:bCs w:val="0"/>
                <w:sz w:val="20"/>
                <w:szCs w:val="20"/>
              </w:rPr>
              <w:t>31.12.2027.</w:t>
            </w:r>
          </w:p>
        </w:tc>
        <w:tc>
          <w:tcPr>
            <w:tcW w:w="370" w:type="pct"/>
          </w:tcPr>
          <w:p w14:paraId="64C4D63F" w14:textId="289E5B06" w:rsidR="005A7125" w:rsidRPr="00D1452F" w:rsidRDefault="005A7125" w:rsidP="005A7125">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D1452F">
              <w:rPr>
                <w:sz w:val="20"/>
                <w:szCs w:val="20"/>
              </w:rPr>
              <w:t>LDz</w:t>
            </w:r>
            <w:proofErr w:type="spellEnd"/>
          </w:p>
        </w:tc>
        <w:tc>
          <w:tcPr>
            <w:tcW w:w="464" w:type="pct"/>
          </w:tcPr>
          <w:p w14:paraId="6E5C159C" w14:textId="5E16C20E" w:rsidR="005A7125" w:rsidRPr="00D1452F"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2919" w:type="pct"/>
          </w:tcPr>
          <w:p w14:paraId="78A053BC" w14:textId="36E85F29" w:rsidR="005A7125" w:rsidRPr="001F5E79" w:rsidRDefault="60E20BE8" w:rsidP="005A7125">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Turpinās projekta ‘’</w:t>
            </w:r>
            <w:proofErr w:type="spellStart"/>
            <w:r w:rsidRPr="00D1452F">
              <w:rPr>
                <w:sz w:val="20"/>
                <w:szCs w:val="20"/>
              </w:rPr>
              <w:t>Sadarbspējīgas</w:t>
            </w:r>
            <w:proofErr w:type="spellEnd"/>
            <w:r w:rsidRPr="00D1452F">
              <w:rPr>
                <w:sz w:val="20"/>
                <w:szCs w:val="20"/>
              </w:rPr>
              <w:t xml:space="preserve"> dzelzceļa sistēmas izveide Baltijas valstīs’’</w:t>
            </w:r>
            <w:r w:rsidR="005A7125" w:rsidRPr="00D1452F">
              <w:rPr>
                <w:rStyle w:val="FootnoteReference"/>
                <w:sz w:val="20"/>
                <w:szCs w:val="20"/>
              </w:rPr>
              <w:footnoteReference w:id="126"/>
            </w:r>
            <w:r w:rsidRPr="00D1452F">
              <w:rPr>
                <w:sz w:val="20"/>
                <w:szCs w:val="20"/>
              </w:rPr>
              <w:t xml:space="preserve"> izpilde, plānojot tā pabeigšanu līdz 2024. gada beigām.</w:t>
            </w:r>
            <w:r>
              <w:rPr>
                <w:sz w:val="20"/>
                <w:szCs w:val="20"/>
              </w:rPr>
              <w:t xml:space="preserve"> </w:t>
            </w:r>
            <w:r w:rsidRPr="001F5E79">
              <w:rPr>
                <w:sz w:val="20"/>
                <w:szCs w:val="20"/>
              </w:rPr>
              <w:t>Projekta mērķis ir nomainīt šobrīd ekspluatācijā esošo automatizēto pārvadājumu operatīvās vadības sistēmu (APOVS) ar jaunu sistēmu</w:t>
            </w:r>
            <w:r>
              <w:rPr>
                <w:sz w:val="20"/>
                <w:szCs w:val="20"/>
              </w:rPr>
              <w:t>.</w:t>
            </w:r>
            <w:r w:rsidRPr="001F5E79">
              <w:rPr>
                <w:sz w:val="20"/>
                <w:szCs w:val="20"/>
              </w:rPr>
              <w:t xml:space="preserve"> Projekta ietvaros paredzēta jauna tehnoloģiskā modeļa ieviešana Latvijas un Igaunijas valstu dzelzceļos atbilstoši ES Ceturtās dzelzceļa </w:t>
            </w:r>
            <w:proofErr w:type="spellStart"/>
            <w:r w:rsidRPr="001F5E79">
              <w:rPr>
                <w:sz w:val="20"/>
                <w:szCs w:val="20"/>
              </w:rPr>
              <w:t>pakotnes</w:t>
            </w:r>
            <w:proofErr w:type="spellEnd"/>
            <w:r w:rsidRPr="001F5E79">
              <w:rPr>
                <w:sz w:val="20"/>
                <w:szCs w:val="20"/>
              </w:rPr>
              <w:t xml:space="preserve"> tiesiskajiem aktiem. Projekts ietver esošo procesu analīzi, biznesa procesu un datu modelēšanu, tehnisko un funkcionālo specifikāciju izstrādi un jaunas sistēmas ieviešanu, lai vienlaikus izpildītu kravas/pasažieru pārvadājumu savstarpējas </w:t>
            </w:r>
            <w:proofErr w:type="spellStart"/>
            <w:r w:rsidRPr="001F5E79">
              <w:rPr>
                <w:sz w:val="20"/>
                <w:szCs w:val="20"/>
              </w:rPr>
              <w:t>izmantojamības</w:t>
            </w:r>
            <w:proofErr w:type="spellEnd"/>
            <w:r w:rsidRPr="001F5E79">
              <w:rPr>
                <w:sz w:val="20"/>
                <w:szCs w:val="20"/>
              </w:rPr>
              <w:t xml:space="preserve"> tehnisko specifikāciju (TAF un TAP SITS) prasības un nodrošinātu </w:t>
            </w:r>
            <w:proofErr w:type="spellStart"/>
            <w:r w:rsidRPr="001F5E79">
              <w:rPr>
                <w:sz w:val="20"/>
                <w:szCs w:val="20"/>
              </w:rPr>
              <w:t>sadarbspējīgu</w:t>
            </w:r>
            <w:proofErr w:type="spellEnd"/>
            <w:r w:rsidRPr="001F5E79">
              <w:rPr>
                <w:sz w:val="20"/>
                <w:szCs w:val="20"/>
              </w:rPr>
              <w:t xml:space="preserve"> telemātiku kravas un pasažieru pārvadājumiem. </w:t>
            </w:r>
          </w:p>
          <w:p w14:paraId="19417A8D" w14:textId="1670E1E4" w:rsidR="02A92FD3" w:rsidRDefault="02A92FD3" w:rsidP="02A92FD3">
            <w:pPr>
              <w:jc w:val="both"/>
              <w:cnfStyle w:val="000000000000" w:firstRow="0" w:lastRow="0" w:firstColumn="0" w:lastColumn="0" w:oddVBand="0" w:evenVBand="0" w:oddHBand="0" w:evenHBand="0" w:firstRowFirstColumn="0" w:firstRowLastColumn="0" w:lastRowFirstColumn="0" w:lastRowLastColumn="0"/>
              <w:rPr>
                <w:sz w:val="20"/>
                <w:szCs w:val="20"/>
              </w:rPr>
            </w:pPr>
          </w:p>
          <w:p w14:paraId="75D7CBCC" w14:textId="7CB9718F" w:rsidR="005A7125" w:rsidRPr="00D1452F" w:rsidRDefault="005A7125" w:rsidP="005A7125">
            <w:pPr>
              <w:jc w:val="both"/>
              <w:cnfStyle w:val="000000000000" w:firstRow="0" w:lastRow="0" w:firstColumn="0" w:lastColumn="0" w:oddVBand="0" w:evenVBand="0" w:oddHBand="0" w:evenHBand="0" w:firstRowFirstColumn="0" w:firstRowLastColumn="0" w:lastRowFirstColumn="0" w:lastRowLastColumn="0"/>
              <w:rPr>
                <w:sz w:val="20"/>
                <w:szCs w:val="20"/>
              </w:rPr>
            </w:pPr>
            <w:r w:rsidRPr="001F5E79">
              <w:rPr>
                <w:sz w:val="20"/>
                <w:szCs w:val="20"/>
              </w:rPr>
              <w:t>2023. gada maijā pabeigts līguma 1. posms, kura ietvaros saskaņoti jaudas piešķiršanas izmantošanas gadījumi, pārbaudīti un pieņemti testa scenāriji, kā arī izveidots un testēt</w:t>
            </w:r>
            <w:r>
              <w:rPr>
                <w:sz w:val="20"/>
                <w:szCs w:val="20"/>
              </w:rPr>
              <w:t xml:space="preserve">s </w:t>
            </w:r>
            <w:r w:rsidRPr="005612F6">
              <w:rPr>
                <w:sz w:val="20"/>
                <w:szCs w:val="20"/>
              </w:rPr>
              <w:t>operatīvās pārvadājumu vadības sistēmas</w:t>
            </w:r>
            <w:r w:rsidRPr="001F5E79">
              <w:rPr>
                <w:sz w:val="20"/>
                <w:szCs w:val="20"/>
              </w:rPr>
              <w:t xml:space="preserve"> </w:t>
            </w:r>
            <w:r>
              <w:rPr>
                <w:sz w:val="20"/>
                <w:szCs w:val="20"/>
              </w:rPr>
              <w:t>(</w:t>
            </w:r>
            <w:r w:rsidRPr="001F5E79">
              <w:rPr>
                <w:sz w:val="20"/>
                <w:szCs w:val="20"/>
              </w:rPr>
              <w:t>OPVS</w:t>
            </w:r>
            <w:r>
              <w:rPr>
                <w:sz w:val="20"/>
                <w:szCs w:val="20"/>
              </w:rPr>
              <w:t>)</w:t>
            </w:r>
            <w:r w:rsidRPr="001F5E79">
              <w:rPr>
                <w:sz w:val="20"/>
                <w:szCs w:val="20"/>
              </w:rPr>
              <w:t xml:space="preserve"> prototips. </w:t>
            </w:r>
          </w:p>
        </w:tc>
        <w:tc>
          <w:tcPr>
            <w:tcW w:w="831" w:type="pct"/>
          </w:tcPr>
          <w:p w14:paraId="4DFF0CB3" w14:textId="77777777" w:rsidR="005A7125" w:rsidRPr="00F619C7"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2021.-2023.g</w:t>
            </w:r>
            <w:r w:rsidRPr="00F619C7">
              <w:rPr>
                <w:sz w:val="20"/>
                <w:szCs w:val="20"/>
              </w:rPr>
              <w:t xml:space="preserve">.: </w:t>
            </w:r>
          </w:p>
          <w:p w14:paraId="4C970D70" w14:textId="77777777" w:rsidR="005A7125" w:rsidRPr="00F619C7" w:rsidRDefault="005A7125" w:rsidP="005A71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1 174</w:t>
            </w:r>
            <w:r>
              <w:rPr>
                <w:sz w:val="20"/>
                <w:szCs w:val="20"/>
              </w:rPr>
              <w:t> </w:t>
            </w:r>
            <w:r w:rsidRPr="00F619C7">
              <w:rPr>
                <w:sz w:val="20"/>
                <w:szCs w:val="20"/>
              </w:rPr>
              <w:t>000</w:t>
            </w:r>
            <w:r>
              <w:rPr>
                <w:sz w:val="20"/>
                <w:szCs w:val="20"/>
              </w:rPr>
              <w:t xml:space="preserve"> </w:t>
            </w:r>
            <w:r w:rsidRPr="00F619C7">
              <w:rPr>
                <w:sz w:val="20"/>
                <w:szCs w:val="20"/>
              </w:rPr>
              <w:t xml:space="preserve">EUR, </w:t>
            </w:r>
          </w:p>
          <w:p w14:paraId="59EB566E" w14:textId="77777777" w:rsidR="005A7125"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251 000 EUR </w:t>
            </w:r>
          </w:p>
          <w:p w14:paraId="345FA483" w14:textId="77777777" w:rsidR="005A7125" w:rsidRDefault="005A7125" w:rsidP="005A71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ES fondu finansējums.</w:t>
            </w:r>
          </w:p>
          <w:p w14:paraId="66C021C8" w14:textId="77777777" w:rsidR="005A7125" w:rsidRPr="00D1452F"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p>
        </w:tc>
      </w:tr>
      <w:tr w:rsidR="005A7125" w:rsidRPr="00D1452F" w14:paraId="281A7282" w14:textId="2BD2CE6F"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hideMark/>
          </w:tcPr>
          <w:p w14:paraId="61951CA2" w14:textId="77777777" w:rsidR="005A7125" w:rsidRPr="00D1452F" w:rsidRDefault="005A7125" w:rsidP="005A7125">
            <w:pPr>
              <w:rPr>
                <w:sz w:val="20"/>
                <w:szCs w:val="20"/>
              </w:rPr>
            </w:pPr>
            <w:r w:rsidRPr="00D1452F">
              <w:rPr>
                <w:sz w:val="20"/>
                <w:szCs w:val="20"/>
              </w:rPr>
              <w:t>1.2.</w:t>
            </w:r>
          </w:p>
        </w:tc>
        <w:tc>
          <w:tcPr>
            <w:tcW w:w="4584" w:type="pct"/>
            <w:gridSpan w:val="4"/>
            <w:shd w:val="clear" w:color="auto" w:fill="F2F2F2" w:themeFill="background1" w:themeFillShade="F2"/>
            <w:hideMark/>
          </w:tcPr>
          <w:p w14:paraId="51463C95" w14:textId="3945814A" w:rsidR="005A7125" w:rsidRPr="00D1452F"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D1452F">
              <w:rPr>
                <w:b/>
                <w:bCs/>
                <w:sz w:val="20"/>
                <w:szCs w:val="20"/>
              </w:rPr>
              <w:t>Uzlabot reģionālo sasniedzamību un piekļuvi TEN-T autoceļiem</w:t>
            </w:r>
          </w:p>
        </w:tc>
      </w:tr>
      <w:tr w:rsidR="005A7125" w:rsidRPr="00D1452F" w14:paraId="2056252C"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5F89DD5D" w14:textId="09C40928" w:rsidR="005A7125" w:rsidRPr="00D1452F" w:rsidRDefault="005A7125" w:rsidP="005A7125">
            <w:pPr>
              <w:rPr>
                <w:sz w:val="20"/>
                <w:szCs w:val="20"/>
              </w:rPr>
            </w:pPr>
            <w:r w:rsidRPr="00D1452F">
              <w:rPr>
                <w:sz w:val="20"/>
                <w:szCs w:val="20"/>
              </w:rPr>
              <w:t>1.2.1.</w:t>
            </w:r>
          </w:p>
        </w:tc>
        <w:tc>
          <w:tcPr>
            <w:tcW w:w="4584" w:type="pct"/>
            <w:gridSpan w:val="4"/>
            <w:shd w:val="clear" w:color="auto" w:fill="FFC000" w:themeFill="accent4"/>
          </w:tcPr>
          <w:p w14:paraId="46FE2ECC" w14:textId="409FE69A" w:rsidR="005A7125" w:rsidRPr="00730D03" w:rsidRDefault="005A7125" w:rsidP="005A7125">
            <w:pPr>
              <w:cnfStyle w:val="000000000000" w:firstRow="0" w:lastRow="0" w:firstColumn="0" w:lastColumn="0" w:oddVBand="0" w:evenVBand="0" w:oddHBand="0" w:evenHBand="0" w:firstRowFirstColumn="0" w:firstRowLastColumn="0" w:lastRowFirstColumn="0" w:lastRowLastColumn="0"/>
              <w:rPr>
                <w:b/>
                <w:bCs/>
                <w:sz w:val="20"/>
                <w:szCs w:val="20"/>
              </w:rPr>
            </w:pPr>
            <w:r w:rsidRPr="00730D03">
              <w:rPr>
                <w:b/>
                <w:bCs/>
                <w:sz w:val="20"/>
                <w:szCs w:val="20"/>
              </w:rPr>
              <w:t>Pārbūvēt valsts reģionālos autoceļus, stiprināt virsmas nestspēju, vienlaikus īstenojot ceļu satiksmes drošības uzlabošanu</w:t>
            </w:r>
          </w:p>
        </w:tc>
      </w:tr>
      <w:tr w:rsidR="00C10308" w:rsidRPr="00D1452F" w14:paraId="53C7F5DF" w14:textId="0E8F0C2E" w:rsidTr="23BEF2AF">
        <w:tc>
          <w:tcPr>
            <w:cnfStyle w:val="001000000000" w:firstRow="0" w:lastRow="0" w:firstColumn="1" w:lastColumn="0" w:oddVBand="0" w:evenVBand="0" w:oddHBand="0" w:evenHBand="0" w:firstRowFirstColumn="0" w:firstRowLastColumn="0" w:lastRowFirstColumn="0" w:lastRowLastColumn="0"/>
            <w:tcW w:w="416" w:type="pct"/>
          </w:tcPr>
          <w:p w14:paraId="17303D3C" w14:textId="77777777" w:rsidR="00C10308" w:rsidRPr="00594B26" w:rsidRDefault="00C10308" w:rsidP="00C10308">
            <w:pPr>
              <w:rPr>
                <w:b w:val="0"/>
                <w:bCs w:val="0"/>
                <w:sz w:val="20"/>
                <w:szCs w:val="20"/>
              </w:rPr>
            </w:pPr>
            <w:r w:rsidRPr="00594B26">
              <w:rPr>
                <w:b w:val="0"/>
                <w:bCs w:val="0"/>
                <w:sz w:val="20"/>
                <w:szCs w:val="20"/>
              </w:rPr>
              <w:t>31.12.2027.</w:t>
            </w:r>
          </w:p>
          <w:p w14:paraId="19A79D33" w14:textId="159CFF09" w:rsidR="00C10308" w:rsidRPr="00D1452F" w:rsidRDefault="00C10308" w:rsidP="00C10308">
            <w:pPr>
              <w:rPr>
                <w:sz w:val="20"/>
                <w:szCs w:val="20"/>
              </w:rPr>
            </w:pPr>
          </w:p>
        </w:tc>
        <w:tc>
          <w:tcPr>
            <w:tcW w:w="370" w:type="pct"/>
            <w:shd w:val="clear" w:color="auto" w:fill="auto"/>
          </w:tcPr>
          <w:p w14:paraId="4E467B4D" w14:textId="30A9E42A" w:rsidR="00C10308" w:rsidRPr="00D1452F" w:rsidRDefault="00C10308"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57FEA348" w14:textId="00A2F009" w:rsidR="00C10308" w:rsidRPr="00D1452F"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LVC</w:t>
            </w:r>
          </w:p>
        </w:tc>
        <w:tc>
          <w:tcPr>
            <w:tcW w:w="2919" w:type="pct"/>
          </w:tcPr>
          <w:p w14:paraId="468CD577" w14:textId="13C0058B" w:rsidR="00C10308" w:rsidRPr="00F5012E" w:rsidRDefault="00C10308"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F5012E">
              <w:rPr>
                <w:sz w:val="20"/>
                <w:szCs w:val="20"/>
              </w:rPr>
              <w:t>2021</w:t>
            </w:r>
            <w:r w:rsidR="50C32658" w:rsidRPr="3A3CFF4F">
              <w:rPr>
                <w:sz w:val="20"/>
                <w:szCs w:val="20"/>
              </w:rPr>
              <w:t>.</w:t>
            </w:r>
            <w:r w:rsidR="1E0175FF" w:rsidRPr="3A3CFF4F">
              <w:rPr>
                <w:sz w:val="20"/>
                <w:szCs w:val="20"/>
              </w:rPr>
              <w:t>-2027</w:t>
            </w:r>
            <w:r w:rsidRPr="00F5012E">
              <w:rPr>
                <w:sz w:val="20"/>
                <w:szCs w:val="20"/>
              </w:rPr>
              <w:t xml:space="preserve">.gada </w:t>
            </w:r>
            <w:r w:rsidR="6FFC4085" w:rsidRPr="51593AE0">
              <w:rPr>
                <w:sz w:val="20"/>
                <w:szCs w:val="20"/>
              </w:rPr>
              <w:t xml:space="preserve">plānošanas perioda </w:t>
            </w:r>
            <w:r w:rsidR="6FFC4085" w:rsidRPr="2CB15E58">
              <w:rPr>
                <w:sz w:val="20"/>
                <w:szCs w:val="20"/>
              </w:rPr>
              <w:t xml:space="preserve">ES fondu finansējums </w:t>
            </w:r>
            <w:r w:rsidR="50C32658" w:rsidRPr="2CB15E58">
              <w:rPr>
                <w:sz w:val="20"/>
                <w:szCs w:val="20"/>
              </w:rPr>
              <w:t>pasākuma</w:t>
            </w:r>
            <w:r w:rsidRPr="00F5012E">
              <w:rPr>
                <w:sz w:val="20"/>
                <w:szCs w:val="20"/>
              </w:rPr>
              <w:t xml:space="preserve"> īstenošanai  nav piešķirts.</w:t>
            </w:r>
          </w:p>
          <w:p w14:paraId="7636AB35" w14:textId="603B094B" w:rsidR="00C10308" w:rsidRPr="00D1452F" w:rsidRDefault="6FC7025E"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lastRenderedPageBreak/>
              <w:t xml:space="preserve">Līdz 2022. gada beigām </w:t>
            </w:r>
            <w:r w:rsidR="24092018" w:rsidRPr="00D1452F">
              <w:rPr>
                <w:sz w:val="20"/>
                <w:szCs w:val="20"/>
              </w:rPr>
              <w:t>turpināt</w:t>
            </w:r>
            <w:r w:rsidR="5B0E8C7B" w:rsidRPr="00D1452F">
              <w:rPr>
                <w:sz w:val="20"/>
                <w:szCs w:val="20"/>
              </w:rPr>
              <w:t>i</w:t>
            </w:r>
            <w:r>
              <w:rPr>
                <w:sz w:val="20"/>
                <w:szCs w:val="20"/>
              </w:rPr>
              <w:t xml:space="preserve"> ES fondu</w:t>
            </w:r>
            <w:r w:rsidRPr="00D1452F">
              <w:rPr>
                <w:sz w:val="20"/>
                <w:szCs w:val="20"/>
              </w:rPr>
              <w:t xml:space="preserve"> </w:t>
            </w:r>
            <w:r w:rsidRPr="00204505">
              <w:rPr>
                <w:sz w:val="20"/>
                <w:szCs w:val="20"/>
              </w:rPr>
              <w:t xml:space="preserve">2014.–2020. gada plānošanas perioda līdzekļu </w:t>
            </w:r>
            <w:r w:rsidR="24092018" w:rsidRPr="00204505">
              <w:rPr>
                <w:sz w:val="20"/>
                <w:szCs w:val="20"/>
              </w:rPr>
              <w:t>ieguldījum</w:t>
            </w:r>
            <w:r w:rsidR="362E0F1F" w:rsidRPr="00204505">
              <w:rPr>
                <w:sz w:val="20"/>
                <w:szCs w:val="20"/>
              </w:rPr>
              <w:t>i</w:t>
            </w:r>
            <w:r w:rsidRPr="00204505">
              <w:rPr>
                <w:sz w:val="20"/>
                <w:szCs w:val="20"/>
              </w:rPr>
              <w:t xml:space="preserve"> 6.3.1. specifiskā atbalsta </w:t>
            </w:r>
            <w:r w:rsidR="24092018" w:rsidRPr="00204505">
              <w:rPr>
                <w:sz w:val="20"/>
                <w:szCs w:val="20"/>
              </w:rPr>
              <w:t>mērķ</w:t>
            </w:r>
            <w:r w:rsidR="6114399B" w:rsidRPr="00204505">
              <w:rPr>
                <w:sz w:val="20"/>
                <w:szCs w:val="20"/>
              </w:rPr>
              <w:t>a</w:t>
            </w:r>
            <w:r w:rsidRPr="00204505">
              <w:rPr>
                <w:sz w:val="20"/>
                <w:szCs w:val="20"/>
              </w:rPr>
              <w:t xml:space="preserve"> “Palielināt reģionālo mobilitāti, uzlabojot valsts reģionālo autoceļu kvalitāti”</w:t>
            </w:r>
            <w:r w:rsidR="00C10308">
              <w:rPr>
                <w:rStyle w:val="FootnoteReference"/>
                <w:sz w:val="20"/>
                <w:szCs w:val="20"/>
              </w:rPr>
              <w:footnoteReference w:id="127"/>
            </w:r>
            <w:r w:rsidR="007B04DA">
              <w:t xml:space="preserve"> </w:t>
            </w:r>
            <w:r w:rsidR="06819AC8" w:rsidRPr="00D1452F">
              <w:rPr>
                <w:sz w:val="20"/>
                <w:szCs w:val="20"/>
              </w:rPr>
              <w:t xml:space="preserve">ietvaros, </w:t>
            </w:r>
            <w:r w:rsidRPr="00204505">
              <w:rPr>
                <w:sz w:val="20"/>
                <w:szCs w:val="20"/>
              </w:rPr>
              <w:t xml:space="preserve"> kurā īstenoti 37 projekti</w:t>
            </w:r>
            <w:r w:rsidRPr="00D1452F">
              <w:rPr>
                <w:sz w:val="20"/>
                <w:szCs w:val="20"/>
              </w:rPr>
              <w:t>, pārbūvējot 354,42 km valsts reģionālo autoceļu.</w:t>
            </w:r>
          </w:p>
          <w:p w14:paraId="0A3F7899" w14:textId="707A987F" w:rsidR="00C10308" w:rsidRPr="00D1452F" w:rsidRDefault="00C10308"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Pasākuma izpilde veikta vidēja termiņa budžeta piešķirtā finansējuma ietvaros un par:</w:t>
            </w:r>
          </w:p>
          <w:p w14:paraId="4002486B" w14:textId="77777777" w:rsidR="00C10308" w:rsidRPr="00D1452F"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2021. gadā papildu piešķirto finansējumu 55 000 000 EUR saskaņā ar MK 22.03.2021. rīkojumu Nr. 182 “Par finanšu līdzekļu piešķiršanu no valsts budžeta programmas “Līdzekļi neparedzētiem gadījumiem””</w:t>
            </w:r>
            <w:r w:rsidR="00C10308" w:rsidRPr="00D1452F">
              <w:rPr>
                <w:rStyle w:val="FootnoteReference"/>
                <w:sz w:val="20"/>
                <w:szCs w:val="20"/>
              </w:rPr>
              <w:footnoteReference w:id="128"/>
            </w:r>
            <w:r w:rsidRPr="00D1452F">
              <w:rPr>
                <w:sz w:val="20"/>
                <w:szCs w:val="20"/>
              </w:rPr>
              <w:t>;</w:t>
            </w:r>
          </w:p>
          <w:p w14:paraId="32A10B9C" w14:textId="77777777" w:rsidR="00C10308" w:rsidRPr="00D1452F"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2021. gadā papildu piešķirto finansējumu 100 000 000 EUR saskaņā ar MK 09.04.2021. rīkojumu Nr. 237 “Par finanšu līdzekļu piešķiršanu no valsts budžeta programmas “Līdzekļi neparedzētiem gadījumiem””</w:t>
            </w:r>
            <w:r w:rsidR="00C10308" w:rsidRPr="00D1452F">
              <w:rPr>
                <w:rStyle w:val="FootnoteReference"/>
                <w:sz w:val="20"/>
                <w:szCs w:val="20"/>
              </w:rPr>
              <w:footnoteReference w:id="129"/>
            </w:r>
            <w:r w:rsidRPr="00D1452F">
              <w:rPr>
                <w:sz w:val="20"/>
                <w:szCs w:val="20"/>
              </w:rPr>
              <w:t>;</w:t>
            </w:r>
          </w:p>
          <w:p w14:paraId="6747383C" w14:textId="77777777" w:rsidR="00C10308" w:rsidRPr="00D1452F"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2022. gadā papildu piešķirto finansējumu 57 700 000 EUR saskaņā ar MK 24.09.2021. sēdes protokola Nr.63 1.§ 2.punktu</w:t>
            </w:r>
            <w:r w:rsidR="00C10308" w:rsidRPr="00D1452F">
              <w:rPr>
                <w:rStyle w:val="FootnoteReference"/>
                <w:sz w:val="20"/>
                <w:szCs w:val="20"/>
              </w:rPr>
              <w:footnoteReference w:id="130"/>
            </w:r>
            <w:r w:rsidRPr="00D1452F">
              <w:rPr>
                <w:sz w:val="20"/>
                <w:szCs w:val="20"/>
              </w:rPr>
              <w:t xml:space="preserve"> Satiksmes ministrijas PP "Valsts reģionālo autoceļu pārbūve un atjaunošana";</w:t>
            </w:r>
          </w:p>
          <w:p w14:paraId="32454A76" w14:textId="77777777" w:rsidR="00C10308"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2022. gadā papildu piešķirto finansējumu 23 788 934 EUR saskaņā ar MK 24.05.2022. Nr. 349 ““Par finanšu līdzekļu piešķiršanu no valsts budžeta programmas “Līdzekļi neparedzētiem gadījumiem””.</w:t>
            </w:r>
            <w:r w:rsidR="00C10308" w:rsidRPr="00D1452F">
              <w:rPr>
                <w:rStyle w:val="FootnoteReference"/>
                <w:sz w:val="20"/>
                <w:szCs w:val="20"/>
              </w:rPr>
              <w:footnoteReference w:id="131"/>
            </w:r>
          </w:p>
          <w:p w14:paraId="7F6170DD" w14:textId="77777777" w:rsidR="006C1930" w:rsidRDefault="006C1930" w:rsidP="00C10308">
            <w:pPr>
              <w:jc w:val="both"/>
              <w:cnfStyle w:val="000000000000" w:firstRow="0" w:lastRow="0" w:firstColumn="0" w:lastColumn="0" w:oddVBand="0" w:evenVBand="0" w:oddHBand="0" w:evenHBand="0" w:firstRowFirstColumn="0" w:firstRowLastColumn="0" w:lastRowFirstColumn="0" w:lastRowLastColumn="0"/>
              <w:rPr>
                <w:sz w:val="20"/>
                <w:szCs w:val="20"/>
              </w:rPr>
            </w:pPr>
          </w:p>
          <w:p w14:paraId="62CFAA5F" w14:textId="56B52BE2" w:rsidR="00C10308" w:rsidRPr="00D1452F" w:rsidRDefault="6C5893C1"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690BA4">
              <w:rPr>
                <w:sz w:val="20"/>
                <w:szCs w:val="20"/>
              </w:rPr>
              <w:t>09.08.2022. MK izskat</w:t>
            </w:r>
            <w:r>
              <w:rPr>
                <w:sz w:val="20"/>
                <w:szCs w:val="20"/>
              </w:rPr>
              <w:t>īja</w:t>
            </w:r>
            <w:r w:rsidRPr="00690BA4">
              <w:rPr>
                <w:sz w:val="20"/>
                <w:szCs w:val="20"/>
              </w:rPr>
              <w:t xml:space="preserve"> informatīv</w:t>
            </w:r>
            <w:r>
              <w:rPr>
                <w:sz w:val="20"/>
                <w:szCs w:val="20"/>
              </w:rPr>
              <w:t>o</w:t>
            </w:r>
            <w:r w:rsidRPr="00690BA4">
              <w:rPr>
                <w:sz w:val="20"/>
                <w:szCs w:val="20"/>
              </w:rPr>
              <w:t xml:space="preserve"> ziņojum</w:t>
            </w:r>
            <w:r>
              <w:rPr>
                <w:sz w:val="20"/>
                <w:szCs w:val="20"/>
              </w:rPr>
              <w:t>u</w:t>
            </w:r>
            <w:r w:rsidRPr="00690BA4">
              <w:rPr>
                <w:sz w:val="20"/>
                <w:szCs w:val="20"/>
              </w:rPr>
              <w:t xml:space="preserve"> “Par Valsts autoceļu sakārtošanas programmas 2014.–2023. gadam izpildi, valsts reģionālo un vietējo autoceļu būvniecības stratēģiju līdz 2027. gadam, kā arī valsts autoceļu tīkla </w:t>
            </w:r>
            <w:proofErr w:type="spellStart"/>
            <w:r w:rsidRPr="00690BA4">
              <w:rPr>
                <w:sz w:val="20"/>
                <w:szCs w:val="20"/>
              </w:rPr>
              <w:t>izvērtējumu</w:t>
            </w:r>
            <w:proofErr w:type="spellEnd"/>
            <w:r w:rsidRPr="00690BA4">
              <w:rPr>
                <w:sz w:val="20"/>
                <w:szCs w:val="20"/>
              </w:rPr>
              <w:t>”</w:t>
            </w:r>
            <w:r>
              <w:rPr>
                <w:sz w:val="20"/>
                <w:szCs w:val="20"/>
              </w:rPr>
              <w:t xml:space="preserve"> </w:t>
            </w:r>
            <w:r w:rsidRPr="00D1452F">
              <w:rPr>
                <w:sz w:val="20"/>
                <w:szCs w:val="20"/>
              </w:rPr>
              <w:t>(protokols Nr.</w:t>
            </w:r>
            <w:r>
              <w:rPr>
                <w:sz w:val="20"/>
                <w:szCs w:val="20"/>
              </w:rPr>
              <w:t>39</w:t>
            </w:r>
            <w:r w:rsidRPr="00D1452F">
              <w:rPr>
                <w:sz w:val="20"/>
                <w:szCs w:val="20"/>
              </w:rPr>
              <w:t>/</w:t>
            </w:r>
            <w:r>
              <w:rPr>
                <w:sz w:val="20"/>
                <w:szCs w:val="20"/>
              </w:rPr>
              <w:t>7</w:t>
            </w:r>
            <w:r w:rsidRPr="00D1452F">
              <w:rPr>
                <w:sz w:val="20"/>
                <w:szCs w:val="20"/>
              </w:rPr>
              <w:t>0§)</w:t>
            </w:r>
            <w:r w:rsidR="00C10308">
              <w:rPr>
                <w:rStyle w:val="FootnoteReference"/>
                <w:sz w:val="20"/>
                <w:szCs w:val="20"/>
              </w:rPr>
              <w:footnoteReference w:id="132"/>
            </w:r>
            <w:r>
              <w:rPr>
                <w:sz w:val="20"/>
                <w:szCs w:val="20"/>
              </w:rPr>
              <w:t>. Z</w:t>
            </w:r>
            <w:r w:rsidRPr="00690BA4">
              <w:rPr>
                <w:sz w:val="20"/>
                <w:szCs w:val="20"/>
              </w:rPr>
              <w:t>iņojumā</w:t>
            </w:r>
            <w:r>
              <w:rPr>
                <w:sz w:val="20"/>
                <w:szCs w:val="20"/>
              </w:rPr>
              <w:t xml:space="preserve"> </w:t>
            </w:r>
            <w:r w:rsidRPr="00690BA4">
              <w:rPr>
                <w:sz w:val="20"/>
                <w:szCs w:val="20"/>
              </w:rPr>
              <w:t xml:space="preserve">secināts, ka pēc visu 5 462 km valsts reģionālo autoceļu atbilstības </w:t>
            </w:r>
            <w:proofErr w:type="spellStart"/>
            <w:r w:rsidRPr="00690BA4">
              <w:rPr>
                <w:sz w:val="20"/>
                <w:szCs w:val="20"/>
              </w:rPr>
              <w:t>izvērtējuma</w:t>
            </w:r>
            <w:proofErr w:type="spellEnd"/>
            <w:r w:rsidRPr="00690BA4">
              <w:rPr>
                <w:sz w:val="20"/>
                <w:szCs w:val="20"/>
              </w:rPr>
              <w:t xml:space="preserve">, 2 500 km jeb 45,7% neatbilst valsts reģionālā autoceļa statusam. No šiem 2 500 km autoceļu, kas neatbilst reģionālā autoceļa statusam, 601 km jeb 24,1% atbilst valsts vietējā autoceļa statusam, savukārt pārējie 1 898 km tam neatbilst. </w:t>
            </w:r>
            <w:r>
              <w:rPr>
                <w:sz w:val="20"/>
                <w:szCs w:val="20"/>
              </w:rPr>
              <w:t>N</w:t>
            </w:r>
            <w:r w:rsidRPr="00690BA4">
              <w:rPr>
                <w:sz w:val="20"/>
                <w:szCs w:val="20"/>
              </w:rPr>
              <w:t>epieaugot autoceļu būvniecībai pieejamajam finansējumam, kā arī ņemot vērā demogrāfiskās tendences valstī, t.i., gan samazinoties kopējam iedzīvotāju skaitam, gan to telpiskajam izvietojumam, kā arī ilgtermiņa prognozēm, kas paredz līdz pat 30% iedzīvotāju skaita samazināšanos Latvijā līdz 2100. gadam, attiecībā uz autoceļiem ilgāka termiņa perspektīvā jāvērtē, vai daļa pašreizējo reģionālo un vietējo autoceļu saglabājami šādā statusā un kādā mērā veicama to turpmāka uzturēšana un attīstība.</w:t>
            </w:r>
          </w:p>
        </w:tc>
        <w:tc>
          <w:tcPr>
            <w:tcW w:w="831" w:type="pct"/>
          </w:tcPr>
          <w:p w14:paraId="1030EC96" w14:textId="77777777" w:rsidR="00C10308" w:rsidRPr="00F619C7"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FF0F522" w14:textId="44C4FEE2" w:rsidR="00C10308" w:rsidRDefault="00C10308" w:rsidP="00E467F4">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188 308</w:t>
            </w:r>
            <w:r>
              <w:rPr>
                <w:sz w:val="20"/>
                <w:szCs w:val="20"/>
              </w:rPr>
              <w:t> </w:t>
            </w:r>
            <w:r w:rsidRPr="00F619C7">
              <w:rPr>
                <w:sz w:val="20"/>
                <w:szCs w:val="20"/>
              </w:rPr>
              <w:t>612</w:t>
            </w:r>
            <w:r>
              <w:rPr>
                <w:sz w:val="20"/>
                <w:szCs w:val="20"/>
              </w:rPr>
              <w:t xml:space="preserve"> EUR (vidēja termiņa budžeta ietvara </w:t>
            </w:r>
            <w:r>
              <w:rPr>
                <w:sz w:val="20"/>
                <w:szCs w:val="20"/>
              </w:rPr>
              <w:lastRenderedPageBreak/>
              <w:t>likumā)</w:t>
            </w:r>
            <w:r w:rsidR="00DF0093">
              <w:rPr>
                <w:sz w:val="20"/>
                <w:szCs w:val="20"/>
              </w:rPr>
              <w:t xml:space="preserve">, </w:t>
            </w:r>
            <w:r w:rsidR="00DF0093" w:rsidRPr="00DF0093">
              <w:rPr>
                <w:sz w:val="20"/>
                <w:szCs w:val="20"/>
              </w:rPr>
              <w:t>t.sk. ES fondu finansējums 10 843 195 EUR</w:t>
            </w:r>
            <w:r w:rsidR="00DF0093">
              <w:rPr>
                <w:sz w:val="20"/>
                <w:szCs w:val="20"/>
              </w:rPr>
              <w:t>.</w:t>
            </w:r>
          </w:p>
          <w:p w14:paraId="19F8ED80" w14:textId="77777777" w:rsidR="00C10308"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p>
          <w:p w14:paraId="7DBBFA4C" w14:textId="77777777" w:rsidR="00C10308" w:rsidRPr="00F619C7"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Pasākuma turpināšanai plānotais finansējums līdz 2027.gadam: </w:t>
            </w:r>
          </w:p>
          <w:p w14:paraId="2F7E3BA8" w14:textId="77777777" w:rsidR="00C10308"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200 150</w:t>
            </w:r>
            <w:r>
              <w:rPr>
                <w:sz w:val="20"/>
                <w:szCs w:val="20"/>
              </w:rPr>
              <w:t> </w:t>
            </w:r>
            <w:r w:rsidRPr="00F619C7">
              <w:rPr>
                <w:sz w:val="20"/>
                <w:szCs w:val="20"/>
              </w:rPr>
              <w:t>346</w:t>
            </w:r>
            <w:r>
              <w:rPr>
                <w:sz w:val="20"/>
                <w:szCs w:val="20"/>
              </w:rPr>
              <w:t xml:space="preserve"> </w:t>
            </w:r>
            <w:r w:rsidRPr="00F619C7">
              <w:rPr>
                <w:sz w:val="20"/>
                <w:szCs w:val="20"/>
              </w:rPr>
              <w:t>EUR</w:t>
            </w:r>
            <w:r>
              <w:rPr>
                <w:sz w:val="20"/>
                <w:szCs w:val="20"/>
              </w:rPr>
              <w:t>.</w:t>
            </w:r>
          </w:p>
          <w:p w14:paraId="18C37439" w14:textId="77777777" w:rsidR="00C10308"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p>
          <w:p w14:paraId="1D4E8088" w14:textId="77777777" w:rsidR="00C10308" w:rsidRDefault="00C10308" w:rsidP="00E467F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MK 2022. gada 9. augusta sēdē izskatītajā informatīvajā ziņojumā “Par Valsts autoceļu sakārtošanas programmas 2014. – 2023. gadam izpildi, valsts reģionālo un vietējo autoceļu būvniecības stratēģiju līdz 2027. gadam, kā arī valsts autoceļu tīkla </w:t>
            </w:r>
            <w:proofErr w:type="spellStart"/>
            <w:r>
              <w:rPr>
                <w:sz w:val="20"/>
                <w:szCs w:val="20"/>
              </w:rPr>
              <w:t>izvērtējumu</w:t>
            </w:r>
            <w:proofErr w:type="spellEnd"/>
            <w:r>
              <w:rPr>
                <w:sz w:val="20"/>
                <w:szCs w:val="20"/>
              </w:rPr>
              <w:t xml:space="preserve">” (protokols Nr. 39., 70. §)  valsts reģionālo autoceļu būvniecībai noteikto mērķu sasniegšanai un informatīvā ziņojuma </w:t>
            </w:r>
            <w:proofErr w:type="spellStart"/>
            <w:r>
              <w:rPr>
                <w:sz w:val="20"/>
                <w:szCs w:val="20"/>
              </w:rPr>
              <w:t>protokollēmuma</w:t>
            </w:r>
            <w:proofErr w:type="spellEnd"/>
            <w:r>
              <w:rPr>
                <w:sz w:val="20"/>
                <w:szCs w:val="20"/>
              </w:rPr>
              <w:t xml:space="preserve"> 2. punktā dotā uzdevuma īstenošanai pasākuma izpildei 2025. - 2027. gadā papildus nepieciešami </w:t>
            </w:r>
          </w:p>
          <w:p w14:paraId="20D2F157" w14:textId="69DCD9BF" w:rsidR="00C10308" w:rsidRPr="00C10308" w:rsidRDefault="00C10308" w:rsidP="0080591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182 000 000 EUR.</w:t>
            </w:r>
          </w:p>
        </w:tc>
      </w:tr>
      <w:tr w:rsidR="00C10308" w:rsidRPr="00396883" w14:paraId="4498D595"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2EFB818F" w14:textId="684571E3" w:rsidR="00C10308" w:rsidRPr="00396883" w:rsidRDefault="00C10308" w:rsidP="00C10308">
            <w:pPr>
              <w:rPr>
                <w:sz w:val="20"/>
                <w:szCs w:val="20"/>
              </w:rPr>
            </w:pPr>
            <w:r w:rsidRPr="00396883">
              <w:rPr>
                <w:sz w:val="20"/>
                <w:szCs w:val="20"/>
              </w:rPr>
              <w:lastRenderedPageBreak/>
              <w:t>1.2.2.</w:t>
            </w:r>
          </w:p>
        </w:tc>
        <w:tc>
          <w:tcPr>
            <w:tcW w:w="4584" w:type="pct"/>
            <w:gridSpan w:val="4"/>
            <w:shd w:val="clear" w:color="auto" w:fill="FFC000" w:themeFill="accent4"/>
          </w:tcPr>
          <w:p w14:paraId="695D8A8B" w14:textId="4B2F06CD" w:rsidR="00C10308" w:rsidRPr="00396883" w:rsidRDefault="00C10308" w:rsidP="00C10308">
            <w:pPr>
              <w:cnfStyle w:val="000000000000" w:firstRow="0" w:lastRow="0" w:firstColumn="0" w:lastColumn="0" w:oddVBand="0" w:evenVBand="0" w:oddHBand="0" w:evenHBand="0" w:firstRowFirstColumn="0" w:firstRowLastColumn="0" w:lastRowFirstColumn="0" w:lastRowLastColumn="0"/>
              <w:rPr>
                <w:b/>
                <w:bCs/>
                <w:sz w:val="20"/>
                <w:szCs w:val="20"/>
              </w:rPr>
            </w:pPr>
            <w:r w:rsidRPr="00396883">
              <w:rPr>
                <w:b/>
                <w:bCs/>
                <w:sz w:val="20"/>
                <w:szCs w:val="20"/>
              </w:rPr>
              <w:t>Pārbūvēt un atjaunot valsts reģionālās un vietējās nozīmes autoceļus administratīvi teritoriālās reformas īstenošanai</w:t>
            </w:r>
          </w:p>
        </w:tc>
      </w:tr>
      <w:tr w:rsidR="00901E5F" w:rsidRPr="00D1452F" w14:paraId="6F579098" w14:textId="4F4D98D5" w:rsidTr="23BEF2AF">
        <w:tc>
          <w:tcPr>
            <w:cnfStyle w:val="001000000000" w:firstRow="0" w:lastRow="0" w:firstColumn="1" w:lastColumn="0" w:oddVBand="0" w:evenVBand="0" w:oddHBand="0" w:evenHBand="0" w:firstRowFirstColumn="0" w:firstRowLastColumn="0" w:lastRowFirstColumn="0" w:lastRowLastColumn="0"/>
            <w:tcW w:w="416" w:type="pct"/>
          </w:tcPr>
          <w:p w14:paraId="24248906" w14:textId="08E5184E" w:rsidR="00901E5F" w:rsidRPr="00594B26" w:rsidRDefault="00901E5F" w:rsidP="00901E5F">
            <w:pPr>
              <w:rPr>
                <w:b w:val="0"/>
                <w:bCs w:val="0"/>
                <w:sz w:val="20"/>
                <w:szCs w:val="20"/>
              </w:rPr>
            </w:pPr>
            <w:r w:rsidRPr="00594B26">
              <w:rPr>
                <w:b w:val="0"/>
                <w:bCs w:val="0"/>
                <w:sz w:val="20"/>
                <w:szCs w:val="20"/>
              </w:rPr>
              <w:t>31.12.2027.</w:t>
            </w:r>
          </w:p>
        </w:tc>
        <w:tc>
          <w:tcPr>
            <w:tcW w:w="370" w:type="pct"/>
            <w:shd w:val="clear" w:color="auto" w:fill="auto"/>
          </w:tcPr>
          <w:p w14:paraId="28A969E5" w14:textId="57E20CE6" w:rsidR="00901E5F" w:rsidRPr="00D1452F" w:rsidRDefault="00901E5F" w:rsidP="00901E5F">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VARAM, plānošanas reģioni</w:t>
            </w:r>
          </w:p>
        </w:tc>
        <w:tc>
          <w:tcPr>
            <w:tcW w:w="464" w:type="pct"/>
          </w:tcPr>
          <w:p w14:paraId="0650514F" w14:textId="1615C5F9" w:rsidR="00901E5F" w:rsidRPr="00D1452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LVC</w:t>
            </w:r>
          </w:p>
        </w:tc>
        <w:tc>
          <w:tcPr>
            <w:tcW w:w="2919" w:type="pct"/>
          </w:tcPr>
          <w:p w14:paraId="4DC72A80" w14:textId="5113D914" w:rsidR="00901E5F" w:rsidRPr="00D1452F" w:rsidRDefault="00901E5F" w:rsidP="00901E5F">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Pasākums īstenots saskaņā ar:</w:t>
            </w:r>
          </w:p>
          <w:p w14:paraId="6CB65DD1" w14:textId="4AF03D92" w:rsidR="00901E5F" w:rsidRPr="00D1452F" w:rsidRDefault="128E2B24"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w:t>
            </w:r>
            <w:r w:rsidR="00901E5F" w:rsidRPr="00D1452F">
              <w:rPr>
                <w:sz w:val="20"/>
                <w:szCs w:val="20"/>
              </w:rPr>
              <w:tab/>
            </w:r>
            <w:r w:rsidRPr="00D1452F">
              <w:rPr>
                <w:sz w:val="20"/>
                <w:szCs w:val="20"/>
              </w:rPr>
              <w:t>MK 09.04.2021. rīkojums Nr. 237 “Par finanšu līdzekļu piešķiršanu no valsts budžeta “Līdzekļi neparedzētiem gadījumiem”</w:t>
            </w:r>
            <w:r w:rsidR="00901E5F" w:rsidRPr="00D1452F">
              <w:rPr>
                <w:rStyle w:val="FootnoteReference"/>
                <w:sz w:val="20"/>
                <w:szCs w:val="20"/>
              </w:rPr>
              <w:footnoteReference w:id="133"/>
            </w:r>
            <w:r w:rsidR="0059338B">
              <w:rPr>
                <w:sz w:val="20"/>
                <w:szCs w:val="20"/>
              </w:rPr>
              <w:t xml:space="preserve"> (attiecas arī uz </w:t>
            </w:r>
            <w:r w:rsidR="003C72EC">
              <w:rPr>
                <w:sz w:val="20"/>
                <w:szCs w:val="20"/>
              </w:rPr>
              <w:t>1.2.1.pasākumu)</w:t>
            </w:r>
            <w:r w:rsidRPr="00D1452F">
              <w:rPr>
                <w:sz w:val="20"/>
                <w:szCs w:val="20"/>
              </w:rPr>
              <w:t xml:space="preserve">, </w:t>
            </w:r>
          </w:p>
          <w:p w14:paraId="2B3A1BA7" w14:textId="3456AE8D" w:rsidR="00901E5F" w:rsidRPr="00D1452F" w:rsidRDefault="128E2B24"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lastRenderedPageBreak/>
              <w:t>•</w:t>
            </w:r>
            <w:r w:rsidR="00901E5F" w:rsidRPr="00D1452F">
              <w:rPr>
                <w:sz w:val="20"/>
                <w:szCs w:val="20"/>
              </w:rPr>
              <w:tab/>
            </w:r>
            <w:r w:rsidRPr="00D1452F">
              <w:rPr>
                <w:sz w:val="20"/>
                <w:szCs w:val="20"/>
              </w:rPr>
              <w:t>MK 22.03.2021. rīkojums Nr. 182 “Par finanšu līdzekļu piešķiršanu no valsts budžeta “Līdzekļi neparedzētiem gadījumiem”</w:t>
            </w:r>
            <w:r w:rsidR="00901E5F" w:rsidRPr="00D1452F">
              <w:rPr>
                <w:rStyle w:val="FootnoteReference"/>
                <w:sz w:val="20"/>
                <w:szCs w:val="20"/>
              </w:rPr>
              <w:footnoteReference w:id="134"/>
            </w:r>
            <w:r w:rsidR="003C72EC">
              <w:rPr>
                <w:sz w:val="20"/>
                <w:szCs w:val="20"/>
              </w:rPr>
              <w:t xml:space="preserve"> (attiecas arī uz 1.2.1.pasākumu)</w:t>
            </w:r>
            <w:r w:rsidRPr="00D1452F">
              <w:rPr>
                <w:sz w:val="20"/>
                <w:szCs w:val="20"/>
              </w:rPr>
              <w:t xml:space="preserve">, </w:t>
            </w:r>
          </w:p>
          <w:p w14:paraId="6F43B1E7" w14:textId="77777777" w:rsidR="00901E5F" w:rsidRDefault="128E2B24"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w:t>
            </w:r>
            <w:r w:rsidR="00901E5F" w:rsidRPr="00D1452F">
              <w:rPr>
                <w:sz w:val="20"/>
                <w:szCs w:val="20"/>
              </w:rPr>
              <w:tab/>
            </w:r>
            <w:r w:rsidRPr="00D1452F">
              <w:rPr>
                <w:sz w:val="20"/>
                <w:szCs w:val="20"/>
              </w:rPr>
              <w:t>MK 14.12.2021. sēdē izskatīto Informatīvo ziņojumu "Par finanšu līdzekļu apguvi un nepieciešamo finansējumu valsts reģionālo un vietējo autoceļu pārbūvei un atjaunošanai administratīvi teritoriālās reformas kontekstā” (protokols Nr.80/60§)</w:t>
            </w:r>
            <w:r w:rsidR="00901E5F" w:rsidRPr="00D1452F">
              <w:rPr>
                <w:rStyle w:val="FootnoteReference"/>
                <w:sz w:val="20"/>
                <w:szCs w:val="20"/>
              </w:rPr>
              <w:footnoteReference w:id="135"/>
            </w:r>
            <w:r w:rsidRPr="00D1452F">
              <w:rPr>
                <w:sz w:val="20"/>
                <w:szCs w:val="20"/>
              </w:rPr>
              <w:t xml:space="preserve">. </w:t>
            </w:r>
          </w:p>
          <w:p w14:paraId="6B3D28D1" w14:textId="77777777" w:rsidR="00C909E6" w:rsidRPr="00D1452F" w:rsidRDefault="00C909E6"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p>
          <w:p w14:paraId="130CDBC3" w14:textId="641A6C3A" w:rsidR="00901E5F" w:rsidRPr="00D1452F" w:rsidRDefault="00901E5F" w:rsidP="00901E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D1452F">
              <w:rPr>
                <w:sz w:val="20"/>
                <w:szCs w:val="20"/>
              </w:rPr>
              <w:t>iesaist</w:t>
            </w:r>
            <w:r>
              <w:rPr>
                <w:sz w:val="20"/>
                <w:szCs w:val="20"/>
              </w:rPr>
              <w:t>īts</w:t>
            </w:r>
            <w:r w:rsidRPr="00D1452F">
              <w:rPr>
                <w:sz w:val="20"/>
                <w:szCs w:val="20"/>
              </w:rPr>
              <w:t xml:space="preserve"> </w:t>
            </w:r>
            <w:r>
              <w:rPr>
                <w:sz w:val="20"/>
                <w:szCs w:val="20"/>
              </w:rPr>
              <w:t>ES</w:t>
            </w:r>
            <w:r w:rsidRPr="00D1452F">
              <w:rPr>
                <w:sz w:val="20"/>
                <w:szCs w:val="20"/>
              </w:rPr>
              <w:t xml:space="preserve"> līdzfinansējumu Latvijas </w:t>
            </w:r>
            <w:r>
              <w:rPr>
                <w:sz w:val="20"/>
                <w:szCs w:val="20"/>
              </w:rPr>
              <w:t>ANM</w:t>
            </w:r>
            <w:r w:rsidRPr="00D1452F">
              <w:rPr>
                <w:sz w:val="20"/>
                <w:szCs w:val="20"/>
              </w:rPr>
              <w:t xml:space="preserve"> plāna 3.1. reformas un investīciju virziena "Reģionālā politika" 3.1.1.r. reformas "Administratīvi teritoriālā reforma" 3.1.1.1.i. investīcijas "Valsts reģionālo un vietējo autoceļu tīkla uzlabošana" ietvaros.</w:t>
            </w:r>
            <w:r>
              <w:rPr>
                <w:sz w:val="20"/>
                <w:szCs w:val="20"/>
              </w:rPr>
              <w:t xml:space="preserve"> I</w:t>
            </w:r>
            <w:r w:rsidRPr="00A7449F">
              <w:rPr>
                <w:sz w:val="20"/>
                <w:szCs w:val="20"/>
              </w:rPr>
              <w:t>ndikatīvi paredzēta 35 ceļu posmu pārbūve un atjaunošana 243,76 km kopgarumā (</w:t>
            </w:r>
            <w:proofErr w:type="spellStart"/>
            <w:r w:rsidRPr="00A7449F">
              <w:rPr>
                <w:sz w:val="20"/>
                <w:szCs w:val="20"/>
              </w:rPr>
              <w:t>pamatsarakstā</w:t>
            </w:r>
            <w:proofErr w:type="spellEnd"/>
            <w:r w:rsidRPr="00A7449F">
              <w:rPr>
                <w:sz w:val="20"/>
                <w:szCs w:val="20"/>
              </w:rPr>
              <w:t>). Rezerves sarakstā iekļauts vēl 41 posms 256,5 km kopgarumā.</w:t>
            </w:r>
          </w:p>
        </w:tc>
        <w:tc>
          <w:tcPr>
            <w:tcW w:w="831" w:type="pct"/>
          </w:tcPr>
          <w:p w14:paraId="7D47642D"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6DB09C9"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103 419 602 EUR, </w:t>
            </w:r>
          </w:p>
          <w:p w14:paraId="0C132C2E"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16 370 000 EUR </w:t>
            </w:r>
          </w:p>
          <w:p w14:paraId="5692911D"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ES fondu finansējums.</w:t>
            </w:r>
          </w:p>
          <w:p w14:paraId="4FD5EC69"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p>
          <w:p w14:paraId="5CDB610B"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Pasākuma turpināšanai plānotais finansējums līdz 202</w:t>
            </w:r>
            <w:r>
              <w:rPr>
                <w:sz w:val="20"/>
                <w:szCs w:val="20"/>
              </w:rPr>
              <w:t>6</w:t>
            </w:r>
            <w:r w:rsidRPr="00F619C7">
              <w:rPr>
                <w:sz w:val="20"/>
                <w:szCs w:val="20"/>
              </w:rPr>
              <w:t xml:space="preserve">.gadam: </w:t>
            </w:r>
          </w:p>
          <w:p w14:paraId="6726C839"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84 840 000</w:t>
            </w:r>
            <w:r>
              <w:rPr>
                <w:sz w:val="20"/>
                <w:szCs w:val="20"/>
              </w:rPr>
              <w:t xml:space="preserve"> </w:t>
            </w:r>
            <w:r w:rsidRPr="00F619C7">
              <w:rPr>
                <w:sz w:val="20"/>
                <w:szCs w:val="20"/>
              </w:rPr>
              <w:t>EUR</w:t>
            </w:r>
            <w:r>
              <w:rPr>
                <w:sz w:val="20"/>
                <w:szCs w:val="20"/>
              </w:rPr>
              <w:t>.</w:t>
            </w:r>
          </w:p>
          <w:p w14:paraId="55DC1BC1"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p>
          <w:p w14:paraId="6EED01DC" w14:textId="2779D8F5" w:rsidR="00901E5F" w:rsidRPr="00D1452F" w:rsidRDefault="00901E5F" w:rsidP="00C6215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VARAM </w:t>
            </w:r>
            <w:r w:rsidR="20294443" w:rsidRPr="59447D10">
              <w:rPr>
                <w:sz w:val="20"/>
                <w:szCs w:val="20"/>
              </w:rPr>
              <w:t>izstrādāt</w:t>
            </w:r>
            <w:r w:rsidR="0D6A8C7E" w:rsidRPr="59447D10">
              <w:rPr>
                <w:sz w:val="20"/>
                <w:szCs w:val="20"/>
              </w:rPr>
              <w:t>ajai</w:t>
            </w:r>
            <w:r>
              <w:rPr>
                <w:sz w:val="20"/>
                <w:szCs w:val="20"/>
              </w:rPr>
              <w:t xml:space="preserve"> autoceļu sakārtošanas programmai par administratīvi teritoriālajā reformā iekļauto autoceļu posmu atjaunošanai un pārbūves īstenošanai pilnā apjomā papildus nepieciešami 159,9 milj. EUR.</w:t>
            </w:r>
          </w:p>
        </w:tc>
      </w:tr>
      <w:tr w:rsidR="00901E5F" w:rsidRPr="00396883" w14:paraId="4C33DCE5"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30515832" w14:textId="5D9F1009" w:rsidR="00901E5F" w:rsidRPr="00396883" w:rsidRDefault="00901E5F" w:rsidP="00901E5F">
            <w:pPr>
              <w:rPr>
                <w:sz w:val="20"/>
                <w:szCs w:val="20"/>
              </w:rPr>
            </w:pPr>
            <w:r w:rsidRPr="00396883">
              <w:rPr>
                <w:sz w:val="20"/>
                <w:szCs w:val="20"/>
              </w:rPr>
              <w:lastRenderedPageBreak/>
              <w:t>1.2.3.</w:t>
            </w:r>
          </w:p>
        </w:tc>
        <w:tc>
          <w:tcPr>
            <w:tcW w:w="4584" w:type="pct"/>
            <w:gridSpan w:val="4"/>
            <w:shd w:val="clear" w:color="auto" w:fill="FFC000" w:themeFill="accent4"/>
          </w:tcPr>
          <w:p w14:paraId="4824F0BA" w14:textId="3A37086E" w:rsidR="00901E5F" w:rsidRPr="00396883" w:rsidRDefault="00901E5F" w:rsidP="00901E5F">
            <w:pPr>
              <w:cnfStyle w:val="000000000000" w:firstRow="0" w:lastRow="0" w:firstColumn="0" w:lastColumn="0" w:oddVBand="0" w:evenVBand="0" w:oddHBand="0" w:evenHBand="0" w:firstRowFirstColumn="0" w:firstRowLastColumn="0" w:lastRowFirstColumn="0" w:lastRowLastColumn="0"/>
              <w:rPr>
                <w:b/>
                <w:bCs/>
                <w:sz w:val="20"/>
                <w:szCs w:val="20"/>
              </w:rPr>
            </w:pPr>
            <w:r w:rsidRPr="00396883">
              <w:rPr>
                <w:b/>
                <w:bCs/>
                <w:sz w:val="20"/>
                <w:szCs w:val="20"/>
              </w:rPr>
              <w:t>Pilsētu infrastruktūras sasaiste ar TEN-T tīklu</w:t>
            </w:r>
          </w:p>
        </w:tc>
      </w:tr>
      <w:tr w:rsidR="00B472BD" w:rsidRPr="00D1452F" w14:paraId="0793B75F" w14:textId="48455A44" w:rsidTr="23BEF2AF">
        <w:tc>
          <w:tcPr>
            <w:cnfStyle w:val="001000000000" w:firstRow="0" w:lastRow="0" w:firstColumn="1" w:lastColumn="0" w:oddVBand="0" w:evenVBand="0" w:oddHBand="0" w:evenHBand="0" w:firstRowFirstColumn="0" w:firstRowLastColumn="0" w:lastRowFirstColumn="0" w:lastRowLastColumn="0"/>
            <w:tcW w:w="416" w:type="pct"/>
          </w:tcPr>
          <w:p w14:paraId="4CC50BF1" w14:textId="5E6DD7AB" w:rsidR="00B472BD" w:rsidRPr="00396883" w:rsidRDefault="00B472BD" w:rsidP="00B472BD">
            <w:pPr>
              <w:rPr>
                <w:b w:val="0"/>
                <w:bCs w:val="0"/>
                <w:sz w:val="20"/>
                <w:szCs w:val="20"/>
              </w:rPr>
            </w:pPr>
            <w:r w:rsidRPr="00396883">
              <w:rPr>
                <w:b w:val="0"/>
                <w:bCs w:val="0"/>
                <w:sz w:val="20"/>
                <w:szCs w:val="20"/>
              </w:rPr>
              <w:t>31.12.2027.</w:t>
            </w:r>
          </w:p>
        </w:tc>
        <w:tc>
          <w:tcPr>
            <w:tcW w:w="370" w:type="pct"/>
            <w:shd w:val="clear" w:color="auto" w:fill="auto"/>
          </w:tcPr>
          <w:p w14:paraId="3E68059A" w14:textId="36F7AC84" w:rsidR="00B472BD" w:rsidRPr="00D1452F"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37ABB1BF" w14:textId="56A21E64" w:rsidR="00B472BD" w:rsidRPr="00D1452F"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VARAM, plānošanas reģioni, pašvaldības</w:t>
            </w:r>
          </w:p>
        </w:tc>
        <w:tc>
          <w:tcPr>
            <w:tcW w:w="2919" w:type="pct"/>
          </w:tcPr>
          <w:p w14:paraId="3840610E" w14:textId="0DDF1A5B" w:rsidR="7CC720B7" w:rsidRPr="00107D04" w:rsidRDefault="6A3691AC" w:rsidP="00107D04">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07D04">
              <w:rPr>
                <w:rFonts w:eastAsia="Arial"/>
                <w:sz w:val="20"/>
                <w:szCs w:val="20"/>
              </w:rPr>
              <w:t>2014.-2020.g.</w:t>
            </w:r>
            <w:r w:rsidR="00107D04">
              <w:rPr>
                <w:rFonts w:eastAsia="Arial"/>
                <w:sz w:val="20"/>
                <w:szCs w:val="20"/>
              </w:rPr>
              <w:t xml:space="preserve"> plānošanas</w:t>
            </w:r>
            <w:r w:rsidR="00107D04" w:rsidRPr="00107D04">
              <w:rPr>
                <w:rFonts w:eastAsia="Arial"/>
                <w:sz w:val="20"/>
                <w:szCs w:val="20"/>
              </w:rPr>
              <w:t xml:space="preserve"> </w:t>
            </w:r>
            <w:r w:rsidR="00107D04">
              <w:rPr>
                <w:rFonts w:eastAsia="Arial"/>
                <w:sz w:val="20"/>
                <w:szCs w:val="20"/>
              </w:rPr>
              <w:t xml:space="preserve">perioda </w:t>
            </w:r>
            <w:r w:rsidRPr="00107D04">
              <w:rPr>
                <w:rFonts w:eastAsia="Arial"/>
                <w:sz w:val="20"/>
                <w:szCs w:val="20"/>
              </w:rPr>
              <w:t>ietvaros ES fondu ieguldījumi tika veikti ar mērķi veicināt lielo pilsētu transporta infrastruktūras integrēto sasaisti TEN-T tīklā. Ir īstenoti projekti 7 nacionālās nozīmes attīstības centros (Daugavpils, Jelgavas, Jēkabpils, Liepājas, Rēzeknes, Valmieras un Ventspils pilsētu pašvaldības).</w:t>
            </w:r>
          </w:p>
          <w:p w14:paraId="5355CE06" w14:textId="77777777" w:rsidR="00B472BD" w:rsidRDefault="00B472BD" w:rsidP="00107D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ES fondu </w:t>
            </w:r>
            <w:r w:rsidRPr="00D1452F">
              <w:rPr>
                <w:sz w:val="20"/>
                <w:szCs w:val="20"/>
              </w:rPr>
              <w:t>2021.-2027. g. plānošanas periodā finansējums pilsētu infrastruktūras sasaistei ar TEN-T tīklu paredzēts ES fondu pasākuma 3.1.1.5. “Nacionālās nozīmes centru maģistrālo ielu un esošo maršrutu attīstība” ietvaros</w:t>
            </w:r>
            <w:r>
              <w:rPr>
                <w:sz w:val="20"/>
                <w:szCs w:val="20"/>
              </w:rPr>
              <w:t>. Tiek</w:t>
            </w:r>
            <w:r w:rsidRPr="00D1452F">
              <w:rPr>
                <w:sz w:val="20"/>
                <w:szCs w:val="20"/>
              </w:rPr>
              <w:t xml:space="preserve"> izstrādā</w:t>
            </w:r>
            <w:r>
              <w:rPr>
                <w:sz w:val="20"/>
                <w:szCs w:val="20"/>
              </w:rPr>
              <w:t>ts</w:t>
            </w:r>
            <w:r w:rsidRPr="00D1452F">
              <w:rPr>
                <w:sz w:val="20"/>
                <w:szCs w:val="20"/>
              </w:rPr>
              <w:t xml:space="preserve"> normatīv</w:t>
            </w:r>
            <w:r>
              <w:rPr>
                <w:sz w:val="20"/>
                <w:szCs w:val="20"/>
              </w:rPr>
              <w:t>ais</w:t>
            </w:r>
            <w:r w:rsidRPr="00D1452F">
              <w:rPr>
                <w:sz w:val="20"/>
                <w:szCs w:val="20"/>
              </w:rPr>
              <w:t xml:space="preserve"> regulējum</w:t>
            </w:r>
            <w:r>
              <w:rPr>
                <w:sz w:val="20"/>
                <w:szCs w:val="20"/>
              </w:rPr>
              <w:t>s</w:t>
            </w:r>
            <w:r w:rsidRPr="00D1452F">
              <w:rPr>
                <w:sz w:val="20"/>
                <w:szCs w:val="20"/>
              </w:rPr>
              <w:t xml:space="preserve"> pasākuma īstenošanai.</w:t>
            </w:r>
          </w:p>
          <w:p w14:paraId="34307E8D" w14:textId="77777777" w:rsidR="00DC1226" w:rsidRDefault="00DC1226" w:rsidP="00107D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419B8D97" w14:textId="08952243" w:rsidR="00DC1226" w:rsidRPr="00D1452F" w:rsidRDefault="00DC1226" w:rsidP="00107D04">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831" w:type="pct"/>
          </w:tcPr>
          <w:p w14:paraId="0A0F070E" w14:textId="77777777" w:rsidR="00B472BD" w:rsidRPr="00F619C7"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7D8E6412" w14:textId="77777777" w:rsidR="00B472BD" w:rsidRPr="00F619C7"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11 307 688 EUR, </w:t>
            </w:r>
          </w:p>
          <w:p w14:paraId="5AA20B63" w14:textId="77777777" w:rsidR="00B472BD" w:rsidRPr="00F619C7"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no tiem 511</w:t>
            </w:r>
            <w:r>
              <w:rPr>
                <w:sz w:val="20"/>
                <w:szCs w:val="20"/>
              </w:rPr>
              <w:t> </w:t>
            </w:r>
            <w:r w:rsidRPr="00F619C7">
              <w:rPr>
                <w:sz w:val="20"/>
                <w:szCs w:val="20"/>
              </w:rPr>
              <w:t>282</w:t>
            </w:r>
            <w:r>
              <w:rPr>
                <w:sz w:val="20"/>
                <w:szCs w:val="20"/>
              </w:rPr>
              <w:t xml:space="preserve"> </w:t>
            </w:r>
            <w:r w:rsidRPr="00F619C7">
              <w:rPr>
                <w:sz w:val="20"/>
                <w:szCs w:val="20"/>
              </w:rPr>
              <w:t xml:space="preserve">EUR </w:t>
            </w:r>
          </w:p>
          <w:p w14:paraId="159BB0C1" w14:textId="77777777" w:rsidR="00B472BD"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valsts budžets; </w:t>
            </w:r>
          </w:p>
          <w:p w14:paraId="10D8A326" w14:textId="77777777" w:rsidR="00B472BD"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1 067</w:t>
            </w:r>
            <w:r>
              <w:rPr>
                <w:sz w:val="20"/>
                <w:szCs w:val="20"/>
              </w:rPr>
              <w:t> </w:t>
            </w:r>
            <w:r w:rsidRPr="00F619C7">
              <w:rPr>
                <w:sz w:val="20"/>
                <w:szCs w:val="20"/>
              </w:rPr>
              <w:t>436</w:t>
            </w:r>
            <w:r>
              <w:rPr>
                <w:sz w:val="20"/>
                <w:szCs w:val="20"/>
              </w:rPr>
              <w:t xml:space="preserve"> EUR pašvaldību budžets; </w:t>
            </w:r>
          </w:p>
          <w:p w14:paraId="61F7A3C6" w14:textId="77777777" w:rsidR="00B472BD"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9 728</w:t>
            </w:r>
            <w:r>
              <w:rPr>
                <w:sz w:val="20"/>
                <w:szCs w:val="20"/>
              </w:rPr>
              <w:t> </w:t>
            </w:r>
            <w:r w:rsidRPr="00F619C7">
              <w:rPr>
                <w:sz w:val="20"/>
                <w:szCs w:val="20"/>
              </w:rPr>
              <w:t>970</w:t>
            </w:r>
            <w:r>
              <w:rPr>
                <w:sz w:val="20"/>
                <w:szCs w:val="20"/>
              </w:rPr>
              <w:t xml:space="preserve"> EUR ES fondi (atbilstoši KPVIS datiem par veiktajiem maksājumiem 6.1.4.2.pasākuma "Nacionālas nozīmes attīstības centru integrēšana TEN-T tīklā" projektu ietvaros)</w:t>
            </w:r>
          </w:p>
          <w:p w14:paraId="7452BAE5" w14:textId="77777777" w:rsidR="00B472BD"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p>
          <w:p w14:paraId="24D8C679" w14:textId="77777777" w:rsidR="00B472BD" w:rsidRPr="00F619C7"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Pasākuma turpināšanai plānotais finansējums līdz 202</w:t>
            </w:r>
            <w:r>
              <w:rPr>
                <w:sz w:val="20"/>
                <w:szCs w:val="20"/>
              </w:rPr>
              <w:t>7</w:t>
            </w:r>
            <w:r w:rsidRPr="00F619C7">
              <w:rPr>
                <w:sz w:val="20"/>
                <w:szCs w:val="20"/>
              </w:rPr>
              <w:t xml:space="preserve">.gadam: </w:t>
            </w:r>
          </w:p>
          <w:p w14:paraId="2B42DD5C" w14:textId="77777777" w:rsidR="00B472BD"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CD484E">
              <w:rPr>
                <w:sz w:val="20"/>
                <w:szCs w:val="20"/>
              </w:rPr>
              <w:t>23 771</w:t>
            </w:r>
            <w:r>
              <w:rPr>
                <w:sz w:val="20"/>
                <w:szCs w:val="20"/>
              </w:rPr>
              <w:t> </w:t>
            </w:r>
            <w:r w:rsidRPr="00CD484E">
              <w:rPr>
                <w:sz w:val="20"/>
                <w:szCs w:val="20"/>
              </w:rPr>
              <w:t>527</w:t>
            </w:r>
            <w:r>
              <w:rPr>
                <w:sz w:val="20"/>
                <w:szCs w:val="20"/>
              </w:rPr>
              <w:t xml:space="preserve"> </w:t>
            </w:r>
            <w:r w:rsidRPr="00F619C7">
              <w:rPr>
                <w:sz w:val="20"/>
                <w:szCs w:val="20"/>
              </w:rPr>
              <w:t>EUR</w:t>
            </w:r>
            <w:r>
              <w:rPr>
                <w:sz w:val="20"/>
                <w:szCs w:val="20"/>
              </w:rPr>
              <w:t xml:space="preserve">, </w:t>
            </w:r>
          </w:p>
          <w:p w14:paraId="3F32DE40" w14:textId="77777777" w:rsidR="00B472BD"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no tiem </w:t>
            </w:r>
            <w:r w:rsidRPr="00CD484E">
              <w:rPr>
                <w:sz w:val="20"/>
                <w:szCs w:val="20"/>
              </w:rPr>
              <w:t>20 205</w:t>
            </w:r>
            <w:r>
              <w:rPr>
                <w:sz w:val="20"/>
                <w:szCs w:val="20"/>
              </w:rPr>
              <w:t> </w:t>
            </w:r>
            <w:r w:rsidRPr="00CD484E">
              <w:rPr>
                <w:sz w:val="20"/>
                <w:szCs w:val="20"/>
              </w:rPr>
              <w:t>798</w:t>
            </w:r>
            <w:r>
              <w:rPr>
                <w:sz w:val="20"/>
                <w:szCs w:val="20"/>
              </w:rPr>
              <w:t xml:space="preserve"> EUR ES fondu finansējums </w:t>
            </w:r>
          </w:p>
          <w:p w14:paraId="27A4BA4C" w14:textId="6A231D70" w:rsidR="00B472BD" w:rsidRPr="00D1452F" w:rsidRDefault="00B472BD"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(atbilstoši p</w:t>
            </w:r>
            <w:r w:rsidRPr="00CA0666">
              <w:rPr>
                <w:sz w:val="20"/>
                <w:szCs w:val="20"/>
              </w:rPr>
              <w:t>rognoz</w:t>
            </w:r>
            <w:r>
              <w:rPr>
                <w:sz w:val="20"/>
                <w:szCs w:val="20"/>
              </w:rPr>
              <w:t>ēm par</w:t>
            </w:r>
            <w:r w:rsidRPr="00CA0666">
              <w:rPr>
                <w:sz w:val="20"/>
                <w:szCs w:val="20"/>
              </w:rPr>
              <w:t xml:space="preserve"> veiktajiem maksājumiem projektu finansējuma saņēmējiem </w:t>
            </w:r>
            <w:r>
              <w:rPr>
                <w:sz w:val="20"/>
                <w:szCs w:val="20"/>
              </w:rPr>
              <w:t>KP</w:t>
            </w:r>
            <w:r w:rsidRPr="00CA0666">
              <w:rPr>
                <w:sz w:val="20"/>
                <w:szCs w:val="20"/>
              </w:rPr>
              <w:t xml:space="preserve"> ES fondu 2021.-2027.gada plānošanas perioda ietvaros, t.sk. nedeklarējamajiem avansiem, ES fondu daļa" (</w:t>
            </w:r>
            <w:r w:rsidR="00836A51">
              <w:rPr>
                <w:sz w:val="20"/>
                <w:szCs w:val="20"/>
              </w:rPr>
              <w:t>03</w:t>
            </w:r>
            <w:r w:rsidRPr="00CA0666">
              <w:rPr>
                <w:sz w:val="20"/>
                <w:szCs w:val="20"/>
              </w:rPr>
              <w:t>.0</w:t>
            </w:r>
            <w:r w:rsidR="00836A51">
              <w:rPr>
                <w:sz w:val="20"/>
                <w:szCs w:val="20"/>
              </w:rPr>
              <w:t>7</w:t>
            </w:r>
            <w:r w:rsidRPr="00CA0666">
              <w:rPr>
                <w:sz w:val="20"/>
                <w:szCs w:val="20"/>
              </w:rPr>
              <w:t>.2024.) 3.1.1.5.pasākuma "Nacionālās nozīmes centru maģistrālo ielu un esošo maršrutu attīstība" ietvaros</w:t>
            </w:r>
            <w:r>
              <w:rPr>
                <w:sz w:val="20"/>
                <w:szCs w:val="20"/>
              </w:rPr>
              <w:t>)</w:t>
            </w:r>
          </w:p>
        </w:tc>
      </w:tr>
      <w:tr w:rsidR="00B472BD" w:rsidRPr="00D1452F" w14:paraId="3F42BA39" w14:textId="57511C4E"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E7E6E6" w:themeFill="background2"/>
            <w:hideMark/>
          </w:tcPr>
          <w:p w14:paraId="7F8E0DF8" w14:textId="77777777" w:rsidR="00B472BD" w:rsidRPr="00D1452F" w:rsidRDefault="00B472BD" w:rsidP="00B472BD">
            <w:pPr>
              <w:rPr>
                <w:sz w:val="20"/>
                <w:szCs w:val="20"/>
              </w:rPr>
            </w:pPr>
            <w:r w:rsidRPr="00D1452F">
              <w:rPr>
                <w:sz w:val="20"/>
                <w:szCs w:val="20"/>
              </w:rPr>
              <w:lastRenderedPageBreak/>
              <w:t>1.3.</w:t>
            </w:r>
          </w:p>
        </w:tc>
        <w:tc>
          <w:tcPr>
            <w:tcW w:w="4584" w:type="pct"/>
            <w:gridSpan w:val="4"/>
            <w:shd w:val="clear" w:color="auto" w:fill="E7E6E6" w:themeFill="background2"/>
            <w:hideMark/>
          </w:tcPr>
          <w:p w14:paraId="5DB7CBFA" w14:textId="44453D90" w:rsidR="00B472BD" w:rsidRPr="00D1452F"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D1452F">
              <w:rPr>
                <w:b/>
                <w:bCs/>
                <w:sz w:val="20"/>
                <w:szCs w:val="20"/>
              </w:rPr>
              <w:t>Attīstīt sabiedriskā transporta pakalpojumus un nodrošināt nozares atvērto datu pieejamību</w:t>
            </w:r>
          </w:p>
        </w:tc>
      </w:tr>
      <w:tr w:rsidR="00B472BD" w:rsidRPr="00D1452F" w14:paraId="7EC2997F"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D756FE3" w14:textId="77752749" w:rsidR="00B472BD" w:rsidRPr="00D1452F" w:rsidRDefault="00B472BD" w:rsidP="00B472BD">
            <w:pPr>
              <w:rPr>
                <w:sz w:val="20"/>
                <w:szCs w:val="20"/>
              </w:rPr>
            </w:pPr>
            <w:r w:rsidRPr="00D1452F">
              <w:rPr>
                <w:sz w:val="20"/>
                <w:szCs w:val="20"/>
              </w:rPr>
              <w:t>1.3.1.</w:t>
            </w:r>
          </w:p>
        </w:tc>
        <w:tc>
          <w:tcPr>
            <w:tcW w:w="4584" w:type="pct"/>
            <w:gridSpan w:val="4"/>
            <w:shd w:val="clear" w:color="auto" w:fill="FFC000" w:themeFill="accent4"/>
          </w:tcPr>
          <w:p w14:paraId="6D520625" w14:textId="64712250" w:rsidR="00B472BD" w:rsidRPr="0069269E" w:rsidRDefault="00B472BD" w:rsidP="00B472BD">
            <w:pPr>
              <w:cnfStyle w:val="000000000000" w:firstRow="0" w:lastRow="0" w:firstColumn="0" w:lastColumn="0" w:oddVBand="0" w:evenVBand="0" w:oddHBand="0" w:evenHBand="0" w:firstRowFirstColumn="0" w:firstRowLastColumn="0" w:lastRowFirstColumn="0" w:lastRowLastColumn="0"/>
              <w:rPr>
                <w:b/>
                <w:bCs/>
                <w:sz w:val="20"/>
                <w:szCs w:val="20"/>
              </w:rPr>
            </w:pPr>
            <w:r w:rsidRPr="0069269E">
              <w:rPr>
                <w:b/>
                <w:bCs/>
                <w:sz w:val="20"/>
                <w:szCs w:val="20"/>
              </w:rPr>
              <w:t>Izveidot mobilitātes punktus</w:t>
            </w:r>
          </w:p>
        </w:tc>
      </w:tr>
      <w:tr w:rsidR="00E2574B" w:rsidRPr="00D1452F" w14:paraId="1B19A665" w14:textId="6F192862" w:rsidTr="23BEF2AF">
        <w:tc>
          <w:tcPr>
            <w:cnfStyle w:val="001000000000" w:firstRow="0" w:lastRow="0" w:firstColumn="1" w:lastColumn="0" w:oddVBand="0" w:evenVBand="0" w:oddHBand="0" w:evenHBand="0" w:firstRowFirstColumn="0" w:firstRowLastColumn="0" w:lastRowFirstColumn="0" w:lastRowLastColumn="0"/>
            <w:tcW w:w="416" w:type="pct"/>
          </w:tcPr>
          <w:p w14:paraId="7DEEF51F" w14:textId="0A2B34F0" w:rsidR="00E2574B" w:rsidRPr="002C17A1" w:rsidRDefault="00E2574B" w:rsidP="00E2574B">
            <w:pPr>
              <w:rPr>
                <w:b w:val="0"/>
                <w:bCs w:val="0"/>
                <w:sz w:val="20"/>
                <w:szCs w:val="20"/>
              </w:rPr>
            </w:pPr>
            <w:r>
              <w:rPr>
                <w:b w:val="0"/>
                <w:bCs w:val="0"/>
                <w:sz w:val="20"/>
                <w:szCs w:val="20"/>
              </w:rPr>
              <w:t>3</w:t>
            </w:r>
            <w:r w:rsidRPr="002C17A1">
              <w:rPr>
                <w:b w:val="0"/>
                <w:bCs w:val="0"/>
                <w:sz w:val="20"/>
                <w:szCs w:val="20"/>
              </w:rPr>
              <w:t>1.12.2027.</w:t>
            </w:r>
          </w:p>
        </w:tc>
        <w:tc>
          <w:tcPr>
            <w:tcW w:w="370" w:type="pct"/>
            <w:shd w:val="clear" w:color="auto" w:fill="auto"/>
          </w:tcPr>
          <w:p w14:paraId="533EA3FE" w14:textId="4C5BC222"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25261952" w14:textId="773367FE"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 plānošanas reģioni, pašvaldības</w:t>
            </w:r>
          </w:p>
        </w:tc>
        <w:tc>
          <w:tcPr>
            <w:tcW w:w="2919" w:type="pct"/>
          </w:tcPr>
          <w:p w14:paraId="04908401" w14:textId="7F612E64" w:rsidR="00E2574B" w:rsidRPr="00D1452F" w:rsidRDefault="00E2574B" w:rsidP="00E2574B">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Finansējums mobilitātes punktu izveidei paredzēts ES fondu 2021.-2027. g. plānošanas perioda 2.3.1.2.pasākuma “Multimodāls sabiedriskā transporta tīkls” ietvaros</w:t>
            </w:r>
            <w:r>
              <w:rPr>
                <w:sz w:val="20"/>
                <w:szCs w:val="20"/>
              </w:rPr>
              <w:t xml:space="preserve">. Turpinās darbs pie </w:t>
            </w:r>
            <w:r w:rsidRPr="00D1452F">
              <w:rPr>
                <w:sz w:val="20"/>
                <w:szCs w:val="20"/>
              </w:rPr>
              <w:t>normatīv</w:t>
            </w:r>
            <w:r>
              <w:rPr>
                <w:sz w:val="20"/>
                <w:szCs w:val="20"/>
              </w:rPr>
              <w:t>ā</w:t>
            </w:r>
            <w:r w:rsidRPr="00D1452F">
              <w:rPr>
                <w:sz w:val="20"/>
                <w:szCs w:val="20"/>
              </w:rPr>
              <w:t xml:space="preserve"> regulējum</w:t>
            </w:r>
            <w:r>
              <w:rPr>
                <w:sz w:val="20"/>
                <w:szCs w:val="20"/>
              </w:rPr>
              <w:t xml:space="preserve">a </w:t>
            </w:r>
            <w:r w:rsidRPr="00D1452F">
              <w:rPr>
                <w:sz w:val="20"/>
                <w:szCs w:val="20"/>
              </w:rPr>
              <w:t>pasākuma īstenošanai</w:t>
            </w:r>
            <w:r>
              <w:rPr>
                <w:sz w:val="20"/>
                <w:szCs w:val="20"/>
              </w:rPr>
              <w:t xml:space="preserve"> izstrādes</w:t>
            </w:r>
            <w:r w:rsidR="00B2624B">
              <w:rPr>
                <w:rStyle w:val="FootnoteReference"/>
                <w:sz w:val="20"/>
                <w:szCs w:val="20"/>
              </w:rPr>
              <w:footnoteReference w:id="136"/>
            </w:r>
            <w:r w:rsidRPr="00D1452F">
              <w:rPr>
                <w:sz w:val="20"/>
                <w:szCs w:val="20"/>
              </w:rPr>
              <w:t>.</w:t>
            </w:r>
          </w:p>
          <w:p w14:paraId="3724BA95" w14:textId="051F9F21" w:rsidR="00E2574B" w:rsidRPr="00D1452F" w:rsidRDefault="68F52C39"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ANM ietvaros paredzēts finansējums 8 mobilitātes punktu izveidei (Rīgā (6), Carnikavā, Saulkrastos). 16.01.2024. apstiprināti MK noteikumi Nr.</w:t>
            </w:r>
            <w:r>
              <w:rPr>
                <w:sz w:val="20"/>
                <w:szCs w:val="20"/>
              </w:rPr>
              <w:t xml:space="preserve"> </w:t>
            </w:r>
            <w:r w:rsidRPr="00D1452F">
              <w:rPr>
                <w:sz w:val="20"/>
                <w:szCs w:val="20"/>
              </w:rPr>
              <w:t xml:space="preserve">51 “Eiropas Savienības Atveseļošanas un noturības mehānisma plāna 1. komponentes "Klimata pārmaiņas un vides ilgtspēja" reformu un investīciju virziena 1.1. "Emisiju samazināšana transporta sektorā" 1.1.1.r. reformas "Rīgas metropoles areāla transporta sistēmas </w:t>
            </w:r>
            <w:proofErr w:type="spellStart"/>
            <w:r w:rsidRPr="00D1452F">
              <w:rPr>
                <w:sz w:val="20"/>
                <w:szCs w:val="20"/>
              </w:rPr>
              <w:t>zaļināšana</w:t>
            </w:r>
            <w:proofErr w:type="spellEnd"/>
            <w:r w:rsidRPr="00D1452F">
              <w:rPr>
                <w:sz w:val="20"/>
                <w:szCs w:val="20"/>
              </w:rPr>
              <w:t>" 1.1.1.2.i. investīcijas "Videi draudzīgi uzlabojumi Rīgas pilsētas sabiedriskā transporta sistēmā" 1.1.1.2.i.2. un 1.1.1.2.i.3. saistīto pasākumu īstenošanas noteikumi”</w:t>
            </w:r>
            <w:r w:rsidR="00E2574B" w:rsidRPr="00D1452F">
              <w:rPr>
                <w:rStyle w:val="FootnoteReference"/>
                <w:sz w:val="20"/>
                <w:szCs w:val="20"/>
              </w:rPr>
              <w:footnoteReference w:id="137"/>
            </w:r>
            <w:r w:rsidRPr="00D1452F">
              <w:rPr>
                <w:sz w:val="20"/>
                <w:szCs w:val="20"/>
              </w:rPr>
              <w:t>. Ir noslēgusies projektu atlase, notiek projektu īstenošana.</w:t>
            </w:r>
          </w:p>
          <w:p w14:paraId="174DB4B1" w14:textId="379A407C" w:rsidR="00E2574B" w:rsidRPr="00D1452F" w:rsidRDefault="68F52C39"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Rīgas un Pierīgas sabiedriskā transporta sistēmas </w:t>
            </w:r>
            <w:proofErr w:type="spellStart"/>
            <w:r w:rsidRPr="00D1452F">
              <w:rPr>
                <w:sz w:val="20"/>
                <w:szCs w:val="20"/>
              </w:rPr>
              <w:t>zaļināšanas</w:t>
            </w:r>
            <w:proofErr w:type="spellEnd"/>
            <w:r w:rsidRPr="00D1452F">
              <w:rPr>
                <w:sz w:val="20"/>
                <w:szCs w:val="20"/>
              </w:rPr>
              <w:t xml:space="preserve"> reformas mērķis ir mazināt transporta radīto negatīvo ietekmi uz galvaspilsētas vides kvalitāti un veidot iedzīvotāju vajadzībām atbilstošus integrētus sabiedriskā transporta pakalpojumus.</w:t>
            </w:r>
            <w:r>
              <w:rPr>
                <w:sz w:val="20"/>
                <w:szCs w:val="20"/>
              </w:rPr>
              <w:t xml:space="preserve"> </w:t>
            </w:r>
            <w:r w:rsidRPr="00D1452F">
              <w:rPr>
                <w:sz w:val="20"/>
                <w:szCs w:val="20"/>
              </w:rPr>
              <w:t>Rīgā un Pierīgā</w:t>
            </w:r>
            <w:r>
              <w:rPr>
                <w:sz w:val="20"/>
                <w:szCs w:val="20"/>
              </w:rPr>
              <w:t xml:space="preserve"> modernizēs</w:t>
            </w:r>
            <w:r w:rsidRPr="00D1452F">
              <w:rPr>
                <w:sz w:val="20"/>
                <w:szCs w:val="20"/>
              </w:rPr>
              <w:t xml:space="preserve"> dzelzceļa stacijas, lai nodrošinātu iedzīvotājiem vairāku pakalpojumu pieejamību vienuviet. Stacijās ar paplašinātu funkcionalitāti jeb "Stacijās 2.0" tiks veidota infrastruktūra, kur pasažieri ērti varēs pārsēsties no privātā transporta sabiedriskajā, bezmaksas stāvvietā atstāt savu auto vai velosipēdu un turpināt ceļu ar vilcienu, pilsētas vai reģionālo</w:t>
            </w:r>
            <w:r w:rsidR="0080591E">
              <w:rPr>
                <w:sz w:val="20"/>
                <w:szCs w:val="20"/>
              </w:rPr>
              <w:t xml:space="preserve"> </w:t>
            </w:r>
            <w:r w:rsidRPr="00D1452F">
              <w:rPr>
                <w:sz w:val="20"/>
                <w:szCs w:val="20"/>
              </w:rPr>
              <w:lastRenderedPageBreak/>
              <w:t>autobusu. Tādējādi tiks nodrošināta dzelzceļa sasaiste ar pilsētas sabiedrisko transportu, velo un gājēju infrastruktūru un citiem risinājumiem, kas veicina ilgtspējīgu mobilitāti</w:t>
            </w:r>
            <w:r w:rsidR="00E2574B" w:rsidRPr="00D1452F">
              <w:rPr>
                <w:rStyle w:val="FootnoteReference"/>
                <w:sz w:val="20"/>
                <w:szCs w:val="20"/>
              </w:rPr>
              <w:footnoteReference w:id="138"/>
            </w:r>
            <w:r w:rsidRPr="00D1452F">
              <w:rPr>
                <w:sz w:val="20"/>
                <w:szCs w:val="20"/>
              </w:rPr>
              <w:t>.</w:t>
            </w:r>
          </w:p>
        </w:tc>
        <w:tc>
          <w:tcPr>
            <w:tcW w:w="831" w:type="pct"/>
          </w:tcPr>
          <w:p w14:paraId="4F3400C9" w14:textId="77777777" w:rsidR="00E2574B" w:rsidRDefault="00E2574B" w:rsidP="0055231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Pasākuma īstenošanai līdz 2027.gadam atbilstoši prognozēm plānots </w:t>
            </w:r>
          </w:p>
          <w:p w14:paraId="190EF8C9" w14:textId="77777777" w:rsidR="00E2574B" w:rsidRDefault="00E2574B" w:rsidP="00552314">
            <w:pPr>
              <w:cnfStyle w:val="000000000000" w:firstRow="0" w:lastRow="0" w:firstColumn="0" w:lastColumn="0" w:oddVBand="0" w:evenVBand="0" w:oddHBand="0" w:evenHBand="0" w:firstRowFirstColumn="0" w:firstRowLastColumn="0" w:lastRowFirstColumn="0" w:lastRowLastColumn="0"/>
              <w:rPr>
                <w:sz w:val="20"/>
                <w:szCs w:val="20"/>
              </w:rPr>
            </w:pPr>
            <w:r w:rsidRPr="00E4534A">
              <w:rPr>
                <w:sz w:val="20"/>
                <w:szCs w:val="20"/>
              </w:rPr>
              <w:t>191 279</w:t>
            </w:r>
            <w:r>
              <w:rPr>
                <w:sz w:val="20"/>
                <w:szCs w:val="20"/>
              </w:rPr>
              <w:t> </w:t>
            </w:r>
            <w:r w:rsidRPr="00E4534A">
              <w:rPr>
                <w:sz w:val="20"/>
                <w:szCs w:val="20"/>
              </w:rPr>
              <w:t>276</w:t>
            </w:r>
            <w:r>
              <w:rPr>
                <w:sz w:val="20"/>
                <w:szCs w:val="20"/>
              </w:rPr>
              <w:t xml:space="preserve"> EUR, </w:t>
            </w:r>
          </w:p>
          <w:p w14:paraId="6E6B01B8" w14:textId="77777777" w:rsidR="00E2574B" w:rsidRDefault="00E2574B" w:rsidP="0055231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tiem </w:t>
            </w:r>
            <w:r w:rsidRPr="005120ED">
              <w:rPr>
                <w:sz w:val="20"/>
                <w:szCs w:val="20"/>
              </w:rPr>
              <w:t>159 748</w:t>
            </w:r>
            <w:r>
              <w:rPr>
                <w:sz w:val="20"/>
                <w:szCs w:val="20"/>
              </w:rPr>
              <w:t> </w:t>
            </w:r>
            <w:r w:rsidRPr="005120ED">
              <w:rPr>
                <w:sz w:val="20"/>
                <w:szCs w:val="20"/>
              </w:rPr>
              <w:t>842</w:t>
            </w:r>
            <w:r>
              <w:rPr>
                <w:sz w:val="20"/>
                <w:szCs w:val="20"/>
              </w:rPr>
              <w:t xml:space="preserve"> EUR ES fondu finansējums </w:t>
            </w:r>
          </w:p>
          <w:p w14:paraId="6FEBA7B1" w14:textId="77777777" w:rsidR="00E2574B" w:rsidRPr="005120ED" w:rsidRDefault="00E2574B"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5120ED">
              <w:rPr>
                <w:sz w:val="20"/>
                <w:szCs w:val="20"/>
              </w:rPr>
              <w:t xml:space="preserve">lānotās investīcijas </w:t>
            </w:r>
            <w:r w:rsidRPr="0082298E">
              <w:rPr>
                <w:sz w:val="20"/>
                <w:szCs w:val="20"/>
              </w:rPr>
              <w:t>Atveseļošanas fonda pasākumu (reformu un ieguldījumu) īstenošanai</w:t>
            </w:r>
            <w:r>
              <w:rPr>
                <w:sz w:val="20"/>
                <w:szCs w:val="20"/>
              </w:rPr>
              <w:t xml:space="preserve"> </w:t>
            </w:r>
            <w:r w:rsidRPr="005120ED">
              <w:rPr>
                <w:sz w:val="20"/>
                <w:szCs w:val="20"/>
              </w:rPr>
              <w:t>1.1.1.2.i.2. un 1.1.1.2.i.3."Videi draudzīgi uzlabojumi Rīgas pilsētas sabiedriskā transporta sistēmā" ietvaros</w:t>
            </w:r>
            <w:r>
              <w:rPr>
                <w:sz w:val="20"/>
                <w:szCs w:val="20"/>
              </w:rPr>
              <w:t xml:space="preserve"> un </w:t>
            </w:r>
          </w:p>
          <w:p w14:paraId="332F2D64" w14:textId="3E8D26F0" w:rsidR="00E2574B" w:rsidRPr="00D1452F" w:rsidRDefault="00E2574B"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5120ED">
              <w:rPr>
                <w:sz w:val="20"/>
                <w:szCs w:val="20"/>
              </w:rPr>
              <w:t xml:space="preserve">rognoze veiktajiem maksājumiem projektu finansējuma saņēmējiem </w:t>
            </w:r>
            <w:r>
              <w:rPr>
                <w:sz w:val="20"/>
                <w:szCs w:val="20"/>
              </w:rPr>
              <w:t>KP</w:t>
            </w:r>
            <w:r w:rsidRPr="005120ED">
              <w:rPr>
                <w:sz w:val="20"/>
                <w:szCs w:val="20"/>
              </w:rPr>
              <w:t xml:space="preserve"> ES fondu 2021.-2027.gada </w:t>
            </w:r>
            <w:r w:rsidRPr="005120ED">
              <w:rPr>
                <w:sz w:val="20"/>
                <w:szCs w:val="20"/>
              </w:rPr>
              <w:lastRenderedPageBreak/>
              <w:t>plānošanas perioda ietvaros, t.sk. nedeklarējamajiem avansiem, ES fondu daļa</w:t>
            </w:r>
            <w:r>
              <w:rPr>
                <w:sz w:val="20"/>
                <w:szCs w:val="20"/>
              </w:rPr>
              <w:t xml:space="preserve"> </w:t>
            </w:r>
            <w:r w:rsidRPr="005120ED">
              <w:rPr>
                <w:sz w:val="20"/>
                <w:szCs w:val="20"/>
              </w:rPr>
              <w:t>2.3.1.2.pasākuma "Multimodāls sabiedriskā transporta tīkls " ietvaros</w:t>
            </w:r>
            <w:r>
              <w:rPr>
                <w:sz w:val="20"/>
                <w:szCs w:val="20"/>
              </w:rPr>
              <w:t>)</w:t>
            </w:r>
          </w:p>
        </w:tc>
      </w:tr>
      <w:tr w:rsidR="00E2574B" w:rsidRPr="00BE0142" w14:paraId="1EDE9DB0"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3CE0082B" w14:textId="7E3E08A5" w:rsidR="00E2574B" w:rsidRPr="00BE0142" w:rsidRDefault="00E2574B" w:rsidP="00E2574B">
            <w:pPr>
              <w:rPr>
                <w:sz w:val="20"/>
                <w:szCs w:val="20"/>
              </w:rPr>
            </w:pPr>
            <w:r w:rsidRPr="00BE0142">
              <w:rPr>
                <w:sz w:val="20"/>
                <w:szCs w:val="20"/>
              </w:rPr>
              <w:lastRenderedPageBreak/>
              <w:t>1.3.2.</w:t>
            </w:r>
          </w:p>
        </w:tc>
        <w:tc>
          <w:tcPr>
            <w:tcW w:w="4584" w:type="pct"/>
            <w:gridSpan w:val="4"/>
            <w:shd w:val="clear" w:color="auto" w:fill="FFC000" w:themeFill="accent4"/>
          </w:tcPr>
          <w:p w14:paraId="62241FA3" w14:textId="2CDE9F73" w:rsidR="00E2574B" w:rsidRPr="00BE0142" w:rsidRDefault="00E2574B" w:rsidP="00E2574B">
            <w:pPr>
              <w:cnfStyle w:val="000000000000" w:firstRow="0" w:lastRow="0" w:firstColumn="0" w:lastColumn="0" w:oddVBand="0" w:evenVBand="0" w:oddHBand="0" w:evenHBand="0" w:firstRowFirstColumn="0" w:firstRowLastColumn="0" w:lastRowFirstColumn="0" w:lastRowLastColumn="0"/>
              <w:rPr>
                <w:b/>
                <w:bCs/>
                <w:sz w:val="20"/>
                <w:szCs w:val="20"/>
              </w:rPr>
            </w:pPr>
            <w:r w:rsidRPr="00BE0142">
              <w:rPr>
                <w:b/>
                <w:bCs/>
                <w:sz w:val="20"/>
                <w:szCs w:val="20"/>
              </w:rPr>
              <w:t>Izveidot un uzturēt transporta nozares informācijas nacionālo (valsts) piekļuves punktu</w:t>
            </w:r>
          </w:p>
        </w:tc>
      </w:tr>
      <w:tr w:rsidR="00E2574B" w:rsidRPr="00D1452F" w14:paraId="30A8F90B" w14:textId="160CB671" w:rsidTr="23BEF2AF">
        <w:tc>
          <w:tcPr>
            <w:cnfStyle w:val="001000000000" w:firstRow="0" w:lastRow="0" w:firstColumn="1" w:lastColumn="0" w:oddVBand="0" w:evenVBand="0" w:oddHBand="0" w:evenHBand="0" w:firstRowFirstColumn="0" w:firstRowLastColumn="0" w:lastRowFirstColumn="0" w:lastRowLastColumn="0"/>
            <w:tcW w:w="416" w:type="pct"/>
          </w:tcPr>
          <w:p w14:paraId="446B2C00" w14:textId="2D0D6EEA" w:rsidR="00E2574B" w:rsidRPr="003C72EC" w:rsidRDefault="00E2574B" w:rsidP="00E2574B">
            <w:pPr>
              <w:rPr>
                <w:b w:val="0"/>
                <w:bCs w:val="0"/>
                <w:sz w:val="20"/>
                <w:szCs w:val="20"/>
              </w:rPr>
            </w:pPr>
            <w:r w:rsidRPr="003C72EC">
              <w:rPr>
                <w:b w:val="0"/>
                <w:bCs w:val="0"/>
                <w:sz w:val="20"/>
                <w:szCs w:val="20"/>
              </w:rPr>
              <w:t>31.12.2027.</w:t>
            </w:r>
          </w:p>
        </w:tc>
        <w:tc>
          <w:tcPr>
            <w:tcW w:w="370" w:type="pct"/>
            <w:shd w:val="clear" w:color="auto" w:fill="auto"/>
          </w:tcPr>
          <w:p w14:paraId="5E83D790" w14:textId="7764C379"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02F187CF" w14:textId="6FABE932"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LVC</w:t>
            </w:r>
          </w:p>
        </w:tc>
        <w:tc>
          <w:tcPr>
            <w:tcW w:w="2919" w:type="pct"/>
          </w:tcPr>
          <w:p w14:paraId="11EE323F" w14:textId="7537BF69" w:rsidR="00E2574B" w:rsidRPr="000D17D9" w:rsidRDefault="00E2574B" w:rsidP="00E2574B">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D1452F">
              <w:rPr>
                <w:sz w:val="20"/>
                <w:szCs w:val="20"/>
              </w:rPr>
              <w:t xml:space="preserve">Pasākums izriet no ITS direktīvas un saistīto deleģēto regulu nosacījumiem, kas obligāti ievērojami visām ES dalībvalstīm, lai sasniegtu kopējos ES izvirzītos ilgtspējīga transporta, viedās mobilitātes un </w:t>
            </w:r>
            <w:proofErr w:type="spellStart"/>
            <w:r w:rsidRPr="00D1452F">
              <w:rPr>
                <w:sz w:val="20"/>
                <w:szCs w:val="20"/>
              </w:rPr>
              <w:t>sadarbspējīgas</w:t>
            </w:r>
            <w:proofErr w:type="spellEnd"/>
            <w:r w:rsidRPr="00D1452F">
              <w:rPr>
                <w:sz w:val="20"/>
                <w:szCs w:val="20"/>
              </w:rPr>
              <w:t xml:space="preserve"> datu telpas mērķus. Transporta </w:t>
            </w:r>
            <w:proofErr w:type="spellStart"/>
            <w:r w:rsidRPr="00D1452F">
              <w:rPr>
                <w:sz w:val="20"/>
                <w:szCs w:val="20"/>
              </w:rPr>
              <w:t>digitalizācijai</w:t>
            </w:r>
            <w:proofErr w:type="spellEnd"/>
            <w:r w:rsidRPr="00D1452F">
              <w:rPr>
                <w:sz w:val="20"/>
                <w:szCs w:val="20"/>
              </w:rPr>
              <w:t xml:space="preserve"> ir svarīga loma transporta darbību un satiksmes plūsmu pārvaldības efektivitātes paaugstināšanā. Efektivitātes pieaugums ir uzsvērts digitālā vienotā tirgus stratēģijas kontekstā, kur brīva datu plūsma tiek uzskatīta par ES izaugsmes, darbavietu un konkurētspējas veicinātāju. Turklāt </w:t>
            </w:r>
            <w:proofErr w:type="spellStart"/>
            <w:r w:rsidRPr="00D1452F">
              <w:rPr>
                <w:sz w:val="20"/>
                <w:szCs w:val="20"/>
              </w:rPr>
              <w:t>digitalizācijas</w:t>
            </w:r>
            <w:proofErr w:type="spellEnd"/>
            <w:r w:rsidRPr="00D1452F">
              <w:rPr>
                <w:sz w:val="20"/>
                <w:szCs w:val="20"/>
              </w:rPr>
              <w:t xml:space="preserve"> loma kravu novirzīšanas atbalstīšanā ir atzīta arī Enerģētikas savienības stratēģijā un nesen pieņemtajā zemas emisijas mobilitātes stratēģijā. Turklāt </w:t>
            </w:r>
            <w:proofErr w:type="spellStart"/>
            <w:r w:rsidRPr="00D1452F">
              <w:rPr>
                <w:sz w:val="20"/>
                <w:szCs w:val="20"/>
              </w:rPr>
              <w:t>digitalizācija</w:t>
            </w:r>
            <w:proofErr w:type="spellEnd"/>
            <w:r w:rsidRPr="00D1452F">
              <w:rPr>
                <w:sz w:val="20"/>
                <w:szCs w:val="20"/>
              </w:rPr>
              <w:t xml:space="preserve"> sniedz daudzas priekšrocības arī pašiem ceļotājiem, attīstot uz lietotāju vērstus pakalpojumus</w:t>
            </w:r>
            <w:r>
              <w:rPr>
                <w:sz w:val="20"/>
                <w:szCs w:val="20"/>
              </w:rPr>
              <w:t>.</w:t>
            </w:r>
          </w:p>
          <w:p w14:paraId="21C4022D" w14:textId="77777777" w:rsidR="00E2574B" w:rsidRDefault="68F52C39"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2023. gada decembrī, ar ES fondu līdzfinansējumu, izstrādāta un nodota lietošanai Nacionāl</w:t>
            </w:r>
            <w:r>
              <w:rPr>
                <w:sz w:val="20"/>
                <w:szCs w:val="20"/>
              </w:rPr>
              <w:t>ā</w:t>
            </w:r>
            <w:r w:rsidRPr="00D1452F">
              <w:rPr>
                <w:sz w:val="20"/>
                <w:szCs w:val="20"/>
              </w:rPr>
              <w:t xml:space="preserve"> piekļuves punkta platforma "Transports. Mobilitāte " (NPP platforma), nodrošinot Eiropas Parlamenta un Padomes Direktīvas 2010/40/ES </w:t>
            </w:r>
            <w:r>
              <w:rPr>
                <w:sz w:val="20"/>
                <w:szCs w:val="20"/>
              </w:rPr>
              <w:t>P</w:t>
            </w:r>
            <w:r w:rsidRPr="00D1452F">
              <w:rPr>
                <w:sz w:val="20"/>
                <w:szCs w:val="20"/>
              </w:rPr>
              <w:t xml:space="preserve">ar pamatu inteliģento transporta sistēmu ieviešanai autotransporta jomā un </w:t>
            </w:r>
            <w:proofErr w:type="spellStart"/>
            <w:r w:rsidRPr="00D1452F">
              <w:rPr>
                <w:sz w:val="20"/>
                <w:szCs w:val="20"/>
              </w:rPr>
              <w:t>saskarnēm</w:t>
            </w:r>
            <w:proofErr w:type="spellEnd"/>
            <w:r w:rsidRPr="00D1452F">
              <w:rPr>
                <w:sz w:val="20"/>
                <w:szCs w:val="20"/>
              </w:rPr>
              <w:t xml:space="preserve"> ar citiem transporta veidiem un ar to saistīto Regulu Nr.886/2013, Nr.885/2013, Nr.2022/670 un Nr. 2017/1926 prasību izpildi, nodrošinot efektīvu satiksmes, autoceļu, stāvlaukumu, maršrutu un ar satiksmes drošību saistītu datu (tostarp arī minēto Regulu ietvaros neklasificēto datu) pieejamību, datu apmaiņu, atkārtotu izmantošanu un to atjaunināšanu atbilstoši šajās regulās noteiktajiem standartiem. ITS direktīva NPP definē kā “valsts piekļuves punkt</w:t>
            </w:r>
            <w:r>
              <w:rPr>
                <w:sz w:val="20"/>
                <w:szCs w:val="20"/>
              </w:rPr>
              <w:t>u</w:t>
            </w:r>
            <w:r w:rsidRPr="00D1452F">
              <w:rPr>
                <w:sz w:val="20"/>
                <w:szCs w:val="20"/>
              </w:rPr>
              <w:t>”</w:t>
            </w:r>
            <w:r>
              <w:rPr>
                <w:sz w:val="20"/>
                <w:szCs w:val="20"/>
              </w:rPr>
              <w:t>, kas</w:t>
            </w:r>
            <w:r w:rsidRPr="00D1452F">
              <w:rPr>
                <w:sz w:val="20"/>
                <w:szCs w:val="20"/>
              </w:rPr>
              <w:t xml:space="preserve"> ir dalībvalsts izveidota digitāla </w:t>
            </w:r>
            <w:proofErr w:type="spellStart"/>
            <w:r w:rsidRPr="00D1452F">
              <w:rPr>
                <w:sz w:val="20"/>
                <w:szCs w:val="20"/>
              </w:rPr>
              <w:t>saskarne</w:t>
            </w:r>
            <w:proofErr w:type="spellEnd"/>
            <w:r>
              <w:rPr>
                <w:sz w:val="20"/>
                <w:szCs w:val="20"/>
              </w:rPr>
              <w:t xml:space="preserve"> un</w:t>
            </w:r>
            <w:r w:rsidRPr="00D1452F">
              <w:rPr>
                <w:sz w:val="20"/>
                <w:szCs w:val="20"/>
              </w:rPr>
              <w:t xml:space="preserve"> kas darbojas kā vienots piekļuves punkts, nodrošinot piekļuvi ITS direktīvā un saistītajās regulās noteiktajiem datiem un pakalpojumiem (servisiem): vispārējas ar ceļu satiksmes drošību saistītas bezmaksas informācijas minimuma pakalpojums, reāllaika satiksmes informācijas pakalpojums, ES mēroga multimodālu maršruta informācijas pakalpojums, drošu stāvvietu kravas automobiļiem un komerciālajiem transportlīdzekļiem pakalpojums, tādējādi sniedzot iespēju attīstīt ITS lietotnes un pakalpojumus, tādējādi veicinātu satiksmes, ceļu, stāvlaukumu, maršrutu un ar satiksmes drošību saistītu datu pieejamību, attiecīgi radot ITS infrastruktūras pamatu Latvijā un nodrošinātu esošu un </w:t>
            </w:r>
            <w:proofErr w:type="spellStart"/>
            <w:r w:rsidRPr="00D1452F">
              <w:rPr>
                <w:sz w:val="20"/>
                <w:szCs w:val="20"/>
              </w:rPr>
              <w:t>jaunieviestu</w:t>
            </w:r>
            <w:proofErr w:type="spellEnd"/>
            <w:r w:rsidRPr="00D1452F">
              <w:rPr>
                <w:sz w:val="20"/>
                <w:szCs w:val="20"/>
              </w:rPr>
              <w:t xml:space="preserve"> digitālo pakalpojumu integrāciju transporta sistēmā. NPP platformā tīmekļa vietnē</w:t>
            </w:r>
            <w:r w:rsidR="00E2574B">
              <w:rPr>
                <w:rStyle w:val="FootnoteReference"/>
                <w:sz w:val="20"/>
                <w:szCs w:val="20"/>
              </w:rPr>
              <w:footnoteReference w:id="139"/>
            </w:r>
            <w:r w:rsidRPr="00D1452F">
              <w:rPr>
                <w:sz w:val="20"/>
                <w:szCs w:val="20"/>
              </w:rPr>
              <w:t xml:space="preserve"> pieejamas vairāk nekā 22 datu kategorijas un 36 datu kopas par valsts galvenajiem un reģionālajiem autoceļiem, kā arī karšu pārlūkā tiek atrādīti LVC aktuālie transporta, satiksmes un mobilitātes dati, t.sk. satiksmes notikumi, ierobežojumi, apdraudējumi, braukšanas apstākļi, stāvlaukumi u.c. dati.</w:t>
            </w:r>
          </w:p>
          <w:p w14:paraId="2236F02F" w14:textId="6C402BE9" w:rsidR="00E2574B" w:rsidRPr="00D1452F" w:rsidRDefault="00E2574B"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Š</w:t>
            </w:r>
            <w:r w:rsidRPr="000D17D9">
              <w:rPr>
                <w:sz w:val="20"/>
                <w:szCs w:val="20"/>
              </w:rPr>
              <w:t xml:space="preserve">obrīd ne visi pakalpojumu sniedzēji iesniedz nepieciešamos datus, tādējādi izveidotajā NPP platformā netiek publicēti visi ES deleģētajās regulās </w:t>
            </w:r>
            <w:r w:rsidR="5AB39EC2" w:rsidRPr="59F49C95">
              <w:rPr>
                <w:sz w:val="20"/>
                <w:szCs w:val="20"/>
              </w:rPr>
              <w:t>noteikti</w:t>
            </w:r>
            <w:r w:rsidR="00214A59">
              <w:rPr>
                <w:sz w:val="20"/>
                <w:szCs w:val="20"/>
              </w:rPr>
              <w:t>e</w:t>
            </w:r>
            <w:r w:rsidRPr="000D17D9">
              <w:rPr>
                <w:sz w:val="20"/>
                <w:szCs w:val="20"/>
              </w:rPr>
              <w:t xml:space="preserve"> dati noteiktajā apjomā. Laikietilpīga un </w:t>
            </w:r>
            <w:proofErr w:type="spellStart"/>
            <w:r w:rsidRPr="000D17D9">
              <w:rPr>
                <w:sz w:val="20"/>
                <w:szCs w:val="20"/>
              </w:rPr>
              <w:t>resursietilpīga</w:t>
            </w:r>
            <w:proofErr w:type="spellEnd"/>
            <w:r>
              <w:rPr>
                <w:sz w:val="20"/>
                <w:szCs w:val="20"/>
              </w:rPr>
              <w:t xml:space="preserve"> ir </w:t>
            </w:r>
            <w:r w:rsidRPr="000D17D9">
              <w:rPr>
                <w:sz w:val="20"/>
                <w:szCs w:val="20"/>
              </w:rPr>
              <w:t xml:space="preserve">datu devēju īpašumā esošo datu </w:t>
            </w:r>
            <w:r w:rsidR="5AB39EC2" w:rsidRPr="59F49C95">
              <w:rPr>
                <w:sz w:val="20"/>
                <w:szCs w:val="20"/>
              </w:rPr>
              <w:t>pārstruktur</w:t>
            </w:r>
            <w:r w:rsidR="00214A59">
              <w:rPr>
                <w:sz w:val="20"/>
                <w:szCs w:val="20"/>
              </w:rPr>
              <w:t>i</w:t>
            </w:r>
            <w:r w:rsidR="5AB39EC2" w:rsidRPr="59F49C95">
              <w:rPr>
                <w:sz w:val="20"/>
                <w:szCs w:val="20"/>
              </w:rPr>
              <w:t>zēšana</w:t>
            </w:r>
            <w:r w:rsidRPr="000D17D9">
              <w:rPr>
                <w:sz w:val="20"/>
                <w:szCs w:val="20"/>
              </w:rPr>
              <w:t xml:space="preserve"> un biznesa sistēmu pielāgošana datu kopu izveidei atbilstoši ES noteiktajiem datu standartiem (DATEX II, </w:t>
            </w:r>
            <w:proofErr w:type="spellStart"/>
            <w:r w:rsidRPr="000D17D9">
              <w:rPr>
                <w:sz w:val="20"/>
                <w:szCs w:val="20"/>
              </w:rPr>
              <w:t>NeTEX</w:t>
            </w:r>
            <w:proofErr w:type="spellEnd"/>
            <w:r w:rsidRPr="000D17D9">
              <w:rPr>
                <w:sz w:val="20"/>
                <w:szCs w:val="20"/>
              </w:rPr>
              <w:t>, SIRI) un izvirzītajām datu kvalitātes prasībām.</w:t>
            </w:r>
          </w:p>
        </w:tc>
        <w:tc>
          <w:tcPr>
            <w:tcW w:w="831" w:type="pct"/>
          </w:tcPr>
          <w:p w14:paraId="68630990" w14:textId="77777777" w:rsidR="00FF1D54" w:rsidRPr="00F619C7"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A72BF97" w14:textId="77777777" w:rsidR="00FF1D54" w:rsidRPr="00F619C7"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4669CF">
              <w:rPr>
                <w:sz w:val="20"/>
                <w:szCs w:val="20"/>
              </w:rPr>
              <w:t>4 902</w:t>
            </w:r>
            <w:r>
              <w:rPr>
                <w:sz w:val="20"/>
                <w:szCs w:val="20"/>
              </w:rPr>
              <w:t> </w:t>
            </w:r>
            <w:r w:rsidRPr="004669CF">
              <w:rPr>
                <w:sz w:val="20"/>
                <w:szCs w:val="20"/>
              </w:rPr>
              <w:t>420</w:t>
            </w:r>
            <w:r>
              <w:rPr>
                <w:sz w:val="20"/>
                <w:szCs w:val="20"/>
              </w:rPr>
              <w:t xml:space="preserve"> </w:t>
            </w:r>
            <w:r w:rsidRPr="00F619C7">
              <w:rPr>
                <w:sz w:val="20"/>
                <w:szCs w:val="20"/>
              </w:rPr>
              <w:t xml:space="preserve">EUR, </w:t>
            </w:r>
          </w:p>
          <w:p w14:paraId="5F2CDB5F" w14:textId="77777777" w:rsidR="00FF1D54" w:rsidRPr="00F619C7"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B54262">
              <w:rPr>
                <w:sz w:val="20"/>
                <w:szCs w:val="20"/>
              </w:rPr>
              <w:t>4 167</w:t>
            </w:r>
            <w:r>
              <w:rPr>
                <w:sz w:val="20"/>
                <w:szCs w:val="20"/>
              </w:rPr>
              <w:t> </w:t>
            </w:r>
            <w:r w:rsidRPr="00B54262">
              <w:rPr>
                <w:sz w:val="20"/>
                <w:szCs w:val="20"/>
              </w:rPr>
              <w:t>057</w:t>
            </w:r>
            <w:r>
              <w:rPr>
                <w:sz w:val="20"/>
                <w:szCs w:val="20"/>
              </w:rPr>
              <w:t xml:space="preserve"> </w:t>
            </w:r>
            <w:r w:rsidRPr="00F619C7">
              <w:rPr>
                <w:sz w:val="20"/>
                <w:szCs w:val="20"/>
              </w:rPr>
              <w:t xml:space="preserve">EUR </w:t>
            </w:r>
          </w:p>
          <w:p w14:paraId="56E8AB58"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ES fondu finansējums.</w:t>
            </w:r>
          </w:p>
          <w:p w14:paraId="37023506"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p>
          <w:p w14:paraId="6AB8E9CA"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NPP platformas uzturēšanai plānoti 435 000 EUR/gadā. </w:t>
            </w:r>
          </w:p>
          <w:p w14:paraId="52EDD694"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p>
          <w:p w14:paraId="094DD0B3" w14:textId="77777777" w:rsidR="00FF1D54" w:rsidRDefault="00FF1D54" w:rsidP="00FF1D54">
            <w:pPr>
              <w:jc w:val="both"/>
              <w:cnfStyle w:val="000000000000" w:firstRow="0" w:lastRow="0" w:firstColumn="0" w:lastColumn="0" w:oddVBand="0" w:evenVBand="0" w:oddHBand="0" w:evenHBand="0" w:firstRowFirstColumn="0" w:firstRowLastColumn="0" w:lastRowFirstColumn="0" w:lastRowLastColumn="0"/>
              <w:rPr>
                <w:sz w:val="20"/>
                <w:szCs w:val="20"/>
              </w:rPr>
            </w:pPr>
            <w:r w:rsidRPr="00CD421F">
              <w:rPr>
                <w:sz w:val="20"/>
                <w:szCs w:val="20"/>
              </w:rPr>
              <w:t>2024. gada martā no LVC puses iesniegts SM pieteikums uz ES finansējumu NPP attīstībai un publicēto datu apjomu palielināšanai 2025. - 2027. gadam 4 000</w:t>
            </w:r>
            <w:r>
              <w:rPr>
                <w:sz w:val="20"/>
                <w:szCs w:val="20"/>
              </w:rPr>
              <w:t> </w:t>
            </w:r>
            <w:r w:rsidRPr="00CD421F">
              <w:rPr>
                <w:sz w:val="20"/>
                <w:szCs w:val="20"/>
              </w:rPr>
              <w:t>000</w:t>
            </w:r>
            <w:r>
              <w:rPr>
                <w:sz w:val="20"/>
                <w:szCs w:val="20"/>
              </w:rPr>
              <w:t xml:space="preserve"> </w:t>
            </w:r>
            <w:r w:rsidRPr="00CD421F">
              <w:rPr>
                <w:sz w:val="20"/>
                <w:szCs w:val="20"/>
              </w:rPr>
              <w:t>EUR apmērā, t.sk. ATD un citiem sadarbības partneriem.</w:t>
            </w:r>
          </w:p>
          <w:p w14:paraId="00BFCF97" w14:textId="77777777"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p>
        </w:tc>
      </w:tr>
      <w:tr w:rsidR="00E2574B" w:rsidRPr="00091A5D" w14:paraId="6366A0F9"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4BD931B7" w14:textId="38AF6114" w:rsidR="00E2574B" w:rsidRPr="00091A5D" w:rsidRDefault="00E2574B" w:rsidP="00E2574B">
            <w:pPr>
              <w:rPr>
                <w:sz w:val="20"/>
                <w:szCs w:val="20"/>
              </w:rPr>
            </w:pPr>
            <w:r w:rsidRPr="00091A5D">
              <w:rPr>
                <w:sz w:val="20"/>
                <w:szCs w:val="20"/>
              </w:rPr>
              <w:lastRenderedPageBreak/>
              <w:t>1.3.3.</w:t>
            </w:r>
          </w:p>
        </w:tc>
        <w:tc>
          <w:tcPr>
            <w:tcW w:w="4584" w:type="pct"/>
            <w:gridSpan w:val="4"/>
            <w:shd w:val="clear" w:color="auto" w:fill="FFC000" w:themeFill="accent4"/>
          </w:tcPr>
          <w:p w14:paraId="6DDD71E0" w14:textId="3B2C13C8" w:rsidR="00E2574B" w:rsidRPr="00091A5D" w:rsidRDefault="00E2574B" w:rsidP="00E2574B">
            <w:pPr>
              <w:cnfStyle w:val="000000000000" w:firstRow="0" w:lastRow="0" w:firstColumn="0" w:lastColumn="0" w:oddVBand="0" w:evenVBand="0" w:oddHBand="0" w:evenHBand="0" w:firstRowFirstColumn="0" w:firstRowLastColumn="0" w:lastRowFirstColumn="0" w:lastRowLastColumn="0"/>
              <w:rPr>
                <w:b/>
                <w:bCs/>
                <w:sz w:val="20"/>
                <w:szCs w:val="20"/>
              </w:rPr>
            </w:pPr>
            <w:r w:rsidRPr="00091A5D">
              <w:rPr>
                <w:b/>
                <w:bCs/>
                <w:sz w:val="20"/>
                <w:szCs w:val="20"/>
              </w:rPr>
              <w:t>Nodrošināt statiskus un dinamiskus maršrutu un satiksmes datus</w:t>
            </w:r>
          </w:p>
        </w:tc>
      </w:tr>
      <w:tr w:rsidR="00E836C0" w:rsidRPr="00D1452F" w14:paraId="12F86CB7" w14:textId="42857A75" w:rsidTr="23BEF2AF">
        <w:tc>
          <w:tcPr>
            <w:cnfStyle w:val="001000000000" w:firstRow="0" w:lastRow="0" w:firstColumn="1" w:lastColumn="0" w:oddVBand="0" w:evenVBand="0" w:oddHBand="0" w:evenHBand="0" w:firstRowFirstColumn="0" w:firstRowLastColumn="0" w:lastRowFirstColumn="0" w:lastRowLastColumn="0"/>
            <w:tcW w:w="416" w:type="pct"/>
          </w:tcPr>
          <w:p w14:paraId="7C00DA58" w14:textId="2E0A0021" w:rsidR="00E836C0" w:rsidRPr="00D1452F" w:rsidRDefault="00E836C0" w:rsidP="00E836C0">
            <w:pPr>
              <w:rPr>
                <w:sz w:val="20"/>
                <w:szCs w:val="20"/>
              </w:rPr>
            </w:pPr>
            <w:r w:rsidRPr="00D1452F">
              <w:rPr>
                <w:sz w:val="20"/>
                <w:szCs w:val="20"/>
              </w:rPr>
              <w:t>31.12.2027.</w:t>
            </w:r>
          </w:p>
        </w:tc>
        <w:tc>
          <w:tcPr>
            <w:tcW w:w="370" w:type="pct"/>
            <w:shd w:val="clear" w:color="auto" w:fill="auto"/>
          </w:tcPr>
          <w:p w14:paraId="47C566EE" w14:textId="50B3BC64"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7B0A8B8E" w14:textId="1A4F3055"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LVC, ATD</w:t>
            </w:r>
          </w:p>
        </w:tc>
        <w:tc>
          <w:tcPr>
            <w:tcW w:w="2919" w:type="pct"/>
          </w:tcPr>
          <w:p w14:paraId="502CD5C5" w14:textId="5AF7E8F1"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091A5D">
              <w:rPr>
                <w:sz w:val="20"/>
                <w:szCs w:val="20"/>
              </w:rPr>
              <w:t>NPP platformā nodrošinātas LVC rīcībā esošo statisko un reāllaika (dinamisko) datu publikācijas.</w:t>
            </w:r>
          </w:p>
          <w:p w14:paraId="76DBAAEF" w14:textId="4BFB2B4F"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091A5D">
              <w:rPr>
                <w:sz w:val="20"/>
                <w:szCs w:val="20"/>
              </w:rPr>
              <w:t>NPP nodrošina piekļuvi ne vien standarta transporta datiem, bet arī specializētām datu kopām, k</w:t>
            </w:r>
            <w:r>
              <w:rPr>
                <w:sz w:val="20"/>
                <w:szCs w:val="20"/>
              </w:rPr>
              <w:t>as</w:t>
            </w:r>
            <w:r w:rsidRPr="00091A5D">
              <w:rPr>
                <w:sz w:val="20"/>
                <w:szCs w:val="20"/>
              </w:rPr>
              <w:t xml:space="preserve"> ir unikālas un nav atrodamas citur. Starp NPP platformas datiem </w:t>
            </w:r>
            <w:r>
              <w:rPr>
                <w:sz w:val="20"/>
                <w:szCs w:val="20"/>
              </w:rPr>
              <w:t>ir</w:t>
            </w:r>
            <w:r w:rsidRPr="00091A5D">
              <w:rPr>
                <w:sz w:val="20"/>
                <w:szCs w:val="20"/>
              </w:rPr>
              <w:t xml:space="preserve"> publicēta pārbaudīta informācija par kritiskiem Latvijas transporta un mobilitātes aspektiem, aktuāliem satiksmes negadījumiem, reālā laika stāvvietu pieejamību un satiksmes apstākļiem uz ceļiem. NPP platformā tiek uzturēti dati, kas satur regulārus atjauninājumus, nodrošinot lietotājiem pieeju visjaunākajai un visprecīzākajai informācijai. </w:t>
            </w:r>
          </w:p>
          <w:p w14:paraId="2867035A" w14:textId="484E7595" w:rsidR="00E836C0" w:rsidRPr="00D1452F"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F41204">
              <w:rPr>
                <w:sz w:val="20"/>
                <w:szCs w:val="20"/>
              </w:rPr>
              <w:t xml:space="preserve">Šobrīd ne visi pakalpojumu sniedzēji iesniedz nepieciešamos datus, </w:t>
            </w:r>
            <w:r w:rsidRPr="00F32D03">
              <w:rPr>
                <w:sz w:val="20"/>
                <w:szCs w:val="20"/>
              </w:rPr>
              <w:t xml:space="preserve">tādējādi izveidotajā NPP platformā netiek publicēti visi ES deleģētajās regulās </w:t>
            </w:r>
            <w:r w:rsidR="3BCAF747" w:rsidRPr="00F32D03">
              <w:rPr>
                <w:sz w:val="20"/>
                <w:szCs w:val="20"/>
              </w:rPr>
              <w:t>noteikti</w:t>
            </w:r>
            <w:r w:rsidR="00214A59" w:rsidRPr="00F32D03">
              <w:rPr>
                <w:sz w:val="20"/>
                <w:szCs w:val="20"/>
              </w:rPr>
              <w:t>e</w:t>
            </w:r>
            <w:r w:rsidRPr="00F32D03">
              <w:rPr>
                <w:sz w:val="20"/>
                <w:szCs w:val="20"/>
              </w:rPr>
              <w:t xml:space="preserve"> dati noteiktajā apjomā. </w:t>
            </w:r>
            <w:r w:rsidR="00F41204" w:rsidRPr="00F32D03">
              <w:rPr>
                <w:sz w:val="20"/>
                <w:szCs w:val="20"/>
              </w:rPr>
              <w:t>Tas saistīts ar l</w:t>
            </w:r>
            <w:r w:rsidRPr="00F32D03">
              <w:rPr>
                <w:sz w:val="20"/>
                <w:szCs w:val="20"/>
              </w:rPr>
              <w:t>aikietilpīg</w:t>
            </w:r>
            <w:r w:rsidR="00F41204" w:rsidRPr="00F32D03">
              <w:rPr>
                <w:sz w:val="20"/>
                <w:szCs w:val="20"/>
              </w:rPr>
              <w:t>u</w:t>
            </w:r>
            <w:r w:rsidRPr="00F32D03">
              <w:rPr>
                <w:sz w:val="20"/>
                <w:szCs w:val="20"/>
              </w:rPr>
              <w:t xml:space="preserve"> un </w:t>
            </w:r>
            <w:proofErr w:type="spellStart"/>
            <w:r w:rsidRPr="00F32D03">
              <w:rPr>
                <w:sz w:val="20"/>
                <w:szCs w:val="20"/>
              </w:rPr>
              <w:t>resursietilpīg</w:t>
            </w:r>
            <w:r w:rsidR="00F41204" w:rsidRPr="00F32D03">
              <w:rPr>
                <w:sz w:val="20"/>
                <w:szCs w:val="20"/>
              </w:rPr>
              <w:t>u</w:t>
            </w:r>
            <w:proofErr w:type="spellEnd"/>
            <w:r w:rsidRPr="00F32D03">
              <w:rPr>
                <w:sz w:val="20"/>
                <w:szCs w:val="20"/>
              </w:rPr>
              <w:t xml:space="preserve"> datu devēju īpašumā esošo datu pārstrukturēšan</w:t>
            </w:r>
            <w:r w:rsidR="00F41204" w:rsidRPr="00F32D03">
              <w:rPr>
                <w:sz w:val="20"/>
                <w:szCs w:val="20"/>
              </w:rPr>
              <w:t>u</w:t>
            </w:r>
            <w:r w:rsidRPr="00F32D03">
              <w:rPr>
                <w:sz w:val="20"/>
                <w:szCs w:val="20"/>
              </w:rPr>
              <w:t xml:space="preserve"> un biznesa sistēmu pielāgošan</w:t>
            </w:r>
            <w:r w:rsidR="00F41204" w:rsidRPr="00F32D03">
              <w:rPr>
                <w:sz w:val="20"/>
                <w:szCs w:val="20"/>
              </w:rPr>
              <w:t>u</w:t>
            </w:r>
            <w:r w:rsidRPr="00F32D03">
              <w:rPr>
                <w:sz w:val="20"/>
                <w:szCs w:val="20"/>
              </w:rPr>
              <w:t xml:space="preserve"> datu kopu izveidei atbilstoši ES noteiktajiem datu standartiem (</w:t>
            </w:r>
            <w:proofErr w:type="spellStart"/>
            <w:r w:rsidRPr="00F32D03">
              <w:rPr>
                <w:i/>
                <w:iCs/>
                <w:sz w:val="20"/>
                <w:szCs w:val="20"/>
              </w:rPr>
              <w:t>DatexII</w:t>
            </w:r>
            <w:proofErr w:type="spellEnd"/>
            <w:r w:rsidRPr="00F32D03">
              <w:rPr>
                <w:i/>
                <w:iCs/>
                <w:sz w:val="20"/>
                <w:szCs w:val="20"/>
              </w:rPr>
              <w:t xml:space="preserve">, </w:t>
            </w:r>
            <w:proofErr w:type="spellStart"/>
            <w:r w:rsidRPr="00F32D03">
              <w:rPr>
                <w:i/>
                <w:iCs/>
                <w:sz w:val="20"/>
                <w:szCs w:val="20"/>
              </w:rPr>
              <w:t>NeTEX</w:t>
            </w:r>
            <w:proofErr w:type="spellEnd"/>
            <w:r w:rsidRPr="00F32D03">
              <w:rPr>
                <w:i/>
                <w:iCs/>
                <w:sz w:val="20"/>
                <w:szCs w:val="20"/>
              </w:rPr>
              <w:t>, SIRI</w:t>
            </w:r>
            <w:r w:rsidRPr="00F32D03">
              <w:rPr>
                <w:sz w:val="20"/>
                <w:szCs w:val="20"/>
              </w:rPr>
              <w:t>) un izvirzītajām datu</w:t>
            </w:r>
            <w:r w:rsidRPr="00091A5D">
              <w:rPr>
                <w:sz w:val="20"/>
                <w:szCs w:val="20"/>
              </w:rPr>
              <w:t xml:space="preserve"> kvalitātes prasībām.</w:t>
            </w:r>
          </w:p>
        </w:tc>
        <w:tc>
          <w:tcPr>
            <w:tcW w:w="831" w:type="pct"/>
          </w:tcPr>
          <w:p w14:paraId="15B7B34C" w14:textId="3B7A6530"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Skat. 1.3.2.pasākumu</w:t>
            </w:r>
          </w:p>
        </w:tc>
      </w:tr>
      <w:tr w:rsidR="00E836C0" w:rsidRPr="00091A5D" w14:paraId="5E2BEF0B"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7E1AB217" w14:textId="7B04936C" w:rsidR="00E836C0" w:rsidRPr="00091A5D" w:rsidRDefault="00E836C0" w:rsidP="00E836C0">
            <w:pPr>
              <w:rPr>
                <w:sz w:val="20"/>
                <w:szCs w:val="20"/>
              </w:rPr>
            </w:pPr>
            <w:r w:rsidRPr="00091A5D">
              <w:rPr>
                <w:sz w:val="20"/>
                <w:szCs w:val="20"/>
              </w:rPr>
              <w:t>1.3.4.</w:t>
            </w:r>
          </w:p>
        </w:tc>
        <w:tc>
          <w:tcPr>
            <w:tcW w:w="4584" w:type="pct"/>
            <w:gridSpan w:val="4"/>
            <w:shd w:val="clear" w:color="auto" w:fill="ED7D31" w:themeFill="accent2"/>
          </w:tcPr>
          <w:p w14:paraId="0AE06915" w14:textId="79987F1F" w:rsidR="00E836C0" w:rsidRPr="00091A5D" w:rsidRDefault="00E836C0" w:rsidP="00E836C0">
            <w:pPr>
              <w:cnfStyle w:val="000000000000" w:firstRow="0" w:lastRow="0" w:firstColumn="0" w:lastColumn="0" w:oddVBand="0" w:evenVBand="0" w:oddHBand="0" w:evenHBand="0" w:firstRowFirstColumn="0" w:firstRowLastColumn="0" w:lastRowFirstColumn="0" w:lastRowLastColumn="0"/>
              <w:rPr>
                <w:b/>
                <w:bCs/>
                <w:sz w:val="20"/>
                <w:szCs w:val="20"/>
              </w:rPr>
            </w:pPr>
            <w:r w:rsidRPr="00091A5D">
              <w:rPr>
                <w:b/>
                <w:bCs/>
                <w:sz w:val="20"/>
                <w:szCs w:val="20"/>
              </w:rPr>
              <w:t xml:space="preserve">Ieviest vienotu sabiedriskā transporta biļešu sistēmu, (t.sk. reģionālajiem autobusu pārvadājumiem, integrācija ar vilcienu biļešu sistēmu) </w:t>
            </w:r>
          </w:p>
        </w:tc>
      </w:tr>
      <w:tr w:rsidR="00E836C0" w:rsidRPr="00D1452F" w14:paraId="02F1ACD1" w14:textId="5E041E7B" w:rsidTr="23BEF2AF">
        <w:tc>
          <w:tcPr>
            <w:cnfStyle w:val="001000000000" w:firstRow="0" w:lastRow="0" w:firstColumn="1" w:lastColumn="0" w:oddVBand="0" w:evenVBand="0" w:oddHBand="0" w:evenHBand="0" w:firstRowFirstColumn="0" w:firstRowLastColumn="0" w:lastRowFirstColumn="0" w:lastRowLastColumn="0"/>
            <w:tcW w:w="416" w:type="pct"/>
          </w:tcPr>
          <w:p w14:paraId="185C1F8D" w14:textId="10100923" w:rsidR="00E836C0" w:rsidRPr="00091A5D" w:rsidRDefault="00E836C0" w:rsidP="00E836C0">
            <w:pPr>
              <w:rPr>
                <w:b w:val="0"/>
                <w:bCs w:val="0"/>
                <w:sz w:val="20"/>
                <w:szCs w:val="20"/>
              </w:rPr>
            </w:pPr>
            <w:r w:rsidRPr="00091A5D">
              <w:rPr>
                <w:b w:val="0"/>
                <w:bCs w:val="0"/>
                <w:sz w:val="20"/>
                <w:szCs w:val="20"/>
              </w:rPr>
              <w:t>31.12.2021.</w:t>
            </w:r>
          </w:p>
        </w:tc>
        <w:tc>
          <w:tcPr>
            <w:tcW w:w="370" w:type="pct"/>
            <w:shd w:val="clear" w:color="auto" w:fill="auto"/>
          </w:tcPr>
          <w:p w14:paraId="21333320" w14:textId="523B4294"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w:t>
            </w:r>
          </w:p>
        </w:tc>
        <w:tc>
          <w:tcPr>
            <w:tcW w:w="464" w:type="pct"/>
          </w:tcPr>
          <w:p w14:paraId="443D105E" w14:textId="467610D1"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PV, plānošanas reģioni, pašvaldības</w:t>
            </w:r>
          </w:p>
        </w:tc>
        <w:tc>
          <w:tcPr>
            <w:tcW w:w="2919" w:type="pct"/>
          </w:tcPr>
          <w:p w14:paraId="1F1FF593" w14:textId="7CD33357"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Vienoto sabiedriskā transporta biļešu sistēma (VSTBS)</w:t>
            </w:r>
            <w:r>
              <w:rPr>
                <w:sz w:val="20"/>
                <w:szCs w:val="20"/>
              </w:rPr>
              <w:t xml:space="preserve"> pilnā funkcionalitātē plānotajā termiņā nav ieviesta. </w:t>
            </w:r>
            <w:r w:rsidRPr="00B30D54">
              <w:rPr>
                <w:sz w:val="20"/>
                <w:szCs w:val="20"/>
              </w:rPr>
              <w:t>Plān</w:t>
            </w:r>
            <w:r>
              <w:rPr>
                <w:sz w:val="20"/>
                <w:szCs w:val="20"/>
              </w:rPr>
              <w:t xml:space="preserve">ots </w:t>
            </w:r>
            <w:r w:rsidRPr="00B30D54">
              <w:rPr>
                <w:sz w:val="20"/>
                <w:szCs w:val="20"/>
              </w:rPr>
              <w:t xml:space="preserve">ieviest </w:t>
            </w:r>
            <w:r>
              <w:rPr>
                <w:sz w:val="20"/>
                <w:szCs w:val="20"/>
              </w:rPr>
              <w:t>to</w:t>
            </w:r>
            <w:r w:rsidRPr="00B30D54">
              <w:rPr>
                <w:sz w:val="20"/>
                <w:szCs w:val="20"/>
              </w:rPr>
              <w:t xml:space="preserve"> līdz 2025. gada pirmajam ceturksnim. </w:t>
            </w:r>
          </w:p>
          <w:p w14:paraId="3548550A" w14:textId="281CD727" w:rsidR="00E836C0" w:rsidRPr="00D1452F"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2022. gada maijā</w:t>
            </w:r>
            <w:r>
              <w:rPr>
                <w:sz w:val="20"/>
                <w:szCs w:val="20"/>
              </w:rPr>
              <w:t xml:space="preserve"> noslēgta izstrādes pirmā kārta</w:t>
            </w:r>
            <w:r w:rsidRPr="00D1452F">
              <w:rPr>
                <w:sz w:val="20"/>
                <w:szCs w:val="20"/>
              </w:rPr>
              <w:t>.</w:t>
            </w:r>
            <w:r>
              <w:rPr>
                <w:sz w:val="20"/>
                <w:szCs w:val="20"/>
              </w:rPr>
              <w:t xml:space="preserve"> </w:t>
            </w:r>
            <w:r w:rsidRPr="00D1452F">
              <w:rPr>
                <w:sz w:val="20"/>
                <w:szCs w:val="20"/>
              </w:rPr>
              <w:t>2022. gada august</w:t>
            </w:r>
            <w:r>
              <w:rPr>
                <w:sz w:val="20"/>
                <w:szCs w:val="20"/>
              </w:rPr>
              <w:t xml:space="preserve">ā sistēmā </w:t>
            </w:r>
            <w:r w:rsidRPr="00D1452F">
              <w:rPr>
                <w:sz w:val="20"/>
                <w:szCs w:val="20"/>
              </w:rPr>
              <w:t xml:space="preserve">ieviesti </w:t>
            </w:r>
            <w:r>
              <w:rPr>
                <w:sz w:val="20"/>
                <w:szCs w:val="20"/>
              </w:rPr>
              <w:t>četri</w:t>
            </w:r>
            <w:r w:rsidRPr="00D1452F">
              <w:rPr>
                <w:sz w:val="20"/>
                <w:szCs w:val="20"/>
              </w:rPr>
              <w:t xml:space="preserve"> pārvadātāja SIA «Latvijas Sabiedriskais Autobuss» maršruti (aptuveni 150 reisi) autobusiem Ādažu virzienā. 2022. gada decembr</w:t>
            </w:r>
            <w:r>
              <w:rPr>
                <w:sz w:val="20"/>
                <w:szCs w:val="20"/>
              </w:rPr>
              <w:t>ī</w:t>
            </w:r>
            <w:r w:rsidRPr="00D1452F">
              <w:rPr>
                <w:sz w:val="20"/>
                <w:szCs w:val="20"/>
              </w:rPr>
              <w:t xml:space="preserve"> ieviesta Skultes vilciena līnija</w:t>
            </w:r>
            <w:r>
              <w:rPr>
                <w:sz w:val="20"/>
                <w:szCs w:val="20"/>
              </w:rPr>
              <w:t xml:space="preserve">, </w:t>
            </w:r>
            <w:r w:rsidRPr="00D1452F">
              <w:rPr>
                <w:sz w:val="20"/>
                <w:szCs w:val="20"/>
              </w:rPr>
              <w:t>2023. gada maij</w:t>
            </w:r>
            <w:r>
              <w:rPr>
                <w:sz w:val="20"/>
                <w:szCs w:val="20"/>
              </w:rPr>
              <w:t>ā</w:t>
            </w:r>
            <w:r w:rsidRPr="00D1452F">
              <w:rPr>
                <w:sz w:val="20"/>
                <w:szCs w:val="20"/>
              </w:rPr>
              <w:t xml:space="preserve"> - Tukuma vilciena līnija. 2022. g. maijs - 2023. g. jūlijs - ir veikti VSTBS papildinājumi (izmaiņu pieprasījumi) atbilstoši vilciena satiksmes un autoostu vajadzībām.</w:t>
            </w:r>
          </w:p>
          <w:p w14:paraId="32F3365A" w14:textId="77777777" w:rsidR="00E836C0" w:rsidRPr="00D1452F" w:rsidRDefault="63DDBC9F"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2024. gada aprīlī ieviesta vilciena maršrutā Rīga–Sigulda–Valga</w:t>
            </w:r>
            <w:r w:rsidR="00E836C0" w:rsidRPr="00D1452F">
              <w:rPr>
                <w:rStyle w:val="FootnoteReference"/>
                <w:sz w:val="20"/>
                <w:szCs w:val="20"/>
              </w:rPr>
              <w:footnoteReference w:id="140"/>
            </w:r>
            <w:r w:rsidRPr="00D1452F">
              <w:rPr>
                <w:sz w:val="20"/>
                <w:szCs w:val="20"/>
              </w:rPr>
              <w:t>.</w:t>
            </w:r>
          </w:p>
          <w:p w14:paraId="3778ECBE" w14:textId="77777777" w:rsidR="00E836C0" w:rsidRPr="00D1452F"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VSTBS datu apmaiņai sistēmā izstrādātas 7 </w:t>
            </w:r>
            <w:proofErr w:type="spellStart"/>
            <w:r w:rsidRPr="00D1452F">
              <w:rPr>
                <w:sz w:val="20"/>
                <w:szCs w:val="20"/>
              </w:rPr>
              <w:t>saskarnes</w:t>
            </w:r>
            <w:proofErr w:type="spellEnd"/>
            <w:r w:rsidRPr="00D1452F">
              <w:rPr>
                <w:sz w:val="20"/>
                <w:szCs w:val="20"/>
              </w:rPr>
              <w:t xml:space="preserve"> (lietotāju autorizācijai un paroles maiņai, datu saņemšanai par plānotajiem maršrutiem un reisiem, pārvadātājiem plānoto maršrutu un reisu datu precizējumu un izmaiņu veikšanai, biļešu tirgotājiem, cenotāju informācijas sistēmām, biļešu validācijai un atvērto datu publicēšanai).</w:t>
            </w:r>
          </w:p>
          <w:p w14:paraId="4BE16D69" w14:textId="77777777"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Identificēti vairāk nekā 20 papildinājumi, kas būtu nepieciešami vai vēlami esošās funkcionalitātes pilnveidei, piemēram: </w:t>
            </w:r>
            <w:r>
              <w:rPr>
                <w:sz w:val="20"/>
                <w:szCs w:val="20"/>
              </w:rPr>
              <w:t>PV</w:t>
            </w:r>
            <w:r w:rsidRPr="00D1452F">
              <w:rPr>
                <w:sz w:val="20"/>
                <w:szCs w:val="20"/>
              </w:rPr>
              <w:t xml:space="preserve"> reisu pilnvērtīga uzturēšana, diferencējot reisus, kuriem var tikt mainīta kustība; datu apjoma pārvaldības pilnveide; kustību sarakstu pilnveide - ieviest reisu kavēšanas uzturēšanas funkcionalitāti; kontroles datu saņemšana; inkrementālu reisa pavadrakstu izsniegšana.</w:t>
            </w:r>
          </w:p>
          <w:p w14:paraId="0A468766" w14:textId="77777777"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p>
          <w:p w14:paraId="351F0AE4" w14:textId="1E399976" w:rsidR="00E836C0" w:rsidRPr="00D76622" w:rsidRDefault="00E836C0" w:rsidP="00E836C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D76622">
              <w:rPr>
                <w:b/>
                <w:bCs/>
                <w:i/>
                <w:iCs/>
                <w:sz w:val="20"/>
                <w:szCs w:val="20"/>
              </w:rPr>
              <w:t>Mainīt pasākuma izpildes termiņu uz 01.06.2025.</w:t>
            </w:r>
          </w:p>
        </w:tc>
        <w:tc>
          <w:tcPr>
            <w:tcW w:w="831" w:type="pct"/>
          </w:tcPr>
          <w:p w14:paraId="45428640" w14:textId="77777777" w:rsidR="001E5DC3" w:rsidRPr="00F619C7"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242525AF" w14:textId="77777777" w:rsidR="001E5DC3" w:rsidRPr="00F619C7"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sidRPr="009F4146">
              <w:rPr>
                <w:sz w:val="20"/>
                <w:szCs w:val="20"/>
              </w:rPr>
              <w:t>898 683</w:t>
            </w:r>
            <w:r>
              <w:rPr>
                <w:sz w:val="20"/>
                <w:szCs w:val="20"/>
              </w:rPr>
              <w:t xml:space="preserve"> </w:t>
            </w:r>
            <w:r w:rsidRPr="00F619C7">
              <w:rPr>
                <w:sz w:val="20"/>
                <w:szCs w:val="20"/>
              </w:rPr>
              <w:t xml:space="preserve">EUR, </w:t>
            </w:r>
          </w:p>
          <w:p w14:paraId="40237BA6" w14:textId="77777777" w:rsidR="001E5DC3" w:rsidRPr="00F619C7"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9F4146">
              <w:rPr>
                <w:sz w:val="20"/>
                <w:szCs w:val="20"/>
              </w:rPr>
              <w:t>153 173</w:t>
            </w:r>
            <w:r>
              <w:rPr>
                <w:sz w:val="20"/>
                <w:szCs w:val="20"/>
              </w:rPr>
              <w:t xml:space="preserve"> </w:t>
            </w:r>
            <w:r w:rsidRPr="00F619C7">
              <w:rPr>
                <w:sz w:val="20"/>
                <w:szCs w:val="20"/>
              </w:rPr>
              <w:t xml:space="preserve">EUR </w:t>
            </w:r>
          </w:p>
          <w:p w14:paraId="2C4B5750"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valsts budžeta</w:t>
            </w:r>
            <w:r w:rsidRPr="00F619C7">
              <w:rPr>
                <w:sz w:val="20"/>
                <w:szCs w:val="20"/>
              </w:rPr>
              <w:t xml:space="preserve"> finansējums.</w:t>
            </w:r>
          </w:p>
          <w:p w14:paraId="616160E4"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p>
          <w:p w14:paraId="6FCEF9F2"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NPP platformas uzturēšanai plānoti 435 000 EUR/gadā.</w:t>
            </w:r>
          </w:p>
          <w:p w14:paraId="7257A110"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p>
          <w:p w14:paraId="26CACF3C" w14:textId="77777777" w:rsidR="001E5DC3" w:rsidRDefault="001E5DC3"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 plānots finansējums </w:t>
            </w:r>
            <w:r w:rsidRPr="00766134">
              <w:rPr>
                <w:sz w:val="20"/>
                <w:szCs w:val="20"/>
              </w:rPr>
              <w:t>187</w:t>
            </w:r>
            <w:r>
              <w:rPr>
                <w:sz w:val="20"/>
                <w:szCs w:val="20"/>
              </w:rPr>
              <w:t> </w:t>
            </w:r>
            <w:r w:rsidRPr="00766134">
              <w:rPr>
                <w:sz w:val="20"/>
                <w:szCs w:val="20"/>
              </w:rPr>
              <w:t>506</w:t>
            </w:r>
            <w:r>
              <w:rPr>
                <w:sz w:val="20"/>
                <w:szCs w:val="20"/>
              </w:rPr>
              <w:t xml:space="preserve"> EUR gadā, no tiem ikgadēji 87 506 EUR valsts budžets.</w:t>
            </w:r>
          </w:p>
          <w:p w14:paraId="4D7D0457"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p>
          <w:p w14:paraId="5F122B60" w14:textId="501C6BC0" w:rsidR="00E836C0" w:rsidRPr="00D1452F" w:rsidRDefault="001E5DC3" w:rsidP="001E5DC3">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Papildus līdz 2027.gadam nepieciešami 809 482 EUR.</w:t>
            </w:r>
          </w:p>
        </w:tc>
      </w:tr>
      <w:tr w:rsidR="00E836C0" w:rsidRPr="00D76622" w14:paraId="2FCACF3F" w14:textId="77777777" w:rsidTr="23BEF2AF">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5E703787" w14:textId="2AFF53B1" w:rsidR="00E836C0" w:rsidRPr="00D76622" w:rsidRDefault="00E836C0" w:rsidP="00E836C0">
            <w:pPr>
              <w:rPr>
                <w:sz w:val="20"/>
                <w:szCs w:val="20"/>
              </w:rPr>
            </w:pPr>
            <w:r w:rsidRPr="00D76622">
              <w:rPr>
                <w:sz w:val="20"/>
                <w:szCs w:val="20"/>
              </w:rPr>
              <w:t>1.3.5.</w:t>
            </w:r>
          </w:p>
        </w:tc>
        <w:tc>
          <w:tcPr>
            <w:tcW w:w="4584" w:type="pct"/>
            <w:gridSpan w:val="4"/>
            <w:shd w:val="clear" w:color="auto" w:fill="ED7D31" w:themeFill="accent2"/>
          </w:tcPr>
          <w:p w14:paraId="33D93B75" w14:textId="080995B5" w:rsidR="00E836C0" w:rsidRPr="00D76622" w:rsidRDefault="00E836C0" w:rsidP="00E836C0">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D76622">
              <w:rPr>
                <w:b/>
                <w:bCs/>
                <w:sz w:val="20"/>
                <w:szCs w:val="20"/>
              </w:rPr>
              <w:t>Ieviest braukšanas maksas atvieglojumu saņēmēju elektroniskās identifikācijas un uzskaites sistēmu</w:t>
            </w:r>
          </w:p>
        </w:tc>
      </w:tr>
      <w:tr w:rsidR="008A12B6" w:rsidRPr="00D1452F" w14:paraId="62FD6D34" w14:textId="7BCDABB3" w:rsidTr="23BEF2AF">
        <w:tc>
          <w:tcPr>
            <w:cnfStyle w:val="001000000000" w:firstRow="0" w:lastRow="0" w:firstColumn="1" w:lastColumn="0" w:oddVBand="0" w:evenVBand="0" w:oddHBand="0" w:evenHBand="0" w:firstRowFirstColumn="0" w:firstRowLastColumn="0" w:lastRowFirstColumn="0" w:lastRowLastColumn="0"/>
            <w:tcW w:w="416" w:type="pct"/>
          </w:tcPr>
          <w:p w14:paraId="2B430830" w14:textId="753591EE" w:rsidR="008A12B6" w:rsidRPr="00D76622" w:rsidRDefault="008A12B6" w:rsidP="008A12B6">
            <w:pPr>
              <w:rPr>
                <w:b w:val="0"/>
                <w:bCs w:val="0"/>
                <w:sz w:val="20"/>
                <w:szCs w:val="20"/>
              </w:rPr>
            </w:pPr>
            <w:r w:rsidRPr="00D76622">
              <w:rPr>
                <w:b w:val="0"/>
                <w:bCs w:val="0"/>
                <w:sz w:val="20"/>
                <w:szCs w:val="20"/>
              </w:rPr>
              <w:t>31.12.2021.</w:t>
            </w:r>
          </w:p>
        </w:tc>
        <w:tc>
          <w:tcPr>
            <w:tcW w:w="370" w:type="pct"/>
            <w:shd w:val="clear" w:color="auto" w:fill="auto"/>
          </w:tcPr>
          <w:p w14:paraId="459DECFC" w14:textId="232C5F62" w:rsidR="008A12B6" w:rsidRPr="00D1452F"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w:t>
            </w:r>
          </w:p>
        </w:tc>
        <w:tc>
          <w:tcPr>
            <w:tcW w:w="464" w:type="pct"/>
          </w:tcPr>
          <w:p w14:paraId="56994754" w14:textId="7853F941" w:rsidR="008A12B6" w:rsidRPr="00D1452F"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IeM, LM, pašvaldības</w:t>
            </w:r>
          </w:p>
        </w:tc>
        <w:tc>
          <w:tcPr>
            <w:tcW w:w="2919" w:type="pct"/>
          </w:tcPr>
          <w:p w14:paraId="796E413A" w14:textId="0247B95F"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Pasākums plānotajā termiņā nav izpildīts.</w:t>
            </w:r>
          </w:p>
          <w:p w14:paraId="1FE59997" w14:textId="20B0E678" w:rsidR="008A12B6" w:rsidRDefault="75D828CC"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Braukšanas maksas atvieglojumu (BMA) informācijas sistēmas pilnvērtīgs ieviešanas progress ir saistīts un atkarīgs no VARAM izstrādātās</w:t>
            </w:r>
            <w:r>
              <w:rPr>
                <w:sz w:val="20"/>
                <w:szCs w:val="20"/>
              </w:rPr>
              <w:t xml:space="preserve"> un produktīvajā darbībā ieviestās </w:t>
            </w:r>
            <w:r w:rsidRPr="00D1452F">
              <w:rPr>
                <w:sz w:val="20"/>
                <w:szCs w:val="20"/>
              </w:rPr>
              <w:t>Atvieglojumu vienotās informācijas sistēmas (AVIS) un Datu izplatīšanas un pārvaldības platformas (DAGR) attīstības un ieviešanas gaitas</w:t>
            </w:r>
            <w:r>
              <w:rPr>
                <w:sz w:val="20"/>
                <w:szCs w:val="20"/>
              </w:rPr>
              <w:t>.</w:t>
            </w:r>
            <w:r w:rsidRPr="00D1452F">
              <w:rPr>
                <w:sz w:val="20"/>
                <w:szCs w:val="20"/>
              </w:rPr>
              <w:t xml:space="preserve"> </w:t>
            </w:r>
            <w:r w:rsidRPr="00624FAD">
              <w:rPr>
                <w:sz w:val="20"/>
                <w:szCs w:val="20"/>
              </w:rPr>
              <w:t xml:space="preserve">AVIS izstrādāta projekta Nr. 2.2.1.1/21/I/002  “Atvieglojumu vienotās informācijas sistēmas un latvija.lv atvēršana </w:t>
            </w:r>
            <w:r w:rsidRPr="00624FAD">
              <w:rPr>
                <w:sz w:val="20"/>
                <w:szCs w:val="20"/>
              </w:rPr>
              <w:lastRenderedPageBreak/>
              <w:t>komersantiem un valsts un pašvaldības vienoto klientu apkalpošanas centru attīstība”</w:t>
            </w:r>
            <w:r w:rsidR="008A12B6">
              <w:rPr>
                <w:rStyle w:val="FootnoteReference"/>
                <w:sz w:val="20"/>
                <w:szCs w:val="20"/>
              </w:rPr>
              <w:footnoteReference w:id="141"/>
            </w:r>
            <w:r w:rsidRPr="00624FAD">
              <w:rPr>
                <w:sz w:val="20"/>
                <w:szCs w:val="20"/>
              </w:rPr>
              <w:t xml:space="preserve"> ietvaros.</w:t>
            </w:r>
            <w:r>
              <w:rPr>
                <w:sz w:val="20"/>
                <w:szCs w:val="20"/>
              </w:rPr>
              <w:t xml:space="preserve"> </w:t>
            </w:r>
            <w:r w:rsidRPr="00FD0C8E">
              <w:rPr>
                <w:sz w:val="20"/>
                <w:szCs w:val="20"/>
              </w:rPr>
              <w:t>DAGR ir ieviesta produktīvajā darbībā kopš 2023. gada decembra</w:t>
            </w:r>
            <w:r w:rsidR="008A12B6">
              <w:rPr>
                <w:rStyle w:val="FootnoteReference"/>
                <w:sz w:val="20"/>
                <w:szCs w:val="20"/>
              </w:rPr>
              <w:footnoteReference w:id="142"/>
            </w:r>
            <w:r w:rsidRPr="00FD0C8E">
              <w:rPr>
                <w:sz w:val="20"/>
                <w:szCs w:val="20"/>
              </w:rPr>
              <w:t>.</w:t>
            </w:r>
            <w:r w:rsidRPr="00624FAD">
              <w:rPr>
                <w:sz w:val="20"/>
                <w:szCs w:val="20"/>
              </w:rPr>
              <w:t xml:space="preserve"> </w:t>
            </w:r>
          </w:p>
          <w:p w14:paraId="2687C4FE" w14:textId="29D71ED3" w:rsidR="008A12B6" w:rsidRDefault="75D828CC"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624FAD">
              <w:rPr>
                <w:sz w:val="20"/>
                <w:szCs w:val="20"/>
              </w:rPr>
              <w:t>Projekta Nr. 2.2.1.1/19/I/002 “Publiskās pārvaldes informācijas un komunikāciju tehnoloģiju arhitektūras pārvaldības sistēma – 2. kārta”</w:t>
            </w:r>
            <w:r w:rsidR="008A12B6">
              <w:rPr>
                <w:rStyle w:val="FootnoteReference"/>
                <w:sz w:val="20"/>
                <w:szCs w:val="20"/>
              </w:rPr>
              <w:footnoteReference w:id="143"/>
            </w:r>
            <w:r w:rsidRPr="00624FAD">
              <w:rPr>
                <w:sz w:val="20"/>
                <w:szCs w:val="20"/>
              </w:rPr>
              <w:t xml:space="preserve"> ietvaros tika izstrādāta integrācija ar BMA, nodrošinot šādu datu saņemšanu AVIS no BMA sistēmas:</w:t>
            </w:r>
          </w:p>
          <w:p w14:paraId="6EC04894" w14:textId="1BCA6846" w:rsidR="008A12B6" w:rsidRPr="006676EE"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6676EE">
              <w:rPr>
                <w:sz w:val="20"/>
                <w:szCs w:val="20"/>
              </w:rPr>
              <w:t>a)       Atvieglojumu klasifikatorus;</w:t>
            </w:r>
          </w:p>
          <w:p w14:paraId="61AD43E9" w14:textId="20E73346" w:rsidR="008A12B6" w:rsidRPr="006676EE"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6676EE">
              <w:rPr>
                <w:sz w:val="20"/>
                <w:szCs w:val="20"/>
              </w:rPr>
              <w:t>b)      Personas (atvieglojuma saņēmējus);</w:t>
            </w:r>
          </w:p>
          <w:p w14:paraId="4F131C15" w14:textId="33E59AA0" w:rsidR="008A12B6" w:rsidRPr="006676EE" w:rsidRDefault="5B0F1DC6" w:rsidP="008A12B6">
            <w:pPr>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c)      Piešķirto atvieglojumu reģistru – personu sasaisti ar valsts noteiktiem braukšanas maksas atvieglojumiem;</w:t>
            </w:r>
          </w:p>
          <w:p w14:paraId="1A843401" w14:textId="1E3AC795" w:rsidR="008A12B6" w:rsidRDefault="5B0F1DC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d)     Atvieglojuma darījuma datus – dati no valsts noteikto braukšanas maksas atvieglojumu pakalpojumu sniedzējiem (pārvadātājiem) par personas reģistrētajiem braucieniem.</w:t>
            </w:r>
          </w:p>
          <w:p w14:paraId="2A68CE4E" w14:textId="77777777"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29F10FD7" w14:textId="4A4CB9A6"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0633BC">
              <w:rPr>
                <w:sz w:val="20"/>
                <w:szCs w:val="20"/>
              </w:rPr>
              <w:t xml:space="preserve">Projekta "Atvieglojumu pārvaldības pakalpojuma pilnveide un ieviešanas atbalsts" ietvaros AVIS </w:t>
            </w:r>
            <w:r>
              <w:rPr>
                <w:sz w:val="20"/>
                <w:szCs w:val="20"/>
              </w:rPr>
              <w:t>attīstība turpinās</w:t>
            </w:r>
            <w:r w:rsidRPr="000633BC">
              <w:rPr>
                <w:sz w:val="20"/>
                <w:szCs w:val="20"/>
              </w:rPr>
              <w:t>. Šī projekta ietvaros paredzēti darbi pie AVIS lietotāju loka paplašināšanas, aicinot lietotājus uzsākt testēt izstrādāto risinājumu, tiks organizēti lietotāju integrācijas pasākumi, lai pilnā apjomā AVIS varētu uzsākt ekspluatēt visā valstī.</w:t>
            </w:r>
          </w:p>
          <w:p w14:paraId="75A2D279" w14:textId="77777777"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72E0616D" w14:textId="7450AB4B"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Lai</w:t>
            </w:r>
            <w:r>
              <w:rPr>
                <w:sz w:val="20"/>
                <w:szCs w:val="20"/>
              </w:rPr>
              <w:t xml:space="preserve"> turpinātu TAP2027 pasākuma izpildi,</w:t>
            </w:r>
            <w:r w:rsidRPr="00D1452F">
              <w:rPr>
                <w:sz w:val="20"/>
                <w:szCs w:val="20"/>
              </w:rPr>
              <w:t xml:space="preserve"> jāveic starpinstitūciju līgumu saskaņošana un noslēgšana, izmantojot VARAM uzturēto Valsts informācijas resursus, sistēmu un </w:t>
            </w:r>
            <w:proofErr w:type="spellStart"/>
            <w:r w:rsidRPr="00D1452F">
              <w:rPr>
                <w:sz w:val="20"/>
                <w:szCs w:val="20"/>
              </w:rPr>
              <w:t>sadarbspējas</w:t>
            </w:r>
            <w:proofErr w:type="spellEnd"/>
            <w:r w:rsidRPr="00D1452F">
              <w:rPr>
                <w:sz w:val="20"/>
                <w:szCs w:val="20"/>
              </w:rPr>
              <w:t xml:space="preserve"> informācijas sistēmu (VIRSIS), kuru darbību regulējošie normatīvie akti vēl nav spēkā. Valsts kompensējamo atvieglojumu datu devēju informācijas sistēmas ir jau savietotas ar DAGR un personu dati būs iegūstami vienuviet, kas samazinās administratīvo slogu datu apstrādes nodrošināšanai. BMA </w:t>
            </w:r>
            <w:r>
              <w:rPr>
                <w:sz w:val="20"/>
                <w:szCs w:val="20"/>
              </w:rPr>
              <w:t>informācijas sistēmas</w:t>
            </w:r>
            <w:r w:rsidRPr="00D1452F">
              <w:rPr>
                <w:sz w:val="20"/>
                <w:szCs w:val="20"/>
              </w:rPr>
              <w:t xml:space="preserve"> izstrādes gaitā izveidotie tiešsaistes datu apmaiņas kanāli ar datu devējiem vairs nav izmantojami, jo datu devēji ir attīstījuši savas informācijas sistēmas un valsts kompensējamo personu datu iegūšanai nepieciešams veikt tiešsaistes savienojumu pilnveidošanu. Šāds risinājums nav ilgtspējīgs un </w:t>
            </w:r>
            <w:r>
              <w:rPr>
                <w:sz w:val="20"/>
                <w:szCs w:val="20"/>
              </w:rPr>
              <w:t xml:space="preserve">ir </w:t>
            </w:r>
            <w:r w:rsidRPr="00D1452F">
              <w:rPr>
                <w:sz w:val="20"/>
                <w:szCs w:val="20"/>
              </w:rPr>
              <w:t>racionāli veikt savienojumu ar DAGR.</w:t>
            </w:r>
          </w:p>
          <w:p w14:paraId="053836E2" w14:textId="77777777"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b/>
                <w:bCs/>
                <w:sz w:val="20"/>
                <w:szCs w:val="20"/>
              </w:rPr>
            </w:pPr>
          </w:p>
          <w:p w14:paraId="04AA30B4" w14:textId="59CE916E" w:rsidR="008A12B6" w:rsidRDefault="75D828CC" w:rsidP="008A12B6">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7AAE3302">
              <w:rPr>
                <w:b/>
                <w:bCs/>
                <w:i/>
                <w:iCs/>
                <w:sz w:val="20"/>
                <w:szCs w:val="20"/>
              </w:rPr>
              <w:t xml:space="preserve">Atbilstoši likumprojektam par grozījumiem </w:t>
            </w:r>
            <w:r w:rsidR="7E619FFC" w:rsidRPr="7AAE3302">
              <w:rPr>
                <w:b/>
                <w:bCs/>
                <w:i/>
                <w:iCs/>
                <w:sz w:val="20"/>
                <w:szCs w:val="20"/>
              </w:rPr>
              <w:t>S</w:t>
            </w:r>
            <w:r w:rsidRPr="7AAE3302">
              <w:rPr>
                <w:b/>
                <w:bCs/>
                <w:i/>
                <w:iCs/>
                <w:sz w:val="20"/>
                <w:szCs w:val="20"/>
              </w:rPr>
              <w:t xml:space="preserve">abiedriskā transporta </w:t>
            </w:r>
            <w:r w:rsidR="006A36F4">
              <w:rPr>
                <w:b/>
                <w:bCs/>
                <w:i/>
                <w:iCs/>
                <w:sz w:val="20"/>
                <w:szCs w:val="20"/>
              </w:rPr>
              <w:t>pakalpojumu</w:t>
            </w:r>
            <w:r w:rsidRPr="7AAE3302">
              <w:rPr>
                <w:b/>
                <w:bCs/>
                <w:i/>
                <w:iCs/>
                <w:sz w:val="20"/>
                <w:szCs w:val="20"/>
              </w:rPr>
              <w:t xml:space="preserve"> likumā</w:t>
            </w:r>
            <w:r w:rsidR="008A12B6" w:rsidRPr="7AAE3302">
              <w:rPr>
                <w:rStyle w:val="FootnoteReference"/>
                <w:b/>
                <w:bCs/>
                <w:i/>
                <w:iCs/>
                <w:sz w:val="20"/>
                <w:szCs w:val="20"/>
              </w:rPr>
              <w:footnoteReference w:id="144"/>
            </w:r>
            <w:r w:rsidRPr="7AAE3302">
              <w:rPr>
                <w:b/>
                <w:bCs/>
                <w:i/>
                <w:iCs/>
                <w:sz w:val="20"/>
                <w:szCs w:val="20"/>
              </w:rPr>
              <w:t>,</w:t>
            </w:r>
            <w:r w:rsidR="006A36F4">
              <w:rPr>
                <w:b/>
                <w:bCs/>
                <w:i/>
                <w:iCs/>
                <w:sz w:val="20"/>
                <w:szCs w:val="20"/>
              </w:rPr>
              <w:t xml:space="preserve"> </w:t>
            </w:r>
            <w:r w:rsidRPr="7AAE3302">
              <w:rPr>
                <w:b/>
                <w:bCs/>
                <w:i/>
                <w:iCs/>
                <w:sz w:val="20"/>
                <w:szCs w:val="20"/>
              </w:rPr>
              <w:t>mainīt pasākuma izpildes termiņu uz 01.07.2026.</w:t>
            </w:r>
          </w:p>
          <w:p w14:paraId="6EF25D97" w14:textId="5CEC798C" w:rsidR="008A12B6" w:rsidRPr="00F33D70" w:rsidRDefault="008A12B6" w:rsidP="008A12B6">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9409CD">
              <w:rPr>
                <w:b/>
                <w:bCs/>
                <w:i/>
                <w:iCs/>
                <w:sz w:val="20"/>
                <w:szCs w:val="20"/>
              </w:rPr>
              <w:t xml:space="preserve">Līdzatbildīgās institūcijas papildināt ar VARAM, ņemot vērā tās kompetenci </w:t>
            </w:r>
            <w:proofErr w:type="spellStart"/>
            <w:r w:rsidRPr="009409CD">
              <w:rPr>
                <w:b/>
                <w:bCs/>
                <w:i/>
                <w:iCs/>
                <w:sz w:val="20"/>
                <w:szCs w:val="20"/>
              </w:rPr>
              <w:t>digitalizācijas</w:t>
            </w:r>
            <w:proofErr w:type="spellEnd"/>
            <w:r w:rsidRPr="009409CD">
              <w:rPr>
                <w:b/>
                <w:bCs/>
                <w:i/>
                <w:iCs/>
                <w:sz w:val="20"/>
                <w:szCs w:val="20"/>
              </w:rPr>
              <w:t xml:space="preserve"> jautājumos</w:t>
            </w:r>
            <w:r>
              <w:rPr>
                <w:b/>
                <w:bCs/>
                <w:i/>
                <w:iCs/>
                <w:sz w:val="20"/>
                <w:szCs w:val="20"/>
              </w:rPr>
              <w:t xml:space="preserve">. </w:t>
            </w:r>
          </w:p>
        </w:tc>
        <w:tc>
          <w:tcPr>
            <w:tcW w:w="831" w:type="pct"/>
          </w:tcPr>
          <w:p w14:paraId="7C1D8C94" w14:textId="77777777" w:rsidR="008A12B6" w:rsidRPr="00F619C7"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14A70420" w14:textId="77777777" w:rsidR="008A12B6"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12120A">
              <w:rPr>
                <w:sz w:val="20"/>
                <w:szCs w:val="20"/>
              </w:rPr>
              <w:t>55</w:t>
            </w:r>
            <w:r>
              <w:rPr>
                <w:sz w:val="20"/>
                <w:szCs w:val="20"/>
              </w:rPr>
              <w:t> </w:t>
            </w:r>
            <w:r w:rsidRPr="0012120A">
              <w:rPr>
                <w:sz w:val="20"/>
                <w:szCs w:val="20"/>
              </w:rPr>
              <w:t>902</w:t>
            </w:r>
            <w:r>
              <w:rPr>
                <w:sz w:val="20"/>
                <w:szCs w:val="20"/>
              </w:rPr>
              <w:t xml:space="preserve"> </w:t>
            </w:r>
            <w:r w:rsidRPr="00F619C7">
              <w:rPr>
                <w:sz w:val="20"/>
                <w:szCs w:val="20"/>
              </w:rPr>
              <w:t>EUR</w:t>
            </w:r>
            <w:r>
              <w:rPr>
                <w:sz w:val="20"/>
                <w:szCs w:val="20"/>
              </w:rPr>
              <w:t>.</w:t>
            </w:r>
          </w:p>
          <w:p w14:paraId="0DEE14FF" w14:textId="77777777" w:rsidR="008A12B6" w:rsidRPr="00F619C7" w:rsidRDefault="008A12B6"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2024.gadā plānoti 150 000 ATD budžeta līdzekļi, no </w:t>
            </w:r>
            <w:r>
              <w:rPr>
                <w:sz w:val="20"/>
                <w:szCs w:val="20"/>
              </w:rPr>
              <w:lastRenderedPageBreak/>
              <w:t>2025.gada 50 000 EUR gadā no ATD budžeta.</w:t>
            </w:r>
          </w:p>
          <w:p w14:paraId="1C40DE9A" w14:textId="77777777" w:rsidR="008A12B6" w:rsidRPr="00D1452F"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p>
        </w:tc>
      </w:tr>
    </w:tbl>
    <w:p w14:paraId="51F0BBEE" w14:textId="7F7923F2" w:rsidR="000F23D0" w:rsidRPr="00DC2990" w:rsidRDefault="000F23D0" w:rsidP="00930557">
      <w:pPr>
        <w:rPr>
          <w:b/>
          <w:bCs/>
        </w:rPr>
      </w:pPr>
    </w:p>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1136"/>
        <w:gridCol w:w="1415"/>
        <w:gridCol w:w="8931"/>
        <w:gridCol w:w="2557"/>
      </w:tblGrid>
      <w:tr w:rsidR="0011283E" w:rsidRPr="00D1452F" w14:paraId="5DA44B83" w14:textId="77777777" w:rsidTr="1546A2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D9D9D9" w:themeFill="background1" w:themeFillShade="D9"/>
            <w:hideMark/>
          </w:tcPr>
          <w:bookmarkEnd w:id="18"/>
          <w:p w14:paraId="2D2A7E19" w14:textId="77777777" w:rsidR="000F23D0" w:rsidRPr="00D1452F" w:rsidRDefault="000F23D0" w:rsidP="008C77D7">
            <w:pPr>
              <w:jc w:val="center"/>
              <w:rPr>
                <w:b w:val="0"/>
                <w:bCs w:val="0"/>
                <w:i/>
                <w:iCs/>
                <w:sz w:val="20"/>
                <w:szCs w:val="20"/>
              </w:rPr>
            </w:pPr>
            <w:r w:rsidRPr="00D1452F">
              <w:rPr>
                <w:b w:val="0"/>
                <w:bCs w:val="0"/>
                <w:i/>
                <w:iCs/>
                <w:sz w:val="20"/>
                <w:szCs w:val="20"/>
              </w:rPr>
              <w:t>Izpildes termiņš (gads)</w:t>
            </w:r>
          </w:p>
        </w:tc>
        <w:tc>
          <w:tcPr>
            <w:tcW w:w="371" w:type="pct"/>
            <w:tcBorders>
              <w:bottom w:val="single" w:sz="4" w:space="0" w:color="auto"/>
            </w:tcBorders>
            <w:shd w:val="clear" w:color="auto" w:fill="D9D9D9" w:themeFill="background1" w:themeFillShade="D9"/>
            <w:hideMark/>
          </w:tcPr>
          <w:p w14:paraId="523442BF" w14:textId="77777777" w:rsidR="000F23D0" w:rsidRPr="00D1452F" w:rsidRDefault="000F23D0"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39F18609" w14:textId="77777777" w:rsidR="000F23D0" w:rsidRPr="00D1452F" w:rsidRDefault="000F23D0"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2" w:type="pct"/>
            <w:tcBorders>
              <w:bottom w:val="single" w:sz="4" w:space="0" w:color="auto"/>
            </w:tcBorders>
            <w:shd w:val="clear" w:color="auto" w:fill="D9D9D9" w:themeFill="background1" w:themeFillShade="D9"/>
          </w:tcPr>
          <w:p w14:paraId="01AFC949" w14:textId="77777777" w:rsidR="000F23D0" w:rsidRPr="00D1452F" w:rsidRDefault="000F23D0"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4FC9A9F8" w14:textId="77777777" w:rsidR="000F23D0" w:rsidRPr="00D1452F" w:rsidRDefault="000F23D0"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917" w:type="pct"/>
            <w:tcBorders>
              <w:bottom w:val="single" w:sz="4" w:space="0" w:color="auto"/>
            </w:tcBorders>
            <w:shd w:val="clear" w:color="auto" w:fill="D9D9D9" w:themeFill="background1" w:themeFillShade="D9"/>
          </w:tcPr>
          <w:p w14:paraId="068A6EA2" w14:textId="77777777" w:rsidR="000F23D0" w:rsidRPr="00D1452F" w:rsidRDefault="000F23D0"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35" w:type="pct"/>
            <w:tcBorders>
              <w:bottom w:val="single" w:sz="4" w:space="0" w:color="auto"/>
            </w:tcBorders>
            <w:shd w:val="clear" w:color="auto" w:fill="D9D9D9" w:themeFill="background1" w:themeFillShade="D9"/>
          </w:tcPr>
          <w:p w14:paraId="07C2F7AD" w14:textId="77777777" w:rsidR="000F23D0" w:rsidRPr="00D1452F" w:rsidRDefault="000F23D0"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0F23D0" w:rsidRPr="00D1452F" w14:paraId="1130411D" w14:textId="77777777" w:rsidTr="1546A210">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02F1CC1E" w14:textId="08DD45F6" w:rsidR="000F23D0" w:rsidRPr="00D1452F" w:rsidRDefault="009A5943" w:rsidP="008C77D7">
            <w:pPr>
              <w:rPr>
                <w:sz w:val="20"/>
                <w:szCs w:val="20"/>
                <w:u w:val="single"/>
              </w:rPr>
            </w:pPr>
            <w:r>
              <w:rPr>
                <w:sz w:val="20"/>
                <w:szCs w:val="20"/>
                <w:u w:val="single"/>
              </w:rPr>
              <w:t>2</w:t>
            </w:r>
            <w:r w:rsidR="000F23D0" w:rsidRPr="00D1452F">
              <w:rPr>
                <w:sz w:val="20"/>
                <w:szCs w:val="20"/>
                <w:u w:val="single"/>
              </w:rPr>
              <w:t xml:space="preserve">.rīcības virziens – </w:t>
            </w:r>
            <w:r w:rsidR="009051CC" w:rsidRPr="009051CC">
              <w:rPr>
                <w:sz w:val="20"/>
                <w:szCs w:val="20"/>
                <w:u w:val="single"/>
              </w:rPr>
              <w:t>Starptautiskās savienojamības uzlabošana</w:t>
            </w:r>
          </w:p>
        </w:tc>
      </w:tr>
      <w:tr w:rsidR="000F23D0" w:rsidRPr="00D1452F" w14:paraId="3D891633"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033EC172" w14:textId="2451AC1C" w:rsidR="000F23D0" w:rsidRPr="00D1452F" w:rsidRDefault="009A5943" w:rsidP="008C77D7">
            <w:pPr>
              <w:rPr>
                <w:sz w:val="20"/>
                <w:szCs w:val="20"/>
              </w:rPr>
            </w:pPr>
            <w:r>
              <w:rPr>
                <w:sz w:val="20"/>
                <w:szCs w:val="20"/>
              </w:rPr>
              <w:t>2</w:t>
            </w:r>
            <w:r w:rsidR="000F23D0" w:rsidRPr="00D1452F">
              <w:rPr>
                <w:sz w:val="20"/>
                <w:szCs w:val="20"/>
              </w:rPr>
              <w:t>.1.</w:t>
            </w:r>
          </w:p>
        </w:tc>
        <w:tc>
          <w:tcPr>
            <w:tcW w:w="4585" w:type="pct"/>
            <w:gridSpan w:val="4"/>
            <w:shd w:val="clear" w:color="auto" w:fill="F2F2F2" w:themeFill="background1" w:themeFillShade="F2"/>
            <w:hideMark/>
          </w:tcPr>
          <w:p w14:paraId="3E28C7E3" w14:textId="5043E935" w:rsidR="000F23D0" w:rsidRPr="00D1452F" w:rsidRDefault="009A5943"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9A5943">
              <w:rPr>
                <w:b/>
                <w:bCs/>
                <w:sz w:val="20"/>
                <w:szCs w:val="20"/>
              </w:rPr>
              <w:t xml:space="preserve">Turpināt Rail </w:t>
            </w:r>
            <w:proofErr w:type="spellStart"/>
            <w:r w:rsidRPr="009A5943">
              <w:rPr>
                <w:b/>
                <w:bCs/>
                <w:sz w:val="20"/>
                <w:szCs w:val="20"/>
              </w:rPr>
              <w:t>Baltica</w:t>
            </w:r>
            <w:proofErr w:type="spellEnd"/>
            <w:r w:rsidRPr="009A5943">
              <w:rPr>
                <w:b/>
                <w:bCs/>
                <w:sz w:val="20"/>
                <w:szCs w:val="20"/>
              </w:rPr>
              <w:t xml:space="preserve"> projekta īstenošanu</w:t>
            </w:r>
          </w:p>
        </w:tc>
      </w:tr>
      <w:tr w:rsidR="000F23D0" w:rsidRPr="009C2AA5" w14:paraId="1C66166C"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4F2567FC" w14:textId="1720A672" w:rsidR="000F23D0" w:rsidRPr="009C2AA5" w:rsidRDefault="009A5943" w:rsidP="008C77D7">
            <w:pPr>
              <w:rPr>
                <w:sz w:val="20"/>
                <w:szCs w:val="20"/>
              </w:rPr>
            </w:pPr>
            <w:r w:rsidRPr="009C2AA5">
              <w:rPr>
                <w:sz w:val="20"/>
                <w:szCs w:val="20"/>
              </w:rPr>
              <w:lastRenderedPageBreak/>
              <w:t>2</w:t>
            </w:r>
            <w:r w:rsidR="000F23D0" w:rsidRPr="009C2AA5">
              <w:rPr>
                <w:sz w:val="20"/>
                <w:szCs w:val="20"/>
              </w:rPr>
              <w:t>.1.1.</w:t>
            </w:r>
          </w:p>
        </w:tc>
        <w:tc>
          <w:tcPr>
            <w:tcW w:w="4585" w:type="pct"/>
            <w:gridSpan w:val="4"/>
            <w:shd w:val="clear" w:color="auto" w:fill="ED7D31" w:themeFill="accent2"/>
          </w:tcPr>
          <w:p w14:paraId="691316FF" w14:textId="37DCED02" w:rsidR="000F23D0" w:rsidRPr="009C2AA5" w:rsidRDefault="009C2AA5"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C2AA5">
              <w:rPr>
                <w:b/>
                <w:bCs/>
                <w:sz w:val="20"/>
                <w:szCs w:val="20"/>
              </w:rPr>
              <w:t>Attīstīt Rīgu un Rīgas metropoles areāla teritoriju kā TEN-T tīklā integrētu multimodālu transporta mezglu, īstenojot pilsētas transporta un publiskās infrastruktūras pārkārtojumus</w:t>
            </w:r>
          </w:p>
        </w:tc>
      </w:tr>
      <w:tr w:rsidR="003A47AC" w:rsidRPr="00D1452F" w14:paraId="6CF8849D"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1376E249" w14:textId="045DBB5F" w:rsidR="003A47AC" w:rsidRPr="00D67E6F" w:rsidRDefault="003A47AC" w:rsidP="003A47AC">
            <w:pPr>
              <w:rPr>
                <w:b w:val="0"/>
                <w:bCs w:val="0"/>
                <w:sz w:val="20"/>
                <w:szCs w:val="20"/>
              </w:rPr>
            </w:pPr>
            <w:r w:rsidRPr="00D67E6F">
              <w:rPr>
                <w:b w:val="0"/>
                <w:bCs w:val="0"/>
                <w:sz w:val="20"/>
                <w:szCs w:val="20"/>
              </w:rPr>
              <w:t>31.12.2026.</w:t>
            </w:r>
          </w:p>
        </w:tc>
        <w:tc>
          <w:tcPr>
            <w:tcW w:w="371" w:type="pct"/>
            <w:hideMark/>
          </w:tcPr>
          <w:p w14:paraId="52D3D513" w14:textId="18DA448F" w:rsidR="003A47AC" w:rsidRPr="00D67E6F"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D67E6F">
              <w:rPr>
                <w:sz w:val="20"/>
                <w:szCs w:val="20"/>
              </w:rPr>
              <w:t>SM</w:t>
            </w:r>
          </w:p>
        </w:tc>
        <w:tc>
          <w:tcPr>
            <w:tcW w:w="462" w:type="pct"/>
          </w:tcPr>
          <w:p w14:paraId="23A2097A" w14:textId="6DA009E0" w:rsidR="003A47AC" w:rsidRPr="00D67E6F"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D67E6F">
              <w:rPr>
                <w:sz w:val="20"/>
                <w:szCs w:val="20"/>
              </w:rPr>
              <w:t>RB Rail, EDZL, VARAM, plānošanas reģioni, pašvaldības</w:t>
            </w:r>
          </w:p>
        </w:tc>
        <w:tc>
          <w:tcPr>
            <w:tcW w:w="2917" w:type="pct"/>
          </w:tcPr>
          <w:p w14:paraId="00409536" w14:textId="78DE56FA" w:rsidR="003A47AC"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Pasākums ietver transporta infrastruktūras attīstību Rīgā un tās metropoles areālā gan Rail </w:t>
            </w:r>
            <w:proofErr w:type="spellStart"/>
            <w:r w:rsidRPr="00C31D4E">
              <w:rPr>
                <w:sz w:val="20"/>
                <w:szCs w:val="20"/>
              </w:rPr>
              <w:t>Baltica</w:t>
            </w:r>
            <w:proofErr w:type="spellEnd"/>
            <w:r w:rsidRPr="00C31D4E">
              <w:rPr>
                <w:sz w:val="20"/>
                <w:szCs w:val="20"/>
              </w:rPr>
              <w:t xml:space="preserve"> projekta ietvaros, gan arī ārpus šī projekta tvēruma.  </w:t>
            </w:r>
          </w:p>
          <w:p w14:paraId="11128BF5" w14:textId="77777777" w:rsidR="003A47AC" w:rsidRPr="00C31D4E"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p>
          <w:p w14:paraId="6339FADE" w14:textId="2249B20E" w:rsidR="003A47AC" w:rsidRPr="00C31D4E" w:rsidRDefault="37BACED1"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Īstenots ES fondu 6.1.7.1.pasākums “Ar Rail </w:t>
            </w:r>
            <w:proofErr w:type="spellStart"/>
            <w:r w:rsidRPr="00C31D4E">
              <w:rPr>
                <w:sz w:val="20"/>
                <w:szCs w:val="20"/>
              </w:rPr>
              <w:t>Baltica</w:t>
            </w:r>
            <w:proofErr w:type="spellEnd"/>
            <w:r w:rsidRPr="00C31D4E">
              <w:rPr>
                <w:sz w:val="20"/>
                <w:szCs w:val="20"/>
              </w:rPr>
              <w:t xml:space="preserve"> projekta saistītās atbalsta infrastruktūras pārbūve”</w:t>
            </w:r>
            <w:r w:rsidR="003A47AC" w:rsidRPr="00C31D4E">
              <w:rPr>
                <w:rStyle w:val="FootnoteReference"/>
                <w:sz w:val="20"/>
                <w:szCs w:val="20"/>
              </w:rPr>
              <w:footnoteReference w:id="145"/>
            </w:r>
            <w:r w:rsidRPr="00C31D4E">
              <w:rPr>
                <w:sz w:val="20"/>
                <w:szCs w:val="20"/>
              </w:rPr>
              <w:t>, nodrošinot gājējiem, velobraucējiem un sabiedriskajam transportam drošu un ērtu pārvietošanos Rīgas Centrālas stacijas pieguļošajā teritorijā, veicinot Rīgas Centrālās stacijas multimodālā sabiedriskā transporta mezgla kā Baltijas mēroga mobilitātes objekta attīstību. Projekta ietvaros pārbūvēti 3 (trīs) krustojumi: 1) Timoteja/</w:t>
            </w:r>
            <w:proofErr w:type="spellStart"/>
            <w:r w:rsidRPr="00C31D4E">
              <w:rPr>
                <w:sz w:val="20"/>
                <w:szCs w:val="20"/>
              </w:rPr>
              <w:t>Turgeņeva</w:t>
            </w:r>
            <w:proofErr w:type="spellEnd"/>
            <w:r w:rsidRPr="00C31D4E">
              <w:rPr>
                <w:sz w:val="20"/>
                <w:szCs w:val="20"/>
              </w:rPr>
              <w:t xml:space="preserve"> ielas krustojums, 2) Ģenerāļa Radziņa krastmalas, 11. novembra krastmalas un 13. janvāra ielas krustojums un 3) Ģenerāļa Radziņa krastmalas un Puškina ielas krustojums.</w:t>
            </w:r>
          </w:p>
          <w:p w14:paraId="2DF07CC8" w14:textId="77777777" w:rsidR="003A47AC" w:rsidRPr="00C31D4E"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Rail </w:t>
            </w:r>
            <w:proofErr w:type="spellStart"/>
            <w:r w:rsidRPr="00C31D4E">
              <w:rPr>
                <w:sz w:val="20"/>
                <w:szCs w:val="20"/>
              </w:rPr>
              <w:t>Baltica</w:t>
            </w:r>
            <w:proofErr w:type="spellEnd"/>
            <w:r w:rsidRPr="00C31D4E">
              <w:rPr>
                <w:sz w:val="20"/>
                <w:szCs w:val="20"/>
              </w:rPr>
              <w:t xml:space="preserve"> projekta aktivitātes Rīgas </w:t>
            </w:r>
            <w:proofErr w:type="spellStart"/>
            <w:r w:rsidRPr="00C31D4E">
              <w:rPr>
                <w:sz w:val="20"/>
                <w:szCs w:val="20"/>
              </w:rPr>
              <w:t>valstspilsētas</w:t>
            </w:r>
            <w:proofErr w:type="spellEnd"/>
            <w:r w:rsidRPr="00C31D4E">
              <w:rPr>
                <w:sz w:val="20"/>
                <w:szCs w:val="20"/>
              </w:rPr>
              <w:t xml:space="preserve"> pašvaldībā ir no Jelgavas ielas līdz Imantai un no Lāčplēša ielas līdz Rīgas robežai (Sēlijas iela). 2020./2021.gadā tehniskās </w:t>
            </w:r>
            <w:proofErr w:type="spellStart"/>
            <w:r w:rsidRPr="00C31D4E">
              <w:rPr>
                <w:sz w:val="20"/>
                <w:szCs w:val="20"/>
              </w:rPr>
              <w:t>priekšizpētes</w:t>
            </w:r>
            <w:proofErr w:type="spellEnd"/>
            <w:r w:rsidRPr="00C31D4E">
              <w:rPr>
                <w:sz w:val="20"/>
                <w:szCs w:val="20"/>
              </w:rPr>
              <w:t xml:space="preserve"> risinājumi saskaņoti ar Rīgas </w:t>
            </w:r>
            <w:proofErr w:type="spellStart"/>
            <w:r w:rsidRPr="00C31D4E">
              <w:rPr>
                <w:sz w:val="20"/>
                <w:szCs w:val="20"/>
              </w:rPr>
              <w:t>valstspilsētas</w:t>
            </w:r>
            <w:proofErr w:type="spellEnd"/>
            <w:r w:rsidRPr="00C31D4E">
              <w:rPr>
                <w:sz w:val="20"/>
                <w:szCs w:val="20"/>
              </w:rPr>
              <w:t xml:space="preserve"> pašvaldības departamentiem, nozīmīgākajiem tehnisko noteikumu izdevējiem un NVO. Daļā būvatļauju ir izstrādāti būvprojekti minimālā sastāvā, uz kā pamata ir saņemti tehniskie noteikumi. Aktualizēto risinājumu </w:t>
            </w:r>
            <w:proofErr w:type="spellStart"/>
            <w:r w:rsidRPr="00C31D4E">
              <w:rPr>
                <w:sz w:val="20"/>
                <w:szCs w:val="20"/>
              </w:rPr>
              <w:t>būvprojektēšana</w:t>
            </w:r>
            <w:proofErr w:type="spellEnd"/>
            <w:r w:rsidRPr="00C31D4E">
              <w:rPr>
                <w:sz w:val="20"/>
                <w:szCs w:val="20"/>
              </w:rPr>
              <w:t xml:space="preserve"> atsāksies pēc jauna projektēšanas pakalpojuma līguma noslēgšanas. </w:t>
            </w:r>
          </w:p>
          <w:p w14:paraId="7DEFC132" w14:textId="7AE70316" w:rsidR="003A47AC" w:rsidRPr="00C31D4E"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E7281B">
              <w:rPr>
                <w:sz w:val="20"/>
                <w:szCs w:val="20"/>
              </w:rPr>
              <w:t xml:space="preserve">Uzsākta Rail </w:t>
            </w:r>
            <w:proofErr w:type="spellStart"/>
            <w:r w:rsidRPr="00E7281B">
              <w:rPr>
                <w:sz w:val="20"/>
                <w:szCs w:val="20"/>
              </w:rPr>
              <w:t>Baltica</w:t>
            </w:r>
            <w:proofErr w:type="spellEnd"/>
            <w:r w:rsidRPr="00E7281B">
              <w:rPr>
                <w:sz w:val="20"/>
                <w:szCs w:val="20"/>
              </w:rPr>
              <w:t xml:space="preserve"> </w:t>
            </w:r>
            <w:r w:rsidRPr="00E7281B">
              <w:rPr>
                <w:sz w:val="20"/>
                <w:szCs w:val="20"/>
                <w:u w:val="single"/>
              </w:rPr>
              <w:t>Rīgas Centrālās stacijas</w:t>
            </w:r>
            <w:r w:rsidRPr="00E7281B">
              <w:rPr>
                <w:sz w:val="20"/>
                <w:szCs w:val="20"/>
              </w:rPr>
              <w:t xml:space="preserve"> būvniecība.</w:t>
            </w:r>
            <w:r w:rsidR="003A47AC" w:rsidRPr="00E7281B">
              <w:rPr>
                <w:rStyle w:val="FootnoteReference"/>
                <w:sz w:val="20"/>
                <w:szCs w:val="20"/>
              </w:rPr>
              <w:footnoteReference w:id="146"/>
            </w:r>
            <w:r w:rsidRPr="00E7281B">
              <w:rPr>
                <w:sz w:val="20"/>
                <w:szCs w:val="20"/>
              </w:rPr>
              <w:t xml:space="preserve"> Šajā infrastruktūras objektā ietilpst 3 km gara dzelzceļa līnija un Rīgas Centrālās stacijas termināla piemērošana Rail </w:t>
            </w:r>
            <w:proofErr w:type="spellStart"/>
            <w:r w:rsidRPr="00E7281B">
              <w:rPr>
                <w:sz w:val="20"/>
                <w:szCs w:val="20"/>
              </w:rPr>
              <w:t>Baltica</w:t>
            </w:r>
            <w:proofErr w:type="spellEnd"/>
            <w:r w:rsidRPr="00E7281B">
              <w:rPr>
                <w:sz w:val="20"/>
                <w:szCs w:val="20"/>
              </w:rPr>
              <w:t xml:space="preserve"> un pasažieru ērtībām, kā arī tilts pār Daugavu, kam uzsākta pirmā balsta izbūve</w:t>
            </w:r>
            <w:r w:rsidR="003A47AC" w:rsidRPr="00E7281B">
              <w:rPr>
                <w:rStyle w:val="FootnoteReference"/>
                <w:sz w:val="20"/>
                <w:szCs w:val="20"/>
              </w:rPr>
              <w:footnoteReference w:id="147"/>
            </w:r>
            <w:r w:rsidRPr="00E7281B">
              <w:rPr>
                <w:sz w:val="20"/>
                <w:szCs w:val="20"/>
              </w:rPr>
              <w:t>.</w:t>
            </w:r>
            <w:r w:rsidRPr="00C31D4E">
              <w:rPr>
                <w:sz w:val="20"/>
                <w:szCs w:val="20"/>
              </w:rPr>
              <w:t xml:space="preserve"> </w:t>
            </w:r>
          </w:p>
          <w:p w14:paraId="71D3925F" w14:textId="2FA9083E" w:rsidR="003A47AC"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2021.gada vasaras beigās sākās Rail </w:t>
            </w:r>
            <w:proofErr w:type="spellStart"/>
            <w:r w:rsidRPr="00C31D4E">
              <w:rPr>
                <w:sz w:val="20"/>
                <w:szCs w:val="20"/>
              </w:rPr>
              <w:t>Baltica</w:t>
            </w:r>
            <w:proofErr w:type="spellEnd"/>
            <w:r w:rsidRPr="00C31D4E">
              <w:rPr>
                <w:sz w:val="20"/>
                <w:szCs w:val="20"/>
              </w:rPr>
              <w:t xml:space="preserve"> stacijas un saistītās infrastruktūras izbūve </w:t>
            </w:r>
            <w:r w:rsidRPr="00C31D4E">
              <w:rPr>
                <w:sz w:val="20"/>
                <w:szCs w:val="20"/>
                <w:u w:val="single"/>
              </w:rPr>
              <w:t>lidostā „Rīga”</w:t>
            </w:r>
            <w:r w:rsidRPr="00C31D4E">
              <w:rPr>
                <w:sz w:val="20"/>
                <w:szCs w:val="20"/>
              </w:rPr>
              <w:t>.</w:t>
            </w:r>
            <w:r w:rsidR="003A47AC" w:rsidRPr="00C31D4E">
              <w:rPr>
                <w:rStyle w:val="FootnoteReference"/>
                <w:sz w:val="20"/>
                <w:szCs w:val="20"/>
              </w:rPr>
              <w:footnoteReference w:id="148"/>
            </w:r>
            <w:r w:rsidRPr="00C31D4E">
              <w:rPr>
                <w:sz w:val="20"/>
                <w:szCs w:val="20"/>
              </w:rPr>
              <w:t xml:space="preserve"> Projektā paredzēts izbūvēt Rail </w:t>
            </w:r>
            <w:proofErr w:type="spellStart"/>
            <w:r w:rsidRPr="00C31D4E">
              <w:rPr>
                <w:sz w:val="20"/>
                <w:szCs w:val="20"/>
              </w:rPr>
              <w:t>Baltica</w:t>
            </w:r>
            <w:proofErr w:type="spellEnd"/>
            <w:r w:rsidRPr="00C31D4E">
              <w:rPr>
                <w:sz w:val="20"/>
                <w:szCs w:val="20"/>
              </w:rPr>
              <w:t xml:space="preserve"> </w:t>
            </w:r>
            <w:proofErr w:type="spellStart"/>
            <w:r w:rsidRPr="00C31D4E">
              <w:rPr>
                <w:sz w:val="20"/>
                <w:szCs w:val="20"/>
              </w:rPr>
              <w:t>pamattrasi</w:t>
            </w:r>
            <w:proofErr w:type="spellEnd"/>
            <w:r w:rsidRPr="00C31D4E">
              <w:rPr>
                <w:sz w:val="20"/>
                <w:szCs w:val="20"/>
              </w:rPr>
              <w:t xml:space="preserve"> no </w:t>
            </w:r>
            <w:proofErr w:type="spellStart"/>
            <w:r w:rsidRPr="00C31D4E">
              <w:rPr>
                <w:sz w:val="20"/>
                <w:szCs w:val="20"/>
              </w:rPr>
              <w:t>Dzirnieku</w:t>
            </w:r>
            <w:proofErr w:type="spellEnd"/>
            <w:r w:rsidRPr="00C31D4E">
              <w:rPr>
                <w:sz w:val="20"/>
                <w:szCs w:val="20"/>
              </w:rPr>
              <w:t xml:space="preserve"> ielas Mārupē līdz Imantas stacijai Rīgā, 4,5 km garumā, kā arī dzelzceļa staciju Lidostā Rīga, nodrošinot </w:t>
            </w:r>
            <w:proofErr w:type="spellStart"/>
            <w:r w:rsidRPr="00C31D4E">
              <w:rPr>
                <w:sz w:val="20"/>
                <w:szCs w:val="20"/>
              </w:rPr>
              <w:t>intermodālu</w:t>
            </w:r>
            <w:proofErr w:type="spellEnd"/>
            <w:r w:rsidRPr="00C31D4E">
              <w:rPr>
                <w:sz w:val="20"/>
                <w:szCs w:val="20"/>
              </w:rPr>
              <w:t xml:space="preserve"> transporta punktu. Projekts paredz jaunu piebraucamo ceļu, autostāvvietu un </w:t>
            </w:r>
            <w:proofErr w:type="spellStart"/>
            <w:r w:rsidRPr="00C31D4E">
              <w:rPr>
                <w:sz w:val="20"/>
                <w:szCs w:val="20"/>
              </w:rPr>
              <w:t>ārtelpas</w:t>
            </w:r>
            <w:proofErr w:type="spellEnd"/>
            <w:r w:rsidRPr="00C31D4E">
              <w:rPr>
                <w:sz w:val="20"/>
                <w:szCs w:val="20"/>
              </w:rPr>
              <w:t xml:space="preserve"> izbūvi. </w:t>
            </w:r>
          </w:p>
          <w:p w14:paraId="2D01EFFA" w14:textId="77777777" w:rsidR="00A635F8" w:rsidRPr="00A635F8" w:rsidRDefault="000F3942" w:rsidP="00A635F8">
            <w:pPr>
              <w:jc w:val="both"/>
              <w:cnfStyle w:val="000000000000" w:firstRow="0" w:lastRow="0" w:firstColumn="0" w:lastColumn="0" w:oddVBand="0" w:evenVBand="0" w:oddHBand="0" w:evenHBand="0" w:firstRowFirstColumn="0" w:firstRowLastColumn="0" w:lastRowFirstColumn="0" w:lastRowLastColumn="0"/>
              <w:rPr>
                <w:sz w:val="20"/>
                <w:szCs w:val="20"/>
              </w:rPr>
            </w:pPr>
            <w:r w:rsidRPr="000F3942">
              <w:rPr>
                <w:sz w:val="20"/>
                <w:szCs w:val="20"/>
              </w:rPr>
              <w:t xml:space="preserve">SM sadarbībā ar </w:t>
            </w:r>
            <w:proofErr w:type="spellStart"/>
            <w:r w:rsidRPr="000F3942">
              <w:rPr>
                <w:sz w:val="20"/>
                <w:szCs w:val="20"/>
              </w:rPr>
              <w:t>LDz</w:t>
            </w:r>
            <w:proofErr w:type="spellEnd"/>
            <w:r>
              <w:rPr>
                <w:sz w:val="20"/>
                <w:szCs w:val="20"/>
              </w:rPr>
              <w:t>,</w:t>
            </w:r>
            <w:r w:rsidRPr="000F3942">
              <w:rPr>
                <w:sz w:val="20"/>
                <w:szCs w:val="20"/>
              </w:rPr>
              <w:t xml:space="preserve"> RB Rail </w:t>
            </w:r>
            <w:r>
              <w:rPr>
                <w:sz w:val="20"/>
                <w:szCs w:val="20"/>
              </w:rPr>
              <w:t>un EDZL</w:t>
            </w:r>
            <w:r w:rsidRPr="000F3942">
              <w:rPr>
                <w:sz w:val="20"/>
                <w:szCs w:val="20"/>
              </w:rPr>
              <w:t xml:space="preserve"> ir sagatavojusi Latvijas vienotā dzelzceļa tīkla attīstības priekšlikumus 2021.-2027. gada Eiropas Savienības daudzgadu budžeta periodam</w:t>
            </w:r>
            <w:r>
              <w:rPr>
                <w:rStyle w:val="FootnoteReference"/>
                <w:sz w:val="20"/>
                <w:szCs w:val="20"/>
              </w:rPr>
              <w:footnoteReference w:id="149"/>
            </w:r>
            <w:r w:rsidRPr="000F3942">
              <w:rPr>
                <w:sz w:val="20"/>
                <w:szCs w:val="20"/>
              </w:rPr>
              <w:t>.</w:t>
            </w:r>
            <w:r w:rsidR="00A635F8">
              <w:rPr>
                <w:sz w:val="20"/>
                <w:szCs w:val="20"/>
              </w:rPr>
              <w:t xml:space="preserve"> </w:t>
            </w:r>
            <w:r w:rsidR="00A635F8" w:rsidRPr="00A635F8">
              <w:rPr>
                <w:sz w:val="20"/>
                <w:szCs w:val="20"/>
              </w:rPr>
              <w:t xml:space="preserve">Izstrādātais risinājums paredz izveidot 1520 mm dzelzceļa savienojumu no Rīgas Centrālās pasažieru stacijas (RCS) līdz RIX Rīgas lidostai (RIX) un pabeigt būvdarbus abās Rail </w:t>
            </w:r>
            <w:proofErr w:type="spellStart"/>
            <w:r w:rsidR="00A635F8" w:rsidRPr="00A635F8">
              <w:rPr>
                <w:sz w:val="20"/>
                <w:szCs w:val="20"/>
              </w:rPr>
              <w:t>Baltica</w:t>
            </w:r>
            <w:proofErr w:type="spellEnd"/>
            <w:r w:rsidR="00A635F8" w:rsidRPr="00A635F8">
              <w:rPr>
                <w:sz w:val="20"/>
                <w:szCs w:val="20"/>
              </w:rPr>
              <w:t xml:space="preserve"> starptautiskās pasažieru stacijās, lai pēc iespējas ātrāk tās izmantotu1520 mm pasažieru vilcienu apkalpošanai, pirms tiek pabeigta Rail </w:t>
            </w:r>
            <w:proofErr w:type="spellStart"/>
            <w:r w:rsidR="00A635F8" w:rsidRPr="00A635F8">
              <w:rPr>
                <w:sz w:val="20"/>
                <w:szCs w:val="20"/>
              </w:rPr>
              <w:t>Baltica</w:t>
            </w:r>
            <w:proofErr w:type="spellEnd"/>
            <w:r w:rsidR="00A635F8" w:rsidRPr="00A635F8">
              <w:rPr>
                <w:sz w:val="20"/>
                <w:szCs w:val="20"/>
              </w:rPr>
              <w:t xml:space="preserve"> projekta pirmā kārta. Vienlaikus paredzēts veikt uzlabojumus 1520 mm dzelzceļa infrastruktūrā, tai skaitā modernizēt pasažieru pieturas punktus dzelzceļa līnijā RCS – “</w:t>
            </w:r>
            <w:proofErr w:type="spellStart"/>
            <w:r w:rsidR="00A635F8" w:rsidRPr="00A635F8">
              <w:rPr>
                <w:sz w:val="20"/>
                <w:szCs w:val="20"/>
              </w:rPr>
              <w:t>Daugavkrasti</w:t>
            </w:r>
            <w:proofErr w:type="spellEnd"/>
            <w:r w:rsidR="00A635F8" w:rsidRPr="00A635F8">
              <w:rPr>
                <w:sz w:val="20"/>
                <w:szCs w:val="20"/>
              </w:rPr>
              <w:t xml:space="preserve">” (Salaspils), kā arī modernizēt </w:t>
            </w:r>
            <w:proofErr w:type="spellStart"/>
            <w:r w:rsidR="00A635F8" w:rsidRPr="00A635F8">
              <w:rPr>
                <w:sz w:val="20"/>
                <w:szCs w:val="20"/>
              </w:rPr>
              <w:t>LDz</w:t>
            </w:r>
            <w:proofErr w:type="spellEnd"/>
            <w:r w:rsidR="00A635F8" w:rsidRPr="00A635F8">
              <w:rPr>
                <w:sz w:val="20"/>
                <w:szCs w:val="20"/>
              </w:rPr>
              <w:t xml:space="preserve"> pasažieru apkalpošanas infrastruktūras – staciju un pieturas punktu  platformas (peronus) citās līnijās.</w:t>
            </w:r>
          </w:p>
          <w:p w14:paraId="3E602216" w14:textId="77777777" w:rsidR="00A635F8" w:rsidRPr="00A635F8" w:rsidRDefault="00A635F8" w:rsidP="00A635F8">
            <w:pPr>
              <w:cnfStyle w:val="000000000000" w:firstRow="0" w:lastRow="0" w:firstColumn="0" w:lastColumn="0" w:oddVBand="0" w:evenVBand="0" w:oddHBand="0" w:evenHBand="0" w:firstRowFirstColumn="0" w:firstRowLastColumn="0" w:lastRowFirstColumn="0" w:lastRowLastColumn="0"/>
              <w:rPr>
                <w:sz w:val="20"/>
                <w:szCs w:val="20"/>
              </w:rPr>
            </w:pPr>
          </w:p>
          <w:p w14:paraId="7B39ED2C" w14:textId="09087EC9" w:rsidR="009A6F29" w:rsidRPr="00C31D4E" w:rsidRDefault="00A635F8" w:rsidP="00A635F8">
            <w:pPr>
              <w:jc w:val="both"/>
              <w:cnfStyle w:val="000000000000" w:firstRow="0" w:lastRow="0" w:firstColumn="0" w:lastColumn="0" w:oddVBand="0" w:evenVBand="0" w:oddHBand="0" w:evenHBand="0" w:firstRowFirstColumn="0" w:firstRowLastColumn="0" w:lastRowFirstColumn="0" w:lastRowLastColumn="0"/>
              <w:rPr>
                <w:sz w:val="20"/>
                <w:szCs w:val="20"/>
              </w:rPr>
            </w:pPr>
            <w:r w:rsidRPr="00A635F8">
              <w:rPr>
                <w:sz w:val="20"/>
                <w:szCs w:val="20"/>
              </w:rPr>
              <w:lastRenderedPageBreak/>
              <w:t xml:space="preserve">Nozares ekspertu skatījumā savlaicīgi attīstot abu platuma līnijas (1435 mm un 1520 mm) kā saistītu un vienotu sistēmu tiks nodrošināts izmaksu ziņā optimāls, bet vienlaikus lietotājam ērts savienojums starp Rail </w:t>
            </w:r>
            <w:proofErr w:type="spellStart"/>
            <w:r w:rsidRPr="00A635F8">
              <w:rPr>
                <w:sz w:val="20"/>
                <w:szCs w:val="20"/>
              </w:rPr>
              <w:t>Baltica</w:t>
            </w:r>
            <w:proofErr w:type="spellEnd"/>
            <w:r w:rsidRPr="00A635F8">
              <w:rPr>
                <w:sz w:val="20"/>
                <w:szCs w:val="20"/>
              </w:rPr>
              <w:t xml:space="preserve"> pirmajā kārtā izbūvējamo infrastruktūru un galvenajiem dzelzceļa mezgliem Rīgā.</w:t>
            </w:r>
          </w:p>
          <w:p w14:paraId="28679DEA" w14:textId="403C1067" w:rsidR="003A47AC"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Turpinās Rail </w:t>
            </w:r>
            <w:proofErr w:type="spellStart"/>
            <w:r w:rsidRPr="00C31D4E">
              <w:rPr>
                <w:sz w:val="20"/>
                <w:szCs w:val="20"/>
              </w:rPr>
              <w:t>Baltica</w:t>
            </w:r>
            <w:proofErr w:type="spellEnd"/>
            <w:r w:rsidRPr="00C31D4E">
              <w:rPr>
                <w:sz w:val="20"/>
                <w:szCs w:val="20"/>
              </w:rPr>
              <w:t xml:space="preserve"> </w:t>
            </w:r>
            <w:proofErr w:type="spellStart"/>
            <w:r w:rsidRPr="00C31D4E">
              <w:rPr>
                <w:sz w:val="20"/>
                <w:szCs w:val="20"/>
              </w:rPr>
              <w:t>pamattrases</w:t>
            </w:r>
            <w:proofErr w:type="spellEnd"/>
            <w:r w:rsidRPr="00C31D4E">
              <w:rPr>
                <w:sz w:val="20"/>
                <w:szCs w:val="20"/>
              </w:rPr>
              <w:t xml:space="preserve"> projektēšana.</w:t>
            </w:r>
            <w:r w:rsidR="00D43286">
              <w:rPr>
                <w:rStyle w:val="FootnoteReference"/>
                <w:sz w:val="20"/>
                <w:szCs w:val="20"/>
              </w:rPr>
              <w:footnoteReference w:id="150"/>
            </w:r>
          </w:p>
          <w:p w14:paraId="5CA3466A" w14:textId="31B74795" w:rsidR="003A47AC" w:rsidRPr="00C31D4E"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Parakstīts Rail </w:t>
            </w:r>
            <w:proofErr w:type="spellStart"/>
            <w:r w:rsidRPr="00C31D4E">
              <w:rPr>
                <w:sz w:val="20"/>
                <w:szCs w:val="20"/>
              </w:rPr>
              <w:t>Baltica</w:t>
            </w:r>
            <w:proofErr w:type="spellEnd"/>
            <w:r w:rsidRPr="00C31D4E">
              <w:rPr>
                <w:sz w:val="20"/>
                <w:szCs w:val="20"/>
              </w:rPr>
              <w:t xml:space="preserve"> </w:t>
            </w:r>
            <w:proofErr w:type="spellStart"/>
            <w:r w:rsidRPr="00C31D4E">
              <w:rPr>
                <w:sz w:val="20"/>
                <w:szCs w:val="20"/>
              </w:rPr>
              <w:t>pamattrases</w:t>
            </w:r>
            <w:proofErr w:type="spellEnd"/>
            <w:r w:rsidRPr="00C31D4E">
              <w:rPr>
                <w:sz w:val="20"/>
                <w:szCs w:val="20"/>
              </w:rPr>
              <w:t xml:space="preserve"> būvniecības līgums par būvdarbu uzsākšanu dienvidu posmā Lietuvas virzienā.</w:t>
            </w:r>
            <w:r w:rsidR="00D43286">
              <w:rPr>
                <w:rStyle w:val="FootnoteReference"/>
                <w:sz w:val="20"/>
                <w:szCs w:val="20"/>
              </w:rPr>
              <w:footnoteReference w:id="151"/>
            </w:r>
            <w:r w:rsidRPr="00C31D4E">
              <w:rPr>
                <w:sz w:val="20"/>
                <w:szCs w:val="20"/>
              </w:rPr>
              <w:t xml:space="preserve"> Būvniekam būs jānodrošina Rail </w:t>
            </w:r>
            <w:proofErr w:type="spellStart"/>
            <w:r w:rsidRPr="00C31D4E">
              <w:rPr>
                <w:sz w:val="20"/>
                <w:szCs w:val="20"/>
              </w:rPr>
              <w:t>Baltica</w:t>
            </w:r>
            <w:proofErr w:type="spellEnd"/>
            <w:r w:rsidRPr="00C31D4E">
              <w:rPr>
                <w:sz w:val="20"/>
                <w:szCs w:val="20"/>
              </w:rPr>
              <w:t xml:space="preserve"> dzelzceļa līnijas </w:t>
            </w:r>
            <w:proofErr w:type="spellStart"/>
            <w:r w:rsidRPr="00C31D4E">
              <w:rPr>
                <w:sz w:val="20"/>
                <w:szCs w:val="20"/>
              </w:rPr>
              <w:t>pamattrases</w:t>
            </w:r>
            <w:proofErr w:type="spellEnd"/>
            <w:r w:rsidRPr="00C31D4E">
              <w:rPr>
                <w:sz w:val="20"/>
                <w:szCs w:val="20"/>
              </w:rPr>
              <w:t xml:space="preserve"> infrastruktūra aptuveni 230 kilometru garumā – sliežu ceļu </w:t>
            </w:r>
            <w:proofErr w:type="spellStart"/>
            <w:r w:rsidRPr="00C31D4E">
              <w:rPr>
                <w:sz w:val="20"/>
                <w:szCs w:val="20"/>
              </w:rPr>
              <w:t>apakšbūvju</w:t>
            </w:r>
            <w:proofErr w:type="spellEnd"/>
            <w:r w:rsidRPr="00C31D4E">
              <w:rPr>
                <w:sz w:val="20"/>
                <w:szCs w:val="20"/>
              </w:rPr>
              <w:t xml:space="preserve"> un virsbūvju – izbūve, tai skaitā zemes sagatavošana, uzbērumu, dzelzceļa tiltu, ceļu, ceļa pazemes pāreju, pārvadu izbūve, inženiertehnisko tīklu pārvietošana, sliežu un balasta uzstādīšana. Būvdarbus īstenos posmos, sākotnēji pasūtot pirmās kārtas būvdarbus Bauskas novadā pie Iecavas, kur nākotnē atradīsies Rail </w:t>
            </w:r>
            <w:proofErr w:type="spellStart"/>
            <w:r w:rsidRPr="00C31D4E">
              <w:rPr>
                <w:sz w:val="20"/>
                <w:szCs w:val="20"/>
              </w:rPr>
              <w:t>Baltica</w:t>
            </w:r>
            <w:proofErr w:type="spellEnd"/>
            <w:r w:rsidRPr="00C31D4E">
              <w:rPr>
                <w:sz w:val="20"/>
                <w:szCs w:val="20"/>
              </w:rPr>
              <w:t xml:space="preserve"> infrastruktūras apkopes punkts. Tiek sagatavota būvniecības bāze pirmajiem 13 km trases dienvidu posmā. </w:t>
            </w:r>
          </w:p>
          <w:p w14:paraId="7ED12CBE" w14:textId="1A640AE9" w:rsidR="003A47AC" w:rsidRPr="00C31D4E"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Notiek infrastruktūras uzturēšanas un apkopes punkt</w:t>
            </w:r>
            <w:r w:rsidR="00E035C6">
              <w:rPr>
                <w:sz w:val="20"/>
                <w:szCs w:val="20"/>
              </w:rPr>
              <w:t>a</w:t>
            </w:r>
            <w:r w:rsidRPr="00C31D4E">
              <w:rPr>
                <w:sz w:val="20"/>
                <w:szCs w:val="20"/>
              </w:rPr>
              <w:t xml:space="preserve"> Skultē</w:t>
            </w:r>
            <w:r w:rsidR="00E035C6">
              <w:rPr>
                <w:sz w:val="20"/>
                <w:szCs w:val="20"/>
              </w:rPr>
              <w:t xml:space="preserve"> </w:t>
            </w:r>
            <w:r w:rsidRPr="00C31D4E">
              <w:rPr>
                <w:sz w:val="20"/>
                <w:szCs w:val="20"/>
              </w:rPr>
              <w:t>projektēšana.</w:t>
            </w:r>
            <w:r w:rsidR="00D43286">
              <w:rPr>
                <w:rStyle w:val="FootnoteReference"/>
                <w:sz w:val="20"/>
                <w:szCs w:val="20"/>
              </w:rPr>
              <w:footnoteReference w:id="152"/>
            </w:r>
            <w:r w:rsidR="006E0AB4">
              <w:rPr>
                <w:sz w:val="20"/>
                <w:szCs w:val="20"/>
              </w:rPr>
              <w:t xml:space="preserve"> </w:t>
            </w:r>
            <w:r w:rsidR="006E0AB4" w:rsidRPr="006E0AB4">
              <w:rPr>
                <w:sz w:val="20"/>
                <w:szCs w:val="20"/>
              </w:rPr>
              <w:t xml:space="preserve">Noslēgusies Rail </w:t>
            </w:r>
            <w:proofErr w:type="spellStart"/>
            <w:r w:rsidR="006E0AB4" w:rsidRPr="006E0AB4">
              <w:rPr>
                <w:sz w:val="20"/>
                <w:szCs w:val="20"/>
              </w:rPr>
              <w:t>Baltica</w:t>
            </w:r>
            <w:proofErr w:type="spellEnd"/>
            <w:r w:rsidR="006E0AB4" w:rsidRPr="006E0AB4">
              <w:rPr>
                <w:sz w:val="20"/>
                <w:szCs w:val="20"/>
              </w:rPr>
              <w:t xml:space="preserve"> Iecavas apkopes punkta </w:t>
            </w:r>
            <w:proofErr w:type="spellStart"/>
            <w:r w:rsidR="006E0AB4" w:rsidRPr="006E0AB4">
              <w:rPr>
                <w:sz w:val="20"/>
                <w:szCs w:val="20"/>
              </w:rPr>
              <w:t>būvprojektēšana</w:t>
            </w:r>
            <w:proofErr w:type="spellEnd"/>
            <w:r w:rsidR="006E0AB4">
              <w:rPr>
                <w:sz w:val="20"/>
                <w:szCs w:val="20"/>
              </w:rPr>
              <w:t>.</w:t>
            </w:r>
            <w:r w:rsidR="006E0AB4">
              <w:rPr>
                <w:rStyle w:val="FootnoteReference"/>
                <w:sz w:val="20"/>
                <w:szCs w:val="20"/>
              </w:rPr>
              <w:footnoteReference w:id="153"/>
            </w:r>
            <w:r w:rsidR="00E035C6">
              <w:rPr>
                <w:sz w:val="20"/>
                <w:szCs w:val="20"/>
              </w:rPr>
              <w:t xml:space="preserve"> </w:t>
            </w:r>
          </w:p>
          <w:p w14:paraId="240B72C5" w14:textId="77777777" w:rsidR="003A47AC" w:rsidRPr="00C31D4E"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Veikta plānotās ritošā sastāva apkalpes vietas tehniski-ekonomiskā analīze, tajā skaitā arī labākā novietojuma analīze un projektēšanas tehniskās specifikācijas pamatprasību sagatavošana. </w:t>
            </w:r>
          </w:p>
          <w:p w14:paraId="663EAD15" w14:textId="77777777" w:rsidR="003A47AC" w:rsidRPr="00C31D4E"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Uz 2024. gada aprīli Rail </w:t>
            </w:r>
            <w:proofErr w:type="spellStart"/>
            <w:r w:rsidRPr="00C31D4E">
              <w:rPr>
                <w:sz w:val="20"/>
                <w:szCs w:val="20"/>
              </w:rPr>
              <w:t>Baltica</w:t>
            </w:r>
            <w:proofErr w:type="spellEnd"/>
            <w:r w:rsidRPr="00C31D4E">
              <w:rPr>
                <w:sz w:val="20"/>
                <w:szCs w:val="20"/>
              </w:rPr>
              <w:t xml:space="preserve"> dzelzceļa un saistītās infrastruktūras (publisko autoceļu) būvniecībai nepieciešamo nekustamo īpašumu atsavināšanas/iegūšanas procesi uzsākti aptuveni 110 km trases garuma (visi RCS, RIX un DTD4/IMF Iecava posmu procesi un atsevišķi procesi DTD1, DTD2, DTD3 posmos). No uzsāktajiem 963 kadastra objektu atsavināšanas/iegūšanas procesiem pabeigti - 36 %. Pārējo nekustamo īpašumu atsavināšana paredzēta pēc iegūstamo platību un robežu identificēšanas projektēšanas gaitā.</w:t>
            </w:r>
          </w:p>
          <w:p w14:paraId="70721CDB" w14:textId="3BEC8A87" w:rsidR="003A47AC" w:rsidRPr="00C31D4E"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Atjaunota 2017. gadā veiktā projekta izmaksu un ieguvumu analīze, kas apliecina projekta ekonomiskos ieguvumus. Ar to saistītie plašāki ekonomiskie ieguvumi ietver militāro mobilitāti, vides ilgtspēju, sociālās nevienlīdzības mazināšanu, veidos jaunas tirdzniecības plūsmas un piegādes ķēdes ar Eiropu. Rail </w:t>
            </w:r>
            <w:proofErr w:type="spellStart"/>
            <w:r w:rsidRPr="00C31D4E">
              <w:rPr>
                <w:sz w:val="20"/>
                <w:szCs w:val="20"/>
              </w:rPr>
              <w:t>Baltica</w:t>
            </w:r>
            <w:proofErr w:type="spellEnd"/>
            <w:r w:rsidRPr="00C31D4E">
              <w:rPr>
                <w:sz w:val="20"/>
                <w:szCs w:val="20"/>
              </w:rPr>
              <w:t xml:space="preserve"> projekta atjaunoto izmaksu un ieguvumu analīzes gala versija ar aprēķiniem par projekta pilno tvērumu kopš 2024. gada 11. jūnija ir publiski pieejama sabiedrībai Rail </w:t>
            </w:r>
            <w:proofErr w:type="spellStart"/>
            <w:r w:rsidRPr="00C31D4E">
              <w:rPr>
                <w:sz w:val="20"/>
                <w:szCs w:val="20"/>
              </w:rPr>
              <w:t>Baltica</w:t>
            </w:r>
            <w:proofErr w:type="spellEnd"/>
            <w:r w:rsidRPr="00C31D4E">
              <w:rPr>
                <w:sz w:val="20"/>
                <w:szCs w:val="20"/>
              </w:rPr>
              <w:t xml:space="preserve"> mājas lapā (www.railbaltica.org) dokumentu bibliotēkā:</w:t>
            </w:r>
            <w:r>
              <w:rPr>
                <w:sz w:val="20"/>
                <w:szCs w:val="20"/>
              </w:rPr>
              <w:t xml:space="preserve"> </w:t>
            </w:r>
            <w:r w:rsidRPr="00C31D4E">
              <w:rPr>
                <w:sz w:val="20"/>
                <w:szCs w:val="20"/>
              </w:rPr>
              <w:t xml:space="preserve">https://connect.bcg.com/cba-report/ </w:t>
            </w:r>
          </w:p>
          <w:p w14:paraId="2A04C7AB" w14:textId="77777777" w:rsidR="003A47AC"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p>
          <w:p w14:paraId="64C9FDFC" w14:textId="67F480F9" w:rsidR="003A47AC" w:rsidRPr="00C31D4E"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Vienlaikus norit darbs pie </w:t>
            </w:r>
          </w:p>
          <w:p w14:paraId="34219346" w14:textId="77777777" w:rsidR="003A47AC" w:rsidRPr="00C31D4E"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vienošanās par Rail </w:t>
            </w:r>
            <w:proofErr w:type="spellStart"/>
            <w:r w:rsidRPr="00C31D4E">
              <w:rPr>
                <w:sz w:val="20"/>
                <w:szCs w:val="20"/>
              </w:rPr>
              <w:t>Baltica</w:t>
            </w:r>
            <w:proofErr w:type="spellEnd"/>
            <w:r w:rsidRPr="00C31D4E">
              <w:rPr>
                <w:sz w:val="20"/>
                <w:szCs w:val="20"/>
              </w:rPr>
              <w:t xml:space="preserve"> darbu ieviešanas secību, lai līdz 2030. gadam Baltijas valstis būtu savienotas TEN-T tīklā;</w:t>
            </w:r>
          </w:p>
          <w:p w14:paraId="071BBF65" w14:textId="77777777" w:rsidR="003A47AC" w:rsidRPr="00C31D4E"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nepieciešamo investīciju apstiprināšanas ar EK un dalībvalstīm visam darbu apjomam un konkrētiem ieviešanas posmiem;</w:t>
            </w:r>
          </w:p>
          <w:p w14:paraId="4E8A4CCC" w14:textId="77777777" w:rsidR="003A47AC" w:rsidRPr="00C31D4E"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projekta ieviešanas organizācijas uzlabošanas;</w:t>
            </w:r>
          </w:p>
          <w:p w14:paraId="2AB11669" w14:textId="77777777" w:rsidR="003A47AC" w:rsidRPr="00C31D4E"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projekta ieviešanas laika grafika sinhronizēšanas ar Poliju;</w:t>
            </w:r>
          </w:p>
          <w:p w14:paraId="2BBE83B0" w14:textId="4B56570B" w:rsidR="003A47AC" w:rsidRDefault="37BACED1" w:rsidP="00214A59">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lastRenderedPageBreak/>
              <w:t>iepirkumiem par dzelzceļa sistēmu projektēšanu (elektrifikācijas apakšsistēmai (ENE)</w:t>
            </w:r>
            <w:r w:rsidR="00B76893">
              <w:rPr>
                <w:rStyle w:val="FootnoteReference"/>
                <w:sz w:val="20"/>
                <w:szCs w:val="20"/>
              </w:rPr>
              <w:footnoteReference w:id="154"/>
            </w:r>
            <w:r w:rsidRPr="00C31D4E">
              <w:rPr>
                <w:sz w:val="20"/>
                <w:szCs w:val="20"/>
              </w:rPr>
              <w:t>, vadības un signalizācijas iekārtu apakšsistēmai (</w:t>
            </w:r>
            <w:proofErr w:type="spellStart"/>
            <w:r w:rsidRPr="7AAE3302">
              <w:rPr>
                <w:i/>
                <w:iCs/>
                <w:sz w:val="20"/>
                <w:szCs w:val="20"/>
              </w:rPr>
              <w:t>Control-Command</w:t>
            </w:r>
            <w:proofErr w:type="spellEnd"/>
            <w:r w:rsidRPr="7AAE3302">
              <w:rPr>
                <w:i/>
                <w:iCs/>
                <w:sz w:val="20"/>
                <w:szCs w:val="20"/>
              </w:rPr>
              <w:t xml:space="preserve"> </w:t>
            </w:r>
            <w:proofErr w:type="spellStart"/>
            <w:r w:rsidRPr="7AAE3302">
              <w:rPr>
                <w:i/>
                <w:iCs/>
                <w:sz w:val="20"/>
                <w:szCs w:val="20"/>
              </w:rPr>
              <w:t>and</w:t>
            </w:r>
            <w:proofErr w:type="spellEnd"/>
            <w:r w:rsidRPr="7AAE3302">
              <w:rPr>
                <w:i/>
                <w:iCs/>
                <w:sz w:val="20"/>
                <w:szCs w:val="20"/>
              </w:rPr>
              <w:t xml:space="preserve"> </w:t>
            </w:r>
            <w:proofErr w:type="spellStart"/>
            <w:r w:rsidRPr="7AAE3302">
              <w:rPr>
                <w:i/>
                <w:iCs/>
                <w:sz w:val="20"/>
                <w:szCs w:val="20"/>
              </w:rPr>
              <w:t>Signalling</w:t>
            </w:r>
            <w:proofErr w:type="spellEnd"/>
            <w:r w:rsidRPr="7AAE3302">
              <w:rPr>
                <w:i/>
                <w:iCs/>
                <w:sz w:val="20"/>
                <w:szCs w:val="20"/>
              </w:rPr>
              <w:t xml:space="preserve"> – CCS</w:t>
            </w:r>
            <w:r w:rsidRPr="00C31D4E">
              <w:rPr>
                <w:sz w:val="20"/>
                <w:szCs w:val="20"/>
              </w:rPr>
              <w:t>)</w:t>
            </w:r>
            <w:r w:rsidR="00B76893">
              <w:rPr>
                <w:rStyle w:val="FootnoteReference"/>
                <w:sz w:val="20"/>
                <w:szCs w:val="20"/>
              </w:rPr>
              <w:footnoteReference w:id="155"/>
            </w:r>
            <w:r w:rsidRPr="00C31D4E">
              <w:rPr>
                <w:sz w:val="20"/>
                <w:szCs w:val="20"/>
              </w:rPr>
              <w:t xml:space="preserve">). </w:t>
            </w:r>
          </w:p>
          <w:p w14:paraId="63E8DA11" w14:textId="77777777" w:rsidR="00214A59" w:rsidRPr="00214A59" w:rsidRDefault="00214A59" w:rsidP="00214A59">
            <w:pPr>
              <w:pStyle w:val="ListParagraph"/>
              <w:jc w:val="both"/>
              <w:cnfStyle w:val="000000000000" w:firstRow="0" w:lastRow="0" w:firstColumn="0" w:lastColumn="0" w:oddVBand="0" w:evenVBand="0" w:oddHBand="0" w:evenHBand="0" w:firstRowFirstColumn="0" w:firstRowLastColumn="0" w:lastRowFirstColumn="0" w:lastRowLastColumn="0"/>
              <w:rPr>
                <w:sz w:val="20"/>
                <w:szCs w:val="20"/>
              </w:rPr>
            </w:pPr>
          </w:p>
          <w:p w14:paraId="2C378723" w14:textId="6E6AF886" w:rsidR="003A47AC"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Rail </w:t>
            </w:r>
            <w:proofErr w:type="spellStart"/>
            <w:r w:rsidRPr="00C31D4E">
              <w:rPr>
                <w:sz w:val="20"/>
                <w:szCs w:val="20"/>
              </w:rPr>
              <w:t>Baltica</w:t>
            </w:r>
            <w:proofErr w:type="spellEnd"/>
            <w:r w:rsidRPr="00C31D4E">
              <w:rPr>
                <w:sz w:val="20"/>
                <w:szCs w:val="20"/>
              </w:rPr>
              <w:t xml:space="preserve"> projekta pārmaiņu vadībā ir veikti būtiski uzlabojumi, risinot konstatētos projekta izaicinājumus dažādās jomās. Šīs jomas ietver projekta finansēšanu, ieviešanas grafiku saskaņā ar TEN-T regulas termiņiem, projekta tehniskā apjoma korekcijas, pārvaldību un sadarbību, lomas un atbildību starp Rail </w:t>
            </w:r>
            <w:proofErr w:type="spellStart"/>
            <w:r w:rsidRPr="00C31D4E">
              <w:rPr>
                <w:sz w:val="20"/>
                <w:szCs w:val="20"/>
              </w:rPr>
              <w:t>Baltica</w:t>
            </w:r>
            <w:proofErr w:type="spellEnd"/>
            <w:r w:rsidRPr="00C31D4E">
              <w:rPr>
                <w:sz w:val="20"/>
                <w:szCs w:val="20"/>
              </w:rPr>
              <w:t xml:space="preserve"> ieviesējorganizācijām Baltijas valstīs, lēmumu pieņemšanu un ziņošanu, kā arī risku vadību.</w:t>
            </w:r>
            <w:r w:rsidR="00B76893">
              <w:rPr>
                <w:rStyle w:val="FootnoteReference"/>
                <w:sz w:val="20"/>
                <w:szCs w:val="20"/>
              </w:rPr>
              <w:footnoteReference w:id="156"/>
            </w:r>
          </w:p>
          <w:p w14:paraId="11E7A638" w14:textId="77777777" w:rsidR="003A47AC"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p>
          <w:p w14:paraId="032B0D33" w14:textId="428A7620" w:rsidR="003A47AC" w:rsidRPr="00C31D4E" w:rsidRDefault="37BACED1"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Rail </w:t>
            </w:r>
            <w:proofErr w:type="spellStart"/>
            <w:r w:rsidRPr="00C31D4E">
              <w:rPr>
                <w:sz w:val="20"/>
                <w:szCs w:val="20"/>
              </w:rPr>
              <w:t>Baltica</w:t>
            </w:r>
            <w:proofErr w:type="spellEnd"/>
            <w:r w:rsidRPr="00C31D4E">
              <w:rPr>
                <w:sz w:val="20"/>
                <w:szCs w:val="20"/>
              </w:rPr>
              <w:t xml:space="preserve"> projekta turpmākā īstenošana noritēs atbilstoši MK 11.06.2024. izskatītajam informatīvajam ziņojumam "Par Rail </w:t>
            </w:r>
            <w:proofErr w:type="spellStart"/>
            <w:r w:rsidRPr="00C31D4E">
              <w:rPr>
                <w:sz w:val="20"/>
                <w:szCs w:val="20"/>
              </w:rPr>
              <w:t>Baltica</w:t>
            </w:r>
            <w:proofErr w:type="spellEnd"/>
            <w:r w:rsidRPr="00C31D4E">
              <w:rPr>
                <w:sz w:val="20"/>
                <w:szCs w:val="20"/>
              </w:rPr>
              <w:t xml:space="preserve"> projekta tvērumu un īstenošanas plāniem, nodrošinot projekta funkcionalitāti un starpvalstu dzelzceļa līniju savienojumu" (protokols Nr. Nr.24/78.§)</w:t>
            </w:r>
            <w:r w:rsidR="59F38E78" w:rsidRPr="00C31D4E">
              <w:rPr>
                <w:rStyle w:val="FootnoteReference"/>
                <w:sz w:val="20"/>
                <w:szCs w:val="20"/>
              </w:rPr>
              <w:t xml:space="preserve"> </w:t>
            </w:r>
            <w:r w:rsidR="00FC6537" w:rsidRPr="00C31D4E">
              <w:rPr>
                <w:rStyle w:val="FootnoteReference"/>
                <w:sz w:val="20"/>
                <w:szCs w:val="20"/>
              </w:rPr>
              <w:footnoteReference w:id="157"/>
            </w:r>
            <w:r w:rsidRPr="00C31D4E">
              <w:rPr>
                <w:sz w:val="20"/>
                <w:szCs w:val="20"/>
              </w:rPr>
              <w:t xml:space="preserve">  un pieņemtajam MK lēmumam, ka projektu realizēs kārtās. Katras kārtas tvērumu un tās īstenošanai nepieciešamo finansējumu apstiprinās ar atsevišķu MK lēmumu.</w:t>
            </w:r>
            <w:r>
              <w:rPr>
                <w:sz w:val="20"/>
                <w:szCs w:val="20"/>
              </w:rPr>
              <w:t xml:space="preserve"> </w:t>
            </w:r>
            <w:r w:rsidRPr="00E52FBF">
              <w:rPr>
                <w:sz w:val="20"/>
                <w:szCs w:val="20"/>
              </w:rPr>
              <w:t>Paredzams, ka tas izmainīs TAP2027 sākotnēji plānoto pasākumu tvērumu un ieviešanas termiņus.</w:t>
            </w:r>
            <w:r w:rsidRPr="00C31D4E">
              <w:rPr>
                <w:sz w:val="20"/>
                <w:szCs w:val="20"/>
              </w:rPr>
              <w:t xml:space="preserve"> </w:t>
            </w:r>
          </w:p>
          <w:p w14:paraId="25A6040B" w14:textId="77777777" w:rsidR="003A47AC" w:rsidRPr="00C31D4E"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Attiecīgi par Rail </w:t>
            </w:r>
            <w:proofErr w:type="spellStart"/>
            <w:r w:rsidRPr="00C31D4E">
              <w:rPr>
                <w:sz w:val="20"/>
                <w:szCs w:val="20"/>
              </w:rPr>
              <w:t>Baltica</w:t>
            </w:r>
            <w:proofErr w:type="spellEnd"/>
            <w:r w:rsidRPr="00C31D4E">
              <w:rPr>
                <w:sz w:val="20"/>
                <w:szCs w:val="20"/>
              </w:rPr>
              <w:t xml:space="preserve"> projekta aktivitātēm Rīgas </w:t>
            </w:r>
            <w:proofErr w:type="spellStart"/>
            <w:r w:rsidRPr="00C31D4E">
              <w:rPr>
                <w:sz w:val="20"/>
                <w:szCs w:val="20"/>
              </w:rPr>
              <w:t>valstspilsētas</w:t>
            </w:r>
            <w:proofErr w:type="spellEnd"/>
            <w:r w:rsidRPr="00C31D4E">
              <w:rPr>
                <w:sz w:val="20"/>
                <w:szCs w:val="20"/>
              </w:rPr>
              <w:t xml:space="preserve">  pašvaldībā tai skaitā to īstenošanas termiņiem, tehniskajiem risinājumiem un izmaksām precīzi būs zināms, kad </w:t>
            </w:r>
            <w:r>
              <w:rPr>
                <w:sz w:val="20"/>
                <w:szCs w:val="20"/>
              </w:rPr>
              <w:t xml:space="preserve">valdības līmenī </w:t>
            </w:r>
            <w:r w:rsidRPr="00C31D4E">
              <w:rPr>
                <w:sz w:val="20"/>
                <w:szCs w:val="20"/>
              </w:rPr>
              <w:t xml:space="preserve">būs pieņemti visi nepieciešamie lēmumi par Rail </w:t>
            </w:r>
            <w:proofErr w:type="spellStart"/>
            <w:r w:rsidRPr="00C31D4E">
              <w:rPr>
                <w:sz w:val="20"/>
                <w:szCs w:val="20"/>
              </w:rPr>
              <w:t>Baltica</w:t>
            </w:r>
            <w:proofErr w:type="spellEnd"/>
            <w:r w:rsidRPr="00C31D4E">
              <w:rPr>
                <w:sz w:val="20"/>
                <w:szCs w:val="20"/>
              </w:rPr>
              <w:t xml:space="preserve"> projekta īstenošanu kārtās ar skaidru tvērumu un finansējuma apmēru.</w:t>
            </w:r>
          </w:p>
          <w:p w14:paraId="10BB7959" w14:textId="77777777" w:rsidR="003A47AC"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p>
          <w:p w14:paraId="5E150690" w14:textId="3B361AB3" w:rsidR="003A47AC" w:rsidRPr="00C31D4E" w:rsidRDefault="37BACED1" w:rsidP="00AD4120">
            <w:pPr>
              <w:spacing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Pasākuma ietvaros </w:t>
            </w:r>
            <w:r w:rsidRPr="00C31D4E">
              <w:rPr>
                <w:sz w:val="20"/>
                <w:szCs w:val="20"/>
              </w:rPr>
              <w:t xml:space="preserve">jānorāda uz aktivitātēm </w:t>
            </w:r>
            <w:r w:rsidRPr="006150F1">
              <w:rPr>
                <w:sz w:val="20"/>
                <w:szCs w:val="20"/>
                <w:u w:val="single"/>
              </w:rPr>
              <w:t xml:space="preserve">ārpus Rail </w:t>
            </w:r>
            <w:proofErr w:type="spellStart"/>
            <w:r w:rsidRPr="006150F1">
              <w:rPr>
                <w:sz w:val="20"/>
                <w:szCs w:val="20"/>
                <w:u w:val="single"/>
              </w:rPr>
              <w:t>Baltica</w:t>
            </w:r>
            <w:proofErr w:type="spellEnd"/>
            <w:r w:rsidRPr="006150F1">
              <w:rPr>
                <w:sz w:val="20"/>
                <w:szCs w:val="20"/>
                <w:u w:val="single"/>
              </w:rPr>
              <w:t xml:space="preserve"> projekta</w:t>
            </w:r>
            <w:r w:rsidRPr="00C31D4E">
              <w:rPr>
                <w:sz w:val="20"/>
                <w:szCs w:val="20"/>
              </w:rPr>
              <w:t xml:space="preserve">, kas vērstas uz Rīgas transporta infrastruktūras modernizēšanu. Piemēram, </w:t>
            </w:r>
            <w:r w:rsidR="4A58A25A" w:rsidRPr="228231C3">
              <w:rPr>
                <w:sz w:val="20"/>
                <w:szCs w:val="20"/>
              </w:rPr>
              <w:t>pabeigta</w:t>
            </w:r>
            <w:r w:rsidRPr="00C31D4E">
              <w:rPr>
                <w:sz w:val="20"/>
                <w:szCs w:val="20"/>
              </w:rPr>
              <w:t xml:space="preserve"> ES fondu 2014.-2020. g. plānošanas perioda 6.1.3.1.pasākuma “Rīgas pilsētas integrētas transporta sistēmas attīstība”</w:t>
            </w:r>
            <w:r w:rsidR="003A47AC">
              <w:rPr>
                <w:rStyle w:val="FootnoteReference"/>
                <w:sz w:val="20"/>
                <w:szCs w:val="20"/>
              </w:rPr>
              <w:footnoteReference w:id="158"/>
            </w:r>
            <w:r w:rsidRPr="00C31D4E">
              <w:rPr>
                <w:sz w:val="20"/>
                <w:szCs w:val="20"/>
              </w:rPr>
              <w:t xml:space="preserve"> īstenošana. Rīgas pilsētā ES fondu ieguldījumi veikti ar mērķi samazināt sastrēgumus uz Rīgas maģistrālajiem pārvadiem un novērst infrastruktūras pārrāvumus esošo pilsētas maģistrālo ielu tīklā. Īstenotie projekti: Salu tilta (1. un 2.</w:t>
            </w:r>
            <w:r>
              <w:rPr>
                <w:sz w:val="20"/>
                <w:szCs w:val="20"/>
              </w:rPr>
              <w:t xml:space="preserve"> </w:t>
            </w:r>
            <w:r w:rsidRPr="00C31D4E">
              <w:rPr>
                <w:sz w:val="20"/>
                <w:szCs w:val="20"/>
              </w:rPr>
              <w:t>kārtas) kompleksa atjaunošana, pārbūve un izbūve, Satiksmes pārvada pār sliežu ceļiem dzelzceļa līnijā Rīga–Skulte ar pievedceļiem izbūve, Austrumu maģistrāles posma Ieriķu iela-Vietalvas iela 1.kārtas (posms no Ūnijas ielas līdz Staiceles ielai) un 2.kārtas (posms no Staiceles ielas līdz Vietalvas ielai) izbūve, Satiksmes pārvada pār dzelzceļu pie Brasas stacijas (Brasas tilta) rekonstrukcija.</w:t>
            </w:r>
          </w:p>
          <w:p w14:paraId="67A9B27A" w14:textId="4E14ED42" w:rsidR="003A47AC" w:rsidRPr="00C31D4E"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 xml:space="preserve">ANM ietvaros īsteno Rīgas metropoles areāla transporta sistēmas </w:t>
            </w:r>
            <w:proofErr w:type="spellStart"/>
            <w:r w:rsidRPr="00C31D4E">
              <w:rPr>
                <w:sz w:val="20"/>
                <w:szCs w:val="20"/>
              </w:rPr>
              <w:t>zaļināšanas</w:t>
            </w:r>
            <w:proofErr w:type="spellEnd"/>
            <w:r w:rsidRPr="00C31D4E">
              <w:rPr>
                <w:sz w:val="20"/>
                <w:szCs w:val="20"/>
              </w:rPr>
              <w:t xml:space="preserve"> reformu, kas paredz investīciju programmu tīrā mobilitātē un infrastruktūrā ar uzsvaru uz dzelzceļa risinājumiem un </w:t>
            </w:r>
            <w:proofErr w:type="spellStart"/>
            <w:r w:rsidRPr="00C31D4E">
              <w:rPr>
                <w:sz w:val="20"/>
                <w:szCs w:val="20"/>
              </w:rPr>
              <w:t>bezizmešu</w:t>
            </w:r>
            <w:proofErr w:type="spellEnd"/>
            <w:r w:rsidRPr="00C31D4E">
              <w:rPr>
                <w:sz w:val="20"/>
                <w:szCs w:val="20"/>
              </w:rPr>
              <w:t xml:space="preserve"> sabiedrisko </w:t>
            </w:r>
            <w:r w:rsidRPr="00C31D4E">
              <w:rPr>
                <w:sz w:val="20"/>
                <w:szCs w:val="20"/>
              </w:rPr>
              <w:lastRenderedPageBreak/>
              <w:t>transportu (</w:t>
            </w:r>
            <w:proofErr w:type="spellStart"/>
            <w:r w:rsidRPr="00C31D4E">
              <w:rPr>
                <w:sz w:val="20"/>
                <w:szCs w:val="20"/>
              </w:rPr>
              <w:t>elektroautobusu</w:t>
            </w:r>
            <w:proofErr w:type="spellEnd"/>
            <w:r w:rsidRPr="00C31D4E">
              <w:rPr>
                <w:sz w:val="20"/>
                <w:szCs w:val="20"/>
              </w:rPr>
              <w:t xml:space="preserve"> un </w:t>
            </w:r>
            <w:proofErr w:type="spellStart"/>
            <w:r w:rsidRPr="00C31D4E">
              <w:rPr>
                <w:sz w:val="20"/>
                <w:szCs w:val="20"/>
              </w:rPr>
              <w:t>elektroautobusu</w:t>
            </w:r>
            <w:proofErr w:type="spellEnd"/>
            <w:r w:rsidRPr="00C31D4E">
              <w:rPr>
                <w:sz w:val="20"/>
                <w:szCs w:val="20"/>
              </w:rPr>
              <w:t xml:space="preserve"> uzlādes staciju iegāde, </w:t>
            </w:r>
            <w:proofErr w:type="spellStart"/>
            <w:r w:rsidRPr="00C31D4E">
              <w:rPr>
                <w:sz w:val="20"/>
                <w:szCs w:val="20"/>
              </w:rPr>
              <w:t>veloceļu</w:t>
            </w:r>
            <w:proofErr w:type="spellEnd"/>
            <w:r w:rsidRPr="00C31D4E">
              <w:rPr>
                <w:sz w:val="20"/>
                <w:szCs w:val="20"/>
              </w:rPr>
              <w:t xml:space="preserve"> būvniecība). Reformas ietvaros paredzēts izbūvēt videi draudzīgus mobilitātes mezglus (vienu </w:t>
            </w:r>
            <w:proofErr w:type="spellStart"/>
            <w:r w:rsidRPr="00C31D4E">
              <w:rPr>
                <w:sz w:val="20"/>
                <w:szCs w:val="20"/>
              </w:rPr>
              <w:t>transportmijas</w:t>
            </w:r>
            <w:proofErr w:type="spellEnd"/>
            <w:r w:rsidRPr="00C31D4E">
              <w:rPr>
                <w:sz w:val="20"/>
                <w:szCs w:val="20"/>
              </w:rPr>
              <w:t xml:space="preserve"> (autobuss/</w:t>
            </w:r>
            <w:proofErr w:type="spellStart"/>
            <w:r w:rsidRPr="00C31D4E">
              <w:rPr>
                <w:sz w:val="20"/>
                <w:szCs w:val="20"/>
              </w:rPr>
              <w:t>elektroautobuss</w:t>
            </w:r>
            <w:proofErr w:type="spellEnd"/>
            <w:r w:rsidRPr="00C31D4E">
              <w:rPr>
                <w:sz w:val="20"/>
                <w:szCs w:val="20"/>
              </w:rPr>
              <w:t xml:space="preserve">, tramvajs un trolejbuss) punktu, sešus reģionālos  mobilitātes punktus),  un tramvaja un trolejbusa līniju pagarināšanu, lai atbalstītu multimodālā transporta izmantošanu. Ir </w:t>
            </w:r>
            <w:r w:rsidR="59E539BF" w:rsidRPr="4C7CB48F">
              <w:rPr>
                <w:sz w:val="20"/>
                <w:szCs w:val="20"/>
              </w:rPr>
              <w:t>apstiprināts</w:t>
            </w:r>
            <w:r w:rsidRPr="00C31D4E">
              <w:rPr>
                <w:sz w:val="20"/>
                <w:szCs w:val="20"/>
              </w:rPr>
              <w:t xml:space="preserve"> normatīvais regulējums minēto investīciju īstenošanai, veiktas projektu atlases un uzsākta projektu īstenošana.</w:t>
            </w:r>
          </w:p>
          <w:p w14:paraId="1863700A" w14:textId="494DFBA1" w:rsidR="003A47AC" w:rsidRDefault="4BD6A17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C31D4E">
              <w:rPr>
                <w:sz w:val="20"/>
                <w:szCs w:val="20"/>
              </w:rPr>
              <w:t>ES fondu 2021.-2027. g. plānošanas perioda ietvaros paredzēts finansējums Rīgas pilsētas transporta sistēmas attīstībai 3.1.1.4.pasākuma “</w:t>
            </w:r>
            <w:r w:rsidR="37BACED1" w:rsidRPr="02A92FD3" w:rsidDel="4BD6A17C">
              <w:rPr>
                <w:sz w:val="20"/>
                <w:szCs w:val="20"/>
              </w:rPr>
              <w:t>Rīgas pilsētas transporta infrastruktūras attīstība</w:t>
            </w:r>
            <w:r w:rsidRPr="00C31D4E">
              <w:rPr>
                <w:sz w:val="20"/>
                <w:szCs w:val="20"/>
              </w:rPr>
              <w:t xml:space="preserve">” ietvaros. </w:t>
            </w:r>
            <w:r>
              <w:rPr>
                <w:sz w:val="20"/>
                <w:szCs w:val="20"/>
              </w:rPr>
              <w:t>Ir</w:t>
            </w:r>
            <w:r w:rsidRPr="00C31D4E">
              <w:rPr>
                <w:sz w:val="20"/>
                <w:szCs w:val="20"/>
              </w:rPr>
              <w:t xml:space="preserve"> </w:t>
            </w:r>
            <w:r w:rsidR="1CD19EA9" w:rsidRPr="03EEC178">
              <w:rPr>
                <w:sz w:val="20"/>
                <w:szCs w:val="20"/>
              </w:rPr>
              <w:t>apstiprināts</w:t>
            </w:r>
            <w:r w:rsidRPr="00C31D4E">
              <w:rPr>
                <w:sz w:val="20"/>
                <w:szCs w:val="20"/>
              </w:rPr>
              <w:t xml:space="preserve"> normatīvais regulējums pasākuma īstenošanai.</w:t>
            </w:r>
            <w:r w:rsidR="003A47AC">
              <w:rPr>
                <w:rStyle w:val="FootnoteReference"/>
                <w:sz w:val="20"/>
                <w:szCs w:val="20"/>
              </w:rPr>
              <w:footnoteReference w:id="159"/>
            </w:r>
          </w:p>
          <w:p w14:paraId="29A2C573" w14:textId="77777777" w:rsidR="003A47AC"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p>
          <w:p w14:paraId="224C80A4" w14:textId="56E44F01" w:rsidR="003A47AC" w:rsidRPr="005A0387" w:rsidRDefault="0000503D" w:rsidP="5AA94776">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5AA94776">
              <w:rPr>
                <w:b/>
                <w:bCs/>
                <w:i/>
                <w:iCs/>
                <w:sz w:val="20"/>
                <w:szCs w:val="20"/>
              </w:rPr>
              <w:t>Mainīt pasākuma redakciju uz “</w:t>
            </w:r>
            <w:r w:rsidR="00531573" w:rsidRPr="5AA94776">
              <w:rPr>
                <w:b/>
                <w:bCs/>
                <w:i/>
                <w:iCs/>
                <w:sz w:val="20"/>
                <w:szCs w:val="20"/>
              </w:rPr>
              <w:t xml:space="preserve">Attīstīt Rīgu un Rīgas metropoles areāla teritoriju kā TEN-T tīklā integrētu multimodālu transporta mezglu, īstenojot pilsētas transporta un publiskās infrastruktūras pārkārtojumus un </w:t>
            </w:r>
            <w:r w:rsidR="00E14C3F" w:rsidRPr="5AA94776">
              <w:rPr>
                <w:b/>
                <w:bCs/>
                <w:i/>
                <w:iCs/>
                <w:sz w:val="20"/>
                <w:szCs w:val="20"/>
              </w:rPr>
              <w:t>uzsāk</w:t>
            </w:r>
            <w:r w:rsidR="00045B61" w:rsidRPr="5AA94776">
              <w:rPr>
                <w:b/>
                <w:bCs/>
                <w:i/>
                <w:iCs/>
                <w:sz w:val="20"/>
                <w:szCs w:val="20"/>
              </w:rPr>
              <w:t>o</w:t>
            </w:r>
            <w:r w:rsidR="00E14C3F" w:rsidRPr="5AA94776">
              <w:rPr>
                <w:b/>
                <w:bCs/>
                <w:i/>
                <w:iCs/>
                <w:sz w:val="20"/>
                <w:szCs w:val="20"/>
              </w:rPr>
              <w:t>t</w:t>
            </w:r>
            <w:r w:rsidR="00531573" w:rsidRPr="5AA94776">
              <w:rPr>
                <w:b/>
                <w:bCs/>
                <w:i/>
                <w:iCs/>
                <w:sz w:val="20"/>
                <w:szCs w:val="20"/>
              </w:rPr>
              <w:t xml:space="preserve"> Rail </w:t>
            </w:r>
            <w:proofErr w:type="spellStart"/>
            <w:r w:rsidR="00531573" w:rsidRPr="5AA94776">
              <w:rPr>
                <w:b/>
                <w:bCs/>
                <w:i/>
                <w:iCs/>
                <w:sz w:val="20"/>
                <w:szCs w:val="20"/>
              </w:rPr>
              <w:t>Baltica</w:t>
            </w:r>
            <w:proofErr w:type="spellEnd"/>
            <w:r w:rsidR="00E14C3F" w:rsidRPr="5AA94776">
              <w:rPr>
                <w:b/>
                <w:bCs/>
                <w:i/>
                <w:iCs/>
                <w:sz w:val="20"/>
                <w:szCs w:val="20"/>
              </w:rPr>
              <w:t xml:space="preserve"> </w:t>
            </w:r>
            <w:proofErr w:type="spellStart"/>
            <w:r w:rsidR="00E14C3F" w:rsidRPr="5AA94776">
              <w:rPr>
                <w:b/>
                <w:bCs/>
                <w:i/>
                <w:iCs/>
                <w:sz w:val="20"/>
                <w:szCs w:val="20"/>
              </w:rPr>
              <w:t>pamattrases</w:t>
            </w:r>
            <w:proofErr w:type="spellEnd"/>
            <w:r w:rsidR="00E14C3F" w:rsidRPr="5AA94776">
              <w:rPr>
                <w:b/>
                <w:bCs/>
                <w:i/>
                <w:iCs/>
                <w:sz w:val="20"/>
                <w:szCs w:val="20"/>
              </w:rPr>
              <w:t xml:space="preserve"> būvniecību</w:t>
            </w:r>
            <w:r w:rsidR="00531573" w:rsidRPr="5AA94776">
              <w:rPr>
                <w:b/>
                <w:bCs/>
                <w:i/>
                <w:iCs/>
                <w:sz w:val="20"/>
                <w:szCs w:val="20"/>
              </w:rPr>
              <w:t>”</w:t>
            </w:r>
            <w:r w:rsidRPr="5AA94776">
              <w:rPr>
                <w:b/>
                <w:bCs/>
                <w:i/>
                <w:iCs/>
                <w:sz w:val="20"/>
                <w:szCs w:val="20"/>
              </w:rPr>
              <w:t xml:space="preserve"> un izpildes termiņu uz 31.12.2027., jo tā izpilde turpināsies arī pēc sākotnēji iezīmētā termiņa.</w:t>
            </w:r>
            <w:r w:rsidR="003A47AC" w:rsidRPr="5AA94776">
              <w:rPr>
                <w:b/>
                <w:bCs/>
                <w:i/>
                <w:iCs/>
                <w:sz w:val="20"/>
                <w:szCs w:val="20"/>
              </w:rPr>
              <w:t xml:space="preserve"> </w:t>
            </w:r>
          </w:p>
        </w:tc>
        <w:tc>
          <w:tcPr>
            <w:tcW w:w="835" w:type="pct"/>
          </w:tcPr>
          <w:p w14:paraId="332C75BA" w14:textId="77777777" w:rsidR="003A47AC" w:rsidRPr="00F619C7"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4BAD4127" w14:textId="77777777" w:rsidR="003A47AC" w:rsidRPr="00F619C7"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DD2E68">
              <w:rPr>
                <w:sz w:val="20"/>
                <w:szCs w:val="20"/>
              </w:rPr>
              <w:t>67 669</w:t>
            </w:r>
            <w:r>
              <w:rPr>
                <w:sz w:val="20"/>
                <w:szCs w:val="20"/>
              </w:rPr>
              <w:t> </w:t>
            </w:r>
            <w:r w:rsidRPr="00DD2E68">
              <w:rPr>
                <w:sz w:val="20"/>
                <w:szCs w:val="20"/>
              </w:rPr>
              <w:t>221</w:t>
            </w:r>
            <w:r>
              <w:rPr>
                <w:sz w:val="20"/>
                <w:szCs w:val="20"/>
              </w:rPr>
              <w:t xml:space="preserve"> </w:t>
            </w:r>
            <w:r w:rsidRPr="00F619C7">
              <w:rPr>
                <w:sz w:val="20"/>
                <w:szCs w:val="20"/>
              </w:rPr>
              <w:t xml:space="preserve">EUR, </w:t>
            </w:r>
          </w:p>
          <w:p w14:paraId="50A9542D" w14:textId="77777777" w:rsidR="003A47AC" w:rsidRPr="00F619C7"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DD2E68">
              <w:rPr>
                <w:sz w:val="20"/>
                <w:szCs w:val="20"/>
              </w:rPr>
              <w:t>2 030</w:t>
            </w:r>
            <w:r>
              <w:rPr>
                <w:sz w:val="20"/>
                <w:szCs w:val="20"/>
              </w:rPr>
              <w:t> </w:t>
            </w:r>
            <w:r w:rsidRPr="00DD2E68">
              <w:rPr>
                <w:sz w:val="20"/>
                <w:szCs w:val="20"/>
              </w:rPr>
              <w:t>076</w:t>
            </w:r>
            <w:r>
              <w:rPr>
                <w:sz w:val="20"/>
                <w:szCs w:val="20"/>
              </w:rPr>
              <w:t xml:space="preserve"> </w:t>
            </w:r>
            <w:r w:rsidRPr="00F619C7">
              <w:rPr>
                <w:sz w:val="20"/>
                <w:szCs w:val="20"/>
              </w:rPr>
              <w:t xml:space="preserve">EUR </w:t>
            </w:r>
          </w:p>
          <w:p w14:paraId="0B0F287A" w14:textId="77777777" w:rsidR="003A47AC"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valsts budžeta, </w:t>
            </w:r>
            <w:r w:rsidRPr="00A528C3">
              <w:rPr>
                <w:sz w:val="20"/>
                <w:szCs w:val="20"/>
              </w:rPr>
              <w:t>8 120</w:t>
            </w:r>
            <w:r>
              <w:rPr>
                <w:sz w:val="20"/>
                <w:szCs w:val="20"/>
              </w:rPr>
              <w:t> </w:t>
            </w:r>
            <w:r w:rsidRPr="00A528C3">
              <w:rPr>
                <w:sz w:val="20"/>
                <w:szCs w:val="20"/>
              </w:rPr>
              <w:t>307</w:t>
            </w:r>
            <w:r>
              <w:rPr>
                <w:sz w:val="20"/>
                <w:szCs w:val="20"/>
              </w:rPr>
              <w:t xml:space="preserve"> EUR pašvaldību un </w:t>
            </w:r>
            <w:r w:rsidRPr="00A528C3">
              <w:rPr>
                <w:sz w:val="20"/>
                <w:szCs w:val="20"/>
              </w:rPr>
              <w:t>57 518</w:t>
            </w:r>
            <w:r>
              <w:rPr>
                <w:sz w:val="20"/>
                <w:szCs w:val="20"/>
              </w:rPr>
              <w:t> </w:t>
            </w:r>
            <w:r w:rsidRPr="00A528C3">
              <w:rPr>
                <w:sz w:val="20"/>
                <w:szCs w:val="20"/>
              </w:rPr>
              <w:t>838</w:t>
            </w:r>
            <w:r>
              <w:rPr>
                <w:sz w:val="20"/>
                <w:szCs w:val="20"/>
              </w:rPr>
              <w:t xml:space="preserve"> EUR ES fondu finansējums </w:t>
            </w:r>
          </w:p>
          <w:p w14:paraId="5F9099E6" w14:textId="77777777" w:rsidR="003A47AC"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r w:rsidRPr="00D0682C">
              <w:rPr>
                <w:sz w:val="20"/>
                <w:szCs w:val="20"/>
              </w:rPr>
              <w:t xml:space="preserve">KPVIS dati par veiktajiem maksājumiem 6.1.3.1.pasākuma "Rīgas pilsētas integrētas transporta sistēmas attīstība" un 6.1.7.1.pasākuma "Ar Rail </w:t>
            </w:r>
            <w:proofErr w:type="spellStart"/>
            <w:r w:rsidRPr="00D0682C">
              <w:rPr>
                <w:sz w:val="20"/>
                <w:szCs w:val="20"/>
              </w:rPr>
              <w:t>Baltica</w:t>
            </w:r>
            <w:proofErr w:type="spellEnd"/>
            <w:r w:rsidRPr="00D0682C">
              <w:rPr>
                <w:sz w:val="20"/>
                <w:szCs w:val="20"/>
              </w:rPr>
              <w:t xml:space="preserve"> projekta saistītās atbalsta infrastruktūras pārbūve" projektu ietvaros</w:t>
            </w:r>
            <w:r>
              <w:rPr>
                <w:sz w:val="20"/>
                <w:szCs w:val="20"/>
              </w:rPr>
              <w:t xml:space="preserve">). </w:t>
            </w:r>
          </w:p>
          <w:p w14:paraId="496CF4A1" w14:textId="77777777" w:rsidR="003A47AC"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73F1A9CA" w14:textId="77777777" w:rsidR="003A47AC"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2025.-2027.g. plānots </w:t>
            </w:r>
            <w:r w:rsidRPr="003C68A8">
              <w:rPr>
                <w:sz w:val="20"/>
                <w:szCs w:val="20"/>
              </w:rPr>
              <w:t>13 455</w:t>
            </w:r>
            <w:r>
              <w:rPr>
                <w:sz w:val="20"/>
                <w:szCs w:val="20"/>
              </w:rPr>
              <w:t> </w:t>
            </w:r>
            <w:r w:rsidRPr="003C68A8">
              <w:rPr>
                <w:sz w:val="20"/>
                <w:szCs w:val="20"/>
              </w:rPr>
              <w:t>793</w:t>
            </w:r>
            <w:r>
              <w:rPr>
                <w:sz w:val="20"/>
                <w:szCs w:val="20"/>
              </w:rPr>
              <w:t xml:space="preserve"> EUR, no tiem </w:t>
            </w:r>
            <w:r w:rsidRPr="00D0682C">
              <w:rPr>
                <w:sz w:val="20"/>
                <w:szCs w:val="20"/>
              </w:rPr>
              <w:t>11 437</w:t>
            </w:r>
            <w:r>
              <w:rPr>
                <w:sz w:val="20"/>
                <w:szCs w:val="20"/>
              </w:rPr>
              <w:t> </w:t>
            </w:r>
            <w:r w:rsidRPr="00D0682C">
              <w:rPr>
                <w:sz w:val="20"/>
                <w:szCs w:val="20"/>
              </w:rPr>
              <w:t>424</w:t>
            </w:r>
            <w:r>
              <w:rPr>
                <w:sz w:val="20"/>
                <w:szCs w:val="20"/>
              </w:rPr>
              <w:t xml:space="preserve"> ES fondu finansējums (</w:t>
            </w:r>
            <w:r w:rsidRPr="00FC631E">
              <w:rPr>
                <w:sz w:val="20"/>
                <w:szCs w:val="20"/>
              </w:rPr>
              <w:t xml:space="preserve">prognoze veiktajiem maksājumiem projektu finansējuma saņēmējiem </w:t>
            </w:r>
            <w:r>
              <w:rPr>
                <w:sz w:val="20"/>
                <w:szCs w:val="20"/>
              </w:rPr>
              <w:t>KP</w:t>
            </w:r>
            <w:r w:rsidRPr="00FC631E">
              <w:rPr>
                <w:sz w:val="20"/>
                <w:szCs w:val="20"/>
              </w:rPr>
              <w:t xml:space="preserve"> ES fondu 2021.-2027.gada plānošanas perioda ietvaros, t.sk. nedeklarējamajiem avansiem, ES fondu daļa 3.1.1.4.pasākuma "Rīgas pilsētas transporta </w:t>
            </w:r>
            <w:r w:rsidRPr="00FC631E">
              <w:rPr>
                <w:sz w:val="20"/>
                <w:szCs w:val="20"/>
              </w:rPr>
              <w:lastRenderedPageBreak/>
              <w:t>infrastruktūras attīstība" ietvaros</w:t>
            </w:r>
            <w:r>
              <w:rPr>
                <w:sz w:val="20"/>
                <w:szCs w:val="20"/>
              </w:rPr>
              <w:t>.)</w:t>
            </w:r>
          </w:p>
          <w:p w14:paraId="190B9A67" w14:textId="77777777" w:rsidR="003A47AC"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6D2F2A2C" w14:textId="77777777" w:rsidR="003A47AC" w:rsidRPr="00FC631E"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4571C222" w14:textId="77777777" w:rsidR="003A47AC"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sidRPr="00FC631E">
              <w:rPr>
                <w:sz w:val="20"/>
                <w:szCs w:val="20"/>
              </w:rPr>
              <w:t xml:space="preserve">Lai informācija par finansējumu nedublētos, ANM reformas 1.1.1.r. "Rīgas metropoles areāla transporta sistēmas </w:t>
            </w:r>
            <w:proofErr w:type="spellStart"/>
            <w:r w:rsidRPr="00FC631E">
              <w:rPr>
                <w:sz w:val="20"/>
                <w:szCs w:val="20"/>
              </w:rPr>
              <w:t>zaļināšana</w:t>
            </w:r>
            <w:proofErr w:type="spellEnd"/>
            <w:r w:rsidRPr="00FC631E">
              <w:rPr>
                <w:sz w:val="20"/>
                <w:szCs w:val="20"/>
              </w:rPr>
              <w:t>" finansējums iekļauts pie attiecīgajiem pasākumiem: 4.5.1., 4.3.3., 1.3.1. un 4.2.1.</w:t>
            </w:r>
          </w:p>
          <w:p w14:paraId="38317EC6" w14:textId="77777777" w:rsidR="003A47AC"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5DD94566" w14:textId="77777777" w:rsidR="003A47AC"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Rail </w:t>
            </w:r>
            <w:proofErr w:type="spellStart"/>
            <w:r>
              <w:rPr>
                <w:sz w:val="20"/>
                <w:szCs w:val="20"/>
              </w:rPr>
              <w:t>Baltica</w:t>
            </w:r>
            <w:proofErr w:type="spellEnd"/>
            <w:r>
              <w:rPr>
                <w:sz w:val="20"/>
                <w:szCs w:val="20"/>
              </w:rPr>
              <w:t xml:space="preserve"> projekta aktivitātes (</w:t>
            </w:r>
            <w:r w:rsidRPr="00C47396">
              <w:rPr>
                <w:sz w:val="20"/>
                <w:szCs w:val="20"/>
              </w:rPr>
              <w:t>EST/LV robeža – Vangaži, Rīgas centrālā stacija, RIX, dzelzceļa līnijas posms caur Rīgu, Vangaži-Salaspils-Misa, Misa-LV/LT robeža, t.sk. infrastruktūras apkopes punkti (IMF) Iecavā un Bauskā)</w:t>
            </w:r>
            <w:r>
              <w:rPr>
                <w:sz w:val="20"/>
                <w:szCs w:val="20"/>
              </w:rPr>
              <w:t>:</w:t>
            </w:r>
          </w:p>
          <w:p w14:paraId="7348413A" w14:textId="77777777" w:rsidR="003A47AC" w:rsidRPr="00F619C7"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5FB52D8" w14:textId="77777777" w:rsidR="003A47AC" w:rsidRPr="00F619C7"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CD05CF">
              <w:rPr>
                <w:sz w:val="20"/>
                <w:szCs w:val="20"/>
              </w:rPr>
              <w:t>270 062 955</w:t>
            </w:r>
            <w:r>
              <w:rPr>
                <w:sz w:val="20"/>
                <w:szCs w:val="20"/>
              </w:rPr>
              <w:t xml:space="preserve"> </w:t>
            </w:r>
            <w:r w:rsidRPr="00F619C7">
              <w:rPr>
                <w:sz w:val="20"/>
                <w:szCs w:val="20"/>
              </w:rPr>
              <w:t xml:space="preserve">EUR, </w:t>
            </w:r>
          </w:p>
          <w:p w14:paraId="05A5FD37" w14:textId="77777777" w:rsidR="003A47AC" w:rsidRPr="00F619C7"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5F2702">
              <w:rPr>
                <w:sz w:val="20"/>
                <w:szCs w:val="20"/>
              </w:rPr>
              <w:t>80 505 263</w:t>
            </w:r>
            <w:r>
              <w:rPr>
                <w:sz w:val="20"/>
                <w:szCs w:val="20"/>
              </w:rPr>
              <w:t xml:space="preserve"> </w:t>
            </w:r>
            <w:r w:rsidRPr="00F619C7">
              <w:rPr>
                <w:sz w:val="20"/>
                <w:szCs w:val="20"/>
              </w:rPr>
              <w:t xml:space="preserve">EUR </w:t>
            </w:r>
          </w:p>
          <w:p w14:paraId="4BEFEB2A" w14:textId="77777777" w:rsidR="003A47AC"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valsts budžeta un </w:t>
            </w:r>
            <w:r w:rsidRPr="005F2702">
              <w:rPr>
                <w:sz w:val="20"/>
                <w:szCs w:val="20"/>
              </w:rPr>
              <w:t>189 557 692</w:t>
            </w:r>
            <w:r>
              <w:rPr>
                <w:sz w:val="20"/>
                <w:szCs w:val="20"/>
              </w:rPr>
              <w:t xml:space="preserve"> EUR ES fondu finansējums.</w:t>
            </w:r>
          </w:p>
          <w:p w14:paraId="4E1D8F56" w14:textId="77777777" w:rsidR="003A47AC"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5F10B15A" w14:textId="77777777" w:rsidR="003A47AC"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sidRPr="00683B58">
              <w:rPr>
                <w:sz w:val="20"/>
                <w:szCs w:val="20"/>
              </w:rPr>
              <w:t xml:space="preserve">Rail </w:t>
            </w:r>
            <w:proofErr w:type="spellStart"/>
            <w:r w:rsidRPr="00683B58">
              <w:rPr>
                <w:sz w:val="20"/>
                <w:szCs w:val="20"/>
              </w:rPr>
              <w:t>Baltica</w:t>
            </w:r>
            <w:proofErr w:type="spellEnd"/>
            <w:r w:rsidRPr="00683B58">
              <w:rPr>
                <w:sz w:val="20"/>
                <w:szCs w:val="20"/>
              </w:rPr>
              <w:t xml:space="preserve"> turpmākā īstenošana noritēs atbilstoši MK 11.06.2024. izskatītajam informatīvajam ziņojumam "Par Rail </w:t>
            </w:r>
            <w:proofErr w:type="spellStart"/>
            <w:r w:rsidRPr="00683B58">
              <w:rPr>
                <w:sz w:val="20"/>
                <w:szCs w:val="20"/>
              </w:rPr>
              <w:t>Baltica</w:t>
            </w:r>
            <w:proofErr w:type="spellEnd"/>
            <w:r w:rsidRPr="00683B58">
              <w:rPr>
                <w:sz w:val="20"/>
                <w:szCs w:val="20"/>
              </w:rPr>
              <w:t xml:space="preserve"> projekta tvērumu un īstenošanas </w:t>
            </w:r>
            <w:r w:rsidRPr="00683B58">
              <w:rPr>
                <w:sz w:val="20"/>
                <w:szCs w:val="20"/>
              </w:rPr>
              <w:lastRenderedPageBreak/>
              <w:t>plāniem, nodrošinot projekta funkcionalitāti un starpvalstu dzelzceļa līniju savienojumu" (protokols Nr.Nr.24/78.§) un pieņemtajam MK lēmumam, ka projekts realizējams kārtās. Katras kārtas tvērumu un tās īstenošanai nepieciešamo finansējumu apstiprinās ar atsevišķu MK lēmumu.</w:t>
            </w:r>
          </w:p>
          <w:p w14:paraId="21B37861" w14:textId="77777777" w:rsidR="00405FF6" w:rsidRDefault="00405FF6" w:rsidP="00B52AED">
            <w:pPr>
              <w:jc w:val="both"/>
              <w:cnfStyle w:val="000000000000" w:firstRow="0" w:lastRow="0" w:firstColumn="0" w:lastColumn="0" w:oddVBand="0" w:evenVBand="0" w:oddHBand="0" w:evenHBand="0" w:firstRowFirstColumn="0" w:firstRowLastColumn="0" w:lastRowFirstColumn="0" w:lastRowLastColumn="0"/>
              <w:rPr>
                <w:sz w:val="20"/>
                <w:szCs w:val="20"/>
              </w:rPr>
            </w:pPr>
          </w:p>
          <w:p w14:paraId="7D7616A4" w14:textId="02422850" w:rsidR="00405FF6" w:rsidRPr="00683B58" w:rsidRDefault="00556693"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Papildus skatīt </w:t>
            </w:r>
            <w:r w:rsidR="00695EC2">
              <w:rPr>
                <w:sz w:val="20"/>
                <w:szCs w:val="20"/>
              </w:rPr>
              <w:t>SM sagatavotā informatīvā ziņojuma</w:t>
            </w:r>
            <w:r w:rsidR="00D93A13">
              <w:rPr>
                <w:sz w:val="20"/>
                <w:szCs w:val="20"/>
              </w:rPr>
              <w:t xml:space="preserve"> </w:t>
            </w:r>
            <w:r w:rsidR="00695EC2">
              <w:rPr>
                <w:sz w:val="20"/>
                <w:szCs w:val="20"/>
              </w:rPr>
              <w:t>projekta</w:t>
            </w:r>
            <w:r w:rsidR="001B36A1">
              <w:rPr>
                <w:rStyle w:val="FootnoteReference"/>
                <w:sz w:val="20"/>
                <w:szCs w:val="20"/>
              </w:rPr>
              <w:footnoteReference w:id="160"/>
            </w:r>
            <w:r w:rsidR="004B76AF">
              <w:rPr>
                <w:sz w:val="20"/>
                <w:szCs w:val="20"/>
              </w:rPr>
              <w:t xml:space="preserve"> sadaļas</w:t>
            </w:r>
            <w:r w:rsidR="00A37186">
              <w:rPr>
                <w:sz w:val="20"/>
                <w:szCs w:val="20"/>
              </w:rPr>
              <w:t xml:space="preserve"> </w:t>
            </w:r>
            <w:r w:rsidR="007E5A69">
              <w:rPr>
                <w:sz w:val="20"/>
                <w:szCs w:val="20"/>
              </w:rPr>
              <w:t xml:space="preserve">3.6. </w:t>
            </w:r>
            <w:r w:rsidR="0025344E">
              <w:rPr>
                <w:sz w:val="20"/>
                <w:szCs w:val="20"/>
              </w:rPr>
              <w:t>“Izmaksas”</w:t>
            </w:r>
            <w:r w:rsidR="00C47B39">
              <w:rPr>
                <w:sz w:val="20"/>
                <w:szCs w:val="20"/>
              </w:rPr>
              <w:t xml:space="preserve"> un</w:t>
            </w:r>
            <w:r w:rsidR="004B76AF">
              <w:rPr>
                <w:sz w:val="20"/>
                <w:szCs w:val="20"/>
              </w:rPr>
              <w:t xml:space="preserve"> 3.7. “</w:t>
            </w:r>
            <w:r w:rsidR="00E747CE" w:rsidRPr="00E747CE">
              <w:rPr>
                <w:sz w:val="20"/>
                <w:szCs w:val="20"/>
              </w:rPr>
              <w:t>Finansēšanas avoti</w:t>
            </w:r>
            <w:r w:rsidR="004B76AF">
              <w:rPr>
                <w:sz w:val="20"/>
                <w:szCs w:val="20"/>
              </w:rPr>
              <w:t>”</w:t>
            </w:r>
            <w:r w:rsidR="00C47B39">
              <w:rPr>
                <w:sz w:val="20"/>
                <w:szCs w:val="20"/>
              </w:rPr>
              <w:t>.</w:t>
            </w:r>
            <w:r w:rsidR="00695EC2">
              <w:rPr>
                <w:sz w:val="20"/>
                <w:szCs w:val="20"/>
              </w:rPr>
              <w:t xml:space="preserve"> </w:t>
            </w:r>
          </w:p>
          <w:p w14:paraId="1E70C51B" w14:textId="77777777" w:rsidR="003A47AC"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67465680" w14:textId="77777777" w:rsidR="003A47AC"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6BEFE386" w14:textId="77777777" w:rsidR="003A47AC" w:rsidRPr="00D1452F" w:rsidRDefault="003A47AC" w:rsidP="003A47AC">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3A47AC" w:rsidRPr="0083260B" w14:paraId="243BD700"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15045B79" w14:textId="08EC794A" w:rsidR="003A47AC" w:rsidRPr="0083260B" w:rsidRDefault="00DB17A2" w:rsidP="003A47AC">
            <w:pPr>
              <w:rPr>
                <w:sz w:val="20"/>
                <w:szCs w:val="20"/>
              </w:rPr>
            </w:pPr>
            <w:r>
              <w:rPr>
                <w:sz w:val="20"/>
                <w:szCs w:val="20"/>
              </w:rPr>
              <w:lastRenderedPageBreak/>
              <w:t>2.1.2</w:t>
            </w:r>
            <w:r w:rsidR="003A47AC" w:rsidRPr="0083260B">
              <w:rPr>
                <w:sz w:val="20"/>
                <w:szCs w:val="20"/>
              </w:rPr>
              <w:t>.</w:t>
            </w:r>
          </w:p>
        </w:tc>
        <w:tc>
          <w:tcPr>
            <w:tcW w:w="4585" w:type="pct"/>
            <w:gridSpan w:val="4"/>
            <w:shd w:val="clear" w:color="auto" w:fill="ED7D31" w:themeFill="accent2"/>
          </w:tcPr>
          <w:p w14:paraId="6335DBBD" w14:textId="1C24DD66" w:rsidR="003A47AC" w:rsidRPr="0083260B" w:rsidRDefault="003A47AC" w:rsidP="003A47AC">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B97D5C">
              <w:rPr>
                <w:b/>
                <w:bCs/>
                <w:sz w:val="20"/>
                <w:szCs w:val="20"/>
              </w:rPr>
              <w:t xml:space="preserve">Īstenot Salaspils </w:t>
            </w:r>
            <w:proofErr w:type="spellStart"/>
            <w:r w:rsidRPr="00B97D5C">
              <w:rPr>
                <w:b/>
                <w:bCs/>
                <w:sz w:val="20"/>
                <w:szCs w:val="20"/>
              </w:rPr>
              <w:t>intermodālā</w:t>
            </w:r>
            <w:proofErr w:type="spellEnd"/>
            <w:r w:rsidRPr="00B97D5C">
              <w:rPr>
                <w:b/>
                <w:bCs/>
                <w:sz w:val="20"/>
                <w:szCs w:val="20"/>
              </w:rPr>
              <w:t xml:space="preserve"> kravu pārkraušanas termināļa attīstību, nosakot pārvaldības modeli, piesaistot operatoru, uzsākot būvniecību un nodrošinot konkurētspējīgu attīstību sasaistē ar kaimiņvalstīm un citiem transporta veidiem Latvijā</w:t>
            </w:r>
          </w:p>
        </w:tc>
      </w:tr>
      <w:tr w:rsidR="00AF4AB5" w:rsidRPr="00D1452F" w14:paraId="4898A535"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26B3DFB6" w14:textId="3323A70E" w:rsidR="00AF4AB5" w:rsidRPr="005E1A22" w:rsidRDefault="00AF4AB5" w:rsidP="00AF4AB5">
            <w:pPr>
              <w:rPr>
                <w:b w:val="0"/>
                <w:bCs w:val="0"/>
                <w:sz w:val="20"/>
                <w:szCs w:val="20"/>
              </w:rPr>
            </w:pPr>
            <w:r w:rsidRPr="005E1A22">
              <w:rPr>
                <w:b w:val="0"/>
                <w:bCs w:val="0"/>
                <w:sz w:val="20"/>
                <w:szCs w:val="20"/>
              </w:rPr>
              <w:t>31.12.2026.</w:t>
            </w:r>
          </w:p>
        </w:tc>
        <w:tc>
          <w:tcPr>
            <w:tcW w:w="371" w:type="pct"/>
            <w:hideMark/>
          </w:tcPr>
          <w:p w14:paraId="5D9A123F" w14:textId="35D12CF1" w:rsidR="00AF4AB5" w:rsidRPr="005E1A22"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5E1A22">
              <w:rPr>
                <w:sz w:val="20"/>
                <w:szCs w:val="20"/>
              </w:rPr>
              <w:t>SM</w:t>
            </w:r>
          </w:p>
        </w:tc>
        <w:tc>
          <w:tcPr>
            <w:tcW w:w="462" w:type="pct"/>
          </w:tcPr>
          <w:p w14:paraId="7ABADF83" w14:textId="3F7B80B6" w:rsidR="00AF4AB5" w:rsidRPr="005E1A22"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5E1A22">
              <w:rPr>
                <w:sz w:val="20"/>
                <w:szCs w:val="20"/>
              </w:rPr>
              <w:t>EDZL, EM, VARAM</w:t>
            </w:r>
          </w:p>
        </w:tc>
        <w:tc>
          <w:tcPr>
            <w:tcW w:w="2917" w:type="pct"/>
          </w:tcPr>
          <w:p w14:paraId="76DFFF6A" w14:textId="1CD3AB27" w:rsidR="00AF4AB5" w:rsidRPr="00F62085" w:rsidRDefault="0171057B" w:rsidP="00AF4AB5">
            <w:pPr>
              <w:cnfStyle w:val="000000000000" w:firstRow="0" w:lastRow="0" w:firstColumn="0" w:lastColumn="0" w:oddVBand="0" w:evenVBand="0" w:oddHBand="0" w:evenHBand="0" w:firstRowFirstColumn="0" w:firstRowLastColumn="0" w:lastRowFirstColumn="0" w:lastRowLastColumn="0"/>
              <w:rPr>
                <w:sz w:val="20"/>
                <w:szCs w:val="20"/>
              </w:rPr>
            </w:pPr>
            <w:r w:rsidRPr="00F62085">
              <w:rPr>
                <w:sz w:val="20"/>
                <w:szCs w:val="20"/>
              </w:rPr>
              <w:t>Saņemtas būvatļaujas SILC projektēšanā</w:t>
            </w:r>
            <w:r w:rsidR="00AF4AB5">
              <w:rPr>
                <w:rStyle w:val="FootnoteReference"/>
                <w:sz w:val="20"/>
                <w:szCs w:val="20"/>
              </w:rPr>
              <w:footnoteReference w:id="161"/>
            </w:r>
            <w:r w:rsidRPr="00F62085">
              <w:rPr>
                <w:sz w:val="20"/>
                <w:szCs w:val="20"/>
              </w:rPr>
              <w:t xml:space="preserve">. </w:t>
            </w:r>
          </w:p>
          <w:p w14:paraId="0CF5473C" w14:textId="63500363" w:rsidR="00AF4AB5"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660B3B">
              <w:rPr>
                <w:sz w:val="20"/>
                <w:szCs w:val="20"/>
              </w:rPr>
              <w:t xml:space="preserve">Rail </w:t>
            </w:r>
            <w:proofErr w:type="spellStart"/>
            <w:r w:rsidRPr="00660B3B">
              <w:rPr>
                <w:sz w:val="20"/>
                <w:szCs w:val="20"/>
              </w:rPr>
              <w:t>Baltica</w:t>
            </w:r>
            <w:proofErr w:type="spellEnd"/>
            <w:r w:rsidRPr="00660B3B">
              <w:rPr>
                <w:sz w:val="20"/>
                <w:szCs w:val="20"/>
              </w:rPr>
              <w:t xml:space="preserve"> projekta turpmākā īstenošana noritēs atbilstoši MK 11.06.2024. izskatītajam informatīvajam ziņojumam "Par Rail </w:t>
            </w:r>
            <w:proofErr w:type="spellStart"/>
            <w:r w:rsidRPr="00660B3B">
              <w:rPr>
                <w:sz w:val="20"/>
                <w:szCs w:val="20"/>
              </w:rPr>
              <w:t>Baltica</w:t>
            </w:r>
            <w:proofErr w:type="spellEnd"/>
            <w:r w:rsidRPr="00660B3B">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atsevišķu MK lēmumu.</w:t>
            </w:r>
            <w:r>
              <w:rPr>
                <w:sz w:val="20"/>
                <w:szCs w:val="20"/>
              </w:rPr>
              <w:t xml:space="preserve"> </w:t>
            </w:r>
            <w:r w:rsidRPr="00E52FBF">
              <w:rPr>
                <w:sz w:val="20"/>
                <w:szCs w:val="20"/>
              </w:rPr>
              <w:t>Paredzams, ka tas izmainīs TAP2027 sākotnēji plānoto pasākumu tvērumu un ieviešanas termiņus.</w:t>
            </w:r>
          </w:p>
          <w:p w14:paraId="6514BAE4" w14:textId="77777777" w:rsidR="00AF4AB5" w:rsidRDefault="00AF4AB5" w:rsidP="00AF4AB5">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F5C4107" w14:textId="235FF6E3" w:rsidR="00AF4AB5" w:rsidRPr="005936BF" w:rsidRDefault="783B4617" w:rsidP="2724496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27244960">
              <w:rPr>
                <w:b/>
                <w:bCs/>
                <w:i/>
                <w:iCs/>
                <w:sz w:val="20"/>
                <w:szCs w:val="20"/>
              </w:rPr>
              <w:t xml:space="preserve">Mainīt pasākuma redakciju uz “Turpināt īstenot Salaspils </w:t>
            </w:r>
            <w:proofErr w:type="spellStart"/>
            <w:r w:rsidRPr="27244960">
              <w:rPr>
                <w:b/>
                <w:bCs/>
                <w:i/>
                <w:iCs/>
                <w:sz w:val="20"/>
                <w:szCs w:val="20"/>
              </w:rPr>
              <w:t>Intermodālā</w:t>
            </w:r>
            <w:proofErr w:type="spellEnd"/>
            <w:r w:rsidRPr="27244960">
              <w:rPr>
                <w:b/>
                <w:bCs/>
                <w:i/>
                <w:iCs/>
                <w:sz w:val="20"/>
                <w:szCs w:val="20"/>
              </w:rPr>
              <w:t xml:space="preserve"> Loģistikas centra attīstību (…)</w:t>
            </w:r>
            <w:r w:rsidR="5FC609CE" w:rsidRPr="27244960">
              <w:rPr>
                <w:b/>
                <w:bCs/>
                <w:i/>
                <w:iCs/>
                <w:sz w:val="20"/>
                <w:szCs w:val="20"/>
              </w:rPr>
              <w:t>”</w:t>
            </w:r>
            <w:r w:rsidRPr="27244960">
              <w:rPr>
                <w:b/>
                <w:bCs/>
                <w:i/>
                <w:iCs/>
                <w:sz w:val="20"/>
                <w:szCs w:val="20"/>
              </w:rPr>
              <w:t xml:space="preserve"> un izpildes termiņu uz 31.12.2027., jo tā izpilde turpināsies arī pēc sākotnēji iezīmētā termiņa. </w:t>
            </w:r>
          </w:p>
        </w:tc>
        <w:tc>
          <w:tcPr>
            <w:tcW w:w="835" w:type="pct"/>
          </w:tcPr>
          <w:p w14:paraId="24A0365F" w14:textId="77777777" w:rsidR="00AF4AB5" w:rsidRPr="00F619C7"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152963B" w14:textId="77777777" w:rsidR="00AF4AB5"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A95EE4">
              <w:rPr>
                <w:sz w:val="20"/>
                <w:szCs w:val="20"/>
              </w:rPr>
              <w:t>2 271</w:t>
            </w:r>
            <w:r>
              <w:rPr>
                <w:sz w:val="20"/>
                <w:szCs w:val="20"/>
              </w:rPr>
              <w:t> </w:t>
            </w:r>
            <w:r w:rsidRPr="00A95EE4">
              <w:rPr>
                <w:sz w:val="20"/>
                <w:szCs w:val="20"/>
              </w:rPr>
              <w:t>587</w:t>
            </w:r>
            <w:r>
              <w:rPr>
                <w:sz w:val="20"/>
                <w:szCs w:val="20"/>
              </w:rPr>
              <w:t xml:space="preserve"> </w:t>
            </w:r>
            <w:r w:rsidRPr="00F619C7">
              <w:rPr>
                <w:sz w:val="20"/>
                <w:szCs w:val="20"/>
              </w:rPr>
              <w:t>EUR</w:t>
            </w:r>
            <w:r>
              <w:rPr>
                <w:sz w:val="20"/>
                <w:szCs w:val="20"/>
              </w:rPr>
              <w:t xml:space="preserve">, t.sk. </w:t>
            </w:r>
            <w:r w:rsidRPr="00E2723E">
              <w:rPr>
                <w:sz w:val="20"/>
                <w:szCs w:val="20"/>
              </w:rPr>
              <w:t>675</w:t>
            </w:r>
            <w:r>
              <w:rPr>
                <w:sz w:val="20"/>
                <w:szCs w:val="20"/>
              </w:rPr>
              <w:t> </w:t>
            </w:r>
            <w:r w:rsidRPr="00E2723E">
              <w:rPr>
                <w:sz w:val="20"/>
                <w:szCs w:val="20"/>
              </w:rPr>
              <w:t>844</w:t>
            </w:r>
            <w:r>
              <w:rPr>
                <w:sz w:val="20"/>
                <w:szCs w:val="20"/>
              </w:rPr>
              <w:t xml:space="preserve"> EUR valsts budžeta un </w:t>
            </w:r>
            <w:r w:rsidRPr="00E2723E">
              <w:rPr>
                <w:sz w:val="20"/>
                <w:szCs w:val="20"/>
              </w:rPr>
              <w:t>1 595</w:t>
            </w:r>
            <w:r>
              <w:rPr>
                <w:sz w:val="20"/>
                <w:szCs w:val="20"/>
              </w:rPr>
              <w:t> </w:t>
            </w:r>
            <w:r w:rsidRPr="00E2723E">
              <w:rPr>
                <w:sz w:val="20"/>
                <w:szCs w:val="20"/>
              </w:rPr>
              <w:t>743</w:t>
            </w:r>
            <w:r>
              <w:rPr>
                <w:sz w:val="20"/>
                <w:szCs w:val="20"/>
              </w:rPr>
              <w:t xml:space="preserve"> EUR ES fondu finansējums.</w:t>
            </w:r>
          </w:p>
          <w:p w14:paraId="485A265B" w14:textId="77777777" w:rsidR="00AF4AB5"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p>
          <w:p w14:paraId="01377BE5" w14:textId="457E517E" w:rsidR="00AF4AB5" w:rsidRPr="00D1452F" w:rsidRDefault="00AF4AB5" w:rsidP="00AF4AB5">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1140F3">
              <w:rPr>
                <w:sz w:val="20"/>
                <w:szCs w:val="20"/>
              </w:rPr>
              <w:t xml:space="preserve">Rail </w:t>
            </w:r>
            <w:proofErr w:type="spellStart"/>
            <w:r w:rsidRPr="001140F3">
              <w:rPr>
                <w:sz w:val="20"/>
                <w:szCs w:val="20"/>
              </w:rPr>
              <w:t>Baltica</w:t>
            </w:r>
            <w:proofErr w:type="spellEnd"/>
            <w:r w:rsidRPr="001140F3">
              <w:rPr>
                <w:sz w:val="20"/>
                <w:szCs w:val="20"/>
              </w:rPr>
              <w:t xml:space="preserve"> turpmākā īstenošana noritēs atbilstoši MK 11.06.2024. izskatītajam informatīvajam ziņojumam "Par Rail </w:t>
            </w:r>
            <w:proofErr w:type="spellStart"/>
            <w:r w:rsidRPr="001140F3">
              <w:rPr>
                <w:sz w:val="20"/>
                <w:szCs w:val="20"/>
              </w:rPr>
              <w:t>Baltica</w:t>
            </w:r>
            <w:proofErr w:type="spellEnd"/>
            <w:r w:rsidRPr="001140F3">
              <w:rPr>
                <w:sz w:val="20"/>
                <w:szCs w:val="20"/>
              </w:rPr>
              <w:t xml:space="preserve"> projekta tvērumu un īstenošanas plāniem, nodrošinot projekta funkcionalitāti un starpvalstu dzelzceļa līniju savienojumu" (protokols Nr.Nr.24/78.§) un pieņemtajam MK lēmumam, ka projekts tiks realizējams </w:t>
            </w:r>
            <w:r w:rsidRPr="001140F3">
              <w:rPr>
                <w:sz w:val="20"/>
                <w:szCs w:val="20"/>
              </w:rPr>
              <w:lastRenderedPageBreak/>
              <w:t>kārtās. Katras kārtas tvērumu un tās īstenošanai nepieciešamo finansējumu apstiprinās ar atsevišķu MK lēmumu.</w:t>
            </w:r>
          </w:p>
        </w:tc>
      </w:tr>
      <w:tr w:rsidR="00AF4AB5" w:rsidRPr="00D1452F" w14:paraId="2CA6AB0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2306B1C2" w14:textId="4CB8D0CD" w:rsidR="00AF4AB5" w:rsidRPr="00D1452F" w:rsidRDefault="00E23061" w:rsidP="00AF4AB5">
            <w:pPr>
              <w:rPr>
                <w:sz w:val="20"/>
                <w:szCs w:val="20"/>
              </w:rPr>
            </w:pPr>
            <w:r>
              <w:rPr>
                <w:sz w:val="20"/>
                <w:szCs w:val="20"/>
              </w:rPr>
              <w:lastRenderedPageBreak/>
              <w:t>2.1.3.</w:t>
            </w:r>
          </w:p>
        </w:tc>
        <w:tc>
          <w:tcPr>
            <w:tcW w:w="4585" w:type="pct"/>
            <w:gridSpan w:val="4"/>
            <w:shd w:val="clear" w:color="auto" w:fill="ED7D31" w:themeFill="accent2"/>
          </w:tcPr>
          <w:p w14:paraId="52DE13B3" w14:textId="2CCB5D0D" w:rsidR="00AF4AB5" w:rsidRPr="005936BF" w:rsidRDefault="00AF4AB5" w:rsidP="00AF4AB5">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660B3B">
              <w:rPr>
                <w:b/>
                <w:bCs/>
                <w:sz w:val="20"/>
                <w:szCs w:val="20"/>
              </w:rPr>
              <w:t xml:space="preserve">Izstrādāt un ieviest Latvijas interesēm atbilstošu Rail </w:t>
            </w:r>
            <w:proofErr w:type="spellStart"/>
            <w:r w:rsidRPr="00660B3B">
              <w:rPr>
                <w:b/>
                <w:bCs/>
                <w:sz w:val="20"/>
                <w:szCs w:val="20"/>
              </w:rPr>
              <w:t>Baltica</w:t>
            </w:r>
            <w:proofErr w:type="spellEnd"/>
            <w:r w:rsidRPr="00660B3B">
              <w:rPr>
                <w:b/>
                <w:bCs/>
                <w:sz w:val="20"/>
                <w:szCs w:val="20"/>
              </w:rPr>
              <w:t xml:space="preserve"> dzelzceļa līnijas un apkalpes vietu pārvaldības modeli</w:t>
            </w:r>
          </w:p>
        </w:tc>
      </w:tr>
      <w:tr w:rsidR="00AF4AB5" w:rsidRPr="00D1452F" w14:paraId="201CADF9"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10FBB55D" w14:textId="7EBED397" w:rsidR="00AF4AB5" w:rsidRPr="00A16558" w:rsidRDefault="00AF4AB5" w:rsidP="00AF4AB5">
            <w:pPr>
              <w:rPr>
                <w:b w:val="0"/>
                <w:bCs w:val="0"/>
                <w:sz w:val="20"/>
                <w:szCs w:val="20"/>
              </w:rPr>
            </w:pPr>
            <w:r w:rsidRPr="00A16558">
              <w:rPr>
                <w:b w:val="0"/>
                <w:bCs w:val="0"/>
                <w:sz w:val="20"/>
                <w:szCs w:val="20"/>
              </w:rPr>
              <w:t>31.12.2026.</w:t>
            </w:r>
          </w:p>
        </w:tc>
        <w:tc>
          <w:tcPr>
            <w:tcW w:w="371" w:type="pct"/>
            <w:hideMark/>
          </w:tcPr>
          <w:p w14:paraId="23695C65" w14:textId="1050DDEE" w:rsidR="00AF4AB5" w:rsidRPr="00A16558"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A16558">
              <w:rPr>
                <w:sz w:val="20"/>
                <w:szCs w:val="20"/>
              </w:rPr>
              <w:t>SM</w:t>
            </w:r>
          </w:p>
        </w:tc>
        <w:tc>
          <w:tcPr>
            <w:tcW w:w="462" w:type="pct"/>
          </w:tcPr>
          <w:p w14:paraId="1C0A5D98" w14:textId="121B6933" w:rsidR="00AF4AB5" w:rsidRPr="00A16558"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A16558">
              <w:rPr>
                <w:sz w:val="20"/>
                <w:szCs w:val="20"/>
              </w:rPr>
              <w:t>EDZL, EM,</w:t>
            </w:r>
            <w:r>
              <w:rPr>
                <w:sz w:val="20"/>
                <w:szCs w:val="20"/>
              </w:rPr>
              <w:t xml:space="preserve"> </w:t>
            </w:r>
            <w:proofErr w:type="spellStart"/>
            <w:r w:rsidRPr="00A16558">
              <w:rPr>
                <w:sz w:val="20"/>
                <w:szCs w:val="20"/>
              </w:rPr>
              <w:t>LDz</w:t>
            </w:r>
            <w:proofErr w:type="spellEnd"/>
          </w:p>
        </w:tc>
        <w:tc>
          <w:tcPr>
            <w:tcW w:w="2917" w:type="pct"/>
          </w:tcPr>
          <w:p w14:paraId="29BC1B7C" w14:textId="31D06F9A" w:rsidR="00AF4AB5" w:rsidRDefault="0171057B"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Rail </w:t>
            </w:r>
            <w:proofErr w:type="spellStart"/>
            <w:r>
              <w:rPr>
                <w:sz w:val="20"/>
                <w:szCs w:val="20"/>
              </w:rPr>
              <w:t>Baltica</w:t>
            </w:r>
            <w:proofErr w:type="spellEnd"/>
            <w:r>
              <w:rPr>
                <w:sz w:val="20"/>
                <w:szCs w:val="20"/>
              </w:rPr>
              <w:t xml:space="preserve"> infrastruktūras pārvaldības modeļa ieviešanas progress aprakstīts ikgadējos ziņojumos</w:t>
            </w:r>
            <w:r w:rsidR="00AF4AB5">
              <w:rPr>
                <w:rStyle w:val="FootnoteReference"/>
                <w:sz w:val="20"/>
                <w:szCs w:val="20"/>
              </w:rPr>
              <w:footnoteReference w:id="162"/>
            </w:r>
            <w:r>
              <w:rPr>
                <w:sz w:val="20"/>
                <w:szCs w:val="20"/>
              </w:rPr>
              <w:t>.</w:t>
            </w:r>
          </w:p>
          <w:p w14:paraId="2DF6C7B0" w14:textId="5EEF9F38" w:rsidR="00AF4AB5" w:rsidRPr="008B7255" w:rsidRDefault="0171057B"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8B7255">
              <w:rPr>
                <w:sz w:val="20"/>
                <w:szCs w:val="20"/>
              </w:rPr>
              <w:t xml:space="preserve">Baltijas valstu ekspertu darba grupa (EDG) turpina izstrādāt Rail </w:t>
            </w:r>
            <w:proofErr w:type="spellStart"/>
            <w:r w:rsidRPr="008B7255">
              <w:rPr>
                <w:sz w:val="20"/>
                <w:szCs w:val="20"/>
              </w:rPr>
              <w:t>Baltica</w:t>
            </w:r>
            <w:proofErr w:type="spellEnd"/>
            <w:r w:rsidRPr="008B7255">
              <w:rPr>
                <w:sz w:val="20"/>
                <w:szCs w:val="20"/>
              </w:rPr>
              <w:t xml:space="preserve"> infrastruktūras pārvaldības modeli, kas nodrošinās “vienas pieturas aģentūras” risinājumu piekļuvei Rail </w:t>
            </w:r>
            <w:proofErr w:type="spellStart"/>
            <w:r w:rsidRPr="008B7255">
              <w:rPr>
                <w:sz w:val="20"/>
                <w:szCs w:val="20"/>
              </w:rPr>
              <w:t>Baltica</w:t>
            </w:r>
            <w:proofErr w:type="spellEnd"/>
            <w:r w:rsidRPr="008B7255">
              <w:rPr>
                <w:sz w:val="20"/>
                <w:szCs w:val="20"/>
              </w:rPr>
              <w:t xml:space="preserve"> dzelzceļa infrastruktūrai un saistītajām apkalpes vietām. EDG darbs ietver visaptverošu rīcības plānu, kas aptver galvenās jomas un funkcijas topošā Rail </w:t>
            </w:r>
            <w:proofErr w:type="spellStart"/>
            <w:r w:rsidRPr="008B7255">
              <w:rPr>
                <w:sz w:val="20"/>
                <w:szCs w:val="20"/>
              </w:rPr>
              <w:t>Baltica</w:t>
            </w:r>
            <w:proofErr w:type="spellEnd"/>
            <w:r w:rsidRPr="008B7255">
              <w:rPr>
                <w:sz w:val="20"/>
                <w:szCs w:val="20"/>
              </w:rPr>
              <w:t xml:space="preserve"> dzelzceļa pārvaldībā – piekļuvi, dzelzceļa darbību, drošību, sniegumu un citus kritiskos aspektus. EDG darbu papildinājis Ēnu operatora pakalpojumu atbalsts</w:t>
            </w:r>
            <w:r w:rsidR="00AF4AB5" w:rsidRPr="008B7255">
              <w:rPr>
                <w:rStyle w:val="FootnoteReference"/>
                <w:sz w:val="20"/>
                <w:szCs w:val="20"/>
              </w:rPr>
              <w:footnoteReference w:id="163"/>
            </w:r>
            <w:r w:rsidRPr="008B7255">
              <w:rPr>
                <w:sz w:val="20"/>
                <w:szCs w:val="20"/>
              </w:rPr>
              <w:t xml:space="preserve">. Šie pakalpojumi sniedz ilgtermiņa dzelzceļa ekspluatācijas un tehniskās apkopes pieredzi un kompetenci ātrgaitas Eiropas standarta platuma (1435 mm) dzelzceļa infrastruktūras pārvaldībā, un palīdz EDG izstrādāt Rail </w:t>
            </w:r>
            <w:proofErr w:type="spellStart"/>
            <w:r w:rsidRPr="008B7255">
              <w:rPr>
                <w:sz w:val="20"/>
                <w:szCs w:val="20"/>
              </w:rPr>
              <w:t>Baltica</w:t>
            </w:r>
            <w:proofErr w:type="spellEnd"/>
            <w:r w:rsidRPr="008B7255">
              <w:rPr>
                <w:sz w:val="20"/>
                <w:szCs w:val="20"/>
              </w:rPr>
              <w:t xml:space="preserve"> vajadzībām pielāgotus dzelzceļa ekspluatācijas un uzturēšanas modeļus. </w:t>
            </w:r>
          </w:p>
          <w:p w14:paraId="345FF0D8" w14:textId="4F958257" w:rsidR="00AF4AB5" w:rsidRPr="008B7255"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8B7255">
              <w:rPr>
                <w:sz w:val="20"/>
                <w:szCs w:val="20"/>
              </w:rPr>
              <w:t>Lai īstenotu mērķi</w:t>
            </w:r>
            <w:r>
              <w:rPr>
                <w:sz w:val="20"/>
                <w:szCs w:val="20"/>
              </w:rPr>
              <w:t>,</w:t>
            </w:r>
            <w:r w:rsidRPr="008B7255">
              <w:rPr>
                <w:sz w:val="20"/>
                <w:szCs w:val="20"/>
              </w:rPr>
              <w:t xml:space="preserve"> nodrošināt ekspluatācijas gatavību un izveidot efektīvu infrastruktūras pārvaldības modeli, EDG ir iesaistījusies arī citās darbībās, kas saistītas ar Rail </w:t>
            </w:r>
            <w:proofErr w:type="spellStart"/>
            <w:r w:rsidRPr="008B7255">
              <w:rPr>
                <w:sz w:val="20"/>
                <w:szCs w:val="20"/>
              </w:rPr>
              <w:t>Baltica</w:t>
            </w:r>
            <w:proofErr w:type="spellEnd"/>
            <w:r w:rsidRPr="008B7255">
              <w:rPr>
                <w:sz w:val="20"/>
                <w:szCs w:val="20"/>
              </w:rPr>
              <w:t xml:space="preserve"> dzelzceļa turpmāko izmantošanu. Piedaloties Latvijas, Igaunijas, Lietuvas nacionālo ieviesēju/infrastruktūras pārvaldītāju un RB Rail ekspertiem, sastādītas vienotas laika līnijas un identificētas veicamās darbības visās Baltijas valstīs, nosakot iesaistītās puses un atbildīgos par uzdevumu veikšanu. Daudzi no uzdevumiem ir veicami ne tikai projekta ieviesējiem un infrastruktūras pārvaldītājiem, bet arī citiem dzelzceļa (un transporta nozares) sistēmas dalībniekiem, tostarp attiecīgajām valsts institūcijām. </w:t>
            </w:r>
          </w:p>
          <w:p w14:paraId="33138207" w14:textId="77777777" w:rsidR="00AF4AB5"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8B7255">
              <w:rPr>
                <w:sz w:val="20"/>
                <w:szCs w:val="20"/>
              </w:rPr>
              <w:t xml:space="preserve">Papildus minētajam EDZL ir veicis izpētes attiecībā uz pasažieru apkalpes vietu (RCS un </w:t>
            </w:r>
            <w:r>
              <w:rPr>
                <w:sz w:val="20"/>
                <w:szCs w:val="20"/>
              </w:rPr>
              <w:t>stacijas pie RIX</w:t>
            </w:r>
            <w:r w:rsidRPr="008B7255">
              <w:rPr>
                <w:sz w:val="20"/>
                <w:szCs w:val="20"/>
              </w:rPr>
              <w:t>) pārvaldību, kuru rezultātā sniegti priekšlikumi SM.</w:t>
            </w:r>
          </w:p>
          <w:p w14:paraId="0F720C4A" w14:textId="12BDCF31" w:rsidR="00AF4AB5" w:rsidRPr="00B27F6D"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B27F6D">
              <w:rPr>
                <w:sz w:val="20"/>
                <w:szCs w:val="20"/>
              </w:rPr>
              <w:t xml:space="preserve">Rail </w:t>
            </w:r>
            <w:proofErr w:type="spellStart"/>
            <w:r w:rsidRPr="00B27F6D">
              <w:rPr>
                <w:sz w:val="20"/>
                <w:szCs w:val="20"/>
              </w:rPr>
              <w:t>Baltica</w:t>
            </w:r>
            <w:proofErr w:type="spellEnd"/>
            <w:r w:rsidRPr="00B27F6D">
              <w:rPr>
                <w:sz w:val="20"/>
                <w:szCs w:val="20"/>
              </w:rPr>
              <w:t xml:space="preserve"> projekta turpmākā īstenošana noritēs atbilstoši MK 11.06.2024. izskatītajam informatīvajam ziņojumam "Par Rail </w:t>
            </w:r>
            <w:proofErr w:type="spellStart"/>
            <w:r w:rsidRPr="00B27F6D">
              <w:rPr>
                <w:sz w:val="20"/>
                <w:szCs w:val="20"/>
              </w:rPr>
              <w:t>Baltica</w:t>
            </w:r>
            <w:proofErr w:type="spellEnd"/>
            <w:r w:rsidRPr="00B27F6D">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atsevišķu MK lēmumu.</w:t>
            </w:r>
            <w:r>
              <w:rPr>
                <w:sz w:val="20"/>
                <w:szCs w:val="20"/>
              </w:rPr>
              <w:t xml:space="preserve"> </w:t>
            </w:r>
            <w:r w:rsidRPr="00E52FBF">
              <w:rPr>
                <w:sz w:val="20"/>
                <w:szCs w:val="20"/>
              </w:rPr>
              <w:t>Paredzams, ka tas izmainīs TAP2027 sākotnēji plānoto pasākumu tvērumu un ieviešanas termiņus.</w:t>
            </w:r>
          </w:p>
          <w:p w14:paraId="64822AA9" w14:textId="77777777" w:rsidR="00AF4AB5"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p>
          <w:p w14:paraId="4688ABC5" w14:textId="40D29410" w:rsidR="00AF4AB5" w:rsidRPr="00B27F6D" w:rsidRDefault="783B4617" w:rsidP="2724496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27244960">
              <w:rPr>
                <w:b/>
                <w:bCs/>
                <w:i/>
                <w:iCs/>
                <w:sz w:val="20"/>
                <w:szCs w:val="20"/>
              </w:rPr>
              <w:t xml:space="preserve">Mainīt pasākuma redakciju uz “Izstrādāt un sākt ieviest (…)” jo pārvaldības modeļa ieviešana prasīs ilgāku laika posmu un pārvaldības modelis papildināms un precizējams, ņemot vērā Rail </w:t>
            </w:r>
            <w:proofErr w:type="spellStart"/>
            <w:r w:rsidRPr="27244960">
              <w:rPr>
                <w:b/>
                <w:bCs/>
                <w:i/>
                <w:iCs/>
                <w:sz w:val="20"/>
                <w:szCs w:val="20"/>
              </w:rPr>
              <w:t>Baltica</w:t>
            </w:r>
            <w:proofErr w:type="spellEnd"/>
            <w:r w:rsidRPr="27244960">
              <w:rPr>
                <w:b/>
                <w:bCs/>
                <w:i/>
                <w:iCs/>
                <w:sz w:val="20"/>
                <w:szCs w:val="20"/>
              </w:rPr>
              <w:t xml:space="preserve"> projekta </w:t>
            </w:r>
            <w:r w:rsidRPr="27244960">
              <w:rPr>
                <w:b/>
                <w:bCs/>
                <w:i/>
                <w:iCs/>
                <w:sz w:val="20"/>
                <w:szCs w:val="20"/>
              </w:rPr>
              <w:lastRenderedPageBreak/>
              <w:t>īstenošanas gaitu un rezultātus. Mainīt izpildes termiņu uz 31.12.2027., jo tā izpilde turpināsies arī pēc sākotnēji iezīmētā termiņa.</w:t>
            </w:r>
          </w:p>
        </w:tc>
        <w:tc>
          <w:tcPr>
            <w:tcW w:w="835" w:type="pct"/>
          </w:tcPr>
          <w:p w14:paraId="5241110E" w14:textId="77777777" w:rsidR="00885070" w:rsidRDefault="00885070" w:rsidP="00885070">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04327E1C" w14:textId="2FBBC9FF" w:rsidR="00AF4AB5" w:rsidRPr="00D1452F" w:rsidRDefault="00885070" w:rsidP="00885070">
            <w:pPr>
              <w:cnfStyle w:val="000000000000" w:firstRow="0" w:lastRow="0" w:firstColumn="0" w:lastColumn="0" w:oddVBand="0" w:evenVBand="0" w:oddHBand="0" w:evenHBand="0" w:firstRowFirstColumn="0" w:firstRowLastColumn="0" w:lastRowFirstColumn="0" w:lastRowLastColumn="0"/>
              <w:rPr>
                <w:sz w:val="20"/>
                <w:szCs w:val="20"/>
              </w:rPr>
            </w:pPr>
            <w:r w:rsidRPr="00A95C6C">
              <w:rPr>
                <w:sz w:val="20"/>
                <w:szCs w:val="20"/>
              </w:rPr>
              <w:t>161 219</w:t>
            </w:r>
            <w:r>
              <w:rPr>
                <w:sz w:val="20"/>
                <w:szCs w:val="20"/>
              </w:rPr>
              <w:t xml:space="preserve"> </w:t>
            </w:r>
            <w:r w:rsidRPr="00F619C7">
              <w:rPr>
                <w:sz w:val="20"/>
                <w:szCs w:val="20"/>
              </w:rPr>
              <w:t>EUR</w:t>
            </w:r>
            <w:r>
              <w:rPr>
                <w:sz w:val="20"/>
                <w:szCs w:val="20"/>
              </w:rPr>
              <w:t>.</w:t>
            </w:r>
          </w:p>
        </w:tc>
      </w:tr>
      <w:tr w:rsidR="00AF4AB5" w:rsidRPr="000C4E1B" w14:paraId="04E5FC2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074AECF9" w14:textId="4F1C160E" w:rsidR="00AF4AB5" w:rsidRPr="000C4E1B" w:rsidRDefault="00E23061" w:rsidP="00AF4AB5">
            <w:pPr>
              <w:rPr>
                <w:sz w:val="20"/>
                <w:szCs w:val="20"/>
              </w:rPr>
            </w:pPr>
            <w:r>
              <w:rPr>
                <w:sz w:val="20"/>
                <w:szCs w:val="20"/>
              </w:rPr>
              <w:t>2</w:t>
            </w:r>
            <w:r w:rsidR="00AF4AB5" w:rsidRPr="000C4E1B">
              <w:rPr>
                <w:sz w:val="20"/>
                <w:szCs w:val="20"/>
              </w:rPr>
              <w:t>.1.4.</w:t>
            </w:r>
          </w:p>
        </w:tc>
        <w:tc>
          <w:tcPr>
            <w:tcW w:w="4585" w:type="pct"/>
            <w:gridSpan w:val="4"/>
            <w:shd w:val="clear" w:color="auto" w:fill="ED7D31" w:themeFill="accent2"/>
          </w:tcPr>
          <w:p w14:paraId="6071B2D2" w14:textId="0D7A7541" w:rsidR="00AF4AB5" w:rsidRPr="000C4E1B" w:rsidRDefault="00AF4AB5" w:rsidP="00AF4AB5">
            <w:pPr>
              <w:cnfStyle w:val="000000000000" w:firstRow="0" w:lastRow="0" w:firstColumn="0" w:lastColumn="0" w:oddVBand="0" w:evenVBand="0" w:oddHBand="0" w:evenHBand="0" w:firstRowFirstColumn="0" w:firstRowLastColumn="0" w:lastRowFirstColumn="0" w:lastRowLastColumn="0"/>
              <w:rPr>
                <w:b/>
                <w:bCs/>
                <w:sz w:val="20"/>
                <w:szCs w:val="20"/>
              </w:rPr>
            </w:pPr>
            <w:r w:rsidRPr="000C4E1B">
              <w:rPr>
                <w:b/>
                <w:bCs/>
                <w:sz w:val="20"/>
                <w:szCs w:val="20"/>
              </w:rPr>
              <w:t>Nodrošināt pasīvo infrastruktūru 5G mobilo sakaru tīkla izvēršanai </w:t>
            </w:r>
            <w:r w:rsidRPr="000C4E1B">
              <w:rPr>
                <w:b/>
                <w:bCs/>
                <w:i/>
                <w:iCs/>
                <w:sz w:val="20"/>
                <w:szCs w:val="20"/>
              </w:rPr>
              <w:t xml:space="preserve">Rail </w:t>
            </w:r>
            <w:proofErr w:type="spellStart"/>
            <w:r w:rsidRPr="000C4E1B">
              <w:rPr>
                <w:b/>
                <w:bCs/>
                <w:i/>
                <w:iCs/>
                <w:sz w:val="20"/>
                <w:szCs w:val="20"/>
              </w:rPr>
              <w:t>Baltica</w:t>
            </w:r>
            <w:proofErr w:type="spellEnd"/>
            <w:r w:rsidRPr="000C4E1B">
              <w:rPr>
                <w:b/>
                <w:bCs/>
                <w:sz w:val="20"/>
                <w:szCs w:val="20"/>
              </w:rPr>
              <w:t> dzelzceļa līnijas trasē</w:t>
            </w:r>
          </w:p>
        </w:tc>
      </w:tr>
      <w:tr w:rsidR="000C289D" w:rsidRPr="00D1452F" w14:paraId="01627502"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06064FAA" w14:textId="251E3C58" w:rsidR="000C289D" w:rsidRPr="00184791" w:rsidRDefault="000C289D" w:rsidP="000C289D">
            <w:pPr>
              <w:rPr>
                <w:b w:val="0"/>
                <w:bCs w:val="0"/>
                <w:sz w:val="20"/>
                <w:szCs w:val="20"/>
              </w:rPr>
            </w:pPr>
            <w:r w:rsidRPr="00184791">
              <w:rPr>
                <w:b w:val="0"/>
                <w:bCs w:val="0"/>
                <w:sz w:val="20"/>
                <w:szCs w:val="20"/>
              </w:rPr>
              <w:t>31.12.2027.</w:t>
            </w:r>
          </w:p>
        </w:tc>
        <w:tc>
          <w:tcPr>
            <w:tcW w:w="371" w:type="pct"/>
          </w:tcPr>
          <w:p w14:paraId="3B2ADFC9" w14:textId="0A8A88B0" w:rsidR="000C289D" w:rsidRPr="00184791"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184791">
              <w:rPr>
                <w:sz w:val="20"/>
                <w:szCs w:val="20"/>
              </w:rPr>
              <w:t>SM</w:t>
            </w:r>
          </w:p>
        </w:tc>
        <w:tc>
          <w:tcPr>
            <w:tcW w:w="462" w:type="pct"/>
          </w:tcPr>
          <w:p w14:paraId="76D7F03E" w14:textId="4A086648" w:rsidR="000C289D" w:rsidRPr="00184791" w:rsidRDefault="000C289D" w:rsidP="000C289D">
            <w:pPr>
              <w:cnfStyle w:val="000000000000" w:firstRow="0" w:lastRow="0" w:firstColumn="0" w:lastColumn="0" w:oddVBand="0" w:evenVBand="0" w:oddHBand="0" w:evenHBand="0" w:firstRowFirstColumn="0" w:firstRowLastColumn="0" w:lastRowFirstColumn="0" w:lastRowLastColumn="0"/>
              <w:rPr>
                <w:sz w:val="20"/>
                <w:szCs w:val="20"/>
              </w:rPr>
            </w:pPr>
            <w:r w:rsidRPr="00184791">
              <w:rPr>
                <w:sz w:val="20"/>
                <w:szCs w:val="20"/>
              </w:rPr>
              <w:t>LVRTC, RB Rail</w:t>
            </w:r>
          </w:p>
        </w:tc>
        <w:tc>
          <w:tcPr>
            <w:tcW w:w="2917" w:type="pct"/>
          </w:tcPr>
          <w:p w14:paraId="6C3073A5" w14:textId="1FB4EA3D" w:rsidR="000C289D" w:rsidRPr="008556E2"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 xml:space="preserve">SM sagatavojusi priekšlikumu pārstrukturizēt ES fondu 1.4.1.2. pasākumam “5G infrastruktūras izbūve, VIA </w:t>
            </w:r>
            <w:proofErr w:type="spellStart"/>
            <w:r w:rsidRPr="008556E2">
              <w:rPr>
                <w:sz w:val="20"/>
                <w:szCs w:val="20"/>
              </w:rPr>
              <w:t>Baltica</w:t>
            </w:r>
            <w:proofErr w:type="spellEnd"/>
            <w:r w:rsidRPr="008556E2">
              <w:rPr>
                <w:sz w:val="20"/>
                <w:szCs w:val="20"/>
              </w:rPr>
              <w:t xml:space="preserve"> un Rail </w:t>
            </w:r>
            <w:proofErr w:type="spellStart"/>
            <w:r w:rsidRPr="008556E2">
              <w:rPr>
                <w:sz w:val="20"/>
                <w:szCs w:val="20"/>
              </w:rPr>
              <w:t>Baltica</w:t>
            </w:r>
            <w:proofErr w:type="spellEnd"/>
            <w:r w:rsidRPr="008556E2">
              <w:rPr>
                <w:sz w:val="20"/>
                <w:szCs w:val="20"/>
              </w:rPr>
              <w:t>” plānoto finansējumu, pārdalot to uz citiem SM pārziņā esošajiem pasākumiem.</w:t>
            </w:r>
          </w:p>
          <w:p w14:paraId="19D17130" w14:textId="45413642" w:rsidR="000C289D" w:rsidRPr="008556E2" w:rsidRDefault="6ECE0A16"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 xml:space="preserve">Par 5G mobilo sakaru pārklājuma pieejamību gar </w:t>
            </w:r>
            <w:proofErr w:type="spellStart"/>
            <w:r w:rsidRPr="008556E2">
              <w:rPr>
                <w:sz w:val="20"/>
                <w:szCs w:val="20"/>
              </w:rPr>
              <w:t>Via</w:t>
            </w:r>
            <w:proofErr w:type="spellEnd"/>
            <w:r w:rsidRPr="008556E2">
              <w:rPr>
                <w:sz w:val="20"/>
                <w:szCs w:val="20"/>
              </w:rPr>
              <w:t> </w:t>
            </w:r>
            <w:proofErr w:type="spellStart"/>
            <w:r w:rsidRPr="008556E2">
              <w:rPr>
                <w:sz w:val="20"/>
                <w:szCs w:val="20"/>
              </w:rPr>
              <w:t>Baltica</w:t>
            </w:r>
            <w:proofErr w:type="spellEnd"/>
            <w:r w:rsidRPr="008556E2">
              <w:rPr>
                <w:sz w:val="20"/>
                <w:szCs w:val="20"/>
              </w:rPr>
              <w:t xml:space="preserve"> un Rail </w:t>
            </w:r>
            <w:proofErr w:type="spellStart"/>
            <w:r w:rsidRPr="008556E2">
              <w:rPr>
                <w:sz w:val="20"/>
                <w:szCs w:val="20"/>
              </w:rPr>
              <w:t>Baltica</w:t>
            </w:r>
            <w:proofErr w:type="spellEnd"/>
            <w:r w:rsidRPr="008556E2">
              <w:rPr>
                <w:sz w:val="20"/>
                <w:szCs w:val="20"/>
              </w:rPr>
              <w:t xml:space="preserve"> transporta koridoriem 2023. gadā veikts pētījums “</w:t>
            </w:r>
            <w:r w:rsidRPr="7AAE3302">
              <w:rPr>
                <w:i/>
                <w:iCs/>
                <w:sz w:val="20"/>
                <w:szCs w:val="20"/>
              </w:rPr>
              <w:t xml:space="preserve">5G </w:t>
            </w:r>
            <w:proofErr w:type="spellStart"/>
            <w:r w:rsidRPr="7AAE3302">
              <w:rPr>
                <w:i/>
                <w:iCs/>
                <w:sz w:val="20"/>
                <w:szCs w:val="20"/>
              </w:rPr>
              <w:t>Corridor</w:t>
            </w:r>
            <w:proofErr w:type="spellEnd"/>
            <w:r w:rsidRPr="7AAE3302">
              <w:rPr>
                <w:i/>
                <w:iCs/>
                <w:sz w:val="20"/>
                <w:szCs w:val="20"/>
              </w:rPr>
              <w:t xml:space="preserve"> </w:t>
            </w:r>
            <w:proofErr w:type="spellStart"/>
            <w:r w:rsidRPr="7AAE3302">
              <w:rPr>
                <w:i/>
                <w:iCs/>
                <w:sz w:val="20"/>
                <w:szCs w:val="20"/>
              </w:rPr>
              <w:t>Study</w:t>
            </w:r>
            <w:proofErr w:type="spellEnd"/>
            <w:r w:rsidRPr="7AAE3302">
              <w:rPr>
                <w:i/>
                <w:iCs/>
                <w:sz w:val="20"/>
                <w:szCs w:val="20"/>
              </w:rPr>
              <w:t xml:space="preserve"> </w:t>
            </w:r>
            <w:proofErr w:type="spellStart"/>
            <w:r w:rsidRPr="7AAE3302">
              <w:rPr>
                <w:i/>
                <w:iCs/>
                <w:sz w:val="20"/>
                <w:szCs w:val="20"/>
              </w:rPr>
              <w:t>for</w:t>
            </w:r>
            <w:proofErr w:type="spellEnd"/>
            <w:r w:rsidRPr="7AAE3302">
              <w:rPr>
                <w:i/>
                <w:iCs/>
                <w:sz w:val="20"/>
                <w:szCs w:val="20"/>
              </w:rPr>
              <w:t xml:space="preserve"> Latvia, </w:t>
            </w:r>
            <w:proofErr w:type="spellStart"/>
            <w:r w:rsidRPr="7AAE3302">
              <w:rPr>
                <w:i/>
                <w:iCs/>
                <w:sz w:val="20"/>
                <w:szCs w:val="20"/>
              </w:rPr>
              <w:t>Estonia</w:t>
            </w:r>
            <w:proofErr w:type="spellEnd"/>
            <w:r w:rsidRPr="7AAE3302">
              <w:rPr>
                <w:i/>
                <w:iCs/>
                <w:sz w:val="20"/>
                <w:szCs w:val="20"/>
              </w:rPr>
              <w:t xml:space="preserve"> </w:t>
            </w:r>
            <w:proofErr w:type="spellStart"/>
            <w:r w:rsidRPr="7AAE3302">
              <w:rPr>
                <w:i/>
                <w:iCs/>
                <w:sz w:val="20"/>
                <w:szCs w:val="20"/>
              </w:rPr>
              <w:t>and</w:t>
            </w:r>
            <w:proofErr w:type="spellEnd"/>
            <w:r w:rsidRPr="7AAE3302">
              <w:rPr>
                <w:i/>
                <w:iCs/>
                <w:sz w:val="20"/>
                <w:szCs w:val="20"/>
              </w:rPr>
              <w:t xml:space="preserve"> </w:t>
            </w:r>
            <w:proofErr w:type="spellStart"/>
            <w:r w:rsidRPr="7AAE3302">
              <w:rPr>
                <w:i/>
                <w:iCs/>
                <w:sz w:val="20"/>
                <w:szCs w:val="20"/>
              </w:rPr>
              <w:t>Lithuania</w:t>
            </w:r>
            <w:proofErr w:type="spellEnd"/>
            <w:r w:rsidRPr="008556E2">
              <w:rPr>
                <w:sz w:val="20"/>
                <w:szCs w:val="20"/>
              </w:rPr>
              <w:t>”</w:t>
            </w:r>
            <w:r w:rsidR="000C289D" w:rsidRPr="008556E2">
              <w:rPr>
                <w:rStyle w:val="FootnoteReference"/>
                <w:sz w:val="20"/>
                <w:szCs w:val="20"/>
              </w:rPr>
              <w:footnoteReference w:id="164"/>
            </w:r>
            <w:r w:rsidRPr="008556E2">
              <w:rPr>
                <w:sz w:val="20"/>
                <w:szCs w:val="20"/>
              </w:rPr>
              <w:t xml:space="preserve">, kā arī </w:t>
            </w:r>
            <w:r>
              <w:rPr>
                <w:sz w:val="20"/>
                <w:szCs w:val="20"/>
              </w:rPr>
              <w:t>EK</w:t>
            </w:r>
            <w:r w:rsidRPr="008556E2">
              <w:rPr>
                <w:sz w:val="20"/>
                <w:szCs w:val="20"/>
              </w:rPr>
              <w:t xml:space="preserve"> ir apstiprināts CEF </w:t>
            </w:r>
            <w:proofErr w:type="spellStart"/>
            <w:r w:rsidRPr="008556E2">
              <w:rPr>
                <w:sz w:val="20"/>
                <w:szCs w:val="20"/>
              </w:rPr>
              <w:t>Digital</w:t>
            </w:r>
            <w:proofErr w:type="spellEnd"/>
            <w:r w:rsidRPr="008556E2">
              <w:rPr>
                <w:sz w:val="20"/>
                <w:szCs w:val="20"/>
              </w:rPr>
              <w:t xml:space="preserve"> projekts (“</w:t>
            </w:r>
            <w:r w:rsidRPr="7AAE3302">
              <w:rPr>
                <w:i/>
                <w:iCs/>
                <w:sz w:val="20"/>
                <w:szCs w:val="20"/>
              </w:rPr>
              <w:t xml:space="preserve">5G </w:t>
            </w:r>
            <w:proofErr w:type="spellStart"/>
            <w:r w:rsidRPr="7AAE3302">
              <w:rPr>
                <w:i/>
                <w:iCs/>
                <w:sz w:val="20"/>
                <w:szCs w:val="20"/>
              </w:rPr>
              <w:t>Northern</w:t>
            </w:r>
            <w:proofErr w:type="spellEnd"/>
            <w:r w:rsidRPr="7AAE3302">
              <w:rPr>
                <w:i/>
                <w:iCs/>
                <w:sz w:val="20"/>
                <w:szCs w:val="20"/>
              </w:rPr>
              <w:t xml:space="preserve"> </w:t>
            </w:r>
            <w:proofErr w:type="spellStart"/>
            <w:r w:rsidRPr="7AAE3302">
              <w:rPr>
                <w:i/>
                <w:iCs/>
                <w:sz w:val="20"/>
                <w:szCs w:val="20"/>
              </w:rPr>
              <w:t>Europe</w:t>
            </w:r>
            <w:proofErr w:type="spellEnd"/>
            <w:r w:rsidRPr="7AAE3302">
              <w:rPr>
                <w:i/>
                <w:iCs/>
                <w:sz w:val="20"/>
                <w:szCs w:val="20"/>
              </w:rPr>
              <w:t xml:space="preserve"> Transport </w:t>
            </w:r>
            <w:proofErr w:type="spellStart"/>
            <w:r w:rsidRPr="7AAE3302">
              <w:rPr>
                <w:i/>
                <w:iCs/>
                <w:sz w:val="20"/>
                <w:szCs w:val="20"/>
              </w:rPr>
              <w:t>Corridors</w:t>
            </w:r>
            <w:proofErr w:type="spellEnd"/>
            <w:r w:rsidRPr="008556E2">
              <w:rPr>
                <w:sz w:val="20"/>
                <w:szCs w:val="20"/>
              </w:rPr>
              <w:t xml:space="preserve">” (2022-2025)) attiecībā uz Rail </w:t>
            </w:r>
            <w:proofErr w:type="spellStart"/>
            <w:r w:rsidRPr="008556E2">
              <w:rPr>
                <w:sz w:val="20"/>
                <w:szCs w:val="20"/>
              </w:rPr>
              <w:t>Baltica</w:t>
            </w:r>
            <w:proofErr w:type="spellEnd"/>
            <w:r w:rsidRPr="008556E2">
              <w:rPr>
                <w:sz w:val="20"/>
                <w:szCs w:val="20"/>
              </w:rPr>
              <w:t xml:space="preserve"> un </w:t>
            </w:r>
            <w:proofErr w:type="spellStart"/>
            <w:r w:rsidRPr="008556E2">
              <w:rPr>
                <w:sz w:val="20"/>
                <w:szCs w:val="20"/>
              </w:rPr>
              <w:t>Via</w:t>
            </w:r>
            <w:proofErr w:type="spellEnd"/>
            <w:r w:rsidRPr="008556E2">
              <w:rPr>
                <w:sz w:val="20"/>
                <w:szCs w:val="20"/>
              </w:rPr>
              <w:t xml:space="preserve"> </w:t>
            </w:r>
            <w:proofErr w:type="spellStart"/>
            <w:r w:rsidRPr="008556E2">
              <w:rPr>
                <w:sz w:val="20"/>
                <w:szCs w:val="20"/>
              </w:rPr>
              <w:t>Baltica</w:t>
            </w:r>
            <w:proofErr w:type="spellEnd"/>
            <w:r w:rsidRPr="008556E2">
              <w:rPr>
                <w:sz w:val="20"/>
                <w:szCs w:val="20"/>
              </w:rPr>
              <w:t xml:space="preserve"> aktīvo infrastruktūru.</w:t>
            </w:r>
          </w:p>
          <w:p w14:paraId="12EFF5D0" w14:textId="57AC07B2" w:rsidR="000C289D" w:rsidRPr="008556E2"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Pasākuma izpilde</w:t>
            </w:r>
            <w:r>
              <w:rPr>
                <w:sz w:val="20"/>
                <w:szCs w:val="20"/>
              </w:rPr>
              <w:t xml:space="preserve"> pilnā apmērā</w:t>
            </w:r>
            <w:r w:rsidRPr="008556E2">
              <w:rPr>
                <w:sz w:val="20"/>
                <w:szCs w:val="20"/>
              </w:rPr>
              <w:t xml:space="preserve"> prognozējama pēc 2027. gada, jo 5G nodrošināšanas pasākumu kopums lielā mērā vēl ir plānošanas fāzē</w:t>
            </w:r>
            <w:r>
              <w:rPr>
                <w:sz w:val="20"/>
                <w:szCs w:val="20"/>
              </w:rPr>
              <w:t>.</w:t>
            </w:r>
            <w:r w:rsidRPr="008556E2">
              <w:rPr>
                <w:sz w:val="20"/>
                <w:szCs w:val="20"/>
              </w:rPr>
              <w:t xml:space="preserve"> </w:t>
            </w:r>
            <w:r>
              <w:rPr>
                <w:sz w:val="20"/>
                <w:szCs w:val="20"/>
              </w:rPr>
              <w:t>P</w:t>
            </w:r>
            <w:r w:rsidRPr="008556E2">
              <w:rPr>
                <w:sz w:val="20"/>
                <w:szCs w:val="20"/>
              </w:rPr>
              <w:t xml:space="preserve">aredzēts piesaistīt </w:t>
            </w:r>
            <w:r>
              <w:rPr>
                <w:sz w:val="20"/>
                <w:szCs w:val="20"/>
              </w:rPr>
              <w:t xml:space="preserve">finansējumu no </w:t>
            </w:r>
            <w:r w:rsidRPr="008556E2">
              <w:rPr>
                <w:sz w:val="20"/>
                <w:szCs w:val="20"/>
              </w:rPr>
              <w:t xml:space="preserve">CEF </w:t>
            </w:r>
            <w:proofErr w:type="spellStart"/>
            <w:r w:rsidRPr="00D032F7">
              <w:rPr>
                <w:i/>
                <w:iCs/>
                <w:sz w:val="20"/>
                <w:szCs w:val="20"/>
              </w:rPr>
              <w:t>Digital</w:t>
            </w:r>
            <w:proofErr w:type="spellEnd"/>
            <w:r w:rsidRPr="008556E2">
              <w:rPr>
                <w:sz w:val="20"/>
                <w:szCs w:val="20"/>
              </w:rPr>
              <w:t xml:space="preserve">, </w:t>
            </w:r>
            <w:r w:rsidRPr="00D032F7">
              <w:rPr>
                <w:i/>
                <w:iCs/>
                <w:sz w:val="20"/>
                <w:szCs w:val="20"/>
              </w:rPr>
              <w:t>Transport</w:t>
            </w:r>
            <w:r>
              <w:rPr>
                <w:i/>
                <w:iCs/>
                <w:sz w:val="20"/>
                <w:szCs w:val="20"/>
              </w:rPr>
              <w:t xml:space="preserve">, ERTMS </w:t>
            </w:r>
            <w:r w:rsidRPr="00AB4B19">
              <w:rPr>
                <w:sz w:val="20"/>
                <w:szCs w:val="20"/>
              </w:rPr>
              <w:t>un</w:t>
            </w:r>
            <w:r>
              <w:rPr>
                <w:i/>
                <w:iCs/>
                <w:sz w:val="20"/>
                <w:szCs w:val="20"/>
              </w:rPr>
              <w:t xml:space="preserve"> </w:t>
            </w:r>
            <w:r w:rsidRPr="008556E2">
              <w:rPr>
                <w:sz w:val="20"/>
                <w:szCs w:val="20"/>
              </w:rPr>
              <w:t xml:space="preserve">Latvijas </w:t>
            </w:r>
            <w:r>
              <w:rPr>
                <w:sz w:val="20"/>
                <w:szCs w:val="20"/>
              </w:rPr>
              <w:t>līdz</w:t>
            </w:r>
            <w:r w:rsidRPr="008556E2">
              <w:rPr>
                <w:sz w:val="20"/>
                <w:szCs w:val="20"/>
              </w:rPr>
              <w:t>finansējumu</w:t>
            </w:r>
            <w:r>
              <w:rPr>
                <w:sz w:val="20"/>
                <w:szCs w:val="20"/>
              </w:rPr>
              <w:t>,</w:t>
            </w:r>
            <w:r w:rsidRPr="008556E2">
              <w:rPr>
                <w:sz w:val="20"/>
                <w:szCs w:val="20"/>
              </w:rPr>
              <w:t xml:space="preserve"> projektus īsteno</w:t>
            </w:r>
            <w:r>
              <w:rPr>
                <w:sz w:val="20"/>
                <w:szCs w:val="20"/>
              </w:rPr>
              <w:t>jot</w:t>
            </w:r>
            <w:r w:rsidRPr="008556E2">
              <w:rPr>
                <w:sz w:val="20"/>
                <w:szCs w:val="20"/>
              </w:rPr>
              <w:t xml:space="preserve"> 2027.-2028. g.</w:t>
            </w:r>
          </w:p>
          <w:p w14:paraId="732F2E8A" w14:textId="77777777"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2025. gadā plānots uzsākt 5G pasīvās infrastruktūras projektēšanu.</w:t>
            </w:r>
          </w:p>
          <w:p w14:paraId="55687CD6" w14:textId="5A1FA06A"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B27F6D">
              <w:rPr>
                <w:sz w:val="20"/>
                <w:szCs w:val="20"/>
              </w:rPr>
              <w:t xml:space="preserve">Rail </w:t>
            </w:r>
            <w:proofErr w:type="spellStart"/>
            <w:r w:rsidRPr="00B27F6D">
              <w:rPr>
                <w:sz w:val="20"/>
                <w:szCs w:val="20"/>
              </w:rPr>
              <w:t>Baltica</w:t>
            </w:r>
            <w:proofErr w:type="spellEnd"/>
            <w:r w:rsidRPr="00B27F6D">
              <w:rPr>
                <w:sz w:val="20"/>
                <w:szCs w:val="20"/>
              </w:rPr>
              <w:t xml:space="preserve"> projekta turpmākā īstenošana noritēs atbilstoši MK 11.06.2024. izskatītajam informatīvajam ziņojumam "Par Rail </w:t>
            </w:r>
            <w:proofErr w:type="spellStart"/>
            <w:r w:rsidRPr="00B27F6D">
              <w:rPr>
                <w:sz w:val="20"/>
                <w:szCs w:val="20"/>
              </w:rPr>
              <w:t>Baltica</w:t>
            </w:r>
            <w:proofErr w:type="spellEnd"/>
            <w:r w:rsidRPr="00B27F6D">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atsevišķu MK lēmumu.</w:t>
            </w:r>
            <w:r>
              <w:rPr>
                <w:sz w:val="20"/>
                <w:szCs w:val="20"/>
              </w:rPr>
              <w:t xml:space="preserve"> </w:t>
            </w:r>
            <w:r w:rsidRPr="00E52FBF">
              <w:rPr>
                <w:sz w:val="20"/>
                <w:szCs w:val="20"/>
              </w:rPr>
              <w:t>Paredzams, ka tas izmainīs TAP2027 sākotnēji plānoto pasākumu tvērumu un ieviešanas termiņus.</w:t>
            </w:r>
          </w:p>
          <w:p w14:paraId="0AEF02A7" w14:textId="77777777"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p>
          <w:p w14:paraId="14F556CB" w14:textId="77777777" w:rsidR="000C289D" w:rsidRPr="00096965" w:rsidRDefault="000C289D" w:rsidP="000C289D">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096965">
              <w:rPr>
                <w:b/>
                <w:bCs/>
                <w:i/>
                <w:iCs/>
                <w:sz w:val="20"/>
                <w:szCs w:val="20"/>
              </w:rPr>
              <w:t xml:space="preserve">Mainīt pasākuma redakciju “Uzsākt pasīvās infrastruktūras ieviešanu (…)”, ņemot vērā, ka līdz 31.12.2027 tā pilnā apmērā netiks nodrošināta. </w:t>
            </w:r>
          </w:p>
          <w:p w14:paraId="0ADC9BA2" w14:textId="1988D296" w:rsidR="000C289D" w:rsidRPr="00D1452F"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096965">
              <w:rPr>
                <w:b/>
                <w:bCs/>
                <w:i/>
                <w:iCs/>
                <w:sz w:val="20"/>
                <w:szCs w:val="20"/>
              </w:rPr>
              <w:t>Ņemot vērā izmaiņas plānotā finansējuma piesaistē un brīvā tirgus apstākļus pakalpojuma nodrošināšanā, dzēst LVRTC no līdzatbildīgajām institūcijām.</w:t>
            </w:r>
            <w:r>
              <w:rPr>
                <w:sz w:val="20"/>
                <w:szCs w:val="20"/>
              </w:rPr>
              <w:t xml:space="preserve"> </w:t>
            </w:r>
          </w:p>
        </w:tc>
        <w:tc>
          <w:tcPr>
            <w:tcW w:w="835" w:type="pct"/>
          </w:tcPr>
          <w:p w14:paraId="60058C1D" w14:textId="77777777"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A95C6C">
              <w:rPr>
                <w:sz w:val="20"/>
                <w:szCs w:val="20"/>
              </w:rPr>
              <w:t xml:space="preserve">Nepieciešamais finansējums, lai realizētu 5G pasīvo infrastruktūru gar visu Rail </w:t>
            </w:r>
            <w:proofErr w:type="spellStart"/>
            <w:r w:rsidRPr="00A95C6C">
              <w:rPr>
                <w:sz w:val="20"/>
                <w:szCs w:val="20"/>
              </w:rPr>
              <w:t>Baltica</w:t>
            </w:r>
            <w:proofErr w:type="spellEnd"/>
            <w:r w:rsidRPr="00A95C6C">
              <w:rPr>
                <w:sz w:val="20"/>
                <w:szCs w:val="20"/>
              </w:rPr>
              <w:t xml:space="preserve"> dzelzceļa līniju varētu sastādīt līdz 40 </w:t>
            </w:r>
            <w:proofErr w:type="spellStart"/>
            <w:r w:rsidRPr="00A95C6C">
              <w:rPr>
                <w:sz w:val="20"/>
                <w:szCs w:val="20"/>
              </w:rPr>
              <w:t>mlj</w:t>
            </w:r>
            <w:proofErr w:type="spellEnd"/>
            <w:r w:rsidRPr="00A95C6C">
              <w:rPr>
                <w:sz w:val="20"/>
                <w:szCs w:val="20"/>
              </w:rPr>
              <w:t xml:space="preserve">. EUR. </w:t>
            </w:r>
          </w:p>
          <w:p w14:paraId="4C4B5757" w14:textId="4FDD2BF8" w:rsidR="000C289D" w:rsidRPr="00D1452F"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A95C6C">
              <w:rPr>
                <w:sz w:val="20"/>
                <w:szCs w:val="20"/>
              </w:rPr>
              <w:t xml:space="preserve">Lai realizētu 5G pasīvo infrastruktūru gar 40 % no Rail </w:t>
            </w:r>
            <w:proofErr w:type="spellStart"/>
            <w:r w:rsidRPr="00A95C6C">
              <w:rPr>
                <w:sz w:val="20"/>
                <w:szCs w:val="20"/>
              </w:rPr>
              <w:t>Baltica</w:t>
            </w:r>
            <w:proofErr w:type="spellEnd"/>
            <w:r w:rsidRPr="00A95C6C">
              <w:rPr>
                <w:sz w:val="20"/>
                <w:szCs w:val="20"/>
              </w:rPr>
              <w:t xml:space="preserve"> dzelzceļa līnijas 2027.gadā</w:t>
            </w:r>
            <w:r>
              <w:rPr>
                <w:sz w:val="20"/>
                <w:szCs w:val="20"/>
              </w:rPr>
              <w:t xml:space="preserve"> (atbilstoši RR mērķim)</w:t>
            </w:r>
            <w:r w:rsidRPr="00A95C6C">
              <w:rPr>
                <w:sz w:val="20"/>
                <w:szCs w:val="20"/>
              </w:rPr>
              <w:t xml:space="preserve">, būtu nepieciešami līdz 16 </w:t>
            </w:r>
            <w:proofErr w:type="spellStart"/>
            <w:r w:rsidRPr="00A95C6C">
              <w:rPr>
                <w:sz w:val="20"/>
                <w:szCs w:val="20"/>
              </w:rPr>
              <w:t>mlj</w:t>
            </w:r>
            <w:proofErr w:type="spellEnd"/>
            <w:r w:rsidRPr="00A95C6C">
              <w:rPr>
                <w:sz w:val="20"/>
                <w:szCs w:val="20"/>
              </w:rPr>
              <w:t>. EUR</w:t>
            </w:r>
            <w:r>
              <w:rPr>
                <w:sz w:val="20"/>
                <w:szCs w:val="20"/>
              </w:rPr>
              <w:t>.</w:t>
            </w:r>
          </w:p>
        </w:tc>
      </w:tr>
      <w:tr w:rsidR="000C289D" w:rsidRPr="00D81995" w14:paraId="3113C6D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586B3390" w14:textId="6CD0B916" w:rsidR="000C289D" w:rsidRPr="00D81995" w:rsidRDefault="000C289D" w:rsidP="000C289D">
            <w:pPr>
              <w:rPr>
                <w:sz w:val="20"/>
                <w:szCs w:val="20"/>
              </w:rPr>
            </w:pPr>
            <w:r w:rsidRPr="00D81995">
              <w:rPr>
                <w:sz w:val="20"/>
                <w:szCs w:val="20"/>
              </w:rPr>
              <w:t>2.1.5.</w:t>
            </w:r>
          </w:p>
        </w:tc>
        <w:tc>
          <w:tcPr>
            <w:tcW w:w="4585" w:type="pct"/>
            <w:gridSpan w:val="4"/>
            <w:shd w:val="clear" w:color="auto" w:fill="ED7D31" w:themeFill="accent2"/>
          </w:tcPr>
          <w:p w14:paraId="23A5F77A" w14:textId="7D1029AB" w:rsidR="000C289D" w:rsidRPr="00D81995" w:rsidRDefault="000C289D" w:rsidP="000C289D">
            <w:pPr>
              <w:cnfStyle w:val="000000000000" w:firstRow="0" w:lastRow="0" w:firstColumn="0" w:lastColumn="0" w:oddVBand="0" w:evenVBand="0" w:oddHBand="0" w:evenHBand="0" w:firstRowFirstColumn="0" w:firstRowLastColumn="0" w:lastRowFirstColumn="0" w:lastRowLastColumn="0"/>
              <w:rPr>
                <w:b/>
                <w:bCs/>
                <w:sz w:val="20"/>
                <w:szCs w:val="20"/>
              </w:rPr>
            </w:pPr>
            <w:r w:rsidRPr="000C4E1B">
              <w:rPr>
                <w:b/>
                <w:bCs/>
                <w:sz w:val="20"/>
                <w:szCs w:val="20"/>
              </w:rPr>
              <w:t>Izbūvēt apvienoto dzelzceļa un autoceļa tiltu pār Daugavu Salaspils un Ķekavas novados</w:t>
            </w:r>
          </w:p>
        </w:tc>
      </w:tr>
      <w:tr w:rsidR="0062052C" w:rsidRPr="00D1452F" w14:paraId="27438A41"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5EBFA61B" w14:textId="77777777" w:rsidR="0062052C" w:rsidRPr="00594B26" w:rsidRDefault="0062052C" w:rsidP="0062052C">
            <w:pPr>
              <w:rPr>
                <w:b w:val="0"/>
                <w:bCs w:val="0"/>
                <w:sz w:val="20"/>
                <w:szCs w:val="20"/>
              </w:rPr>
            </w:pPr>
            <w:r w:rsidRPr="00594B26">
              <w:rPr>
                <w:b w:val="0"/>
                <w:bCs w:val="0"/>
                <w:sz w:val="20"/>
                <w:szCs w:val="20"/>
              </w:rPr>
              <w:t>31.12.2027.</w:t>
            </w:r>
          </w:p>
          <w:p w14:paraId="795433A5" w14:textId="77777777" w:rsidR="0062052C" w:rsidRPr="00D1452F" w:rsidRDefault="0062052C" w:rsidP="0062052C">
            <w:pPr>
              <w:rPr>
                <w:sz w:val="20"/>
                <w:szCs w:val="20"/>
              </w:rPr>
            </w:pPr>
          </w:p>
        </w:tc>
        <w:tc>
          <w:tcPr>
            <w:tcW w:w="371" w:type="pct"/>
            <w:shd w:val="clear" w:color="auto" w:fill="auto"/>
          </w:tcPr>
          <w:p w14:paraId="2E4E38FA" w14:textId="77777777" w:rsidR="0062052C" w:rsidRPr="00D1452F"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2" w:type="pct"/>
          </w:tcPr>
          <w:p w14:paraId="09ECA85D" w14:textId="0EA0714C" w:rsidR="0062052C" w:rsidRPr="00D1452F" w:rsidRDefault="0062052C" w:rsidP="0062052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RB Rail</w:t>
            </w:r>
            <w:r w:rsidR="006C3089">
              <w:rPr>
                <w:sz w:val="20"/>
                <w:szCs w:val="20"/>
              </w:rPr>
              <w:t>, LVC</w:t>
            </w:r>
          </w:p>
        </w:tc>
        <w:tc>
          <w:tcPr>
            <w:tcW w:w="2917" w:type="pct"/>
          </w:tcPr>
          <w:p w14:paraId="21097CD5" w14:textId="77777777" w:rsidR="0062052C"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F90D66">
              <w:rPr>
                <w:sz w:val="20"/>
                <w:szCs w:val="20"/>
              </w:rPr>
              <w:t xml:space="preserve">Militārās mobilitātes finansēšanas līgumu ietvaros saņemts atbalsts projektam un tā būvniecības uzsākšanai. Izstrādāti tilta būvprojekta </w:t>
            </w:r>
            <w:proofErr w:type="spellStart"/>
            <w:r w:rsidRPr="00F90D66">
              <w:rPr>
                <w:sz w:val="20"/>
                <w:szCs w:val="20"/>
              </w:rPr>
              <w:t>pamatrisinājumi</w:t>
            </w:r>
            <w:proofErr w:type="spellEnd"/>
            <w:r w:rsidRPr="00F90D66">
              <w:rPr>
                <w:sz w:val="20"/>
                <w:szCs w:val="20"/>
              </w:rPr>
              <w:t xml:space="preserve">. </w:t>
            </w:r>
          </w:p>
          <w:p w14:paraId="57626A3D" w14:textId="77777777" w:rsidR="0062052C"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F90D66">
              <w:rPr>
                <w:sz w:val="20"/>
                <w:szCs w:val="20"/>
              </w:rPr>
              <w:t xml:space="preserve">Rail </w:t>
            </w:r>
            <w:proofErr w:type="spellStart"/>
            <w:r w:rsidRPr="00F90D66">
              <w:rPr>
                <w:sz w:val="20"/>
                <w:szCs w:val="20"/>
              </w:rPr>
              <w:t>Baltica</w:t>
            </w:r>
            <w:proofErr w:type="spellEnd"/>
            <w:r w:rsidRPr="00F90D66">
              <w:rPr>
                <w:sz w:val="20"/>
                <w:szCs w:val="20"/>
              </w:rPr>
              <w:t xml:space="preserve"> turpmākā īstenošana noritēs atbilstoši MK 11.06.2024. izskatītajam informatīvajam ziņojumam "Par Rail </w:t>
            </w:r>
            <w:proofErr w:type="spellStart"/>
            <w:r w:rsidRPr="00F90D66">
              <w:rPr>
                <w:sz w:val="20"/>
                <w:szCs w:val="20"/>
              </w:rPr>
              <w:t>Baltica</w:t>
            </w:r>
            <w:proofErr w:type="spellEnd"/>
            <w:r w:rsidRPr="00F90D66">
              <w:rPr>
                <w:sz w:val="20"/>
                <w:szCs w:val="20"/>
              </w:rPr>
              <w:t xml:space="preserve"> projekta tvērumu un īstenošanas plāniem, nodrošinot projekta funkcionalitāti un starpvalstu dzelzceļa līniju savienojumu"</w:t>
            </w:r>
            <w:r>
              <w:rPr>
                <w:sz w:val="20"/>
                <w:szCs w:val="20"/>
              </w:rPr>
              <w:t xml:space="preserve"> </w:t>
            </w:r>
            <w:r w:rsidRPr="00B27F6D">
              <w:rPr>
                <w:sz w:val="20"/>
                <w:szCs w:val="20"/>
              </w:rPr>
              <w:t>(protokols Nr. Nr.24/78.§)</w:t>
            </w:r>
            <w:r>
              <w:rPr>
                <w:sz w:val="20"/>
                <w:szCs w:val="20"/>
              </w:rPr>
              <w:t xml:space="preserve"> </w:t>
            </w:r>
            <w:r w:rsidRPr="00F90D66">
              <w:rPr>
                <w:sz w:val="20"/>
                <w:szCs w:val="20"/>
              </w:rPr>
              <w:t xml:space="preserve">un pieņemtajam MK lēmumam, ka projektu realizēs kārtās. Katras kārtas tvērumu un tās īstenošanai nepieciešamo finansējumu apstiprinās ar atsevišķu MK lēmumu. Attiecīgi apvienotā dzelzceļa un autoceļa tilta </w:t>
            </w:r>
            <w:r>
              <w:rPr>
                <w:sz w:val="20"/>
                <w:szCs w:val="20"/>
              </w:rPr>
              <w:t>būvniecībai</w:t>
            </w:r>
            <w:r w:rsidRPr="00F90D66">
              <w:rPr>
                <w:sz w:val="20"/>
                <w:szCs w:val="20"/>
              </w:rPr>
              <w:t xml:space="preserve"> nepieciešamais finansējums, laika grafiks kā arī potenciāli tvērums var mainīties un būs skaidri zināms, kad</w:t>
            </w:r>
            <w:r>
              <w:rPr>
                <w:sz w:val="20"/>
                <w:szCs w:val="20"/>
              </w:rPr>
              <w:t xml:space="preserve"> valdības līmenī</w:t>
            </w:r>
            <w:r w:rsidRPr="00F90D66">
              <w:rPr>
                <w:sz w:val="20"/>
                <w:szCs w:val="20"/>
              </w:rPr>
              <w:t xml:space="preserve"> būs pieņemti visi nepieciešamie lēmumi par Rail </w:t>
            </w:r>
            <w:proofErr w:type="spellStart"/>
            <w:r w:rsidRPr="00F90D66">
              <w:rPr>
                <w:sz w:val="20"/>
                <w:szCs w:val="20"/>
              </w:rPr>
              <w:t>Baltica</w:t>
            </w:r>
            <w:proofErr w:type="spellEnd"/>
            <w:r w:rsidRPr="00F90D66">
              <w:rPr>
                <w:sz w:val="20"/>
                <w:szCs w:val="20"/>
              </w:rPr>
              <w:t xml:space="preserve"> projekta īstenošanu kārtās ar skaidru tvērumu un finansējuma apmēru.</w:t>
            </w:r>
          </w:p>
          <w:p w14:paraId="1313F158" w14:textId="77777777" w:rsidR="0062052C"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4A020FC4" w14:textId="07C1C9AE" w:rsidR="0062052C" w:rsidRPr="00C705D7" w:rsidRDefault="0062052C" w:rsidP="0062052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C705D7">
              <w:rPr>
                <w:b/>
                <w:bCs/>
                <w:i/>
                <w:iCs/>
                <w:sz w:val="20"/>
                <w:szCs w:val="20"/>
              </w:rPr>
              <w:t xml:space="preserve">Mainīt pasākuma </w:t>
            </w:r>
            <w:r>
              <w:rPr>
                <w:b/>
                <w:bCs/>
                <w:i/>
                <w:iCs/>
                <w:sz w:val="20"/>
                <w:szCs w:val="20"/>
              </w:rPr>
              <w:t>redakciju uz</w:t>
            </w:r>
            <w:r w:rsidRPr="00C705D7">
              <w:rPr>
                <w:b/>
                <w:bCs/>
                <w:i/>
                <w:iCs/>
                <w:sz w:val="20"/>
                <w:szCs w:val="20"/>
              </w:rPr>
              <w:t xml:space="preserve"> “</w:t>
            </w:r>
            <w:r>
              <w:rPr>
                <w:b/>
                <w:bCs/>
                <w:i/>
                <w:iCs/>
                <w:sz w:val="20"/>
                <w:szCs w:val="20"/>
              </w:rPr>
              <w:t>U</w:t>
            </w:r>
            <w:r w:rsidRPr="00C705D7">
              <w:rPr>
                <w:b/>
                <w:bCs/>
                <w:i/>
                <w:iCs/>
                <w:sz w:val="20"/>
                <w:szCs w:val="20"/>
              </w:rPr>
              <w:t xml:space="preserve">zsākt apvienotā dzelzceļa un autoceļa tilta pār Daugavu Salaspils un Ķekavas novados būvdarbus”, jo līdz 31.12.2027 būvdarbi nebūs pabeigti. </w:t>
            </w:r>
          </w:p>
          <w:p w14:paraId="26BB4613" w14:textId="3AE19C64" w:rsidR="0062052C" w:rsidRPr="00F90D66" w:rsidRDefault="00071E55"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Pr>
                <w:b/>
                <w:bCs/>
                <w:i/>
                <w:iCs/>
                <w:sz w:val="20"/>
                <w:szCs w:val="20"/>
              </w:rPr>
              <w:lastRenderedPageBreak/>
              <w:t xml:space="preserve">Aizstāt LVC ar EDZL </w:t>
            </w:r>
            <w:r w:rsidR="003F2007">
              <w:rPr>
                <w:b/>
                <w:bCs/>
                <w:i/>
                <w:iCs/>
                <w:sz w:val="20"/>
                <w:szCs w:val="20"/>
              </w:rPr>
              <w:t>pie l</w:t>
            </w:r>
            <w:r w:rsidR="0062052C" w:rsidRPr="00C705D7">
              <w:rPr>
                <w:b/>
                <w:bCs/>
                <w:i/>
                <w:iCs/>
                <w:sz w:val="20"/>
                <w:szCs w:val="20"/>
              </w:rPr>
              <w:t>īdzatbildīg</w:t>
            </w:r>
            <w:r w:rsidR="003F2007">
              <w:rPr>
                <w:b/>
                <w:bCs/>
                <w:i/>
                <w:iCs/>
                <w:sz w:val="20"/>
                <w:szCs w:val="20"/>
              </w:rPr>
              <w:t>ajām</w:t>
            </w:r>
            <w:r w:rsidR="0062052C" w:rsidRPr="00C705D7">
              <w:rPr>
                <w:b/>
                <w:bCs/>
                <w:i/>
                <w:iCs/>
                <w:sz w:val="20"/>
                <w:szCs w:val="20"/>
              </w:rPr>
              <w:t xml:space="preserve"> institūcij</w:t>
            </w:r>
            <w:r w:rsidR="003F2007">
              <w:rPr>
                <w:b/>
                <w:bCs/>
                <w:i/>
                <w:iCs/>
                <w:sz w:val="20"/>
                <w:szCs w:val="20"/>
              </w:rPr>
              <w:t>ām.</w:t>
            </w:r>
          </w:p>
        </w:tc>
        <w:tc>
          <w:tcPr>
            <w:tcW w:w="835" w:type="pct"/>
          </w:tcPr>
          <w:p w14:paraId="797C0E75" w14:textId="3AE1130C" w:rsidR="0062052C" w:rsidRPr="00D1452F"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50199B">
              <w:rPr>
                <w:sz w:val="20"/>
                <w:szCs w:val="20"/>
              </w:rPr>
              <w:lastRenderedPageBreak/>
              <w:t xml:space="preserve">Tilts ir daļa no </w:t>
            </w:r>
            <w:proofErr w:type="spellStart"/>
            <w:r w:rsidRPr="0050199B">
              <w:rPr>
                <w:sz w:val="20"/>
                <w:szCs w:val="20"/>
              </w:rPr>
              <w:t>pamattrases</w:t>
            </w:r>
            <w:proofErr w:type="spellEnd"/>
            <w:r w:rsidRPr="0050199B">
              <w:rPr>
                <w:sz w:val="20"/>
                <w:szCs w:val="20"/>
              </w:rPr>
              <w:t xml:space="preserve"> Vangaži-Salaspils-Misa jeb DTD2 jeb DS2 posma. Finanses iekļautas pie 2.1.1.pasākuma.</w:t>
            </w:r>
            <w:r w:rsidRPr="0050199B">
              <w:rPr>
                <w:sz w:val="20"/>
                <w:szCs w:val="20"/>
              </w:rPr>
              <w:br/>
              <w:t xml:space="preserve">Rail </w:t>
            </w:r>
            <w:proofErr w:type="spellStart"/>
            <w:r w:rsidRPr="0050199B">
              <w:rPr>
                <w:sz w:val="20"/>
                <w:szCs w:val="20"/>
              </w:rPr>
              <w:t>Baltica</w:t>
            </w:r>
            <w:proofErr w:type="spellEnd"/>
            <w:r w:rsidRPr="0050199B">
              <w:rPr>
                <w:sz w:val="20"/>
                <w:szCs w:val="20"/>
              </w:rPr>
              <w:t xml:space="preserve"> turpmākā īstenošana noritēs atbilstoši MK 11.06.2024. izskatītajam informatīvajam ziņojumam "Par Rail </w:t>
            </w:r>
            <w:proofErr w:type="spellStart"/>
            <w:r w:rsidRPr="0050199B">
              <w:rPr>
                <w:sz w:val="20"/>
                <w:szCs w:val="20"/>
              </w:rPr>
              <w:t>Baltica</w:t>
            </w:r>
            <w:proofErr w:type="spellEnd"/>
            <w:r w:rsidRPr="0050199B">
              <w:rPr>
                <w:sz w:val="20"/>
                <w:szCs w:val="20"/>
              </w:rPr>
              <w:t xml:space="preserve"> projekta tvērumu un īstenošanas plāniem, nodrošinot projekta </w:t>
            </w:r>
            <w:r w:rsidRPr="0050199B">
              <w:rPr>
                <w:sz w:val="20"/>
                <w:szCs w:val="20"/>
              </w:rPr>
              <w:lastRenderedPageBreak/>
              <w:t xml:space="preserve">funkcionalitāti un starpvalstu dzelzceļa līniju </w:t>
            </w:r>
            <w:r w:rsidRPr="00F32D03">
              <w:rPr>
                <w:sz w:val="20"/>
                <w:szCs w:val="20"/>
              </w:rPr>
              <w:t>savienojumu" (protokols Nr.Nr.24/78.§) un pieņemtajam MK lēmumam, ka</w:t>
            </w:r>
            <w:r w:rsidR="00216499" w:rsidRPr="00F32D03">
              <w:rPr>
                <w:sz w:val="20"/>
                <w:szCs w:val="20"/>
              </w:rPr>
              <w:t xml:space="preserve"> </w:t>
            </w:r>
            <w:r w:rsidR="008E2A63" w:rsidRPr="00F32D03">
              <w:rPr>
                <w:sz w:val="20"/>
                <w:szCs w:val="20"/>
              </w:rPr>
              <w:t xml:space="preserve">Rail </w:t>
            </w:r>
            <w:proofErr w:type="spellStart"/>
            <w:r w:rsidR="008E2A63" w:rsidRPr="00F32D03">
              <w:rPr>
                <w:sz w:val="20"/>
                <w:szCs w:val="20"/>
              </w:rPr>
              <w:t>Baltica</w:t>
            </w:r>
            <w:proofErr w:type="spellEnd"/>
            <w:r w:rsidRPr="00F32D03">
              <w:rPr>
                <w:sz w:val="20"/>
                <w:szCs w:val="20"/>
              </w:rPr>
              <w:t xml:space="preserve"> projekts tiks realizē</w:t>
            </w:r>
            <w:r w:rsidR="008E2A63" w:rsidRPr="00F32D03">
              <w:rPr>
                <w:sz w:val="20"/>
                <w:szCs w:val="20"/>
              </w:rPr>
              <w:t>ts</w:t>
            </w:r>
            <w:r w:rsidRPr="00F32D03">
              <w:rPr>
                <w:sz w:val="20"/>
                <w:szCs w:val="20"/>
              </w:rPr>
              <w:t xml:space="preserve"> kārtās. Katras</w:t>
            </w:r>
            <w:r w:rsidR="008E2A63" w:rsidRPr="00F32D03">
              <w:rPr>
                <w:sz w:val="20"/>
                <w:szCs w:val="20"/>
              </w:rPr>
              <w:t xml:space="preserve"> Rail </w:t>
            </w:r>
            <w:proofErr w:type="spellStart"/>
            <w:r w:rsidR="008E2A63" w:rsidRPr="00F32D03">
              <w:rPr>
                <w:sz w:val="20"/>
                <w:szCs w:val="20"/>
              </w:rPr>
              <w:t>Baltica</w:t>
            </w:r>
            <w:proofErr w:type="spellEnd"/>
            <w:r w:rsidR="008E2A63" w:rsidRPr="00F32D03">
              <w:rPr>
                <w:sz w:val="20"/>
                <w:szCs w:val="20"/>
              </w:rPr>
              <w:t xml:space="preserve"> projekta</w:t>
            </w:r>
            <w:r w:rsidRPr="00F32D03">
              <w:rPr>
                <w:sz w:val="20"/>
                <w:szCs w:val="20"/>
              </w:rPr>
              <w:t xml:space="preserve"> kārtas tvērumu un tās īstenošanai nepieciešamo finansējumu</w:t>
            </w:r>
            <w:r w:rsidRPr="0050199B">
              <w:rPr>
                <w:sz w:val="20"/>
                <w:szCs w:val="20"/>
              </w:rPr>
              <w:t xml:space="preserve"> apstiprinās ar atsevišķu MK lēmumu.</w:t>
            </w:r>
          </w:p>
        </w:tc>
      </w:tr>
      <w:tr w:rsidR="0062052C" w:rsidRPr="00435B45" w14:paraId="7AD47004"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3DA88547" w14:textId="6D928E5C" w:rsidR="0062052C" w:rsidRPr="00435B45" w:rsidRDefault="0062052C" w:rsidP="0062052C">
            <w:pPr>
              <w:rPr>
                <w:sz w:val="20"/>
                <w:szCs w:val="20"/>
              </w:rPr>
            </w:pPr>
            <w:r w:rsidRPr="00435B45">
              <w:rPr>
                <w:sz w:val="20"/>
                <w:szCs w:val="20"/>
              </w:rPr>
              <w:lastRenderedPageBreak/>
              <w:t>2.2.</w:t>
            </w:r>
          </w:p>
        </w:tc>
        <w:tc>
          <w:tcPr>
            <w:tcW w:w="4585" w:type="pct"/>
            <w:gridSpan w:val="4"/>
            <w:shd w:val="clear" w:color="auto" w:fill="F2F2F2" w:themeFill="background1" w:themeFillShade="F2"/>
          </w:tcPr>
          <w:p w14:paraId="050DBB3B" w14:textId="2A6C603A" w:rsidR="0062052C" w:rsidRPr="00435B45" w:rsidRDefault="0062052C" w:rsidP="0062052C">
            <w:pPr>
              <w:cnfStyle w:val="000000000000" w:firstRow="0" w:lastRow="0" w:firstColumn="0" w:lastColumn="0" w:oddVBand="0" w:evenVBand="0" w:oddHBand="0" w:evenHBand="0" w:firstRowFirstColumn="0" w:firstRowLastColumn="0" w:lastRowFirstColumn="0" w:lastRowLastColumn="0"/>
              <w:rPr>
                <w:b/>
                <w:bCs/>
                <w:sz w:val="20"/>
                <w:szCs w:val="20"/>
              </w:rPr>
            </w:pPr>
            <w:r w:rsidRPr="00435B45">
              <w:rPr>
                <w:b/>
                <w:bCs/>
                <w:sz w:val="20"/>
                <w:szCs w:val="20"/>
              </w:rPr>
              <w:t>Turpināt attīstīt Rīgu kā nozīmīgu Ziemeļeiropas aviācijas mezglu</w:t>
            </w:r>
          </w:p>
        </w:tc>
      </w:tr>
      <w:tr w:rsidR="00504F19" w:rsidRPr="00673969" w14:paraId="11D70991"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651B9AE1" w14:textId="01F0188D" w:rsidR="00504F19" w:rsidRPr="00673969" w:rsidRDefault="00504F19" w:rsidP="00504F19">
            <w:pPr>
              <w:rPr>
                <w:sz w:val="20"/>
                <w:szCs w:val="20"/>
              </w:rPr>
            </w:pPr>
            <w:r w:rsidRPr="00673969">
              <w:rPr>
                <w:sz w:val="20"/>
                <w:szCs w:val="20"/>
              </w:rPr>
              <w:t>2.2.1.</w:t>
            </w:r>
          </w:p>
        </w:tc>
        <w:tc>
          <w:tcPr>
            <w:tcW w:w="4585" w:type="pct"/>
            <w:gridSpan w:val="4"/>
            <w:shd w:val="clear" w:color="auto" w:fill="FFC000" w:themeFill="accent4"/>
          </w:tcPr>
          <w:p w14:paraId="6F119D93" w14:textId="2841139D" w:rsidR="00504F19" w:rsidRPr="00673969" w:rsidRDefault="00504F19" w:rsidP="00504F19">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673969">
              <w:rPr>
                <w:b/>
                <w:bCs/>
                <w:sz w:val="20"/>
                <w:szCs w:val="20"/>
              </w:rPr>
              <w:t>Atbilstoši pieprasījumam paplašināt lidojumu maršrutu tīklu un veicināt tranzīta plūsmas attīstību lidostā "Rīga" (tajā skaitā, līgumu par gaisa satiksmi slēgšana, esošo līgumu modificēšana, sapratnes memorandu slēgšana, pagaidu administratīvo atļauju noformēšana, kodu dalīšanas līgumu slēgšana u.c.), vienlaikus plānojot un īstenojot pasākumus ietekmes uz vidi mazināšanai</w:t>
            </w:r>
          </w:p>
        </w:tc>
      </w:tr>
      <w:tr w:rsidR="00507D45" w:rsidRPr="00D1452F" w14:paraId="372CD3FD"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0196A837" w14:textId="34D0F86F" w:rsidR="00507D45" w:rsidRPr="00161E08" w:rsidRDefault="00507D45" w:rsidP="00507D45">
            <w:pPr>
              <w:rPr>
                <w:b w:val="0"/>
                <w:bCs w:val="0"/>
                <w:sz w:val="20"/>
                <w:szCs w:val="20"/>
              </w:rPr>
            </w:pPr>
            <w:r w:rsidRPr="00161E08">
              <w:rPr>
                <w:b w:val="0"/>
                <w:bCs w:val="0"/>
                <w:sz w:val="20"/>
                <w:szCs w:val="20"/>
              </w:rPr>
              <w:t>pastāvīgi</w:t>
            </w:r>
          </w:p>
        </w:tc>
        <w:tc>
          <w:tcPr>
            <w:tcW w:w="371" w:type="pct"/>
            <w:shd w:val="clear" w:color="auto" w:fill="auto"/>
          </w:tcPr>
          <w:p w14:paraId="0BC003BA" w14:textId="1D83F39D" w:rsidR="00507D45" w:rsidRPr="00161E08"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161E08">
              <w:rPr>
                <w:sz w:val="20"/>
                <w:szCs w:val="20"/>
              </w:rPr>
              <w:t>SM</w:t>
            </w:r>
          </w:p>
        </w:tc>
        <w:tc>
          <w:tcPr>
            <w:tcW w:w="462" w:type="pct"/>
          </w:tcPr>
          <w:p w14:paraId="605B9D75" w14:textId="3B76354E" w:rsidR="00507D45" w:rsidRPr="00161E08"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61E08">
              <w:rPr>
                <w:sz w:val="20"/>
                <w:szCs w:val="20"/>
              </w:rPr>
              <w:t>airBaltic</w:t>
            </w:r>
            <w:proofErr w:type="spellEnd"/>
          </w:p>
        </w:tc>
        <w:tc>
          <w:tcPr>
            <w:tcW w:w="2917" w:type="pct"/>
          </w:tcPr>
          <w:p w14:paraId="0032EF8E" w14:textId="4FDA8C7D" w:rsidR="00507D45" w:rsidRPr="00743762" w:rsidRDefault="46336110" w:rsidP="00507D45">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743762">
              <w:rPr>
                <w:sz w:val="20"/>
                <w:szCs w:val="20"/>
              </w:rPr>
              <w:t>airBaltic</w:t>
            </w:r>
            <w:proofErr w:type="spellEnd"/>
            <w:r w:rsidRPr="00743762">
              <w:rPr>
                <w:sz w:val="20"/>
                <w:szCs w:val="20"/>
              </w:rPr>
              <w:t xml:space="preserve"> regulāri un atbilstoši pieprasījumam attīsta un paplašina maršrutu tīklu, kā arī veicina tranzīta plūsmas attīstību </w:t>
            </w:r>
            <w:r>
              <w:rPr>
                <w:sz w:val="20"/>
                <w:szCs w:val="20"/>
              </w:rPr>
              <w:t>Rīgas lidostā</w:t>
            </w:r>
            <w:r w:rsidRPr="00743762">
              <w:rPr>
                <w:sz w:val="20"/>
                <w:szCs w:val="20"/>
              </w:rPr>
              <w:t xml:space="preserve">. 2023. gadā </w:t>
            </w:r>
            <w:proofErr w:type="spellStart"/>
            <w:r w:rsidRPr="00743762">
              <w:rPr>
                <w:sz w:val="20"/>
                <w:szCs w:val="20"/>
              </w:rPr>
              <w:t>airBaltic</w:t>
            </w:r>
            <w:proofErr w:type="spellEnd"/>
            <w:r w:rsidRPr="00743762">
              <w:rPr>
                <w:sz w:val="20"/>
                <w:szCs w:val="20"/>
              </w:rPr>
              <w:t xml:space="preserve"> apkalpoja 80 galamērķus, un veica lidojumus 126 maršrutos no Rīgas, Tallinas, Viļņas, Tamperes, un </w:t>
            </w:r>
            <w:proofErr w:type="spellStart"/>
            <w:r w:rsidRPr="00743762">
              <w:rPr>
                <w:sz w:val="20"/>
                <w:szCs w:val="20"/>
              </w:rPr>
              <w:t>Grankanārijas</w:t>
            </w:r>
            <w:proofErr w:type="spellEnd"/>
            <w:r w:rsidRPr="00743762">
              <w:rPr>
                <w:sz w:val="20"/>
                <w:szCs w:val="20"/>
              </w:rPr>
              <w:t>. Tas ir ievērojams pieaugums</w:t>
            </w:r>
            <w:r>
              <w:rPr>
                <w:sz w:val="20"/>
                <w:szCs w:val="20"/>
              </w:rPr>
              <w:t xml:space="preserve"> salīdzinot ar</w:t>
            </w:r>
            <w:r w:rsidRPr="00743762">
              <w:rPr>
                <w:sz w:val="20"/>
                <w:szCs w:val="20"/>
              </w:rPr>
              <w:t xml:space="preserve"> 2022.gadu, kad tika apkalpoti 74 galamērķi un 103 maršruti. Ņemot vērā lielo pieprasījumu pēc atpūtas ceļojumiem, lielākā daļa no šiem maršrutiem vasaras sezonā bija uz saulaino pludmaļu galamērķiem (</w:t>
            </w:r>
            <w:proofErr w:type="spellStart"/>
            <w:r w:rsidRPr="00743762">
              <w:rPr>
                <w:sz w:val="20"/>
                <w:szCs w:val="20"/>
              </w:rPr>
              <w:t>Heraklionu</w:t>
            </w:r>
            <w:proofErr w:type="spellEnd"/>
            <w:r w:rsidRPr="00743762">
              <w:rPr>
                <w:sz w:val="20"/>
                <w:szCs w:val="20"/>
              </w:rPr>
              <w:t xml:space="preserve">, Rodas salu, Nicu, Dubrovniku, Splitu u. c.). Jānorāda, ka 2023. gada decembrī </w:t>
            </w:r>
            <w:proofErr w:type="spellStart"/>
            <w:r w:rsidRPr="00743762">
              <w:rPr>
                <w:sz w:val="20"/>
                <w:szCs w:val="20"/>
              </w:rPr>
              <w:t>airBaltic</w:t>
            </w:r>
            <w:proofErr w:type="spellEnd"/>
            <w:r w:rsidRPr="00743762">
              <w:rPr>
                <w:sz w:val="20"/>
                <w:szCs w:val="20"/>
              </w:rPr>
              <w:t xml:space="preserve"> atklāja sezonas bāzi </w:t>
            </w:r>
            <w:proofErr w:type="spellStart"/>
            <w:r w:rsidRPr="00743762">
              <w:rPr>
                <w:sz w:val="20"/>
                <w:szCs w:val="20"/>
              </w:rPr>
              <w:t>Grankanārijā</w:t>
            </w:r>
            <w:proofErr w:type="spellEnd"/>
            <w:r w:rsidR="00507D45">
              <w:rPr>
                <w:rStyle w:val="FootnoteReference"/>
                <w:sz w:val="20"/>
                <w:szCs w:val="20"/>
              </w:rPr>
              <w:footnoteReference w:id="165"/>
            </w:r>
            <w:r w:rsidRPr="00743762">
              <w:rPr>
                <w:sz w:val="20"/>
                <w:szCs w:val="20"/>
              </w:rPr>
              <w:t xml:space="preserve">, kas savieno to ar desmit galamērķiem Ziemeļvalstīs un Baltijas valstīs. </w:t>
            </w:r>
            <w:proofErr w:type="spellStart"/>
            <w:r w:rsidRPr="00743762">
              <w:rPr>
                <w:sz w:val="20"/>
                <w:szCs w:val="20"/>
              </w:rPr>
              <w:t>Grankanārijas</w:t>
            </w:r>
            <w:proofErr w:type="spellEnd"/>
            <w:r w:rsidRPr="00743762">
              <w:rPr>
                <w:sz w:val="20"/>
                <w:szCs w:val="20"/>
              </w:rPr>
              <w:t xml:space="preserve"> bāzes darbība palielina lidmašīnu noslogotību mazāk aktīvajā ziemas sezonā, vienlaikus palielinot </w:t>
            </w:r>
            <w:proofErr w:type="spellStart"/>
            <w:r w:rsidRPr="00743762">
              <w:rPr>
                <w:sz w:val="20"/>
                <w:szCs w:val="20"/>
              </w:rPr>
              <w:t>airBaltic</w:t>
            </w:r>
            <w:proofErr w:type="spellEnd"/>
            <w:r w:rsidRPr="00743762">
              <w:rPr>
                <w:sz w:val="20"/>
                <w:szCs w:val="20"/>
              </w:rPr>
              <w:t xml:space="preserve"> zīmola atpazīstamību Ziemeļvalstīs.</w:t>
            </w:r>
          </w:p>
          <w:p w14:paraId="3D1CC166" w14:textId="005FEE7B" w:rsidR="00507D45" w:rsidRPr="00743762" w:rsidRDefault="51A8FBA0"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743762">
              <w:rPr>
                <w:sz w:val="20"/>
                <w:szCs w:val="20"/>
              </w:rPr>
              <w:t xml:space="preserve">Saistībā ar pasākumiem ietekmei uz vidi mazināšanu, jānorāda, ka 2023. gadā </w:t>
            </w:r>
            <w:proofErr w:type="spellStart"/>
            <w:r w:rsidRPr="00743762">
              <w:rPr>
                <w:sz w:val="20"/>
                <w:szCs w:val="20"/>
              </w:rPr>
              <w:t>airBaltic</w:t>
            </w:r>
            <w:proofErr w:type="spellEnd"/>
            <w:r w:rsidRPr="00743762">
              <w:rPr>
                <w:sz w:val="20"/>
                <w:szCs w:val="20"/>
              </w:rPr>
              <w:t xml:space="preserve"> turpināja paplašināt </w:t>
            </w:r>
            <w:proofErr w:type="spellStart"/>
            <w:r w:rsidRPr="00743762">
              <w:rPr>
                <w:sz w:val="20"/>
                <w:szCs w:val="20"/>
              </w:rPr>
              <w:t>Airbus</w:t>
            </w:r>
            <w:proofErr w:type="spellEnd"/>
            <w:r w:rsidRPr="00743762">
              <w:rPr>
                <w:sz w:val="20"/>
                <w:szCs w:val="20"/>
              </w:rPr>
              <w:t xml:space="preserve"> A220-300 gaisa kuģu floti, kam, salīdzinājumā ar iepriekšējās paaudzes lidmašīnām, ir divreiz mazāks trokšņu līmenis, kā arī tas palīdz samazināt CO</w:t>
            </w:r>
            <w:r w:rsidRPr="00743762">
              <w:rPr>
                <w:sz w:val="20"/>
                <w:szCs w:val="20"/>
                <w:vertAlign w:val="subscript"/>
              </w:rPr>
              <w:t>2</w:t>
            </w:r>
            <w:r w:rsidRPr="00743762">
              <w:rPr>
                <w:sz w:val="20"/>
                <w:szCs w:val="20"/>
              </w:rPr>
              <w:t xml:space="preserve"> un NO</w:t>
            </w:r>
            <w:r w:rsidRPr="00743762">
              <w:rPr>
                <w:sz w:val="20"/>
                <w:szCs w:val="20"/>
                <w:vertAlign w:val="subscript"/>
              </w:rPr>
              <w:t xml:space="preserve">X </w:t>
            </w:r>
            <w:r w:rsidRPr="00743762">
              <w:rPr>
                <w:sz w:val="20"/>
                <w:szCs w:val="20"/>
              </w:rPr>
              <w:t xml:space="preserve">emisijas attiecīgi par 25% un 50% salīdzinājumā ar iepriekšējās paaudzes gaisa kuģiem un nozares standartiem. Attiecīgi 2023. gada februārī </w:t>
            </w:r>
            <w:proofErr w:type="spellStart"/>
            <w:r w:rsidRPr="00743762">
              <w:rPr>
                <w:sz w:val="20"/>
                <w:szCs w:val="20"/>
              </w:rPr>
              <w:t>airBaltic</w:t>
            </w:r>
            <w:proofErr w:type="spellEnd"/>
            <w:r w:rsidRPr="00743762">
              <w:rPr>
                <w:sz w:val="20"/>
                <w:szCs w:val="20"/>
              </w:rPr>
              <w:t xml:space="preserve"> pabeidza pēdējās Bombardier Q400 </w:t>
            </w:r>
            <w:proofErr w:type="spellStart"/>
            <w:r w:rsidRPr="00743762">
              <w:rPr>
                <w:sz w:val="20"/>
                <w:szCs w:val="20"/>
              </w:rPr>
              <w:t>NextGen</w:t>
            </w:r>
            <w:proofErr w:type="spellEnd"/>
            <w:r w:rsidRPr="00743762">
              <w:rPr>
                <w:sz w:val="20"/>
                <w:szCs w:val="20"/>
              </w:rPr>
              <w:t xml:space="preserve"> </w:t>
            </w:r>
            <w:proofErr w:type="spellStart"/>
            <w:r w:rsidRPr="00743762">
              <w:rPr>
                <w:sz w:val="20"/>
                <w:szCs w:val="20"/>
              </w:rPr>
              <w:t>turbopropelleru</w:t>
            </w:r>
            <w:proofErr w:type="spellEnd"/>
            <w:r w:rsidRPr="00743762">
              <w:rPr>
                <w:sz w:val="20"/>
                <w:szCs w:val="20"/>
              </w:rPr>
              <w:t xml:space="preserve"> lidmašīnas nodošanu. </w:t>
            </w:r>
            <w:proofErr w:type="spellStart"/>
            <w:r w:rsidRPr="00743762">
              <w:rPr>
                <w:sz w:val="20"/>
                <w:szCs w:val="20"/>
              </w:rPr>
              <w:t>airBaltic</w:t>
            </w:r>
            <w:proofErr w:type="spellEnd"/>
            <w:r w:rsidRPr="00743762">
              <w:rPr>
                <w:sz w:val="20"/>
                <w:szCs w:val="20"/>
              </w:rPr>
              <w:t xml:space="preserve"> veic lidojumus ar viena tipa floti, tas ir </w:t>
            </w:r>
            <w:proofErr w:type="spellStart"/>
            <w:r w:rsidRPr="00743762">
              <w:rPr>
                <w:sz w:val="20"/>
                <w:szCs w:val="20"/>
              </w:rPr>
              <w:t>Airbus</w:t>
            </w:r>
            <w:proofErr w:type="spellEnd"/>
            <w:r w:rsidRPr="00743762">
              <w:rPr>
                <w:sz w:val="20"/>
                <w:szCs w:val="20"/>
              </w:rPr>
              <w:t xml:space="preserve"> A220-30</w:t>
            </w:r>
            <w:r w:rsidR="00507D45" w:rsidRPr="00743762">
              <w:rPr>
                <w:rStyle w:val="FootnoteReference"/>
                <w:sz w:val="20"/>
                <w:szCs w:val="20"/>
              </w:rPr>
              <w:footnoteReference w:id="166"/>
            </w:r>
            <w:r w:rsidRPr="00743762">
              <w:rPr>
                <w:sz w:val="20"/>
                <w:szCs w:val="20"/>
              </w:rPr>
              <w:t xml:space="preserve">. </w:t>
            </w:r>
          </w:p>
          <w:p w14:paraId="5E43CFB2" w14:textId="61B74BB5"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743762">
              <w:rPr>
                <w:sz w:val="20"/>
                <w:szCs w:val="20"/>
              </w:rPr>
              <w:t xml:space="preserve">Lai samazinātu nozares ietekmi uz vidi, kā arī sasniegtu Eiropas </w:t>
            </w:r>
            <w:r>
              <w:rPr>
                <w:sz w:val="20"/>
                <w:szCs w:val="20"/>
              </w:rPr>
              <w:t>Z</w:t>
            </w:r>
            <w:r w:rsidRPr="00743762">
              <w:rPr>
                <w:sz w:val="20"/>
                <w:szCs w:val="20"/>
              </w:rPr>
              <w:t xml:space="preserve">aļā kursa uzstādītos mērķus, </w:t>
            </w:r>
            <w:proofErr w:type="spellStart"/>
            <w:r w:rsidRPr="00743762">
              <w:rPr>
                <w:sz w:val="20"/>
                <w:szCs w:val="20"/>
              </w:rPr>
              <w:t>airBaltic</w:t>
            </w:r>
            <w:proofErr w:type="spellEnd"/>
            <w:r w:rsidRPr="00743762">
              <w:rPr>
                <w:sz w:val="20"/>
                <w:szCs w:val="20"/>
              </w:rPr>
              <w:t xml:space="preserve"> koncentrējās uz vairākiem pasākumiem: pastāvīgu lidojumu efektivitātes uzlabošanu, ilgtspējīgas aviācijas degvielas izmantošanu, pāreju uz </w:t>
            </w:r>
            <w:proofErr w:type="spellStart"/>
            <w:r w:rsidRPr="00743762">
              <w:rPr>
                <w:sz w:val="20"/>
                <w:szCs w:val="20"/>
              </w:rPr>
              <w:t>elektroauto</w:t>
            </w:r>
            <w:proofErr w:type="spellEnd"/>
            <w:r w:rsidRPr="00743762">
              <w:rPr>
                <w:sz w:val="20"/>
                <w:szCs w:val="20"/>
              </w:rPr>
              <w:t xml:space="preserve"> parku un CO</w:t>
            </w:r>
            <w:r w:rsidRPr="00743762">
              <w:rPr>
                <w:sz w:val="20"/>
                <w:szCs w:val="20"/>
                <w:vertAlign w:val="subscript"/>
              </w:rPr>
              <w:t>2</w:t>
            </w:r>
            <w:r w:rsidRPr="00743762">
              <w:rPr>
                <w:sz w:val="20"/>
                <w:szCs w:val="20"/>
              </w:rPr>
              <w:t xml:space="preserve"> emisiju kompensēšanu.</w:t>
            </w:r>
          </w:p>
          <w:p w14:paraId="5EE58831" w14:textId="77777777"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p>
          <w:p w14:paraId="178F12EE" w14:textId="36C207FF" w:rsidR="00507D45" w:rsidRPr="00874ED0" w:rsidRDefault="00507D45" w:rsidP="00507D45">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874ED0">
              <w:rPr>
                <w:b/>
                <w:bCs/>
                <w:i/>
                <w:iCs/>
                <w:sz w:val="20"/>
                <w:szCs w:val="20"/>
              </w:rPr>
              <w:lastRenderedPageBreak/>
              <w:t xml:space="preserve">Papildināt līdzatbildīgās institūcijas ar Rīgas lidostu, jo </w:t>
            </w:r>
            <w:r>
              <w:rPr>
                <w:b/>
                <w:bCs/>
                <w:i/>
                <w:iCs/>
                <w:sz w:val="20"/>
                <w:szCs w:val="20"/>
              </w:rPr>
              <w:t xml:space="preserve">neskatoties uz </w:t>
            </w:r>
            <w:r w:rsidRPr="00874ED0">
              <w:rPr>
                <w:b/>
                <w:bCs/>
                <w:i/>
                <w:iCs/>
                <w:sz w:val="20"/>
                <w:szCs w:val="20"/>
              </w:rPr>
              <w:t>Rīgas lidostas kā bāzes lidostas konceptu</w:t>
            </w:r>
            <w:r>
              <w:rPr>
                <w:b/>
                <w:bCs/>
                <w:i/>
                <w:iCs/>
                <w:sz w:val="20"/>
                <w:szCs w:val="20"/>
              </w:rPr>
              <w:t xml:space="preserve"> </w:t>
            </w:r>
            <w:proofErr w:type="spellStart"/>
            <w:r>
              <w:rPr>
                <w:b/>
                <w:bCs/>
                <w:i/>
                <w:iCs/>
                <w:sz w:val="20"/>
                <w:szCs w:val="20"/>
              </w:rPr>
              <w:t>airBaltic</w:t>
            </w:r>
            <w:proofErr w:type="spellEnd"/>
            <w:r w:rsidRPr="00874ED0">
              <w:rPr>
                <w:b/>
                <w:bCs/>
                <w:i/>
                <w:iCs/>
                <w:sz w:val="20"/>
                <w:szCs w:val="20"/>
              </w:rPr>
              <w:t xml:space="preserve">, </w:t>
            </w:r>
            <w:r>
              <w:rPr>
                <w:b/>
                <w:bCs/>
                <w:i/>
                <w:iCs/>
                <w:sz w:val="20"/>
                <w:szCs w:val="20"/>
              </w:rPr>
              <w:t>lidojumus</w:t>
            </w:r>
            <w:r w:rsidRPr="00874ED0">
              <w:rPr>
                <w:b/>
                <w:bCs/>
                <w:i/>
                <w:iCs/>
                <w:sz w:val="20"/>
                <w:szCs w:val="20"/>
              </w:rPr>
              <w:t xml:space="preserve"> uz un no Rīgas lidostas izpilda vairākas aviokompānijas, kas ietekmē kopējo apkalpoto pasažieru skaitu</w:t>
            </w:r>
            <w:r>
              <w:rPr>
                <w:b/>
                <w:bCs/>
                <w:i/>
                <w:iCs/>
                <w:sz w:val="20"/>
                <w:szCs w:val="20"/>
              </w:rPr>
              <w:t>.</w:t>
            </w:r>
            <w:r w:rsidRPr="00874ED0">
              <w:rPr>
                <w:b/>
                <w:bCs/>
                <w:i/>
                <w:iCs/>
                <w:sz w:val="20"/>
                <w:szCs w:val="20"/>
              </w:rPr>
              <w:t xml:space="preserve"> </w:t>
            </w:r>
            <w:r>
              <w:rPr>
                <w:b/>
                <w:bCs/>
                <w:i/>
                <w:iCs/>
                <w:sz w:val="20"/>
                <w:szCs w:val="20"/>
              </w:rPr>
              <w:t>B</w:t>
            </w:r>
            <w:r w:rsidRPr="00874ED0">
              <w:rPr>
                <w:b/>
                <w:bCs/>
                <w:i/>
                <w:iCs/>
                <w:sz w:val="20"/>
                <w:szCs w:val="20"/>
              </w:rPr>
              <w:t>ūtiski uzsvērt Rīgas lidostas kā infrastruktūras uzturētāja lomu starptautiskās savienojamības veicināšanā.</w:t>
            </w:r>
          </w:p>
        </w:tc>
        <w:tc>
          <w:tcPr>
            <w:tcW w:w="835" w:type="pct"/>
          </w:tcPr>
          <w:p w14:paraId="3389DA50" w14:textId="77777777" w:rsidR="00507D45" w:rsidRPr="0050199B"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50199B">
              <w:rPr>
                <w:sz w:val="20"/>
                <w:szCs w:val="20"/>
              </w:rPr>
              <w:lastRenderedPageBreak/>
              <w:t xml:space="preserve">Esošā valsts budžeta ietvaros un </w:t>
            </w:r>
            <w:proofErr w:type="spellStart"/>
            <w:r>
              <w:rPr>
                <w:sz w:val="20"/>
                <w:szCs w:val="20"/>
              </w:rPr>
              <w:t>airBaltic</w:t>
            </w:r>
            <w:proofErr w:type="spellEnd"/>
            <w:r w:rsidRPr="0050199B">
              <w:rPr>
                <w:sz w:val="20"/>
                <w:szCs w:val="20"/>
              </w:rPr>
              <w:t xml:space="preserve"> līdzekļi atbilstoši </w:t>
            </w:r>
            <w:proofErr w:type="spellStart"/>
            <w:r w:rsidRPr="0050199B">
              <w:rPr>
                <w:i/>
                <w:iCs/>
                <w:sz w:val="20"/>
                <w:szCs w:val="20"/>
              </w:rPr>
              <w:t>Destination</w:t>
            </w:r>
            <w:proofErr w:type="spellEnd"/>
            <w:r w:rsidRPr="0050199B">
              <w:rPr>
                <w:i/>
                <w:iCs/>
                <w:sz w:val="20"/>
                <w:szCs w:val="20"/>
              </w:rPr>
              <w:t xml:space="preserve"> 2025 CLEAN</w:t>
            </w:r>
            <w:r w:rsidRPr="0050199B">
              <w:rPr>
                <w:sz w:val="20"/>
                <w:szCs w:val="20"/>
              </w:rPr>
              <w:t xml:space="preserve"> biznesa plānā paredzētajam, kas klasificējama kā ierobežotas pieejamības informācija</w:t>
            </w:r>
            <w:r>
              <w:rPr>
                <w:sz w:val="20"/>
                <w:szCs w:val="20"/>
              </w:rPr>
              <w:t>.</w:t>
            </w:r>
          </w:p>
          <w:p w14:paraId="66D5E7DC" w14:textId="77777777" w:rsidR="00507D45" w:rsidRPr="00D1452F"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p>
        </w:tc>
      </w:tr>
      <w:tr w:rsidR="00507D45" w:rsidRPr="003B728B" w14:paraId="14A7624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4DCD6E6C" w14:textId="7F2D04AF" w:rsidR="00507D45" w:rsidRPr="003B728B" w:rsidRDefault="00507D45" w:rsidP="00507D45">
            <w:pPr>
              <w:rPr>
                <w:sz w:val="20"/>
                <w:szCs w:val="20"/>
              </w:rPr>
            </w:pPr>
            <w:r w:rsidRPr="003B728B">
              <w:rPr>
                <w:sz w:val="20"/>
                <w:szCs w:val="20"/>
              </w:rPr>
              <w:t>2.2.2.</w:t>
            </w:r>
          </w:p>
        </w:tc>
        <w:tc>
          <w:tcPr>
            <w:tcW w:w="4585" w:type="pct"/>
            <w:gridSpan w:val="4"/>
            <w:shd w:val="clear" w:color="auto" w:fill="ED7D31" w:themeFill="accent2"/>
          </w:tcPr>
          <w:p w14:paraId="5D11F315" w14:textId="3CA8F7E7" w:rsidR="00507D45" w:rsidRPr="003B728B" w:rsidRDefault="00507D45" w:rsidP="00507D45">
            <w:pPr>
              <w:cnfStyle w:val="000000000000" w:firstRow="0" w:lastRow="0" w:firstColumn="0" w:lastColumn="0" w:oddVBand="0" w:evenVBand="0" w:oddHBand="0" w:evenHBand="0" w:firstRowFirstColumn="0" w:firstRowLastColumn="0" w:lastRowFirstColumn="0" w:lastRowLastColumn="0"/>
              <w:rPr>
                <w:b/>
                <w:bCs/>
                <w:sz w:val="20"/>
                <w:szCs w:val="20"/>
              </w:rPr>
            </w:pPr>
            <w:r w:rsidRPr="003B728B">
              <w:rPr>
                <w:b/>
                <w:bCs/>
                <w:sz w:val="20"/>
                <w:szCs w:val="20"/>
              </w:rPr>
              <w:t xml:space="preserve">Palielināt </w:t>
            </w:r>
            <w:r>
              <w:rPr>
                <w:b/>
                <w:bCs/>
                <w:sz w:val="20"/>
                <w:szCs w:val="20"/>
              </w:rPr>
              <w:t>Rīgas lidostas</w:t>
            </w:r>
            <w:r w:rsidRPr="003B728B">
              <w:rPr>
                <w:b/>
                <w:bCs/>
                <w:sz w:val="20"/>
                <w:szCs w:val="20"/>
              </w:rPr>
              <w:t xml:space="preserve"> termināļa kapacitāti, izbūvējot termināla 6.kārtu, tajā skaitā izbūvējot infrastruktūru, kas savieto lidostas termināli ar Rail </w:t>
            </w:r>
            <w:proofErr w:type="spellStart"/>
            <w:r w:rsidRPr="003B728B">
              <w:rPr>
                <w:b/>
                <w:bCs/>
                <w:sz w:val="20"/>
                <w:szCs w:val="20"/>
              </w:rPr>
              <w:t>Baltica</w:t>
            </w:r>
            <w:proofErr w:type="spellEnd"/>
            <w:r w:rsidRPr="003B728B">
              <w:rPr>
                <w:b/>
                <w:bCs/>
                <w:sz w:val="20"/>
                <w:szCs w:val="20"/>
              </w:rPr>
              <w:t xml:space="preserve"> dzelzceļa staciju</w:t>
            </w:r>
          </w:p>
        </w:tc>
      </w:tr>
      <w:tr w:rsidR="00507D45" w:rsidRPr="00D1452F" w14:paraId="34D4E345"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7471AB48" w14:textId="7B3CEDFC" w:rsidR="00507D45" w:rsidRPr="00077F10" w:rsidRDefault="00507D45" w:rsidP="00507D45">
            <w:pPr>
              <w:rPr>
                <w:b w:val="0"/>
                <w:bCs w:val="0"/>
                <w:sz w:val="20"/>
                <w:szCs w:val="20"/>
              </w:rPr>
            </w:pPr>
            <w:r w:rsidRPr="00077F10">
              <w:rPr>
                <w:b w:val="0"/>
                <w:bCs w:val="0"/>
                <w:sz w:val="20"/>
                <w:szCs w:val="20"/>
              </w:rPr>
              <w:t>31.12.2027.</w:t>
            </w:r>
          </w:p>
        </w:tc>
        <w:tc>
          <w:tcPr>
            <w:tcW w:w="371" w:type="pct"/>
            <w:shd w:val="clear" w:color="auto" w:fill="auto"/>
          </w:tcPr>
          <w:p w14:paraId="47C4EE87" w14:textId="15E888AC" w:rsidR="00507D45" w:rsidRPr="00077F10"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r w:rsidRPr="00077F10">
              <w:rPr>
                <w:sz w:val="20"/>
                <w:szCs w:val="20"/>
              </w:rPr>
              <w:t>SM</w:t>
            </w:r>
          </w:p>
        </w:tc>
        <w:tc>
          <w:tcPr>
            <w:tcW w:w="462" w:type="pct"/>
          </w:tcPr>
          <w:p w14:paraId="68FF972B" w14:textId="71D3B582" w:rsidR="00507D45" w:rsidRPr="00077F10"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Rīgas lidosta</w:t>
            </w:r>
          </w:p>
        </w:tc>
        <w:tc>
          <w:tcPr>
            <w:tcW w:w="2917" w:type="pct"/>
          </w:tcPr>
          <w:p w14:paraId="6498A454" w14:textId="77777777" w:rsidR="00507D45" w:rsidRDefault="51A8FBA0"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2B4C9B">
              <w:rPr>
                <w:sz w:val="20"/>
                <w:szCs w:val="20"/>
              </w:rPr>
              <w:t xml:space="preserve">Saistībā ar lidostas “Rīga” jauno pasažieru termināli un lidostas paplašināšanas 6.kārtu, 2023. gadā saskaņots būvprojekts, kā arī izsludināts iepirkums par “Termināļa paplašināšanas 6.kārta” būvdarbu veikšanu un būvuzraudzības (t.sk. </w:t>
            </w:r>
            <w:proofErr w:type="spellStart"/>
            <w:r w:rsidRPr="002B4C9B">
              <w:rPr>
                <w:sz w:val="20"/>
                <w:szCs w:val="20"/>
              </w:rPr>
              <w:t>inženierkonsultanta</w:t>
            </w:r>
            <w:proofErr w:type="spellEnd"/>
            <w:r w:rsidRPr="002B4C9B">
              <w:rPr>
                <w:sz w:val="20"/>
                <w:szCs w:val="20"/>
              </w:rPr>
              <w:t>) pakalpojumiem</w:t>
            </w:r>
            <w:r w:rsidR="00507D45" w:rsidRPr="002B4C9B">
              <w:rPr>
                <w:rStyle w:val="FootnoteReference"/>
                <w:sz w:val="20"/>
                <w:szCs w:val="20"/>
              </w:rPr>
              <w:footnoteReference w:id="167"/>
            </w:r>
            <w:r w:rsidRPr="002B4C9B">
              <w:rPr>
                <w:sz w:val="20"/>
                <w:szCs w:val="20"/>
              </w:rPr>
              <w:t>.</w:t>
            </w:r>
          </w:p>
          <w:p w14:paraId="6C2A2115" w14:textId="77777777"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BF1DD4">
              <w:rPr>
                <w:sz w:val="20"/>
                <w:szCs w:val="20"/>
              </w:rPr>
              <w:t xml:space="preserve">Saskaņā ar TEN-T regulas mērķi līdz 2030. gadam dalībvalstīm ir jāīsteno pasākumi TEN-T pamattīkla attīstībai. Pamattīklam jāveido ilgtspējīga multimodālā transporta tīkla attīstības pamats un jāveicina visaptverošā tīkla pilnveide. Ir sagaidāms, ka būtisku Rīgas lidostas konkurētspējas priekšrocību nodrošinās ātrgaitas dzelzceļa Rail </w:t>
            </w:r>
            <w:proofErr w:type="spellStart"/>
            <w:r w:rsidRPr="00BF1DD4">
              <w:rPr>
                <w:sz w:val="20"/>
                <w:szCs w:val="20"/>
              </w:rPr>
              <w:t>Baltica</w:t>
            </w:r>
            <w:proofErr w:type="spellEnd"/>
            <w:r w:rsidRPr="00BF1DD4">
              <w:rPr>
                <w:sz w:val="20"/>
                <w:szCs w:val="20"/>
              </w:rPr>
              <w:t xml:space="preserve"> līnijas izveide. Pateicoties multimodālajam transporta savienojumam (dzelzceļš – aviācija), sagaidāms, ka palielināsies pasažieru un kravu plūsma, bet proporcionāli dzelzceļa satiksmes pieaugumam samazināsies šo multimodālo pārvadājumu ietekme uz vidi. Tas dos iespēju lidostas apkārtnē attīstīt industriālo būvniecību. Rīgas lidosta būs vienīgā lidosta Baltijā, kur ātrgaitas dzelzceļa un aviācijas infrastruktūra tiks izveidota integrēti bez satiksmes </w:t>
            </w:r>
            <w:proofErr w:type="spellStart"/>
            <w:r w:rsidRPr="00BF1DD4">
              <w:rPr>
                <w:sz w:val="20"/>
                <w:szCs w:val="20"/>
              </w:rPr>
              <w:t>starpsavienojumiem</w:t>
            </w:r>
            <w:proofErr w:type="spellEnd"/>
            <w:r w:rsidRPr="00BF1DD4">
              <w:rPr>
                <w:sz w:val="20"/>
                <w:szCs w:val="20"/>
              </w:rPr>
              <w:t>, kā arī lidostas piekļuvi būtiski uzlabos tiešs dzelzceļa savienojums no Rīgas centrālās dzelzceļa stacijas.</w:t>
            </w:r>
          </w:p>
          <w:p w14:paraId="78C5DC0E" w14:textId="34D6E253"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056496">
              <w:rPr>
                <w:sz w:val="20"/>
                <w:szCs w:val="20"/>
              </w:rPr>
              <w:t xml:space="preserve">Rail </w:t>
            </w:r>
            <w:proofErr w:type="spellStart"/>
            <w:r w:rsidRPr="00056496">
              <w:rPr>
                <w:sz w:val="20"/>
                <w:szCs w:val="20"/>
              </w:rPr>
              <w:t>Baltica</w:t>
            </w:r>
            <w:proofErr w:type="spellEnd"/>
            <w:r w:rsidRPr="00056496">
              <w:rPr>
                <w:sz w:val="20"/>
                <w:szCs w:val="20"/>
              </w:rPr>
              <w:t xml:space="preserve"> turpmākā īstenošana noritēs atbilstoši MK 11.06.2024. izskatītajam informatīvajam ziņojumam "Par Rail </w:t>
            </w:r>
            <w:proofErr w:type="spellStart"/>
            <w:r w:rsidRPr="00056496">
              <w:rPr>
                <w:sz w:val="20"/>
                <w:szCs w:val="20"/>
              </w:rPr>
              <w:t>Baltica</w:t>
            </w:r>
            <w:proofErr w:type="spellEnd"/>
            <w:r w:rsidRPr="00056496">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atsevišķu MK lēmumu. </w:t>
            </w:r>
          </w:p>
          <w:p w14:paraId="719C3208" w14:textId="77777777"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p>
          <w:p w14:paraId="30573C91" w14:textId="2A55285F" w:rsidR="00507D45" w:rsidRPr="00056496" w:rsidRDefault="00507D45" w:rsidP="00507D45">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056496">
              <w:rPr>
                <w:b/>
                <w:bCs/>
                <w:i/>
                <w:iCs/>
                <w:sz w:val="20"/>
                <w:szCs w:val="20"/>
              </w:rPr>
              <w:t xml:space="preserve">Precizēt pasākuma redakciju “Palielināt Rīgas lidostas termināļa kapacitāti, uzsākot termināla 6.kārtas izbūvi (…)”, ņemot vērā, ka pasākuma izpilde turpināsies pēc sākotnēji iezīmētā termiņa. </w:t>
            </w:r>
          </w:p>
        </w:tc>
        <w:tc>
          <w:tcPr>
            <w:tcW w:w="835" w:type="pct"/>
          </w:tcPr>
          <w:p w14:paraId="7156CC74" w14:textId="77777777" w:rsidR="00EA0243" w:rsidRPr="00F619C7"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29EE8311" w14:textId="77777777" w:rsidR="00EA0243"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r w:rsidRPr="00507633">
              <w:rPr>
                <w:sz w:val="20"/>
                <w:szCs w:val="20"/>
              </w:rPr>
              <w:t>6 077 914</w:t>
            </w:r>
            <w:r>
              <w:rPr>
                <w:sz w:val="20"/>
                <w:szCs w:val="20"/>
              </w:rPr>
              <w:t xml:space="preserve"> </w:t>
            </w:r>
            <w:r w:rsidRPr="00F619C7">
              <w:rPr>
                <w:sz w:val="20"/>
                <w:szCs w:val="20"/>
              </w:rPr>
              <w:t>EUR</w:t>
            </w:r>
            <w:r>
              <w:rPr>
                <w:sz w:val="20"/>
                <w:szCs w:val="20"/>
              </w:rPr>
              <w:t>.</w:t>
            </w:r>
          </w:p>
          <w:p w14:paraId="3E26F692" w14:textId="77777777" w:rsidR="00EA0243"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p>
          <w:p w14:paraId="1DBB4864" w14:textId="77CE1F3E" w:rsidR="00507D45" w:rsidRPr="00D1452F"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2027.gadam plānoti </w:t>
            </w:r>
            <w:r w:rsidRPr="00BA4E41">
              <w:rPr>
                <w:sz w:val="20"/>
                <w:szCs w:val="20"/>
              </w:rPr>
              <w:t>141 957</w:t>
            </w:r>
            <w:r>
              <w:rPr>
                <w:sz w:val="20"/>
                <w:szCs w:val="20"/>
              </w:rPr>
              <w:t> </w:t>
            </w:r>
            <w:r w:rsidRPr="00BA4E41">
              <w:rPr>
                <w:sz w:val="20"/>
                <w:szCs w:val="20"/>
              </w:rPr>
              <w:t>750</w:t>
            </w:r>
            <w:r>
              <w:rPr>
                <w:sz w:val="20"/>
                <w:szCs w:val="20"/>
              </w:rPr>
              <w:t xml:space="preserve"> EUR.</w:t>
            </w:r>
          </w:p>
        </w:tc>
      </w:tr>
      <w:tr w:rsidR="00507D45" w:rsidRPr="001B3079" w14:paraId="196052FF"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0BCD1756" w14:textId="38F33E00" w:rsidR="00507D45" w:rsidRPr="001B3079" w:rsidRDefault="00507D45" w:rsidP="00507D45">
            <w:pPr>
              <w:jc w:val="both"/>
              <w:rPr>
                <w:sz w:val="20"/>
                <w:szCs w:val="20"/>
              </w:rPr>
            </w:pPr>
            <w:r w:rsidRPr="001B3079">
              <w:rPr>
                <w:sz w:val="20"/>
                <w:szCs w:val="20"/>
              </w:rPr>
              <w:t>2.2.3.</w:t>
            </w:r>
          </w:p>
        </w:tc>
        <w:tc>
          <w:tcPr>
            <w:tcW w:w="4585" w:type="pct"/>
            <w:gridSpan w:val="4"/>
            <w:shd w:val="clear" w:color="auto" w:fill="ED7D31" w:themeFill="accent2"/>
          </w:tcPr>
          <w:p w14:paraId="56050366" w14:textId="63821BC7" w:rsidR="00507D45" w:rsidRPr="001B3079" w:rsidRDefault="00507D45" w:rsidP="00507D45">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1B3079">
              <w:rPr>
                <w:b/>
                <w:bCs/>
                <w:sz w:val="20"/>
                <w:szCs w:val="20"/>
              </w:rPr>
              <w:t>Pabeigt īstenot Kohēzijas fonda līdzfinansēto projektu "Veicināt drošību un vides prasību ievērošanu starptautiskajā lidostā "Rīga""</w:t>
            </w:r>
          </w:p>
        </w:tc>
      </w:tr>
      <w:tr w:rsidR="00710D4C" w:rsidRPr="00D1452F" w14:paraId="06B504B4"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1F5CCC8B" w14:textId="728FFD5A" w:rsidR="00710D4C" w:rsidRPr="006413B5" w:rsidRDefault="00710D4C" w:rsidP="00710D4C">
            <w:pPr>
              <w:rPr>
                <w:b w:val="0"/>
                <w:bCs w:val="0"/>
                <w:sz w:val="20"/>
                <w:szCs w:val="20"/>
              </w:rPr>
            </w:pPr>
            <w:r w:rsidRPr="006413B5">
              <w:rPr>
                <w:b w:val="0"/>
                <w:bCs w:val="0"/>
                <w:sz w:val="20"/>
                <w:szCs w:val="20"/>
              </w:rPr>
              <w:t>31.12.2022.</w:t>
            </w:r>
          </w:p>
        </w:tc>
        <w:tc>
          <w:tcPr>
            <w:tcW w:w="371" w:type="pct"/>
            <w:shd w:val="clear" w:color="auto" w:fill="auto"/>
          </w:tcPr>
          <w:p w14:paraId="461FA40C" w14:textId="63555999" w:rsidR="00710D4C" w:rsidRPr="006413B5" w:rsidRDefault="00710D4C" w:rsidP="00710D4C">
            <w:pPr>
              <w:cnfStyle w:val="000000000000" w:firstRow="0" w:lastRow="0" w:firstColumn="0" w:lastColumn="0" w:oddVBand="0" w:evenVBand="0" w:oddHBand="0" w:evenHBand="0" w:firstRowFirstColumn="0" w:firstRowLastColumn="0" w:lastRowFirstColumn="0" w:lastRowLastColumn="0"/>
              <w:rPr>
                <w:sz w:val="20"/>
                <w:szCs w:val="20"/>
              </w:rPr>
            </w:pPr>
            <w:r w:rsidRPr="006413B5">
              <w:rPr>
                <w:sz w:val="20"/>
                <w:szCs w:val="20"/>
              </w:rPr>
              <w:t>SM</w:t>
            </w:r>
          </w:p>
        </w:tc>
        <w:tc>
          <w:tcPr>
            <w:tcW w:w="462" w:type="pct"/>
          </w:tcPr>
          <w:p w14:paraId="46E53900" w14:textId="2F5281EA" w:rsidR="00710D4C" w:rsidRPr="006413B5" w:rsidRDefault="00710D4C" w:rsidP="00710D4C">
            <w:pPr>
              <w:cnfStyle w:val="000000000000" w:firstRow="0" w:lastRow="0" w:firstColumn="0" w:lastColumn="0" w:oddVBand="0" w:evenVBand="0" w:oddHBand="0" w:evenHBand="0" w:firstRowFirstColumn="0" w:firstRowLastColumn="0" w:lastRowFirstColumn="0" w:lastRowLastColumn="0"/>
              <w:rPr>
                <w:sz w:val="20"/>
                <w:szCs w:val="20"/>
              </w:rPr>
            </w:pPr>
            <w:r w:rsidRPr="006413B5">
              <w:rPr>
                <w:sz w:val="20"/>
                <w:szCs w:val="20"/>
              </w:rPr>
              <w:t>Lidosta "Rīga"</w:t>
            </w:r>
          </w:p>
        </w:tc>
        <w:tc>
          <w:tcPr>
            <w:tcW w:w="2917" w:type="pct"/>
          </w:tcPr>
          <w:p w14:paraId="05D65658" w14:textId="7FA6249C" w:rsidR="00710D4C" w:rsidRDefault="36CECD7D"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743475">
              <w:rPr>
                <w:sz w:val="20"/>
                <w:szCs w:val="20"/>
              </w:rPr>
              <w:t>Turpinās ES fondu 2014.-2020. g. plānošanas perioda projekta Nr.6.1.2.0/16/I/001 "Drošas un videi draudzīgas infrastruktūras attīstība Starptautiskā lidostā “Rīga”"</w:t>
            </w:r>
            <w:r w:rsidR="00710D4C" w:rsidRPr="00743475">
              <w:rPr>
                <w:rStyle w:val="FootnoteReference"/>
                <w:sz w:val="20"/>
                <w:szCs w:val="20"/>
              </w:rPr>
              <w:footnoteReference w:id="168"/>
            </w:r>
            <w:r w:rsidRPr="00743475">
              <w:rPr>
                <w:sz w:val="20"/>
                <w:szCs w:val="20"/>
              </w:rPr>
              <w:t xml:space="preserve"> īstenošana. Nav pabeigta tehnisko dienestu ēkas rekonstrukcija, kā arī aktivitātes “Trešā standarta rokas bagāžas sprāgstvielu atklāšanas (EDS) iekārtu iegāde un uzstādīšana” visu iekārtu integrācijas darbi drošības kontrolpunktos. Minētās projekta darbības plānots īstenot par finansējuma saņēmēja līdzekļiem līdz 2026. gada 1. janvārim</w:t>
            </w:r>
            <w:r w:rsidR="00C5552B">
              <w:rPr>
                <w:sz w:val="20"/>
                <w:szCs w:val="20"/>
              </w:rPr>
              <w:t xml:space="preserve"> a</w:t>
            </w:r>
            <w:r w:rsidR="00C5552B" w:rsidRPr="00C5552B">
              <w:rPr>
                <w:sz w:val="20"/>
                <w:szCs w:val="20"/>
              </w:rPr>
              <w:t>tbilstoši MK 19.12.2023. noteikumiem Nr.795</w:t>
            </w:r>
            <w:r w:rsidR="00C5552B">
              <w:rPr>
                <w:rStyle w:val="FootnoteReference"/>
                <w:sz w:val="20"/>
                <w:szCs w:val="20"/>
              </w:rPr>
              <w:footnoteReference w:id="169"/>
            </w:r>
            <w:r w:rsidRPr="00743475">
              <w:rPr>
                <w:sz w:val="20"/>
                <w:szCs w:val="20"/>
              </w:rPr>
              <w:t>.</w:t>
            </w:r>
          </w:p>
          <w:p w14:paraId="75A96612" w14:textId="77777777" w:rsidR="00710D4C" w:rsidRDefault="00710D4C"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C906D6">
              <w:rPr>
                <w:sz w:val="20"/>
                <w:szCs w:val="20"/>
              </w:rPr>
              <w:t>Galvenie iemesli kavējumam saistīti ar dažāda veida aktivitāšu īstenošanu pandēmijas laikā un cenu sadārdzinājumu.</w:t>
            </w:r>
          </w:p>
          <w:p w14:paraId="79B5E16D" w14:textId="5DF850D7" w:rsidR="00710D4C" w:rsidRPr="00590CA7" w:rsidRDefault="00710D4C" w:rsidP="03EEC178">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3EEC178">
              <w:rPr>
                <w:b/>
                <w:bCs/>
                <w:i/>
                <w:iCs/>
                <w:sz w:val="20"/>
                <w:szCs w:val="20"/>
              </w:rPr>
              <w:lastRenderedPageBreak/>
              <w:t xml:space="preserve">Mainīt pasākuma izpildes termiņu uz </w:t>
            </w:r>
            <w:r w:rsidR="00FA350C">
              <w:rPr>
                <w:b/>
                <w:bCs/>
                <w:i/>
                <w:iCs/>
                <w:sz w:val="20"/>
                <w:szCs w:val="20"/>
              </w:rPr>
              <w:t>01</w:t>
            </w:r>
            <w:r w:rsidRPr="03EEC178">
              <w:rPr>
                <w:b/>
                <w:bCs/>
                <w:i/>
                <w:iCs/>
                <w:sz w:val="20"/>
                <w:szCs w:val="20"/>
              </w:rPr>
              <w:t>.</w:t>
            </w:r>
            <w:r w:rsidR="00175E32">
              <w:rPr>
                <w:b/>
                <w:bCs/>
                <w:i/>
                <w:iCs/>
                <w:sz w:val="20"/>
                <w:szCs w:val="20"/>
              </w:rPr>
              <w:t>01</w:t>
            </w:r>
            <w:r w:rsidRPr="03EEC178">
              <w:rPr>
                <w:b/>
                <w:bCs/>
                <w:i/>
                <w:iCs/>
                <w:sz w:val="20"/>
                <w:szCs w:val="20"/>
              </w:rPr>
              <w:t>.2026.</w:t>
            </w:r>
          </w:p>
        </w:tc>
        <w:tc>
          <w:tcPr>
            <w:tcW w:w="835" w:type="pct"/>
          </w:tcPr>
          <w:p w14:paraId="4A563ADD" w14:textId="77777777" w:rsidR="00710D4C" w:rsidRPr="00F619C7" w:rsidRDefault="00710D4C" w:rsidP="00710D4C">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691CFDFC" w14:textId="4F6A68EE" w:rsidR="00710D4C" w:rsidRPr="00F619C7" w:rsidRDefault="00996780"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996780">
              <w:rPr>
                <w:sz w:val="20"/>
                <w:szCs w:val="20"/>
              </w:rPr>
              <w:t>11 031 605</w:t>
            </w:r>
            <w:r w:rsidR="00710D4C" w:rsidRPr="00F619C7">
              <w:rPr>
                <w:sz w:val="20"/>
                <w:szCs w:val="20"/>
              </w:rPr>
              <w:t xml:space="preserve">EUR, </w:t>
            </w:r>
          </w:p>
          <w:p w14:paraId="18489440" w14:textId="10A04DC1" w:rsidR="00710D4C" w:rsidRPr="00F619C7" w:rsidRDefault="00710D4C"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00DF41C6" w:rsidRPr="00DF41C6">
              <w:rPr>
                <w:sz w:val="20"/>
                <w:szCs w:val="20"/>
              </w:rPr>
              <w:t>5 260</w:t>
            </w:r>
            <w:r w:rsidR="00DF41C6">
              <w:rPr>
                <w:sz w:val="20"/>
                <w:szCs w:val="20"/>
              </w:rPr>
              <w:t> </w:t>
            </w:r>
            <w:r w:rsidR="00DF41C6" w:rsidRPr="00DF41C6">
              <w:rPr>
                <w:sz w:val="20"/>
                <w:szCs w:val="20"/>
              </w:rPr>
              <w:t>034</w:t>
            </w:r>
            <w:r w:rsidR="00DF41C6">
              <w:rPr>
                <w:sz w:val="20"/>
                <w:szCs w:val="20"/>
              </w:rPr>
              <w:t xml:space="preserve"> </w:t>
            </w:r>
            <w:r w:rsidRPr="00F619C7">
              <w:rPr>
                <w:sz w:val="20"/>
                <w:szCs w:val="20"/>
              </w:rPr>
              <w:t xml:space="preserve">EUR </w:t>
            </w:r>
          </w:p>
          <w:p w14:paraId="336C1DB6" w14:textId="08F04E33" w:rsidR="00710D4C" w:rsidRDefault="00710D4C"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Rīgas lidostas budžeta un </w:t>
            </w:r>
            <w:r w:rsidR="00C9480F" w:rsidRPr="00C9480F">
              <w:rPr>
                <w:sz w:val="20"/>
                <w:szCs w:val="20"/>
              </w:rPr>
              <w:t>5</w:t>
            </w:r>
            <w:r w:rsidR="00C9480F">
              <w:rPr>
                <w:sz w:val="20"/>
                <w:szCs w:val="20"/>
              </w:rPr>
              <w:t> </w:t>
            </w:r>
            <w:r w:rsidR="00C9480F" w:rsidRPr="00C9480F">
              <w:rPr>
                <w:sz w:val="20"/>
                <w:szCs w:val="20"/>
              </w:rPr>
              <w:t>771</w:t>
            </w:r>
            <w:r w:rsidR="00C9480F">
              <w:rPr>
                <w:sz w:val="20"/>
                <w:szCs w:val="20"/>
              </w:rPr>
              <w:t xml:space="preserve"> </w:t>
            </w:r>
            <w:r w:rsidR="00C9480F" w:rsidRPr="00C9480F">
              <w:rPr>
                <w:sz w:val="20"/>
                <w:szCs w:val="20"/>
              </w:rPr>
              <w:t>571</w:t>
            </w:r>
            <w:r>
              <w:rPr>
                <w:sz w:val="20"/>
                <w:szCs w:val="20"/>
              </w:rPr>
              <w:t xml:space="preserve"> ES fondu finansējums (atbilstoši KPVIS datiem par veiktajiem maksājumiem projekta </w:t>
            </w:r>
            <w:r>
              <w:rPr>
                <w:sz w:val="20"/>
                <w:szCs w:val="20"/>
              </w:rPr>
              <w:lastRenderedPageBreak/>
              <w:t>"Drošas un videi draudzīgas infrastruktūras attīstība Starptautiskā lidostā “Rīga”" ietvaros).</w:t>
            </w:r>
          </w:p>
          <w:p w14:paraId="55BCAD60" w14:textId="77777777" w:rsidR="00710D4C" w:rsidRDefault="00710D4C" w:rsidP="00710D4C">
            <w:pPr>
              <w:cnfStyle w:val="000000000000" w:firstRow="0" w:lastRow="0" w:firstColumn="0" w:lastColumn="0" w:oddVBand="0" w:evenVBand="0" w:oddHBand="0" w:evenHBand="0" w:firstRowFirstColumn="0" w:firstRowLastColumn="0" w:lastRowFirstColumn="0" w:lastRowLastColumn="0"/>
              <w:rPr>
                <w:sz w:val="20"/>
                <w:szCs w:val="20"/>
              </w:rPr>
            </w:pPr>
          </w:p>
          <w:p w14:paraId="51961BCA" w14:textId="760EA95D" w:rsidR="00710D4C" w:rsidRPr="00D1452F" w:rsidRDefault="00710D4C" w:rsidP="0087442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2024.-2025.g. plānoti Rīgas lidostas līdzekļi </w:t>
            </w:r>
            <w:r w:rsidRPr="00372BF0">
              <w:rPr>
                <w:sz w:val="20"/>
                <w:szCs w:val="20"/>
              </w:rPr>
              <w:t>6 033</w:t>
            </w:r>
            <w:r>
              <w:rPr>
                <w:sz w:val="20"/>
                <w:szCs w:val="20"/>
              </w:rPr>
              <w:t> </w:t>
            </w:r>
            <w:r w:rsidRPr="00372BF0">
              <w:rPr>
                <w:sz w:val="20"/>
                <w:szCs w:val="20"/>
              </w:rPr>
              <w:t>998</w:t>
            </w:r>
            <w:r>
              <w:rPr>
                <w:sz w:val="20"/>
                <w:szCs w:val="20"/>
              </w:rPr>
              <w:t xml:space="preserve"> EUR apmērā. </w:t>
            </w:r>
          </w:p>
        </w:tc>
      </w:tr>
      <w:tr w:rsidR="00710D4C" w:rsidRPr="00BE0142" w14:paraId="343B678B"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69822B94" w14:textId="1E6CCBED" w:rsidR="00710D4C" w:rsidRPr="00BE0142" w:rsidRDefault="00710D4C" w:rsidP="00710D4C">
            <w:pPr>
              <w:rPr>
                <w:sz w:val="20"/>
                <w:szCs w:val="20"/>
              </w:rPr>
            </w:pPr>
            <w:r w:rsidRPr="00106BFF">
              <w:rPr>
                <w:sz w:val="20"/>
                <w:szCs w:val="20"/>
              </w:rPr>
              <w:lastRenderedPageBreak/>
              <w:t>2.2.4.</w:t>
            </w:r>
            <w:r>
              <w:t xml:space="preserve"> </w:t>
            </w:r>
          </w:p>
        </w:tc>
        <w:tc>
          <w:tcPr>
            <w:tcW w:w="4585" w:type="pct"/>
            <w:gridSpan w:val="4"/>
            <w:shd w:val="clear" w:color="auto" w:fill="FFC000" w:themeFill="accent4"/>
          </w:tcPr>
          <w:p w14:paraId="41CEC3D4" w14:textId="7862E43E" w:rsidR="00710D4C" w:rsidRPr="00BE0142" w:rsidRDefault="00710D4C" w:rsidP="00710D4C">
            <w:pPr>
              <w:cnfStyle w:val="000000000000" w:firstRow="0" w:lastRow="0" w:firstColumn="0" w:lastColumn="0" w:oddVBand="0" w:evenVBand="0" w:oddHBand="0" w:evenHBand="0" w:firstRowFirstColumn="0" w:firstRowLastColumn="0" w:lastRowFirstColumn="0" w:lastRowLastColumn="0"/>
              <w:rPr>
                <w:b/>
                <w:bCs/>
                <w:sz w:val="20"/>
                <w:szCs w:val="20"/>
              </w:rPr>
            </w:pPr>
            <w:r w:rsidRPr="00A4526C">
              <w:rPr>
                <w:b/>
                <w:bCs/>
                <w:sz w:val="20"/>
                <w:szCs w:val="20"/>
              </w:rPr>
              <w:t>Uzturēt plānoto kravu apjoma apkalpošanai nepieciešamo infrastruktūru</w:t>
            </w:r>
          </w:p>
        </w:tc>
      </w:tr>
      <w:tr w:rsidR="00264A86" w:rsidRPr="00D1452F" w14:paraId="31FAA1D0"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66001CEE" w14:textId="612A9319" w:rsidR="00264A86" w:rsidRPr="00881F09" w:rsidRDefault="00264A86" w:rsidP="00264A86">
            <w:pPr>
              <w:rPr>
                <w:b w:val="0"/>
                <w:bCs w:val="0"/>
                <w:sz w:val="20"/>
                <w:szCs w:val="20"/>
              </w:rPr>
            </w:pPr>
            <w:r w:rsidRPr="00881F09">
              <w:rPr>
                <w:b w:val="0"/>
                <w:bCs w:val="0"/>
                <w:sz w:val="20"/>
                <w:szCs w:val="20"/>
              </w:rPr>
              <w:t>31.12.2027.</w:t>
            </w:r>
          </w:p>
        </w:tc>
        <w:tc>
          <w:tcPr>
            <w:tcW w:w="371" w:type="pct"/>
            <w:shd w:val="clear" w:color="auto" w:fill="auto"/>
          </w:tcPr>
          <w:p w14:paraId="2D62C3B5" w14:textId="4C6E35E6" w:rsidR="00264A86" w:rsidRPr="00881F09" w:rsidRDefault="00264A86" w:rsidP="00264A86">
            <w:pPr>
              <w:cnfStyle w:val="000000000000" w:firstRow="0" w:lastRow="0" w:firstColumn="0" w:lastColumn="0" w:oddVBand="0" w:evenVBand="0" w:oddHBand="0" w:evenHBand="0" w:firstRowFirstColumn="0" w:firstRowLastColumn="0" w:lastRowFirstColumn="0" w:lastRowLastColumn="0"/>
              <w:rPr>
                <w:sz w:val="20"/>
                <w:szCs w:val="20"/>
              </w:rPr>
            </w:pPr>
            <w:r w:rsidRPr="00881F09">
              <w:rPr>
                <w:sz w:val="20"/>
                <w:szCs w:val="20"/>
              </w:rPr>
              <w:t>SM</w:t>
            </w:r>
          </w:p>
        </w:tc>
        <w:tc>
          <w:tcPr>
            <w:tcW w:w="462" w:type="pct"/>
          </w:tcPr>
          <w:p w14:paraId="40FACA26" w14:textId="6B5725BC" w:rsidR="00264A86" w:rsidRPr="00881F09" w:rsidRDefault="00264A86" w:rsidP="00264A86">
            <w:pPr>
              <w:cnfStyle w:val="000000000000" w:firstRow="0" w:lastRow="0" w:firstColumn="0" w:lastColumn="0" w:oddVBand="0" w:evenVBand="0" w:oddHBand="0" w:evenHBand="0" w:firstRowFirstColumn="0" w:firstRowLastColumn="0" w:lastRowFirstColumn="0" w:lastRowLastColumn="0"/>
              <w:rPr>
                <w:sz w:val="20"/>
                <w:szCs w:val="20"/>
              </w:rPr>
            </w:pPr>
            <w:r w:rsidRPr="00881F09">
              <w:rPr>
                <w:sz w:val="20"/>
                <w:szCs w:val="20"/>
              </w:rPr>
              <w:t>Lidosta "Rīga"</w:t>
            </w:r>
          </w:p>
        </w:tc>
        <w:tc>
          <w:tcPr>
            <w:tcW w:w="2917" w:type="pct"/>
          </w:tcPr>
          <w:p w14:paraId="6541CE34" w14:textId="262BE44A" w:rsidR="00264A86" w:rsidRPr="00CF68B1" w:rsidRDefault="675D6C25"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00CF68B1">
              <w:rPr>
                <w:sz w:val="20"/>
                <w:szCs w:val="20"/>
              </w:rPr>
              <w:t xml:space="preserve">2021. gadā Rīgas lidosta noslēdza līgumu ar </w:t>
            </w:r>
            <w:proofErr w:type="spellStart"/>
            <w:r w:rsidRPr="00CF68B1">
              <w:rPr>
                <w:sz w:val="20"/>
                <w:szCs w:val="20"/>
              </w:rPr>
              <w:t>airBaltic</w:t>
            </w:r>
            <w:proofErr w:type="spellEnd"/>
            <w:r w:rsidRPr="00CF68B1">
              <w:rPr>
                <w:sz w:val="20"/>
                <w:szCs w:val="20"/>
              </w:rPr>
              <w:t xml:space="preserve"> par apbūves tiesību piešķiršanu loģistikas centra izbūvei pie Rīgas lidostas kravu perona. Jaunā kravu termināļa “</w:t>
            </w:r>
            <w:proofErr w:type="spellStart"/>
            <w:r w:rsidRPr="00CF68B1">
              <w:rPr>
                <w:sz w:val="20"/>
                <w:szCs w:val="20"/>
              </w:rPr>
              <w:t>Baltic</w:t>
            </w:r>
            <w:proofErr w:type="spellEnd"/>
            <w:r w:rsidRPr="00CF68B1">
              <w:rPr>
                <w:sz w:val="20"/>
                <w:szCs w:val="20"/>
              </w:rPr>
              <w:t xml:space="preserve"> </w:t>
            </w:r>
            <w:proofErr w:type="spellStart"/>
            <w:r w:rsidRPr="00CF68B1">
              <w:rPr>
                <w:sz w:val="20"/>
                <w:szCs w:val="20"/>
              </w:rPr>
              <w:t>Cargo</w:t>
            </w:r>
            <w:proofErr w:type="spellEnd"/>
            <w:r w:rsidRPr="00CF68B1">
              <w:rPr>
                <w:sz w:val="20"/>
                <w:szCs w:val="20"/>
              </w:rPr>
              <w:t xml:space="preserve"> </w:t>
            </w:r>
            <w:proofErr w:type="spellStart"/>
            <w:r w:rsidRPr="00CF68B1">
              <w:rPr>
                <w:sz w:val="20"/>
                <w:szCs w:val="20"/>
              </w:rPr>
              <w:t>Hub</w:t>
            </w:r>
            <w:proofErr w:type="spellEnd"/>
            <w:r w:rsidRPr="00CF68B1">
              <w:rPr>
                <w:sz w:val="20"/>
                <w:szCs w:val="20"/>
              </w:rPr>
              <w:t>” būvniecība sākusies 2024. gadā</w:t>
            </w:r>
            <w:r w:rsidR="00264A86" w:rsidRPr="00CF68B1">
              <w:rPr>
                <w:rStyle w:val="FootnoteReference"/>
                <w:sz w:val="20"/>
                <w:szCs w:val="20"/>
              </w:rPr>
              <w:footnoteReference w:id="170"/>
            </w:r>
            <w:r w:rsidRPr="00CF68B1">
              <w:rPr>
                <w:sz w:val="20"/>
                <w:szCs w:val="20"/>
              </w:rPr>
              <w:t xml:space="preserve"> un plānot</w:t>
            </w:r>
            <w:r w:rsidR="00214A59">
              <w:rPr>
                <w:sz w:val="20"/>
                <w:szCs w:val="20"/>
              </w:rPr>
              <w:t>s</w:t>
            </w:r>
            <w:r w:rsidRPr="00CF68B1">
              <w:rPr>
                <w:sz w:val="20"/>
                <w:szCs w:val="20"/>
              </w:rPr>
              <w:t xml:space="preserve"> pabeigt līdz 2025. gadam.</w:t>
            </w:r>
          </w:p>
          <w:p w14:paraId="2890843F" w14:textId="77777777" w:rsidR="00264A86" w:rsidRPr="00CF68B1" w:rsidRDefault="00264A86"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00CF68B1">
              <w:rPr>
                <w:sz w:val="20"/>
                <w:szCs w:val="20"/>
              </w:rPr>
              <w:t xml:space="preserve">2021. gada jūnijā darbu Rīgas lidostā uzsāka loģistikas kompānijas "DHL" reģionālais komplekss, kas ir pirmā kravu noliktava lidostā ar tiešu piekļuvi peronam, tādējādi uzlabojot kravu aprites ātrumu un kvalitāti. </w:t>
            </w:r>
          </w:p>
          <w:p w14:paraId="12303D7F" w14:textId="1DE0C6F0" w:rsidR="00264A86" w:rsidRPr="00CF68B1" w:rsidRDefault="00264A86"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5AA94776">
              <w:rPr>
                <w:sz w:val="20"/>
                <w:szCs w:val="20"/>
              </w:rPr>
              <w:t>2024. gadā plānots atjaunot kravu attīstības stratēģij</w:t>
            </w:r>
            <w:r w:rsidR="00214A59">
              <w:rPr>
                <w:sz w:val="20"/>
                <w:szCs w:val="20"/>
              </w:rPr>
              <w:t>u</w:t>
            </w:r>
            <w:r w:rsidRPr="5AA94776">
              <w:rPr>
                <w:sz w:val="20"/>
                <w:szCs w:val="20"/>
              </w:rPr>
              <w:t xml:space="preserve"> periodam līdz 2030. gadam. Ir atjaunotas kravu prognozes un apzināta šī brīža un nākotnes kravu noliktavu kapacitāte, izstrādāts plāns noliktavu attīstībai pēc esošo zemes nomas līgumu beigām, kā arī apzinātas tālākai kravu apkalpošanas infrastruktūras attīstībai nepieciešamās zemes.</w:t>
            </w:r>
          </w:p>
          <w:p w14:paraId="7FAF1D34" w14:textId="61E42FE3" w:rsidR="00264A86" w:rsidRPr="00CF68B1" w:rsidRDefault="00264A86"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00CF68B1">
              <w:rPr>
                <w:sz w:val="20"/>
                <w:szCs w:val="20"/>
              </w:rPr>
              <w:t>Galvenie riski</w:t>
            </w:r>
            <w:r>
              <w:rPr>
                <w:sz w:val="20"/>
                <w:szCs w:val="20"/>
              </w:rPr>
              <w:t xml:space="preserve"> pasākuma īstenošanai</w:t>
            </w:r>
            <w:r w:rsidRPr="00CF68B1">
              <w:rPr>
                <w:sz w:val="20"/>
                <w:szCs w:val="20"/>
              </w:rPr>
              <w:t xml:space="preserve"> saistīti ar kravu apjomu samazināšanās pozīcijām tirgū. Pirms Krievijas uzsāktās karadarbības Ukrainā, Ķīna un citas Āzijas valstis izmantoja Rīgas lidostu kā tuvāko punktu kravu pārvadāšanai. Pašlaik Krievijas gaisa telpa vairs netiek izmantota, tādēļ izdevīgāku statusu iegūst citas lidostas, piemēram, Frankfurte, kļūstot par galveno loģistikas punktu Āzijas kravu apritei.</w:t>
            </w:r>
          </w:p>
        </w:tc>
        <w:tc>
          <w:tcPr>
            <w:tcW w:w="835" w:type="pct"/>
          </w:tcPr>
          <w:p w14:paraId="7C0048ED" w14:textId="4B1AC7E3" w:rsidR="00264A86" w:rsidRPr="00264A86" w:rsidRDefault="00264A86" w:rsidP="001E7844">
            <w:pPr>
              <w:jc w:val="both"/>
              <w:cnfStyle w:val="000000000000" w:firstRow="0" w:lastRow="0" w:firstColumn="0" w:lastColumn="0" w:oddVBand="0" w:evenVBand="0" w:oddHBand="0" w:evenHBand="0" w:firstRowFirstColumn="0" w:firstRowLastColumn="0" w:lastRowFirstColumn="0" w:lastRowLastColumn="0"/>
              <w:rPr>
                <w:sz w:val="20"/>
                <w:szCs w:val="20"/>
              </w:rPr>
            </w:pPr>
            <w:r w:rsidRPr="00BA4E41">
              <w:rPr>
                <w:sz w:val="20"/>
                <w:szCs w:val="20"/>
              </w:rPr>
              <w:t>Ņemot vērā līdz šim ieguldītos līdzekļus un Covid-19 pandēmijas atstāto ietekmi uz gaisa transportu, līdz 2024.gadam līdzekļ</w:t>
            </w:r>
            <w:r>
              <w:rPr>
                <w:sz w:val="20"/>
                <w:szCs w:val="20"/>
              </w:rPr>
              <w:t>i</w:t>
            </w:r>
            <w:r w:rsidRPr="00BA4E41">
              <w:rPr>
                <w:sz w:val="20"/>
                <w:szCs w:val="20"/>
              </w:rPr>
              <w:t xml:space="preserve"> kravas apkalpošanas infrastruktūrā </w:t>
            </w:r>
            <w:r>
              <w:rPr>
                <w:sz w:val="20"/>
                <w:szCs w:val="20"/>
              </w:rPr>
              <w:t>nav</w:t>
            </w:r>
            <w:r w:rsidRPr="00BA4E41">
              <w:rPr>
                <w:sz w:val="20"/>
                <w:szCs w:val="20"/>
              </w:rPr>
              <w:t xml:space="preserve"> ieguldīt</w:t>
            </w:r>
            <w:r>
              <w:rPr>
                <w:sz w:val="20"/>
                <w:szCs w:val="20"/>
              </w:rPr>
              <w:t>i</w:t>
            </w:r>
            <w:r w:rsidRPr="00BA4E41">
              <w:rPr>
                <w:sz w:val="20"/>
                <w:szCs w:val="20"/>
              </w:rPr>
              <w:t>. Tiek veikti pasākumi kravu piesaistei (pasākumi 3.1.1. un 3.1.3.)</w:t>
            </w:r>
            <w:r w:rsidR="00452873">
              <w:rPr>
                <w:sz w:val="20"/>
                <w:szCs w:val="20"/>
              </w:rPr>
              <w:t>.</w:t>
            </w:r>
            <w:r w:rsidRPr="00BA4E41">
              <w:rPr>
                <w:sz w:val="20"/>
                <w:szCs w:val="20"/>
              </w:rPr>
              <w:t xml:space="preserve">  </w:t>
            </w:r>
          </w:p>
        </w:tc>
      </w:tr>
      <w:tr w:rsidR="00264A86" w:rsidRPr="009409CD" w14:paraId="6D6EC06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69F4F09B" w14:textId="67EBEAEA" w:rsidR="00264A86" w:rsidRPr="009409CD" w:rsidRDefault="00264A86" w:rsidP="00264A86">
            <w:pPr>
              <w:rPr>
                <w:sz w:val="20"/>
                <w:szCs w:val="20"/>
              </w:rPr>
            </w:pPr>
            <w:r w:rsidRPr="009409CD">
              <w:rPr>
                <w:sz w:val="20"/>
                <w:szCs w:val="20"/>
              </w:rPr>
              <w:t>2.3.</w:t>
            </w:r>
          </w:p>
        </w:tc>
        <w:tc>
          <w:tcPr>
            <w:tcW w:w="4585" w:type="pct"/>
            <w:gridSpan w:val="4"/>
            <w:shd w:val="clear" w:color="auto" w:fill="F2F2F2" w:themeFill="background1" w:themeFillShade="F2"/>
          </w:tcPr>
          <w:p w14:paraId="74BF6410" w14:textId="609FF995" w:rsidR="00264A86" w:rsidRPr="009409CD" w:rsidRDefault="00264A86" w:rsidP="00264A86">
            <w:pPr>
              <w:cnfStyle w:val="000000000000" w:firstRow="0" w:lastRow="0" w:firstColumn="0" w:lastColumn="0" w:oddVBand="0" w:evenVBand="0" w:oddHBand="0" w:evenHBand="0" w:firstRowFirstColumn="0" w:firstRowLastColumn="0" w:lastRowFirstColumn="0" w:lastRowLastColumn="0"/>
              <w:rPr>
                <w:b/>
                <w:bCs/>
                <w:sz w:val="20"/>
                <w:szCs w:val="20"/>
              </w:rPr>
            </w:pPr>
            <w:r w:rsidRPr="009409CD">
              <w:rPr>
                <w:b/>
                <w:bCs/>
                <w:sz w:val="20"/>
                <w:szCs w:val="20"/>
              </w:rPr>
              <w:t>Savlaicīgi nodrošināt jaunākajām tehnoloģijām, kā arī pieaugošajām vides un drošības prasībām atbilstošu gaisa satiksmes vadības infrastruktūru</w:t>
            </w:r>
          </w:p>
        </w:tc>
      </w:tr>
      <w:tr w:rsidR="00264A86" w:rsidRPr="005A6091" w14:paraId="66B04EC1"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771E69D2" w14:textId="64C14A26" w:rsidR="00264A86" w:rsidRPr="005A6091" w:rsidRDefault="00264A86" w:rsidP="00264A86">
            <w:pPr>
              <w:rPr>
                <w:sz w:val="20"/>
                <w:szCs w:val="20"/>
              </w:rPr>
            </w:pPr>
            <w:r w:rsidRPr="005A6091">
              <w:rPr>
                <w:sz w:val="20"/>
                <w:szCs w:val="20"/>
              </w:rPr>
              <w:t>2.3.1.</w:t>
            </w:r>
          </w:p>
        </w:tc>
        <w:tc>
          <w:tcPr>
            <w:tcW w:w="4585" w:type="pct"/>
            <w:gridSpan w:val="4"/>
            <w:shd w:val="clear" w:color="auto" w:fill="FFC000" w:themeFill="accent4"/>
          </w:tcPr>
          <w:p w14:paraId="64CEA582" w14:textId="3C136920" w:rsidR="00264A86" w:rsidRPr="005A6091" w:rsidRDefault="00264A86" w:rsidP="00264A86">
            <w:pPr>
              <w:cnfStyle w:val="000000000000" w:firstRow="0" w:lastRow="0" w:firstColumn="0" w:lastColumn="0" w:oddVBand="0" w:evenVBand="0" w:oddHBand="0" w:evenHBand="0" w:firstRowFirstColumn="0" w:firstRowLastColumn="0" w:lastRowFirstColumn="0" w:lastRowLastColumn="0"/>
              <w:rPr>
                <w:b/>
                <w:bCs/>
                <w:sz w:val="20"/>
                <w:szCs w:val="20"/>
              </w:rPr>
            </w:pPr>
            <w:r w:rsidRPr="005A6091">
              <w:rPr>
                <w:b/>
                <w:bCs/>
                <w:sz w:val="20"/>
                <w:szCs w:val="20"/>
              </w:rPr>
              <w:t>Nodrošināt jauna gaisa satiksmes vadības torņa būvniecību</w:t>
            </w:r>
          </w:p>
        </w:tc>
      </w:tr>
      <w:tr w:rsidR="00537942" w:rsidRPr="00D1452F" w14:paraId="33064DAA"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14CA3CD9" w14:textId="48C3BB9E" w:rsidR="00537942" w:rsidRPr="005A6091" w:rsidRDefault="00537942" w:rsidP="00537942">
            <w:pPr>
              <w:rPr>
                <w:b w:val="0"/>
                <w:bCs w:val="0"/>
                <w:sz w:val="20"/>
                <w:szCs w:val="20"/>
              </w:rPr>
            </w:pPr>
            <w:r w:rsidRPr="005A6091">
              <w:rPr>
                <w:b w:val="0"/>
                <w:bCs w:val="0"/>
                <w:sz w:val="20"/>
                <w:szCs w:val="20"/>
              </w:rPr>
              <w:t>31.12.2026.</w:t>
            </w:r>
          </w:p>
        </w:tc>
        <w:tc>
          <w:tcPr>
            <w:tcW w:w="371" w:type="pct"/>
            <w:shd w:val="clear" w:color="auto" w:fill="auto"/>
          </w:tcPr>
          <w:p w14:paraId="2D8D188A" w14:textId="0BDF8B4D" w:rsidR="00537942" w:rsidRPr="005A6091"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5A6091">
              <w:rPr>
                <w:sz w:val="20"/>
                <w:szCs w:val="20"/>
              </w:rPr>
              <w:t>SM</w:t>
            </w:r>
          </w:p>
        </w:tc>
        <w:tc>
          <w:tcPr>
            <w:tcW w:w="462" w:type="pct"/>
          </w:tcPr>
          <w:p w14:paraId="18F33975" w14:textId="1C87E02D" w:rsidR="00537942" w:rsidRPr="005A6091"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5A6091">
              <w:rPr>
                <w:sz w:val="20"/>
                <w:szCs w:val="20"/>
              </w:rPr>
              <w:t>LGS</w:t>
            </w:r>
          </w:p>
        </w:tc>
        <w:tc>
          <w:tcPr>
            <w:tcW w:w="2917" w:type="pct"/>
          </w:tcPr>
          <w:p w14:paraId="109A76D6" w14:textId="77777777" w:rsidR="00537942" w:rsidRPr="003713C4"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3713C4">
              <w:rPr>
                <w:sz w:val="20"/>
                <w:szCs w:val="20"/>
              </w:rPr>
              <w:t>2021. gadā izstrādāts būvprojekts jauna gaisa satiksmes vadības torņa būvniecībai.</w:t>
            </w:r>
          </w:p>
          <w:p w14:paraId="10CDB37B" w14:textId="6FD7A3CD" w:rsidR="00537942" w:rsidRPr="003713C4" w:rsidRDefault="2A1652BD" w:rsidP="03EEC178">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20"/>
                <w:szCs w:val="20"/>
              </w:rPr>
            </w:pPr>
            <w:r w:rsidRPr="003713C4">
              <w:rPr>
                <w:sz w:val="20"/>
                <w:szCs w:val="20"/>
              </w:rPr>
              <w:t>2022. gada 20. decembrī Eiropas infrastruktūras savienošanas instrumenta transporta komiteja izskatīja un atbalstīja LGS iesniegto projektu “</w:t>
            </w:r>
            <w:proofErr w:type="spellStart"/>
            <w:r w:rsidRPr="003713C4">
              <w:rPr>
                <w:sz w:val="20"/>
                <w:szCs w:val="20"/>
              </w:rPr>
              <w:t>Riga</w:t>
            </w:r>
            <w:proofErr w:type="spellEnd"/>
            <w:r w:rsidRPr="003713C4">
              <w:rPr>
                <w:sz w:val="20"/>
                <w:szCs w:val="20"/>
              </w:rPr>
              <w:t xml:space="preserve"> </w:t>
            </w:r>
            <w:proofErr w:type="spellStart"/>
            <w:r w:rsidRPr="003713C4">
              <w:rPr>
                <w:sz w:val="20"/>
                <w:szCs w:val="20"/>
              </w:rPr>
              <w:t>Enhanced</w:t>
            </w:r>
            <w:proofErr w:type="spellEnd"/>
            <w:r w:rsidRPr="003713C4">
              <w:rPr>
                <w:sz w:val="20"/>
                <w:szCs w:val="20"/>
              </w:rPr>
              <w:t xml:space="preserve"> ATM </w:t>
            </w:r>
            <w:proofErr w:type="spellStart"/>
            <w:r w:rsidRPr="003713C4">
              <w:rPr>
                <w:sz w:val="20"/>
                <w:szCs w:val="20"/>
              </w:rPr>
              <w:t>Infrastructure</w:t>
            </w:r>
            <w:proofErr w:type="spellEnd"/>
            <w:r w:rsidRPr="003713C4">
              <w:rPr>
                <w:sz w:val="20"/>
                <w:szCs w:val="20"/>
              </w:rPr>
              <w:t xml:space="preserve"> </w:t>
            </w:r>
            <w:proofErr w:type="spellStart"/>
            <w:r w:rsidRPr="003713C4">
              <w:rPr>
                <w:sz w:val="20"/>
                <w:szCs w:val="20"/>
              </w:rPr>
              <w:t>Development</w:t>
            </w:r>
            <w:proofErr w:type="spellEnd"/>
            <w:r w:rsidRPr="003713C4">
              <w:rPr>
                <w:sz w:val="20"/>
                <w:szCs w:val="20"/>
              </w:rPr>
              <w:t>” (REACT) ar līdzfinansējumu 50 procentu jeb 26,263 miljonu EUR apmērā gaisa satiksmes infrastruktūras uzlabošanai un pielāgošanai divējādam lietojumam, proti, gan civiliem, gan militāriem mērķiem</w:t>
            </w:r>
            <w:r w:rsidR="00537942" w:rsidRPr="003713C4">
              <w:rPr>
                <w:rStyle w:val="FootnoteReference"/>
                <w:sz w:val="20"/>
                <w:szCs w:val="20"/>
              </w:rPr>
              <w:footnoteReference w:id="171"/>
            </w:r>
            <w:r w:rsidRPr="003713C4">
              <w:rPr>
                <w:sz w:val="20"/>
                <w:szCs w:val="20"/>
              </w:rPr>
              <w:t xml:space="preserve">. Līdzfinansējuma līgums ar Eiropas Klimata, infrastruktūras un vides </w:t>
            </w:r>
            <w:proofErr w:type="spellStart"/>
            <w:r w:rsidRPr="003713C4">
              <w:rPr>
                <w:sz w:val="20"/>
                <w:szCs w:val="20"/>
              </w:rPr>
              <w:t>izpildaģentūru</w:t>
            </w:r>
            <w:proofErr w:type="spellEnd"/>
            <w:r w:rsidRPr="003713C4">
              <w:rPr>
                <w:sz w:val="20"/>
                <w:szCs w:val="20"/>
              </w:rPr>
              <w:t xml:space="preserve"> (CINEA) parakstīts 2023.gada 1.jūlijā.</w:t>
            </w:r>
          </w:p>
          <w:p w14:paraId="3E6B30F4" w14:textId="77777777" w:rsidR="00537942" w:rsidRPr="003713C4"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3713C4">
              <w:rPr>
                <w:sz w:val="20"/>
                <w:szCs w:val="20"/>
              </w:rPr>
              <w:t>2023. gada decembrī pabeigta papildinājumu izstrāde būvprojektā, paredzot būvprojektā arī jauna gaisa satiksmes vadības centra izbūvi.</w:t>
            </w:r>
          </w:p>
          <w:p w14:paraId="2433C1D3" w14:textId="00B3C8BB" w:rsidR="00537942" w:rsidRPr="003713C4"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3713C4">
              <w:rPr>
                <w:sz w:val="20"/>
                <w:szCs w:val="20"/>
              </w:rPr>
              <w:t>Projekta realizācijas ietvaros uzsāktas iepirkumu procedūras gan būvniecības, gan būvuzraudzības, gan autoruzraudzības sadaļā.</w:t>
            </w:r>
          </w:p>
        </w:tc>
        <w:tc>
          <w:tcPr>
            <w:tcW w:w="835" w:type="pct"/>
          </w:tcPr>
          <w:p w14:paraId="255BF24E" w14:textId="77777777" w:rsidR="00537942" w:rsidRPr="00F619C7"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536B67E3" w14:textId="77777777" w:rsidR="00537942" w:rsidRPr="00F619C7"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26310F">
              <w:rPr>
                <w:sz w:val="20"/>
                <w:szCs w:val="20"/>
              </w:rPr>
              <w:t>982 800</w:t>
            </w:r>
            <w:r>
              <w:rPr>
                <w:sz w:val="20"/>
                <w:szCs w:val="20"/>
              </w:rPr>
              <w:t xml:space="preserve"> </w:t>
            </w:r>
            <w:r w:rsidRPr="00F619C7">
              <w:rPr>
                <w:sz w:val="20"/>
                <w:szCs w:val="20"/>
              </w:rPr>
              <w:t xml:space="preserve">EUR, </w:t>
            </w:r>
          </w:p>
          <w:p w14:paraId="5A7D493A" w14:textId="77777777" w:rsidR="00537942" w:rsidRPr="00F619C7"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103876">
              <w:rPr>
                <w:sz w:val="20"/>
                <w:szCs w:val="20"/>
              </w:rPr>
              <w:t>878</w:t>
            </w:r>
            <w:r>
              <w:rPr>
                <w:sz w:val="20"/>
                <w:szCs w:val="20"/>
              </w:rPr>
              <w:t> </w:t>
            </w:r>
            <w:r w:rsidRPr="00103876">
              <w:rPr>
                <w:sz w:val="20"/>
                <w:szCs w:val="20"/>
              </w:rPr>
              <w:t>800</w:t>
            </w:r>
            <w:r>
              <w:rPr>
                <w:sz w:val="20"/>
                <w:szCs w:val="20"/>
              </w:rPr>
              <w:t xml:space="preserve"> </w:t>
            </w:r>
            <w:r w:rsidRPr="00F619C7">
              <w:rPr>
                <w:sz w:val="20"/>
                <w:szCs w:val="20"/>
              </w:rPr>
              <w:t xml:space="preserve">EUR </w:t>
            </w:r>
          </w:p>
          <w:p w14:paraId="136F2724" w14:textId="77777777" w:rsidR="00537942"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LGS budžeta un 104 000 EUR ES fondu finansējums.</w:t>
            </w:r>
          </w:p>
          <w:p w14:paraId="2A3D473A" w14:textId="77777777" w:rsidR="00537942"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23193D1" w14:textId="77777777" w:rsidR="0087442E"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2024.-2027.g. plānoti </w:t>
            </w:r>
          </w:p>
          <w:p w14:paraId="709F86E1" w14:textId="09A03583" w:rsidR="00537942" w:rsidRPr="00D1452F"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990444">
              <w:rPr>
                <w:sz w:val="20"/>
                <w:szCs w:val="20"/>
              </w:rPr>
              <w:t>49 218</w:t>
            </w:r>
            <w:r>
              <w:rPr>
                <w:sz w:val="20"/>
                <w:szCs w:val="20"/>
              </w:rPr>
              <w:t> </w:t>
            </w:r>
            <w:r w:rsidRPr="00990444">
              <w:rPr>
                <w:sz w:val="20"/>
                <w:szCs w:val="20"/>
              </w:rPr>
              <w:t>000</w:t>
            </w:r>
            <w:r>
              <w:rPr>
                <w:sz w:val="20"/>
                <w:szCs w:val="20"/>
              </w:rPr>
              <w:t xml:space="preserve"> EUR.</w:t>
            </w:r>
          </w:p>
        </w:tc>
      </w:tr>
      <w:tr w:rsidR="00537942" w:rsidRPr="00A00A58" w14:paraId="68456980"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3DE4A34" w14:textId="71445444" w:rsidR="00537942" w:rsidRPr="00A00A58" w:rsidRDefault="00537942" w:rsidP="00537942">
            <w:pPr>
              <w:rPr>
                <w:sz w:val="20"/>
                <w:szCs w:val="20"/>
              </w:rPr>
            </w:pPr>
            <w:r w:rsidRPr="00A00A58">
              <w:rPr>
                <w:sz w:val="20"/>
                <w:szCs w:val="20"/>
              </w:rPr>
              <w:t>2.3.2.</w:t>
            </w:r>
          </w:p>
        </w:tc>
        <w:tc>
          <w:tcPr>
            <w:tcW w:w="4585" w:type="pct"/>
            <w:gridSpan w:val="4"/>
            <w:shd w:val="clear" w:color="auto" w:fill="FFC000" w:themeFill="accent4"/>
          </w:tcPr>
          <w:p w14:paraId="51D15F64" w14:textId="6C38AA23" w:rsidR="00537942" w:rsidRPr="00A00A58" w:rsidRDefault="00537942" w:rsidP="00537942">
            <w:pPr>
              <w:cnfStyle w:val="000000000000" w:firstRow="0" w:lastRow="0" w:firstColumn="0" w:lastColumn="0" w:oddVBand="0" w:evenVBand="0" w:oddHBand="0" w:evenHBand="0" w:firstRowFirstColumn="0" w:firstRowLastColumn="0" w:lastRowFirstColumn="0" w:lastRowLastColumn="0"/>
              <w:rPr>
                <w:b/>
                <w:bCs/>
                <w:sz w:val="20"/>
                <w:szCs w:val="20"/>
              </w:rPr>
            </w:pPr>
            <w:r w:rsidRPr="00A00A58">
              <w:rPr>
                <w:b/>
                <w:bCs/>
                <w:sz w:val="20"/>
                <w:szCs w:val="20"/>
              </w:rPr>
              <w:t>Attīstīt gaisa satiksmes vadības sistēmu un tās atbalsta sistēmas</w:t>
            </w:r>
          </w:p>
        </w:tc>
      </w:tr>
      <w:tr w:rsidR="00EB4FDC" w:rsidRPr="00D1452F" w14:paraId="635C085F"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49ED3C1A" w14:textId="0F76CC0D" w:rsidR="00EB4FDC" w:rsidRPr="00403F3A" w:rsidRDefault="00EB4FDC" w:rsidP="00EB4FDC">
            <w:pPr>
              <w:rPr>
                <w:b w:val="0"/>
                <w:bCs w:val="0"/>
                <w:sz w:val="20"/>
                <w:szCs w:val="20"/>
              </w:rPr>
            </w:pPr>
            <w:r w:rsidRPr="00403F3A">
              <w:rPr>
                <w:b w:val="0"/>
                <w:bCs w:val="0"/>
                <w:sz w:val="20"/>
                <w:szCs w:val="20"/>
              </w:rPr>
              <w:lastRenderedPageBreak/>
              <w:t>pastāvīgi</w:t>
            </w:r>
          </w:p>
        </w:tc>
        <w:tc>
          <w:tcPr>
            <w:tcW w:w="371" w:type="pct"/>
            <w:shd w:val="clear" w:color="auto" w:fill="auto"/>
          </w:tcPr>
          <w:p w14:paraId="2D277ACD" w14:textId="27CA9D43" w:rsidR="00EB4FDC" w:rsidRPr="00403F3A"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sidRPr="00403F3A">
              <w:rPr>
                <w:sz w:val="20"/>
                <w:szCs w:val="20"/>
              </w:rPr>
              <w:t>SM</w:t>
            </w:r>
          </w:p>
        </w:tc>
        <w:tc>
          <w:tcPr>
            <w:tcW w:w="462" w:type="pct"/>
          </w:tcPr>
          <w:p w14:paraId="5E9EDDA4" w14:textId="4E4C3A1E" w:rsidR="00EB4FDC" w:rsidRPr="00403F3A"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sidRPr="00403F3A">
              <w:rPr>
                <w:sz w:val="20"/>
                <w:szCs w:val="20"/>
              </w:rPr>
              <w:t>LGS</w:t>
            </w:r>
          </w:p>
        </w:tc>
        <w:tc>
          <w:tcPr>
            <w:tcW w:w="2917" w:type="pct"/>
          </w:tcPr>
          <w:p w14:paraId="1E390264" w14:textId="4F7ACD33" w:rsidR="00EB4FDC" w:rsidRPr="00310884" w:rsidRDefault="00EB4FDC" w:rsidP="00EB4FD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310884">
              <w:rPr>
                <w:sz w:val="20"/>
                <w:szCs w:val="20"/>
              </w:rPr>
              <w:t xml:space="preserve">2023. gadā noslēgts līgums un uzsākta gaisa satiksmes vadības sistēmas ATRACC </w:t>
            </w:r>
            <w:r w:rsidRPr="00310884">
              <w:rPr>
                <w:i/>
                <w:iCs/>
                <w:sz w:val="20"/>
                <w:szCs w:val="20"/>
              </w:rPr>
              <w:t>(</w:t>
            </w:r>
            <w:proofErr w:type="spellStart"/>
            <w:r w:rsidRPr="00310884">
              <w:rPr>
                <w:i/>
                <w:iCs/>
                <w:sz w:val="20"/>
                <w:szCs w:val="20"/>
              </w:rPr>
              <w:t>Air</w:t>
            </w:r>
            <w:proofErr w:type="spellEnd"/>
            <w:r w:rsidRPr="00310884">
              <w:rPr>
                <w:i/>
                <w:iCs/>
                <w:sz w:val="20"/>
                <w:szCs w:val="20"/>
              </w:rPr>
              <w:t xml:space="preserve"> </w:t>
            </w:r>
            <w:proofErr w:type="spellStart"/>
            <w:r w:rsidRPr="00310884">
              <w:rPr>
                <w:i/>
                <w:iCs/>
                <w:sz w:val="20"/>
                <w:szCs w:val="20"/>
              </w:rPr>
              <w:t>Traffic</w:t>
            </w:r>
            <w:proofErr w:type="spellEnd"/>
            <w:r w:rsidRPr="00310884">
              <w:rPr>
                <w:i/>
                <w:iCs/>
                <w:sz w:val="20"/>
                <w:szCs w:val="20"/>
              </w:rPr>
              <w:t xml:space="preserve"> </w:t>
            </w:r>
            <w:proofErr w:type="spellStart"/>
            <w:r w:rsidRPr="00310884">
              <w:rPr>
                <w:i/>
                <w:iCs/>
                <w:sz w:val="20"/>
                <w:szCs w:val="20"/>
              </w:rPr>
              <w:t>Riga</w:t>
            </w:r>
            <w:proofErr w:type="spellEnd"/>
            <w:r w:rsidRPr="00310884">
              <w:rPr>
                <w:i/>
                <w:iCs/>
                <w:sz w:val="20"/>
                <w:szCs w:val="20"/>
              </w:rPr>
              <w:t xml:space="preserve"> </w:t>
            </w:r>
            <w:proofErr w:type="spellStart"/>
            <w:r w:rsidRPr="00310884">
              <w:rPr>
                <w:i/>
                <w:iCs/>
                <w:sz w:val="20"/>
                <w:szCs w:val="20"/>
              </w:rPr>
              <w:t>Area</w:t>
            </w:r>
            <w:proofErr w:type="spellEnd"/>
            <w:r w:rsidRPr="00310884">
              <w:rPr>
                <w:i/>
                <w:iCs/>
                <w:sz w:val="20"/>
                <w:szCs w:val="20"/>
              </w:rPr>
              <w:t xml:space="preserve"> </w:t>
            </w:r>
            <w:proofErr w:type="spellStart"/>
            <w:r w:rsidRPr="00310884">
              <w:rPr>
                <w:i/>
                <w:iCs/>
                <w:sz w:val="20"/>
                <w:szCs w:val="20"/>
              </w:rPr>
              <w:t>Control</w:t>
            </w:r>
            <w:proofErr w:type="spellEnd"/>
            <w:r w:rsidRPr="00310884">
              <w:rPr>
                <w:i/>
                <w:iCs/>
                <w:sz w:val="20"/>
                <w:szCs w:val="20"/>
              </w:rPr>
              <w:t xml:space="preserve"> </w:t>
            </w:r>
            <w:proofErr w:type="spellStart"/>
            <w:r w:rsidRPr="00310884">
              <w:rPr>
                <w:i/>
                <w:iCs/>
                <w:sz w:val="20"/>
                <w:szCs w:val="20"/>
              </w:rPr>
              <w:t>Centre</w:t>
            </w:r>
            <w:proofErr w:type="spellEnd"/>
            <w:r w:rsidRPr="00310884">
              <w:rPr>
                <w:i/>
                <w:iCs/>
                <w:sz w:val="20"/>
                <w:szCs w:val="20"/>
              </w:rPr>
              <w:t>)</w:t>
            </w:r>
            <w:r w:rsidRPr="00310884">
              <w:rPr>
                <w:sz w:val="20"/>
                <w:szCs w:val="20"/>
              </w:rPr>
              <w:t xml:space="preserve"> modernizācija, kā arī lidojumu plūsmas, meteoroloģiskās un aeronavigācijas datu apstrādes un apmaiņas sistēmas ANOF modernizācija. 2024. gadā uzsākta iepirkuma procedūra, lai modernizētu automātiskās virszemes kustību vadības un kontroles sistēmu A-SMGCS </w:t>
            </w:r>
            <w:r w:rsidRPr="00310884">
              <w:rPr>
                <w:i/>
                <w:iCs/>
                <w:sz w:val="20"/>
                <w:szCs w:val="20"/>
              </w:rPr>
              <w:t>(</w:t>
            </w:r>
            <w:proofErr w:type="spellStart"/>
            <w:r w:rsidRPr="00310884">
              <w:rPr>
                <w:i/>
                <w:iCs/>
                <w:sz w:val="20"/>
                <w:szCs w:val="20"/>
              </w:rPr>
              <w:t>Advanced</w:t>
            </w:r>
            <w:proofErr w:type="spellEnd"/>
            <w:r w:rsidRPr="00310884">
              <w:rPr>
                <w:i/>
                <w:iCs/>
                <w:sz w:val="20"/>
                <w:szCs w:val="20"/>
              </w:rPr>
              <w:t xml:space="preserve"> </w:t>
            </w:r>
            <w:proofErr w:type="spellStart"/>
            <w:r w:rsidRPr="00310884">
              <w:rPr>
                <w:i/>
                <w:iCs/>
                <w:sz w:val="20"/>
                <w:szCs w:val="20"/>
              </w:rPr>
              <w:t>Surface</w:t>
            </w:r>
            <w:proofErr w:type="spellEnd"/>
            <w:r w:rsidRPr="00310884">
              <w:rPr>
                <w:i/>
                <w:iCs/>
                <w:sz w:val="20"/>
                <w:szCs w:val="20"/>
              </w:rPr>
              <w:t xml:space="preserve"> </w:t>
            </w:r>
            <w:proofErr w:type="spellStart"/>
            <w:r w:rsidRPr="00310884">
              <w:rPr>
                <w:i/>
                <w:iCs/>
                <w:sz w:val="20"/>
                <w:szCs w:val="20"/>
              </w:rPr>
              <w:t>Movement</w:t>
            </w:r>
            <w:proofErr w:type="spellEnd"/>
            <w:r w:rsidRPr="00310884">
              <w:rPr>
                <w:i/>
                <w:iCs/>
                <w:sz w:val="20"/>
                <w:szCs w:val="20"/>
              </w:rPr>
              <w:t xml:space="preserve"> </w:t>
            </w:r>
            <w:proofErr w:type="spellStart"/>
            <w:r w:rsidRPr="00310884">
              <w:rPr>
                <w:i/>
                <w:iCs/>
                <w:sz w:val="20"/>
                <w:szCs w:val="20"/>
              </w:rPr>
              <w:t>Guidance</w:t>
            </w:r>
            <w:proofErr w:type="spellEnd"/>
            <w:r w:rsidRPr="00310884">
              <w:rPr>
                <w:i/>
                <w:iCs/>
                <w:sz w:val="20"/>
                <w:szCs w:val="20"/>
              </w:rPr>
              <w:t xml:space="preserve"> </w:t>
            </w:r>
            <w:proofErr w:type="spellStart"/>
            <w:r w:rsidRPr="00310884">
              <w:rPr>
                <w:i/>
                <w:iCs/>
                <w:sz w:val="20"/>
                <w:szCs w:val="20"/>
              </w:rPr>
              <w:t>and</w:t>
            </w:r>
            <w:proofErr w:type="spellEnd"/>
            <w:r w:rsidRPr="00310884">
              <w:rPr>
                <w:i/>
                <w:iCs/>
                <w:sz w:val="20"/>
                <w:szCs w:val="20"/>
              </w:rPr>
              <w:t xml:space="preserve"> </w:t>
            </w:r>
            <w:proofErr w:type="spellStart"/>
            <w:r w:rsidRPr="00310884">
              <w:rPr>
                <w:i/>
                <w:iCs/>
                <w:sz w:val="20"/>
                <w:szCs w:val="20"/>
              </w:rPr>
              <w:t>Control</w:t>
            </w:r>
            <w:proofErr w:type="spellEnd"/>
            <w:r w:rsidRPr="00310884">
              <w:rPr>
                <w:i/>
                <w:iCs/>
                <w:sz w:val="20"/>
                <w:szCs w:val="20"/>
              </w:rPr>
              <w:t xml:space="preserve"> </w:t>
            </w:r>
            <w:proofErr w:type="spellStart"/>
            <w:r w:rsidRPr="00310884">
              <w:rPr>
                <w:i/>
                <w:iCs/>
                <w:sz w:val="20"/>
                <w:szCs w:val="20"/>
              </w:rPr>
              <w:t>System</w:t>
            </w:r>
            <w:proofErr w:type="spellEnd"/>
            <w:r w:rsidRPr="00310884">
              <w:rPr>
                <w:i/>
                <w:iCs/>
                <w:sz w:val="20"/>
                <w:szCs w:val="20"/>
              </w:rPr>
              <w:t>)</w:t>
            </w:r>
            <w:r w:rsidRPr="00310884">
              <w:rPr>
                <w:sz w:val="20"/>
                <w:szCs w:val="20"/>
              </w:rPr>
              <w:t>.</w:t>
            </w:r>
          </w:p>
        </w:tc>
        <w:tc>
          <w:tcPr>
            <w:tcW w:w="835" w:type="pct"/>
          </w:tcPr>
          <w:p w14:paraId="2DCF8DAA" w14:textId="77777777" w:rsidR="00EB4FDC" w:rsidRPr="00F619C7"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0E7A6E8E" w14:textId="77777777" w:rsidR="00EB4FDC" w:rsidRPr="00F619C7" w:rsidRDefault="00EB4FDC" w:rsidP="00EB4FDC">
            <w:pPr>
              <w:jc w:val="both"/>
              <w:cnfStyle w:val="000000000000" w:firstRow="0" w:lastRow="0" w:firstColumn="0" w:lastColumn="0" w:oddVBand="0" w:evenVBand="0" w:oddHBand="0" w:evenHBand="0" w:firstRowFirstColumn="0" w:firstRowLastColumn="0" w:lastRowFirstColumn="0" w:lastRowLastColumn="0"/>
              <w:rPr>
                <w:sz w:val="20"/>
                <w:szCs w:val="20"/>
              </w:rPr>
            </w:pPr>
            <w:r w:rsidRPr="00F95927">
              <w:rPr>
                <w:sz w:val="20"/>
                <w:szCs w:val="20"/>
              </w:rPr>
              <w:t>1 764 600</w:t>
            </w:r>
            <w:r>
              <w:rPr>
                <w:sz w:val="20"/>
                <w:szCs w:val="20"/>
              </w:rPr>
              <w:t xml:space="preserve"> </w:t>
            </w:r>
            <w:r w:rsidRPr="00F619C7">
              <w:rPr>
                <w:sz w:val="20"/>
                <w:szCs w:val="20"/>
              </w:rPr>
              <w:t xml:space="preserve">EUR, </w:t>
            </w:r>
          </w:p>
          <w:p w14:paraId="54B507D9" w14:textId="1AB0CDB0" w:rsidR="00EB4FDC"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LGS budžeta finansējums.</w:t>
            </w:r>
          </w:p>
          <w:p w14:paraId="0C1D83F5" w14:textId="3FFAE148" w:rsidR="00EB4FDC" w:rsidRPr="00D1452F" w:rsidRDefault="00EB4FDC" w:rsidP="001E784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2027.g. plānoti </w:t>
            </w:r>
            <w:r w:rsidRPr="00021D2B">
              <w:rPr>
                <w:sz w:val="20"/>
                <w:szCs w:val="20"/>
              </w:rPr>
              <w:t>12 243</w:t>
            </w:r>
            <w:r>
              <w:rPr>
                <w:sz w:val="20"/>
                <w:szCs w:val="20"/>
              </w:rPr>
              <w:t> </w:t>
            </w:r>
            <w:r w:rsidRPr="00021D2B">
              <w:rPr>
                <w:sz w:val="20"/>
                <w:szCs w:val="20"/>
              </w:rPr>
              <w:t>630</w:t>
            </w:r>
            <w:r>
              <w:rPr>
                <w:sz w:val="20"/>
                <w:szCs w:val="20"/>
              </w:rPr>
              <w:t xml:space="preserve"> EUR no LGS budžeta.</w:t>
            </w:r>
          </w:p>
        </w:tc>
      </w:tr>
      <w:tr w:rsidR="00EB4FDC" w:rsidRPr="00D76622" w14:paraId="53EF2DA8" w14:textId="77777777" w:rsidTr="1546A210">
        <w:trPr>
          <w:trHeight w:val="284"/>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left w:val="single" w:sz="4" w:space="0" w:color="auto"/>
              <w:bottom w:val="single" w:sz="4" w:space="0" w:color="auto"/>
              <w:right w:val="single" w:sz="4" w:space="0" w:color="auto"/>
            </w:tcBorders>
            <w:shd w:val="clear" w:color="auto" w:fill="FFC000" w:themeFill="accent4"/>
          </w:tcPr>
          <w:p w14:paraId="5CBA1175" w14:textId="0C2EFB65" w:rsidR="00EB4FDC" w:rsidRPr="00061551" w:rsidRDefault="00EB4FDC" w:rsidP="00EB4FDC">
            <w:pPr>
              <w:rPr>
                <w:sz w:val="20"/>
                <w:szCs w:val="20"/>
              </w:rPr>
            </w:pPr>
            <w:r w:rsidRPr="00061551">
              <w:rPr>
                <w:sz w:val="20"/>
                <w:szCs w:val="20"/>
              </w:rPr>
              <w:t>2.3.3.</w:t>
            </w:r>
          </w:p>
        </w:tc>
        <w:tc>
          <w:tcPr>
            <w:tcW w:w="4585" w:type="pct"/>
            <w:gridSpan w:val="4"/>
            <w:tcBorders>
              <w:top w:val="single" w:sz="4" w:space="0" w:color="auto"/>
              <w:left w:val="single" w:sz="4" w:space="0" w:color="auto"/>
              <w:bottom w:val="single" w:sz="4" w:space="0" w:color="auto"/>
              <w:right w:val="single" w:sz="4" w:space="0" w:color="auto"/>
            </w:tcBorders>
            <w:shd w:val="clear" w:color="auto" w:fill="FFC000" w:themeFill="accent4"/>
          </w:tcPr>
          <w:p w14:paraId="693C9363" w14:textId="1B9BEEFE" w:rsidR="00EB4FDC" w:rsidRPr="00061551" w:rsidRDefault="00EB4FDC" w:rsidP="00EB4FDC">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061551">
              <w:rPr>
                <w:b/>
                <w:bCs/>
                <w:sz w:val="20"/>
                <w:szCs w:val="20"/>
              </w:rPr>
              <w:t>Turpināt īstenot Brīvo maršrutu gaisa telpas projektu</w:t>
            </w:r>
          </w:p>
        </w:tc>
      </w:tr>
      <w:tr w:rsidR="00B43D40" w:rsidRPr="00D1452F" w14:paraId="4B9F6443"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19B76711" w14:textId="0AFB1A8C" w:rsidR="00B43D40" w:rsidRPr="00061551" w:rsidRDefault="00B43D40" w:rsidP="00B43D40">
            <w:pPr>
              <w:rPr>
                <w:b w:val="0"/>
                <w:bCs w:val="0"/>
                <w:sz w:val="20"/>
                <w:szCs w:val="20"/>
              </w:rPr>
            </w:pPr>
            <w:r w:rsidRPr="00061551">
              <w:rPr>
                <w:b w:val="0"/>
                <w:bCs w:val="0"/>
                <w:sz w:val="20"/>
                <w:szCs w:val="20"/>
              </w:rPr>
              <w:t>pastāvīgi</w:t>
            </w:r>
          </w:p>
        </w:tc>
        <w:tc>
          <w:tcPr>
            <w:tcW w:w="371" w:type="pct"/>
            <w:shd w:val="clear" w:color="auto" w:fill="auto"/>
          </w:tcPr>
          <w:p w14:paraId="2BF9B345" w14:textId="5E0D4EB4"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SM</w:t>
            </w:r>
          </w:p>
        </w:tc>
        <w:tc>
          <w:tcPr>
            <w:tcW w:w="462" w:type="pct"/>
          </w:tcPr>
          <w:p w14:paraId="255F2B78" w14:textId="43B01703"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LGS</w:t>
            </w:r>
          </w:p>
        </w:tc>
        <w:tc>
          <w:tcPr>
            <w:tcW w:w="2917" w:type="pct"/>
          </w:tcPr>
          <w:p w14:paraId="5743A3DA" w14:textId="5650D14A" w:rsidR="00B43D40" w:rsidRPr="0024105B" w:rsidRDefault="706CD4DB" w:rsidP="00B43D4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24105B">
              <w:rPr>
                <w:sz w:val="20"/>
                <w:szCs w:val="20"/>
              </w:rPr>
              <w:t>LGS turpina dalību gaisa satiksmes pakalpojumu sniedzēju alianses BOREALIS Brīvo maršrutu gaisa telpas projektā</w:t>
            </w:r>
            <w:r w:rsidR="00B43D40" w:rsidRPr="0024105B">
              <w:rPr>
                <w:rStyle w:val="FootnoteReference"/>
                <w:sz w:val="20"/>
                <w:szCs w:val="20"/>
              </w:rPr>
              <w:footnoteReference w:id="172"/>
            </w:r>
            <w:r w:rsidRPr="0024105B">
              <w:rPr>
                <w:sz w:val="20"/>
                <w:szCs w:val="20"/>
              </w:rPr>
              <w:t>, atbilstoši plānotajām aktivitātēm.</w:t>
            </w:r>
          </w:p>
        </w:tc>
        <w:tc>
          <w:tcPr>
            <w:tcW w:w="835" w:type="pct"/>
          </w:tcPr>
          <w:p w14:paraId="5E39DC3E" w14:textId="77777777" w:rsidR="00B43D40" w:rsidRPr="007A05EA"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7A05EA">
              <w:rPr>
                <w:sz w:val="20"/>
                <w:szCs w:val="20"/>
              </w:rPr>
              <w:t>Skatīt 2.3.2.pasākumu</w:t>
            </w:r>
          </w:p>
          <w:p w14:paraId="58F1B451" w14:textId="77777777" w:rsidR="00B43D40" w:rsidRPr="00D1452F"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p>
        </w:tc>
      </w:tr>
      <w:tr w:rsidR="00B43D40" w:rsidRPr="00036DA4" w14:paraId="6AF8DDF4"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707FA797" w14:textId="565413D3" w:rsidR="00B43D40" w:rsidRPr="00036DA4" w:rsidRDefault="00B43D40" w:rsidP="00B43D40">
            <w:pPr>
              <w:rPr>
                <w:sz w:val="20"/>
                <w:szCs w:val="20"/>
              </w:rPr>
            </w:pPr>
            <w:r w:rsidRPr="00036DA4">
              <w:rPr>
                <w:sz w:val="20"/>
                <w:szCs w:val="20"/>
              </w:rPr>
              <w:t>2.3.4.</w:t>
            </w:r>
          </w:p>
        </w:tc>
        <w:tc>
          <w:tcPr>
            <w:tcW w:w="4585" w:type="pct"/>
            <w:gridSpan w:val="4"/>
            <w:shd w:val="clear" w:color="auto" w:fill="FFC000" w:themeFill="accent4"/>
          </w:tcPr>
          <w:p w14:paraId="6C4D4264" w14:textId="1EE42B20" w:rsidR="00B43D40" w:rsidRPr="00036DA4"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36DA4">
              <w:rPr>
                <w:b/>
                <w:bCs/>
                <w:sz w:val="20"/>
                <w:szCs w:val="20"/>
              </w:rPr>
              <w:t xml:space="preserve">Integrēt </w:t>
            </w:r>
            <w:proofErr w:type="spellStart"/>
            <w:r w:rsidRPr="00036DA4">
              <w:rPr>
                <w:b/>
                <w:bCs/>
                <w:sz w:val="20"/>
                <w:szCs w:val="20"/>
              </w:rPr>
              <w:t>bezpilotu</w:t>
            </w:r>
            <w:proofErr w:type="spellEnd"/>
            <w:r w:rsidRPr="00036DA4">
              <w:rPr>
                <w:b/>
                <w:bCs/>
                <w:sz w:val="20"/>
                <w:szCs w:val="20"/>
              </w:rPr>
              <w:t xml:space="preserve"> gaisa kuģus gaisa satiksmes vadības sistēmā</w:t>
            </w:r>
          </w:p>
        </w:tc>
      </w:tr>
      <w:tr w:rsidR="00B43D40" w:rsidRPr="00D1452F" w14:paraId="541756EC"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6867BB92" w14:textId="3BCFBDC0" w:rsidR="00B43D40" w:rsidRPr="008A31E5" w:rsidRDefault="00B43D40" w:rsidP="00B43D40">
            <w:pPr>
              <w:rPr>
                <w:b w:val="0"/>
                <w:bCs w:val="0"/>
                <w:sz w:val="20"/>
                <w:szCs w:val="20"/>
              </w:rPr>
            </w:pPr>
            <w:r w:rsidRPr="008A31E5">
              <w:rPr>
                <w:b w:val="0"/>
                <w:bCs w:val="0"/>
                <w:sz w:val="20"/>
                <w:szCs w:val="20"/>
              </w:rPr>
              <w:t>pastāvīgi</w:t>
            </w:r>
          </w:p>
        </w:tc>
        <w:tc>
          <w:tcPr>
            <w:tcW w:w="371" w:type="pct"/>
            <w:shd w:val="clear" w:color="auto" w:fill="auto"/>
          </w:tcPr>
          <w:p w14:paraId="6E93B976" w14:textId="7F976DFB" w:rsidR="00B43D40" w:rsidRPr="008A31E5"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8A31E5">
              <w:rPr>
                <w:sz w:val="20"/>
                <w:szCs w:val="20"/>
              </w:rPr>
              <w:t>SM</w:t>
            </w:r>
          </w:p>
        </w:tc>
        <w:tc>
          <w:tcPr>
            <w:tcW w:w="462" w:type="pct"/>
          </w:tcPr>
          <w:p w14:paraId="343ED383" w14:textId="49AF025E" w:rsidR="00B43D40" w:rsidRPr="008A31E5"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8A31E5">
              <w:rPr>
                <w:sz w:val="20"/>
                <w:szCs w:val="20"/>
              </w:rPr>
              <w:t>CAA, LGS</w:t>
            </w:r>
          </w:p>
        </w:tc>
        <w:tc>
          <w:tcPr>
            <w:tcW w:w="2917" w:type="pct"/>
          </w:tcPr>
          <w:p w14:paraId="1A62F63A" w14:textId="697B996A" w:rsidR="00B43D40" w:rsidRPr="00FF4084" w:rsidRDefault="706CD4DB"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FF4084">
              <w:rPr>
                <w:sz w:val="20"/>
                <w:szCs w:val="20"/>
              </w:rPr>
              <w:t>2022. gadā LGS izstrādāja bezpilota gaisa kuģu pārvaldības un uzraudzības sistēmas</w:t>
            </w:r>
            <w:r w:rsidR="00B43D40">
              <w:rPr>
                <w:rStyle w:val="FootnoteReference"/>
                <w:sz w:val="20"/>
                <w:szCs w:val="20"/>
              </w:rPr>
              <w:footnoteReference w:id="173"/>
            </w:r>
            <w:r w:rsidRPr="00FF4084">
              <w:rPr>
                <w:sz w:val="20"/>
                <w:szCs w:val="20"/>
              </w:rPr>
              <w:t xml:space="preserve"> ietekmes </w:t>
            </w:r>
            <w:proofErr w:type="spellStart"/>
            <w:r w:rsidRPr="00FF4084">
              <w:rPr>
                <w:sz w:val="20"/>
                <w:szCs w:val="20"/>
              </w:rPr>
              <w:t>izvērtējumu</w:t>
            </w:r>
            <w:proofErr w:type="spellEnd"/>
            <w:r w:rsidRPr="00FF4084">
              <w:rPr>
                <w:sz w:val="20"/>
                <w:szCs w:val="20"/>
              </w:rPr>
              <w:t xml:space="preserve"> un konceptu, biznesa procesus un biznesa modeļus.</w:t>
            </w:r>
          </w:p>
          <w:p w14:paraId="618CD6ED" w14:textId="77777777" w:rsidR="00B43D40" w:rsidRPr="009C3DCB" w:rsidRDefault="00B43D40"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FF4084">
              <w:rPr>
                <w:sz w:val="20"/>
                <w:szCs w:val="20"/>
              </w:rPr>
              <w:t xml:space="preserve">Sadarbībā ar CAA, LGS turpina piedalīties aktivitātēs, kas saistītas ar </w:t>
            </w:r>
            <w:proofErr w:type="spellStart"/>
            <w:r w:rsidRPr="00FF4084">
              <w:rPr>
                <w:sz w:val="20"/>
                <w:szCs w:val="20"/>
              </w:rPr>
              <w:t>bezpilotu</w:t>
            </w:r>
            <w:proofErr w:type="spellEnd"/>
            <w:r w:rsidRPr="00FF4084">
              <w:rPr>
                <w:sz w:val="20"/>
                <w:szCs w:val="20"/>
              </w:rPr>
              <w:t xml:space="preserve"> gaisa kuģu integrēšanu gaisa </w:t>
            </w:r>
            <w:r w:rsidRPr="009C3DCB">
              <w:rPr>
                <w:sz w:val="20"/>
                <w:szCs w:val="20"/>
              </w:rPr>
              <w:t>satiksmē.</w:t>
            </w:r>
          </w:p>
          <w:p w14:paraId="47CA909D" w14:textId="325D5B3B" w:rsidR="00954AAF" w:rsidRPr="00FF4084" w:rsidRDefault="3F15D2E2"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9C3DCB">
              <w:rPr>
                <w:sz w:val="20"/>
                <w:szCs w:val="20"/>
              </w:rPr>
              <w:t xml:space="preserve">2022. gada 29. novembrī pieņemta </w:t>
            </w:r>
            <w:proofErr w:type="spellStart"/>
            <w:r w:rsidR="15BCDCEC" w:rsidRPr="009C3DCB">
              <w:rPr>
                <w:sz w:val="20"/>
                <w:szCs w:val="20"/>
              </w:rPr>
              <w:t>Dronu</w:t>
            </w:r>
            <w:proofErr w:type="spellEnd"/>
            <w:r w:rsidR="15BCDCEC" w:rsidRPr="009C3DCB">
              <w:rPr>
                <w:sz w:val="20"/>
                <w:szCs w:val="20"/>
              </w:rPr>
              <w:t xml:space="preserve"> stratēģija 2.0 viedai un ilgtspējīgai bezpilota gaisa kuģu ekosistēmai Eiropā (turpmāk – </w:t>
            </w:r>
            <w:proofErr w:type="spellStart"/>
            <w:r w:rsidR="15BCDCEC" w:rsidRPr="009C3DCB">
              <w:rPr>
                <w:sz w:val="20"/>
                <w:szCs w:val="20"/>
              </w:rPr>
              <w:t>Dronu</w:t>
            </w:r>
            <w:proofErr w:type="spellEnd"/>
            <w:r w:rsidR="15BCDCEC" w:rsidRPr="009C3DCB">
              <w:rPr>
                <w:sz w:val="20"/>
                <w:szCs w:val="20"/>
              </w:rPr>
              <w:t xml:space="preserve"> stratēģija)</w:t>
            </w:r>
            <w:r w:rsidR="009C3DCB" w:rsidRPr="009C3DCB">
              <w:rPr>
                <w:rStyle w:val="FootnoteReference"/>
                <w:sz w:val="20"/>
                <w:szCs w:val="20"/>
              </w:rPr>
              <w:footnoteReference w:id="174"/>
            </w:r>
            <w:r w:rsidR="15BCDCEC" w:rsidRPr="009C3DCB">
              <w:rPr>
                <w:sz w:val="20"/>
                <w:szCs w:val="20"/>
              </w:rPr>
              <w:t xml:space="preserve"> </w:t>
            </w:r>
            <w:r w:rsidRPr="009C3DCB">
              <w:rPr>
                <w:sz w:val="20"/>
                <w:szCs w:val="20"/>
              </w:rPr>
              <w:t>un tās mērķis ir veicināt ilgtspējīgu bezpilota gaisa kuģu (</w:t>
            </w:r>
            <w:proofErr w:type="spellStart"/>
            <w:r w:rsidRPr="009C3DCB">
              <w:rPr>
                <w:sz w:val="20"/>
                <w:szCs w:val="20"/>
              </w:rPr>
              <w:t>dronu</w:t>
            </w:r>
            <w:proofErr w:type="spellEnd"/>
            <w:r w:rsidRPr="009C3DCB">
              <w:rPr>
                <w:sz w:val="20"/>
                <w:szCs w:val="20"/>
              </w:rPr>
              <w:t>) tehnoloģijas ieviešanu Eiropā, vienlaikus radot līdzsvaru starp drošību, privātumu un sabiedrības interesēm. Būtiski ir arī nodrošināt bezpilota gaisa kuģu integrāciju Eiropas</w:t>
            </w:r>
            <w:r w:rsidRPr="00954AAF">
              <w:rPr>
                <w:sz w:val="20"/>
                <w:szCs w:val="20"/>
              </w:rPr>
              <w:t xml:space="preserve"> gaisa telpā. Stratēģijā noteiktās būtiskākās prioritātes ir bezpilota gaisa kuģu drošas integrācijas gaisa telpā nodrošināšana, inovāciju un konkurētspējas veicināšana Eiropā, ilgtspējība – samazinot ietekmi uz vidi, kā arī standartizētas sistēmas izveide visā ES, lai atvieglotu vienotus noteikumus un procedūras bezpilota gaisa kuģu darbībām. Minētās prioritātes attiecas arī uz Latvijas īstenoto politiku attiecībā uz bezpilota gaisa kuģu attīstību, tādā veidā nodrošinot stratēģijā noteikto standartu ieviešanu un izpildi nacionālajā tiesiskajā regulējumā. Latvija, tāpat kā citas ES dalībvalstis ir atbildīga par savu nacionālo noteikumu un politikas saskaņošanu ar </w:t>
            </w:r>
            <w:proofErr w:type="spellStart"/>
            <w:r w:rsidRPr="00954AAF">
              <w:rPr>
                <w:sz w:val="20"/>
                <w:szCs w:val="20"/>
              </w:rPr>
              <w:t>Dronu</w:t>
            </w:r>
            <w:proofErr w:type="spellEnd"/>
            <w:r w:rsidRPr="00954AAF">
              <w:rPr>
                <w:sz w:val="20"/>
                <w:szCs w:val="20"/>
              </w:rPr>
              <w:t xml:space="preserve"> stratēģiju.</w:t>
            </w:r>
          </w:p>
          <w:p w14:paraId="694514F1" w14:textId="5CACBA8B" w:rsidR="003D6F17" w:rsidRPr="009C3DCB" w:rsidRDefault="706CD4DB"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FF4084">
              <w:rPr>
                <w:sz w:val="20"/>
                <w:szCs w:val="20"/>
              </w:rPr>
              <w:t>Izstrādāts jauns regulējums bezpilota gaisa kuģu lidojumiem, lai uzlabotu lidojumu drošību, tostarp pilnveidotu to izmantošanas kārtību un noteiktu lidojumu ģeogrāfiskās zonas un to pārvaldību.</w:t>
            </w:r>
            <w:r w:rsidRPr="00FF4084">
              <w:rPr>
                <w:rStyle w:val="FootnoteReference"/>
                <w:sz w:val="20"/>
                <w:szCs w:val="20"/>
              </w:rPr>
              <w:t xml:space="preserve"> </w:t>
            </w:r>
            <w:r w:rsidR="00B43D40" w:rsidRPr="00FF4084">
              <w:rPr>
                <w:rStyle w:val="FootnoteReference"/>
                <w:sz w:val="20"/>
                <w:szCs w:val="20"/>
              </w:rPr>
              <w:footnoteReference w:id="175"/>
            </w:r>
          </w:p>
        </w:tc>
        <w:tc>
          <w:tcPr>
            <w:tcW w:w="835" w:type="pct"/>
          </w:tcPr>
          <w:p w14:paraId="1A413EEA" w14:textId="4E1CD3AA" w:rsidR="00B43D40" w:rsidRPr="00D1452F"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BGK pārvaldības un uzraudzības sistēmas izveidi Latvijā CAA īsteno</w:t>
            </w:r>
            <w:r w:rsidR="4AC0BEFD" w:rsidRPr="03EEC178">
              <w:rPr>
                <w:sz w:val="20"/>
                <w:szCs w:val="20"/>
              </w:rPr>
              <w:t>jusi</w:t>
            </w:r>
            <w:r w:rsidRPr="03EEC178">
              <w:rPr>
                <w:sz w:val="20"/>
                <w:szCs w:val="20"/>
              </w:rPr>
              <w:t xml:space="preserve"> ES KF līdzfinansētā projekta “Bezpilota gaisa kuģu pārvaldības un uzraudzības sistēmas ieviešana” ietvaros</w:t>
            </w:r>
            <w:r w:rsidR="33C301EE" w:rsidRPr="03EEC178">
              <w:rPr>
                <w:sz w:val="20"/>
                <w:szCs w:val="20"/>
              </w:rPr>
              <w:t xml:space="preserve"> 2021.-2023.g.</w:t>
            </w:r>
            <w:r w:rsidRPr="03EEC178">
              <w:rPr>
                <w:sz w:val="20"/>
                <w:szCs w:val="20"/>
              </w:rPr>
              <w:t xml:space="preserve">, ar mērķi veicināt vides un drošības pasākumus Rīgas un Liepājas lidostās un uzlabot drošību Latvijas Republikas gaisa telpā. </w:t>
            </w:r>
            <w:r w:rsidR="001450DC" w:rsidRPr="001450DC">
              <w:rPr>
                <w:sz w:val="20"/>
                <w:szCs w:val="20"/>
              </w:rPr>
              <w:t xml:space="preserve">Atbilstoši KPVIS datiem kopējās attiecināmās izmaksas - 1 189 566,85 </w:t>
            </w:r>
            <w:r w:rsidR="001450DC">
              <w:rPr>
                <w:sz w:val="20"/>
                <w:szCs w:val="20"/>
              </w:rPr>
              <w:t>EUR</w:t>
            </w:r>
            <w:r w:rsidR="001450DC" w:rsidRPr="001450DC">
              <w:rPr>
                <w:sz w:val="20"/>
                <w:szCs w:val="20"/>
              </w:rPr>
              <w:t xml:space="preserve">, Kohēzijas fonda finansējums - 1 011 131,84 </w:t>
            </w:r>
            <w:r w:rsidR="001450DC">
              <w:rPr>
                <w:sz w:val="20"/>
                <w:szCs w:val="20"/>
              </w:rPr>
              <w:t>EUR</w:t>
            </w:r>
            <w:r w:rsidR="001450DC" w:rsidRPr="001450DC">
              <w:rPr>
                <w:sz w:val="20"/>
                <w:szCs w:val="20"/>
              </w:rPr>
              <w:t>.</w:t>
            </w:r>
          </w:p>
        </w:tc>
      </w:tr>
      <w:tr w:rsidR="00B43D40" w:rsidRPr="00E171C6" w14:paraId="048291AF"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E6E7341" w14:textId="26F5DF87" w:rsidR="00B43D40" w:rsidRPr="00E171C6" w:rsidRDefault="00B43D40" w:rsidP="00B43D40">
            <w:pPr>
              <w:rPr>
                <w:sz w:val="20"/>
                <w:szCs w:val="20"/>
              </w:rPr>
            </w:pPr>
            <w:r w:rsidRPr="00E171C6">
              <w:rPr>
                <w:sz w:val="20"/>
                <w:szCs w:val="20"/>
              </w:rPr>
              <w:t>2.3.5.</w:t>
            </w:r>
          </w:p>
        </w:tc>
        <w:tc>
          <w:tcPr>
            <w:tcW w:w="4585" w:type="pct"/>
            <w:gridSpan w:val="4"/>
            <w:shd w:val="clear" w:color="auto" w:fill="FFC000" w:themeFill="accent4"/>
          </w:tcPr>
          <w:p w14:paraId="0E483E16" w14:textId="57BB45BF" w:rsidR="00B43D40" w:rsidRPr="00E171C6" w:rsidRDefault="00B43D40" w:rsidP="00B43D40">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E171C6">
              <w:rPr>
                <w:b/>
                <w:bCs/>
                <w:sz w:val="20"/>
                <w:szCs w:val="20"/>
              </w:rPr>
              <w:t>Attīstīt uz satelītu tehnoloģiju izmantošanu bāzētas augstas precizitātes navigāciju (PBN)</w:t>
            </w:r>
          </w:p>
        </w:tc>
      </w:tr>
      <w:tr w:rsidR="00B43D40" w:rsidRPr="00D1452F" w14:paraId="7E91EA23"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201BA930" w14:textId="77777777" w:rsidR="00B43D40" w:rsidRPr="00061551" w:rsidRDefault="00B43D40" w:rsidP="00B43D40">
            <w:pPr>
              <w:rPr>
                <w:b w:val="0"/>
                <w:bCs w:val="0"/>
                <w:sz w:val="20"/>
                <w:szCs w:val="20"/>
              </w:rPr>
            </w:pPr>
            <w:r w:rsidRPr="00061551">
              <w:rPr>
                <w:b w:val="0"/>
                <w:bCs w:val="0"/>
                <w:sz w:val="20"/>
                <w:szCs w:val="20"/>
              </w:rPr>
              <w:t>pastāvīgi</w:t>
            </w:r>
          </w:p>
        </w:tc>
        <w:tc>
          <w:tcPr>
            <w:tcW w:w="371" w:type="pct"/>
            <w:shd w:val="clear" w:color="auto" w:fill="auto"/>
          </w:tcPr>
          <w:p w14:paraId="60365C45" w14:textId="77777777"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SM</w:t>
            </w:r>
          </w:p>
        </w:tc>
        <w:tc>
          <w:tcPr>
            <w:tcW w:w="462" w:type="pct"/>
          </w:tcPr>
          <w:p w14:paraId="207EA7FF" w14:textId="77777777"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LGS</w:t>
            </w:r>
          </w:p>
        </w:tc>
        <w:tc>
          <w:tcPr>
            <w:tcW w:w="2917" w:type="pct"/>
          </w:tcPr>
          <w:p w14:paraId="5D802F97" w14:textId="77777777" w:rsidR="00B43D40" w:rsidRPr="0020669D" w:rsidRDefault="706CD4DB" w:rsidP="0077709D">
            <w:pPr>
              <w:jc w:val="both"/>
              <w:cnfStyle w:val="000000000000" w:firstRow="0" w:lastRow="0" w:firstColumn="0" w:lastColumn="0" w:oddVBand="0" w:evenVBand="0" w:oddHBand="0" w:evenHBand="0" w:firstRowFirstColumn="0" w:firstRowLastColumn="0" w:lastRowFirstColumn="0" w:lastRowLastColumn="0"/>
              <w:rPr>
                <w:sz w:val="20"/>
                <w:szCs w:val="20"/>
              </w:rPr>
            </w:pPr>
            <w:r w:rsidRPr="0020669D">
              <w:rPr>
                <w:sz w:val="20"/>
                <w:szCs w:val="20"/>
              </w:rPr>
              <w:t xml:space="preserve">2021. gadā LGS izstrādāja un ieviesa augstas precizitātes navigācijas sistēmas (Performance </w:t>
            </w:r>
            <w:proofErr w:type="spellStart"/>
            <w:r w:rsidRPr="0020669D">
              <w:rPr>
                <w:sz w:val="20"/>
                <w:szCs w:val="20"/>
              </w:rPr>
              <w:t>Based</w:t>
            </w:r>
            <w:proofErr w:type="spellEnd"/>
            <w:r w:rsidRPr="0020669D">
              <w:rPr>
                <w:sz w:val="20"/>
                <w:szCs w:val="20"/>
              </w:rPr>
              <w:t xml:space="preserve"> </w:t>
            </w:r>
            <w:proofErr w:type="spellStart"/>
            <w:r w:rsidRPr="0020669D">
              <w:rPr>
                <w:sz w:val="20"/>
                <w:szCs w:val="20"/>
              </w:rPr>
              <w:t>Navigation</w:t>
            </w:r>
            <w:proofErr w:type="spellEnd"/>
            <w:r w:rsidRPr="0020669D">
              <w:rPr>
                <w:sz w:val="20"/>
                <w:szCs w:val="20"/>
              </w:rPr>
              <w:t>) instrumentālās lidojumu procedūras</w:t>
            </w:r>
            <w:r w:rsidR="00B43D40" w:rsidRPr="0020669D">
              <w:rPr>
                <w:rStyle w:val="FootnoteReference"/>
                <w:sz w:val="20"/>
                <w:szCs w:val="20"/>
              </w:rPr>
              <w:footnoteReference w:id="176"/>
            </w:r>
            <w:r w:rsidRPr="0020669D">
              <w:rPr>
                <w:sz w:val="20"/>
                <w:szCs w:val="20"/>
              </w:rPr>
              <w:t>. Procedūras ir izstrādātas saskaņā ar Starptautiskās Civilās aviācijas organizācijas (</w:t>
            </w:r>
            <w:r w:rsidRPr="7AAE3302">
              <w:rPr>
                <w:i/>
                <w:iCs/>
                <w:sz w:val="20"/>
                <w:szCs w:val="20"/>
              </w:rPr>
              <w:t xml:space="preserve">ICAO, </w:t>
            </w:r>
            <w:proofErr w:type="spellStart"/>
            <w:r w:rsidRPr="7AAE3302">
              <w:rPr>
                <w:i/>
                <w:iCs/>
                <w:sz w:val="20"/>
                <w:szCs w:val="20"/>
              </w:rPr>
              <w:t>International</w:t>
            </w:r>
            <w:proofErr w:type="spellEnd"/>
            <w:r w:rsidRPr="7AAE3302">
              <w:rPr>
                <w:i/>
                <w:iCs/>
                <w:sz w:val="20"/>
                <w:szCs w:val="20"/>
              </w:rPr>
              <w:t xml:space="preserve"> </w:t>
            </w:r>
            <w:proofErr w:type="spellStart"/>
            <w:r w:rsidRPr="7AAE3302">
              <w:rPr>
                <w:i/>
                <w:iCs/>
                <w:sz w:val="20"/>
                <w:szCs w:val="20"/>
              </w:rPr>
              <w:t>Civil</w:t>
            </w:r>
            <w:proofErr w:type="spellEnd"/>
            <w:r w:rsidRPr="7AAE3302">
              <w:rPr>
                <w:i/>
                <w:iCs/>
                <w:sz w:val="20"/>
                <w:szCs w:val="20"/>
              </w:rPr>
              <w:t xml:space="preserve"> Aviation </w:t>
            </w:r>
            <w:proofErr w:type="spellStart"/>
            <w:r w:rsidRPr="7AAE3302">
              <w:rPr>
                <w:i/>
                <w:iCs/>
                <w:sz w:val="20"/>
                <w:szCs w:val="20"/>
              </w:rPr>
              <w:t>Organization</w:t>
            </w:r>
            <w:proofErr w:type="spellEnd"/>
            <w:r w:rsidRPr="0020669D">
              <w:rPr>
                <w:sz w:val="20"/>
                <w:szCs w:val="20"/>
              </w:rPr>
              <w:t xml:space="preserve">) vadlīnijām. </w:t>
            </w:r>
          </w:p>
          <w:p w14:paraId="7E3763A6" w14:textId="77777777" w:rsidR="00B43D40" w:rsidRPr="00DC160C" w:rsidRDefault="00B43D40" w:rsidP="0077709D">
            <w:pPr>
              <w:jc w:val="both"/>
              <w:cnfStyle w:val="000000000000" w:firstRow="0" w:lastRow="0" w:firstColumn="0" w:lastColumn="0" w:oddVBand="0" w:evenVBand="0" w:oddHBand="0" w:evenHBand="0" w:firstRowFirstColumn="0" w:firstRowLastColumn="0" w:lastRowFirstColumn="0" w:lastRowLastColumn="0"/>
              <w:rPr>
                <w:sz w:val="20"/>
                <w:szCs w:val="20"/>
              </w:rPr>
            </w:pPr>
            <w:r w:rsidRPr="0020669D">
              <w:rPr>
                <w:sz w:val="20"/>
                <w:szCs w:val="20"/>
              </w:rPr>
              <w:lastRenderedPageBreak/>
              <w:t xml:space="preserve">LGS patstāvīgi uzrauga un nepieciešamības gadījumā veic </w:t>
            </w:r>
            <w:r w:rsidRPr="00DC160C">
              <w:rPr>
                <w:sz w:val="20"/>
                <w:szCs w:val="20"/>
              </w:rPr>
              <w:t>procedūru papildināšanu, lai optimizētu izmantojamās lidojumu trajektorijas.</w:t>
            </w:r>
          </w:p>
          <w:p w14:paraId="35FFAED0" w14:textId="5A7F1230" w:rsidR="00B43D40" w:rsidRPr="00F659CD" w:rsidRDefault="00B43D40" w:rsidP="0077709D">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5E6175"/>
                <w:sz w:val="18"/>
                <w:szCs w:val="18"/>
              </w:rPr>
            </w:pPr>
            <w:r w:rsidRPr="00DC160C">
              <w:rPr>
                <w:sz w:val="20"/>
                <w:szCs w:val="20"/>
              </w:rPr>
              <w:t>Projekta attīstība tieši saistīta ar Rīgas lidostu. PBN maršrutu struktūras ir izstrādātas tā, lai tās uzlabotu lidojumu drošumu un efektivitāti, optimizējot ielidošanas un izlidošanas mijiedarbību, horizontālo un vertikālo gaisa trašu izvietojumu, samazinot degvielas patēriņu un trokšņu līmeni, minimizējot radio komunikāciju starp gaisa satiksmes vadības centru un lidmašīnas apkalpi, un iespēju robežās nodrošinātu lidojuma nepārtrauktību.</w:t>
            </w:r>
          </w:p>
        </w:tc>
        <w:tc>
          <w:tcPr>
            <w:tcW w:w="835" w:type="pct"/>
          </w:tcPr>
          <w:p w14:paraId="187C7AEC" w14:textId="77777777" w:rsidR="008A12F3" w:rsidRPr="00F619C7" w:rsidRDefault="008A12F3" w:rsidP="008A12F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7A846D19" w14:textId="77777777" w:rsidR="008A12F3" w:rsidRPr="00F619C7" w:rsidRDefault="008A12F3" w:rsidP="008A12F3">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544 600 </w:t>
            </w:r>
            <w:r w:rsidRPr="00F619C7">
              <w:rPr>
                <w:sz w:val="20"/>
                <w:szCs w:val="20"/>
              </w:rPr>
              <w:t xml:space="preserve">EUR, </w:t>
            </w:r>
          </w:p>
          <w:p w14:paraId="455A4F38" w14:textId="77777777" w:rsidR="008A12F3" w:rsidRDefault="008A12F3" w:rsidP="008A12F3">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LGS budžeta finansējums.</w:t>
            </w:r>
          </w:p>
          <w:p w14:paraId="2CE23EDA" w14:textId="77777777" w:rsidR="00B43D40" w:rsidRPr="00D1452F"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p>
        </w:tc>
      </w:tr>
      <w:tr w:rsidR="00B43D40" w:rsidRPr="000509E2" w14:paraId="2C2832C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04F9CE0F" w14:textId="56AD7E17" w:rsidR="00B43D40" w:rsidRPr="000509E2" w:rsidRDefault="00B43D40" w:rsidP="00B43D40">
            <w:pPr>
              <w:rPr>
                <w:b w:val="0"/>
                <w:bCs w:val="0"/>
                <w:sz w:val="20"/>
                <w:szCs w:val="20"/>
              </w:rPr>
            </w:pPr>
            <w:r w:rsidRPr="000509E2">
              <w:rPr>
                <w:sz w:val="20"/>
                <w:szCs w:val="20"/>
              </w:rPr>
              <w:lastRenderedPageBreak/>
              <w:t>2.4.</w:t>
            </w:r>
          </w:p>
        </w:tc>
        <w:tc>
          <w:tcPr>
            <w:tcW w:w="4585" w:type="pct"/>
            <w:gridSpan w:val="4"/>
            <w:shd w:val="clear" w:color="auto" w:fill="F2F2F2" w:themeFill="background1" w:themeFillShade="F2"/>
          </w:tcPr>
          <w:p w14:paraId="7E62B78A" w14:textId="58CB2AD8" w:rsidR="00B43D40" w:rsidRPr="000509E2"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509E2">
              <w:rPr>
                <w:b/>
                <w:bCs/>
                <w:sz w:val="20"/>
                <w:szCs w:val="20"/>
              </w:rPr>
              <w:t>Veicināt reģionālo lidostu attīstību</w:t>
            </w:r>
          </w:p>
        </w:tc>
      </w:tr>
      <w:tr w:rsidR="00B43D40" w:rsidRPr="00036DA4" w14:paraId="5122A594"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D7624B2" w14:textId="21461766" w:rsidR="00B43D40" w:rsidRPr="00036DA4" w:rsidRDefault="00B43D40" w:rsidP="00B43D40">
            <w:pPr>
              <w:rPr>
                <w:sz w:val="20"/>
                <w:szCs w:val="20"/>
              </w:rPr>
            </w:pPr>
            <w:r w:rsidRPr="00036DA4">
              <w:rPr>
                <w:sz w:val="20"/>
                <w:szCs w:val="20"/>
              </w:rPr>
              <w:t>2.</w:t>
            </w:r>
            <w:r>
              <w:rPr>
                <w:sz w:val="20"/>
                <w:szCs w:val="20"/>
              </w:rPr>
              <w:t>4.1.</w:t>
            </w:r>
          </w:p>
        </w:tc>
        <w:tc>
          <w:tcPr>
            <w:tcW w:w="4585" w:type="pct"/>
            <w:gridSpan w:val="4"/>
            <w:shd w:val="clear" w:color="auto" w:fill="FFC000" w:themeFill="accent4"/>
          </w:tcPr>
          <w:p w14:paraId="186AB807" w14:textId="6C432AD1" w:rsidR="00B43D40" w:rsidRPr="00036DA4"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C557F">
              <w:rPr>
                <w:b/>
                <w:bCs/>
                <w:sz w:val="20"/>
                <w:szCs w:val="20"/>
              </w:rPr>
              <w:t>Veicināt reģionālo lidostu attīstību</w:t>
            </w:r>
          </w:p>
        </w:tc>
      </w:tr>
      <w:tr w:rsidR="00B43D40" w:rsidRPr="00D1452F" w14:paraId="41C27ADE"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39371215" w14:textId="272EBCD4" w:rsidR="00B43D40" w:rsidRPr="00CB04E6" w:rsidRDefault="00B43D40" w:rsidP="00B43D40">
            <w:pPr>
              <w:rPr>
                <w:b w:val="0"/>
                <w:bCs w:val="0"/>
                <w:sz w:val="20"/>
                <w:szCs w:val="20"/>
              </w:rPr>
            </w:pPr>
            <w:r w:rsidRPr="00CB04E6">
              <w:rPr>
                <w:b w:val="0"/>
                <w:bCs w:val="0"/>
                <w:sz w:val="20"/>
                <w:szCs w:val="20"/>
              </w:rPr>
              <w:t>31.12.2027.</w:t>
            </w:r>
          </w:p>
        </w:tc>
        <w:tc>
          <w:tcPr>
            <w:tcW w:w="371" w:type="pct"/>
            <w:shd w:val="clear" w:color="auto" w:fill="auto"/>
          </w:tcPr>
          <w:p w14:paraId="10BD7803" w14:textId="1EBCCE9E" w:rsidR="00B43D40" w:rsidRPr="00CB04E6"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CB04E6">
              <w:rPr>
                <w:sz w:val="20"/>
                <w:szCs w:val="20"/>
              </w:rPr>
              <w:t>SM</w:t>
            </w:r>
          </w:p>
        </w:tc>
        <w:tc>
          <w:tcPr>
            <w:tcW w:w="462" w:type="pct"/>
          </w:tcPr>
          <w:p w14:paraId="4FB1D066" w14:textId="180FA8FF" w:rsidR="00B43D40" w:rsidRPr="00CB04E6"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CB04E6">
              <w:rPr>
                <w:sz w:val="20"/>
                <w:szCs w:val="20"/>
              </w:rPr>
              <w:t>pašvaldības</w:t>
            </w:r>
          </w:p>
        </w:tc>
        <w:tc>
          <w:tcPr>
            <w:tcW w:w="2917" w:type="pct"/>
          </w:tcPr>
          <w:p w14:paraId="786A00B2" w14:textId="77777777"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00379B9">
              <w:rPr>
                <w:sz w:val="20"/>
                <w:szCs w:val="20"/>
              </w:rPr>
              <w:t>Noteiktu reģionu savienojamības attīstīšana jāveic, ievērojot Eiropas zaļā kursa noteiktās prioritātes. Ņemot vērā minēto, tiek izvērtēta iespēja attīstīt reģionālos savienojumus ar videi draudzīgiem gaisa kuģiem, pamatojoties uz kārtību, kādā nosakāmas sabiedriskas nozīmes pakalpojumu sniegšanas saistības regulāro gaisa pārvadājumu nodrošināšanā.</w:t>
            </w:r>
          </w:p>
          <w:p w14:paraId="05F22D6A" w14:textId="6130F405" w:rsidR="00B43D40" w:rsidRPr="000379B9" w:rsidRDefault="706CD4DB"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w:t>
            </w:r>
            <w:r w:rsidRPr="000379B9">
              <w:rPr>
                <w:sz w:val="20"/>
                <w:szCs w:val="20"/>
              </w:rPr>
              <w:t xml:space="preserve">eģionālo lidostu darbības mērķis ir uzlabot reģiona iedzīvotāju </w:t>
            </w:r>
            <w:proofErr w:type="spellStart"/>
            <w:r w:rsidRPr="000379B9">
              <w:rPr>
                <w:sz w:val="20"/>
                <w:szCs w:val="20"/>
              </w:rPr>
              <w:t>piekļūstamību</w:t>
            </w:r>
            <w:proofErr w:type="spellEnd"/>
            <w:r w:rsidRPr="000379B9">
              <w:rPr>
                <w:sz w:val="20"/>
                <w:szCs w:val="20"/>
              </w:rPr>
              <w:t xml:space="preserve"> Rīgas metropolei, tai skaitā tur pieejamiem būtiskajiem valsts pakalpojumiem (piemēram, medicīna, valsts pārvalde, sociālie pakalpojumi u.c.) un ārvalstu ekonomiskajiem centriem. Tāpat SM izstrādā Aviācijas nozares ilgtermiņa stratēģiju līdz 2050. gadam</w:t>
            </w:r>
            <w:r w:rsidR="00B43D40">
              <w:rPr>
                <w:rStyle w:val="FootnoteReference"/>
                <w:sz w:val="20"/>
                <w:szCs w:val="20"/>
              </w:rPr>
              <w:footnoteReference w:id="177"/>
            </w:r>
            <w:r w:rsidRPr="000379B9">
              <w:rPr>
                <w:sz w:val="20"/>
                <w:szCs w:val="20"/>
              </w:rPr>
              <w:t xml:space="preserve">, kur reģionālās lidostas plānots attīstīt arī militārās mobilitātes funkciju izpildei. </w:t>
            </w:r>
          </w:p>
          <w:p w14:paraId="36C4E04C" w14:textId="77777777"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00379B9">
              <w:rPr>
                <w:sz w:val="20"/>
                <w:szCs w:val="20"/>
              </w:rPr>
              <w:t xml:space="preserve">Liepājas lidosta ir sertificēta komerciāliem lidojumiem. Lai arī regulāri komerciāli pārvadājumi, sākoties Covid-19 pandēmijai, tika pārtraukti, lidlaukam ir noteikts valsts nozīmes civilās aviācijas lidlauka statuss, kā arī tas ietilpst TEN-T visaptverošajā tīklā. Liepājas lidostas biznesa modelis ir reģionāla lidosta, kas nodrošina Kurzemes plānošanas reģiona, t.sk. galvenokārt Liepājas </w:t>
            </w:r>
            <w:proofErr w:type="spellStart"/>
            <w:r w:rsidRPr="000379B9">
              <w:rPr>
                <w:sz w:val="20"/>
                <w:szCs w:val="20"/>
              </w:rPr>
              <w:t>valstspilsētas</w:t>
            </w:r>
            <w:proofErr w:type="spellEnd"/>
            <w:r w:rsidRPr="000379B9">
              <w:rPr>
                <w:sz w:val="20"/>
                <w:szCs w:val="20"/>
              </w:rPr>
              <w:t xml:space="preserve"> un </w:t>
            </w:r>
            <w:proofErr w:type="spellStart"/>
            <w:r w:rsidRPr="000379B9">
              <w:rPr>
                <w:sz w:val="20"/>
                <w:szCs w:val="20"/>
              </w:rPr>
              <w:t>Dienvidkurzemes</w:t>
            </w:r>
            <w:proofErr w:type="spellEnd"/>
            <w:r w:rsidRPr="000379B9">
              <w:rPr>
                <w:sz w:val="20"/>
                <w:szCs w:val="20"/>
              </w:rPr>
              <w:t xml:space="preserve"> novada, sasniedzamību ar gaisa transportu reģionālās attīstības veicināšanai. Liepājas lidostas galvenā funkcija ir nodrošināt lidlauka pieejamību komerciālu regulāru un neregulāru pasažieru gaisa pārvadājumu veikšanai. </w:t>
            </w:r>
          </w:p>
          <w:p w14:paraId="39DDA491" w14:textId="77777777"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00379B9">
              <w:rPr>
                <w:sz w:val="20"/>
                <w:szCs w:val="20"/>
              </w:rPr>
              <w:t xml:space="preserve">Ventspils lidlauks ir sertificēts vispārējās aviācijas lidojumiem, kas bez atbilstošiem infrastruktūras uzlabojumiem neļauj veikt komerciālu lidojumu apkalpošanu. Tas aktīvi tiek izmantots privātās un mācību aviācijas vajadzībām, pilda būtisku lomu tādu sabiedriski svarīgu funkciju nodrošināšanai kā meklēšana un glābšana (ārpus lidlauka teritorijas), operatīvo uzdevumu izpildei, kā arī sniedz atbalstu </w:t>
            </w:r>
            <w:proofErr w:type="spellStart"/>
            <w:r w:rsidRPr="000379B9">
              <w:rPr>
                <w:sz w:val="20"/>
                <w:szCs w:val="20"/>
              </w:rPr>
              <w:t>civilmilitārās</w:t>
            </w:r>
            <w:proofErr w:type="spellEnd"/>
            <w:r w:rsidRPr="000379B9">
              <w:rPr>
                <w:sz w:val="20"/>
                <w:szCs w:val="20"/>
              </w:rPr>
              <w:t xml:space="preserve"> sadarbības un citu sabiedriski svarīgu funkciju izpildei Kurzemes reģionā.</w:t>
            </w:r>
          </w:p>
          <w:p w14:paraId="06FF2A2B" w14:textId="6FD0AF4E"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3EEC178">
              <w:rPr>
                <w:sz w:val="20"/>
                <w:szCs w:val="20"/>
              </w:rPr>
              <w:t xml:space="preserve">Daugavpils lidosta nav izveidota. Atbilstoši TEN-T regulai, Daugavpils lidosta kopā ar Liepājas un Ventspils lidostu ir iekļauta visaptverošajā tīklā. Šobrīd noris būvprojekta izstrāde Daugavpils teritorijas un lidlauka attīstībai, kas ietver lidlauka attīstību nākotnē. </w:t>
            </w:r>
          </w:p>
          <w:p w14:paraId="618C244A" w14:textId="3C247F59"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379B9">
              <w:rPr>
                <w:sz w:val="20"/>
                <w:szCs w:val="20"/>
              </w:rPr>
              <w:t>Pašvaldību finansiālā kapacitāte ir nepietiekoša, lai nodrošinātu nepieciešamās investīcijas.</w:t>
            </w:r>
            <w:r>
              <w:rPr>
                <w:b/>
                <w:bCs/>
                <w:sz w:val="20"/>
                <w:szCs w:val="20"/>
              </w:rPr>
              <w:t xml:space="preserve"> </w:t>
            </w:r>
            <w:r w:rsidRPr="000379B9">
              <w:rPr>
                <w:sz w:val="20"/>
                <w:szCs w:val="20"/>
              </w:rPr>
              <w:t>Reģionālo lidostu attīstību veicinātu valsts atbalsts komerciālo lidojumu attīstīšanai no lidostām, kas ir sertificētas komerciāliem lidojumiem. Šobrīd šāds sertifikāts, kas apliecina infrastruktūras atbilstību, ir Liepājas lidostai. Potenciāli, šādu infrastruktūru Latvijā varētu attīstīt Ventspils un Daugavpils. Sākotnēji PSO pasūtījums līdz 400 000 EUR katram reģionālajam lidlaukam varētu nodrošināt komerciālās aviosatiksmes atjaunošanu un veicināt pašvaldību ieguldījumus aviācijas infrastruktūras attīstībā.</w:t>
            </w:r>
          </w:p>
          <w:p w14:paraId="2FFCCCC4" w14:textId="58592889"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0379B9">
              <w:rPr>
                <w:sz w:val="20"/>
                <w:szCs w:val="20"/>
              </w:rPr>
              <w:lastRenderedPageBreak/>
              <w:t>Nepieciešams radīt finanšu instrumentus vispārējās aviācijas lidaparātu iegādei. Tas veicinātu reģionālo lidlauku darbību, attīstītu pilotu skolas un aeroklubu kustību, kas savukārt nodrošinātu jaunatnes piesaisti aviācijas profesijām.</w:t>
            </w:r>
          </w:p>
        </w:tc>
        <w:tc>
          <w:tcPr>
            <w:tcW w:w="835" w:type="pct"/>
          </w:tcPr>
          <w:p w14:paraId="387A0FC4" w14:textId="77777777" w:rsidR="001A3A1D" w:rsidRPr="00DF13E1" w:rsidRDefault="001A3A1D" w:rsidP="00F350C7">
            <w:pPr>
              <w:jc w:val="both"/>
              <w:cnfStyle w:val="000000000000" w:firstRow="0" w:lastRow="0" w:firstColumn="0" w:lastColumn="0" w:oddVBand="0" w:evenVBand="0" w:oddHBand="0" w:evenHBand="0" w:firstRowFirstColumn="0" w:firstRowLastColumn="0" w:lastRowFirstColumn="0" w:lastRowLastColumn="0"/>
              <w:rPr>
                <w:sz w:val="20"/>
                <w:szCs w:val="20"/>
              </w:rPr>
            </w:pPr>
            <w:r w:rsidRPr="00DF13E1">
              <w:rPr>
                <w:sz w:val="20"/>
                <w:szCs w:val="20"/>
              </w:rPr>
              <w:lastRenderedPageBreak/>
              <w:t>Esošā valsts un pašvaldību budžeta ietvaros, iespēju robežās piesaistot ES finanšu instrumentus.</w:t>
            </w:r>
          </w:p>
          <w:p w14:paraId="104853C6" w14:textId="77777777" w:rsidR="00B43D40" w:rsidRPr="00D1452F" w:rsidRDefault="00B43D40" w:rsidP="00B43D40">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B43D40" w:rsidRPr="009979C7" w14:paraId="627900D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4BBEE070" w14:textId="7226F7EF" w:rsidR="00B43D40" w:rsidRPr="009979C7" w:rsidRDefault="00B43D40" w:rsidP="00B43D40">
            <w:pPr>
              <w:rPr>
                <w:b w:val="0"/>
                <w:bCs w:val="0"/>
                <w:sz w:val="20"/>
                <w:szCs w:val="20"/>
              </w:rPr>
            </w:pPr>
            <w:r w:rsidRPr="009979C7">
              <w:rPr>
                <w:sz w:val="20"/>
                <w:szCs w:val="20"/>
              </w:rPr>
              <w:t>2.5.</w:t>
            </w:r>
          </w:p>
        </w:tc>
        <w:tc>
          <w:tcPr>
            <w:tcW w:w="4585" w:type="pct"/>
            <w:gridSpan w:val="4"/>
            <w:shd w:val="clear" w:color="auto" w:fill="F2F2F2" w:themeFill="background1" w:themeFillShade="F2"/>
          </w:tcPr>
          <w:p w14:paraId="74B5187A" w14:textId="4857952F" w:rsidR="00B43D40" w:rsidRPr="009979C7"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9979C7">
              <w:rPr>
                <w:b/>
                <w:bCs/>
                <w:sz w:val="20"/>
                <w:szCs w:val="20"/>
              </w:rPr>
              <w:t>Uzlabot TEN-T autoceļu kvalitāti un drošību</w:t>
            </w:r>
          </w:p>
        </w:tc>
      </w:tr>
      <w:tr w:rsidR="00B43D40" w:rsidRPr="00036DA4" w14:paraId="7CDC98EA"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572165E8" w14:textId="3B03CBC5" w:rsidR="00B43D40" w:rsidRPr="00036DA4" w:rsidRDefault="00B43D40" w:rsidP="00B43D40">
            <w:pPr>
              <w:rPr>
                <w:sz w:val="20"/>
                <w:szCs w:val="20"/>
              </w:rPr>
            </w:pPr>
            <w:r w:rsidRPr="00036DA4">
              <w:rPr>
                <w:sz w:val="20"/>
                <w:szCs w:val="20"/>
              </w:rPr>
              <w:t>2.</w:t>
            </w:r>
            <w:r>
              <w:rPr>
                <w:sz w:val="20"/>
                <w:szCs w:val="20"/>
              </w:rPr>
              <w:t>5.1.</w:t>
            </w:r>
          </w:p>
        </w:tc>
        <w:tc>
          <w:tcPr>
            <w:tcW w:w="4585" w:type="pct"/>
            <w:gridSpan w:val="4"/>
            <w:shd w:val="clear" w:color="auto" w:fill="ED7D31" w:themeFill="accent2"/>
          </w:tcPr>
          <w:p w14:paraId="374F6B85" w14:textId="4849260F" w:rsidR="00B43D40" w:rsidRPr="00036DA4"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07B60">
              <w:rPr>
                <w:b/>
                <w:bCs/>
                <w:sz w:val="20"/>
                <w:szCs w:val="20"/>
              </w:rPr>
              <w:t>Nodrošināt valsts galveno autoceļu TEN-T tīkla pārbūvi, virsmas nestspējas stiprināšanu, vienlaikus īstenojot ceļu satiksmes drošības uzlabošanu</w:t>
            </w:r>
          </w:p>
        </w:tc>
      </w:tr>
      <w:tr w:rsidR="002B3B6B" w:rsidRPr="00D1452F" w14:paraId="38CB2FB0"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35E353C7" w14:textId="0D6E0D5A" w:rsidR="002B3B6B" w:rsidRPr="00513E8B" w:rsidRDefault="002B3B6B" w:rsidP="002B3B6B">
            <w:pPr>
              <w:rPr>
                <w:b w:val="0"/>
                <w:bCs w:val="0"/>
                <w:sz w:val="20"/>
                <w:szCs w:val="20"/>
              </w:rPr>
            </w:pPr>
            <w:r w:rsidRPr="00513E8B">
              <w:rPr>
                <w:b w:val="0"/>
                <w:bCs w:val="0"/>
                <w:sz w:val="20"/>
                <w:szCs w:val="20"/>
              </w:rPr>
              <w:t>31.12.2027.</w:t>
            </w:r>
          </w:p>
        </w:tc>
        <w:tc>
          <w:tcPr>
            <w:tcW w:w="371" w:type="pct"/>
            <w:shd w:val="clear" w:color="auto" w:fill="auto"/>
          </w:tcPr>
          <w:p w14:paraId="6D11BC0D" w14:textId="56CEB69A" w:rsidR="002B3B6B" w:rsidRPr="00513E8B"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r w:rsidRPr="00513E8B">
              <w:rPr>
                <w:sz w:val="20"/>
                <w:szCs w:val="20"/>
              </w:rPr>
              <w:t>SM</w:t>
            </w:r>
          </w:p>
        </w:tc>
        <w:tc>
          <w:tcPr>
            <w:tcW w:w="462" w:type="pct"/>
          </w:tcPr>
          <w:p w14:paraId="5C6838DB" w14:textId="5B1C6F2C" w:rsidR="002B3B6B" w:rsidRPr="00513E8B"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r w:rsidRPr="00513E8B">
              <w:rPr>
                <w:sz w:val="20"/>
                <w:szCs w:val="20"/>
              </w:rPr>
              <w:t>LVC</w:t>
            </w:r>
          </w:p>
        </w:tc>
        <w:tc>
          <w:tcPr>
            <w:tcW w:w="2917" w:type="pct"/>
          </w:tcPr>
          <w:p w14:paraId="68D52212" w14:textId="204F0FAC" w:rsidR="002B3B6B" w:rsidRPr="008C3F88" w:rsidRDefault="002B3B6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ES fondu 2014.-2020. gada. plānošanas perioda ietvaros līdz 2023. gada beigām ir pārbūvēti 343,76 km valsts galveno autoceļu. </w:t>
            </w:r>
          </w:p>
          <w:p w14:paraId="081AE1A5" w14:textId="17DD3FE2" w:rsidR="002B3B6B" w:rsidRPr="008C3F88" w:rsidRDefault="002B3B6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Pasākuma izpilde tiek nodrošināta vidēja termiņa budžeta piešķirtā finansējuma ietvaros, taču tas ir nepietiekošs, lai nodrošinātu valsts galveno autoceļu kvalitātes uzlabošanos</w:t>
            </w:r>
            <w:r w:rsidR="00F446E1">
              <w:rPr>
                <w:sz w:val="20"/>
                <w:szCs w:val="20"/>
              </w:rPr>
              <w:t xml:space="preserve"> un RR mērķu sasniegšanu.</w:t>
            </w:r>
          </w:p>
          <w:p w14:paraId="616880B4" w14:textId="0A988F87" w:rsidR="008C3F88" w:rsidRPr="008C3F88" w:rsidRDefault="008C3F88" w:rsidP="002B3B6B">
            <w:pPr>
              <w:jc w:val="both"/>
              <w:cnfStyle w:val="000000000000" w:firstRow="0" w:lastRow="0" w:firstColumn="0" w:lastColumn="0" w:oddVBand="0" w:evenVBand="0" w:oddHBand="0" w:evenHBand="0" w:firstRowFirstColumn="0" w:firstRowLastColumn="0" w:lastRowFirstColumn="0" w:lastRowLastColumn="0"/>
              <w:rPr>
                <w:sz w:val="20"/>
                <w:szCs w:val="20"/>
              </w:rPr>
            </w:pPr>
          </w:p>
          <w:p w14:paraId="3B9F2342" w14:textId="3D609DBE" w:rsidR="008C3F88" w:rsidRPr="008C3F88" w:rsidRDefault="008C3F88"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008C3F88">
              <w:rPr>
                <w:sz w:val="20"/>
                <w:szCs w:val="20"/>
              </w:rPr>
              <w:t xml:space="preserve">ES fondu kohēzijas politikas 2021.-2027.g. ietvaros plānots īstenot 3.1.1.2. pasākumu “Ieguldījumi TEN-T tīkla autoceļu drošībā un vides </w:t>
            </w:r>
            <w:proofErr w:type="spellStart"/>
            <w:r w:rsidRPr="008C3F88">
              <w:rPr>
                <w:sz w:val="20"/>
                <w:szCs w:val="20"/>
              </w:rPr>
              <w:t>piekļūstamībā</w:t>
            </w:r>
            <w:proofErr w:type="spellEnd"/>
            <w:r w:rsidRPr="008C3F88">
              <w:rPr>
                <w:sz w:val="20"/>
                <w:szCs w:val="20"/>
              </w:rPr>
              <w:t>”. Pasākuma īstenošanai izstrādāts MK noteikumu projekts</w:t>
            </w:r>
            <w:r w:rsidRPr="008C3F88">
              <w:rPr>
                <w:rStyle w:val="FootnoteReference"/>
                <w:sz w:val="20"/>
                <w:szCs w:val="20"/>
              </w:rPr>
              <w:footnoteReference w:id="178"/>
            </w:r>
            <w:r w:rsidRPr="008C3F88">
              <w:rPr>
                <w:sz w:val="20"/>
                <w:szCs w:val="20"/>
              </w:rPr>
              <w:t>.</w:t>
            </w:r>
          </w:p>
        </w:tc>
        <w:tc>
          <w:tcPr>
            <w:tcW w:w="835" w:type="pct"/>
          </w:tcPr>
          <w:p w14:paraId="0E96B100" w14:textId="3B391186" w:rsidR="002B3B6B" w:rsidRPr="00F619C7"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Izlietots 2021.-2023.g.: </w:t>
            </w:r>
          </w:p>
          <w:p w14:paraId="31E142EE" w14:textId="7EA38446" w:rsidR="003E27D3" w:rsidRPr="003E27D3" w:rsidRDefault="002B3B6B" w:rsidP="003E27D3">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66 288 257 EUR (vidēja termiņa budžeta ietvara likumā)</w:t>
            </w:r>
            <w:r w:rsidR="003E27D3" w:rsidRPr="1546A210">
              <w:rPr>
                <w:sz w:val="20"/>
                <w:szCs w:val="20"/>
              </w:rPr>
              <w:t>, t.sk. ES fondu finansējums 29 477 358 EUR.</w:t>
            </w:r>
          </w:p>
          <w:p w14:paraId="3520DCD0" w14:textId="46B599BA" w:rsidR="002B3B6B"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p>
          <w:p w14:paraId="760E9BBA" w14:textId="5E4E90EA" w:rsidR="002B3B6B" w:rsidRDefault="002B3B6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Pasākuma izpildei 2025. - 2027. gadā papildus nepieciešami 55 000 000 EUR, lai sasniegtu TAP2027 </w:t>
            </w:r>
            <w:proofErr w:type="spellStart"/>
            <w:r w:rsidRPr="1546A210">
              <w:rPr>
                <w:sz w:val="20"/>
                <w:szCs w:val="20"/>
              </w:rPr>
              <w:t>mērķrādītāju</w:t>
            </w:r>
            <w:proofErr w:type="spellEnd"/>
            <w:r w:rsidRPr="1546A210">
              <w:rPr>
                <w:sz w:val="20"/>
                <w:szCs w:val="20"/>
              </w:rPr>
              <w:t xml:space="preserve"> 2027. gadam  "Valsts galvenie autoceļi ļoti labā vai labā stāvoklī 85%". Pasākuma izpildei 2025. - 2027.gadā papildus nepieciešami </w:t>
            </w:r>
            <w:r w:rsidR="0003070C">
              <w:rPr>
                <w:sz w:val="20"/>
                <w:szCs w:val="20"/>
              </w:rPr>
              <w:t>85</w:t>
            </w:r>
            <w:r w:rsidRPr="1546A210">
              <w:rPr>
                <w:sz w:val="20"/>
                <w:szCs w:val="20"/>
              </w:rPr>
              <w:t xml:space="preserve"> 000 000 EUR</w:t>
            </w:r>
            <w:r w:rsidR="008D2AAE">
              <w:rPr>
                <w:sz w:val="20"/>
                <w:szCs w:val="20"/>
              </w:rPr>
              <w:t>.</w:t>
            </w:r>
          </w:p>
          <w:p w14:paraId="69C30B47" w14:textId="5E73C31C" w:rsidR="0063394B" w:rsidRDefault="0063394B" w:rsidP="002B3B6B">
            <w:pPr>
              <w:jc w:val="both"/>
              <w:cnfStyle w:val="000000000000" w:firstRow="0" w:lastRow="0" w:firstColumn="0" w:lastColumn="0" w:oddVBand="0" w:evenVBand="0" w:oddHBand="0" w:evenHBand="0" w:firstRowFirstColumn="0" w:firstRowLastColumn="0" w:lastRowFirstColumn="0" w:lastRowLastColumn="0"/>
              <w:rPr>
                <w:sz w:val="20"/>
                <w:szCs w:val="20"/>
                <w:highlight w:val="yellow"/>
              </w:rPr>
            </w:pPr>
          </w:p>
          <w:p w14:paraId="63185D96" w14:textId="79C1CDBC" w:rsidR="003F3B72" w:rsidRPr="00D1452F" w:rsidRDefault="0063394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0063394B">
              <w:rPr>
                <w:sz w:val="20"/>
                <w:szCs w:val="20"/>
              </w:rPr>
              <w:t>P</w:t>
            </w:r>
            <w:r w:rsidR="003F3B72" w:rsidRPr="0063394B">
              <w:rPr>
                <w:sz w:val="20"/>
                <w:szCs w:val="20"/>
              </w:rPr>
              <w:t xml:space="preserve">asākuma īstenošanai plānotais finansējums līdz 2027.gadam: 55 038 055 EUR, t.sk. ES fondu finansējums 46 782 347 EUR, valsts budžeta finansējums – 8 255 708 EUR (prognoze veiktajiem maksājumiem projektu finansējuma saņēmējiem KP ES fondu 2021.-2027.gada plānošanas perioda ietvaros, t.sk. nedeklarējamajiem avansiem, ES fondu daļa </w:t>
            </w:r>
            <w:r w:rsidR="003F3B72" w:rsidRPr="0063394B">
              <w:rPr>
                <w:sz w:val="20"/>
                <w:szCs w:val="20"/>
              </w:rPr>
              <w:lastRenderedPageBreak/>
              <w:t xml:space="preserve">3.1.1.2.pasākuma " Ieguldījumi TEN-T tīkla autoceļu drošībā un vides </w:t>
            </w:r>
            <w:proofErr w:type="spellStart"/>
            <w:r w:rsidR="003F3B72" w:rsidRPr="0063394B">
              <w:rPr>
                <w:sz w:val="20"/>
                <w:szCs w:val="20"/>
              </w:rPr>
              <w:t>piekļūstamībā</w:t>
            </w:r>
            <w:proofErr w:type="spellEnd"/>
            <w:r w:rsidR="003F3B72" w:rsidRPr="0063394B">
              <w:rPr>
                <w:sz w:val="20"/>
                <w:szCs w:val="20"/>
              </w:rPr>
              <w:t xml:space="preserve"> " ietvaros.).</w:t>
            </w:r>
          </w:p>
        </w:tc>
      </w:tr>
      <w:tr w:rsidR="002B3B6B" w:rsidRPr="00036DA4" w14:paraId="24F7C2DC"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70AD47" w:themeFill="accent6"/>
          </w:tcPr>
          <w:p w14:paraId="4264A601" w14:textId="46A82E4C" w:rsidR="002B3B6B" w:rsidRPr="00036DA4" w:rsidRDefault="002B3B6B" w:rsidP="002B3B6B">
            <w:pPr>
              <w:rPr>
                <w:sz w:val="20"/>
                <w:szCs w:val="20"/>
              </w:rPr>
            </w:pPr>
            <w:r w:rsidRPr="00036DA4">
              <w:rPr>
                <w:sz w:val="20"/>
                <w:szCs w:val="20"/>
              </w:rPr>
              <w:lastRenderedPageBreak/>
              <w:t>2.</w:t>
            </w:r>
            <w:r>
              <w:rPr>
                <w:sz w:val="20"/>
                <w:szCs w:val="20"/>
              </w:rPr>
              <w:t>5.2.</w:t>
            </w:r>
          </w:p>
        </w:tc>
        <w:tc>
          <w:tcPr>
            <w:tcW w:w="4585" w:type="pct"/>
            <w:gridSpan w:val="4"/>
            <w:shd w:val="clear" w:color="auto" w:fill="70AD47" w:themeFill="accent6"/>
          </w:tcPr>
          <w:p w14:paraId="2A4144C3" w14:textId="326CCFAD" w:rsidR="002B3B6B" w:rsidRPr="00036DA4" w:rsidRDefault="002B3B6B" w:rsidP="002B3B6B">
            <w:pPr>
              <w:cnfStyle w:val="000000000000" w:firstRow="0" w:lastRow="0" w:firstColumn="0" w:lastColumn="0" w:oddVBand="0" w:evenVBand="0" w:oddHBand="0" w:evenHBand="0" w:firstRowFirstColumn="0" w:firstRowLastColumn="0" w:lastRowFirstColumn="0" w:lastRowLastColumn="0"/>
              <w:rPr>
                <w:b/>
                <w:bCs/>
                <w:sz w:val="20"/>
                <w:szCs w:val="20"/>
              </w:rPr>
            </w:pPr>
            <w:r w:rsidRPr="00BF5B54">
              <w:rPr>
                <w:b/>
                <w:bCs/>
                <w:sz w:val="20"/>
                <w:szCs w:val="20"/>
              </w:rPr>
              <w:t>Realizēt Ķekavas apvedceļa PPP projektu</w:t>
            </w:r>
          </w:p>
        </w:tc>
      </w:tr>
      <w:tr w:rsidR="005A0CB6" w:rsidRPr="00D1452F" w14:paraId="1CC008CE"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4FFB397A" w14:textId="0BD07E5C" w:rsidR="005A0CB6" w:rsidRPr="001E7D39" w:rsidRDefault="005A0CB6" w:rsidP="005A0CB6">
            <w:pPr>
              <w:rPr>
                <w:b w:val="0"/>
                <w:bCs w:val="0"/>
                <w:sz w:val="20"/>
                <w:szCs w:val="20"/>
              </w:rPr>
            </w:pPr>
            <w:r w:rsidRPr="001E7D39">
              <w:rPr>
                <w:b w:val="0"/>
                <w:bCs w:val="0"/>
                <w:sz w:val="20"/>
                <w:szCs w:val="20"/>
              </w:rPr>
              <w:t>31.12.2023.</w:t>
            </w:r>
          </w:p>
        </w:tc>
        <w:tc>
          <w:tcPr>
            <w:tcW w:w="371" w:type="pct"/>
            <w:shd w:val="clear" w:color="auto" w:fill="auto"/>
          </w:tcPr>
          <w:p w14:paraId="73D8E910" w14:textId="1AB82328" w:rsidR="005A0CB6" w:rsidRPr="001E7D39" w:rsidRDefault="005A0CB6" w:rsidP="005A0CB6">
            <w:pPr>
              <w:cnfStyle w:val="000000000000" w:firstRow="0" w:lastRow="0" w:firstColumn="0" w:lastColumn="0" w:oddVBand="0" w:evenVBand="0" w:oddHBand="0" w:evenHBand="0" w:firstRowFirstColumn="0" w:firstRowLastColumn="0" w:lastRowFirstColumn="0" w:lastRowLastColumn="0"/>
              <w:rPr>
                <w:sz w:val="20"/>
                <w:szCs w:val="20"/>
              </w:rPr>
            </w:pPr>
            <w:r w:rsidRPr="001E7D39">
              <w:rPr>
                <w:sz w:val="20"/>
                <w:szCs w:val="20"/>
              </w:rPr>
              <w:t>SM</w:t>
            </w:r>
          </w:p>
        </w:tc>
        <w:tc>
          <w:tcPr>
            <w:tcW w:w="462" w:type="pct"/>
          </w:tcPr>
          <w:p w14:paraId="637212A8" w14:textId="42ADEC61" w:rsidR="005A0CB6" w:rsidRPr="001E7D39" w:rsidRDefault="005A0CB6" w:rsidP="005A0CB6">
            <w:pPr>
              <w:cnfStyle w:val="000000000000" w:firstRow="0" w:lastRow="0" w:firstColumn="0" w:lastColumn="0" w:oddVBand="0" w:evenVBand="0" w:oddHBand="0" w:evenHBand="0" w:firstRowFirstColumn="0" w:firstRowLastColumn="0" w:lastRowFirstColumn="0" w:lastRowLastColumn="0"/>
              <w:rPr>
                <w:sz w:val="20"/>
                <w:szCs w:val="20"/>
              </w:rPr>
            </w:pPr>
            <w:r w:rsidRPr="001E7D39">
              <w:rPr>
                <w:sz w:val="20"/>
                <w:szCs w:val="20"/>
              </w:rPr>
              <w:t>LVC</w:t>
            </w:r>
          </w:p>
        </w:tc>
        <w:tc>
          <w:tcPr>
            <w:tcW w:w="2917" w:type="pct"/>
          </w:tcPr>
          <w:p w14:paraId="1E50FB50" w14:textId="77777777" w:rsidR="005A0CB6" w:rsidRDefault="005A0CB6"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Pasākums izpildīts.</w:t>
            </w:r>
          </w:p>
          <w:p w14:paraId="110D0300" w14:textId="70DBD2CD" w:rsidR="005A0CB6" w:rsidRDefault="6510F2C7"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sidRPr="00DB06AB">
              <w:rPr>
                <w:sz w:val="20"/>
                <w:szCs w:val="20"/>
              </w:rPr>
              <w:t>2023. gada 13. oktobrī satiksmei atklāts Ķekavas apvedceļš</w:t>
            </w:r>
            <w:r w:rsidR="005A0CB6">
              <w:rPr>
                <w:rStyle w:val="FootnoteReference"/>
                <w:sz w:val="20"/>
                <w:szCs w:val="20"/>
              </w:rPr>
              <w:footnoteReference w:id="179"/>
            </w:r>
            <w:r w:rsidRPr="00DB06AB">
              <w:rPr>
                <w:sz w:val="20"/>
                <w:szCs w:val="20"/>
              </w:rPr>
              <w:t xml:space="preserve"> un tā paša gada decembrī Ķekavas apvedceļš nodots ekspluatācijā. Ar Ķekavas apvedceļa atklāšanu satiksmei sākās nākamais publiskās – privātās partnerības līguma (PPP līgums) izpildes periods – uzturēšana 20 gadu laikā un atskaitījumu piemērošana pieejamības maksājumam par uzturēšanas darbu neveikšanu atbilstoši PPP līguma prasībām.</w:t>
            </w:r>
          </w:p>
          <w:p w14:paraId="040E4FAB" w14:textId="668F1C42" w:rsidR="005A0CB6" w:rsidRPr="005725E3" w:rsidRDefault="005A0CB6"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sidRPr="5AA94776">
              <w:rPr>
                <w:sz w:val="20"/>
                <w:szCs w:val="20"/>
              </w:rPr>
              <w:t xml:space="preserve">Jaunais Ķekavas apvedceļš ir daļa </w:t>
            </w:r>
            <w:r w:rsidR="5915CA55" w:rsidRPr="5AA94776">
              <w:rPr>
                <w:sz w:val="20"/>
                <w:szCs w:val="20"/>
              </w:rPr>
              <w:t xml:space="preserve">no </w:t>
            </w:r>
            <w:r w:rsidRPr="5AA94776">
              <w:rPr>
                <w:sz w:val="20"/>
                <w:szCs w:val="20"/>
              </w:rPr>
              <w:t xml:space="preserve">valsts galvenā autoceļa Rīga–Bauska–Lietuvas robeža (Grenctāle) (A7) posmā no 7,78 līdz 25,0 km. Pateicoties tā izbūvei, autobraucējiem, kas dodas no Lietuvas uz Rīgu caur Bausku vai otrādi, ir iespēja izvairīties no sastrēgumiem Pierīgā un ietaupīt laiku ceļā. Projekts būtiski uzlabo satiksmes drošību šajā valsts autoceļa posmā, kas ir izbūvēts atbilstoši visām ātrgaitas autoceļa satiksmes drošības prasībām. Ķekavas apvedceļa izbūve atslogo no tranzīta satiksmes ne tikai Ķekavu, bet arī </w:t>
            </w:r>
            <w:proofErr w:type="spellStart"/>
            <w:r w:rsidRPr="5AA94776">
              <w:rPr>
                <w:sz w:val="20"/>
                <w:szCs w:val="20"/>
              </w:rPr>
              <w:t>Odukalnu</w:t>
            </w:r>
            <w:proofErr w:type="spellEnd"/>
            <w:r w:rsidRPr="5AA94776">
              <w:rPr>
                <w:sz w:val="20"/>
                <w:szCs w:val="20"/>
              </w:rPr>
              <w:t xml:space="preserve">, </w:t>
            </w:r>
            <w:proofErr w:type="spellStart"/>
            <w:r w:rsidRPr="5AA94776">
              <w:rPr>
                <w:sz w:val="20"/>
                <w:szCs w:val="20"/>
              </w:rPr>
              <w:t>Vimbukrogu</w:t>
            </w:r>
            <w:proofErr w:type="spellEnd"/>
            <w:r w:rsidRPr="5AA94776">
              <w:rPr>
                <w:sz w:val="20"/>
                <w:szCs w:val="20"/>
              </w:rPr>
              <w:t xml:space="preserve">, Alejas, </w:t>
            </w:r>
            <w:proofErr w:type="spellStart"/>
            <w:r w:rsidRPr="5AA94776">
              <w:rPr>
                <w:sz w:val="20"/>
                <w:szCs w:val="20"/>
              </w:rPr>
              <w:t>Krogsilu</w:t>
            </w:r>
            <w:proofErr w:type="spellEnd"/>
            <w:r w:rsidRPr="5AA94776">
              <w:rPr>
                <w:sz w:val="20"/>
                <w:szCs w:val="20"/>
              </w:rPr>
              <w:t xml:space="preserve">, </w:t>
            </w:r>
            <w:proofErr w:type="spellStart"/>
            <w:r w:rsidRPr="5AA94776">
              <w:rPr>
                <w:sz w:val="20"/>
                <w:szCs w:val="20"/>
              </w:rPr>
              <w:t>Lapeniekus</w:t>
            </w:r>
            <w:proofErr w:type="spellEnd"/>
            <w:r w:rsidRPr="5AA94776">
              <w:rPr>
                <w:sz w:val="20"/>
                <w:szCs w:val="20"/>
              </w:rPr>
              <w:t xml:space="preserve">, Baložus, Katlakalnu, </w:t>
            </w:r>
            <w:proofErr w:type="spellStart"/>
            <w:r w:rsidRPr="5AA94776">
              <w:rPr>
                <w:sz w:val="20"/>
                <w:szCs w:val="20"/>
              </w:rPr>
              <w:t>Rāmavu</w:t>
            </w:r>
            <w:proofErr w:type="spellEnd"/>
            <w:r w:rsidRPr="5AA94776">
              <w:rPr>
                <w:sz w:val="20"/>
                <w:szCs w:val="20"/>
              </w:rPr>
              <w:t xml:space="preserve">, </w:t>
            </w:r>
            <w:proofErr w:type="spellStart"/>
            <w:r w:rsidRPr="5AA94776">
              <w:rPr>
                <w:sz w:val="20"/>
                <w:szCs w:val="20"/>
              </w:rPr>
              <w:t>Valdlaučus</w:t>
            </w:r>
            <w:proofErr w:type="spellEnd"/>
            <w:r w:rsidRPr="5AA94776">
              <w:rPr>
                <w:sz w:val="20"/>
                <w:szCs w:val="20"/>
              </w:rPr>
              <w:t xml:space="preserve"> un </w:t>
            </w:r>
            <w:proofErr w:type="spellStart"/>
            <w:r w:rsidRPr="5AA94776">
              <w:rPr>
                <w:sz w:val="20"/>
                <w:szCs w:val="20"/>
              </w:rPr>
              <w:t>Krustkalnus</w:t>
            </w:r>
            <w:proofErr w:type="spellEnd"/>
            <w:r w:rsidRPr="5AA94776">
              <w:rPr>
                <w:sz w:val="20"/>
                <w:szCs w:val="20"/>
              </w:rPr>
              <w:t>. Tur uzlabosies gan satiksmes drošība, gan ikdienas pārvietošanās komforts.</w:t>
            </w:r>
          </w:p>
          <w:p w14:paraId="588E37BB" w14:textId="3412F597" w:rsidR="005A0CB6" w:rsidRPr="003F1521" w:rsidRDefault="005A0CB6"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sidRPr="005725E3">
              <w:rPr>
                <w:sz w:val="20"/>
                <w:szCs w:val="20"/>
              </w:rPr>
              <w:t>Daļa no jaunizbūvētā Ķekavas apvedceļa ir Latvijā pirmais valsts autoceļš, kas apzīmēts ar ceļazīmi Nr. 552 “Ātrgaitas ceļš”.</w:t>
            </w:r>
          </w:p>
        </w:tc>
        <w:tc>
          <w:tcPr>
            <w:tcW w:w="835" w:type="pct"/>
          </w:tcPr>
          <w:p w14:paraId="6A908AFF" w14:textId="2FDAF43E" w:rsidR="005A0CB6" w:rsidRPr="00F619C7" w:rsidRDefault="005A0CB6" w:rsidP="005A0CB6">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līdz </w:t>
            </w:r>
            <w:r w:rsidR="00CB7930">
              <w:rPr>
                <w:sz w:val="20"/>
                <w:szCs w:val="20"/>
              </w:rPr>
              <w:t>2024.gada augustam</w:t>
            </w:r>
            <w:r w:rsidRPr="00F619C7">
              <w:rPr>
                <w:sz w:val="20"/>
                <w:szCs w:val="20"/>
              </w:rPr>
              <w:t xml:space="preserve">: </w:t>
            </w:r>
          </w:p>
          <w:p w14:paraId="46314F19" w14:textId="31DB95A7" w:rsidR="005A0CB6" w:rsidRDefault="007A5CED" w:rsidP="005A0CB6">
            <w:pPr>
              <w:cnfStyle w:val="000000000000" w:firstRow="0" w:lastRow="0" w:firstColumn="0" w:lastColumn="0" w:oddVBand="0" w:evenVBand="0" w:oddHBand="0" w:evenHBand="0" w:firstRowFirstColumn="0" w:firstRowLastColumn="0" w:lastRowFirstColumn="0" w:lastRowLastColumn="0"/>
              <w:rPr>
                <w:sz w:val="20"/>
                <w:szCs w:val="20"/>
              </w:rPr>
            </w:pPr>
            <w:r w:rsidRPr="007A5CED">
              <w:rPr>
                <w:sz w:val="20"/>
                <w:szCs w:val="20"/>
              </w:rPr>
              <w:t xml:space="preserve">16 930 440 </w:t>
            </w:r>
            <w:r w:rsidR="005A0CB6">
              <w:rPr>
                <w:sz w:val="20"/>
                <w:szCs w:val="20"/>
              </w:rPr>
              <w:t>EUR.</w:t>
            </w:r>
          </w:p>
          <w:p w14:paraId="6CB45296" w14:textId="253FA926" w:rsidR="005A0CB6" w:rsidRDefault="005A0CB6" w:rsidP="005A0CB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2024.g.</w:t>
            </w:r>
            <w:r w:rsidR="00A95A8E">
              <w:rPr>
                <w:sz w:val="20"/>
                <w:szCs w:val="20"/>
              </w:rPr>
              <w:t xml:space="preserve"> kopā</w:t>
            </w:r>
            <w:r>
              <w:rPr>
                <w:sz w:val="20"/>
                <w:szCs w:val="20"/>
              </w:rPr>
              <w:t xml:space="preserve"> plānots </w:t>
            </w:r>
            <w:r w:rsidR="00C569CE" w:rsidRPr="00517E38">
              <w:rPr>
                <w:sz w:val="20"/>
                <w:szCs w:val="20"/>
              </w:rPr>
              <w:t xml:space="preserve">11 849 396  </w:t>
            </w:r>
            <w:r w:rsidRPr="00172835">
              <w:rPr>
                <w:sz w:val="20"/>
                <w:szCs w:val="20"/>
              </w:rPr>
              <w:t xml:space="preserve"> EUR</w:t>
            </w:r>
            <w:r w:rsidR="00ED12BD">
              <w:rPr>
                <w:sz w:val="20"/>
                <w:szCs w:val="20"/>
              </w:rPr>
              <w:t xml:space="preserve"> bez PVN un līgumā paredzētā maksājuma indeksācijas</w:t>
            </w:r>
            <w:r w:rsidRPr="00172835">
              <w:rPr>
                <w:sz w:val="20"/>
                <w:szCs w:val="20"/>
              </w:rPr>
              <w:t xml:space="preserve">, turpmāk līdz 2027.g. </w:t>
            </w:r>
            <w:r w:rsidR="00B33077" w:rsidRPr="00B33077">
              <w:rPr>
                <w:sz w:val="20"/>
                <w:szCs w:val="20"/>
              </w:rPr>
              <w:t xml:space="preserve">12 541 216 </w:t>
            </w:r>
            <w:r w:rsidRPr="00172835">
              <w:rPr>
                <w:sz w:val="20"/>
                <w:szCs w:val="20"/>
              </w:rPr>
              <w:t>EUR</w:t>
            </w:r>
            <w:r w:rsidR="005E5336">
              <w:rPr>
                <w:sz w:val="20"/>
                <w:szCs w:val="20"/>
              </w:rPr>
              <w:t>, bez PVN un līgumā paredzētā maksājuma indeksācijas</w:t>
            </w:r>
            <w:r w:rsidR="005E5336" w:rsidRPr="00172835">
              <w:rPr>
                <w:sz w:val="20"/>
                <w:szCs w:val="20"/>
              </w:rPr>
              <w:t xml:space="preserve">. </w:t>
            </w:r>
            <w:r w:rsidRPr="00172835">
              <w:rPr>
                <w:sz w:val="20"/>
                <w:szCs w:val="20"/>
              </w:rPr>
              <w:t xml:space="preserve"> </w:t>
            </w:r>
          </w:p>
          <w:p w14:paraId="5CD142E5" w14:textId="77777777" w:rsidR="005A0CB6" w:rsidRDefault="6510F2C7"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MK</w:t>
            </w:r>
            <w:r w:rsidRPr="00BB7DDD">
              <w:rPr>
                <w:sz w:val="20"/>
                <w:szCs w:val="20"/>
              </w:rPr>
              <w:t xml:space="preserve"> 2020. gada 13. augusta rīkojums Nr. 442 “Par Satiksmes ministrijas ilgtermiņa saistībām valsts galvenā autoceļa “E67/A7 Ķekavas apvedceļš” publiskās un privātās partnerības projekta īstenošanai</w:t>
            </w:r>
            <w:r>
              <w:rPr>
                <w:sz w:val="20"/>
                <w:szCs w:val="20"/>
              </w:rPr>
              <w:t xml:space="preserve"> </w:t>
            </w:r>
            <w:r w:rsidRPr="00F77D9D">
              <w:rPr>
                <w:sz w:val="20"/>
                <w:szCs w:val="20"/>
              </w:rPr>
              <w:t>un privātās partnerības projekta īstenošanai un par nacionālo interešu objekta statusa noteikšanu Ķekavas apvedceļa publiskās un privātās partnerības projekta infrastruktūrai</w:t>
            </w:r>
            <w:r w:rsidRPr="00BB7DDD">
              <w:rPr>
                <w:sz w:val="20"/>
                <w:szCs w:val="20"/>
              </w:rPr>
              <w:t xml:space="preserve">”  precizēts pēc Ķekavas apvedceļa PPP projekta finanšu noslēguma un PPP līguma noslēgšanas, izdarot tajos grozījumus  - </w:t>
            </w:r>
            <w:r>
              <w:rPr>
                <w:sz w:val="20"/>
                <w:szCs w:val="20"/>
              </w:rPr>
              <w:t>MK</w:t>
            </w:r>
            <w:r w:rsidRPr="00BB7DDD">
              <w:rPr>
                <w:sz w:val="20"/>
                <w:szCs w:val="20"/>
              </w:rPr>
              <w:t xml:space="preserve"> 2021. gada 21.decembra rīkojums Nr. 977 "Grozījumi </w:t>
            </w:r>
            <w:r w:rsidRPr="00BB7DDD">
              <w:rPr>
                <w:sz w:val="20"/>
                <w:szCs w:val="20"/>
              </w:rPr>
              <w:lastRenderedPageBreak/>
              <w:t>Ministru kabineta 2020. gada 13.augusta rīkojumā Nr.422 "Par Satiksmes ministrijas ilgtermiņa saistībām valsts galvenā autoceļa "E67/A7 Ķekavas apvedceļš" publiskās un privātās partnerības projekta īstenošanai"</w:t>
            </w:r>
            <w:r w:rsidR="005A0CB6">
              <w:rPr>
                <w:rStyle w:val="FootnoteReference"/>
                <w:sz w:val="20"/>
                <w:szCs w:val="20"/>
              </w:rPr>
              <w:footnoteReference w:id="180"/>
            </w:r>
            <w:r w:rsidRPr="00BB7DDD">
              <w:rPr>
                <w:sz w:val="20"/>
                <w:szCs w:val="20"/>
              </w:rPr>
              <w:t xml:space="preserve">. Savukārt PPP līguma izpildes laikā precizēts reversā kārtībā maksājamā PVN sadalījums pa būvniecības gadiem atbilstoši faktiski veiktajiem būvdarbiem, izdarot grozījumus rīkojumā - </w:t>
            </w:r>
            <w:r>
              <w:rPr>
                <w:sz w:val="20"/>
                <w:szCs w:val="20"/>
              </w:rPr>
              <w:t>MK</w:t>
            </w:r>
            <w:r w:rsidRPr="00BB7DDD">
              <w:rPr>
                <w:sz w:val="20"/>
                <w:szCs w:val="20"/>
              </w:rPr>
              <w:t xml:space="preserve"> 2022. gada 21.decembra rīkojums Nr. 951 "Grozījumi Ministru kabineta 2020. gada 13.augusta rīkojumā Nr.422 "Par Satiksmes ministrijas ilgtermiņa saistībām valsts galvenā autoceļa "E67/A7 Ķekavas apvedceļš" publiskās un privātās partnerības projekta īstenošanai"</w:t>
            </w:r>
            <w:r w:rsidR="005A0CB6">
              <w:rPr>
                <w:rStyle w:val="FootnoteReference"/>
                <w:sz w:val="20"/>
                <w:szCs w:val="20"/>
              </w:rPr>
              <w:footnoteReference w:id="181"/>
            </w:r>
            <w:r w:rsidRPr="00BB7DDD">
              <w:rPr>
                <w:sz w:val="20"/>
                <w:szCs w:val="20"/>
              </w:rPr>
              <w:t xml:space="preserve">. </w:t>
            </w:r>
          </w:p>
          <w:p w14:paraId="62FCF140" w14:textId="3C7552E4" w:rsidR="005A0CB6" w:rsidRPr="00D1452F" w:rsidRDefault="005A0CB6" w:rsidP="001E784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w:t>
            </w:r>
            <w:r w:rsidRPr="00BB7DDD">
              <w:rPr>
                <w:sz w:val="20"/>
                <w:szCs w:val="20"/>
              </w:rPr>
              <w:t xml:space="preserve">īdz Ķekavas apvedceļa būvdarbu pabeigšanai </w:t>
            </w:r>
            <w:r>
              <w:rPr>
                <w:sz w:val="20"/>
                <w:szCs w:val="20"/>
              </w:rPr>
              <w:t>LVC</w:t>
            </w:r>
            <w:r w:rsidRPr="00BB7DDD">
              <w:rPr>
                <w:sz w:val="20"/>
                <w:szCs w:val="20"/>
              </w:rPr>
              <w:t xml:space="preserve"> maksāja budžetā tikai PVN reversā kārtībā, kas tika aprēķināts, pamatojoties uz veiktajiem</w:t>
            </w:r>
            <w:r w:rsidR="001E7844">
              <w:rPr>
                <w:sz w:val="20"/>
                <w:szCs w:val="20"/>
              </w:rPr>
              <w:t xml:space="preserve"> </w:t>
            </w:r>
            <w:r w:rsidRPr="00BB7DDD">
              <w:rPr>
                <w:sz w:val="20"/>
                <w:szCs w:val="20"/>
              </w:rPr>
              <w:t>kapitālieguldījumiem. Savukārt pirm</w:t>
            </w:r>
            <w:r w:rsidR="00016001">
              <w:rPr>
                <w:sz w:val="20"/>
                <w:szCs w:val="20"/>
              </w:rPr>
              <w:t>ie</w:t>
            </w:r>
            <w:r w:rsidRPr="00BB7DDD">
              <w:rPr>
                <w:sz w:val="20"/>
                <w:szCs w:val="20"/>
              </w:rPr>
              <w:t xml:space="preserve"> pieejamības maksājum</w:t>
            </w:r>
            <w:r w:rsidR="005C6685">
              <w:rPr>
                <w:sz w:val="20"/>
                <w:szCs w:val="20"/>
              </w:rPr>
              <w:t>i veikti</w:t>
            </w:r>
            <w:r w:rsidRPr="00BB7DDD">
              <w:rPr>
                <w:sz w:val="20"/>
                <w:szCs w:val="20"/>
              </w:rPr>
              <w:t xml:space="preserve"> par </w:t>
            </w:r>
            <w:r w:rsidRPr="00BB7DDD">
              <w:rPr>
                <w:sz w:val="20"/>
                <w:szCs w:val="20"/>
              </w:rPr>
              <w:lastRenderedPageBreak/>
              <w:t>period</w:t>
            </w:r>
            <w:r w:rsidR="00EE63ED">
              <w:rPr>
                <w:sz w:val="20"/>
                <w:szCs w:val="20"/>
              </w:rPr>
              <w:t>iem</w:t>
            </w:r>
            <w:r w:rsidRPr="00BB7DDD">
              <w:rPr>
                <w:sz w:val="20"/>
                <w:szCs w:val="20"/>
              </w:rPr>
              <w:t xml:space="preserve"> 14.10.2023. - 31.12.2023.</w:t>
            </w:r>
            <w:r w:rsidR="00B078BF">
              <w:rPr>
                <w:sz w:val="20"/>
                <w:szCs w:val="20"/>
              </w:rPr>
              <w:t xml:space="preserve">, </w:t>
            </w:r>
            <w:r w:rsidR="001424B9" w:rsidRPr="001424B9">
              <w:rPr>
                <w:sz w:val="20"/>
                <w:szCs w:val="20"/>
              </w:rPr>
              <w:t>01.01.2024. - 31.03.2024., 01.04.2024. - 30.06.2024</w:t>
            </w:r>
            <w:r w:rsidRPr="00BB7DDD">
              <w:rPr>
                <w:sz w:val="20"/>
                <w:szCs w:val="20"/>
              </w:rPr>
              <w:t>. Pieejamības maksājumi tiks maksāti atbilstoši rīkojumā noteiktajam, piemērojot atskaitījumus par uzturēšanas darbiem, kas nav veikti atbilstoši PPP līguma prasībām</w:t>
            </w:r>
            <w:r w:rsidR="00361573">
              <w:rPr>
                <w:sz w:val="20"/>
                <w:szCs w:val="20"/>
              </w:rPr>
              <w:t>, kā arī piemērojot indeksāciju tai pieejamības maksājuma daļai, kas neietver finansēšanas un būvniecības perioda izdevumus</w:t>
            </w:r>
            <w:r w:rsidR="00361573" w:rsidRPr="00BB7DDD">
              <w:rPr>
                <w:sz w:val="20"/>
                <w:szCs w:val="20"/>
              </w:rPr>
              <w:t>.</w:t>
            </w:r>
            <w:r w:rsidRPr="00BB7DDD">
              <w:rPr>
                <w:sz w:val="20"/>
                <w:szCs w:val="20"/>
              </w:rPr>
              <w:t xml:space="preserve"> Finansējums </w:t>
            </w:r>
            <w:r>
              <w:rPr>
                <w:sz w:val="20"/>
                <w:szCs w:val="20"/>
              </w:rPr>
              <w:t>SM</w:t>
            </w:r>
            <w:r w:rsidRPr="00BB7DDD">
              <w:rPr>
                <w:sz w:val="20"/>
                <w:szCs w:val="20"/>
              </w:rPr>
              <w:t xml:space="preserve"> ilgtermiņa saistībām tiek piešķirts saskaņā ar iepriekš minētajiem rīkojumiem līdz 2043.gadam.</w:t>
            </w:r>
          </w:p>
        </w:tc>
      </w:tr>
      <w:tr w:rsidR="005A0CB6" w:rsidRPr="00036DA4" w14:paraId="5E7FC768"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ACFC40D" w14:textId="37DD48A1" w:rsidR="005A0CB6" w:rsidRPr="00036DA4" w:rsidRDefault="005A0CB6" w:rsidP="005A0CB6">
            <w:pPr>
              <w:rPr>
                <w:sz w:val="20"/>
                <w:szCs w:val="20"/>
              </w:rPr>
            </w:pPr>
            <w:r w:rsidRPr="00036DA4">
              <w:rPr>
                <w:sz w:val="20"/>
                <w:szCs w:val="20"/>
              </w:rPr>
              <w:lastRenderedPageBreak/>
              <w:t>2.</w:t>
            </w:r>
            <w:r>
              <w:rPr>
                <w:sz w:val="20"/>
                <w:szCs w:val="20"/>
              </w:rPr>
              <w:t>5.3.</w:t>
            </w:r>
          </w:p>
        </w:tc>
        <w:tc>
          <w:tcPr>
            <w:tcW w:w="4585" w:type="pct"/>
            <w:gridSpan w:val="4"/>
            <w:shd w:val="clear" w:color="auto" w:fill="FFC000" w:themeFill="accent4"/>
          </w:tcPr>
          <w:p w14:paraId="7FA0FFBC" w14:textId="083A8224" w:rsidR="005A0CB6" w:rsidRPr="00036DA4" w:rsidRDefault="005A0CB6" w:rsidP="005A0CB6">
            <w:pPr>
              <w:cnfStyle w:val="000000000000" w:firstRow="0" w:lastRow="0" w:firstColumn="0" w:lastColumn="0" w:oddVBand="0" w:evenVBand="0" w:oddHBand="0" w:evenHBand="0" w:firstRowFirstColumn="0" w:firstRowLastColumn="0" w:lastRowFirstColumn="0" w:lastRowLastColumn="0"/>
              <w:rPr>
                <w:b/>
                <w:bCs/>
                <w:sz w:val="20"/>
                <w:szCs w:val="20"/>
              </w:rPr>
            </w:pPr>
            <w:r w:rsidRPr="00A024F6">
              <w:rPr>
                <w:b/>
                <w:bCs/>
                <w:sz w:val="20"/>
                <w:szCs w:val="20"/>
              </w:rPr>
              <w:t>Veicināt kravas transportlīdzekļu drošai novietošanai paredzētu stāvlaukumu ierīkošanu</w:t>
            </w:r>
          </w:p>
        </w:tc>
      </w:tr>
      <w:tr w:rsidR="00104EFE" w:rsidRPr="00D1452F" w14:paraId="1BEC7F5E"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6711C136" w14:textId="6B67AD20" w:rsidR="00104EFE" w:rsidRPr="00B46F3F" w:rsidRDefault="00104EFE" w:rsidP="00104EFE">
            <w:pPr>
              <w:rPr>
                <w:b w:val="0"/>
                <w:bCs w:val="0"/>
                <w:sz w:val="20"/>
                <w:szCs w:val="20"/>
              </w:rPr>
            </w:pPr>
            <w:r w:rsidRPr="00B46F3F">
              <w:rPr>
                <w:b w:val="0"/>
                <w:bCs w:val="0"/>
                <w:sz w:val="20"/>
                <w:szCs w:val="20"/>
              </w:rPr>
              <w:t>31.12.2027.</w:t>
            </w:r>
          </w:p>
        </w:tc>
        <w:tc>
          <w:tcPr>
            <w:tcW w:w="371" w:type="pct"/>
            <w:shd w:val="clear" w:color="auto" w:fill="auto"/>
          </w:tcPr>
          <w:p w14:paraId="2F2E2C0E" w14:textId="04BD4399" w:rsidR="00104EFE" w:rsidRPr="00B46F3F" w:rsidRDefault="00104EFE" w:rsidP="00104EFE">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SM</w:t>
            </w:r>
          </w:p>
        </w:tc>
        <w:tc>
          <w:tcPr>
            <w:tcW w:w="462" w:type="pct"/>
          </w:tcPr>
          <w:p w14:paraId="195CDD18" w14:textId="2FC956B4" w:rsidR="00104EFE" w:rsidRPr="00B46F3F" w:rsidRDefault="00104EFE" w:rsidP="00104EFE">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LVC</w:t>
            </w:r>
          </w:p>
        </w:tc>
        <w:tc>
          <w:tcPr>
            <w:tcW w:w="2917" w:type="pct"/>
          </w:tcPr>
          <w:p w14:paraId="65AF4FB2" w14:textId="77777777" w:rsidR="00104EFE" w:rsidRPr="006B53DE" w:rsidRDefault="561B055B"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sidRPr="006B53DE">
              <w:rPr>
                <w:sz w:val="20"/>
                <w:szCs w:val="20"/>
              </w:rPr>
              <w:t xml:space="preserve">Tiek veikta izpēte par </w:t>
            </w:r>
            <w:proofErr w:type="spellStart"/>
            <w:r w:rsidRPr="006B53DE">
              <w:rPr>
                <w:sz w:val="20"/>
                <w:szCs w:val="20"/>
              </w:rPr>
              <w:t>elektrouzlādes</w:t>
            </w:r>
            <w:proofErr w:type="spellEnd"/>
            <w:r w:rsidRPr="006B53DE">
              <w:rPr>
                <w:sz w:val="20"/>
                <w:szCs w:val="20"/>
              </w:rPr>
              <w:t xml:space="preserve"> lieljaudas tīkla izvēršanu un drošo stāvlaukumu izveidi</w:t>
            </w:r>
            <w:r w:rsidR="00104EFE" w:rsidRPr="006B53DE">
              <w:rPr>
                <w:rStyle w:val="FootnoteReference"/>
                <w:sz w:val="20"/>
                <w:szCs w:val="20"/>
              </w:rPr>
              <w:footnoteReference w:id="182"/>
            </w:r>
            <w:r w:rsidRPr="006B53DE">
              <w:rPr>
                <w:sz w:val="20"/>
                <w:szCs w:val="20"/>
              </w:rPr>
              <w:t>. 2023. gada 11. decembrī noslēgts līgums. 2024. gada aprīlī iesniegts pirmais starpziņojums.</w:t>
            </w:r>
          </w:p>
          <w:p w14:paraId="11915634" w14:textId="086F9F55" w:rsidR="00104EFE" w:rsidRPr="006B53DE" w:rsidRDefault="00104EFE" w:rsidP="00104EFE">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6B53DE">
              <w:rPr>
                <w:sz w:val="20"/>
                <w:szCs w:val="20"/>
              </w:rPr>
              <w:t xml:space="preserve">Pasākums noteikts ES kopējā iniciatīvā paredzēto standartu un procedūru izpildei. EK 2022. gadā pieņēma jaunus ES standartus un procedūras, lai atbalstītu drošu un aizsargātu stāvvietu tīkla izveidi visā ES. Iniciatīvas mērķis ir uzlabot transportlīdzekļu vadītāju atpūtas apstākļus un aizsargāt viņus no vardarbības un noziegumiem kravu pārvadājumos. Šādu stāvvietu nepieciešamība atbilst arī Latvijas interesēm un vajadzībām un uzlabos transporta loģistikas pakalpojumu sniegšanu tieši kravas autotransporta loģistikas jomā. Tomēr, tā kā pa autoceļiem pārvadā kravas arī uz ostām un dzelzceļu, kā arī potenciālās </w:t>
            </w:r>
            <w:proofErr w:type="spellStart"/>
            <w:r w:rsidRPr="006B53DE">
              <w:rPr>
                <w:sz w:val="20"/>
                <w:szCs w:val="20"/>
              </w:rPr>
              <w:t>aviokravas</w:t>
            </w:r>
            <w:proofErr w:type="spellEnd"/>
            <w:r w:rsidRPr="006B53DE">
              <w:rPr>
                <w:sz w:val="20"/>
                <w:szCs w:val="20"/>
              </w:rPr>
              <w:t>, tad šādu stāvvietu nepieciešamība ir skatāma visas Latvijas transporta loģistikas infrastruktūras kontekstā. Īpaši svarīga ir šādu drošo stāvlaukumu ieviešana uz TEN-T pamattīkla autoceļiem.</w:t>
            </w:r>
          </w:p>
          <w:p w14:paraId="3A8DABFB" w14:textId="533C991D" w:rsidR="00104EFE" w:rsidRPr="006B53DE" w:rsidRDefault="00104EFE"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sidRPr="5AA94776">
              <w:rPr>
                <w:sz w:val="20"/>
                <w:szCs w:val="20"/>
              </w:rPr>
              <w:t>Pasākums skatāms arī pārskatītās TEN-T regulas projekta ietvarā. Ar pārskatīto TEN-T regulu tiek atbalstīta transporta emisiju samazināšana. Tas atbilst vajadzībai palielināt savienojamību visā Eiropā, veicināt transporta sistēmas noturību, novirzīt vairāk pasažieru un kravu uz ilgtspējīgiem transporta veidiem un vairāk koncentrēties uz ilgtspējīgu mobilitāti pilsētās. Pasākuma izpildē jāņem vērā topošais valsts regulējums par alternatīvo degvielu tirgus un infrastruktūras attīstību atbilstoši AFIR.</w:t>
            </w:r>
          </w:p>
        </w:tc>
        <w:tc>
          <w:tcPr>
            <w:tcW w:w="835" w:type="pct"/>
          </w:tcPr>
          <w:p w14:paraId="0BF21F87" w14:textId="2C164511" w:rsidR="00104EFE" w:rsidRDefault="00773E14"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Piešķirot papildus valsts budžeta finansējumu, kā arī</w:t>
            </w:r>
            <w:r w:rsidRPr="00106041">
              <w:rPr>
                <w:sz w:val="20"/>
                <w:szCs w:val="20"/>
              </w:rPr>
              <w:t xml:space="preserve"> </w:t>
            </w:r>
            <w:r>
              <w:rPr>
                <w:sz w:val="20"/>
                <w:szCs w:val="20"/>
              </w:rPr>
              <w:t>i</w:t>
            </w:r>
            <w:r w:rsidR="00104EFE" w:rsidRPr="00106041">
              <w:rPr>
                <w:sz w:val="20"/>
                <w:szCs w:val="20"/>
              </w:rPr>
              <w:t>espēju robežās piesaistot ES finanšu instrumentus</w:t>
            </w:r>
            <w:r w:rsidR="00104EFE">
              <w:rPr>
                <w:sz w:val="20"/>
                <w:szCs w:val="20"/>
              </w:rPr>
              <w:t>.</w:t>
            </w:r>
            <w:r w:rsidR="00104EFE" w:rsidRPr="00106041">
              <w:rPr>
                <w:sz w:val="20"/>
                <w:szCs w:val="20"/>
              </w:rPr>
              <w:t xml:space="preserve">  </w:t>
            </w:r>
          </w:p>
          <w:p w14:paraId="744D55A6" w14:textId="77777777" w:rsidR="000A1F0E" w:rsidRDefault="000A1F0E" w:rsidP="00104EFE">
            <w:pPr>
              <w:jc w:val="both"/>
              <w:cnfStyle w:val="000000000000" w:firstRow="0" w:lastRow="0" w:firstColumn="0" w:lastColumn="0" w:oddVBand="0" w:evenVBand="0" w:oddHBand="0" w:evenHBand="0" w:firstRowFirstColumn="0" w:firstRowLastColumn="0" w:lastRowFirstColumn="0" w:lastRowLastColumn="0"/>
              <w:rPr>
                <w:sz w:val="20"/>
                <w:szCs w:val="20"/>
              </w:rPr>
            </w:pPr>
          </w:p>
          <w:p w14:paraId="699B958E" w14:textId="5316DCE5" w:rsidR="000A1F0E" w:rsidRPr="00106041" w:rsidRDefault="000A1F0E"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Izpētes līgumcen</w:t>
            </w:r>
            <w:r w:rsidR="00CB5839">
              <w:rPr>
                <w:sz w:val="20"/>
                <w:szCs w:val="20"/>
              </w:rPr>
              <w:t xml:space="preserve">a </w:t>
            </w:r>
            <w:r w:rsidR="00D26EEA">
              <w:rPr>
                <w:sz w:val="20"/>
                <w:szCs w:val="20"/>
              </w:rPr>
              <w:t>–</w:t>
            </w:r>
            <w:r w:rsidR="00CB5839">
              <w:rPr>
                <w:sz w:val="20"/>
                <w:szCs w:val="20"/>
              </w:rPr>
              <w:t xml:space="preserve"> </w:t>
            </w:r>
            <w:r w:rsidR="00B45BE2">
              <w:rPr>
                <w:sz w:val="20"/>
                <w:szCs w:val="20"/>
              </w:rPr>
              <w:t>241</w:t>
            </w:r>
            <w:r w:rsidR="00217A16">
              <w:rPr>
                <w:sz w:val="20"/>
                <w:szCs w:val="20"/>
              </w:rPr>
              <w:t> </w:t>
            </w:r>
            <w:r w:rsidR="00D26EEA">
              <w:rPr>
                <w:sz w:val="20"/>
                <w:szCs w:val="20"/>
              </w:rPr>
              <w:t>848</w:t>
            </w:r>
            <w:r w:rsidR="00217A16">
              <w:rPr>
                <w:sz w:val="20"/>
                <w:szCs w:val="20"/>
              </w:rPr>
              <w:t>, 75</w:t>
            </w:r>
            <w:r w:rsidR="008B47BC">
              <w:rPr>
                <w:sz w:val="20"/>
                <w:szCs w:val="20"/>
              </w:rPr>
              <w:t xml:space="preserve"> EUR</w:t>
            </w:r>
            <w:r w:rsidR="00217A16">
              <w:rPr>
                <w:sz w:val="20"/>
                <w:szCs w:val="20"/>
              </w:rPr>
              <w:t xml:space="preserve"> </w:t>
            </w:r>
            <w:r w:rsidR="00FE4F36">
              <w:rPr>
                <w:sz w:val="20"/>
                <w:szCs w:val="20"/>
              </w:rPr>
              <w:t>ar PVN</w:t>
            </w:r>
            <w:r w:rsidR="008B47BC">
              <w:rPr>
                <w:sz w:val="20"/>
                <w:szCs w:val="20"/>
              </w:rPr>
              <w:t>.</w:t>
            </w:r>
          </w:p>
          <w:p w14:paraId="680B7DF8" w14:textId="77777777" w:rsidR="00104EFE" w:rsidRPr="00D1452F" w:rsidRDefault="00104EFE" w:rsidP="00104EFE">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104EFE" w:rsidRPr="00036DA4" w14:paraId="17AA24B9"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51421C64" w14:textId="61A82EE1" w:rsidR="00104EFE" w:rsidRPr="00036DA4" w:rsidRDefault="00104EFE" w:rsidP="00104EFE">
            <w:pPr>
              <w:rPr>
                <w:sz w:val="20"/>
                <w:szCs w:val="20"/>
              </w:rPr>
            </w:pPr>
            <w:r w:rsidRPr="00036DA4">
              <w:rPr>
                <w:sz w:val="20"/>
                <w:szCs w:val="20"/>
              </w:rPr>
              <w:t>2.</w:t>
            </w:r>
            <w:r>
              <w:rPr>
                <w:sz w:val="20"/>
                <w:szCs w:val="20"/>
              </w:rPr>
              <w:t>5.4.</w:t>
            </w:r>
          </w:p>
        </w:tc>
        <w:tc>
          <w:tcPr>
            <w:tcW w:w="4585" w:type="pct"/>
            <w:gridSpan w:val="4"/>
            <w:shd w:val="clear" w:color="auto" w:fill="ED7D31" w:themeFill="accent2"/>
          </w:tcPr>
          <w:p w14:paraId="70481067" w14:textId="4433659E" w:rsidR="00104EFE" w:rsidRPr="00036DA4" w:rsidRDefault="00104EFE" w:rsidP="00104EFE">
            <w:pPr>
              <w:cnfStyle w:val="000000000000" w:firstRow="0" w:lastRow="0" w:firstColumn="0" w:lastColumn="0" w:oddVBand="0" w:evenVBand="0" w:oddHBand="0" w:evenHBand="0" w:firstRowFirstColumn="0" w:firstRowLastColumn="0" w:lastRowFirstColumn="0" w:lastRowLastColumn="0"/>
              <w:rPr>
                <w:b/>
                <w:bCs/>
                <w:sz w:val="20"/>
                <w:szCs w:val="20"/>
              </w:rPr>
            </w:pPr>
            <w:r w:rsidRPr="0088324F">
              <w:rPr>
                <w:b/>
                <w:bCs/>
                <w:sz w:val="20"/>
                <w:szCs w:val="20"/>
              </w:rPr>
              <w:t xml:space="preserve">Nodrošināt 5G mobilo sakaru pārklājuma izvēršanu gar VIA </w:t>
            </w:r>
            <w:proofErr w:type="spellStart"/>
            <w:r w:rsidRPr="0088324F">
              <w:rPr>
                <w:b/>
                <w:bCs/>
                <w:sz w:val="20"/>
                <w:szCs w:val="20"/>
              </w:rPr>
              <w:t>Baltica</w:t>
            </w:r>
            <w:proofErr w:type="spellEnd"/>
            <w:r w:rsidRPr="0088324F">
              <w:rPr>
                <w:b/>
                <w:bCs/>
                <w:sz w:val="20"/>
                <w:szCs w:val="20"/>
              </w:rPr>
              <w:t xml:space="preserve"> transporta koridoru</w:t>
            </w:r>
          </w:p>
        </w:tc>
      </w:tr>
      <w:tr w:rsidR="00355737" w:rsidRPr="00D1452F" w14:paraId="3B9833E3"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754F96DC" w14:textId="77777777" w:rsidR="00355737" w:rsidRPr="00B46F3F" w:rsidRDefault="00355737" w:rsidP="00355737">
            <w:pPr>
              <w:rPr>
                <w:b w:val="0"/>
                <w:bCs w:val="0"/>
                <w:sz w:val="20"/>
                <w:szCs w:val="20"/>
              </w:rPr>
            </w:pPr>
            <w:r w:rsidRPr="00B46F3F">
              <w:rPr>
                <w:b w:val="0"/>
                <w:bCs w:val="0"/>
                <w:sz w:val="20"/>
                <w:szCs w:val="20"/>
              </w:rPr>
              <w:lastRenderedPageBreak/>
              <w:t>31.12.2027.</w:t>
            </w:r>
          </w:p>
        </w:tc>
        <w:tc>
          <w:tcPr>
            <w:tcW w:w="371" w:type="pct"/>
            <w:shd w:val="clear" w:color="auto" w:fill="auto"/>
          </w:tcPr>
          <w:p w14:paraId="095B64F8" w14:textId="77777777" w:rsidR="00355737" w:rsidRPr="00B46F3F" w:rsidRDefault="00355737" w:rsidP="00355737">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SM</w:t>
            </w:r>
          </w:p>
        </w:tc>
        <w:tc>
          <w:tcPr>
            <w:tcW w:w="462" w:type="pct"/>
          </w:tcPr>
          <w:p w14:paraId="123D3911" w14:textId="0BAD818D" w:rsidR="00355737" w:rsidRPr="00B46F3F" w:rsidRDefault="00355737" w:rsidP="00355737">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LV</w:t>
            </w:r>
            <w:r>
              <w:rPr>
                <w:sz w:val="20"/>
                <w:szCs w:val="20"/>
              </w:rPr>
              <w:t>RTC</w:t>
            </w:r>
          </w:p>
        </w:tc>
        <w:tc>
          <w:tcPr>
            <w:tcW w:w="2917" w:type="pct"/>
          </w:tcPr>
          <w:p w14:paraId="4385D418" w14:textId="54A7A71C" w:rsidR="00355737" w:rsidRPr="006940B5" w:rsidRDefault="00355737"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sidRPr="006940B5">
              <w:rPr>
                <w:sz w:val="20"/>
                <w:szCs w:val="20"/>
              </w:rPr>
              <w:t xml:space="preserve">Sagatavots SM priekšlikums pārstrukturizēt ES fondu 1.4.1.2. pasākumam “5G infrastruktūras izbūve, VIA </w:t>
            </w:r>
            <w:proofErr w:type="spellStart"/>
            <w:r w:rsidRPr="006940B5">
              <w:rPr>
                <w:sz w:val="20"/>
                <w:szCs w:val="20"/>
              </w:rPr>
              <w:t>Baltica</w:t>
            </w:r>
            <w:proofErr w:type="spellEnd"/>
            <w:r w:rsidRPr="006940B5">
              <w:rPr>
                <w:sz w:val="20"/>
                <w:szCs w:val="20"/>
              </w:rPr>
              <w:t xml:space="preserve"> un Rail </w:t>
            </w:r>
            <w:proofErr w:type="spellStart"/>
            <w:r w:rsidRPr="006940B5">
              <w:rPr>
                <w:sz w:val="20"/>
                <w:szCs w:val="20"/>
              </w:rPr>
              <w:t>Baltica</w:t>
            </w:r>
            <w:proofErr w:type="spellEnd"/>
            <w:r w:rsidRPr="006940B5">
              <w:rPr>
                <w:sz w:val="20"/>
                <w:szCs w:val="20"/>
              </w:rPr>
              <w:t>” plānoto finansējumu, pārdalot to citiem SM pārziņā esošajiem pasākumiem.</w:t>
            </w:r>
          </w:p>
          <w:p w14:paraId="5ECA3BAE" w14:textId="3B20864C" w:rsidR="00355737" w:rsidRPr="006940B5" w:rsidRDefault="5773A088"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sidRPr="006940B5">
              <w:rPr>
                <w:sz w:val="20"/>
                <w:szCs w:val="20"/>
              </w:rPr>
              <w:t>LVRTC 2021. g. izstrādāja tehnisko specifikāciju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xml:space="preserve"> 5G pasīvās infrastruktūras tehniskā risinājuma apraksts”</w:t>
            </w:r>
            <w:r w:rsidR="00355737" w:rsidRPr="006940B5">
              <w:rPr>
                <w:rStyle w:val="FootnoteReference"/>
                <w:sz w:val="20"/>
                <w:szCs w:val="20"/>
              </w:rPr>
              <w:footnoteReference w:id="183"/>
            </w:r>
            <w:r w:rsidRPr="006940B5">
              <w:rPr>
                <w:sz w:val="20"/>
                <w:szCs w:val="20"/>
              </w:rPr>
              <w:t xml:space="preserve">. SM ir apzinājusi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xml:space="preserve"> autoceļa tuvumā pieejamo elektronisko sakaru tīklu infrastruktūru, un elektronisko sakaru komersantu iesniegtā informācija ir izvērtēta atbilstoši tehniskajai specifikācijai.</w:t>
            </w:r>
          </w:p>
          <w:p w14:paraId="0F606A84" w14:textId="77777777" w:rsidR="00355737" w:rsidRPr="006940B5" w:rsidRDefault="5773A088"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sidRPr="006940B5">
              <w:rPr>
                <w:sz w:val="20"/>
                <w:szCs w:val="20"/>
              </w:rPr>
              <w:t xml:space="preserve">Saistībā ar 5G mobilo sakaru pārklājuma pieejamību gar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xml:space="preserve"> un Rail </w:t>
            </w:r>
            <w:proofErr w:type="spellStart"/>
            <w:r w:rsidRPr="006940B5">
              <w:rPr>
                <w:sz w:val="20"/>
                <w:szCs w:val="20"/>
              </w:rPr>
              <w:t>Baltica</w:t>
            </w:r>
            <w:proofErr w:type="spellEnd"/>
            <w:r w:rsidRPr="006940B5">
              <w:rPr>
                <w:sz w:val="20"/>
                <w:szCs w:val="20"/>
              </w:rPr>
              <w:t xml:space="preserve"> transporta koridoriem 2023. gadā veikts pētījums "</w:t>
            </w:r>
            <w:r w:rsidRPr="7AAE3302">
              <w:rPr>
                <w:i/>
                <w:iCs/>
                <w:sz w:val="20"/>
                <w:szCs w:val="20"/>
              </w:rPr>
              <w:t xml:space="preserve">5G </w:t>
            </w:r>
            <w:proofErr w:type="spellStart"/>
            <w:r w:rsidRPr="7AAE3302">
              <w:rPr>
                <w:i/>
                <w:iCs/>
                <w:sz w:val="20"/>
                <w:szCs w:val="20"/>
              </w:rPr>
              <w:t>Corridor</w:t>
            </w:r>
            <w:proofErr w:type="spellEnd"/>
            <w:r w:rsidRPr="7AAE3302">
              <w:rPr>
                <w:i/>
                <w:iCs/>
                <w:sz w:val="20"/>
                <w:szCs w:val="20"/>
              </w:rPr>
              <w:t xml:space="preserve"> </w:t>
            </w:r>
            <w:proofErr w:type="spellStart"/>
            <w:r w:rsidRPr="7AAE3302">
              <w:rPr>
                <w:i/>
                <w:iCs/>
                <w:sz w:val="20"/>
                <w:szCs w:val="20"/>
              </w:rPr>
              <w:t>Study</w:t>
            </w:r>
            <w:proofErr w:type="spellEnd"/>
            <w:r w:rsidRPr="7AAE3302">
              <w:rPr>
                <w:i/>
                <w:iCs/>
                <w:sz w:val="20"/>
                <w:szCs w:val="20"/>
              </w:rPr>
              <w:t xml:space="preserve"> </w:t>
            </w:r>
            <w:proofErr w:type="spellStart"/>
            <w:r w:rsidRPr="7AAE3302">
              <w:rPr>
                <w:i/>
                <w:iCs/>
                <w:sz w:val="20"/>
                <w:szCs w:val="20"/>
              </w:rPr>
              <w:t>for</w:t>
            </w:r>
            <w:proofErr w:type="spellEnd"/>
            <w:r w:rsidRPr="7AAE3302">
              <w:rPr>
                <w:i/>
                <w:iCs/>
                <w:sz w:val="20"/>
                <w:szCs w:val="20"/>
              </w:rPr>
              <w:t xml:space="preserve"> Latvia, </w:t>
            </w:r>
            <w:proofErr w:type="spellStart"/>
            <w:r w:rsidRPr="7AAE3302">
              <w:rPr>
                <w:i/>
                <w:iCs/>
                <w:sz w:val="20"/>
                <w:szCs w:val="20"/>
              </w:rPr>
              <w:t>Estonia</w:t>
            </w:r>
            <w:proofErr w:type="spellEnd"/>
            <w:r w:rsidRPr="7AAE3302">
              <w:rPr>
                <w:i/>
                <w:iCs/>
                <w:sz w:val="20"/>
                <w:szCs w:val="20"/>
              </w:rPr>
              <w:t xml:space="preserve"> </w:t>
            </w:r>
            <w:proofErr w:type="spellStart"/>
            <w:r w:rsidRPr="7AAE3302">
              <w:rPr>
                <w:i/>
                <w:iCs/>
                <w:sz w:val="20"/>
                <w:szCs w:val="20"/>
              </w:rPr>
              <w:t>and</w:t>
            </w:r>
            <w:proofErr w:type="spellEnd"/>
            <w:r w:rsidRPr="7AAE3302">
              <w:rPr>
                <w:i/>
                <w:iCs/>
                <w:sz w:val="20"/>
                <w:szCs w:val="20"/>
              </w:rPr>
              <w:t xml:space="preserve"> </w:t>
            </w:r>
            <w:proofErr w:type="spellStart"/>
            <w:r w:rsidRPr="7AAE3302">
              <w:rPr>
                <w:i/>
                <w:iCs/>
                <w:sz w:val="20"/>
                <w:szCs w:val="20"/>
              </w:rPr>
              <w:t>Lithuania</w:t>
            </w:r>
            <w:proofErr w:type="spellEnd"/>
            <w:r w:rsidRPr="006940B5">
              <w:rPr>
                <w:sz w:val="20"/>
                <w:szCs w:val="20"/>
              </w:rPr>
              <w:t>"</w:t>
            </w:r>
            <w:r w:rsidR="00355737" w:rsidRPr="006940B5">
              <w:rPr>
                <w:rStyle w:val="FootnoteReference"/>
                <w:sz w:val="20"/>
                <w:szCs w:val="20"/>
              </w:rPr>
              <w:footnoteReference w:id="184"/>
            </w:r>
            <w:r w:rsidRPr="006940B5">
              <w:rPr>
                <w:sz w:val="20"/>
                <w:szCs w:val="20"/>
              </w:rPr>
              <w:t xml:space="preserve">. </w:t>
            </w:r>
          </w:p>
          <w:p w14:paraId="2F878450" w14:textId="420AFB96" w:rsidR="00355737" w:rsidRPr="006940B5" w:rsidRDefault="00355737"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sidRPr="006940B5">
              <w:rPr>
                <w:sz w:val="20"/>
                <w:szCs w:val="20"/>
              </w:rPr>
              <w:t>SM sadarbībā ar privāto sektoru secināja, ka pasākums var tikt īstenots ar Eiropas infrastruktūras savienošanas instrumenta (</w:t>
            </w:r>
            <w:r w:rsidRPr="006940B5">
              <w:rPr>
                <w:i/>
                <w:iCs/>
                <w:sz w:val="20"/>
                <w:szCs w:val="20"/>
              </w:rPr>
              <w:t xml:space="preserve">CEF </w:t>
            </w:r>
            <w:proofErr w:type="spellStart"/>
            <w:r w:rsidRPr="006940B5">
              <w:rPr>
                <w:i/>
                <w:iCs/>
                <w:sz w:val="20"/>
                <w:szCs w:val="20"/>
              </w:rPr>
              <w:t>Digital</w:t>
            </w:r>
            <w:proofErr w:type="spellEnd"/>
            <w:r w:rsidRPr="006940B5">
              <w:rPr>
                <w:sz w:val="20"/>
                <w:szCs w:val="20"/>
              </w:rPr>
              <w:t>) atbalstu, kur viens projekts (</w:t>
            </w:r>
            <w:r w:rsidRPr="006940B5">
              <w:rPr>
                <w:i/>
                <w:iCs/>
                <w:sz w:val="20"/>
                <w:szCs w:val="20"/>
              </w:rPr>
              <w:t xml:space="preserve">5G </w:t>
            </w:r>
            <w:proofErr w:type="spellStart"/>
            <w:r w:rsidRPr="006940B5">
              <w:rPr>
                <w:i/>
                <w:iCs/>
                <w:sz w:val="20"/>
                <w:szCs w:val="20"/>
              </w:rPr>
              <w:t>Northern</w:t>
            </w:r>
            <w:proofErr w:type="spellEnd"/>
            <w:r w:rsidRPr="006940B5">
              <w:rPr>
                <w:i/>
                <w:iCs/>
                <w:sz w:val="20"/>
                <w:szCs w:val="20"/>
              </w:rPr>
              <w:t xml:space="preserve"> </w:t>
            </w:r>
            <w:proofErr w:type="spellStart"/>
            <w:r w:rsidRPr="006940B5">
              <w:rPr>
                <w:i/>
                <w:iCs/>
                <w:sz w:val="20"/>
                <w:szCs w:val="20"/>
              </w:rPr>
              <w:t>Europe</w:t>
            </w:r>
            <w:proofErr w:type="spellEnd"/>
            <w:r w:rsidRPr="006940B5">
              <w:rPr>
                <w:i/>
                <w:iCs/>
                <w:sz w:val="20"/>
                <w:szCs w:val="20"/>
              </w:rPr>
              <w:t xml:space="preserve"> Transport </w:t>
            </w:r>
            <w:proofErr w:type="spellStart"/>
            <w:r w:rsidRPr="006940B5">
              <w:rPr>
                <w:i/>
                <w:iCs/>
                <w:sz w:val="20"/>
                <w:szCs w:val="20"/>
              </w:rPr>
              <w:t>Corridors</w:t>
            </w:r>
            <w:proofErr w:type="spellEnd"/>
            <w:r w:rsidRPr="006940B5">
              <w:rPr>
                <w:sz w:val="20"/>
                <w:szCs w:val="20"/>
              </w:rPr>
              <w:t xml:space="preserve"> (2022-2025)) attiecībā uz Rail </w:t>
            </w:r>
            <w:proofErr w:type="spellStart"/>
            <w:r w:rsidRPr="006940B5">
              <w:rPr>
                <w:sz w:val="20"/>
                <w:szCs w:val="20"/>
              </w:rPr>
              <w:t>Baltica</w:t>
            </w:r>
            <w:proofErr w:type="spellEnd"/>
            <w:r w:rsidRPr="006940B5">
              <w:rPr>
                <w:sz w:val="20"/>
                <w:szCs w:val="20"/>
              </w:rPr>
              <w:t xml:space="preserve"> un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xml:space="preserve"> aktīvo infrastruktūru ir apstiprināts EK.</w:t>
            </w:r>
          </w:p>
          <w:p w14:paraId="7CEBCE45" w14:textId="0AD31A30" w:rsidR="00355737" w:rsidRDefault="00355737" w:rsidP="00355737">
            <w:pPr>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940B5">
              <w:rPr>
                <w:sz w:val="20"/>
                <w:szCs w:val="20"/>
              </w:rPr>
              <w:t>19.02.2024 Eiropas Komisijai iesniegts projekta pieteikums “</w:t>
            </w:r>
            <w:proofErr w:type="spellStart"/>
            <w:r w:rsidRPr="006940B5">
              <w:rPr>
                <w:i/>
                <w:iCs/>
                <w:sz w:val="20"/>
                <w:szCs w:val="20"/>
              </w:rPr>
              <w:t>Uninterrupted</w:t>
            </w:r>
            <w:proofErr w:type="spellEnd"/>
            <w:r w:rsidRPr="006940B5">
              <w:rPr>
                <w:i/>
                <w:iCs/>
                <w:sz w:val="20"/>
                <w:szCs w:val="20"/>
              </w:rPr>
              <w:t xml:space="preserve"> 5G </w:t>
            </w:r>
            <w:proofErr w:type="spellStart"/>
            <w:r w:rsidRPr="006940B5">
              <w:rPr>
                <w:i/>
                <w:iCs/>
                <w:sz w:val="20"/>
                <w:szCs w:val="20"/>
              </w:rPr>
              <w:t>Coverage</w:t>
            </w:r>
            <w:proofErr w:type="spellEnd"/>
            <w:r w:rsidRPr="006940B5">
              <w:rPr>
                <w:i/>
                <w:iCs/>
                <w:sz w:val="20"/>
                <w:szCs w:val="20"/>
              </w:rPr>
              <w:t xml:space="preserve"> </w:t>
            </w:r>
            <w:proofErr w:type="spellStart"/>
            <w:r w:rsidRPr="006940B5">
              <w:rPr>
                <w:i/>
                <w:iCs/>
                <w:sz w:val="20"/>
                <w:szCs w:val="20"/>
              </w:rPr>
              <w:t>Across</w:t>
            </w:r>
            <w:proofErr w:type="spellEnd"/>
            <w:r w:rsidRPr="006940B5">
              <w:rPr>
                <w:i/>
                <w:iCs/>
                <w:sz w:val="20"/>
                <w:szCs w:val="20"/>
              </w:rPr>
              <w:t xml:space="preserve"> </w:t>
            </w:r>
            <w:proofErr w:type="spellStart"/>
            <w:r w:rsidRPr="006940B5">
              <w:rPr>
                <w:i/>
                <w:iCs/>
                <w:sz w:val="20"/>
                <w:szCs w:val="20"/>
              </w:rPr>
              <w:t>Via</w:t>
            </w:r>
            <w:proofErr w:type="spellEnd"/>
            <w:r w:rsidRPr="006940B5">
              <w:rPr>
                <w:i/>
                <w:iCs/>
                <w:sz w:val="20"/>
                <w:szCs w:val="20"/>
              </w:rPr>
              <w:t xml:space="preserve"> </w:t>
            </w:r>
            <w:proofErr w:type="spellStart"/>
            <w:r w:rsidRPr="006940B5">
              <w:rPr>
                <w:i/>
                <w:iCs/>
                <w:sz w:val="20"/>
                <w:szCs w:val="20"/>
              </w:rPr>
              <w:t>Baltica</w:t>
            </w:r>
            <w:proofErr w:type="spellEnd"/>
            <w:r w:rsidRPr="006940B5">
              <w:rPr>
                <w:i/>
                <w:iCs/>
                <w:sz w:val="20"/>
                <w:szCs w:val="20"/>
              </w:rPr>
              <w:t xml:space="preserve"> </w:t>
            </w:r>
            <w:proofErr w:type="spellStart"/>
            <w:r w:rsidRPr="006940B5">
              <w:rPr>
                <w:i/>
                <w:iCs/>
                <w:sz w:val="20"/>
                <w:szCs w:val="20"/>
              </w:rPr>
              <w:t>Corridor</w:t>
            </w:r>
            <w:proofErr w:type="spellEnd"/>
            <w:r w:rsidRPr="006940B5">
              <w:rPr>
                <w:i/>
                <w:iCs/>
                <w:sz w:val="20"/>
                <w:szCs w:val="20"/>
              </w:rPr>
              <w:t xml:space="preserve"> - 5G-BALTICS</w:t>
            </w:r>
            <w:r w:rsidRPr="006940B5">
              <w:rPr>
                <w:sz w:val="20"/>
                <w:szCs w:val="20"/>
              </w:rPr>
              <w:t>” ar plānoto finansējumu 6,5 milj. EUR. Projekta īstenošanas laika periods ir 34 mēneši no līguma parakstīšanas brīža. Projekta mērķis ir veikt optiskās šķiedras tīkla infrastruktūras ierīkošanu un nodrošināšanu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transporta koridorā Latvijā</w:t>
            </w:r>
            <w:r w:rsidRPr="00CA7F16">
              <w:rPr>
                <w:sz w:val="20"/>
                <w:szCs w:val="20"/>
              </w:rPr>
              <w:t xml:space="preserve">. Plānots, ka finansējumu izmantos optisko tīklu izveidei, bet ne jaunu torņu būvniecībai. Iesaistītās puses: “SIA </w:t>
            </w:r>
            <w:proofErr w:type="spellStart"/>
            <w:r w:rsidRPr="00CA7F16">
              <w:rPr>
                <w:sz w:val="20"/>
                <w:szCs w:val="20"/>
              </w:rPr>
              <w:t>Tet</w:t>
            </w:r>
            <w:proofErr w:type="spellEnd"/>
            <w:r w:rsidRPr="00CA7F16">
              <w:rPr>
                <w:sz w:val="20"/>
                <w:szCs w:val="20"/>
              </w:rPr>
              <w:t>”, “SIA Tele2” un projekta partneris “UAB Tele2”, “VAS Lietuvas Autoceļu direkcija”. Izveidotā infrastruktūra būtu pieejama arī citiem pakalpojumu sniedzējiem. Projektu pieteikumu izvērtēšanas rezultāti būs zināmi 2024. gada rudenī.</w:t>
            </w:r>
            <w:r w:rsidRPr="00CA7F16">
              <w:rPr>
                <w:rFonts w:ascii="Arial" w:hAnsi="Arial" w:cs="Arial"/>
                <w:sz w:val="18"/>
                <w:szCs w:val="18"/>
              </w:rPr>
              <w:t xml:space="preserve"> </w:t>
            </w:r>
          </w:p>
          <w:p w14:paraId="38AD6D58" w14:textId="77777777" w:rsidR="00355737" w:rsidRDefault="00355737" w:rsidP="0035573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5E6175"/>
                <w:sz w:val="18"/>
                <w:szCs w:val="18"/>
              </w:rPr>
            </w:pPr>
          </w:p>
          <w:p w14:paraId="1F1C458B" w14:textId="25290962" w:rsidR="00355737" w:rsidRPr="002A7411" w:rsidRDefault="00355737" w:rsidP="00355737">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2A7411">
              <w:rPr>
                <w:b/>
                <w:bCs/>
                <w:i/>
                <w:iCs/>
                <w:sz w:val="20"/>
                <w:szCs w:val="20"/>
              </w:rPr>
              <w:t xml:space="preserve">Mainīt pasākuma redakciju “Uzsākt 5G mobilo sakaru nodrošināšanu (…)”, ņemot vērā, ka līdz 31.12.2027 tā pilnā apmērā netiks nodrošināta. </w:t>
            </w:r>
          </w:p>
          <w:p w14:paraId="7D3E97BA" w14:textId="36A9FF41" w:rsidR="00355737" w:rsidRPr="002A7411" w:rsidRDefault="00355737" w:rsidP="00355737">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2A7411">
              <w:rPr>
                <w:b/>
                <w:bCs/>
                <w:i/>
                <w:iCs/>
                <w:sz w:val="20"/>
                <w:szCs w:val="20"/>
              </w:rPr>
              <w:t>Ņemot vērā izmaiņas plānotā finansējuma piesaistē un brīvā tirgus apstākļus pakalpojuma nodrošināšanā, dzēst LVRTC no līdzatbildīgajām institūcijām.</w:t>
            </w:r>
          </w:p>
        </w:tc>
        <w:tc>
          <w:tcPr>
            <w:tcW w:w="835" w:type="pct"/>
          </w:tcPr>
          <w:p w14:paraId="654FA5CA" w14:textId="202A869B" w:rsidR="00355737" w:rsidRPr="00D1452F" w:rsidRDefault="00355737" w:rsidP="00355737">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EB5195">
              <w:rPr>
                <w:sz w:val="20"/>
                <w:szCs w:val="20"/>
              </w:rPr>
              <w:t xml:space="preserve">Esošā valsts budžeta ietvaros. Uzturēšanas izmaksas plānots segt no operatoru nomas maksu iekasēšanas. Iespējama finansējuma piesaiste no CEF2 </w:t>
            </w:r>
            <w:proofErr w:type="spellStart"/>
            <w:r w:rsidRPr="00EB5195">
              <w:rPr>
                <w:sz w:val="20"/>
                <w:szCs w:val="20"/>
              </w:rPr>
              <w:t>Digital</w:t>
            </w:r>
            <w:proofErr w:type="spellEnd"/>
            <w:r w:rsidRPr="00EB5195">
              <w:rPr>
                <w:sz w:val="20"/>
                <w:szCs w:val="20"/>
              </w:rPr>
              <w:t>, ko administrē tieši EK, projektu konkursu kārtībā; nav rezervēts finansējums konkrēt</w:t>
            </w:r>
            <w:r>
              <w:rPr>
                <w:sz w:val="20"/>
                <w:szCs w:val="20"/>
              </w:rPr>
              <w:t>ai ES</w:t>
            </w:r>
            <w:r w:rsidRPr="00EB5195">
              <w:rPr>
                <w:sz w:val="20"/>
                <w:szCs w:val="20"/>
              </w:rPr>
              <w:t xml:space="preserve"> dalībvalstij.</w:t>
            </w:r>
          </w:p>
        </w:tc>
      </w:tr>
    </w:tbl>
    <w:p w14:paraId="47FB3FEB" w14:textId="77777777" w:rsidR="00A30DDA" w:rsidRPr="00345595" w:rsidRDefault="00A30DDA" w:rsidP="00A30DDA"/>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6"/>
        <w:gridCol w:w="1418"/>
        <w:gridCol w:w="8790"/>
        <w:gridCol w:w="2694"/>
      </w:tblGrid>
      <w:tr w:rsidR="00EB1CDA" w:rsidRPr="00D1452F" w14:paraId="70C9D7EE" w14:textId="77777777" w:rsidTr="1546A2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D9D9D9" w:themeFill="background1" w:themeFillShade="D9"/>
            <w:hideMark/>
          </w:tcPr>
          <w:p w14:paraId="0CD0066C" w14:textId="77777777" w:rsidR="00A30DDA" w:rsidRPr="00D1452F" w:rsidRDefault="00A30DDA" w:rsidP="008C77D7">
            <w:pPr>
              <w:jc w:val="center"/>
              <w:rPr>
                <w:b w:val="0"/>
                <w:bCs w:val="0"/>
                <w:i/>
                <w:iCs/>
                <w:sz w:val="20"/>
                <w:szCs w:val="20"/>
              </w:rPr>
            </w:pPr>
            <w:r w:rsidRPr="00D1452F">
              <w:rPr>
                <w:b w:val="0"/>
                <w:bCs w:val="0"/>
                <w:i/>
                <w:iCs/>
                <w:sz w:val="20"/>
                <w:szCs w:val="20"/>
              </w:rPr>
              <w:t>Izpildes termiņš (gads)</w:t>
            </w:r>
          </w:p>
        </w:tc>
        <w:tc>
          <w:tcPr>
            <w:tcW w:w="371" w:type="pct"/>
            <w:tcBorders>
              <w:bottom w:val="single" w:sz="4" w:space="0" w:color="auto"/>
            </w:tcBorders>
            <w:shd w:val="clear" w:color="auto" w:fill="D9D9D9" w:themeFill="background1" w:themeFillShade="D9"/>
            <w:hideMark/>
          </w:tcPr>
          <w:p w14:paraId="23930DDD"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5B87ACB4"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3" w:type="pct"/>
            <w:tcBorders>
              <w:bottom w:val="single" w:sz="4" w:space="0" w:color="auto"/>
            </w:tcBorders>
            <w:shd w:val="clear" w:color="auto" w:fill="D9D9D9" w:themeFill="background1" w:themeFillShade="D9"/>
          </w:tcPr>
          <w:p w14:paraId="7EF951EC"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3DC8D773"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871" w:type="pct"/>
            <w:tcBorders>
              <w:bottom w:val="single" w:sz="4" w:space="0" w:color="auto"/>
            </w:tcBorders>
            <w:shd w:val="clear" w:color="auto" w:fill="D9D9D9" w:themeFill="background1" w:themeFillShade="D9"/>
          </w:tcPr>
          <w:p w14:paraId="5CFE3569"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80" w:type="pct"/>
            <w:tcBorders>
              <w:bottom w:val="single" w:sz="4" w:space="0" w:color="auto"/>
            </w:tcBorders>
            <w:shd w:val="clear" w:color="auto" w:fill="D9D9D9" w:themeFill="background1" w:themeFillShade="D9"/>
          </w:tcPr>
          <w:p w14:paraId="1F53E6CC"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580E89" w:rsidRPr="00D1452F" w14:paraId="2C5F694F" w14:textId="77777777" w:rsidTr="1546A210">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0A6DABAB" w14:textId="5B171054" w:rsidR="00A30DDA" w:rsidRPr="00D1452F" w:rsidRDefault="00A30DDA" w:rsidP="008C77D7">
            <w:pPr>
              <w:rPr>
                <w:sz w:val="20"/>
                <w:szCs w:val="20"/>
                <w:u w:val="single"/>
              </w:rPr>
            </w:pPr>
            <w:r>
              <w:rPr>
                <w:sz w:val="20"/>
                <w:szCs w:val="20"/>
                <w:u w:val="single"/>
              </w:rPr>
              <w:t>3</w:t>
            </w:r>
            <w:r w:rsidRPr="00D1452F">
              <w:rPr>
                <w:sz w:val="20"/>
                <w:szCs w:val="20"/>
                <w:u w:val="single"/>
              </w:rPr>
              <w:t xml:space="preserve">.rīcības virziens – </w:t>
            </w:r>
            <w:r w:rsidR="00513E95" w:rsidRPr="00513E95">
              <w:rPr>
                <w:sz w:val="20"/>
                <w:szCs w:val="20"/>
                <w:u w:val="single"/>
              </w:rPr>
              <w:t>Loģistikas pakalpojumu konkurētspējas paaugstināšana</w:t>
            </w:r>
          </w:p>
        </w:tc>
      </w:tr>
      <w:tr w:rsidR="00D53AAD" w:rsidRPr="00D1452F" w14:paraId="4CB6277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6357B94A" w14:textId="2EA9B972" w:rsidR="00A30DDA" w:rsidRPr="00D1452F" w:rsidRDefault="00071469" w:rsidP="008C77D7">
            <w:pPr>
              <w:rPr>
                <w:sz w:val="20"/>
                <w:szCs w:val="20"/>
              </w:rPr>
            </w:pPr>
            <w:r>
              <w:rPr>
                <w:sz w:val="20"/>
                <w:szCs w:val="20"/>
              </w:rPr>
              <w:t>3</w:t>
            </w:r>
            <w:r w:rsidR="00A30DDA" w:rsidRPr="00D1452F">
              <w:rPr>
                <w:sz w:val="20"/>
                <w:szCs w:val="20"/>
              </w:rPr>
              <w:t>.1.</w:t>
            </w:r>
          </w:p>
        </w:tc>
        <w:tc>
          <w:tcPr>
            <w:tcW w:w="4585" w:type="pct"/>
            <w:gridSpan w:val="4"/>
            <w:shd w:val="clear" w:color="auto" w:fill="F2F2F2" w:themeFill="background1" w:themeFillShade="F2"/>
            <w:hideMark/>
          </w:tcPr>
          <w:p w14:paraId="376C3190" w14:textId="66E60943" w:rsidR="00A30DDA" w:rsidRPr="00D1452F" w:rsidRDefault="00071469"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071469">
              <w:rPr>
                <w:b/>
                <w:bCs/>
                <w:sz w:val="20"/>
                <w:szCs w:val="20"/>
              </w:rPr>
              <w:t>Attīstīt Latvijas transporta un loģistikas pakalpojumu eksporta potenciālu</w:t>
            </w:r>
          </w:p>
        </w:tc>
      </w:tr>
      <w:tr w:rsidR="00D53AAD" w:rsidRPr="009C2AA5" w14:paraId="65B17609"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03141ADB" w14:textId="5AB2AC8A" w:rsidR="00A30DDA" w:rsidRPr="009C2AA5" w:rsidRDefault="00071469" w:rsidP="008C77D7">
            <w:pPr>
              <w:rPr>
                <w:sz w:val="20"/>
                <w:szCs w:val="20"/>
              </w:rPr>
            </w:pPr>
            <w:r>
              <w:rPr>
                <w:sz w:val="20"/>
                <w:szCs w:val="20"/>
              </w:rPr>
              <w:t>3</w:t>
            </w:r>
            <w:r w:rsidR="00A30DDA" w:rsidRPr="009C2AA5">
              <w:rPr>
                <w:sz w:val="20"/>
                <w:szCs w:val="20"/>
              </w:rPr>
              <w:t>.1.1.</w:t>
            </w:r>
          </w:p>
        </w:tc>
        <w:tc>
          <w:tcPr>
            <w:tcW w:w="4585" w:type="pct"/>
            <w:gridSpan w:val="4"/>
            <w:shd w:val="clear" w:color="auto" w:fill="FFC000" w:themeFill="accent4"/>
          </w:tcPr>
          <w:p w14:paraId="35570040" w14:textId="175934AA" w:rsidR="00A30DDA" w:rsidRPr="009C2AA5" w:rsidRDefault="00CA7C6E"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A7C6E">
              <w:rPr>
                <w:b/>
                <w:bCs/>
                <w:sz w:val="20"/>
                <w:szCs w:val="20"/>
              </w:rPr>
              <w:t>Nodrošināt pastāvīgu situācijas monitoringu un administratīvo šķēršļu identificēšanu tranzīta un loģistikas jomā ciešā sadarbībā ar nozares nevalstiskām organizācijām, kā arī attiecīgu priekšlikumu izstrādi un tālāku virzību Latvijas loģistikas sistēmas un nozares eksporta pakalpojumu (ostu, dzelzceļa, autopārvadājumu, aviācijas kravu, e-komercijas, loģistikas noliktavu pakalpojumu) konkurētspējas paaugstināšanā</w:t>
            </w:r>
          </w:p>
        </w:tc>
      </w:tr>
      <w:tr w:rsidR="005934EE" w:rsidRPr="00D1452F" w14:paraId="388614BA"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640A1F7E" w14:textId="6DE8485F" w:rsidR="005D2CE9" w:rsidRPr="005D2CE9" w:rsidRDefault="005D2CE9" w:rsidP="005D2CE9">
            <w:pPr>
              <w:rPr>
                <w:b w:val="0"/>
                <w:bCs w:val="0"/>
                <w:sz w:val="20"/>
                <w:szCs w:val="20"/>
              </w:rPr>
            </w:pPr>
            <w:r w:rsidRPr="005D2CE9">
              <w:rPr>
                <w:b w:val="0"/>
                <w:bCs w:val="0"/>
                <w:sz w:val="20"/>
                <w:szCs w:val="20"/>
              </w:rPr>
              <w:t>pastāvīgi</w:t>
            </w:r>
          </w:p>
        </w:tc>
        <w:tc>
          <w:tcPr>
            <w:tcW w:w="371" w:type="pct"/>
            <w:hideMark/>
          </w:tcPr>
          <w:p w14:paraId="73671803" w14:textId="7F8911B5" w:rsidR="005D2CE9" w:rsidRPr="005D2CE9" w:rsidRDefault="005D2CE9" w:rsidP="005D2CE9">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551112DD" w14:textId="6F0BECF4" w:rsidR="005D2CE9" w:rsidRPr="005D2CE9" w:rsidRDefault="005D2CE9" w:rsidP="005D2CE9">
            <w:pPr>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 padotības iestādes un kapitālsabiedrības</w:t>
            </w:r>
          </w:p>
        </w:tc>
        <w:tc>
          <w:tcPr>
            <w:tcW w:w="2871" w:type="pct"/>
          </w:tcPr>
          <w:p w14:paraId="209DABCF" w14:textId="77777777" w:rsidR="00FB3EB0" w:rsidRPr="007C3919" w:rsidRDefault="00FB3EB0" w:rsidP="00FB3EB0">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SM nepārtraukti seko līdzi jautājumiem saistībā ar tranzīta un loģistikas pārvadājumu aktualitātēm. Pašlaik būtiski jautājumi ir saistīti ar ES sankciju piemērošanu pārvadājumu jomā.</w:t>
            </w:r>
          </w:p>
          <w:p w14:paraId="0CAEF39A" w14:textId="77777777" w:rsidR="005D2CE9" w:rsidRPr="007C3919" w:rsidRDefault="00FB3EB0" w:rsidP="005D2CE9">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 xml:space="preserve">Attiecībā uz aviācijas kravu attīstību jānorāda, ka līdz ar Krievijas uzsākto karu Ukrainā un tam sekojošajām sankcijām, kā rezultātā ieviesti ierobežojumi attiecībā uz gaisa telpas slēgšanu, nozare sastopas ar būtiskiem izaicinājumiem, kas ietekmē apkalpoto aviācijas kravu apjomus. Attiecīgi 2019. gadā apkalpoto kravu apjoms 27.2 (t), 2020. gadā līdz ar Covid-19 pandēmijas ierobežojumiem bija 23.2 (t), 2021. gadā 27.8 (t), </w:t>
            </w:r>
            <w:r w:rsidRPr="007C3919">
              <w:rPr>
                <w:sz w:val="20"/>
                <w:szCs w:val="20"/>
              </w:rPr>
              <w:lastRenderedPageBreak/>
              <w:t xml:space="preserve">bet 2022. gadā un 2023. gadā 21.1.(t) un 19.1. (t), kur pēdējo divu gadu rādītājus ietekmē tieši ģeopolitiskie izaicinājumi. Tomēr neskatoties uz minētajiem ierobežojumiem, nozare aktīvi meklē jaunas iespējas un tirgus, ar mērķi pakāpeniski atjaunot un palielināt apkalpoto kravu apjomus. </w:t>
            </w:r>
          </w:p>
          <w:p w14:paraId="5F58D838" w14:textId="145719D8" w:rsidR="004816EA" w:rsidRPr="007C3919" w:rsidRDefault="004816EA" w:rsidP="005D2CE9">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Loģistika ir eksporta pakalpojumi, kas darbojas starptautiskās konkurences apstākļos, un ir savlaicīgi jāreaģē uz ārējiem apstākļiem. Arī starptautiskās piegāžu ķēdes ir atkarīgas no daudz un dažādiem neprognozējamiem ārējiem apstākļiem uz kuriem jāreaģē nekavējoši. Pastāvīgam monitoringam un nekavējošai rīcībai ir jāseko gan no valsts un pašvaldību puses, gan privāto komersantu puses.</w:t>
            </w:r>
            <w:r w:rsidR="0077639D" w:rsidRPr="007C3919">
              <w:rPr>
                <w:sz w:val="20"/>
                <w:szCs w:val="20"/>
              </w:rPr>
              <w:t xml:space="preserve"> Svarīgi vērtēt Rail </w:t>
            </w:r>
            <w:proofErr w:type="spellStart"/>
            <w:r w:rsidR="0077639D" w:rsidRPr="007C3919">
              <w:rPr>
                <w:sz w:val="20"/>
                <w:szCs w:val="20"/>
              </w:rPr>
              <w:t>Baltica</w:t>
            </w:r>
            <w:proofErr w:type="spellEnd"/>
            <w:r w:rsidR="0077639D" w:rsidRPr="007C3919">
              <w:rPr>
                <w:sz w:val="20"/>
                <w:szCs w:val="20"/>
              </w:rPr>
              <w:t xml:space="preserve"> potenciālo pienesumu un tā radīto iespēju izmantošanu. </w:t>
            </w:r>
            <w:r w:rsidR="00266369" w:rsidRPr="007C3919">
              <w:rPr>
                <w:sz w:val="20"/>
                <w:szCs w:val="20"/>
              </w:rPr>
              <w:t>Jāņem vērā mūsdienu ģeopolitiskā situācija, ekonomikas transformācijas tendences un ES kopējie mērķi TEN-T tīkla attīstībā un klimata pārmaiņu ierobežošanā.</w:t>
            </w:r>
          </w:p>
        </w:tc>
        <w:tc>
          <w:tcPr>
            <w:tcW w:w="880" w:type="pct"/>
          </w:tcPr>
          <w:p w14:paraId="6E6BCC36" w14:textId="2FCAB954" w:rsidR="005D2CE9" w:rsidRPr="00D1452F" w:rsidRDefault="008F7C92" w:rsidP="005D2CE9">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325F0A">
              <w:rPr>
                <w:sz w:val="20"/>
                <w:szCs w:val="20"/>
              </w:rPr>
              <w:lastRenderedPageBreak/>
              <w:t>Valsts budžeta ietvaros</w:t>
            </w:r>
          </w:p>
        </w:tc>
      </w:tr>
      <w:tr w:rsidR="00D53AAD" w:rsidRPr="009C2AA5" w14:paraId="3E5D2A48"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44BA7DD" w14:textId="70F14917" w:rsidR="00266369" w:rsidRPr="009C2AA5" w:rsidRDefault="00266369" w:rsidP="008C77D7">
            <w:pPr>
              <w:rPr>
                <w:sz w:val="20"/>
                <w:szCs w:val="20"/>
              </w:rPr>
            </w:pPr>
            <w:r>
              <w:rPr>
                <w:sz w:val="20"/>
                <w:szCs w:val="20"/>
              </w:rPr>
              <w:t>3</w:t>
            </w:r>
            <w:r w:rsidRPr="009C2AA5">
              <w:rPr>
                <w:sz w:val="20"/>
                <w:szCs w:val="20"/>
              </w:rPr>
              <w:t>.1.</w:t>
            </w:r>
            <w:r w:rsidR="00F45D38">
              <w:rPr>
                <w:sz w:val="20"/>
                <w:szCs w:val="20"/>
              </w:rPr>
              <w:t>2</w:t>
            </w:r>
            <w:r w:rsidRPr="009C2AA5">
              <w:rPr>
                <w:sz w:val="20"/>
                <w:szCs w:val="20"/>
              </w:rPr>
              <w:t>.</w:t>
            </w:r>
          </w:p>
        </w:tc>
        <w:tc>
          <w:tcPr>
            <w:tcW w:w="4585" w:type="pct"/>
            <w:gridSpan w:val="4"/>
            <w:shd w:val="clear" w:color="auto" w:fill="FFC000" w:themeFill="accent4"/>
          </w:tcPr>
          <w:p w14:paraId="05739664" w14:textId="49944118" w:rsidR="00266369" w:rsidRPr="009C2AA5" w:rsidRDefault="00DF0172"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F0172">
              <w:rPr>
                <w:b/>
                <w:bCs/>
                <w:sz w:val="20"/>
                <w:szCs w:val="20"/>
              </w:rPr>
              <w:t xml:space="preserve">SKLOIS ietvaros nodrošināt esošos un veidot jaunus elektroniskos pakalpojumus un integrēt SKLOIS Eiropas Jūras </w:t>
            </w:r>
            <w:proofErr w:type="spellStart"/>
            <w:r w:rsidRPr="00DF0172">
              <w:rPr>
                <w:b/>
                <w:bCs/>
                <w:sz w:val="20"/>
                <w:szCs w:val="20"/>
              </w:rPr>
              <w:t>vienloga</w:t>
            </w:r>
            <w:proofErr w:type="spellEnd"/>
            <w:r w:rsidRPr="00DF0172">
              <w:rPr>
                <w:b/>
                <w:bCs/>
                <w:sz w:val="20"/>
                <w:szCs w:val="20"/>
              </w:rPr>
              <w:t xml:space="preserve"> sistēmā </w:t>
            </w:r>
            <w:proofErr w:type="spellStart"/>
            <w:r w:rsidR="00653C44" w:rsidRPr="00653C44">
              <w:rPr>
                <w:b/>
                <w:bCs/>
                <w:sz w:val="20"/>
                <w:szCs w:val="20"/>
              </w:rPr>
              <w:t>EMSWe</w:t>
            </w:r>
            <w:proofErr w:type="spellEnd"/>
          </w:p>
        </w:tc>
      </w:tr>
      <w:tr w:rsidR="005934EE" w:rsidRPr="00D1452F" w14:paraId="2ADA327C"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172BEF97" w14:textId="77777777" w:rsidR="000E171B" w:rsidRPr="005D2CE9" w:rsidRDefault="000E171B" w:rsidP="000E171B">
            <w:pPr>
              <w:rPr>
                <w:b w:val="0"/>
                <w:bCs w:val="0"/>
                <w:sz w:val="20"/>
                <w:szCs w:val="20"/>
              </w:rPr>
            </w:pPr>
            <w:r w:rsidRPr="005D2CE9">
              <w:rPr>
                <w:b w:val="0"/>
                <w:bCs w:val="0"/>
                <w:sz w:val="20"/>
                <w:szCs w:val="20"/>
              </w:rPr>
              <w:t>pastāvīgi</w:t>
            </w:r>
          </w:p>
        </w:tc>
        <w:tc>
          <w:tcPr>
            <w:tcW w:w="371" w:type="pct"/>
            <w:hideMark/>
          </w:tcPr>
          <w:p w14:paraId="0B9328C2" w14:textId="77777777" w:rsidR="000E171B" w:rsidRPr="005D2CE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278F5718" w14:textId="1F00BCC0" w:rsidR="000E171B" w:rsidRPr="005D2CE9"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VSIA LJA</w:t>
            </w:r>
          </w:p>
        </w:tc>
        <w:tc>
          <w:tcPr>
            <w:tcW w:w="2871" w:type="pct"/>
          </w:tcPr>
          <w:p w14:paraId="7412D69E" w14:textId="4B4F9B26"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SKLOIS mērķis ir nodrošināt elektronisku ziņošanu, kuģiem ienākot vai izejot no Latvijas ostām, kā arī elektronisku atļaujas noformēšanu kompetentajā iestādē kuģu kravas iekraušanai vai izkraušanai. SKLOIS attīstībai piešķirtais finansējums ir nepietiekošs jaunu investīciju projektu uzsākšanai.</w:t>
            </w:r>
          </w:p>
          <w:p w14:paraId="36D7EC27" w14:textId="1316FDC9"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Nodrošināta SKLOIS sistēmas uzturēšana, kas ļauj saņemt esošos pakalpojumus elektroniskai formalitāšu kārtošanai, kuģiem ienākot un izejot no Latvijas ostām.</w:t>
            </w:r>
          </w:p>
          <w:p w14:paraId="4570C9A5" w14:textId="4B27B58B" w:rsidR="000E171B" w:rsidRPr="007C3919" w:rsidRDefault="4643A8B5"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 xml:space="preserve">Veikti priekšdarbi, lai sagatavotu SKLOIS integrācijai Eiropas Jūras </w:t>
            </w:r>
            <w:proofErr w:type="spellStart"/>
            <w:r w:rsidRPr="007C3919">
              <w:rPr>
                <w:sz w:val="20"/>
                <w:szCs w:val="20"/>
              </w:rPr>
              <w:t>vienloga</w:t>
            </w:r>
            <w:proofErr w:type="spellEnd"/>
            <w:r w:rsidRPr="007C3919">
              <w:rPr>
                <w:sz w:val="20"/>
                <w:szCs w:val="20"/>
              </w:rPr>
              <w:t xml:space="preserve"> sistēmā </w:t>
            </w:r>
            <w:proofErr w:type="spellStart"/>
            <w:r w:rsidRPr="007C3919">
              <w:rPr>
                <w:sz w:val="20"/>
                <w:szCs w:val="20"/>
              </w:rPr>
              <w:t>EMSWe</w:t>
            </w:r>
            <w:proofErr w:type="spellEnd"/>
            <w:r w:rsidRPr="007C3919">
              <w:rPr>
                <w:sz w:val="20"/>
                <w:szCs w:val="20"/>
              </w:rPr>
              <w:t xml:space="preserve"> (SM IKT risinājumu </w:t>
            </w:r>
            <w:proofErr w:type="spellStart"/>
            <w:r w:rsidRPr="007C3919">
              <w:rPr>
                <w:sz w:val="20"/>
                <w:szCs w:val="20"/>
              </w:rPr>
              <w:t>sistēmanalītiķa</w:t>
            </w:r>
            <w:proofErr w:type="spellEnd"/>
            <w:r w:rsidRPr="007C3919">
              <w:rPr>
                <w:sz w:val="20"/>
                <w:szCs w:val="20"/>
              </w:rPr>
              <w:t xml:space="preserve"> amata vieta, VARAM 1.3.1.SAM investīciju “zaļā koridora” pieteikums u.tml.). Finansējums </w:t>
            </w:r>
            <w:proofErr w:type="spellStart"/>
            <w:r w:rsidRPr="007C3919">
              <w:rPr>
                <w:sz w:val="20"/>
                <w:szCs w:val="20"/>
              </w:rPr>
              <w:t>EMSWe</w:t>
            </w:r>
            <w:proofErr w:type="spellEnd"/>
            <w:r w:rsidRPr="007C3919">
              <w:rPr>
                <w:sz w:val="20"/>
                <w:szCs w:val="20"/>
              </w:rPr>
              <w:t xml:space="preserve"> ieviešanai līdz 2025. gadam atbilstoši regulā noteiktajam</w:t>
            </w:r>
            <w:r w:rsidR="000E171B" w:rsidRPr="007C3919">
              <w:rPr>
                <w:rStyle w:val="FootnoteReference"/>
                <w:sz w:val="20"/>
                <w:szCs w:val="20"/>
              </w:rPr>
              <w:footnoteReference w:id="185"/>
            </w:r>
            <w:r w:rsidRPr="007C3919">
              <w:rPr>
                <w:sz w:val="20"/>
                <w:szCs w:val="20"/>
              </w:rPr>
              <w:t xml:space="preserve"> nav piešķirts.</w:t>
            </w:r>
          </w:p>
          <w:p w14:paraId="4EBB09A0" w14:textId="77777777"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p>
          <w:p w14:paraId="535A9A1A" w14:textId="76FFD084"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7C3919">
              <w:rPr>
                <w:b/>
                <w:bCs/>
                <w:i/>
                <w:iCs/>
                <w:sz w:val="20"/>
                <w:szCs w:val="20"/>
              </w:rPr>
              <w:t xml:space="preserve">Līdzatbildīgās institūcijas papildināt ar VARAM, ņemot vērā tās kompetenci publisko pakalpojumu </w:t>
            </w:r>
            <w:proofErr w:type="spellStart"/>
            <w:r w:rsidRPr="007C3919">
              <w:rPr>
                <w:b/>
                <w:bCs/>
                <w:i/>
                <w:iCs/>
                <w:sz w:val="20"/>
                <w:szCs w:val="20"/>
              </w:rPr>
              <w:t>digitalizācijas</w:t>
            </w:r>
            <w:proofErr w:type="spellEnd"/>
            <w:r w:rsidRPr="007C3919">
              <w:rPr>
                <w:b/>
                <w:bCs/>
                <w:i/>
                <w:iCs/>
                <w:sz w:val="20"/>
                <w:szCs w:val="20"/>
              </w:rPr>
              <w:t xml:space="preserve"> jautājumos.</w:t>
            </w:r>
          </w:p>
        </w:tc>
        <w:tc>
          <w:tcPr>
            <w:tcW w:w="880" w:type="pct"/>
          </w:tcPr>
          <w:p w14:paraId="2291B576"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Izlietots 2021.-2023.g.: </w:t>
            </w:r>
          </w:p>
          <w:p w14:paraId="4AEB21FE"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sidRPr="001920F6">
              <w:rPr>
                <w:sz w:val="20"/>
                <w:szCs w:val="20"/>
              </w:rPr>
              <w:t>1 231</w:t>
            </w:r>
            <w:r>
              <w:rPr>
                <w:sz w:val="20"/>
                <w:szCs w:val="20"/>
              </w:rPr>
              <w:t> </w:t>
            </w:r>
            <w:r w:rsidRPr="001920F6">
              <w:rPr>
                <w:sz w:val="20"/>
                <w:szCs w:val="20"/>
              </w:rPr>
              <w:t>607</w:t>
            </w:r>
            <w:r>
              <w:rPr>
                <w:sz w:val="20"/>
                <w:szCs w:val="20"/>
              </w:rPr>
              <w:t xml:space="preserve"> EUR valsts budžeta finansējums.</w:t>
            </w:r>
          </w:p>
          <w:p w14:paraId="3983FAF8"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p>
          <w:p w14:paraId="173FD2F0"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Uzturēšanai 2024.-2027.g. ikgadēji plānoti 429 420 EUR.</w:t>
            </w:r>
          </w:p>
          <w:p w14:paraId="068C08AC"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p>
          <w:p w14:paraId="45356CE6" w14:textId="77777777" w:rsidR="000E171B"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E5AFE">
              <w:rPr>
                <w:sz w:val="20"/>
                <w:szCs w:val="20"/>
              </w:rPr>
              <w:t xml:space="preserve">Vadoties no VARAM ieteikumiem par informācijas sistēmu nepieciešamo uzturēšanas budžetu, </w:t>
            </w:r>
            <w:proofErr w:type="spellStart"/>
            <w:r w:rsidRPr="007E5AFE">
              <w:rPr>
                <w:sz w:val="20"/>
                <w:szCs w:val="20"/>
              </w:rPr>
              <w:t>EMSWe</w:t>
            </w:r>
            <w:proofErr w:type="spellEnd"/>
            <w:r w:rsidRPr="007E5AFE">
              <w:rPr>
                <w:sz w:val="20"/>
                <w:szCs w:val="20"/>
              </w:rPr>
              <w:t xml:space="preserve"> ieviešanas ERAF projekta rezultātā izstrādātās programmatūras uzturēšanai sākot no 2026.gada nepieciešami papildus līdzekļi 201 600 </w:t>
            </w:r>
            <w:r>
              <w:rPr>
                <w:sz w:val="20"/>
                <w:szCs w:val="20"/>
              </w:rPr>
              <w:t xml:space="preserve">EUR </w:t>
            </w:r>
            <w:r w:rsidRPr="007E5AFE">
              <w:rPr>
                <w:sz w:val="20"/>
                <w:szCs w:val="20"/>
              </w:rPr>
              <w:t>apjomā.</w:t>
            </w:r>
          </w:p>
          <w:p w14:paraId="55D6C1EB" w14:textId="2D9F9929" w:rsidR="000E171B" w:rsidRPr="00D1452F"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294A39">
              <w:rPr>
                <w:sz w:val="20"/>
                <w:szCs w:val="20"/>
              </w:rPr>
              <w:t xml:space="preserve">ES struktūrfondu investīcijā 1.3.1.1. SAM plānots projekts “Eiropas Jūras </w:t>
            </w:r>
            <w:proofErr w:type="spellStart"/>
            <w:r w:rsidRPr="00294A39">
              <w:rPr>
                <w:sz w:val="20"/>
                <w:szCs w:val="20"/>
              </w:rPr>
              <w:t>vienloga</w:t>
            </w:r>
            <w:proofErr w:type="spellEnd"/>
            <w:r w:rsidRPr="00294A39">
              <w:rPr>
                <w:sz w:val="20"/>
                <w:szCs w:val="20"/>
              </w:rPr>
              <w:t xml:space="preserve"> sistēmas </w:t>
            </w:r>
            <w:proofErr w:type="spellStart"/>
            <w:r w:rsidRPr="00294A39">
              <w:rPr>
                <w:sz w:val="20"/>
                <w:szCs w:val="20"/>
              </w:rPr>
              <w:t>EMSWe</w:t>
            </w:r>
            <w:proofErr w:type="spellEnd"/>
            <w:r w:rsidRPr="00294A39">
              <w:rPr>
                <w:sz w:val="20"/>
                <w:szCs w:val="20"/>
              </w:rPr>
              <w:t xml:space="preserve"> ieviešana”. Investīcijas iecere pieteikta VARAM kā ārkārtas projekts. Projektam plānots finansējums 2024.gadā -  23 300 EUR, 2025.gadā – 944 700 EUR, </w:t>
            </w:r>
            <w:r w:rsidRPr="00294A39">
              <w:rPr>
                <w:sz w:val="20"/>
                <w:szCs w:val="20"/>
              </w:rPr>
              <w:lastRenderedPageBreak/>
              <w:t>2026.gadā – 726 000 EUR un 2027.gadā – 1 694 000 apmērā.</w:t>
            </w:r>
          </w:p>
        </w:tc>
      </w:tr>
      <w:tr w:rsidR="00D53AAD" w:rsidRPr="009C2AA5" w14:paraId="30423008"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96732DB" w14:textId="4A2DF1E9" w:rsidR="000E171B" w:rsidRPr="009C2AA5" w:rsidRDefault="000E171B" w:rsidP="000E171B">
            <w:pPr>
              <w:rPr>
                <w:sz w:val="20"/>
                <w:szCs w:val="20"/>
              </w:rPr>
            </w:pPr>
            <w:r>
              <w:rPr>
                <w:sz w:val="20"/>
                <w:szCs w:val="20"/>
              </w:rPr>
              <w:lastRenderedPageBreak/>
              <w:t>3</w:t>
            </w:r>
            <w:r w:rsidRPr="009C2AA5">
              <w:rPr>
                <w:sz w:val="20"/>
                <w:szCs w:val="20"/>
              </w:rPr>
              <w:t>.1.</w:t>
            </w:r>
            <w:r>
              <w:rPr>
                <w:sz w:val="20"/>
                <w:szCs w:val="20"/>
              </w:rPr>
              <w:t>3</w:t>
            </w:r>
            <w:r w:rsidRPr="009C2AA5">
              <w:rPr>
                <w:sz w:val="20"/>
                <w:szCs w:val="20"/>
              </w:rPr>
              <w:t>.</w:t>
            </w:r>
          </w:p>
        </w:tc>
        <w:tc>
          <w:tcPr>
            <w:tcW w:w="4585" w:type="pct"/>
            <w:gridSpan w:val="4"/>
            <w:shd w:val="clear" w:color="auto" w:fill="FFC000" w:themeFill="accent4"/>
          </w:tcPr>
          <w:p w14:paraId="2716C9A3" w14:textId="4614BE2E" w:rsidR="000E171B" w:rsidRPr="009C2AA5" w:rsidRDefault="000E171B" w:rsidP="000E171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376A0B">
              <w:rPr>
                <w:b/>
                <w:bCs/>
                <w:sz w:val="20"/>
                <w:szCs w:val="20"/>
              </w:rPr>
              <w:t>Nodrošināt koordinētu transporta un loģistikas nozares eksporta pakalpojumu virzību starptautiskā tirgū un Latvijas iekļaušanos mūsdienīgās globālās piegādes ķēdēs ar vienotu nozares zīmolu VIA LATVIA</w:t>
            </w:r>
          </w:p>
        </w:tc>
      </w:tr>
      <w:tr w:rsidR="005934EE" w:rsidRPr="00D1452F" w14:paraId="46616B34"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7639771F" w14:textId="77777777" w:rsidR="00FF0C80" w:rsidRPr="005D2CE9" w:rsidRDefault="00FF0C80" w:rsidP="00FF0C80">
            <w:pPr>
              <w:rPr>
                <w:b w:val="0"/>
                <w:bCs w:val="0"/>
                <w:sz w:val="20"/>
                <w:szCs w:val="20"/>
              </w:rPr>
            </w:pPr>
            <w:r w:rsidRPr="005D2CE9">
              <w:rPr>
                <w:b w:val="0"/>
                <w:bCs w:val="0"/>
                <w:sz w:val="20"/>
                <w:szCs w:val="20"/>
              </w:rPr>
              <w:t>pastāvīgi</w:t>
            </w:r>
          </w:p>
        </w:tc>
        <w:tc>
          <w:tcPr>
            <w:tcW w:w="371" w:type="pct"/>
            <w:hideMark/>
          </w:tcPr>
          <w:p w14:paraId="159BE6C3" w14:textId="77777777" w:rsidR="00FF0C80" w:rsidRPr="005D2CE9"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18F07C1E" w14:textId="3531B0DD" w:rsidR="00FF0C80" w:rsidRPr="005D2CE9" w:rsidRDefault="00FF0C80" w:rsidP="00FF0C80">
            <w:pPr>
              <w:cnfStyle w:val="000000000000" w:firstRow="0" w:lastRow="0" w:firstColumn="0" w:lastColumn="0" w:oddVBand="0" w:evenVBand="0" w:oddHBand="0" w:evenHBand="0" w:firstRowFirstColumn="0" w:firstRowLastColumn="0" w:lastRowFirstColumn="0" w:lastRowLastColumn="0"/>
              <w:rPr>
                <w:sz w:val="20"/>
                <w:szCs w:val="20"/>
              </w:rPr>
            </w:pPr>
          </w:p>
        </w:tc>
        <w:tc>
          <w:tcPr>
            <w:tcW w:w="2871" w:type="pct"/>
          </w:tcPr>
          <w:p w14:paraId="6792F2AE" w14:textId="2E053F12" w:rsidR="00FF0C80" w:rsidRPr="006139C3" w:rsidRDefault="485F086D"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6139C3">
              <w:rPr>
                <w:sz w:val="20"/>
                <w:szCs w:val="20"/>
              </w:rPr>
              <w:t>Ikgadēji aktīvi tiek plānota un notiek dalība starptautiskos pasākumos, diskusijās, konferencēs un izstādēs, pozicionējot un izmantojot vienotu VIA Latvia zīmolu</w:t>
            </w:r>
            <w:r w:rsidR="00FF0C80" w:rsidRPr="006139C3">
              <w:rPr>
                <w:rStyle w:val="FootnoteReference"/>
                <w:sz w:val="20"/>
                <w:szCs w:val="20"/>
              </w:rPr>
              <w:footnoteReference w:id="186"/>
            </w:r>
            <w:r w:rsidRPr="006139C3">
              <w:rPr>
                <w:sz w:val="20"/>
                <w:szCs w:val="20"/>
              </w:rPr>
              <w:t>.</w:t>
            </w:r>
          </w:p>
          <w:p w14:paraId="0B74F3C0" w14:textId="1CB5978E" w:rsidR="00FF0C80" w:rsidRPr="006139C3"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6139C3">
              <w:rPr>
                <w:sz w:val="20"/>
                <w:szCs w:val="20"/>
              </w:rPr>
              <w:t xml:space="preserve">VIA Latvia ir visu Latvijas transporta nozari vienojošs zīmols. Mājaslapā www.vialatvia.com iekļauta informācija par Latvijas transporta loģistikas sektoru, t.sk. visiem transporta veidiem un pakalpojumu veicējiem, statistiskā informācija sadalījumā pa transporta veidiem, norādot nozares apgrozījumu, kā arī informācija par iestāžu un uzņēmumu kontaktiem, nepieciešamajām procedūrām un prasībām loģistikas uzņēmējdarbības attīstībai Latvijā. VIA Latvia vietne tiek aktīvi izmantota kontaktos ar ārvalstu partneriem, kā rīks informācijas pieejamībai par Latvijas loģistikas nozares piedāvājumiem un iespējām. </w:t>
            </w:r>
          </w:p>
        </w:tc>
        <w:tc>
          <w:tcPr>
            <w:tcW w:w="880" w:type="pct"/>
          </w:tcPr>
          <w:p w14:paraId="0C71CEFC" w14:textId="77777777" w:rsidR="00FF0C80"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Izlietots 2021.-2023.g.: </w:t>
            </w:r>
          </w:p>
          <w:p w14:paraId="0C216FDB" w14:textId="56B2A2A4" w:rsidR="00FF0C80"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71671B">
              <w:rPr>
                <w:sz w:val="20"/>
                <w:szCs w:val="20"/>
              </w:rPr>
              <w:t>1 043</w:t>
            </w:r>
            <w:r>
              <w:rPr>
                <w:sz w:val="20"/>
                <w:szCs w:val="20"/>
              </w:rPr>
              <w:t> </w:t>
            </w:r>
            <w:r w:rsidRPr="0071671B">
              <w:rPr>
                <w:sz w:val="20"/>
                <w:szCs w:val="20"/>
              </w:rPr>
              <w:t>472</w:t>
            </w:r>
            <w:r>
              <w:rPr>
                <w:sz w:val="20"/>
                <w:szCs w:val="20"/>
              </w:rPr>
              <w:t xml:space="preserve"> EUR, no tiem </w:t>
            </w:r>
            <w:r w:rsidRPr="0071671B">
              <w:rPr>
                <w:sz w:val="20"/>
                <w:szCs w:val="20"/>
              </w:rPr>
              <w:t>371</w:t>
            </w:r>
            <w:r>
              <w:rPr>
                <w:sz w:val="20"/>
                <w:szCs w:val="20"/>
              </w:rPr>
              <w:t> </w:t>
            </w:r>
            <w:r w:rsidRPr="0071671B">
              <w:rPr>
                <w:sz w:val="20"/>
                <w:szCs w:val="20"/>
              </w:rPr>
              <w:t>622</w:t>
            </w:r>
            <w:r>
              <w:rPr>
                <w:sz w:val="20"/>
                <w:szCs w:val="20"/>
              </w:rPr>
              <w:t xml:space="preserve"> EUR </w:t>
            </w:r>
            <w:r w:rsidR="0079631F">
              <w:rPr>
                <w:sz w:val="20"/>
                <w:szCs w:val="20"/>
              </w:rPr>
              <w:t>Ostu attīstības fonda</w:t>
            </w:r>
            <w:r>
              <w:rPr>
                <w:sz w:val="20"/>
                <w:szCs w:val="20"/>
              </w:rPr>
              <w:t xml:space="preserve"> un </w:t>
            </w:r>
            <w:r w:rsidRPr="0078679B">
              <w:rPr>
                <w:sz w:val="20"/>
                <w:szCs w:val="20"/>
              </w:rPr>
              <w:t>671</w:t>
            </w:r>
            <w:r>
              <w:rPr>
                <w:sz w:val="20"/>
                <w:szCs w:val="20"/>
              </w:rPr>
              <w:t> </w:t>
            </w:r>
            <w:r w:rsidRPr="0078679B">
              <w:rPr>
                <w:sz w:val="20"/>
                <w:szCs w:val="20"/>
              </w:rPr>
              <w:t>850</w:t>
            </w:r>
            <w:r>
              <w:rPr>
                <w:sz w:val="20"/>
                <w:szCs w:val="20"/>
              </w:rPr>
              <w:t xml:space="preserve"> EUR </w:t>
            </w:r>
            <w:r w:rsidR="0079631F">
              <w:rPr>
                <w:sz w:val="20"/>
                <w:szCs w:val="20"/>
              </w:rPr>
              <w:t>ostu pārvalžu u</w:t>
            </w:r>
            <w:r w:rsidR="005C46CD">
              <w:rPr>
                <w:sz w:val="20"/>
                <w:szCs w:val="20"/>
              </w:rPr>
              <w:t>n uzņēmumu</w:t>
            </w:r>
            <w:r>
              <w:rPr>
                <w:sz w:val="20"/>
                <w:szCs w:val="20"/>
              </w:rPr>
              <w:t xml:space="preserve"> budžeta līdzekļi.</w:t>
            </w:r>
          </w:p>
          <w:p w14:paraId="79CCCC91" w14:textId="77777777" w:rsidR="00FF0C80" w:rsidRDefault="00FF0C80" w:rsidP="00FF0C80">
            <w:pPr>
              <w:cnfStyle w:val="000000000000" w:firstRow="0" w:lastRow="0" w:firstColumn="0" w:lastColumn="0" w:oddVBand="0" w:evenVBand="0" w:oddHBand="0" w:evenHBand="0" w:firstRowFirstColumn="0" w:firstRowLastColumn="0" w:lastRowFirstColumn="0" w:lastRowLastColumn="0"/>
              <w:rPr>
                <w:sz w:val="20"/>
                <w:szCs w:val="20"/>
              </w:rPr>
            </w:pPr>
          </w:p>
          <w:p w14:paraId="20B7CDDD" w14:textId="00792889" w:rsidR="00FF0C80" w:rsidRPr="00D1452F"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D53AAD" w:rsidRPr="009C2AA5" w14:paraId="666B6679"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726D6D5" w14:textId="198A6753" w:rsidR="00FF0C80" w:rsidRPr="009C2AA5" w:rsidRDefault="00FF0C80" w:rsidP="00FF0C80">
            <w:pPr>
              <w:rPr>
                <w:sz w:val="20"/>
                <w:szCs w:val="20"/>
              </w:rPr>
            </w:pPr>
            <w:r>
              <w:rPr>
                <w:sz w:val="20"/>
                <w:szCs w:val="20"/>
              </w:rPr>
              <w:t>3</w:t>
            </w:r>
            <w:r w:rsidRPr="009C2AA5">
              <w:rPr>
                <w:sz w:val="20"/>
                <w:szCs w:val="20"/>
              </w:rPr>
              <w:t>.1.</w:t>
            </w:r>
            <w:r>
              <w:rPr>
                <w:sz w:val="20"/>
                <w:szCs w:val="20"/>
              </w:rPr>
              <w:t>4</w:t>
            </w:r>
            <w:r w:rsidRPr="009C2AA5">
              <w:rPr>
                <w:sz w:val="20"/>
                <w:szCs w:val="20"/>
              </w:rPr>
              <w:t>.</w:t>
            </w:r>
          </w:p>
        </w:tc>
        <w:tc>
          <w:tcPr>
            <w:tcW w:w="4585" w:type="pct"/>
            <w:gridSpan w:val="4"/>
            <w:shd w:val="clear" w:color="auto" w:fill="FFC000" w:themeFill="accent4"/>
          </w:tcPr>
          <w:p w14:paraId="080C998D" w14:textId="45035F9E" w:rsidR="00FF0C80" w:rsidRPr="009C2AA5" w:rsidRDefault="00FF0C80" w:rsidP="00FF0C80">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31AD2">
              <w:rPr>
                <w:b/>
                <w:bCs/>
                <w:sz w:val="20"/>
                <w:szCs w:val="20"/>
              </w:rPr>
              <w:t xml:space="preserve">Izstrādāt priekšlikumus multimodālo un </w:t>
            </w:r>
            <w:proofErr w:type="spellStart"/>
            <w:r w:rsidRPr="00931AD2">
              <w:rPr>
                <w:b/>
                <w:bCs/>
                <w:sz w:val="20"/>
                <w:szCs w:val="20"/>
              </w:rPr>
              <w:t>intermodālo</w:t>
            </w:r>
            <w:proofErr w:type="spellEnd"/>
            <w:r w:rsidRPr="00931AD2">
              <w:rPr>
                <w:b/>
                <w:bCs/>
                <w:sz w:val="20"/>
                <w:szCs w:val="20"/>
              </w:rPr>
              <w:t xml:space="preserve"> kravu pārvadājumu attīstībai, nodrošinot dažādu transporta veidu priekšrocību izmantošanu</w:t>
            </w:r>
          </w:p>
        </w:tc>
      </w:tr>
      <w:tr w:rsidR="005934EE" w:rsidRPr="00D1452F" w14:paraId="4F3C0A65"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41472F43" w14:textId="7A862412" w:rsidR="00FF0C80" w:rsidRPr="005D2CE9" w:rsidRDefault="00FF0C80" w:rsidP="00FF0C80">
            <w:pPr>
              <w:rPr>
                <w:b w:val="0"/>
                <w:bCs w:val="0"/>
                <w:sz w:val="20"/>
                <w:szCs w:val="20"/>
              </w:rPr>
            </w:pPr>
            <w:r>
              <w:rPr>
                <w:b w:val="0"/>
                <w:bCs w:val="0"/>
                <w:sz w:val="20"/>
                <w:szCs w:val="20"/>
              </w:rPr>
              <w:t>31.12.2027.</w:t>
            </w:r>
          </w:p>
        </w:tc>
        <w:tc>
          <w:tcPr>
            <w:tcW w:w="371" w:type="pct"/>
            <w:hideMark/>
          </w:tcPr>
          <w:p w14:paraId="62ECE81E" w14:textId="77777777" w:rsidR="00FF0C80" w:rsidRPr="005D2CE9"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3591AB61" w14:textId="2BC473FA" w:rsidR="00FF0C80" w:rsidRPr="005D2CE9" w:rsidRDefault="00FF0C80" w:rsidP="00FF0C80">
            <w:pPr>
              <w:cnfStyle w:val="000000000000" w:firstRow="0" w:lastRow="0" w:firstColumn="0" w:lastColumn="0" w:oddVBand="0" w:evenVBand="0" w:oddHBand="0" w:evenHBand="0" w:firstRowFirstColumn="0" w:firstRowLastColumn="0" w:lastRowFirstColumn="0" w:lastRowLastColumn="0"/>
              <w:rPr>
                <w:sz w:val="20"/>
                <w:szCs w:val="20"/>
              </w:rPr>
            </w:pPr>
            <w:r w:rsidRPr="00157F77">
              <w:rPr>
                <w:sz w:val="20"/>
                <w:szCs w:val="20"/>
              </w:rPr>
              <w:t>SM padotības iestādes un kapitālsabiedrības</w:t>
            </w:r>
          </w:p>
        </w:tc>
        <w:tc>
          <w:tcPr>
            <w:tcW w:w="2871" w:type="pct"/>
          </w:tcPr>
          <w:p w14:paraId="23D0C6F4" w14:textId="0660BB01" w:rsidR="00FF0C80" w:rsidRPr="006139C3" w:rsidRDefault="70B91D07"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ES līmenī</w:t>
            </w:r>
            <w:r w:rsidR="4E041B45" w:rsidRPr="03EEC178">
              <w:rPr>
                <w:sz w:val="20"/>
                <w:szCs w:val="20"/>
              </w:rPr>
              <w:t xml:space="preserve"> notiek</w:t>
            </w:r>
            <w:r w:rsidRPr="03EEC178">
              <w:rPr>
                <w:sz w:val="20"/>
                <w:szCs w:val="20"/>
              </w:rPr>
              <w:t xml:space="preserve"> darbs </w:t>
            </w:r>
            <w:r w:rsidR="3CE12132" w:rsidRPr="03EEC178">
              <w:rPr>
                <w:sz w:val="20"/>
                <w:szCs w:val="20"/>
              </w:rPr>
              <w:t xml:space="preserve">pie </w:t>
            </w:r>
            <w:r w:rsidRPr="03EEC178">
              <w:rPr>
                <w:sz w:val="20"/>
                <w:szCs w:val="20"/>
              </w:rPr>
              <w:t xml:space="preserve">Kombinēto pārvadājumu direktīvas pārskatīšanas. Šobrīd 1992. gadā pieņemtā Kombinētā direktīva ir vienīgais juridiskais instruments ES, kas tieši atbalsta </w:t>
            </w:r>
            <w:proofErr w:type="spellStart"/>
            <w:r w:rsidRPr="03EEC178">
              <w:rPr>
                <w:sz w:val="20"/>
                <w:szCs w:val="20"/>
              </w:rPr>
              <w:t>intermodālos</w:t>
            </w:r>
            <w:proofErr w:type="spellEnd"/>
            <w:r w:rsidRPr="03EEC178">
              <w:rPr>
                <w:sz w:val="20"/>
                <w:szCs w:val="20"/>
              </w:rPr>
              <w:t xml:space="preserve"> pārvadājumus un veicina pāreju no autopārvadājumiem uz mazāku emisiju transporta veidiem. Spēkā esošajā Kombinētajā direktīvā tiesības uz priekšrocībām ir balstītas uz ģeogrāfiskiem attāluma ierobežojumiem dažādās kombinētā transporta darbības daļās.</w:t>
            </w:r>
          </w:p>
          <w:p w14:paraId="5EE57CFA" w14:textId="5FFDB9E1" w:rsidR="00FF0C80" w:rsidRPr="006139C3" w:rsidRDefault="485F086D"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6139C3">
              <w:rPr>
                <w:sz w:val="20"/>
                <w:szCs w:val="20"/>
              </w:rPr>
              <w:t xml:space="preserve">Sagatavota Latvijas pozīcija par "Priekšlikums Eiropas Parlamenta un Padomes Direktīvai, ar ko groza Padomes Direktīvu 92/106/EEK attiecībā uz atbalsta sistēmu </w:t>
            </w:r>
            <w:proofErr w:type="spellStart"/>
            <w:r w:rsidRPr="006139C3">
              <w:rPr>
                <w:sz w:val="20"/>
                <w:szCs w:val="20"/>
              </w:rPr>
              <w:t>intermodālajiem</w:t>
            </w:r>
            <w:proofErr w:type="spellEnd"/>
            <w:r w:rsidRPr="006139C3">
              <w:rPr>
                <w:sz w:val="20"/>
                <w:szCs w:val="20"/>
              </w:rPr>
              <w:t xml:space="preserve"> kravu pārvadājumiem un Eiropas Parlamenta un Padomes Regulu (ES) 2020/1056 attiecībā uz ārējo izmaksu ietaupījuma aprēķiniem un apkopoto datu ģenerēšanu"</w:t>
            </w:r>
            <w:r w:rsidR="00FF0C80" w:rsidRPr="006139C3">
              <w:rPr>
                <w:rStyle w:val="FootnoteReference"/>
                <w:sz w:val="20"/>
                <w:szCs w:val="20"/>
              </w:rPr>
              <w:footnoteReference w:id="187"/>
            </w:r>
            <w:r w:rsidRPr="006139C3">
              <w:rPr>
                <w:sz w:val="20"/>
                <w:szCs w:val="20"/>
              </w:rPr>
              <w:t>. Turpmākās darbības tiks definētas pēc diskusijām EK un Eiropas Parlamentā pēc jaunā Regulējuma pieņemšanas. Viena no plānotajām Kombinētās Direktīvas grozījumu prasībām ir izstrādāt dalībvalstīm nacionālus plānus-satvarus, kuros būs izvirzīts mērķis dalībvalstīm samazināt kombinēto pārvadājumu izmaksas par 10%.</w:t>
            </w:r>
          </w:p>
          <w:p w14:paraId="24F85D09" w14:textId="00EB1D11" w:rsidR="00FF0C80" w:rsidRPr="006139C3" w:rsidRDefault="70B91D07"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Kā viens no potenciālajiem attīstības virzieniem varētu t.s. “sauso ostu” attīstība industriālajās zonās un rūpnieciskajās un ražošanas teritorijā</w:t>
            </w:r>
            <w:r w:rsidR="41E0E071" w:rsidRPr="03EEC178">
              <w:rPr>
                <w:sz w:val="20"/>
                <w:szCs w:val="20"/>
              </w:rPr>
              <w:t>s</w:t>
            </w:r>
            <w:r w:rsidR="00BD4216">
              <w:rPr>
                <w:sz w:val="20"/>
                <w:szCs w:val="20"/>
              </w:rPr>
              <w:t xml:space="preserve">, </w:t>
            </w:r>
            <w:r w:rsidR="00BD4216" w:rsidRPr="00BD4216">
              <w:rPr>
                <w:sz w:val="20"/>
                <w:szCs w:val="20"/>
              </w:rPr>
              <w:t xml:space="preserve">nodrošinot tos ar atbilstošiem dzelzceļa </w:t>
            </w:r>
            <w:proofErr w:type="spellStart"/>
            <w:r w:rsidR="00BD4216" w:rsidRPr="00BD4216">
              <w:rPr>
                <w:sz w:val="20"/>
                <w:szCs w:val="20"/>
              </w:rPr>
              <w:t>pieslēgumiem</w:t>
            </w:r>
            <w:proofErr w:type="spellEnd"/>
            <w:r w:rsidR="00BD4216" w:rsidRPr="00BD4216">
              <w:rPr>
                <w:sz w:val="20"/>
                <w:szCs w:val="20"/>
              </w:rPr>
              <w:t>.</w:t>
            </w:r>
          </w:p>
          <w:p w14:paraId="31E906BE" w14:textId="6715F06B" w:rsidR="00FF0C80" w:rsidRPr="006139C3"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6139C3">
              <w:rPr>
                <w:sz w:val="20"/>
                <w:szCs w:val="20"/>
              </w:rPr>
              <w:t>Pastāv iespējamība, ka nākotnē, aizvien vairāk attīstoties alternatīvo degvielu tehnoloģijām, būs pieejamas atbilstošas kravas automašīnas, kuras varēs izmantot kravu nogādāšanai līdz dzelzceļam, ostām vai pārkraušanas termināliem.</w:t>
            </w:r>
          </w:p>
        </w:tc>
        <w:tc>
          <w:tcPr>
            <w:tcW w:w="880" w:type="pct"/>
            <w:shd w:val="clear" w:color="auto" w:fill="auto"/>
          </w:tcPr>
          <w:p w14:paraId="0D10B4A8" w14:textId="77777777" w:rsidR="00FF0C80" w:rsidRDefault="00437149" w:rsidP="00437149">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D236DE">
              <w:rPr>
                <w:sz w:val="20"/>
                <w:szCs w:val="20"/>
              </w:rPr>
              <w:t>Esošā valsts budžeta ietvaros</w:t>
            </w:r>
            <w:r w:rsidR="007601DE">
              <w:rPr>
                <w:sz w:val="20"/>
                <w:szCs w:val="20"/>
              </w:rPr>
              <w:t xml:space="preserve">, </w:t>
            </w:r>
            <w:r w:rsidR="007601DE" w:rsidRPr="007601DE">
              <w:rPr>
                <w:sz w:val="20"/>
                <w:szCs w:val="20"/>
              </w:rPr>
              <w:t>iespēju robežās piesaistot ES finanšu instrumentus.</w:t>
            </w:r>
          </w:p>
          <w:p w14:paraId="53B48415" w14:textId="3E4074C0" w:rsidR="004C0B25" w:rsidRPr="00D1452F" w:rsidRDefault="004C0B25" w:rsidP="00437149">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D53AAD" w:rsidRPr="00D1452F" w14:paraId="21AA96A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513C16FF" w14:textId="6BC45B5E" w:rsidR="00FF0C80" w:rsidRPr="00D1452F" w:rsidRDefault="00FF0C80" w:rsidP="00FF0C80">
            <w:pPr>
              <w:rPr>
                <w:sz w:val="20"/>
                <w:szCs w:val="20"/>
              </w:rPr>
            </w:pPr>
            <w:r>
              <w:rPr>
                <w:sz w:val="20"/>
                <w:szCs w:val="20"/>
              </w:rPr>
              <w:t>3</w:t>
            </w:r>
            <w:r w:rsidRPr="00D1452F">
              <w:rPr>
                <w:sz w:val="20"/>
                <w:szCs w:val="20"/>
              </w:rPr>
              <w:t>.</w:t>
            </w:r>
            <w:r>
              <w:rPr>
                <w:sz w:val="20"/>
                <w:szCs w:val="20"/>
              </w:rPr>
              <w:t>2</w:t>
            </w:r>
            <w:r w:rsidRPr="00D1452F">
              <w:rPr>
                <w:sz w:val="20"/>
                <w:szCs w:val="20"/>
              </w:rPr>
              <w:t>.</w:t>
            </w:r>
          </w:p>
        </w:tc>
        <w:tc>
          <w:tcPr>
            <w:tcW w:w="4585" w:type="pct"/>
            <w:gridSpan w:val="4"/>
            <w:shd w:val="clear" w:color="auto" w:fill="F2F2F2" w:themeFill="background1" w:themeFillShade="F2"/>
            <w:hideMark/>
          </w:tcPr>
          <w:p w14:paraId="094B1D2A" w14:textId="744BEA4A" w:rsidR="00FF0C80" w:rsidRPr="00D1452F" w:rsidRDefault="00FF0C80" w:rsidP="00FF0C80">
            <w:pPr>
              <w:cnfStyle w:val="000000000000" w:firstRow="0" w:lastRow="0" w:firstColumn="0" w:lastColumn="0" w:oddVBand="0" w:evenVBand="0" w:oddHBand="0" w:evenHBand="0" w:firstRowFirstColumn="0" w:firstRowLastColumn="0" w:lastRowFirstColumn="0" w:lastRowLastColumn="0"/>
              <w:rPr>
                <w:b/>
                <w:bCs/>
                <w:sz w:val="20"/>
                <w:szCs w:val="20"/>
              </w:rPr>
            </w:pPr>
            <w:r w:rsidRPr="00313D14">
              <w:rPr>
                <w:b/>
                <w:bCs/>
                <w:sz w:val="20"/>
                <w:szCs w:val="20"/>
              </w:rPr>
              <w:t>Pilnveidot Latvijas ostu infrastruktūru</w:t>
            </w:r>
          </w:p>
        </w:tc>
      </w:tr>
      <w:tr w:rsidR="00D53AAD" w:rsidRPr="00BB03E0" w14:paraId="78D31A9F"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8620F3C" w14:textId="2197E5D9" w:rsidR="00FF0C80" w:rsidRPr="00BB03E0" w:rsidRDefault="00FF0C80" w:rsidP="00FF0C80">
            <w:pPr>
              <w:rPr>
                <w:sz w:val="20"/>
                <w:szCs w:val="20"/>
              </w:rPr>
            </w:pPr>
            <w:r w:rsidRPr="00BB03E0">
              <w:rPr>
                <w:sz w:val="20"/>
                <w:szCs w:val="20"/>
              </w:rPr>
              <w:t>3.2.1.</w:t>
            </w:r>
          </w:p>
        </w:tc>
        <w:tc>
          <w:tcPr>
            <w:tcW w:w="4585" w:type="pct"/>
            <w:gridSpan w:val="4"/>
            <w:shd w:val="clear" w:color="auto" w:fill="FFC000" w:themeFill="accent4"/>
          </w:tcPr>
          <w:p w14:paraId="54EF3BB9" w14:textId="153A330C" w:rsidR="00FF0C80" w:rsidRPr="00BB03E0" w:rsidRDefault="00FF0C80" w:rsidP="00FF0C80">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BB03E0">
              <w:rPr>
                <w:b/>
                <w:bCs/>
                <w:sz w:val="20"/>
                <w:szCs w:val="20"/>
              </w:rPr>
              <w:t xml:space="preserve">Virzībai uz </w:t>
            </w:r>
            <w:proofErr w:type="spellStart"/>
            <w:r w:rsidRPr="00BB03E0">
              <w:rPr>
                <w:b/>
                <w:bCs/>
                <w:sz w:val="20"/>
                <w:szCs w:val="20"/>
              </w:rPr>
              <w:t>klimatneitralitātes</w:t>
            </w:r>
            <w:proofErr w:type="spellEnd"/>
            <w:r w:rsidRPr="00BB03E0">
              <w:rPr>
                <w:b/>
                <w:bCs/>
                <w:sz w:val="20"/>
                <w:szCs w:val="20"/>
              </w:rPr>
              <w:t xml:space="preserve"> mērķu sasniegšanu, elektrificēt ostu piestātnes un nodrošināt alternatīvu degvielu pieejamību</w:t>
            </w:r>
          </w:p>
        </w:tc>
      </w:tr>
      <w:tr w:rsidR="005934EE" w:rsidRPr="00D1452F" w14:paraId="4BD51BF8"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55B12D9D" w14:textId="5C54775A"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092FB096" w14:textId="0001E22E"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05962816" w14:textId="59E371F8"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6477C8C9" w14:textId="10730BC1"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ES fondu 2021.-2027. g. plānošanas perioda ietvaros paredzēts finansējums 3.1.1.6. pasākuma “Lielo ostu publiskās infrastruktūras attīstība” ietvaros. </w:t>
            </w:r>
            <w:r w:rsidR="17805DFA" w:rsidRPr="00AF3B9F">
              <w:rPr>
                <w:sz w:val="20"/>
                <w:szCs w:val="20"/>
              </w:rPr>
              <w:t>Apstiprināts</w:t>
            </w:r>
            <w:r w:rsidRPr="00AF3B9F">
              <w:rPr>
                <w:sz w:val="20"/>
                <w:szCs w:val="20"/>
              </w:rPr>
              <w:t xml:space="preserve"> normatīvais regulējums pasākuma īstenošanai</w:t>
            </w:r>
            <w:r w:rsidR="00701E53">
              <w:rPr>
                <w:rStyle w:val="FootnoteReference"/>
                <w:sz w:val="20"/>
                <w:szCs w:val="20"/>
              </w:rPr>
              <w:footnoteReference w:id="188"/>
            </w:r>
            <w:r w:rsidR="7AAE15FC">
              <w:rPr>
                <w:sz w:val="20"/>
                <w:szCs w:val="20"/>
              </w:rPr>
              <w:t xml:space="preserve">, </w:t>
            </w:r>
            <w:r w:rsidR="7AAE15FC" w:rsidRPr="008411B2">
              <w:rPr>
                <w:sz w:val="20"/>
                <w:szCs w:val="20"/>
              </w:rPr>
              <w:lastRenderedPageBreak/>
              <w:t>lai attīstītu videi draudzīgu infrastruktūru Liepājas un Ventspils ostā</w:t>
            </w:r>
            <w:r w:rsidR="009B4DB1">
              <w:rPr>
                <w:sz w:val="20"/>
                <w:szCs w:val="20"/>
              </w:rPr>
              <w:t xml:space="preserve">, kas vienlaikus attiecināms arī uz </w:t>
            </w:r>
            <w:r w:rsidR="00F61BA8">
              <w:rPr>
                <w:sz w:val="20"/>
                <w:szCs w:val="20"/>
              </w:rPr>
              <w:t>3.2.2., 3.2.3.</w:t>
            </w:r>
            <w:r w:rsidR="003603EB">
              <w:rPr>
                <w:sz w:val="20"/>
                <w:szCs w:val="20"/>
              </w:rPr>
              <w:t>,</w:t>
            </w:r>
            <w:r w:rsidR="005F47A9">
              <w:rPr>
                <w:sz w:val="20"/>
                <w:szCs w:val="20"/>
              </w:rPr>
              <w:t xml:space="preserve"> 3.2.4. un</w:t>
            </w:r>
            <w:r w:rsidR="003603EB">
              <w:rPr>
                <w:sz w:val="20"/>
                <w:szCs w:val="20"/>
              </w:rPr>
              <w:t xml:space="preserve"> 3.2.5.pasākum</w:t>
            </w:r>
            <w:r w:rsidR="005F47A9">
              <w:rPr>
                <w:sz w:val="20"/>
                <w:szCs w:val="20"/>
              </w:rPr>
              <w:t>u īstenošanu</w:t>
            </w:r>
            <w:r w:rsidR="003603EB">
              <w:rPr>
                <w:sz w:val="20"/>
                <w:szCs w:val="20"/>
              </w:rPr>
              <w:t>.</w:t>
            </w:r>
          </w:p>
          <w:p w14:paraId="625EBE61"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ES ir pieņemta Regula par alternatīvo degvielas infrastruktūras attīstību (AFIR)</w:t>
            </w:r>
            <w:r w:rsidR="00EC5107" w:rsidRPr="00AF3B9F">
              <w:rPr>
                <w:rStyle w:val="FootnoteReference"/>
                <w:sz w:val="20"/>
                <w:szCs w:val="20"/>
              </w:rPr>
              <w:footnoteReference w:id="189"/>
            </w:r>
            <w:r w:rsidRPr="00AF3B9F">
              <w:rPr>
                <w:sz w:val="20"/>
                <w:szCs w:val="20"/>
              </w:rPr>
              <w:t xml:space="preserve">. Regula paredz virkni prasību ostās nodrošināt krasta </w:t>
            </w:r>
            <w:proofErr w:type="spellStart"/>
            <w:r w:rsidRPr="00AF3B9F">
              <w:rPr>
                <w:sz w:val="20"/>
                <w:szCs w:val="20"/>
              </w:rPr>
              <w:t>elektropieslēgumus</w:t>
            </w:r>
            <w:proofErr w:type="spellEnd"/>
            <w:r w:rsidRPr="00AF3B9F">
              <w:rPr>
                <w:sz w:val="20"/>
                <w:szCs w:val="20"/>
              </w:rPr>
              <w:t xml:space="preserve">, kā arī vērtēt sašķidrinātā metāna </w:t>
            </w:r>
            <w:proofErr w:type="spellStart"/>
            <w:r w:rsidRPr="00AF3B9F">
              <w:rPr>
                <w:sz w:val="20"/>
                <w:szCs w:val="20"/>
              </w:rPr>
              <w:t>uzpildes</w:t>
            </w:r>
            <w:proofErr w:type="spellEnd"/>
            <w:r w:rsidRPr="00AF3B9F">
              <w:rPr>
                <w:sz w:val="20"/>
                <w:szCs w:val="20"/>
              </w:rPr>
              <w:t xml:space="preserve"> punktu ierīkošanu ostās. Pašlaik SM izveidotā darba grupa strādā pie nacionālā rīcības plāna izstrādes AFIR Regulas ieviešanai.</w:t>
            </w:r>
          </w:p>
          <w:p w14:paraId="4C66F7E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7BA76A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u w:val="single"/>
              </w:rPr>
              <w:t>Rīgas brīvosta</w:t>
            </w:r>
          </w:p>
          <w:p w14:paraId="77663E87" w14:textId="68A357E6"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Projekts, lai nodrošinātu kuģu krasta elektrības apgādes pakalpojumus, vienlaikus mazinot Rīgas brīvostas darbības ietekmi uz vidi. </w:t>
            </w:r>
          </w:p>
          <w:p w14:paraId="2F177FE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F599DD7" w14:textId="0CDA55BA"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Alternatīvās enerģijas infrastruktūras attīstība Rīgas ostas </w:t>
            </w:r>
            <w:proofErr w:type="spellStart"/>
            <w:r w:rsidRPr="00AF3B9F">
              <w:rPr>
                <w:sz w:val="20"/>
                <w:szCs w:val="20"/>
              </w:rPr>
              <w:t>klimatneitralitātes</w:t>
            </w:r>
            <w:proofErr w:type="spellEnd"/>
            <w:r w:rsidRPr="00AF3B9F">
              <w:rPr>
                <w:sz w:val="20"/>
                <w:szCs w:val="20"/>
              </w:rPr>
              <w:t xml:space="preserve"> nodrošināšanai</w:t>
            </w:r>
          </w:p>
          <w:p w14:paraId="0C09298F" w14:textId="364C9EBD"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2.1. Saules paneļu parka izveide industriālajā un loģistikas parkā “Spilve”. Elektroenerģijas, kas ražota no </w:t>
            </w:r>
            <w:proofErr w:type="spellStart"/>
            <w:r w:rsidRPr="00AF3B9F">
              <w:rPr>
                <w:sz w:val="20"/>
                <w:szCs w:val="20"/>
              </w:rPr>
              <w:t>atjaunīgajiem</w:t>
            </w:r>
            <w:proofErr w:type="spellEnd"/>
            <w:r w:rsidRPr="00AF3B9F">
              <w:rPr>
                <w:sz w:val="20"/>
                <w:szCs w:val="20"/>
              </w:rPr>
              <w:t xml:space="preserve"> energoresursiem, pieejamība industriālā un loģistikas parka “Spilve” un citu Rīgas brīvostas teritoriju darbības nodrošināšanā veicinās Rīgas ostas uzņēmumu konkurētspēju, nodrošinot tās uzņēmumiem videi draudzīgu elektroenerģiju, konkurētspējīgu elektroenerģijas tarifu, kā arī ļaus samazināt ostas darbības ietekmi uz vidi.</w:t>
            </w:r>
            <w:r w:rsidR="00C8340F">
              <w:rPr>
                <w:sz w:val="20"/>
                <w:szCs w:val="20"/>
              </w:rPr>
              <w:t xml:space="preserve"> </w:t>
            </w:r>
            <w:proofErr w:type="spellStart"/>
            <w:r w:rsidRPr="00AF3B9F">
              <w:rPr>
                <w:sz w:val="20"/>
                <w:szCs w:val="20"/>
              </w:rPr>
              <w:t>Atjaunīgas</w:t>
            </w:r>
            <w:proofErr w:type="spellEnd"/>
            <w:r w:rsidRPr="00AF3B9F">
              <w:rPr>
                <w:sz w:val="20"/>
                <w:szCs w:val="20"/>
              </w:rPr>
              <w:t xml:space="preserve"> elektroenerģijas pieejamība ļaus potenciāli attīstīt arī citu “zaļu” energoresursu radīšanu, tostarp, zaļā ūdeņraža un e-gāzes ražošanu</w:t>
            </w:r>
          </w:p>
          <w:p w14:paraId="568C0E5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2.2. RBP un SIA “LVR Flote” ēku energoefektivitātes paaugstināšana.</w:t>
            </w:r>
          </w:p>
          <w:p w14:paraId="5610078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3FFEE9D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315EB93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Tiek veikta </w:t>
            </w:r>
            <w:proofErr w:type="spellStart"/>
            <w:r w:rsidRPr="00AF3B9F">
              <w:rPr>
                <w:sz w:val="20"/>
                <w:szCs w:val="20"/>
              </w:rPr>
              <w:t>priekšizpēte</w:t>
            </w:r>
            <w:proofErr w:type="spellEnd"/>
            <w:r w:rsidRPr="00AF3B9F">
              <w:rPr>
                <w:sz w:val="20"/>
                <w:szCs w:val="20"/>
              </w:rPr>
              <w:t xml:space="preserve"> projektam par krasta elektroapgādes nodrošināšanai </w:t>
            </w:r>
            <w:proofErr w:type="spellStart"/>
            <w:r w:rsidRPr="00AF3B9F">
              <w:rPr>
                <w:sz w:val="20"/>
                <w:szCs w:val="20"/>
              </w:rPr>
              <w:t>Stena</w:t>
            </w:r>
            <w:proofErr w:type="spellEnd"/>
            <w:r w:rsidRPr="00AF3B9F">
              <w:rPr>
                <w:sz w:val="20"/>
                <w:szCs w:val="20"/>
              </w:rPr>
              <w:t xml:space="preserve"> Line ro-ro piestātnēm, piesaistot finansējumu no ES fondu pasākuma 3.1.1.6. pasākuma “Lielo ostu publiskās infrastruktūras attīstība”. </w:t>
            </w:r>
          </w:p>
          <w:p w14:paraId="19F495C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723A7F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2.Transporta nozares negatīvās ietekmes uz vidi samazināšana, piestātņu elektrifikācija un alternatīvo degvielu izmantošana, zaļās enerģijas ražošanas un ūdeņraža ekonomikas attīstības veicināšana ostā; zaļās enerģijas ražošanas un ūdeņraža ekonomikas attīstības veicināšana ostā. Ilgtspējīga Ventspils ostas attīstība ietver arī atbildību pret apkārtējo vidi. Ventspils brīvostas pārvalde plāno īstenot projektus, kas nodrošinās pakāpenisku Ventspils ostas pāreju uz videi draudzīgākiem risinājumiem un energoresursiem, tai skaitā, plānots veikt Ventspils ostas elektrifikāciju, nodrošināt efektīvāku piesārņojuma likvidēšanu Ventspils ostā, kuģu </w:t>
            </w:r>
            <w:proofErr w:type="spellStart"/>
            <w:r w:rsidRPr="00AF3B9F">
              <w:rPr>
                <w:sz w:val="20"/>
                <w:szCs w:val="20"/>
              </w:rPr>
              <w:t>bunkurēšanu</w:t>
            </w:r>
            <w:proofErr w:type="spellEnd"/>
            <w:r w:rsidRPr="00AF3B9F">
              <w:rPr>
                <w:sz w:val="20"/>
                <w:szCs w:val="20"/>
              </w:rPr>
              <w:t xml:space="preserve"> ar alternatīvām degvielām, kā arī ieviest citas vidi saudzējošas un saglabājošas tehnoloģijas un risinājumus.</w:t>
            </w:r>
          </w:p>
          <w:p w14:paraId="0DF0C94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965F13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 ekonomiskā zona</w:t>
            </w:r>
          </w:p>
          <w:p w14:paraId="4A2BDCD1" w14:textId="06E2ED8C"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Plānota piestātnes Nr.46 pārbūve, tostarp </w:t>
            </w:r>
            <w:proofErr w:type="spellStart"/>
            <w:r w:rsidRPr="00AF3B9F">
              <w:rPr>
                <w:sz w:val="20"/>
                <w:szCs w:val="20"/>
              </w:rPr>
              <w:t>elektropieslēguma</w:t>
            </w:r>
            <w:proofErr w:type="spellEnd"/>
            <w:r w:rsidRPr="00AF3B9F">
              <w:rPr>
                <w:sz w:val="20"/>
                <w:szCs w:val="20"/>
              </w:rPr>
              <w:t xml:space="preserve"> izveide ro-ro kuģiem. 2023. gada oktobrī noslēgts līgums ar Eiropas Klimata, infrastruktūras un vides </w:t>
            </w:r>
            <w:proofErr w:type="spellStart"/>
            <w:r w:rsidRPr="00AF3B9F">
              <w:rPr>
                <w:sz w:val="20"/>
                <w:szCs w:val="20"/>
              </w:rPr>
              <w:t>izpildaģentūru</w:t>
            </w:r>
            <w:proofErr w:type="spellEnd"/>
            <w:r w:rsidRPr="00AF3B9F">
              <w:rPr>
                <w:sz w:val="20"/>
                <w:szCs w:val="20"/>
              </w:rPr>
              <w:t xml:space="preserve"> (CINEA), lai veiktu Liepājas </w:t>
            </w:r>
            <w:r w:rsidRPr="00AF3B9F">
              <w:rPr>
                <w:sz w:val="20"/>
                <w:szCs w:val="20"/>
              </w:rPr>
              <w:lastRenderedPageBreak/>
              <w:t>ostas piestātnes Nr. 46 jeb prāmja piestātnes, tehnisko izpēti un rekonstrukciju. Papildus tiek veiktas aktivitātes saistībā ar vēja parka bāzes un ūdeņraža termināla izveidi.</w:t>
            </w:r>
          </w:p>
        </w:tc>
        <w:tc>
          <w:tcPr>
            <w:tcW w:w="880" w:type="pct"/>
          </w:tcPr>
          <w:p w14:paraId="1960D104" w14:textId="76C87DB8" w:rsidR="00EC5107" w:rsidRDefault="00EC5107" w:rsidP="00E22FE1">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lastRenderedPageBreak/>
              <w:t xml:space="preserve">Izlietots 2021.-2023.g.: 10 222 937 EUR, no tiem 1 982 204 EUR ostu pārvalžu un </w:t>
            </w:r>
            <w:r w:rsidRPr="1546A210">
              <w:rPr>
                <w:sz w:val="20"/>
                <w:szCs w:val="20"/>
              </w:rPr>
              <w:lastRenderedPageBreak/>
              <w:t>8 240 733 EUR ES fondu budžeta līdzekļi (KPVIS dati par veiktajiem maksājumiem 6.1.1. specifiskā atbalsta mērķa "Palielināt lielo ostu drošības līmeni un uzlabot transporta tīkla mobilitāti" projektu ietvaros).</w:t>
            </w:r>
          </w:p>
          <w:p w14:paraId="3F7EF5AD" w14:textId="1F1240FF" w:rsidR="00F72B70" w:rsidRDefault="00F72B70" w:rsidP="00E22FE1">
            <w:pPr>
              <w:jc w:val="both"/>
              <w:cnfStyle w:val="000000000000" w:firstRow="0" w:lastRow="0" w:firstColumn="0" w:lastColumn="0" w:oddVBand="0" w:evenVBand="0" w:oddHBand="0" w:evenHBand="0" w:firstRowFirstColumn="0" w:firstRowLastColumn="0" w:lastRowFirstColumn="0" w:lastRowLastColumn="0"/>
              <w:rPr>
                <w:sz w:val="20"/>
                <w:szCs w:val="20"/>
              </w:rPr>
            </w:pPr>
          </w:p>
          <w:p w14:paraId="323F4F6F" w14:textId="05953A18" w:rsidR="00EC5107" w:rsidRDefault="00EC5107" w:rsidP="00E22FE1">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2024.-2027.g. plānoti </w:t>
            </w:r>
            <w:r w:rsidR="004639B6" w:rsidRPr="004639B6">
              <w:rPr>
                <w:sz w:val="20"/>
                <w:szCs w:val="20"/>
              </w:rPr>
              <w:t>8 591 293</w:t>
            </w:r>
            <w:r>
              <w:rPr>
                <w:sz w:val="20"/>
                <w:szCs w:val="20"/>
              </w:rPr>
              <w:t xml:space="preserve"> EUR, no tiem </w:t>
            </w:r>
            <w:r w:rsidR="00230480" w:rsidRPr="00230480">
              <w:rPr>
                <w:sz w:val="20"/>
                <w:szCs w:val="20"/>
              </w:rPr>
              <w:t>7 302</w:t>
            </w:r>
            <w:r w:rsidR="00230480">
              <w:rPr>
                <w:sz w:val="20"/>
                <w:szCs w:val="20"/>
              </w:rPr>
              <w:t> </w:t>
            </w:r>
            <w:r w:rsidR="00230480" w:rsidRPr="00230480">
              <w:rPr>
                <w:sz w:val="20"/>
                <w:szCs w:val="20"/>
              </w:rPr>
              <w:t>599</w:t>
            </w:r>
            <w:r w:rsidR="00230480">
              <w:rPr>
                <w:sz w:val="20"/>
                <w:szCs w:val="20"/>
              </w:rPr>
              <w:t xml:space="preserve"> </w:t>
            </w:r>
            <w:r>
              <w:rPr>
                <w:sz w:val="20"/>
                <w:szCs w:val="20"/>
              </w:rPr>
              <w:t>EUR ES fondu finansējums (p</w:t>
            </w:r>
            <w:r w:rsidRPr="00A7223C">
              <w:rPr>
                <w:sz w:val="20"/>
                <w:szCs w:val="20"/>
              </w:rPr>
              <w:t xml:space="preserve">rognoze veiktajiem maksājumiem projektu finansējuma saņēmējiem </w:t>
            </w:r>
            <w:r>
              <w:rPr>
                <w:sz w:val="20"/>
                <w:szCs w:val="20"/>
              </w:rPr>
              <w:t>KP</w:t>
            </w:r>
            <w:r w:rsidRPr="00A7223C">
              <w:rPr>
                <w:sz w:val="20"/>
                <w:szCs w:val="20"/>
              </w:rPr>
              <w:t xml:space="preserve"> ES fondu 2021.-2027.gada plānošanas perioda ietvaros, t.sk. nedeklarējamajiem avansiem, ES fondu daļa" 3.1.1.6.pasākuma "Lielo ostu publiskās infrastruktūras attīstība" ietvaros</w:t>
            </w:r>
            <w:r>
              <w:rPr>
                <w:sz w:val="20"/>
                <w:szCs w:val="20"/>
              </w:rPr>
              <w:t>).</w:t>
            </w:r>
          </w:p>
          <w:p w14:paraId="76C0755C" w14:textId="0389249E" w:rsidR="00EC5107" w:rsidRDefault="00EC5107" w:rsidP="00E22FE1">
            <w:pPr>
              <w:jc w:val="both"/>
              <w:cnfStyle w:val="000000000000" w:firstRow="0" w:lastRow="0" w:firstColumn="0" w:lastColumn="0" w:oddVBand="0" w:evenVBand="0" w:oddHBand="0" w:evenHBand="0" w:firstRowFirstColumn="0" w:firstRowLastColumn="0" w:lastRowFirstColumn="0" w:lastRowLastColumn="0"/>
              <w:rPr>
                <w:sz w:val="20"/>
                <w:szCs w:val="20"/>
              </w:rPr>
            </w:pPr>
            <w:r w:rsidRPr="009D2FB2">
              <w:rPr>
                <w:sz w:val="20"/>
                <w:szCs w:val="20"/>
              </w:rPr>
              <w:t>Ietver</w:t>
            </w:r>
            <w:r>
              <w:rPr>
                <w:sz w:val="20"/>
                <w:szCs w:val="20"/>
              </w:rPr>
              <w:t xml:space="preserve"> arī</w:t>
            </w:r>
            <w:r w:rsidRPr="009D2FB2">
              <w:rPr>
                <w:sz w:val="20"/>
                <w:szCs w:val="20"/>
              </w:rPr>
              <w:t xml:space="preserve"> 3.2.1., 3.2.2., 3.2.3.</w:t>
            </w:r>
            <w:r w:rsidR="00383643">
              <w:rPr>
                <w:sz w:val="20"/>
                <w:szCs w:val="20"/>
              </w:rPr>
              <w:t>, 3.2.4.</w:t>
            </w:r>
            <w:r w:rsidRPr="009D2FB2">
              <w:rPr>
                <w:sz w:val="20"/>
                <w:szCs w:val="20"/>
              </w:rPr>
              <w:t xml:space="preserve"> un 3.2.5.pasākum</w:t>
            </w:r>
            <w:r>
              <w:rPr>
                <w:sz w:val="20"/>
                <w:szCs w:val="20"/>
              </w:rPr>
              <w:t>a aktivitātes.</w:t>
            </w:r>
          </w:p>
          <w:p w14:paraId="0FC320FC" w14:textId="4F9CBDF6" w:rsidR="00EC5107" w:rsidRPr="00D1452F" w:rsidRDefault="00EC5107" w:rsidP="00E22FE1">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Atbilstoši lielo ostu pārvalžu sniegtajai informācijai 2025.-2027.g. papildus nepieciešams finansējums </w:t>
            </w:r>
            <w:r w:rsidRPr="00EB229D">
              <w:rPr>
                <w:sz w:val="20"/>
                <w:szCs w:val="20"/>
              </w:rPr>
              <w:t>89 034</w:t>
            </w:r>
            <w:r>
              <w:rPr>
                <w:sz w:val="20"/>
                <w:szCs w:val="20"/>
              </w:rPr>
              <w:t> </w:t>
            </w:r>
            <w:r w:rsidRPr="00EB229D">
              <w:rPr>
                <w:sz w:val="20"/>
                <w:szCs w:val="20"/>
              </w:rPr>
              <w:t>398</w:t>
            </w:r>
            <w:r>
              <w:rPr>
                <w:sz w:val="20"/>
                <w:szCs w:val="20"/>
              </w:rPr>
              <w:t xml:space="preserve"> EUR (indikatīvi, </w:t>
            </w:r>
            <w:r w:rsidRPr="004A2189">
              <w:rPr>
                <w:sz w:val="20"/>
                <w:szCs w:val="20"/>
              </w:rPr>
              <w:t>atbilstoši ostu pārvalžu investīciju projektu plāniem un to īstenošanai</w:t>
            </w:r>
            <w:r w:rsidR="00E22FE1">
              <w:rPr>
                <w:sz w:val="20"/>
                <w:szCs w:val="20"/>
              </w:rPr>
              <w:t xml:space="preserve"> </w:t>
            </w:r>
            <w:r w:rsidRPr="004A2189">
              <w:rPr>
                <w:sz w:val="20"/>
                <w:szCs w:val="20"/>
              </w:rPr>
              <w:t>nepieciešamo investīciju prognozēm</w:t>
            </w:r>
            <w:r>
              <w:rPr>
                <w:sz w:val="20"/>
                <w:szCs w:val="20"/>
              </w:rPr>
              <w:t>).</w:t>
            </w:r>
          </w:p>
        </w:tc>
      </w:tr>
      <w:tr w:rsidR="00D53AAD" w:rsidRPr="00BB03E0" w14:paraId="572C7731"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49909E8A" w14:textId="0CABF6E0" w:rsidR="00EC5107" w:rsidRPr="00C00DB7" w:rsidRDefault="00EC5107" w:rsidP="00EC5107">
            <w:pPr>
              <w:rPr>
                <w:sz w:val="20"/>
                <w:szCs w:val="20"/>
              </w:rPr>
            </w:pPr>
            <w:r w:rsidRPr="00C00DB7">
              <w:rPr>
                <w:sz w:val="20"/>
                <w:szCs w:val="20"/>
              </w:rPr>
              <w:lastRenderedPageBreak/>
              <w:t>3.2.2.</w:t>
            </w:r>
          </w:p>
        </w:tc>
        <w:tc>
          <w:tcPr>
            <w:tcW w:w="4585" w:type="pct"/>
            <w:gridSpan w:val="4"/>
            <w:shd w:val="clear" w:color="auto" w:fill="FFC000" w:themeFill="accent4"/>
          </w:tcPr>
          <w:p w14:paraId="4C1EDDB6" w14:textId="4C8AE1C9" w:rsidR="00EC5107" w:rsidRPr="00C00DB7"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00DB7">
              <w:rPr>
                <w:b/>
                <w:bCs/>
                <w:sz w:val="20"/>
                <w:szCs w:val="20"/>
              </w:rPr>
              <w:t>Rekonstruēt hidrotehniskās būves un uzlabot navigācijas apstākļus, t.sk. dziļumu, ostās</w:t>
            </w:r>
          </w:p>
        </w:tc>
      </w:tr>
      <w:tr w:rsidR="005934EE" w:rsidRPr="00D1452F" w14:paraId="5DA2330F"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5FE5781A"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013D6D78"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2C9D36EA"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19842CE5" w14:textId="0DA9E98B"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ES fondu 2021.-2027. g. plānošanas perioda ietvaros paredzēts finansējums 3.1.1.6. pasākuma “Lielo ostu publiskās infrastruktūras attīstība” ietvaros. </w:t>
            </w:r>
            <w:r w:rsidR="0555668C" w:rsidRPr="03EEC178">
              <w:rPr>
                <w:sz w:val="20"/>
                <w:szCs w:val="20"/>
              </w:rPr>
              <w:t>Apstiprināts</w:t>
            </w:r>
            <w:r w:rsidR="1563F2B2" w:rsidRPr="03EEC178">
              <w:rPr>
                <w:sz w:val="20"/>
                <w:szCs w:val="20"/>
              </w:rPr>
              <w:t xml:space="preserve"> normatīvais regulējums pasākuma īstenošanai, lai attīstītu videi draudzīgu infrastruktūru Liepājas un Ventspils ostā</w:t>
            </w:r>
            <w:r w:rsidR="00982906">
              <w:rPr>
                <w:sz w:val="20"/>
                <w:szCs w:val="20"/>
              </w:rPr>
              <w:t xml:space="preserve">, kas vienlaikus attiecināms uz </w:t>
            </w:r>
            <w:r w:rsidR="00302568">
              <w:rPr>
                <w:sz w:val="20"/>
                <w:szCs w:val="20"/>
              </w:rPr>
              <w:t>3.2.1.</w:t>
            </w:r>
            <w:r w:rsidR="003603EB">
              <w:rPr>
                <w:sz w:val="20"/>
                <w:szCs w:val="20"/>
              </w:rPr>
              <w:t>, 3.</w:t>
            </w:r>
            <w:r w:rsidR="00B8043F">
              <w:rPr>
                <w:sz w:val="20"/>
                <w:szCs w:val="20"/>
              </w:rPr>
              <w:t xml:space="preserve">2.3. un 3.2.5. </w:t>
            </w:r>
            <w:r w:rsidR="00302568">
              <w:rPr>
                <w:sz w:val="20"/>
                <w:szCs w:val="20"/>
              </w:rPr>
              <w:t>pasākum</w:t>
            </w:r>
            <w:r w:rsidR="00B8043F">
              <w:rPr>
                <w:sz w:val="20"/>
                <w:szCs w:val="20"/>
              </w:rPr>
              <w:t>u</w:t>
            </w:r>
            <w:r w:rsidR="00302568">
              <w:rPr>
                <w:sz w:val="20"/>
                <w:szCs w:val="20"/>
              </w:rPr>
              <w:t xml:space="preserve"> īstenošanu.</w:t>
            </w:r>
          </w:p>
          <w:p w14:paraId="7EBB078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81DE5E5"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Rīgas brīvostas pārvalde</w:t>
            </w:r>
          </w:p>
          <w:p w14:paraId="28BD695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Molu rekonstrukcija Rīgas ostā.</w:t>
            </w:r>
          </w:p>
          <w:p w14:paraId="057EE10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Rīgas ostas Austrumu mols un Rietumu mols ir vienas no ostas svarīgākajām hidrotehniskajām būvēm, kas norobežo ostas akvatoriju no Rīgas līča straumēm, smilšu sanesumiem un citiem faktoriem, nodrošinot ostas galvenā kuģošanas kanāla izveidoto parametru (platumu un dziļumu) uzturēšanu. Abi moli ir būvēti 19. gadsimta otrajā pusē, līdz ar to, lai uzlabotu ostas infrastruktūru un nodrošinātu to labu tehnisko stāvokli un uzlabotu kuģošanas drošību, nepieciešama to rekonstrukcija. </w:t>
            </w:r>
          </w:p>
          <w:p w14:paraId="6F8BD31C"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p>
          <w:p w14:paraId="622EC5E4"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Ostas akvatorijas padziļināšana Rīgas ostā.</w:t>
            </w:r>
          </w:p>
          <w:p w14:paraId="376AAB3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Lai uzlabotu ostas konkurētspēju, kuģošanas drošību un kuģu satiksmes intensitāti, ir jānodrošina kuģu kanālu patstāvīga uzturēšana un attīstība, veicot kuģu ceļu paplašināšanas un padziļināšanas darbus un jāmeklē turpmākas investīcijas videi draudzīgos risinājumos. Projekta mērķis ir paplašināt un padziļināt Rīgas ostas galveno kuģu ceļu no 100 m līdz 150 m, lai nodrošinātu visu tipu kuģu, kas var ienākt Baltijas jūrā drošu apkalpošanu Rīgas ostā, tajā skaitā, paredzot ostas kuģu kanāla padziļināšanu un rekonstrukciju – Daugavgrīvas-</w:t>
            </w:r>
            <w:proofErr w:type="spellStart"/>
            <w:r w:rsidRPr="00AF3B9F">
              <w:rPr>
                <w:sz w:val="20"/>
                <w:szCs w:val="20"/>
              </w:rPr>
              <w:t>Rīnūžu</w:t>
            </w:r>
            <w:proofErr w:type="spellEnd"/>
            <w:r w:rsidRPr="00AF3B9F">
              <w:rPr>
                <w:sz w:val="20"/>
                <w:szCs w:val="20"/>
              </w:rPr>
              <w:t xml:space="preserve">-Mangaļu kuģu kanālu padziļināšana līdz 16,0-17,0 m; Baltās baznīcas kuģu kanāla padziļināšana līdz 15,5 m. </w:t>
            </w:r>
          </w:p>
          <w:p w14:paraId="12386D8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19CF6FA6"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45FAFA5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ik gadu veic ostas akvatorijas dziļuma uzturēšanas darbus.</w:t>
            </w:r>
          </w:p>
          <w:p w14:paraId="4862969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09375D5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Nepieciešama smilšu sanešu uzkrāšanās kompensācijas kabatas izveide (sākotnējā padziļināšana). </w:t>
            </w:r>
          </w:p>
          <w:p w14:paraId="2C05C26E"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p>
          <w:p w14:paraId="7400C349"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speciālās ekonomiskās zona</w:t>
            </w:r>
          </w:p>
          <w:p w14:paraId="5C50B2B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Īstenota Zvejniekiem nepieciešamās infrastruktūras pilnveidošana Liepājas ostā 2.kārta. </w:t>
            </w:r>
          </w:p>
          <w:p w14:paraId="1EE5FA2B" w14:textId="77777777" w:rsidR="00EC5107" w:rsidRPr="00AF3B9F" w:rsidRDefault="0C496E75"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 xml:space="preserve">Projekta ietvaros atjaunotas sešas piestātnes Liepājas ostas Tirdzniecības kanālā, kā arī piebraucamais ceļš 800 m posmā Atslēdznieku ielā. </w:t>
            </w:r>
          </w:p>
          <w:p w14:paraId="3D2B9CBD" w14:textId="5172924A" w:rsidR="23BEF2AF" w:rsidRDefault="23BEF2AF" w:rsidP="23BEF2AF">
            <w:pPr>
              <w:jc w:val="both"/>
              <w:cnfStyle w:val="000000000000" w:firstRow="0" w:lastRow="0" w:firstColumn="0" w:lastColumn="0" w:oddVBand="0" w:evenVBand="0" w:oddHBand="0" w:evenHBand="0" w:firstRowFirstColumn="0" w:firstRowLastColumn="0" w:lastRowFirstColumn="0" w:lastRowLastColumn="0"/>
              <w:rPr>
                <w:sz w:val="20"/>
                <w:szCs w:val="20"/>
              </w:rPr>
            </w:pPr>
          </w:p>
          <w:p w14:paraId="77BB009C" w14:textId="77777777" w:rsidR="00EC5107" w:rsidRPr="00AF3B9F" w:rsidRDefault="3F282568" w:rsidP="00EC5107">
            <w:pPr>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Karostas kanāla un Ziemeļu vārtu hidrotehnisko būvju atjaunošana.</w:t>
            </w:r>
            <w:r w:rsidR="00EC5107" w:rsidRPr="00AF3B9F">
              <w:rPr>
                <w:rStyle w:val="FootnoteReference"/>
                <w:sz w:val="20"/>
                <w:szCs w:val="20"/>
              </w:rPr>
              <w:footnoteReference w:id="190"/>
            </w:r>
          </w:p>
          <w:p w14:paraId="5C135B5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Aktivitātes ietvaros uzlabota kuģu navigācijas drošība Liepājas ostā. Uzstādīts Karostas un Loču kanāla nakts apgaismojums, izbūvētas Karostas izgriežamā tilta </w:t>
            </w:r>
            <w:proofErr w:type="spellStart"/>
            <w:r w:rsidRPr="00AF3B9F">
              <w:rPr>
                <w:sz w:val="20"/>
                <w:szCs w:val="20"/>
              </w:rPr>
              <w:t>atvairierīces</w:t>
            </w:r>
            <w:proofErr w:type="spellEnd"/>
            <w:r w:rsidRPr="00AF3B9F">
              <w:rPr>
                <w:sz w:val="20"/>
                <w:szCs w:val="20"/>
              </w:rPr>
              <w:t xml:space="preserve"> (drošības </w:t>
            </w:r>
            <w:proofErr w:type="spellStart"/>
            <w:r w:rsidRPr="00AF3B9F">
              <w:rPr>
                <w:sz w:val="20"/>
                <w:szCs w:val="20"/>
              </w:rPr>
              <w:t>vadulas</w:t>
            </w:r>
            <w:proofErr w:type="spellEnd"/>
            <w:r w:rsidRPr="00AF3B9F">
              <w:rPr>
                <w:sz w:val="20"/>
                <w:szCs w:val="20"/>
              </w:rPr>
              <w:t xml:space="preserve"> tilta balstiem).</w:t>
            </w:r>
          </w:p>
          <w:p w14:paraId="6DA38CB0"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p>
          <w:p w14:paraId="365940B6"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Š.g. aprīlī noslēgsies vēsturiski piesārņotas vietas - Liepājas ostas Karostas kanāla - sanācijas darbi.</w:t>
            </w:r>
            <w:r w:rsidR="00EC5107" w:rsidRPr="00AF3B9F">
              <w:rPr>
                <w:rStyle w:val="FootnoteReference"/>
                <w:sz w:val="20"/>
                <w:szCs w:val="20"/>
              </w:rPr>
              <w:footnoteReference w:id="191"/>
            </w:r>
            <w:r w:rsidRPr="00AF3B9F">
              <w:rPr>
                <w:sz w:val="20"/>
                <w:szCs w:val="20"/>
              </w:rPr>
              <w:t xml:space="preserve"> </w:t>
            </w:r>
          </w:p>
          <w:p w14:paraId="19145A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īstenošanas rezultātā Liepājas pilsētas iedzīvotāji turpmāk netiks pakļauti vēsturiskā piesārņojuma iedarbības riskam. </w:t>
            </w:r>
          </w:p>
          <w:p w14:paraId="3CEE947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27C2A4A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Pēc 2024. gada plānota Liepājas ostas viļņlaužu rekonstrukcija, 2.kārta</w:t>
            </w:r>
          </w:p>
          <w:p w14:paraId="7134359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atjaunota ostas hidrotehnisko </w:t>
            </w:r>
            <w:proofErr w:type="spellStart"/>
            <w:r w:rsidRPr="00AF3B9F">
              <w:rPr>
                <w:sz w:val="20"/>
                <w:szCs w:val="20"/>
              </w:rPr>
              <w:t>aizsargbūvju</w:t>
            </w:r>
            <w:proofErr w:type="spellEnd"/>
            <w:r w:rsidRPr="00AF3B9F">
              <w:rPr>
                <w:sz w:val="20"/>
                <w:szCs w:val="20"/>
              </w:rPr>
              <w:t xml:space="preserve"> sistēmas funkcionalitāte, uzlabota kuģošanas drošība. Paredzēta Karostas kanāla un Ziemeļu vārtu hidrotehnisko būvju atjaunošana. </w:t>
            </w:r>
          </w:p>
          <w:p w14:paraId="7AF9039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3E0CF14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Pēc 2024. gada plānota navigācijas apstākļu uzlabošana Priekšostā navigācijai caur Vidus vārtiem.</w:t>
            </w:r>
          </w:p>
          <w:p w14:paraId="11904C9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nodrošināta </w:t>
            </w:r>
            <w:proofErr w:type="spellStart"/>
            <w:r w:rsidRPr="00AF3B9F">
              <w:rPr>
                <w:sz w:val="20"/>
                <w:szCs w:val="20"/>
              </w:rPr>
              <w:t>lieltonnāžas</w:t>
            </w:r>
            <w:proofErr w:type="spellEnd"/>
            <w:r w:rsidRPr="00AF3B9F">
              <w:rPr>
                <w:sz w:val="20"/>
                <w:szCs w:val="20"/>
              </w:rPr>
              <w:t xml:space="preserve"> kuģu </w:t>
            </w:r>
            <w:proofErr w:type="spellStart"/>
            <w:r w:rsidRPr="00AF3B9F">
              <w:rPr>
                <w:sz w:val="20"/>
                <w:szCs w:val="20"/>
              </w:rPr>
              <w:t>manevrētspēja</w:t>
            </w:r>
            <w:proofErr w:type="spellEnd"/>
            <w:r w:rsidRPr="00AF3B9F">
              <w:rPr>
                <w:sz w:val="20"/>
                <w:szCs w:val="20"/>
              </w:rPr>
              <w:t xml:space="preserve">, tiem ienākot vai izejot no ostas. Paredzēta kuģu ceļa pagarināšana, apgriešanās laukuma izveide. </w:t>
            </w:r>
          </w:p>
          <w:p w14:paraId="67D8027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4E4855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6. Kruīza kuģu piestātnes būvniecība.</w:t>
            </w:r>
          </w:p>
          <w:p w14:paraId="2DDC7E8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specializēta kruīza kuģu piestātne un termināļa izveide, lai palielinātu Liepājas ostas konkurētspēju un Liepājas kā Baltijas jūras tūrisma centra attīstība. </w:t>
            </w:r>
          </w:p>
          <w:p w14:paraId="75F29749" w14:textId="5C3FE013"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880" w:type="pct"/>
          </w:tcPr>
          <w:p w14:paraId="20168F19" w14:textId="77777777" w:rsidR="00F650ED" w:rsidRDefault="00F650ED" w:rsidP="00F650ED">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Skat. 3.2.1.pasākumu.</w:t>
            </w:r>
          </w:p>
          <w:p w14:paraId="76A2C666" w14:textId="1C7C7332" w:rsidR="00EC5107" w:rsidRPr="00D1452F" w:rsidRDefault="00F650ED" w:rsidP="00F650ED">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Atbilstoši lielo ostu pārvalžu sniegtajai informācijai 2025.-2027.g. papildus nepieciešams finansējums 100 000 000 EUR (indikatīvi, </w:t>
            </w:r>
            <w:r w:rsidRPr="004A2189">
              <w:rPr>
                <w:sz w:val="20"/>
                <w:szCs w:val="20"/>
              </w:rPr>
              <w:t xml:space="preserve">atbilstoši </w:t>
            </w:r>
            <w:r>
              <w:rPr>
                <w:sz w:val="20"/>
                <w:szCs w:val="20"/>
              </w:rPr>
              <w:t xml:space="preserve">lielo </w:t>
            </w:r>
            <w:r w:rsidRPr="004A2189">
              <w:rPr>
                <w:sz w:val="20"/>
                <w:szCs w:val="20"/>
              </w:rPr>
              <w:t>ostu pārvalžu investīciju projektu plāniem un to īstenošanai nepieciešamo investīciju prognozēm</w:t>
            </w:r>
            <w:r>
              <w:rPr>
                <w:sz w:val="20"/>
                <w:szCs w:val="20"/>
              </w:rPr>
              <w:t>).</w:t>
            </w:r>
          </w:p>
        </w:tc>
      </w:tr>
      <w:tr w:rsidR="00D53AAD" w:rsidRPr="00BB03E0" w14:paraId="0855DDDF"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34E409A" w14:textId="16634D55" w:rsidR="00EC5107" w:rsidRPr="00C32B16" w:rsidRDefault="00EC5107" w:rsidP="00EC5107">
            <w:pPr>
              <w:rPr>
                <w:sz w:val="20"/>
                <w:szCs w:val="20"/>
              </w:rPr>
            </w:pPr>
            <w:r w:rsidRPr="00C32B16">
              <w:rPr>
                <w:sz w:val="20"/>
                <w:szCs w:val="20"/>
              </w:rPr>
              <w:t>3.2.3.</w:t>
            </w:r>
          </w:p>
        </w:tc>
        <w:tc>
          <w:tcPr>
            <w:tcW w:w="4585" w:type="pct"/>
            <w:gridSpan w:val="4"/>
            <w:shd w:val="clear" w:color="auto" w:fill="FFC000" w:themeFill="accent4"/>
          </w:tcPr>
          <w:p w14:paraId="0C112219" w14:textId="0F80E87A" w:rsidR="00EC5107" w:rsidRPr="00C32B16"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32B16">
              <w:rPr>
                <w:b/>
                <w:bCs/>
                <w:sz w:val="20"/>
                <w:szCs w:val="20"/>
              </w:rPr>
              <w:t>Iegādāties ar vides aizsardzības un kuģošanas drošības ievērošanu saistītas iekārtas un peldlīdzekļus, un ostās izbūvēt attiecīgu infrastruktūru </w:t>
            </w:r>
            <w:r w:rsidRPr="00C32B16">
              <w:rPr>
                <w:i/>
                <w:iCs/>
                <w:sz w:val="20"/>
                <w:szCs w:val="20"/>
              </w:rPr>
              <w:t xml:space="preserve">(piemēram, naftas un ķīmijas produktu u.c. piesārņojuma </w:t>
            </w:r>
            <w:proofErr w:type="spellStart"/>
            <w:r w:rsidRPr="00C32B16">
              <w:rPr>
                <w:i/>
                <w:iCs/>
                <w:sz w:val="20"/>
                <w:szCs w:val="20"/>
              </w:rPr>
              <w:t>savācējkuģi</w:t>
            </w:r>
            <w:proofErr w:type="spellEnd"/>
            <w:r w:rsidRPr="00C32B16">
              <w:rPr>
                <w:i/>
                <w:iCs/>
                <w:sz w:val="20"/>
                <w:szCs w:val="20"/>
              </w:rPr>
              <w:t xml:space="preserve">, piesārņojuma norobežojošas bonas, termināļu infrastruktūra - </w:t>
            </w:r>
            <w:proofErr w:type="spellStart"/>
            <w:r w:rsidRPr="00C32B16">
              <w:rPr>
                <w:i/>
                <w:iCs/>
                <w:sz w:val="20"/>
                <w:szCs w:val="20"/>
              </w:rPr>
              <w:t>pretputēšanas</w:t>
            </w:r>
            <w:proofErr w:type="spellEnd"/>
            <w:r w:rsidRPr="00C32B16">
              <w:rPr>
                <w:i/>
                <w:iCs/>
                <w:sz w:val="20"/>
                <w:szCs w:val="20"/>
              </w:rPr>
              <w:t xml:space="preserve"> vēja žogi, monitoringa novērošanas kameras, gaisa monitoringa stacijas, smaku un gaisu piesārņojošo vielu emisiju kontroles sistēmas u.c.)</w:t>
            </w:r>
          </w:p>
        </w:tc>
      </w:tr>
      <w:tr w:rsidR="005934EE" w:rsidRPr="00D1452F" w14:paraId="67BD57BC"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612D5DBF"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247248E5"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4F63513B"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63353DC1" w14:textId="6883852F"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ES fondu 2021.-2027. g. plānošanas perioda ietvaros paredzēts finansējums 3.1.1.6. pasākuma “Lielo ostu publiskās infrastruktūras attīstība” ietvaros. </w:t>
            </w:r>
            <w:r w:rsidR="34C154C0" w:rsidRPr="03EEC178">
              <w:rPr>
                <w:sz w:val="20"/>
                <w:szCs w:val="20"/>
              </w:rPr>
              <w:t>Apstiprināts</w:t>
            </w:r>
            <w:r w:rsidR="1563F2B2" w:rsidRPr="03EEC178">
              <w:rPr>
                <w:sz w:val="20"/>
                <w:szCs w:val="20"/>
              </w:rPr>
              <w:t xml:space="preserve"> normatīvais regulējums pasākuma īstenošanai, lai attīstītu videi draudzīgu infrastruktūru Liepājas un Ventspils ostā</w:t>
            </w:r>
            <w:r w:rsidR="00302568">
              <w:rPr>
                <w:sz w:val="20"/>
                <w:szCs w:val="20"/>
              </w:rPr>
              <w:t>, kas vienlaikus attiecināms uz 3.2.1.</w:t>
            </w:r>
            <w:r w:rsidR="00B8043F">
              <w:rPr>
                <w:sz w:val="20"/>
                <w:szCs w:val="20"/>
              </w:rPr>
              <w:t>, 3.2.2.</w:t>
            </w:r>
            <w:r w:rsidR="005F47A9">
              <w:rPr>
                <w:sz w:val="20"/>
                <w:szCs w:val="20"/>
              </w:rPr>
              <w:t>, 3.2.4.</w:t>
            </w:r>
            <w:r w:rsidR="00D85C33">
              <w:rPr>
                <w:sz w:val="20"/>
                <w:szCs w:val="20"/>
              </w:rPr>
              <w:t xml:space="preserve"> un 3.2.5. </w:t>
            </w:r>
            <w:r w:rsidR="00302568">
              <w:rPr>
                <w:sz w:val="20"/>
                <w:szCs w:val="20"/>
              </w:rPr>
              <w:t>pasākum</w:t>
            </w:r>
            <w:r w:rsidR="00D85C33">
              <w:rPr>
                <w:sz w:val="20"/>
                <w:szCs w:val="20"/>
              </w:rPr>
              <w:t>u</w:t>
            </w:r>
            <w:r w:rsidR="00302568">
              <w:rPr>
                <w:sz w:val="20"/>
                <w:szCs w:val="20"/>
              </w:rPr>
              <w:t xml:space="preserve"> īstenošanu.</w:t>
            </w:r>
          </w:p>
          <w:p w14:paraId="0C8EFA3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42104E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Rīgas Brīvosta</w:t>
            </w:r>
          </w:p>
          <w:p w14:paraId="61C65A0D" w14:textId="77777777"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w:t>
            </w:r>
            <w:proofErr w:type="spellStart"/>
            <w:r w:rsidRPr="00AF3B9F">
              <w:rPr>
                <w:sz w:val="20"/>
                <w:szCs w:val="20"/>
              </w:rPr>
              <w:t>Klimatneitrālas</w:t>
            </w:r>
            <w:proofErr w:type="spellEnd"/>
            <w:r w:rsidRPr="00AF3B9F">
              <w:rPr>
                <w:sz w:val="20"/>
                <w:szCs w:val="20"/>
              </w:rPr>
              <w:t xml:space="preserve"> un kuģošanas drošībai atbilstošas </w:t>
            </w:r>
            <w:proofErr w:type="spellStart"/>
            <w:r w:rsidRPr="00AF3B9F">
              <w:rPr>
                <w:sz w:val="20"/>
                <w:szCs w:val="20"/>
              </w:rPr>
              <w:t>palīgflotes</w:t>
            </w:r>
            <w:proofErr w:type="spellEnd"/>
            <w:r w:rsidRPr="00AF3B9F">
              <w:rPr>
                <w:sz w:val="20"/>
                <w:szCs w:val="20"/>
              </w:rPr>
              <w:t xml:space="preserve"> izveide Rīgas ostā. Projekta mērķis droša un ilgtspējīga kuģu apkalpošanas infrastruktūra, nodrošināta ostas tehniskās flotes atbilstība kuģu satiksmes intensitātei, samazinās ar kuģošanu saistīto negadījumu skaits ostā, mazinās Rīgas brīvostas darbības ietekmi uz vidi. Paredzēta pakāpeniska esošās ostas tehniskās flotes nomaiņa pret jaunu, modernu, videi draudzīgāku un </w:t>
            </w:r>
            <w:proofErr w:type="spellStart"/>
            <w:r w:rsidRPr="00AF3B9F">
              <w:rPr>
                <w:sz w:val="20"/>
                <w:szCs w:val="20"/>
              </w:rPr>
              <w:t>multifunkcionāli</w:t>
            </w:r>
            <w:proofErr w:type="spellEnd"/>
            <w:r w:rsidRPr="00AF3B9F">
              <w:rPr>
                <w:sz w:val="20"/>
                <w:szCs w:val="20"/>
              </w:rPr>
              <w:t xml:space="preserve"> (tai skaitā militārās mobilitātes funkcijām) izmantojamu floti. </w:t>
            </w:r>
          </w:p>
          <w:p w14:paraId="154F9DD5" w14:textId="77777777" w:rsidR="00994204" w:rsidRPr="00AF3B9F" w:rsidRDefault="00994204"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7DE7C13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3EED90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Flotes atjaunošana.</w:t>
            </w:r>
          </w:p>
          <w:p w14:paraId="3ADB353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Ventspils brīvostas flotei ir nepieciešama fundamentāla atjaunošana un attīstība virknē pozīciju kā jaunu </w:t>
            </w:r>
            <w:proofErr w:type="spellStart"/>
            <w:r w:rsidRPr="00AF3B9F">
              <w:rPr>
                <w:sz w:val="20"/>
                <w:szCs w:val="20"/>
              </w:rPr>
              <w:t>grunstsūcēja</w:t>
            </w:r>
            <w:proofErr w:type="spellEnd"/>
            <w:r w:rsidRPr="00AF3B9F">
              <w:rPr>
                <w:sz w:val="20"/>
                <w:szCs w:val="20"/>
              </w:rPr>
              <w:t xml:space="preserve">, loču kuģu, ūdenslīdēju kuģu ar naftas savācēja funkcijām, piesārņoto ūdens savākšanas pieņēmēja kuģa u.c. iegāde. Flotes atjaunošana ne tikai nodrošinās kuģošanas drošību Ventspils ostas </w:t>
            </w:r>
            <w:r w:rsidRPr="00AF3B9F">
              <w:rPr>
                <w:sz w:val="20"/>
                <w:szCs w:val="20"/>
              </w:rPr>
              <w:lastRenderedPageBreak/>
              <w:t>akvatorijā, bet arī vides aizsardzības pasākumu īstenošanu, tai skaitā, CO</w:t>
            </w:r>
            <w:r w:rsidRPr="004C51F6">
              <w:rPr>
                <w:sz w:val="20"/>
                <w:szCs w:val="20"/>
                <w:vertAlign w:val="subscript"/>
              </w:rPr>
              <w:t>2</w:t>
            </w:r>
            <w:r w:rsidRPr="00AF3B9F">
              <w:rPr>
                <w:sz w:val="20"/>
                <w:szCs w:val="20"/>
              </w:rPr>
              <w:t xml:space="preserve"> izmešu samazināšanu modernāku kuģu ekonomisko dzinēju dēļ.</w:t>
            </w:r>
          </w:p>
          <w:p w14:paraId="069665E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2CF918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Ventspils brīvostas pārvaldes piesārņoto vai degradēto teritoriju </w:t>
            </w:r>
            <w:proofErr w:type="spellStart"/>
            <w:r w:rsidRPr="00AF3B9F">
              <w:rPr>
                <w:sz w:val="20"/>
                <w:szCs w:val="20"/>
              </w:rPr>
              <w:t>revitalizācija</w:t>
            </w:r>
            <w:proofErr w:type="spellEnd"/>
            <w:r w:rsidRPr="00AF3B9F">
              <w:rPr>
                <w:sz w:val="20"/>
                <w:szCs w:val="20"/>
              </w:rPr>
              <w:t>.</w:t>
            </w:r>
          </w:p>
          <w:p w14:paraId="448CA872" w14:textId="750B0FD5"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Atsevišķi Ventspils brīvostas valdījumā esošie zemes gabali ir piesārņoti vai degradēti. Šajās teritorijās nepieciešams novērst vides piesārņojumu un vizuālo piesārņojumu, tai skaitā, sakārtot teritoriju un būves, izbūvēt vai atjaunot inženierkomunikācijas, tādējādi atrisinot to pieejamību. Degradēto teritoriju </w:t>
            </w:r>
            <w:proofErr w:type="spellStart"/>
            <w:r w:rsidRPr="00AF3B9F">
              <w:rPr>
                <w:sz w:val="20"/>
                <w:szCs w:val="20"/>
              </w:rPr>
              <w:t>revitalizācija</w:t>
            </w:r>
            <w:proofErr w:type="spellEnd"/>
            <w:r w:rsidRPr="00AF3B9F">
              <w:rPr>
                <w:sz w:val="20"/>
                <w:szCs w:val="20"/>
              </w:rPr>
              <w:t xml:space="preserve"> ļaus pielāgot Ventspils brīvostas pārvaldes teritorijas jaunu loģistikas parku izveidei un jaunu komersantu izvietošanai vai esošo komersantu paplašināšanai.</w:t>
            </w:r>
          </w:p>
        </w:tc>
        <w:tc>
          <w:tcPr>
            <w:tcW w:w="880" w:type="pct"/>
          </w:tcPr>
          <w:p w14:paraId="4D4776BF" w14:textId="77777777" w:rsidR="004350BA" w:rsidRDefault="004350BA" w:rsidP="004350BA">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Skat. 3.2.1.pasākumu.</w:t>
            </w:r>
          </w:p>
          <w:p w14:paraId="6326EF75" w14:textId="49A36A8F" w:rsidR="00EC5107" w:rsidRPr="00D1452F" w:rsidRDefault="004350BA" w:rsidP="004350BA">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Atbilstoši lielo ostu pārvalžu sniegtajai informācijai 2025.-2027.g. papildus nepieciešams finansējums 100 000 000 EUR (indikatīvi, </w:t>
            </w:r>
            <w:r w:rsidRPr="004A2189">
              <w:rPr>
                <w:sz w:val="20"/>
                <w:szCs w:val="20"/>
              </w:rPr>
              <w:t xml:space="preserve">atbilstoši </w:t>
            </w:r>
            <w:r>
              <w:rPr>
                <w:sz w:val="20"/>
                <w:szCs w:val="20"/>
              </w:rPr>
              <w:t xml:space="preserve">lielo </w:t>
            </w:r>
            <w:r w:rsidRPr="004A2189">
              <w:rPr>
                <w:sz w:val="20"/>
                <w:szCs w:val="20"/>
              </w:rPr>
              <w:t>ostu pārvalžu investīciju projektu plāniem un to īstenošanai nepieciešamo investīciju prognozēm</w:t>
            </w:r>
            <w:r>
              <w:rPr>
                <w:sz w:val="20"/>
                <w:szCs w:val="20"/>
              </w:rPr>
              <w:t>).</w:t>
            </w:r>
          </w:p>
        </w:tc>
      </w:tr>
      <w:tr w:rsidR="00D53AAD" w:rsidRPr="002C5852" w14:paraId="1E927197"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E1414B9" w14:textId="1527DE71" w:rsidR="00EC5107" w:rsidRPr="002C5852" w:rsidRDefault="00EC5107" w:rsidP="00EC5107">
            <w:pPr>
              <w:rPr>
                <w:sz w:val="20"/>
                <w:szCs w:val="20"/>
              </w:rPr>
            </w:pPr>
            <w:r w:rsidRPr="002C5852">
              <w:rPr>
                <w:sz w:val="20"/>
                <w:szCs w:val="20"/>
              </w:rPr>
              <w:lastRenderedPageBreak/>
              <w:t>3.2.4.</w:t>
            </w:r>
          </w:p>
        </w:tc>
        <w:tc>
          <w:tcPr>
            <w:tcW w:w="4585" w:type="pct"/>
            <w:gridSpan w:val="4"/>
            <w:shd w:val="clear" w:color="auto" w:fill="FFC000" w:themeFill="accent4"/>
          </w:tcPr>
          <w:p w14:paraId="436BEDE6" w14:textId="0B6E6ED3" w:rsidR="00EC5107" w:rsidRPr="002C5852"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2C5852">
              <w:rPr>
                <w:b/>
                <w:bCs/>
                <w:sz w:val="20"/>
                <w:szCs w:val="20"/>
              </w:rPr>
              <w:t xml:space="preserve">TEN-T pamattīkla ostās nodrošināt infrastruktūras kvalitātes uzlabošanu loģistikas un ražojošā sektora attīstībai, kompleksam piederošo inženiertīklu būvniecību, viļņlaužu un hidrobūvju pārbūvi, </w:t>
            </w:r>
            <w:proofErr w:type="spellStart"/>
            <w:r w:rsidRPr="002C5852">
              <w:rPr>
                <w:b/>
                <w:bCs/>
                <w:sz w:val="20"/>
                <w:szCs w:val="20"/>
              </w:rPr>
              <w:t>digitalizācijas</w:t>
            </w:r>
            <w:proofErr w:type="spellEnd"/>
            <w:r w:rsidRPr="002C5852">
              <w:rPr>
                <w:b/>
                <w:bCs/>
                <w:sz w:val="20"/>
                <w:szCs w:val="20"/>
              </w:rPr>
              <w:t xml:space="preserve"> un kuģu vadības sistēmu modernizāciju</w:t>
            </w:r>
          </w:p>
        </w:tc>
      </w:tr>
      <w:tr w:rsidR="005934EE" w:rsidRPr="00D1452F" w14:paraId="692E3BB1"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731C69F2"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24195CAE"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7C054B1C"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51935347" w14:textId="1C68F315" w:rsidR="005F47A9" w:rsidRPr="00AF3B9F" w:rsidRDefault="005F47A9" w:rsidP="005F47A9">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ES fondu 2021.-2027. g. plānošanas perioda ietvaros paredzēts finansējums 3.1.1.6. pasākuma “Lielo ostu publiskās infrastruktūras attīstība” ietvaros. Apstiprināts normatīvais regulējums pasākuma īstenošanai, lai attīstītu videi draudzīgu infrastruktūru Liepājas un Ventspils ostā</w:t>
            </w:r>
            <w:r>
              <w:rPr>
                <w:sz w:val="20"/>
                <w:szCs w:val="20"/>
              </w:rPr>
              <w:t>, kas vienlaikus attiecināms uz 3.2.1., 3.2.2., 3.2.4. un 3.2.5. pasākumu īstenošanu.</w:t>
            </w:r>
          </w:p>
          <w:p w14:paraId="229F01F8" w14:textId="77777777" w:rsidR="005F47A9" w:rsidRDefault="005F47A9"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3E32455A" w14:textId="639D3FA1"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Rīgas Brīvosta</w:t>
            </w:r>
          </w:p>
          <w:p w14:paraId="299B72DA" w14:textId="77777777" w:rsidR="00EC5107" w:rsidRPr="00AF3B9F" w:rsidRDefault="3F282568"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Starp Rīgas brīvostas pārvaldi un Eiropas Klimata, infrastruktūras un vides </w:t>
            </w:r>
            <w:proofErr w:type="spellStart"/>
            <w:r w:rsidRPr="00AF3B9F">
              <w:rPr>
                <w:sz w:val="20"/>
                <w:szCs w:val="20"/>
              </w:rPr>
              <w:t>izpildaģentūru</w:t>
            </w:r>
            <w:proofErr w:type="spellEnd"/>
            <w:r w:rsidRPr="00AF3B9F">
              <w:rPr>
                <w:sz w:val="20"/>
                <w:szCs w:val="20"/>
              </w:rPr>
              <w:t xml:space="preserve"> 2023. gada 24. maijā tika parakstīts līgums Nr. V-22/23 par projekta „Rīgas ostas divējāda lietojuma jaudas palielināšana, investējot autoceļu un dzelzceļa piekļuves, un piestātņu infrastruktūrā”</w:t>
            </w:r>
            <w:r w:rsidR="00EC5107" w:rsidRPr="00AF3B9F">
              <w:rPr>
                <w:rStyle w:val="FootnoteReference"/>
                <w:sz w:val="20"/>
                <w:szCs w:val="20"/>
              </w:rPr>
              <w:footnoteReference w:id="192"/>
            </w:r>
            <w:r w:rsidRPr="00AF3B9F">
              <w:rPr>
                <w:sz w:val="20"/>
                <w:szCs w:val="20"/>
              </w:rPr>
              <w:t xml:space="preserve"> realizāciju, kā arī 2023.ģio gada 24. maijā tika noslēgts līgums </w:t>
            </w:r>
            <w:proofErr w:type="spellStart"/>
            <w:r w:rsidRPr="00AF3B9F">
              <w:rPr>
                <w:sz w:val="20"/>
                <w:szCs w:val="20"/>
              </w:rPr>
              <w:t>Nt</w:t>
            </w:r>
            <w:proofErr w:type="spellEnd"/>
            <w:r w:rsidRPr="00AF3B9F">
              <w:rPr>
                <w:sz w:val="20"/>
                <w:szCs w:val="20"/>
              </w:rPr>
              <w:t>. V-23/23 par projekta „Mūsdienīgas un efektīvas ledus laušanas tehnikas ieviešana Rīgas jūras līcī”</w:t>
            </w:r>
            <w:r w:rsidR="00EC5107" w:rsidRPr="00AF3B9F">
              <w:rPr>
                <w:rStyle w:val="FootnoteReference"/>
                <w:sz w:val="20"/>
                <w:szCs w:val="20"/>
              </w:rPr>
              <w:footnoteReference w:id="193"/>
            </w:r>
            <w:r w:rsidRPr="00AF3B9F">
              <w:rPr>
                <w:sz w:val="20"/>
                <w:szCs w:val="20"/>
              </w:rPr>
              <w:t xml:space="preserve"> realizāciju.</w:t>
            </w:r>
          </w:p>
          <w:p w14:paraId="4B91D0EA"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340871EE" w14:textId="77777777" w:rsidR="00EC5107" w:rsidRPr="00AF3B9F" w:rsidRDefault="3F282568"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Uzsākts darbs pie ES ANM 2.1.1.1.i. Investīcijas projekta "Ostu pārvaldības digitālā transformācija, pilnveidojot transporta un loģistikas datu apstrādi un analīzi"</w:t>
            </w:r>
            <w:r w:rsidR="00EC5107" w:rsidRPr="00AF3B9F">
              <w:rPr>
                <w:rStyle w:val="FootnoteReference"/>
                <w:sz w:val="20"/>
                <w:szCs w:val="20"/>
              </w:rPr>
              <w:footnoteReference w:id="194"/>
            </w:r>
            <w:r w:rsidRPr="00AF3B9F">
              <w:rPr>
                <w:sz w:val="20"/>
                <w:szCs w:val="20"/>
              </w:rPr>
              <w:t>.</w:t>
            </w:r>
          </w:p>
          <w:p w14:paraId="430797E5"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veicināt ostu un kravu loģistikas nozares digitālo transformāciju, ieviešot integrētu, koplietojamu un pielāgojamu, uz vienas pieturas un </w:t>
            </w:r>
            <w:proofErr w:type="spellStart"/>
            <w:r w:rsidRPr="00AF3B9F">
              <w:rPr>
                <w:sz w:val="20"/>
                <w:szCs w:val="20"/>
              </w:rPr>
              <w:t>vienreizes</w:t>
            </w:r>
            <w:proofErr w:type="spellEnd"/>
            <w:r w:rsidRPr="00AF3B9F">
              <w:rPr>
                <w:sz w:val="20"/>
                <w:szCs w:val="20"/>
              </w:rPr>
              <w:t xml:space="preserve"> principiem balstītu Ostu un multimodālo loģistikas pakalpojumu platformu.</w:t>
            </w:r>
          </w:p>
          <w:p w14:paraId="155AFD4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5EB2E1B5"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3. Rīgas ostas vispārējā </w:t>
            </w:r>
            <w:proofErr w:type="spellStart"/>
            <w:r w:rsidRPr="00AF3B9F">
              <w:rPr>
                <w:sz w:val="20"/>
                <w:szCs w:val="20"/>
              </w:rPr>
              <w:t>digitalizācija</w:t>
            </w:r>
            <w:proofErr w:type="spellEnd"/>
            <w:r w:rsidRPr="00AF3B9F">
              <w:rPr>
                <w:sz w:val="20"/>
                <w:szCs w:val="20"/>
              </w:rPr>
              <w:t xml:space="preserve"> - loģistikas pakalpojumu pārvaldības attīstība.</w:t>
            </w:r>
          </w:p>
          <w:p w14:paraId="0F89CBF3" w14:textId="651908AA" w:rsidR="00EC5107" w:rsidRPr="00AF3B9F" w:rsidRDefault="7F5BE85E"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Projekta mērķis – attīstīta Rīgas osta, atbilstoši “viedās ostas” darbības principiem. Paredzēts modernizēt un integrēt RBP informācijas sistēmas un vadības procesus, kā arī izveidot RBP ostas informācijas sistēmas un terminālu informācijas sistēmu sasaisti, nodrošinot efektīvāku informācijas apmaiņu, ieviest IT risinājumu ostas darbības aspektu automatizācijai, izmantot jaunākās tehnoloģijas un aprīkojumu RBP funkciju veikšanai (automatizēta un autonoma piekļuves kontrole, drošība un vides aizsardzība), lai nodrošinātu resursu ekonomiju. Izstrādāt un piedāvāt klientiem risinājumus ostas procesu atbalstam un datu plūsmas </w:t>
            </w:r>
            <w:r w:rsidRPr="03EEC178">
              <w:rPr>
                <w:sz w:val="20"/>
                <w:szCs w:val="20"/>
              </w:rPr>
              <w:lastRenderedPageBreak/>
              <w:t xml:space="preserve">efektivitātes palielināšanai, sadarbībā ar kontroles dienestiem (VID Muitas pārvaldi, Valsts robežsardzi u.c.) valsts un pašvaldību uzņēmumiem (VAS “Latvijas dzelzceļš” u.c.), citām lielākajām ostām, ostu uzņēmumiem un citām iesaistītajām pusēm strādāt pie Latvijas tranzīta koridora </w:t>
            </w:r>
            <w:proofErr w:type="spellStart"/>
            <w:r w:rsidRPr="03EEC178">
              <w:rPr>
                <w:sz w:val="20"/>
                <w:szCs w:val="20"/>
              </w:rPr>
              <w:t>digitalizācijas</w:t>
            </w:r>
            <w:proofErr w:type="spellEnd"/>
            <w:r w:rsidRPr="03EEC178">
              <w:rPr>
                <w:sz w:val="20"/>
                <w:szCs w:val="20"/>
              </w:rPr>
              <w:t>.</w:t>
            </w:r>
          </w:p>
          <w:p w14:paraId="3461F209"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2C8F050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Rīgas ostas Kuģu satiksmes vadības sistēmas (KSVS) modernizācija.</w:t>
            </w:r>
          </w:p>
          <w:p w14:paraId="05C1D65C"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Rīgas brīvostas pašreiz izmantotā kuģu satiksmes vadības sistēma (KSVS) tika ieviesta 1998. gadā. Tā šo gadu laikā ir vairākas reizes modernizēta un tagad ir morāli novecojusi, kā arī ražotājs vairs nenodrošina sistēmas tehnisko atbalstu. Tādējādi aizvien pieaug KSVS darbības iespējamu pārtraukumu risks, savukārt nepastāvīga tās darbība pasliktina kuģu drošas navigācijas apstākļus Rīgas brīvostā. Rīgas ostas darbības un Valsts drošības nodrošināšanai ir kritiski svarīgi veikt kuģu satiksmes vadības un informācijas sistēmas pilnīgu atjaunošanu atbilstoši nozares augstākajiem standartiem un mūsdienu IT risinājumiem, aprīkojot to ar papildu funkcionalitāti, kas paaugstinātu ne tikai visu tipu kuģu kuģošanas drošību, bet arī uzlabotu ostas aizsardzības funkciju veikšanu kritiskās situācijās.</w:t>
            </w:r>
          </w:p>
          <w:p w14:paraId="78494CF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2F1A1C0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5. Rīgas ostas piestātņu infrastruktūras uzlabošana un modernizācija. </w:t>
            </w:r>
          </w:p>
          <w:p w14:paraId="17B34930"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5.1. Rīgas brīvostas piestātnes Nr. MS-11, MS-12 un MS-13 pārbūve.</w:t>
            </w:r>
          </w:p>
          <w:p w14:paraId="540B72D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ir nodrošināt Rīgas brīvostas klientiem mūsdienīgu hidrotehnisko infrastruktūru. Ir paredzēts pārbūvēt piestātnes, vienlaikus saglabājot nesošās konstrukcijas. Piestātņu pārbūves rezultātā tiks izveidotas 2 (divas) piestātnes: pirmā piestātne ar kopējo garumu 175 m un otrā piestātne ar kopējo garumu 273 m. Piestātņu pārbūves rezultātā tiks nodrošināta gultnes projekta atzīme pie pirmās projektējamās piestātnes 8,0 m un pie otrās projektējamās piestātnes 11,0 m. </w:t>
            </w:r>
          </w:p>
          <w:p w14:paraId="5641184A"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5.2. Piestātnes KS-34 pārbūve</w:t>
            </w:r>
          </w:p>
          <w:p w14:paraId="1A4DB098"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Projekts paredz piestātnes KS-34 pagarināšanu par 50 m ziemeļu virzienā, lai vienlaikus varētu izvietot divus perspektīvus kuģus piestātnēs KS-32, KS-33 un KS-34. Esošo piestātņu KS-32, KS-33 un KS-34 kopējais garums ir aptuveni 449 m, kas nav pietiekams divu perspektīvu </w:t>
            </w:r>
            <w:proofErr w:type="spellStart"/>
            <w:r w:rsidRPr="00AF3B9F">
              <w:rPr>
                <w:sz w:val="20"/>
                <w:szCs w:val="20"/>
              </w:rPr>
              <w:t>lieltonnāžas</w:t>
            </w:r>
            <w:proofErr w:type="spellEnd"/>
            <w:r w:rsidRPr="00AF3B9F">
              <w:rPr>
                <w:sz w:val="20"/>
                <w:szCs w:val="20"/>
              </w:rPr>
              <w:t xml:space="preserve"> kuģu vienlaicīgai izvietošanai. </w:t>
            </w:r>
          </w:p>
          <w:p w14:paraId="317C654D"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0C4709A7"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6. Rīgas ostas industriālā un loģistikas parka “Spilve” attīstība.</w:t>
            </w:r>
          </w:p>
          <w:p w14:paraId="1C49F482" w14:textId="57878DCA"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ir attīstīt ar ostas darbību saistītu mūsdienīgu </w:t>
            </w:r>
            <w:proofErr w:type="spellStart"/>
            <w:r w:rsidRPr="00AF3B9F">
              <w:rPr>
                <w:sz w:val="20"/>
                <w:szCs w:val="20"/>
              </w:rPr>
              <w:t>lielapjoma</w:t>
            </w:r>
            <w:proofErr w:type="spellEnd"/>
            <w:r w:rsidRPr="00AF3B9F">
              <w:rPr>
                <w:sz w:val="20"/>
                <w:szCs w:val="20"/>
              </w:rPr>
              <w:t xml:space="preserve"> multimodālu industriālo un loģistikas parku “Spilve”. Industriālā un loģistikas parka “Spilve” izveide sekmēs Latvijas un Rīgas brīvostas konkurētspēju veicinošu uzņēmējdarbības virzienu attīstību: ražošanas darbības, loģistikas darbības un palīgdarbības (iedalītas ar uzņēmējdarbību un ar pakalpojumiem saistītajos), Latvijas Viedās specializācijas stratēģijā noteikto RIS 3 virzienu darbības un </w:t>
            </w:r>
            <w:proofErr w:type="spellStart"/>
            <w:r w:rsidRPr="00AF3B9F">
              <w:rPr>
                <w:sz w:val="20"/>
                <w:szCs w:val="20"/>
              </w:rPr>
              <w:t>atjaunīgās</w:t>
            </w:r>
            <w:proofErr w:type="spellEnd"/>
            <w:r w:rsidRPr="00AF3B9F">
              <w:rPr>
                <w:sz w:val="20"/>
                <w:szCs w:val="20"/>
              </w:rPr>
              <w:t xml:space="preserve"> enerģijas ieguves infrastruktūras attīstība. Kopumā industriālā parka attīstībai pieejama aptuveni 450 ha plašu teritorija, kura sadalīta 4 attīstības zonās, prioritāri attīstot A zonu, kas aizņem 79 ha plašu teritoriju starp Daugavgrīvas šoseju un </w:t>
            </w:r>
            <w:proofErr w:type="spellStart"/>
            <w:r w:rsidRPr="00AF3B9F">
              <w:rPr>
                <w:sz w:val="20"/>
                <w:szCs w:val="20"/>
              </w:rPr>
              <w:t>Hapaka</w:t>
            </w:r>
            <w:proofErr w:type="spellEnd"/>
            <w:r w:rsidRPr="00AF3B9F">
              <w:rPr>
                <w:sz w:val="20"/>
                <w:szCs w:val="20"/>
              </w:rPr>
              <w:t xml:space="preserve"> grāvi. Industriālā parka, tostarp multimodālu auto un dzelzceļa infrastruktūras integrāciju Rīgas pilsētā, ir plānots uzsākt 2026. gadā un pakāpeniski realizēt līdz 2040. gadam. 2021. gadā Rīgas brīvostas pārvalde ir veikusi apjomīgu pētījumu par industriālā un loģistikas parka “Spilve” attīstības scenārijiem, ražošanas un loģistikas infrastruktūras izveidi un stratēģisko partneru piesaisti, kā arī uzsākusi sarunas ar starptautiskajiem industriālo parku attīstītājiem, operatoriem un finanšu institūcijām. </w:t>
            </w:r>
            <w:r w:rsidR="00D16E38">
              <w:rPr>
                <w:sz w:val="20"/>
                <w:szCs w:val="20"/>
              </w:rPr>
              <w:t>P</w:t>
            </w:r>
            <w:r w:rsidR="00D16E38" w:rsidRPr="00D16E38">
              <w:rPr>
                <w:sz w:val="20"/>
                <w:szCs w:val="20"/>
              </w:rPr>
              <w:t xml:space="preserve">arakstīts līgums starp </w:t>
            </w:r>
            <w:r w:rsidR="00D16E38" w:rsidRPr="00D16E38">
              <w:rPr>
                <w:sz w:val="20"/>
                <w:szCs w:val="20"/>
              </w:rPr>
              <w:lastRenderedPageBreak/>
              <w:t xml:space="preserve">Rīgas brīvostas pārvaldi un Lietuvas uzņēmumu SNG </w:t>
            </w:r>
            <w:proofErr w:type="spellStart"/>
            <w:r w:rsidR="00D16E38" w:rsidRPr="00D16E38">
              <w:rPr>
                <w:sz w:val="20"/>
                <w:szCs w:val="20"/>
              </w:rPr>
              <w:t>Solar</w:t>
            </w:r>
            <w:proofErr w:type="spellEnd"/>
            <w:r w:rsidR="00D16E38" w:rsidRPr="00D16E38">
              <w:rPr>
                <w:sz w:val="20"/>
                <w:szCs w:val="20"/>
              </w:rPr>
              <w:t xml:space="preserve"> par zemes nomu Rīgas ostā Spilves pļavu teritorijā saules enerģijas parka attīstīšanai, paredzot gan saules paneļu uzstādīšanu, atjaunojamās saules elektroenerģijas ražošanu un uzkrāšanu, gan arī ūdeņraža un alternatīvo degvielu ražošanu.</w:t>
            </w:r>
            <w:r w:rsidR="00D16E38">
              <w:rPr>
                <w:rStyle w:val="FootnoteReference"/>
                <w:sz w:val="20"/>
                <w:szCs w:val="20"/>
              </w:rPr>
              <w:footnoteReference w:id="195"/>
            </w:r>
          </w:p>
          <w:p w14:paraId="5C35D27A"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17D8757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7. Rīgas ostas inženiertīklu uzlabošana un attīstība. 7.1. Flotes ielas pārbūve ar lietus ūdens kanalizācijas kolektora izbūvi. </w:t>
            </w:r>
          </w:p>
          <w:p w14:paraId="661EA287"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Autoceļš nav nodrošināts ar lietus ūdens novadīšanas sistēmu, ceļa apgaismojumu, brauktuves segums ir kritiskā stāvoklī, kas ievērojami apgrūtina drošu autotransporta satiksmi. Projekta mērķis ir nodrošināt mūsdienīgu satiksmes infrastruktūru, kas sekmēs Flotes ielas industriālās teritorijas attīstību, veicinot nodarbinātības iespējas un ekonomisko aktivitāti Rīgas pilsētā. Projekta realizācija ir paredzēta sadarbībā ar Rīgas </w:t>
            </w:r>
            <w:proofErr w:type="spellStart"/>
            <w:r w:rsidRPr="00AF3B9F">
              <w:rPr>
                <w:sz w:val="20"/>
                <w:szCs w:val="20"/>
              </w:rPr>
              <w:t>valstspilsētas</w:t>
            </w:r>
            <w:proofErr w:type="spellEnd"/>
            <w:r w:rsidRPr="00AF3B9F">
              <w:rPr>
                <w:sz w:val="20"/>
                <w:szCs w:val="20"/>
              </w:rPr>
              <w:t xml:space="preserve"> pašvaldību. </w:t>
            </w:r>
          </w:p>
          <w:p w14:paraId="404E0882"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7.2. Ugunsdzēsības, ūdensapgādes un sadzīves kanalizācijas sistēmas pārbūves Kundziņsalā.</w:t>
            </w:r>
          </w:p>
          <w:p w14:paraId="0CA9398C" w14:textId="34B199CE" w:rsidR="00EC5107" w:rsidRPr="00AF3B9F" w:rsidRDefault="7F5BE85E"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Projektēšanai paredzamā Rīgas brīvostas teritorija Kundziņsalā (bez iedzīvotāju rajona) ietver platību aptuveni 360 ha apmērā, kur daļa teritorijas ir iznomāta un aktīva, daļa iznomāta un neaktīva, bet daļā ir paredzēta potenciālai attīstībai. Projekta mērķis ir nodrošinātu ekonomiski pamatotu patstāvīgu ūdens spiedienu ūdensapgādes sistēmā</w:t>
            </w:r>
            <w:r w:rsidR="001C40F6">
              <w:rPr>
                <w:sz w:val="20"/>
                <w:szCs w:val="20"/>
              </w:rPr>
              <w:t>.</w:t>
            </w:r>
            <w:r w:rsidRPr="03EEC178">
              <w:rPr>
                <w:sz w:val="20"/>
                <w:szCs w:val="20"/>
              </w:rPr>
              <w:t xml:space="preserve"> </w:t>
            </w:r>
          </w:p>
          <w:p w14:paraId="53116CED"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5E8C9B5C"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5330FB67" w14:textId="4AA8F5CE" w:rsidR="00EC5107" w:rsidRPr="00AF3B9F" w:rsidRDefault="7F5BE85E"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1. VBP plāno īstenot projektu kuģu vadības sistēmas </w:t>
            </w:r>
            <w:proofErr w:type="spellStart"/>
            <w:r w:rsidRPr="03EEC178">
              <w:rPr>
                <w:sz w:val="20"/>
                <w:szCs w:val="20"/>
              </w:rPr>
              <w:t>digitalizācijai</w:t>
            </w:r>
            <w:proofErr w:type="spellEnd"/>
            <w:r w:rsidRPr="03EEC178">
              <w:rPr>
                <w:sz w:val="20"/>
                <w:szCs w:val="20"/>
              </w:rPr>
              <w:t xml:space="preserve">, t.sk. radaru nomaiņai, darbības nepārtrauktības un drošības uzlabošanai, vides </w:t>
            </w:r>
            <w:proofErr w:type="spellStart"/>
            <w:r w:rsidRPr="03EEC178">
              <w:rPr>
                <w:sz w:val="20"/>
                <w:szCs w:val="20"/>
              </w:rPr>
              <w:t>pie</w:t>
            </w:r>
            <w:r w:rsidR="00633486">
              <w:rPr>
                <w:sz w:val="20"/>
                <w:szCs w:val="20"/>
              </w:rPr>
              <w:t>kļūstamībai</w:t>
            </w:r>
            <w:proofErr w:type="spellEnd"/>
            <w:r w:rsidRPr="03EEC178">
              <w:rPr>
                <w:sz w:val="20"/>
                <w:szCs w:val="20"/>
              </w:rPr>
              <w:t>, piesaistot finansējumu no 3.1.1.6. pasākuma “Lielo ostu publiskās infrastruktūras attīstība”.</w:t>
            </w:r>
          </w:p>
          <w:p w14:paraId="1929763D"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6A9B123"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VBP plāno īstenot projektu ostu informācijas sistēmas un multimodālo ostu kravu pārvaldības pakalpojumu platformas attīstībai, piesaistot finansējumu no 2.1.1.1.i pasākuma “Ostu pārvaldības digitālā transformācija, pilnveidojot transporta un loģistikas datu apstrādi, un analīzi”. Minēto projektu plānots īstenot lielāka projekta ietvaros, kur VBP ir viens no Rīgas ostas pārvaldes partneriem.</w:t>
            </w:r>
          </w:p>
          <w:p w14:paraId="16FD87A6"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1749AF6B"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Ventspils brīvostas pārvaldes rūpnieciskās teritorijas infrastruktūras attīstība.</w:t>
            </w:r>
          </w:p>
          <w:p w14:paraId="00DB539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Ventspils brīvostas teritorijā ir aptuveni 500 ha neizmantotas rūpnieciskās teritorijas, kuras brīvostas pārvalde attīsta, tādējādi nodrošinot nepieciešamo infrastruktūru (</w:t>
            </w:r>
            <w:proofErr w:type="spellStart"/>
            <w:r w:rsidRPr="00AF3B9F">
              <w:rPr>
                <w:sz w:val="20"/>
                <w:szCs w:val="20"/>
              </w:rPr>
              <w:t>pievadceļi</w:t>
            </w:r>
            <w:proofErr w:type="spellEnd"/>
            <w:r w:rsidRPr="00AF3B9F">
              <w:rPr>
                <w:sz w:val="20"/>
                <w:szCs w:val="20"/>
              </w:rPr>
              <w:t>, elektroenerģija, utt.) jaunu ražošanas uzņēmumu izveidei. Projekta ietvaros plānota jaunu rūpniecisko teritoriju attīstība, t.sk. ēku būvniecība, kā arī loģistikas laukumu un noliktavu būvniecība. Ražojošā sektora pieaugums Ventspils brīvostā veicina vietējās izcelsmes kravu īpatsvara pieaugumu, kas ir papildus veicinošs faktors gan ostas ilgtspējīgai attīstībai, gan Ro-Ro un konteinerkravu satiksmes attīstībai.</w:t>
            </w:r>
          </w:p>
          <w:p w14:paraId="7923B3A1"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9AF2285"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Ventspils brīvostas pārvaldes loģistikas infrastruktūras attīstība. </w:t>
            </w:r>
          </w:p>
          <w:p w14:paraId="7ECC376E"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 xml:space="preserve">Lai palielinātu Ventspils ostas kravu caurlaides spēju un kapacitāti, plānots attīstīt loģistikas infrastruktūru, tai skaitā, izbūvēt jaunus </w:t>
            </w:r>
            <w:proofErr w:type="spellStart"/>
            <w:r w:rsidRPr="00AF3B9F">
              <w:rPr>
                <w:sz w:val="20"/>
                <w:szCs w:val="20"/>
              </w:rPr>
              <w:t>kraujlaukumus</w:t>
            </w:r>
            <w:proofErr w:type="spellEnd"/>
            <w:r w:rsidRPr="00AF3B9F">
              <w:rPr>
                <w:sz w:val="20"/>
                <w:szCs w:val="20"/>
              </w:rPr>
              <w:t xml:space="preserve"> un noliktavas. Tas veicinās arī Ventspils ostā pārkrauto kravu diversifikāciju.</w:t>
            </w:r>
          </w:p>
          <w:p w14:paraId="7B778579"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33485F61"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Ziemeļu ostas būvniecība ar dziļumu līdz 17 m.</w:t>
            </w:r>
          </w:p>
          <w:p w14:paraId="7A7FDFC8"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Ziemeļu osta paredzēta dažādu kravu veidu pārkraušanai. Projekta realizācija lielā mērā saistīta ar potenciālo investoru un kravu pārvadātāju ieinteresētību.</w:t>
            </w:r>
          </w:p>
          <w:p w14:paraId="16B8E9CE"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4EEE37E9"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 ekonomiskā zona</w:t>
            </w:r>
          </w:p>
          <w:p w14:paraId="23E3C8B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ES fondu 3.1.1.6.pasākuma "Lielo ostu publiskās infrastruktūras” ietvaros Liepājas ostā plānots atjaunot Liepājas ostas kuģu satiksmes vadības centra atjaunošanu. </w:t>
            </w:r>
          </w:p>
          <w:p w14:paraId="749759C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D5D51C8"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Liepājas Industriālā parka izveide</w:t>
            </w:r>
          </w:p>
          <w:p w14:paraId="301761F7" w14:textId="1F114311"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attīstīta infrastruktūra industriālā parka izveidei. Paredzēta vēsturiskā piesārņojuma sanācija, Meldru ielas izbūve no Dūņu ielas līdz jaunajam savienojumam, savienojuma Ezermalas iela - Meldru iela izbūve, sliežu ceļu rekonstrukcija (dzelzceļa parks - Meldru iela), krustojuma Brīvības ielā pārcelšana un </w:t>
            </w:r>
            <w:proofErr w:type="spellStart"/>
            <w:r w:rsidRPr="00AF3B9F">
              <w:rPr>
                <w:sz w:val="20"/>
                <w:szCs w:val="20"/>
              </w:rPr>
              <w:t>ievadmaģistrāles</w:t>
            </w:r>
            <w:proofErr w:type="spellEnd"/>
            <w:r w:rsidRPr="00AF3B9F">
              <w:rPr>
                <w:sz w:val="20"/>
                <w:szCs w:val="20"/>
              </w:rPr>
              <w:t xml:space="preserve"> izbūve, Dūņu ielas pagarinājuma izbūve, savienojuma ar Parka ielu izbūve, iekšējo ielu izbūve, dzelzceļa savienojuma Ālandes stacija-Metalurgs izbūve, jaunas dzelzceļa stacijas izbūve, esošā dzelzceļa parka pārnešana, automatizācija, dzelzceļa automatizācija, ēku demontāža, veloceliņa izbūve - Zirgu sala - Lidosta - Meldru iela un Meldru ielas savienojuma ar 14.novembra bulvāri izbūve. </w:t>
            </w:r>
          </w:p>
          <w:p w14:paraId="0C160166"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4340502A" w14:textId="337C645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Liepājas ostas Priekšostas attīstība. Veicot akvatorijas padziļināšanas un zemes uzbēršanas darbus, ir paredzēta jaunu dziļūdens kravas pārkraušanas termināļu un Jūras spēku bāzes attīstība.</w:t>
            </w:r>
          </w:p>
          <w:p w14:paraId="1550383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71D3B404" w14:textId="418A8C53"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Nepieciešams atjaunot ostas tehnisko floti, kas spētu nodrošināt nepārtrauktu ostas darbu un pieaugošās prasības pakalpojumu kvalitātei, ostas infrastruktūrai un ietekmes uz vidi samazināšanai. Plānota esošās ostas tehniskās flotes modernizācija, nomainot vecos kuģus pret jauniem, videi draudzīgākiem.</w:t>
            </w:r>
          </w:p>
        </w:tc>
        <w:tc>
          <w:tcPr>
            <w:tcW w:w="880" w:type="pct"/>
          </w:tcPr>
          <w:p w14:paraId="5E7D187E" w14:textId="77777777" w:rsidR="005375BE" w:rsidRDefault="005375BE" w:rsidP="005375BE">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Skat. 3.2.1.pasākumu.</w:t>
            </w:r>
          </w:p>
          <w:p w14:paraId="083791F6" w14:textId="7A2EDFF5" w:rsidR="008F06D5" w:rsidRPr="008F06D5" w:rsidRDefault="008F06D5" w:rsidP="008F06D5">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8F06D5">
              <w:rPr>
                <w:sz w:val="20"/>
                <w:szCs w:val="20"/>
              </w:rPr>
              <w:t>2024.-2026.g. plānots finansējums 4 772 941 EUR apmērā.</w:t>
            </w:r>
          </w:p>
          <w:p w14:paraId="61ADF21D" w14:textId="56E72E7B" w:rsidR="00EC5107" w:rsidRPr="00D1452F" w:rsidRDefault="008F06D5" w:rsidP="008F06D5">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8F06D5">
              <w:rPr>
                <w:sz w:val="20"/>
                <w:szCs w:val="20"/>
              </w:rPr>
              <w:t>Atbilstoši lielo ostu pārvalžu sniegtajai informācijai 2025.-2027.g. papildus nepieciešams finansējums vairāk kā 155 000 000 EUR (indikatīvi, atbilstoši lielo ostu pārvalžu investīciju projektu plāniem un to īstenošanai nepieciešamo investīciju prognozēm).</w:t>
            </w:r>
          </w:p>
        </w:tc>
      </w:tr>
      <w:tr w:rsidR="00D53AAD" w:rsidRPr="002C5852" w14:paraId="2FC7740B"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4573C674" w14:textId="7E657886" w:rsidR="00EC5107" w:rsidRPr="00621E1E" w:rsidRDefault="00EC5107" w:rsidP="00EC5107">
            <w:pPr>
              <w:rPr>
                <w:sz w:val="20"/>
                <w:szCs w:val="20"/>
              </w:rPr>
            </w:pPr>
            <w:r w:rsidRPr="00621E1E">
              <w:rPr>
                <w:sz w:val="20"/>
                <w:szCs w:val="20"/>
              </w:rPr>
              <w:lastRenderedPageBreak/>
              <w:t>3.2.5.</w:t>
            </w:r>
          </w:p>
        </w:tc>
        <w:tc>
          <w:tcPr>
            <w:tcW w:w="4585" w:type="pct"/>
            <w:gridSpan w:val="4"/>
            <w:shd w:val="clear" w:color="auto" w:fill="FFC000" w:themeFill="accent4"/>
          </w:tcPr>
          <w:p w14:paraId="05913C6A" w14:textId="0B325119" w:rsidR="00EC5107" w:rsidRPr="00621E1E"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621E1E">
              <w:rPr>
                <w:b/>
                <w:bCs/>
                <w:sz w:val="20"/>
                <w:szCs w:val="20"/>
              </w:rPr>
              <w:t>TEN-T pamattīkla ostās attīstīt autotransporta un dzelzceļa pievedceļu infrastruktūru</w:t>
            </w:r>
          </w:p>
        </w:tc>
      </w:tr>
      <w:tr w:rsidR="005934EE" w:rsidRPr="00D1452F" w14:paraId="2F42E020"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11BB930E"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64053762"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372A8664"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4E05FF29"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Turpinās nepabeigto projektu: “Satiksmes pārvads no Tvaika ielas uz Kundziņsalu”</w:t>
            </w:r>
            <w:r w:rsidR="00EC5107" w:rsidRPr="00AF3B9F">
              <w:rPr>
                <w:rStyle w:val="FootnoteReference"/>
                <w:sz w:val="20"/>
                <w:szCs w:val="20"/>
              </w:rPr>
              <w:footnoteReference w:id="196"/>
            </w:r>
            <w:r w:rsidRPr="00AF3B9F">
              <w:rPr>
                <w:sz w:val="20"/>
                <w:szCs w:val="20"/>
              </w:rPr>
              <w:t xml:space="preserve"> un “</w:t>
            </w:r>
            <w:proofErr w:type="spellStart"/>
            <w:r w:rsidRPr="00AF3B9F">
              <w:rPr>
                <w:sz w:val="20"/>
                <w:szCs w:val="20"/>
              </w:rPr>
              <w:t>Pievadceļu</w:t>
            </w:r>
            <w:proofErr w:type="spellEnd"/>
            <w:r w:rsidRPr="00AF3B9F">
              <w:rPr>
                <w:sz w:val="20"/>
                <w:szCs w:val="20"/>
              </w:rPr>
              <w:t xml:space="preserve"> attīstība Ventspils Brīvostas teritorijā esošiem termināļiem un industriālajām zonām”</w:t>
            </w:r>
            <w:r w:rsidR="00EC5107" w:rsidRPr="00AF3B9F">
              <w:rPr>
                <w:rStyle w:val="FootnoteReference"/>
                <w:sz w:val="20"/>
                <w:szCs w:val="20"/>
              </w:rPr>
              <w:footnoteReference w:id="197"/>
            </w:r>
            <w:r w:rsidRPr="00AF3B9F">
              <w:rPr>
                <w:sz w:val="20"/>
                <w:szCs w:val="20"/>
              </w:rPr>
              <w:t xml:space="preserve"> īstenošana. </w:t>
            </w:r>
          </w:p>
          <w:p w14:paraId="51FFEF20" w14:textId="625F355C" w:rsidR="00913FCF" w:rsidRPr="00913FCF" w:rsidRDefault="7F5BE85E" w:rsidP="00913FCF">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ES fondu 2021.-2027. g. plānošanas perioda ietvaros paredzēts finansējums 3.1.1.6. pasākuma “Lielo ostu publiskās infrastruktūras attīstība” ietvaros. </w:t>
            </w:r>
            <w:r w:rsidR="6B71BB25" w:rsidRPr="03EEC178">
              <w:rPr>
                <w:sz w:val="20"/>
                <w:szCs w:val="20"/>
              </w:rPr>
              <w:t xml:space="preserve">Apstiprināts </w:t>
            </w:r>
            <w:r w:rsidR="1563F2B2" w:rsidRPr="03EEC178">
              <w:rPr>
                <w:sz w:val="20"/>
                <w:szCs w:val="20"/>
              </w:rPr>
              <w:t>normatīvais regulējums pasākuma īstenošanai , lai attīstītu videi draudzīgu infrastruktūru Liepājas un Ventspils ostā</w:t>
            </w:r>
            <w:r w:rsidR="00913FCF">
              <w:rPr>
                <w:sz w:val="20"/>
                <w:szCs w:val="20"/>
              </w:rPr>
              <w:t xml:space="preserve">, </w:t>
            </w:r>
            <w:r w:rsidR="00913FCF" w:rsidRPr="00913FCF">
              <w:rPr>
                <w:sz w:val="20"/>
                <w:szCs w:val="20"/>
              </w:rPr>
              <w:t>kas vienlaikus attiecināms uz 3.2.1., 3.2.2., 3.2.</w:t>
            </w:r>
            <w:r w:rsidR="00913FCF">
              <w:rPr>
                <w:sz w:val="20"/>
                <w:szCs w:val="20"/>
              </w:rPr>
              <w:t>3</w:t>
            </w:r>
            <w:r w:rsidR="00913FCF" w:rsidRPr="00913FCF">
              <w:rPr>
                <w:sz w:val="20"/>
                <w:szCs w:val="20"/>
              </w:rPr>
              <w:t>. un 3.2.</w:t>
            </w:r>
            <w:r w:rsidR="00913FCF">
              <w:rPr>
                <w:sz w:val="20"/>
                <w:szCs w:val="20"/>
              </w:rPr>
              <w:t>4</w:t>
            </w:r>
            <w:r w:rsidR="00913FCF" w:rsidRPr="00913FCF">
              <w:rPr>
                <w:sz w:val="20"/>
                <w:szCs w:val="20"/>
              </w:rPr>
              <w:t>. pasākumu īstenošanu.</w:t>
            </w:r>
          </w:p>
          <w:p w14:paraId="56E1B7A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77E132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lastRenderedPageBreak/>
              <w:t>Rīgas brīvosta</w:t>
            </w:r>
          </w:p>
          <w:p w14:paraId="6AB0AB2F"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Sadarbībā ar Rīgas </w:t>
            </w:r>
            <w:proofErr w:type="spellStart"/>
            <w:r w:rsidRPr="00AF3B9F">
              <w:rPr>
                <w:sz w:val="20"/>
                <w:szCs w:val="20"/>
              </w:rPr>
              <w:t>valstspilsētas</w:t>
            </w:r>
            <w:proofErr w:type="spellEnd"/>
            <w:r w:rsidRPr="00AF3B9F">
              <w:rPr>
                <w:sz w:val="20"/>
                <w:szCs w:val="20"/>
              </w:rPr>
              <w:t xml:space="preserve"> pašvaldību uzsākts darbs pie objekta „Flotes ielas rekonstrukcijas (pārbūve) ar lietus ūdens kanalizācijas kolektora izbūvi”</w:t>
            </w:r>
            <w:r w:rsidR="00EC5107" w:rsidRPr="00AF3B9F">
              <w:rPr>
                <w:rStyle w:val="FootnoteReference"/>
                <w:sz w:val="20"/>
                <w:szCs w:val="20"/>
              </w:rPr>
              <w:footnoteReference w:id="198"/>
            </w:r>
            <w:r w:rsidRPr="00AF3B9F">
              <w:rPr>
                <w:sz w:val="20"/>
                <w:szCs w:val="20"/>
              </w:rPr>
              <w:t xml:space="preserve"> būvprojekta izstrādes un turpmākās realizācijas. </w:t>
            </w:r>
          </w:p>
          <w:p w14:paraId="16A40DE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Sauszemes transporta infrastruktūras uzlabošana un jaudas palielināšana Kundziņsalā.</w:t>
            </w:r>
          </w:p>
          <w:p w14:paraId="2EB5487B"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2.1. Satiksmes pārvads no Tvaika ielas uz Kundziņsalu. </w:t>
            </w:r>
          </w:p>
          <w:p w14:paraId="7BAA650E" w14:textId="49A5BB9C"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Projekts kalpos kā tiešais savienojums Kundziņsalai ar Rīgas pilsētas ceļu tīklu, uzlabojot transporta kustības mobilitāti ostas teritorijā, kā arī atvieglos kravu transporta un iedzīvotāju piekļuvi Kundziņsalai. Kundziņsalas teritorijas attīstība ir vispiemērotākā vieta konteinerkravu un autotransporta kravu (alternatīva tranzīta kravām) apstrādei gan eksporta, gan importa operācijām. Projekts ir funkcionāli saistīts ar Rīgas </w:t>
            </w:r>
            <w:proofErr w:type="spellStart"/>
            <w:r w:rsidRPr="03EEC178">
              <w:rPr>
                <w:sz w:val="20"/>
                <w:szCs w:val="20"/>
              </w:rPr>
              <w:t>valstspilsētas</w:t>
            </w:r>
            <w:proofErr w:type="spellEnd"/>
            <w:r w:rsidRPr="03EEC178">
              <w:rPr>
                <w:sz w:val="20"/>
                <w:szCs w:val="20"/>
              </w:rPr>
              <w:t xml:space="preserve"> pašvaldības </w:t>
            </w:r>
            <w:r w:rsidR="4365A9ED" w:rsidRPr="03EEC178">
              <w:rPr>
                <w:sz w:val="20"/>
                <w:szCs w:val="20"/>
              </w:rPr>
              <w:t xml:space="preserve">īstenoto </w:t>
            </w:r>
            <w:r w:rsidRPr="03EEC178">
              <w:rPr>
                <w:sz w:val="20"/>
                <w:szCs w:val="20"/>
              </w:rPr>
              <w:t xml:space="preserve">KF projektu „Satiksmes pārvads pār sliežu ceļiem dzelzceļa līnijā Rīga–Skulte ar pievedceļiem”. Projekta realizācija veicinās videi draudzīgas Rīgas pilsētas attīstību, samazinot sastrēgumus Rīgas pilsētā un gaisa piesārņojumu, novirzot ne tikai ostas, bet Rīgas pilsētas kravu autotransportu muitas operāciju veikšanai no </w:t>
            </w:r>
            <w:proofErr w:type="spellStart"/>
            <w:r w:rsidRPr="03EEC178">
              <w:rPr>
                <w:sz w:val="20"/>
                <w:szCs w:val="20"/>
              </w:rPr>
              <w:t>Uriekstes</w:t>
            </w:r>
            <w:proofErr w:type="spellEnd"/>
            <w:r w:rsidRPr="03EEC178">
              <w:rPr>
                <w:sz w:val="20"/>
                <w:szCs w:val="20"/>
              </w:rPr>
              <w:t xml:space="preserve"> ielas uz Kundziņsalu. Vienlaikus Projekts nodrošina sinerģiju ar ANM plānā noteiktajiem Rīgas metropoles transporta ilgtspējas un klimata pārmaiņu pielāgošanās pasākumiem. </w:t>
            </w:r>
          </w:p>
          <w:p w14:paraId="52F3CA2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2.2. Dzelzceļa pārbrauktuves </w:t>
            </w:r>
            <w:proofErr w:type="spellStart"/>
            <w:r w:rsidRPr="00AF3B9F">
              <w:rPr>
                <w:sz w:val="20"/>
                <w:szCs w:val="20"/>
              </w:rPr>
              <w:t>Uriekstes</w:t>
            </w:r>
            <w:proofErr w:type="spellEnd"/>
            <w:r w:rsidRPr="00AF3B9F">
              <w:rPr>
                <w:sz w:val="20"/>
                <w:szCs w:val="20"/>
              </w:rPr>
              <w:t xml:space="preserve"> ielā pārbūve.</w:t>
            </w:r>
          </w:p>
          <w:p w14:paraId="6D9E8AE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Dzelzceļa pārbrauktuve </w:t>
            </w:r>
            <w:proofErr w:type="spellStart"/>
            <w:r w:rsidRPr="00AF3B9F">
              <w:rPr>
                <w:sz w:val="20"/>
                <w:szCs w:val="20"/>
              </w:rPr>
              <w:t>Uriekstes</w:t>
            </w:r>
            <w:proofErr w:type="spellEnd"/>
            <w:r w:rsidRPr="00AF3B9F">
              <w:rPr>
                <w:sz w:val="20"/>
                <w:szCs w:val="20"/>
              </w:rPr>
              <w:t xml:space="preserve"> ielā ir izbūvēta uz sliežu ceļa Nr. 400, kas nodrošina vienīgo dzelzceļa transporta infrastruktūras savienojamību ar dzelzceļa parku „Kundziņsala” un līdz ar to kravu pārvadājumiem pa dzelzceļu. Kopā ar tilta pār Sarkandaugavu pārbūvi tiks nodrošināta dzelzceļa infrastruktūras uz Kundziņsalas teritoriju sakārtošana. </w:t>
            </w:r>
          </w:p>
          <w:p w14:paraId="76430F1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2.3. Tilta pār Sarkandaugavu Kundziņsalā pārbūve.</w:t>
            </w:r>
          </w:p>
          <w:p w14:paraId="05A5C889" w14:textId="4383EF82"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Projekta mērķis ir tilta pār Sarkandaugavu Kundziņsalā (gan tilta daļai, kas paredzēta autotransporta kustībai, gan tilta daļai, kas ir paredzēta dzelzceļa transporta kustībai) pārbūv</w:t>
            </w:r>
            <w:r w:rsidR="2C2D292B" w:rsidRPr="03EEC178">
              <w:rPr>
                <w:sz w:val="20"/>
                <w:szCs w:val="20"/>
              </w:rPr>
              <w:t>e</w:t>
            </w:r>
            <w:r w:rsidRPr="03EEC178">
              <w:rPr>
                <w:sz w:val="20"/>
                <w:szCs w:val="20"/>
              </w:rPr>
              <w:t xml:space="preserve">, lai nodrošinātu drošu kravu apgrozījumu ar Kundziņsalas teritoriju. Tilts pār Sarkandaugavu ir vienīgais dzelzceļa satiksmes savienojošais posms, kas nodrošina kravu apgrozījumu ar Kundziņsalas teritoriju. Šobrīd (līdz Satiksmes pārvada izbūvei no Tvaika ielas uz Kundziņsalu) šis tilts ir vienīgais savienojošais posms arī autotransporta satiksmei Kundziņsalā esošām </w:t>
            </w:r>
            <w:proofErr w:type="spellStart"/>
            <w:r w:rsidRPr="03EEC178">
              <w:rPr>
                <w:sz w:val="20"/>
                <w:szCs w:val="20"/>
              </w:rPr>
              <w:t>stividorkompānijām</w:t>
            </w:r>
            <w:proofErr w:type="spellEnd"/>
            <w:r w:rsidRPr="03EEC178">
              <w:rPr>
                <w:sz w:val="20"/>
                <w:szCs w:val="20"/>
              </w:rPr>
              <w:t>.</w:t>
            </w:r>
          </w:p>
          <w:p w14:paraId="440ADCA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2.4. Autoceļa no Sarkandaugavas tilta līdz Konteineru terminālim pārbūve. </w:t>
            </w:r>
          </w:p>
          <w:p w14:paraId="6FBFC4F0" w14:textId="46AEE609"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Šis autoceļš šobrīd ir vienīgais ceļš kravas autotransportam (līdz Satiksmes pārvada izbūvei no Tvaika ielas uz Kundziņsalu), lai </w:t>
            </w:r>
            <w:proofErr w:type="spellStart"/>
            <w:r w:rsidRPr="00AF3B9F">
              <w:rPr>
                <w:sz w:val="20"/>
                <w:szCs w:val="20"/>
              </w:rPr>
              <w:t>stividorkompānijām</w:t>
            </w:r>
            <w:proofErr w:type="spellEnd"/>
            <w:r w:rsidRPr="00AF3B9F">
              <w:rPr>
                <w:sz w:val="20"/>
                <w:szCs w:val="20"/>
              </w:rPr>
              <w:t xml:space="preserve"> nodrošinātu kravu kustību Kundziņsalas teritorijā. </w:t>
            </w:r>
          </w:p>
          <w:p w14:paraId="2AF315F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2.5. Ceļa posma izbūve no konteineru termināla līdz kravas transportlīdzekļu stāvlaukumam Kundziņsalā, Rīgā. </w:t>
            </w:r>
          </w:p>
          <w:p w14:paraId="4A9E521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Projekta mērķis, līdz satiksmes pārvada nodošanai ekspluatācijā, nodrošināt pilnībā sakārtotu transporta infrastruktūru Kundziņsalas teritorijā (galvenos ceļus). Projekta realizācijas rezultātā, tajā skaitā, tiks novērsti neatbilstoši ceļa pagrieziena rādiusi, kas ir būtiski kravu transporta drošai satiksmes nodrošināšanai.</w:t>
            </w:r>
          </w:p>
          <w:p w14:paraId="36BF058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3.Rīgas ostas dzelzceļa infrastruktūras uzlabošana un attīstība</w:t>
            </w:r>
          </w:p>
          <w:p w14:paraId="5944047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3.1. Dzelzceļa sliežu ceļa Nr.100 iecirkņa no pārmiju pārvedas Nr.106, līdz Bolderājas kuģu remonta rūpnīcai atjaunošana.</w:t>
            </w:r>
          </w:p>
          <w:p w14:paraId="216BAC0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 xml:space="preserve">Projekta mērķis ir nodrošināt dzelzceļa infrastruktūras sakārtošanu otrajā nozīmīgākajā Rīgas ostas dzelzceļa satiksmes virzienā – Bolderāja / Daugavgrīva, lai veicinātu gan esošo </w:t>
            </w:r>
            <w:proofErr w:type="spellStart"/>
            <w:r w:rsidRPr="00AF3B9F">
              <w:rPr>
                <w:sz w:val="20"/>
                <w:szCs w:val="20"/>
              </w:rPr>
              <w:t>stividoru</w:t>
            </w:r>
            <w:proofErr w:type="spellEnd"/>
            <w:r w:rsidRPr="00AF3B9F">
              <w:rPr>
                <w:sz w:val="20"/>
                <w:szCs w:val="20"/>
              </w:rPr>
              <w:t xml:space="preserve">, gan potenciālo attīstītāju kravu apgrozījuma palielināšanu, izmantojot dzelzceļu. </w:t>
            </w:r>
          </w:p>
          <w:p w14:paraId="3AB2A8B6" w14:textId="13069D5C"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3.2. </w:t>
            </w:r>
            <w:r w:rsidR="003B438A">
              <w:rPr>
                <w:sz w:val="20"/>
                <w:szCs w:val="20"/>
              </w:rPr>
              <w:t>Lai veicinātu ekonomiskā koridora attīstību</w:t>
            </w:r>
            <w:r w:rsidR="007F08B6">
              <w:rPr>
                <w:sz w:val="20"/>
                <w:szCs w:val="20"/>
              </w:rPr>
              <w:t>, j</w:t>
            </w:r>
            <w:r w:rsidRPr="00AF3B9F">
              <w:rPr>
                <w:sz w:val="20"/>
                <w:szCs w:val="20"/>
              </w:rPr>
              <w:t xml:space="preserve">āveic izpēte par iespējām savienojumam ar Rail </w:t>
            </w:r>
            <w:proofErr w:type="spellStart"/>
            <w:r w:rsidRPr="00AF3B9F">
              <w:rPr>
                <w:sz w:val="20"/>
                <w:szCs w:val="20"/>
              </w:rPr>
              <w:t>Baltica</w:t>
            </w:r>
            <w:proofErr w:type="spellEnd"/>
            <w:r w:rsidRPr="00AF3B9F">
              <w:rPr>
                <w:sz w:val="20"/>
                <w:szCs w:val="20"/>
              </w:rPr>
              <w:t xml:space="preserve"> dzelzceļa līniju. </w:t>
            </w:r>
          </w:p>
          <w:p w14:paraId="72FF1BB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3FD828C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62A0612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rPr>
              <w:t>1. Ventspils brīvostas pievedceļu attīstība.</w:t>
            </w:r>
          </w:p>
          <w:p w14:paraId="3DBB3A35" w14:textId="77777777"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Projekta mērķis ir nodrošināt Ventspils brīvostas pievedceļu infrastruktūras ilgtspējīgu attīstību, paaugstinot kravu pārvadājumu efektivitāti un konkurētspēju. Plānots pilnveidot autotransporta un dzelzceļa pievedceļu posmus uz ostas esošajām piestātnēm, termināļiem un industriālajām zonām, kā arī veidot savienojumus iztrūkstošajos pievedceļu posmos. Veiktie darbi palielinās pārvadājumu novirzīšanu no autoceļiem uz dzelzceļu un jūru, nodrošinās Eiropas standartiem atbilstošas nestspējas un ielu tehnisko parametru ievērošanu, atrisinot problēmas kravu pievešanai un aizvešanai ar autotransportu no brīvostas teritorijas. Tiks palielināta ostas pārkraušanas jauda, ļaujot pilnvērtīgi izmantot piestātnes un kravas laukumus visā ostas akvatorijā; uzlabos transporta kustības maršrutus un avārijas dienesta piekļuvi ostas termināļiem un industriālajām zonām.</w:t>
            </w:r>
          </w:p>
          <w:p w14:paraId="28BF1ECC" w14:textId="77777777" w:rsidR="005E1DA3" w:rsidRPr="00AF3B9F" w:rsidRDefault="005E1DA3"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2B4C97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 ekonomiskā zona</w:t>
            </w:r>
          </w:p>
          <w:p w14:paraId="7CA1954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Liepājas ostas dzelzceļa infrastruktūras attīstība.</w:t>
            </w:r>
          </w:p>
          <w:p w14:paraId="5DE87D5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attīstīta Liepājas ostas Karostas daļa ar nodrošinātu Liepājas ostas kravu maksimālu caurlaides spēju. Paredzēta </w:t>
            </w:r>
            <w:proofErr w:type="spellStart"/>
            <w:r w:rsidRPr="00AF3B9F">
              <w:rPr>
                <w:sz w:val="20"/>
                <w:szCs w:val="20"/>
              </w:rPr>
              <w:t>Pirmsostas</w:t>
            </w:r>
            <w:proofErr w:type="spellEnd"/>
            <w:r w:rsidRPr="00AF3B9F">
              <w:rPr>
                <w:sz w:val="20"/>
                <w:szCs w:val="20"/>
              </w:rPr>
              <w:t xml:space="preserve"> stacijas Karosta un dzelzceļa iekšējā mezgla iekšējā savienojošā atzara Tosmare – Karosta un Tosmares šķirošanas parka būvniecība. </w:t>
            </w:r>
          </w:p>
          <w:p w14:paraId="3B1E380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Liepājas ostas dzelzceļa </w:t>
            </w:r>
            <w:proofErr w:type="spellStart"/>
            <w:r w:rsidRPr="00AF3B9F">
              <w:rPr>
                <w:sz w:val="20"/>
                <w:szCs w:val="20"/>
              </w:rPr>
              <w:t>pieslēguma</w:t>
            </w:r>
            <w:proofErr w:type="spellEnd"/>
            <w:r w:rsidRPr="00AF3B9F">
              <w:rPr>
                <w:sz w:val="20"/>
                <w:szCs w:val="20"/>
              </w:rPr>
              <w:t xml:space="preserve"> darbības efektivitātes uzlabošana.</w:t>
            </w:r>
          </w:p>
          <w:p w14:paraId="1157EC7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Projekta mērķis uzlabota ostas dzelzceļa pievedceļu krustojuma ar autoceļu caurlaides spēja, uzlabojot autotransporta piekļuvi Liepājas ostai un nodrošinot maksimālu Liepājas ostas kravu caurlaides spēju.</w:t>
            </w:r>
          </w:p>
          <w:p w14:paraId="751834A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Liepājas ostas dzelzceļa, autoceļu un piestātņu infrastruktūras attīstība Priekšostā.</w:t>
            </w:r>
          </w:p>
          <w:p w14:paraId="3CA7C75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attīstīti pārstrādes kompleksi ostā, kas nodrošina papildus pievienotās vērtības radīšanu dažādām kravu grupām. Paredzēts attīstīt pārstrādes kompleksu izveidi ostas teritorijā, izveidojot šīm teritorijām dzelzceļa un autoceļu </w:t>
            </w:r>
            <w:proofErr w:type="spellStart"/>
            <w:r w:rsidRPr="00AF3B9F">
              <w:rPr>
                <w:sz w:val="20"/>
                <w:szCs w:val="20"/>
              </w:rPr>
              <w:t>pieslēgumus</w:t>
            </w:r>
            <w:proofErr w:type="spellEnd"/>
            <w:r w:rsidRPr="00AF3B9F">
              <w:rPr>
                <w:sz w:val="20"/>
                <w:szCs w:val="20"/>
              </w:rPr>
              <w:t xml:space="preserve">. </w:t>
            </w:r>
          </w:p>
          <w:p w14:paraId="0B9695E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Liepājas ostas savienojums ar industriālajām teritorijām.</w:t>
            </w:r>
          </w:p>
          <w:p w14:paraId="2B012465" w14:textId="04FC31E5"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Projektā mērķis - izveidots ostas savienojums ar industriālajām teritorijām, nodrošinot kravu tiešas piegādes iespēju Liepājas ostas termināļiem. Paredzēta </w:t>
            </w:r>
            <w:proofErr w:type="spellStart"/>
            <w:r w:rsidRPr="03EEC178">
              <w:rPr>
                <w:sz w:val="20"/>
                <w:szCs w:val="20"/>
              </w:rPr>
              <w:t>pieslēgumu</w:t>
            </w:r>
            <w:proofErr w:type="spellEnd"/>
            <w:r w:rsidRPr="03EEC178">
              <w:rPr>
                <w:sz w:val="20"/>
                <w:szCs w:val="20"/>
              </w:rPr>
              <w:t xml:space="preserve"> izveide industriālajām teritorijām kravu ģenerējošiem industriāliem objektiem, savienojot industriālās teritorijas Liepājas</w:t>
            </w:r>
            <w:r w:rsidR="680E4D47" w:rsidRPr="03EEC178">
              <w:rPr>
                <w:sz w:val="20"/>
                <w:szCs w:val="20"/>
              </w:rPr>
              <w:t xml:space="preserve"> </w:t>
            </w:r>
            <w:r w:rsidRPr="03EEC178">
              <w:rPr>
                <w:sz w:val="20"/>
                <w:szCs w:val="20"/>
              </w:rPr>
              <w:t xml:space="preserve">ezera piekrastē posmā no Ezermalas ielas līdz Meldru/Dūņu/Cukura ielas rajonam. </w:t>
            </w:r>
          </w:p>
          <w:p w14:paraId="65DE04F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Liepājas ostas dzelzceļa infrastruktūras attīstība – Kapsēdes iela.</w:t>
            </w:r>
          </w:p>
          <w:p w14:paraId="117256F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Projekta mērķis - novirzīta kravu transportēšana uz ostu no autotransporta uz zaļāku transporta veidu, tas ir dzelzceļa transportu. Paredzēta dzelzceļa pievedceļu izbūve no Cukura ielas līdz Kapsēdes ielai, nodrošinot Kapsēdes ielā izvietotajiem ražošanas uzņēmumiem transportēt kravas uz Liepājas ostu pa dzelzceļu.</w:t>
            </w:r>
          </w:p>
          <w:p w14:paraId="6A803C7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6. Dzelzceļa savienojuma ar lidostu izbūve.</w:t>
            </w:r>
          </w:p>
          <w:p w14:paraId="33DABF23" w14:textId="77777777"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 xml:space="preserve">Projekta vispārējais mērķis ir radīt visus priekšnoteikumus Liepājas ostas un lidostas pilnvērtīgai attīstībai, nodrošinot maksimālu Liepājas ostas un lidostas kravu caurlaides spēju. </w:t>
            </w:r>
          </w:p>
          <w:p w14:paraId="5C8C6BE6" w14:textId="77777777" w:rsidR="004D3191" w:rsidRDefault="004D3191"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4263B503" w14:textId="781F7283" w:rsidR="004D3191" w:rsidRPr="004D4BCA" w:rsidRDefault="24A47718" w:rsidP="00EC5107">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bookmarkStart w:id="22" w:name="_Hlk175578505"/>
            <w:r w:rsidRPr="004D4BCA">
              <w:rPr>
                <w:b/>
                <w:bCs/>
                <w:i/>
                <w:iCs/>
                <w:sz w:val="20"/>
                <w:szCs w:val="20"/>
              </w:rPr>
              <w:t xml:space="preserve">Līdzatbildīgās institūcijas papildināt ar RB Rail, ņemot vērā </w:t>
            </w:r>
            <w:r w:rsidR="5CCA5C90" w:rsidRPr="004D4BCA">
              <w:rPr>
                <w:b/>
                <w:bCs/>
                <w:i/>
                <w:iCs/>
                <w:sz w:val="20"/>
                <w:szCs w:val="20"/>
              </w:rPr>
              <w:t>nepieciešamību veikt</w:t>
            </w:r>
            <w:r w:rsidR="005021F0" w:rsidRPr="004D4BCA">
              <w:rPr>
                <w:b/>
                <w:bCs/>
                <w:i/>
                <w:iCs/>
                <w:sz w:val="20"/>
                <w:szCs w:val="20"/>
              </w:rPr>
              <w:t xml:space="preserve"> </w:t>
            </w:r>
            <w:r w:rsidR="0F6F8B0C" w:rsidRPr="004D4BCA">
              <w:rPr>
                <w:b/>
                <w:bCs/>
                <w:i/>
                <w:iCs/>
                <w:sz w:val="20"/>
                <w:szCs w:val="20"/>
              </w:rPr>
              <w:t>izpēt</w:t>
            </w:r>
            <w:r w:rsidR="005021F0" w:rsidRPr="004D4BCA">
              <w:rPr>
                <w:b/>
                <w:bCs/>
                <w:i/>
                <w:iCs/>
                <w:sz w:val="20"/>
                <w:szCs w:val="20"/>
              </w:rPr>
              <w:t>i</w:t>
            </w:r>
            <w:r w:rsidR="0F6F8B0C" w:rsidRPr="004D4BCA">
              <w:rPr>
                <w:b/>
                <w:bCs/>
                <w:i/>
                <w:iCs/>
                <w:sz w:val="20"/>
                <w:szCs w:val="20"/>
              </w:rPr>
              <w:t xml:space="preserve"> </w:t>
            </w:r>
            <w:r w:rsidR="61769EED" w:rsidRPr="004D4BCA">
              <w:rPr>
                <w:b/>
                <w:bCs/>
                <w:i/>
                <w:iCs/>
                <w:sz w:val="20"/>
                <w:szCs w:val="20"/>
              </w:rPr>
              <w:t xml:space="preserve">par Rīgas </w:t>
            </w:r>
            <w:r w:rsidR="77A1B8B9" w:rsidRPr="004D4BCA">
              <w:rPr>
                <w:b/>
                <w:bCs/>
                <w:i/>
                <w:iCs/>
                <w:sz w:val="20"/>
                <w:szCs w:val="20"/>
              </w:rPr>
              <w:t>ostas savienojum</w:t>
            </w:r>
            <w:r w:rsidR="005021F0" w:rsidRPr="004D4BCA">
              <w:rPr>
                <w:b/>
                <w:bCs/>
                <w:i/>
                <w:iCs/>
                <w:sz w:val="20"/>
                <w:szCs w:val="20"/>
              </w:rPr>
              <w:t>u</w:t>
            </w:r>
            <w:r w:rsidR="77A1B8B9" w:rsidRPr="004D4BCA">
              <w:rPr>
                <w:b/>
                <w:bCs/>
                <w:i/>
                <w:iCs/>
                <w:sz w:val="20"/>
                <w:szCs w:val="20"/>
              </w:rPr>
              <w:t xml:space="preserve"> ar Rail </w:t>
            </w:r>
            <w:proofErr w:type="spellStart"/>
            <w:r w:rsidR="77A1B8B9" w:rsidRPr="004D4BCA">
              <w:rPr>
                <w:b/>
                <w:bCs/>
                <w:i/>
                <w:iCs/>
                <w:sz w:val="20"/>
                <w:szCs w:val="20"/>
              </w:rPr>
              <w:t>Baltica</w:t>
            </w:r>
            <w:proofErr w:type="spellEnd"/>
            <w:r w:rsidR="77A1B8B9" w:rsidRPr="004D4BCA">
              <w:rPr>
                <w:b/>
                <w:bCs/>
                <w:i/>
                <w:iCs/>
                <w:sz w:val="20"/>
                <w:szCs w:val="20"/>
              </w:rPr>
              <w:t xml:space="preserve"> dzelzceļa līnij</w:t>
            </w:r>
            <w:r w:rsidR="253AF086" w:rsidRPr="004D4BCA">
              <w:rPr>
                <w:b/>
                <w:bCs/>
                <w:i/>
                <w:iCs/>
                <w:sz w:val="20"/>
                <w:szCs w:val="20"/>
              </w:rPr>
              <w:t>u</w:t>
            </w:r>
            <w:r w:rsidRPr="004D4BCA">
              <w:rPr>
                <w:b/>
                <w:bCs/>
                <w:i/>
                <w:iCs/>
                <w:sz w:val="20"/>
                <w:szCs w:val="20"/>
              </w:rPr>
              <w:t>.</w:t>
            </w:r>
            <w:bookmarkEnd w:id="22"/>
          </w:p>
        </w:tc>
        <w:tc>
          <w:tcPr>
            <w:tcW w:w="880" w:type="pct"/>
          </w:tcPr>
          <w:p w14:paraId="6233EF54" w14:textId="77777777" w:rsidR="00BF4E52" w:rsidRPr="00BF4E52" w:rsidRDefault="3418F701" w:rsidP="00BF4E52">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lastRenderedPageBreak/>
              <w:t>Skat. 3.2.1.pasākumu.</w:t>
            </w:r>
          </w:p>
          <w:p w14:paraId="7D71558F" w14:textId="6C0065A7" w:rsidR="00BF4E52" w:rsidRPr="00BF4E52" w:rsidRDefault="004D4BCA" w:rsidP="00BF4E52">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w:t>
            </w:r>
            <w:r w:rsidR="3418F701" w:rsidRPr="03EEC178">
              <w:rPr>
                <w:sz w:val="20"/>
                <w:szCs w:val="20"/>
              </w:rPr>
              <w:t>tbilstoši lielo ostu pārvalžu sniegtajai informācijai 2021.-2023.g. izlietoti 6 520 160 EUR, no tiem 5 991 499 EUR ES fondu finansējums.</w:t>
            </w:r>
          </w:p>
          <w:p w14:paraId="06240790" w14:textId="7FEC4C4D" w:rsidR="00EC5107" w:rsidRPr="00D1452F" w:rsidRDefault="00BF4E52" w:rsidP="00BF4E52">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BF4E52">
              <w:rPr>
                <w:sz w:val="20"/>
                <w:szCs w:val="20"/>
              </w:rPr>
              <w:lastRenderedPageBreak/>
              <w:t>Atbilstoši ostu pārvalžu sniegtajai informācijai 2025.-2027.g. papildus nepieciešams finansējums vairāk kā 88 000 000 EUR (indikatīvi, atbilstoši lielo ostu pārvalžu investīciju projektu plāniem un to īstenošanai nepieciešamo investīciju prognozēm).</w:t>
            </w:r>
          </w:p>
        </w:tc>
      </w:tr>
      <w:tr w:rsidR="00D53AAD" w:rsidRPr="0034297E" w14:paraId="6044A38B"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DAFC52C" w14:textId="31D0A02B" w:rsidR="00EC5107" w:rsidRPr="0034297E" w:rsidRDefault="00EC5107" w:rsidP="00EC5107">
            <w:pPr>
              <w:rPr>
                <w:sz w:val="20"/>
                <w:szCs w:val="20"/>
              </w:rPr>
            </w:pPr>
            <w:r w:rsidRPr="0034297E">
              <w:rPr>
                <w:sz w:val="20"/>
                <w:szCs w:val="20"/>
              </w:rPr>
              <w:lastRenderedPageBreak/>
              <w:t>3.2.6.</w:t>
            </w:r>
          </w:p>
        </w:tc>
        <w:tc>
          <w:tcPr>
            <w:tcW w:w="4585" w:type="pct"/>
            <w:gridSpan w:val="4"/>
            <w:shd w:val="clear" w:color="auto" w:fill="FFC000" w:themeFill="accent4"/>
          </w:tcPr>
          <w:p w14:paraId="7B2BF436" w14:textId="34D931A0" w:rsidR="00EC5107" w:rsidRPr="0034297E"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34297E">
              <w:rPr>
                <w:b/>
                <w:bCs/>
                <w:sz w:val="20"/>
                <w:szCs w:val="20"/>
              </w:rPr>
              <w:t>Ostās ārpus TEN-T tīkla modernizēt koplietošanas infrastruktūru </w:t>
            </w:r>
            <w:r w:rsidRPr="0034297E">
              <w:rPr>
                <w:i/>
                <w:iCs/>
                <w:sz w:val="20"/>
                <w:szCs w:val="20"/>
              </w:rPr>
              <w:t xml:space="preserve">(piemēram, kuģošanas kanāls, viļņlauži, moli, navigācijas zīmes, krasta nostiprinājumi un piestātnes, kas nav iznomātas vai plānotas iznomāšanai komercdarbībai. Tāpat koplietošanas infrastruktūra ir arī sauszemes </w:t>
            </w:r>
            <w:proofErr w:type="spellStart"/>
            <w:r w:rsidRPr="0034297E">
              <w:rPr>
                <w:i/>
                <w:iCs/>
                <w:sz w:val="20"/>
                <w:szCs w:val="20"/>
              </w:rPr>
              <w:t>pievadceļi</w:t>
            </w:r>
            <w:proofErr w:type="spellEnd"/>
            <w:r w:rsidRPr="0034297E">
              <w:rPr>
                <w:i/>
                <w:iCs/>
                <w:sz w:val="20"/>
                <w:szCs w:val="20"/>
              </w:rPr>
              <w:t xml:space="preserve"> un inženiertīkli)</w:t>
            </w:r>
          </w:p>
        </w:tc>
      </w:tr>
      <w:tr w:rsidR="005934EE" w:rsidRPr="00D1452F" w14:paraId="03DBF888"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4442E2F0"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5508EA0D"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5207DEE5" w14:textId="3A832720"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r>
              <w:rPr>
                <w:sz w:val="20"/>
                <w:szCs w:val="20"/>
              </w:rPr>
              <w:t>, VARAM, EM</w:t>
            </w:r>
          </w:p>
        </w:tc>
        <w:tc>
          <w:tcPr>
            <w:tcW w:w="2871" w:type="pct"/>
          </w:tcPr>
          <w:p w14:paraId="5D04B07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Apkopota informācija par dažāda veida aktivitātēm mazajās ostās, ne tikai koplietošanas infrastruktūras modernizācijas projektiem. </w:t>
            </w:r>
          </w:p>
          <w:p w14:paraId="742EFB3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Engures osta</w:t>
            </w:r>
          </w:p>
          <w:p w14:paraId="4968493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Veiksmīga dalība bijusi ES pārrobežu projektā “</w:t>
            </w:r>
            <w:proofErr w:type="spellStart"/>
            <w:r w:rsidRPr="00AF3B9F">
              <w:rPr>
                <w:sz w:val="20"/>
                <w:szCs w:val="20"/>
              </w:rPr>
              <w:t>Austrumbaltijas</w:t>
            </w:r>
            <w:proofErr w:type="spellEnd"/>
            <w:r w:rsidRPr="00AF3B9F">
              <w:rPr>
                <w:sz w:val="20"/>
                <w:szCs w:val="20"/>
              </w:rPr>
              <w:t xml:space="preserve"> jahtu ostu tīkla pilnveidošana un popularizēšana, EST-LAT 177”, saņemot līdzfinansējumu papildu peldošo piestātņu un degvielas </w:t>
            </w:r>
            <w:proofErr w:type="spellStart"/>
            <w:r w:rsidRPr="00AF3B9F">
              <w:rPr>
                <w:sz w:val="20"/>
                <w:szCs w:val="20"/>
              </w:rPr>
              <w:t>uzpildes</w:t>
            </w:r>
            <w:proofErr w:type="spellEnd"/>
            <w:r w:rsidRPr="00AF3B9F">
              <w:rPr>
                <w:sz w:val="20"/>
                <w:szCs w:val="20"/>
              </w:rPr>
              <w:t xml:space="preserve"> iekārtas uzstādīšanai un elektrības </w:t>
            </w:r>
            <w:proofErr w:type="spellStart"/>
            <w:r w:rsidRPr="00AF3B9F">
              <w:rPr>
                <w:sz w:val="20"/>
                <w:szCs w:val="20"/>
              </w:rPr>
              <w:t>pieslēguma</w:t>
            </w:r>
            <w:proofErr w:type="spellEnd"/>
            <w:r w:rsidRPr="00AF3B9F">
              <w:rPr>
                <w:sz w:val="20"/>
                <w:szCs w:val="20"/>
              </w:rPr>
              <w:t xml:space="preserve"> izbūvei papildu elektrības jaudas nodrošināšanai. Šobrīd Engures osta vienīgā no mazajam ostām pie Rīgas jūras līča nodrošina degvielas </w:t>
            </w:r>
            <w:proofErr w:type="spellStart"/>
            <w:r w:rsidRPr="00AF3B9F">
              <w:rPr>
                <w:sz w:val="20"/>
                <w:szCs w:val="20"/>
              </w:rPr>
              <w:t>uzpildes</w:t>
            </w:r>
            <w:proofErr w:type="spellEnd"/>
            <w:r w:rsidRPr="00AF3B9F">
              <w:rPr>
                <w:sz w:val="20"/>
                <w:szCs w:val="20"/>
              </w:rPr>
              <w:t xml:space="preserve"> iespējas jahtām un kuteriem, kas būtiski palielina ostas klientu loku. 2023.gada sezonā, uzstādot saules paneļus, tika atjaunota ostas vadlīnijas darbība diennakts režīmā un sadarbībā ar Rīgas ostas pārvaldi nodrošināts vadlīnijas darbības monitorings, kas ir liels solis kuģošanas drošības uzlabošanai Engures ostā.</w:t>
            </w:r>
          </w:p>
          <w:p w14:paraId="40CDB3E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Turpmākajai ostas attīstībai ir izstrādāta ostas attīstības shēma. Tā ir izstrādāta ar mērķi atjaunot ostas molus, padziļināt kuģu kanālu, rekonstruēt zivju nodošanas piestātni un izbūvēt jaunu piestātni piekrastes zvejniekiem, lai ostā varētu atgriezties zvejas kuģi, kā arī radīt papildu infrastruktūru pieaugošajam pieprasījumam pēc jahtu stāvvietu kapacitātes. Projektu realizācijai ir plānots izmantot Eiropas Jūrlietu, zvejniecības un akvakultūras fonda (EJZAF) resursus, kuri nodrošina 90 % līdzfinansējuma atbalsta intensitāti. </w:t>
            </w:r>
          </w:p>
          <w:p w14:paraId="2E7B4E2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Atbilstoši Tukuma novada attīstības programmas 2022.-2028. gadam Rīcības un investīciju plānam līdz 2028. gadam ostā plānota hidrotehnisko būvju atjaunošana, akvatorijas padziļināšanas darbi un piegulošās teritorijas apgaismojuma sistēmas izveidošana.</w:t>
            </w:r>
          </w:p>
          <w:p w14:paraId="4B711E1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4D9BDA2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Mērsraga osta</w:t>
            </w:r>
          </w:p>
          <w:p w14:paraId="6F0CF1CB"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Ostas infrastruktūras attīstība, ūdens dziļuma uzturēšana ostā.</w:t>
            </w:r>
          </w:p>
          <w:p w14:paraId="5EA4DA9A"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Hidrotehnisko būvju rekonstrukcija. </w:t>
            </w:r>
          </w:p>
          <w:p w14:paraId="7563287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ostas iekšējā kanāla krasta stiprinājuma izveide, </w:t>
            </w:r>
            <w:proofErr w:type="spellStart"/>
            <w:r w:rsidRPr="00AF3B9F">
              <w:rPr>
                <w:sz w:val="20"/>
                <w:szCs w:val="20"/>
              </w:rPr>
              <w:t>slipa</w:t>
            </w:r>
            <w:proofErr w:type="spellEnd"/>
            <w:r w:rsidRPr="00AF3B9F">
              <w:rPr>
                <w:sz w:val="20"/>
                <w:szCs w:val="20"/>
              </w:rPr>
              <w:t xml:space="preserve"> rekonstrukcija, kuģu apkalpošanai ar bruto tilpību līdz 250 t.</w:t>
            </w:r>
          </w:p>
          <w:p w14:paraId="7814A4B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3. Piestātņu būvniecība un rekonstrukcija. </w:t>
            </w:r>
          </w:p>
          <w:p w14:paraId="4AFEE228" w14:textId="45C880A4"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Paredzēta piestātņu Nr.1</w:t>
            </w:r>
            <w:r w:rsidR="00A4664E">
              <w:rPr>
                <w:sz w:val="20"/>
                <w:szCs w:val="20"/>
              </w:rPr>
              <w:t>,</w:t>
            </w:r>
            <w:r w:rsidRPr="03EEC178">
              <w:rPr>
                <w:sz w:val="20"/>
                <w:szCs w:val="20"/>
              </w:rPr>
              <w:t xml:space="preserve"> Nr.2</w:t>
            </w:r>
            <w:r w:rsidR="00A4664E">
              <w:rPr>
                <w:sz w:val="20"/>
                <w:szCs w:val="20"/>
              </w:rPr>
              <w:t>,</w:t>
            </w:r>
            <w:r w:rsidRPr="03EEC178">
              <w:rPr>
                <w:sz w:val="20"/>
                <w:szCs w:val="20"/>
              </w:rPr>
              <w:t xml:space="preserve"> Nr.3</w:t>
            </w:r>
            <w:r w:rsidR="00A4664E">
              <w:rPr>
                <w:sz w:val="20"/>
                <w:szCs w:val="20"/>
              </w:rPr>
              <w:t>,</w:t>
            </w:r>
            <w:r w:rsidRPr="03EEC178">
              <w:rPr>
                <w:sz w:val="20"/>
                <w:szCs w:val="20"/>
              </w:rPr>
              <w:t xml:space="preserve"> Nr.4</w:t>
            </w:r>
            <w:r w:rsidR="00A4664E">
              <w:rPr>
                <w:sz w:val="20"/>
                <w:szCs w:val="20"/>
              </w:rPr>
              <w:t>,</w:t>
            </w:r>
            <w:r w:rsidRPr="03EEC178">
              <w:rPr>
                <w:sz w:val="20"/>
                <w:szCs w:val="20"/>
              </w:rPr>
              <w:t xml:space="preserve"> Nr.5</w:t>
            </w:r>
            <w:r w:rsidR="00A4664E">
              <w:rPr>
                <w:sz w:val="20"/>
                <w:szCs w:val="20"/>
              </w:rPr>
              <w:t>, Nr.</w:t>
            </w:r>
            <w:r w:rsidRPr="03EEC178">
              <w:rPr>
                <w:sz w:val="20"/>
                <w:szCs w:val="20"/>
              </w:rPr>
              <w:t>6a un jahtu piestātnes rekonstrukcija ar kopējo garumu 470 m. Dziļūdens piestātnes Nr.8 būvniecības I kārta. Kravu laukumu izbūve.</w:t>
            </w:r>
          </w:p>
          <w:p w14:paraId="2F36F9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Jahtu un </w:t>
            </w:r>
            <w:proofErr w:type="spellStart"/>
            <w:r w:rsidRPr="00AF3B9F">
              <w:rPr>
                <w:sz w:val="20"/>
                <w:szCs w:val="20"/>
              </w:rPr>
              <w:t>mazizmēra</w:t>
            </w:r>
            <w:proofErr w:type="spellEnd"/>
            <w:r w:rsidRPr="00AF3B9F">
              <w:rPr>
                <w:sz w:val="20"/>
                <w:szCs w:val="20"/>
              </w:rPr>
              <w:t xml:space="preserve"> kuģu pasažieru termināļa izbūve. Paredzēta jahtu novietošanas infrastruktūras izbūve, specializēts jahtu un </w:t>
            </w:r>
            <w:proofErr w:type="spellStart"/>
            <w:r w:rsidRPr="00AF3B9F">
              <w:rPr>
                <w:sz w:val="20"/>
                <w:szCs w:val="20"/>
              </w:rPr>
              <w:t>mazizmēra</w:t>
            </w:r>
            <w:proofErr w:type="spellEnd"/>
            <w:r w:rsidRPr="00AF3B9F">
              <w:rPr>
                <w:sz w:val="20"/>
                <w:szCs w:val="20"/>
              </w:rPr>
              <w:t xml:space="preserve"> kuģu terminālis, jahtu novietošanas laukums un jahtu angārs.</w:t>
            </w:r>
          </w:p>
          <w:p w14:paraId="6B1C6B4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Zvejniekiem nepieciešamās infrastruktūras modernizācija</w:t>
            </w:r>
          </w:p>
          <w:p w14:paraId="3C4B5988" w14:textId="3C8C7660"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6. </w:t>
            </w:r>
            <w:r w:rsidR="3622C59C" w:rsidRPr="03EEC178">
              <w:rPr>
                <w:sz w:val="20"/>
                <w:szCs w:val="20"/>
              </w:rPr>
              <w:t xml:space="preserve">Ar </w:t>
            </w:r>
            <w:r w:rsidR="4E338BF9" w:rsidRPr="03EEC178">
              <w:rPr>
                <w:sz w:val="20"/>
                <w:szCs w:val="20"/>
              </w:rPr>
              <w:t>v</w:t>
            </w:r>
            <w:r w:rsidRPr="03EEC178">
              <w:rPr>
                <w:sz w:val="20"/>
                <w:szCs w:val="20"/>
              </w:rPr>
              <w:t xml:space="preserve">ides aizsardzības prasību ievērošanu saistītās iekārtas un attiecīgās infrastruktūras izveide. Paredzēta vides aizsardzības iekārtu iegāde, naftas produktu </w:t>
            </w:r>
            <w:proofErr w:type="spellStart"/>
            <w:r w:rsidRPr="03EEC178">
              <w:rPr>
                <w:sz w:val="20"/>
                <w:szCs w:val="20"/>
              </w:rPr>
              <w:t>skimmers</w:t>
            </w:r>
            <w:proofErr w:type="spellEnd"/>
            <w:r w:rsidRPr="03EEC178">
              <w:rPr>
                <w:sz w:val="20"/>
                <w:szCs w:val="20"/>
              </w:rPr>
              <w:t xml:space="preserve">, norobežojošās bonas, naftas produktu </w:t>
            </w:r>
            <w:r w:rsidRPr="03EEC178">
              <w:rPr>
                <w:sz w:val="20"/>
                <w:szCs w:val="20"/>
              </w:rPr>
              <w:lastRenderedPageBreak/>
              <w:t xml:space="preserve">absorbējošās bonas un paklāji. Dažādi citi ostas infrastruktūras uzlabojumi (sateču ūdeņu attīrīšanas iekārta, ceļi, </w:t>
            </w:r>
            <w:proofErr w:type="spellStart"/>
            <w:r w:rsidRPr="03EEC178">
              <w:rPr>
                <w:sz w:val="20"/>
                <w:szCs w:val="20"/>
              </w:rPr>
              <w:t>Wi-Fi</w:t>
            </w:r>
            <w:proofErr w:type="spellEnd"/>
            <w:r w:rsidRPr="03EEC178">
              <w:rPr>
                <w:sz w:val="20"/>
                <w:szCs w:val="20"/>
              </w:rPr>
              <w:t xml:space="preserve"> tīkls, ūdens apgāde, ugunsdzēšanas aprīkojuma iegāde utt.).</w:t>
            </w:r>
          </w:p>
          <w:p w14:paraId="31B683C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7. Esošās biroja ēkas rekonstrukcija.</w:t>
            </w:r>
          </w:p>
          <w:p w14:paraId="41EB680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8. Drošības līmeņa uzlabošana. </w:t>
            </w:r>
          </w:p>
          <w:p w14:paraId="7F02A77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Mērsraga ostas caurlaižu modernizēšana un videonovērošanas sistēmas izveide. Aprīkota ostas video-novērošanas sistēma un </w:t>
            </w:r>
            <w:proofErr w:type="spellStart"/>
            <w:r w:rsidRPr="00AF3B9F">
              <w:rPr>
                <w:sz w:val="20"/>
                <w:szCs w:val="20"/>
              </w:rPr>
              <w:t>divplūsmu</w:t>
            </w:r>
            <w:proofErr w:type="spellEnd"/>
            <w:r w:rsidRPr="00AF3B9F">
              <w:rPr>
                <w:sz w:val="20"/>
                <w:szCs w:val="20"/>
              </w:rPr>
              <w:t xml:space="preserve"> caurlaides sistēma. Ostas apgaismošanas infrastruktūras izveide, pārvietojama un stacionāra ostas apgaismošanas sistēma.</w:t>
            </w:r>
          </w:p>
          <w:p w14:paraId="23E0432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9. Kuģošanas drošības līmeņa uzlabošana. Paredzēta kuģu satiksmes vadības aprīkojuma iegāde. Navigācijas aprīkojuma uzlabošana, kanāla bojas un molu zīmes. Ostas flotes modernizācija. Paredzēta kuģu satiksmes vadības aprīkojuma un kuģošanas drošības aprīkojuma (</w:t>
            </w:r>
            <w:proofErr w:type="spellStart"/>
            <w:r w:rsidRPr="00AF3B9F">
              <w:rPr>
                <w:sz w:val="20"/>
                <w:szCs w:val="20"/>
              </w:rPr>
              <w:t>Smart</w:t>
            </w:r>
            <w:proofErr w:type="spellEnd"/>
            <w:r w:rsidRPr="00AF3B9F">
              <w:rPr>
                <w:sz w:val="20"/>
                <w:szCs w:val="20"/>
              </w:rPr>
              <w:t xml:space="preserve"> boju, bojas, meteoroloģisko novērojamo staciju un citu aprīkojumu) iegāde.</w:t>
            </w:r>
          </w:p>
          <w:p w14:paraId="6D7DC40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 10. Sauszemes </w:t>
            </w:r>
            <w:proofErr w:type="spellStart"/>
            <w:r w:rsidRPr="00AF3B9F">
              <w:rPr>
                <w:sz w:val="20"/>
                <w:szCs w:val="20"/>
              </w:rPr>
              <w:t>pievadceļu</w:t>
            </w:r>
            <w:proofErr w:type="spellEnd"/>
            <w:r w:rsidRPr="00AF3B9F">
              <w:rPr>
                <w:sz w:val="20"/>
                <w:szCs w:val="20"/>
              </w:rPr>
              <w:t xml:space="preserve"> attīstība. </w:t>
            </w:r>
          </w:p>
          <w:p w14:paraId="0CD6209B" w14:textId="0765C1CC" w:rsidR="00EC5107" w:rsidRPr="00AF3B9F" w:rsidRDefault="00506BFF"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Nepieciešama valsts vietējā autoceļa</w:t>
            </w:r>
            <w:r w:rsidRPr="03EEC178">
              <w:rPr>
                <w:sz w:val="20"/>
                <w:szCs w:val="20"/>
              </w:rPr>
              <w:t xml:space="preserve"> </w:t>
            </w:r>
            <w:r w:rsidR="7F5BE85E" w:rsidRPr="03EEC178">
              <w:rPr>
                <w:sz w:val="20"/>
                <w:szCs w:val="20"/>
              </w:rPr>
              <w:t>„Stende – Lauciene – Mērsrags” (V1401)</w:t>
            </w:r>
            <w:r>
              <w:rPr>
                <w:sz w:val="20"/>
                <w:szCs w:val="20"/>
              </w:rPr>
              <w:t xml:space="preserve"> rekonstrukcija.</w:t>
            </w:r>
          </w:p>
          <w:p w14:paraId="0DAD88B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11. Talsu novada un komersantu projekts dzelzceļa stacijas „Stende 2” izveide. </w:t>
            </w:r>
          </w:p>
          <w:p w14:paraId="2009242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12. Uzņēmējdarbības veicināšana. </w:t>
            </w:r>
          </w:p>
          <w:p w14:paraId="19BBBAB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Paredzēta industriālā parka loģistikas centa izveide, bijušo zivju pārstrādes uzņēmumu teritorijas. Uzņēmējiem būs pieejamas ostas piestātnes Nr.7, Nr.6 un Nr.4. Jaunas infrastruktūras izbūve.</w:t>
            </w:r>
          </w:p>
          <w:p w14:paraId="51F7B9B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13. Elektroenerģijas </w:t>
            </w:r>
            <w:proofErr w:type="spellStart"/>
            <w:r w:rsidRPr="00AF3B9F">
              <w:rPr>
                <w:sz w:val="20"/>
                <w:szCs w:val="20"/>
              </w:rPr>
              <w:t>pieslēgumu</w:t>
            </w:r>
            <w:proofErr w:type="spellEnd"/>
            <w:r w:rsidRPr="00AF3B9F">
              <w:rPr>
                <w:sz w:val="20"/>
                <w:szCs w:val="20"/>
              </w:rPr>
              <w:t xml:space="preserve"> jaudas palielināšana ostas teritorijā.</w:t>
            </w:r>
          </w:p>
          <w:p w14:paraId="279C0E73" w14:textId="3AC5BEA4"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 Paredzēta 110 KV elektropārvaldes līnijas, jaunas apakšstacijas un jaunas elektroenerģijas pārvades sistēmas izbūve, rezultātā būs pieejami jauni elektrotīkla </w:t>
            </w:r>
            <w:proofErr w:type="spellStart"/>
            <w:r w:rsidR="00C469F9" w:rsidRPr="03EEC178">
              <w:rPr>
                <w:sz w:val="20"/>
                <w:szCs w:val="20"/>
              </w:rPr>
              <w:t>pieslēgu</w:t>
            </w:r>
            <w:r w:rsidR="00C469F9">
              <w:rPr>
                <w:sz w:val="20"/>
                <w:szCs w:val="20"/>
              </w:rPr>
              <w:t>mi</w:t>
            </w:r>
            <w:proofErr w:type="spellEnd"/>
            <w:r w:rsidRPr="03EEC178">
              <w:rPr>
                <w:sz w:val="20"/>
                <w:szCs w:val="20"/>
              </w:rPr>
              <w:t xml:space="preserve"> Mērsraga ostā un novadā. </w:t>
            </w:r>
          </w:p>
          <w:p w14:paraId="28E3266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14. Ostas piestātņu elektrifikācija. </w:t>
            </w:r>
          </w:p>
          <w:p w14:paraId="2D43E720" w14:textId="1AA2FB79"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Paredzēts elektrificēt piestātnes, elektrisko ostas celtņu izmantošanai.</w:t>
            </w:r>
          </w:p>
          <w:p w14:paraId="21067D9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110C977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 xml:space="preserve">Jūrmalas osta </w:t>
            </w:r>
          </w:p>
          <w:p w14:paraId="2B1C98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Ostas kopējo hidrotehnisko būvju un kuģošanas drošības paaugstināšana, izvērtējot potenciālās hidrotehniskās būves izbūves iespējas, kas būtiski samazinātu kuģu kanāla Lielupes grīvā sanesumu veidošanās, krasta erozijas un plūdu riskus, kā arī nodrošināt navigācijas aprīkojuma uzstādīšanu drošai kuģošanai. </w:t>
            </w:r>
          </w:p>
          <w:p w14:paraId="032112D5"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Sadarbībā ar Biedrību "Partnerības laukiem un jūrai" 2025. gadā ostas infrastruktūras attīstības stiprināšanai paredzēts iegādāties Zemes sūcēju padziļināšanas darbu nodrošināšanai Lielupes grīvā.</w:t>
            </w:r>
            <w:r w:rsidR="00EC5107" w:rsidRPr="00AF3B9F">
              <w:rPr>
                <w:rStyle w:val="FootnoteReference"/>
                <w:sz w:val="20"/>
                <w:szCs w:val="20"/>
              </w:rPr>
              <w:footnoteReference w:id="199"/>
            </w:r>
          </w:p>
          <w:p w14:paraId="26DC1F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Tāpat plānoti ikgadējie Lielupes grīvas kuģu kanāla padziļināšanas darbi, Lielupes grīvas dziļumu uzmērīšana un navigācijas iekārtu ikgadējā uzturēšana un attīstīšana Lielupē. 2024. gadā plānota ostas pārvaldes laivas motora iegāde.</w:t>
            </w:r>
          </w:p>
          <w:p w14:paraId="65BF3AC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Piestātņu būvniecība un rekonstrukcija - nostiprināt un sagatavot krastus, jahtu ostu saistīto pakalpojumu un jauniešu burāšanas aktivitātes attīstīšanai.</w:t>
            </w:r>
          </w:p>
          <w:p w14:paraId="743DC3F2" w14:textId="0C3C0AD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 xml:space="preserve">2023. gada aprīlī noslēdzās projekts </w:t>
            </w:r>
            <w:proofErr w:type="spellStart"/>
            <w:r w:rsidRPr="00AF3B9F">
              <w:rPr>
                <w:sz w:val="20"/>
                <w:szCs w:val="20"/>
              </w:rPr>
              <w:t>Austrumbaltijas</w:t>
            </w:r>
            <w:proofErr w:type="spellEnd"/>
            <w:r w:rsidRPr="00AF3B9F">
              <w:rPr>
                <w:sz w:val="20"/>
                <w:szCs w:val="20"/>
              </w:rPr>
              <w:t xml:space="preserve"> jahtu ostu tīkla pilnveidošana un popularizēšana, EST-LAT177</w:t>
            </w:r>
            <w:r w:rsidR="00EC5107" w:rsidRPr="00AF3B9F">
              <w:rPr>
                <w:rStyle w:val="FootnoteReference"/>
                <w:sz w:val="20"/>
                <w:szCs w:val="20"/>
              </w:rPr>
              <w:footnoteReference w:id="200"/>
            </w:r>
            <w:r w:rsidRPr="00AF3B9F">
              <w:rPr>
                <w:sz w:val="20"/>
                <w:szCs w:val="20"/>
              </w:rPr>
              <w:t>, kura ietvaros Jūrmalas ostas pārvalde kā projekta partneris palielināja piestātnes Jūrmalā, Tīklu ielā kapacitāti un šobrīd var nodrošināt stāvvietas pie piestātnes līdz 120 peldlīdzekļiem, kā arī ir uzlaboti pakalpojumi, nodrošinot elektrības un dzeramā ūdens pieejamību piestātnē. Jūrmalas ostas pārvalde ir iekļauta projekta kopējās mārketinga aktivitātēs, izdodot bukletus un izplatot informāciju sociālajos tīklos, rakstos žurnālos un dalībās izstādēs. Jāturpina piestātnes pontonu tālāka uzturēšana projekta uzraudzības ietvaros.</w:t>
            </w:r>
          </w:p>
          <w:p w14:paraId="0092FFD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Sauszemes infrastruktūras attīstība, pilnveidojot Jūrmalas ostas infrastruktūru pakalpojumu kvalitātes uzlabošanai un ostmalas teritorijas labiekārtojumu.</w:t>
            </w:r>
          </w:p>
          <w:p w14:paraId="226DCEB9" w14:textId="710F9E0F"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Plānota izpēte par piemērotāko hidrotehnisko risinājumu Lielupes grīvas </w:t>
            </w:r>
            <w:proofErr w:type="spellStart"/>
            <w:r w:rsidRPr="03EEC178">
              <w:rPr>
                <w:sz w:val="20"/>
                <w:szCs w:val="20"/>
              </w:rPr>
              <w:t>kuģojamības</w:t>
            </w:r>
            <w:proofErr w:type="spellEnd"/>
            <w:r w:rsidRPr="03EEC178">
              <w:rPr>
                <w:sz w:val="20"/>
                <w:szCs w:val="20"/>
              </w:rPr>
              <w:t xml:space="preserve"> un </w:t>
            </w:r>
            <w:proofErr w:type="spellStart"/>
            <w:r w:rsidRPr="03EEC178">
              <w:rPr>
                <w:sz w:val="20"/>
                <w:szCs w:val="20"/>
              </w:rPr>
              <w:t>pretplūdu</w:t>
            </w:r>
            <w:proofErr w:type="spellEnd"/>
            <w:r w:rsidRPr="03EEC178">
              <w:rPr>
                <w:sz w:val="20"/>
                <w:szCs w:val="20"/>
              </w:rPr>
              <w:t xml:space="preserve"> aizsardzības nodrošināšanai, kā arī Krasta nostiprinājuma atjaunošana Tīklu ielā, Jūrmalā.</w:t>
            </w:r>
          </w:p>
          <w:p w14:paraId="69A04D1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Upju transporta infrastruktūras attīstība - pasažieru kuģīšu piestātņu “Majori” un “Lielupe” izveidošana.</w:t>
            </w:r>
          </w:p>
          <w:p w14:paraId="45BA9EC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Tūrisma pakalpojumu attīstība - makšķerēšanas, ūdenssporta, tūrisma un aktīvās atpūtas pakalpojumi.</w:t>
            </w:r>
          </w:p>
          <w:p w14:paraId="2369D64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Tīklu ielā 10, Jūrmalā plānota teritorijas labiekārtošana, izvietojot jaunas atpūtas vietas ar nojumēm, galdiem un krēsliem, teritorijas apzaļumošana un stāvvietu izveide, piestātnes “Jūrmala” ēkas atjaunošana un paplašināšana, izveidojot papildu telpas klientu vajadzībām, </w:t>
            </w:r>
            <w:proofErr w:type="spellStart"/>
            <w:r w:rsidRPr="00AF3B9F">
              <w:rPr>
                <w:sz w:val="20"/>
                <w:szCs w:val="20"/>
              </w:rPr>
              <w:t>slipa</w:t>
            </w:r>
            <w:proofErr w:type="spellEnd"/>
            <w:r w:rsidRPr="00AF3B9F">
              <w:rPr>
                <w:sz w:val="20"/>
                <w:szCs w:val="20"/>
              </w:rPr>
              <w:t xml:space="preserve"> atjaunošana, kā arī zemā pontona klāja un metāla korpusa atjaunošana.</w:t>
            </w:r>
          </w:p>
          <w:p w14:paraId="2441D441" w14:textId="77270A08" w:rsidR="00EC5107" w:rsidRDefault="0C496E75"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6. Piekrastes zvejniecības infrastruktūras attīstība.</w:t>
            </w:r>
            <w:r w:rsidR="00EC5107" w:rsidRPr="00AF3B9F">
              <w:rPr>
                <w:sz w:val="20"/>
                <w:szCs w:val="20"/>
              </w:rPr>
              <w:t>7. Atpazīstamības veicināšana un uzņēmēju piesaiste, aktīvi iesaistoties un līdzdarbojoties starptautiskajās nozares organizācijās, īstenojot publicitātes pasākumus.</w:t>
            </w:r>
          </w:p>
          <w:p w14:paraId="3D6F8725" w14:textId="77777777" w:rsidR="004F6479" w:rsidRPr="00AF3B9F" w:rsidRDefault="004F6479"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0C789AB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Pāvilostas osta.</w:t>
            </w:r>
          </w:p>
          <w:p w14:paraId="09D3C41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2024. gadā plānota mola gaismu, vadlīniju un pieņemšanas bojas gaismu modernizācija.</w:t>
            </w:r>
          </w:p>
          <w:p w14:paraId="1C171C0C"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Projekta </w:t>
            </w:r>
            <w:proofErr w:type="spellStart"/>
            <w:r w:rsidRPr="00AF3B9F">
              <w:rPr>
                <w:sz w:val="20"/>
                <w:szCs w:val="20"/>
              </w:rPr>
              <w:t>Austrumbaltijas</w:t>
            </w:r>
            <w:proofErr w:type="spellEnd"/>
            <w:r w:rsidRPr="00AF3B9F">
              <w:rPr>
                <w:sz w:val="20"/>
                <w:szCs w:val="20"/>
              </w:rPr>
              <w:t xml:space="preserve"> jahtu ostu tīkla pilnveidošana un popularizēšana, EST-LAT177</w:t>
            </w:r>
            <w:r w:rsidR="00EC5107" w:rsidRPr="00AF3B9F">
              <w:rPr>
                <w:rStyle w:val="FootnoteReference"/>
                <w:sz w:val="20"/>
                <w:szCs w:val="20"/>
              </w:rPr>
              <w:footnoteReference w:id="201"/>
            </w:r>
            <w:r w:rsidRPr="00AF3B9F">
              <w:rPr>
                <w:sz w:val="20"/>
                <w:szCs w:val="20"/>
              </w:rPr>
              <w:t xml:space="preserve"> ietvaros Pāvilostas ostā 2021. gadā uzstādītas peldošās piestātnes, izbūvēts jahtu glabāšanas laukums ostas teritorijā, bet 2023. gadā uzstādītas monolītas betona peldošās piestātnes.</w:t>
            </w:r>
          </w:p>
          <w:p w14:paraId="3D9BC2D7" w14:textId="2B6A3294" w:rsidR="00EC5107" w:rsidRPr="00AF3B9F" w:rsidRDefault="767C78A1" w:rsidP="03EEC178">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Atbilstoši MK 07.03.2023. noteikumiem Nr.113 "Valsts un Eiropas Savienības atbalsta piešķiršanas, administrēšanas un uzraudzības vispārējā kārtība lauku un zivsaimniecības attīstībai"</w:t>
            </w:r>
            <w:r w:rsidR="00EC5107" w:rsidRPr="00AF3B9F">
              <w:rPr>
                <w:rStyle w:val="FootnoteReference"/>
                <w:sz w:val="20"/>
                <w:szCs w:val="20"/>
              </w:rPr>
              <w:footnoteReference w:id="202"/>
            </w:r>
            <w:r w:rsidRPr="00AF3B9F">
              <w:rPr>
                <w:sz w:val="20"/>
                <w:szCs w:val="20"/>
              </w:rPr>
              <w:t xml:space="preserve"> un  MK </w:t>
            </w:r>
            <w:r w:rsidR="7127F468" w:rsidRPr="03EEC178">
              <w:rPr>
                <w:sz w:val="20"/>
                <w:szCs w:val="20"/>
              </w:rPr>
              <w:t>10.10.2023.</w:t>
            </w:r>
            <w:r w:rsidR="00B82481">
              <w:rPr>
                <w:sz w:val="20"/>
                <w:szCs w:val="20"/>
              </w:rPr>
              <w:t xml:space="preserve"> noteikumiem Nr. </w:t>
            </w:r>
            <w:r w:rsidR="009A2C31">
              <w:rPr>
                <w:sz w:val="20"/>
                <w:szCs w:val="20"/>
              </w:rPr>
              <w:t>579 “</w:t>
            </w:r>
            <w:r w:rsidR="00F92CA5" w:rsidRPr="00F92CA5">
              <w:rPr>
                <w:sz w:val="20"/>
                <w:szCs w:val="20"/>
              </w:rPr>
              <w:t>Valsts un Eiropas Savienības atbalsta piešķiršanas kārtība Eiropas Jūrlietu, zvejniecības un akvakultūras fonda pasākumam "Sabiedrības virzītas vietējās attīstības stratēģiju īstenošana"</w:t>
            </w:r>
            <w:r w:rsidR="009A2C31">
              <w:rPr>
                <w:sz w:val="20"/>
                <w:szCs w:val="20"/>
              </w:rPr>
              <w:t>”</w:t>
            </w:r>
            <w:r w:rsidR="00EC5107" w:rsidRPr="00AF3B9F">
              <w:rPr>
                <w:rStyle w:val="FootnoteReference"/>
                <w:sz w:val="20"/>
                <w:szCs w:val="20"/>
              </w:rPr>
              <w:footnoteReference w:id="203"/>
            </w:r>
            <w:r w:rsidRPr="03EEC178">
              <w:rPr>
                <w:sz w:val="20"/>
                <w:szCs w:val="20"/>
              </w:rPr>
              <w:t xml:space="preserve"> 2025. gadā plānots uzsākt un līdz 2027. gadam noslēgt zvejsaimniecības infrastruktūras uzlabošanas darbus. Plānots izveidot atbilstoši aprīkotu, arhitektoniski pievilcīgu svaigu zivju pārdošanas vietu, kas kalpos arī kā tūrisma objekts. Paredzēta zivju tirgus piestātnes un ar to saistītās infrastruktūras izbūve, kas ietver laivu piestātni, zivju saldētavas telpu ar termoizolāciju un saldēšanas aprīkojumu, </w:t>
            </w:r>
            <w:r w:rsidRPr="03EEC178">
              <w:rPr>
                <w:sz w:val="20"/>
                <w:szCs w:val="20"/>
              </w:rPr>
              <w:lastRenderedPageBreak/>
              <w:t>palīgtelpas, zivju tirdzniecības telpas, tirgus laukumu, zvejas kuģu izcelšanas laukumu, piebraucamo ceļu ar darba zonu autoceltnim, elektroapgādi, kanalizāciju un ūdensapgādi.</w:t>
            </w:r>
          </w:p>
          <w:p w14:paraId="1B8E7AB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2024.-2025. gadā plānots ostā ienākošo peldlīdzekļu drošības nodrošināšanai iegādāties modernus, videi atbilstošus, ugunsdzēšamos aparātus un medicīnas aptieciņas. Drošības līmeņa paaugstināšanai ostas akvatorijā nepieciešams iegādāties naftas produktus absorbējošās bonas, glābšanas riņķus ar </w:t>
            </w:r>
            <w:proofErr w:type="spellStart"/>
            <w:r w:rsidRPr="00AF3B9F">
              <w:rPr>
                <w:sz w:val="20"/>
                <w:szCs w:val="20"/>
              </w:rPr>
              <w:t>līnēm</w:t>
            </w:r>
            <w:proofErr w:type="spellEnd"/>
            <w:r w:rsidRPr="00AF3B9F">
              <w:rPr>
                <w:sz w:val="20"/>
                <w:szCs w:val="20"/>
              </w:rPr>
              <w:t xml:space="preserve">, brīdinājuma zīmes, jāveic pārvietojamo trepju atjaunošana. </w:t>
            </w:r>
          </w:p>
          <w:p w14:paraId="4406725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5. Plānotas regulāru pasažieru pārvadājumu attīstībai nepieciešamās aktivitātes, lai izveidotu regulāru prāmju vai kuģu satiksmi ar Zviedrijas salas Gotlandes </w:t>
            </w:r>
            <w:proofErr w:type="spellStart"/>
            <w:r w:rsidRPr="00AF3B9F">
              <w:rPr>
                <w:sz w:val="20"/>
                <w:szCs w:val="20"/>
              </w:rPr>
              <w:t>Slites</w:t>
            </w:r>
            <w:proofErr w:type="spellEnd"/>
            <w:r w:rsidRPr="00AF3B9F">
              <w:rPr>
                <w:sz w:val="20"/>
                <w:szCs w:val="20"/>
              </w:rPr>
              <w:t xml:space="preserve"> ostu vasaras sezonā. Paredzēts piesaistīt neliela prāmja vai kuģa operatoru.</w:t>
            </w:r>
          </w:p>
          <w:p w14:paraId="465CF50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7730F8B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Rojas osta</w:t>
            </w:r>
          </w:p>
          <w:p w14:paraId="2CC16E6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Ostas kopējo hidrotehnisko būvju rekonstrukcija, lai izveidotu infrastruktūru augstas pievienotās vērtības vietējās izcelsmes koksnes izejvielu pārstrādes ražotnes izbūvei un produktu eksportam. Paredzēta priekšostas izbūve, kuģu ceļa un priekšostas akvatorijas padziļināšana līdz 7.0 m dziļumam, kas nodrošinās kuģu ar kravnesību līdz 8000 tonnu pieņemšanu ostā. </w:t>
            </w:r>
          </w:p>
          <w:p w14:paraId="13B51FA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Piestātņu būvniecība un rekonstrukcija. </w:t>
            </w:r>
          </w:p>
          <w:p w14:paraId="268B8F3A"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piestātnes Nr.1 rekonstrukcija un aprīkošana nozvejoto zivju pieņemšanai pārstrādei topošajā augstas pievienotās vērtības zivju produktu ražotnē. </w:t>
            </w:r>
          </w:p>
          <w:p w14:paraId="530263D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3. Jahtu un </w:t>
            </w:r>
            <w:proofErr w:type="spellStart"/>
            <w:r w:rsidRPr="00AF3B9F">
              <w:rPr>
                <w:sz w:val="20"/>
                <w:szCs w:val="20"/>
              </w:rPr>
              <w:t>mazizmēra</w:t>
            </w:r>
            <w:proofErr w:type="spellEnd"/>
            <w:r w:rsidRPr="00AF3B9F">
              <w:rPr>
                <w:sz w:val="20"/>
                <w:szCs w:val="20"/>
              </w:rPr>
              <w:t xml:space="preserve"> kuģu pasažieru termināļa izbūve. </w:t>
            </w:r>
          </w:p>
          <w:p w14:paraId="1DBCD25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infrastruktūras jahtu apkalpošanai izbūves ostā turpināšana (t.s. degvielas </w:t>
            </w:r>
            <w:proofErr w:type="spellStart"/>
            <w:r w:rsidRPr="00AF3B9F">
              <w:rPr>
                <w:sz w:val="20"/>
                <w:szCs w:val="20"/>
              </w:rPr>
              <w:t>uzpildes</w:t>
            </w:r>
            <w:proofErr w:type="spellEnd"/>
            <w:r w:rsidRPr="00AF3B9F">
              <w:rPr>
                <w:sz w:val="20"/>
                <w:szCs w:val="20"/>
              </w:rPr>
              <w:t xml:space="preserve"> iekārtas un papildus peldošo piestātņu uzstādīšana). Ierīkotas jahtu piestātnes.</w:t>
            </w:r>
          </w:p>
          <w:p w14:paraId="6FDD7B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Sauszemes </w:t>
            </w:r>
            <w:proofErr w:type="spellStart"/>
            <w:r w:rsidRPr="00AF3B9F">
              <w:rPr>
                <w:sz w:val="20"/>
                <w:szCs w:val="20"/>
              </w:rPr>
              <w:t>pievadceļu</w:t>
            </w:r>
            <w:proofErr w:type="spellEnd"/>
            <w:r w:rsidRPr="00AF3B9F">
              <w:rPr>
                <w:sz w:val="20"/>
                <w:szCs w:val="20"/>
              </w:rPr>
              <w:t xml:space="preserve"> attīstība. </w:t>
            </w:r>
          </w:p>
          <w:p w14:paraId="1EE5B29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Esošo sauszemes pievedceļu ostai, rekonstrukcija un jaunu izbūve.</w:t>
            </w:r>
          </w:p>
          <w:p w14:paraId="6D01148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D7CAE4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Salacgrīvas osta</w:t>
            </w:r>
          </w:p>
          <w:p w14:paraId="13366E6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1.Hidrotehnisko būvju pārbūve. </w:t>
            </w:r>
          </w:p>
          <w:p w14:paraId="2A36170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Paredzēta Salacgrīvas ostas molu pārbūve, Kuivižu ostas molu pārbūve.</w:t>
            </w:r>
          </w:p>
          <w:p w14:paraId="781DFE1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Ostas infrastruktūras attīstība. </w:t>
            </w:r>
          </w:p>
          <w:p w14:paraId="31A9D26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Paredzēts padziļināt akvatoriju, priekšostu un kuģa kanālu līdz atzīmei no -7,0m līdz dziļumam vismaz 10m -11m, paplašināt ostas teritorijas aiz Ziemeļu mola un pie Dienvidu mola, uzskalojot zemi un veidojot pamatu jaunu piestātņu būvniecībai ar dziļumu pie piestātnes no 7m līdz 11m, jaunu atklāto un slēgto noliktavu un rūpnieciskās zonas izveidei paplašinātajā ostas teritorijā.</w:t>
            </w:r>
          </w:p>
          <w:p w14:paraId="5AF9CB0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Esošo piestātņu pārbūve.</w:t>
            </w:r>
          </w:p>
          <w:p w14:paraId="3BEDBC6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Jahtu un </w:t>
            </w:r>
            <w:proofErr w:type="spellStart"/>
            <w:r w:rsidRPr="00AF3B9F">
              <w:rPr>
                <w:sz w:val="20"/>
                <w:szCs w:val="20"/>
              </w:rPr>
              <w:t>mazizmēra</w:t>
            </w:r>
            <w:proofErr w:type="spellEnd"/>
            <w:r w:rsidRPr="00AF3B9F">
              <w:rPr>
                <w:sz w:val="20"/>
                <w:szCs w:val="20"/>
              </w:rPr>
              <w:t xml:space="preserve"> kuģu pasažieru termināļa izbūve. </w:t>
            </w:r>
          </w:p>
          <w:p w14:paraId="2A62A45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jahtu ostas, tūrisma un servisa attīstība Kuivižos un Salacgrīvā, slēgto noliktavu izbūve jahtu ziemošanai un remontam, degvielas </w:t>
            </w:r>
            <w:proofErr w:type="spellStart"/>
            <w:r w:rsidRPr="00AF3B9F">
              <w:rPr>
                <w:sz w:val="20"/>
                <w:szCs w:val="20"/>
              </w:rPr>
              <w:t>uzpildes</w:t>
            </w:r>
            <w:proofErr w:type="spellEnd"/>
            <w:r w:rsidRPr="00AF3B9F">
              <w:rPr>
                <w:sz w:val="20"/>
                <w:szCs w:val="20"/>
              </w:rPr>
              <w:t xml:space="preserve"> staciju izbūve zvejas kuģu un jahtu vajadzībām ostās, jahtu apkalpojošo celtņu iegāde, cita jahtu nepieciešamā infrastruktūra un aprīkojums.</w:t>
            </w:r>
          </w:p>
          <w:p w14:paraId="2547C2C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5. Zvejniekiem nepieciešamās infrastruktūras modernizācija. </w:t>
            </w:r>
          </w:p>
          <w:p w14:paraId="4D07001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Zvejas kuģu un laivu piestātnes izbūve, degvielas </w:t>
            </w:r>
            <w:proofErr w:type="spellStart"/>
            <w:r w:rsidRPr="00AF3B9F">
              <w:rPr>
                <w:sz w:val="20"/>
                <w:szCs w:val="20"/>
              </w:rPr>
              <w:t>uzpildes</w:t>
            </w:r>
            <w:proofErr w:type="spellEnd"/>
            <w:r w:rsidRPr="00AF3B9F">
              <w:rPr>
                <w:sz w:val="20"/>
                <w:szCs w:val="20"/>
              </w:rPr>
              <w:t xml:space="preserve"> stacijas izbūve zvejas kuģu un jahtu vajadzībām, cita zvejniecībai nepieciešamā infrastruktūra un aprīkojums.</w:t>
            </w:r>
          </w:p>
          <w:p w14:paraId="209C338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 xml:space="preserve">6. Uzņēmējdarbības veicināšana. </w:t>
            </w:r>
          </w:p>
          <w:p w14:paraId="23707C9C" w14:textId="74848174"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Attīstoties Rail </w:t>
            </w:r>
            <w:proofErr w:type="spellStart"/>
            <w:r w:rsidR="00C8787E">
              <w:rPr>
                <w:sz w:val="20"/>
                <w:szCs w:val="20"/>
              </w:rPr>
              <w:t>Baltica</w:t>
            </w:r>
            <w:proofErr w:type="spellEnd"/>
            <w:r w:rsidR="00C8787E">
              <w:rPr>
                <w:sz w:val="20"/>
                <w:szCs w:val="20"/>
              </w:rPr>
              <w:t xml:space="preserve"> </w:t>
            </w:r>
            <w:r w:rsidRPr="03EEC178">
              <w:rPr>
                <w:sz w:val="20"/>
                <w:szCs w:val="20"/>
              </w:rPr>
              <w:t xml:space="preserve">dzelzceļa līnijai, paredzēts veidot rūpnieciskās zonas kravu apstrādes un tās pievienotās vērtības palielināšanai, pievedceļu uz ostu izbūve. Līdzdarbība </w:t>
            </w:r>
            <w:proofErr w:type="spellStart"/>
            <w:r w:rsidRPr="03EEC178">
              <w:rPr>
                <w:sz w:val="20"/>
                <w:szCs w:val="20"/>
              </w:rPr>
              <w:t>atkrastes</w:t>
            </w:r>
            <w:proofErr w:type="spellEnd"/>
            <w:r w:rsidRPr="03EEC178">
              <w:rPr>
                <w:sz w:val="20"/>
                <w:szCs w:val="20"/>
              </w:rPr>
              <w:t xml:space="preserve"> vēja parku (OWP) Baltijas jūrā un Rīgas jūras līcī izveides izpētes un izbūves procesā, tam nepieciešamās tehniskās bāzes izveide ostas teritorijā. Tirgus pētījumi u.c. mārketinga pasākumi, piedalīšanās nacionālajās un starptautiskajās</w:t>
            </w:r>
            <w:r w:rsidR="00C8787E">
              <w:rPr>
                <w:sz w:val="20"/>
                <w:szCs w:val="20"/>
              </w:rPr>
              <w:t xml:space="preserve"> izstādēs</w:t>
            </w:r>
            <w:r w:rsidRPr="03EEC178">
              <w:rPr>
                <w:sz w:val="20"/>
                <w:szCs w:val="20"/>
              </w:rPr>
              <w:t>.</w:t>
            </w:r>
          </w:p>
          <w:p w14:paraId="2D692E9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7. Kuģošanas drošības līmeņa uzlabošana. Paredzēta ostas pārvaldes kuģošanas un navigācijas tehnisko līdzekļu atjaunināšana un modernizēšana.</w:t>
            </w:r>
          </w:p>
          <w:p w14:paraId="372DEA8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8. Energoefektivitātes palielināšana. </w:t>
            </w:r>
          </w:p>
          <w:p w14:paraId="778AAD9B" w14:textId="77777777"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Saules enerģijas un vēja enerģijas izmantošana ostas saimnieciskajā darbībā.</w:t>
            </w:r>
          </w:p>
          <w:p w14:paraId="01BCF936" w14:textId="77777777" w:rsidR="00C849A1" w:rsidRPr="00AF3B9F" w:rsidRDefault="00C849A1"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1E33037B"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Skultes osta</w:t>
            </w:r>
          </w:p>
          <w:p w14:paraId="2619360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2023. gada augustā izstrādāta Skultes ostas vidēja termiņa darbības stratēģija 2023.-2029. gadam. </w:t>
            </w:r>
          </w:p>
          <w:p w14:paraId="3039F10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2021. gadā noslēgusies Aģes upes labā krasta stiprinājuma izbūve ostas iekšējā akvatorijā, zvejas ostas daļā, Aģes upes labajā krastā ar iespēju pietauvoties maza izmēra atpūtas kuģim. </w:t>
            </w:r>
            <w:proofErr w:type="spellStart"/>
            <w:r w:rsidRPr="00AF3B9F">
              <w:rPr>
                <w:sz w:val="20"/>
                <w:szCs w:val="20"/>
              </w:rPr>
              <w:t>Slips</w:t>
            </w:r>
            <w:proofErr w:type="spellEnd"/>
            <w:r w:rsidRPr="00AF3B9F">
              <w:rPr>
                <w:sz w:val="20"/>
                <w:szCs w:val="20"/>
              </w:rPr>
              <w:t xml:space="preserve"> laivu/kuteru nolaišanai ūdenī. Kopējais garums – 162,5 metri, iegrime pie piestātnes – 1 m. Tāpat izbūvētā sanitārā būve, </w:t>
            </w:r>
            <w:proofErr w:type="spellStart"/>
            <w:r w:rsidRPr="00AF3B9F">
              <w:rPr>
                <w:sz w:val="20"/>
                <w:szCs w:val="20"/>
              </w:rPr>
              <w:t>pievadceļš</w:t>
            </w:r>
            <w:proofErr w:type="spellEnd"/>
            <w:r w:rsidRPr="00AF3B9F">
              <w:rPr>
                <w:sz w:val="20"/>
                <w:szCs w:val="20"/>
              </w:rPr>
              <w:t xml:space="preserve"> un žogs. </w:t>
            </w:r>
          </w:p>
          <w:p w14:paraId="39DF53A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2021.-2022. gadā realizēts projekts Nr.20-00-F01123-000001 „Zvejnieku darba apstākļu uzlabošana Skultes ostā”. Zvejas kuģu tehniskās piestātnes pārbūve, II kārta. Iepriekš uzbūvētā piestātne pagarināta par 46,5m zvejas ostas daļā, Aģes upes labajā krastā. Uzstādīts sanitārais konteiners. Kopējais garums pēc pagarināšanas 279,9 metri, iegrime pie piestātnes – 4,0 m. Veikta pievedceļa rekonstrukcija Zvejas ostas daļā.</w:t>
            </w:r>
          </w:p>
          <w:p w14:paraId="479938E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2022.-2023. gadā realizēts projekts Nr.20-00-F01123-000005 “Skultes zvejas ostas modernizācija Zvejas kuģu piestātnes Nr.3 pārbūve”.</w:t>
            </w:r>
          </w:p>
          <w:p w14:paraId="5C2822A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Iepriekš izbūvētas piestātnes pagarināšanas darbi notika ostas iekšējā akvatorijā, zvejas ostas daļā, Aģes upes kreisajā krastā. Pagarinājuma garums – 145 metri, dziļums pie piestātnes 5,5 līdz 8,2 m, tai skaitā Navigācijas zīmes - 2024. gada sākumā ir nodotas ekspluatācijā jaunas vadlīnijas zīmes ar attiecīgo aprīkojumu. Projekta ietvaros ir izbūvētā putekļu barjera.</w:t>
            </w:r>
          </w:p>
          <w:p w14:paraId="0AC701E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Regulāri tiek veikti uzturēšanas darbi kuģošanas kanāla projektētā dziļuma (-8,20m) nodrošināšanai. </w:t>
            </w:r>
          </w:p>
          <w:p w14:paraId="0FA066C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2024. gadā paredzēts veikt Dienvidu mola remonta darbus.</w:t>
            </w:r>
          </w:p>
          <w:p w14:paraId="1793260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Sagatavots projekts SIA EMU Skulte piestātnes pagarināšanai par 70 m, plānots īstenot līdz 2025. gadam. </w:t>
            </w:r>
          </w:p>
          <w:p w14:paraId="03259BB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 Saulkrastu novada pašvaldības līdzekļiem tiek veikta ostas </w:t>
            </w:r>
            <w:proofErr w:type="spellStart"/>
            <w:r w:rsidRPr="00AF3B9F">
              <w:rPr>
                <w:sz w:val="20"/>
                <w:szCs w:val="20"/>
              </w:rPr>
              <w:t>pievadceļu</w:t>
            </w:r>
            <w:proofErr w:type="spellEnd"/>
            <w:r w:rsidRPr="00AF3B9F">
              <w:rPr>
                <w:sz w:val="20"/>
                <w:szCs w:val="20"/>
              </w:rPr>
              <w:t xml:space="preserve"> rekonstrukcija, meklējot risinājumus kravas transporta plūsmas organizācijai un transporta uzgaidīšanas lauka izveidei. </w:t>
            </w:r>
          </w:p>
          <w:p w14:paraId="54D309BA"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RORO prāmju termināls. </w:t>
            </w:r>
          </w:p>
          <w:p w14:paraId="3F290D6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nepieciešamās hidrotehniskās infrastruktūras izveide prāmju apkalpošanai (piestātne, viļņlauzis, pieejas akvatorijas padziļināšana), nepieciešamās infrastruktūras izveide ostas teritorijā un ārpus ostas teritorijas (pievedceļi, stāvlaukumi) un IT sistēmas izveide autotransporta plūsmu regulēšanai. </w:t>
            </w:r>
          </w:p>
          <w:p w14:paraId="24F3D0F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Trokšņa barjeru uzstādīšana.</w:t>
            </w:r>
          </w:p>
          <w:p w14:paraId="40FCB344" w14:textId="38A404BF"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Jahtu tūrisma attīstīšana.</w:t>
            </w:r>
            <w:r w:rsidRPr="00AF3B9F" w:rsidDel="00E86C77">
              <w:rPr>
                <w:sz w:val="20"/>
                <w:szCs w:val="20"/>
              </w:rPr>
              <w:t xml:space="preserve"> </w:t>
            </w:r>
          </w:p>
        </w:tc>
        <w:tc>
          <w:tcPr>
            <w:tcW w:w="880" w:type="pct"/>
          </w:tcPr>
          <w:p w14:paraId="14A2F55D" w14:textId="77777777" w:rsidR="00124406" w:rsidRPr="00124406" w:rsidRDefault="00124406" w:rsidP="00124406">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124406">
              <w:rPr>
                <w:sz w:val="20"/>
                <w:szCs w:val="20"/>
              </w:rPr>
              <w:lastRenderedPageBreak/>
              <w:t>Atbilstoši mazo ostu pārvalžu sniegtajai informācijai 2021.-2023.g. izlietoti 7 401 942 EUR.</w:t>
            </w:r>
          </w:p>
          <w:p w14:paraId="397620FA" w14:textId="4AABA1DD" w:rsidR="00EC5107" w:rsidRPr="00D1452F" w:rsidRDefault="00124406" w:rsidP="00124406">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124406">
              <w:rPr>
                <w:sz w:val="20"/>
                <w:szCs w:val="20"/>
              </w:rPr>
              <w:t>Atbilstoši mazo ostu pārvalžu sniegtajai informācijai 2025.-2027.g. papildus nepieciešams finansējums vairāk kā 45 000 000 EUR (indikatīvi, atbilstoši mazo ostu pārvalžu investīciju projektu plāniem un to īstenošanai nepieciešamo investīciju prognozēm).</w:t>
            </w:r>
          </w:p>
        </w:tc>
      </w:tr>
    </w:tbl>
    <w:p w14:paraId="7873A2C5" w14:textId="77777777" w:rsidR="00B270D5" w:rsidRPr="00345595" w:rsidRDefault="00B270D5" w:rsidP="00B270D5"/>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277"/>
        <w:gridCol w:w="1274"/>
        <w:gridCol w:w="8790"/>
        <w:gridCol w:w="2694"/>
      </w:tblGrid>
      <w:tr w:rsidR="00777352" w:rsidRPr="00D1452F" w14:paraId="66BE9473" w14:textId="77777777" w:rsidTr="1546A2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 w:type="pct"/>
            <w:tcBorders>
              <w:bottom w:val="single" w:sz="4" w:space="0" w:color="auto"/>
            </w:tcBorders>
            <w:shd w:val="clear" w:color="auto" w:fill="D9D9D9" w:themeFill="background1" w:themeFillShade="D9"/>
            <w:hideMark/>
          </w:tcPr>
          <w:p w14:paraId="7C2410FC" w14:textId="77777777" w:rsidR="00B270D5" w:rsidRPr="00D1452F" w:rsidRDefault="00B270D5" w:rsidP="008C77D7">
            <w:pPr>
              <w:jc w:val="center"/>
              <w:rPr>
                <w:b w:val="0"/>
                <w:bCs w:val="0"/>
                <w:i/>
                <w:iCs/>
                <w:sz w:val="20"/>
                <w:szCs w:val="20"/>
              </w:rPr>
            </w:pPr>
            <w:r w:rsidRPr="00D1452F">
              <w:rPr>
                <w:b w:val="0"/>
                <w:bCs w:val="0"/>
                <w:i/>
                <w:iCs/>
                <w:sz w:val="20"/>
                <w:szCs w:val="20"/>
              </w:rPr>
              <w:lastRenderedPageBreak/>
              <w:t>Izpildes termiņš (gads)</w:t>
            </w:r>
          </w:p>
        </w:tc>
        <w:tc>
          <w:tcPr>
            <w:tcW w:w="417" w:type="pct"/>
            <w:tcBorders>
              <w:bottom w:val="single" w:sz="4" w:space="0" w:color="auto"/>
            </w:tcBorders>
            <w:shd w:val="clear" w:color="auto" w:fill="D9D9D9" w:themeFill="background1" w:themeFillShade="D9"/>
            <w:hideMark/>
          </w:tcPr>
          <w:p w14:paraId="0EAC8212"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0B069D05"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16" w:type="pct"/>
            <w:tcBorders>
              <w:bottom w:val="single" w:sz="4" w:space="0" w:color="auto"/>
            </w:tcBorders>
            <w:shd w:val="clear" w:color="auto" w:fill="D9D9D9" w:themeFill="background1" w:themeFillShade="D9"/>
          </w:tcPr>
          <w:p w14:paraId="17C2904D"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1E269864"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871" w:type="pct"/>
            <w:tcBorders>
              <w:bottom w:val="single" w:sz="4" w:space="0" w:color="auto"/>
            </w:tcBorders>
            <w:shd w:val="clear" w:color="auto" w:fill="D9D9D9" w:themeFill="background1" w:themeFillShade="D9"/>
          </w:tcPr>
          <w:p w14:paraId="49B0F391"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80" w:type="pct"/>
            <w:tcBorders>
              <w:bottom w:val="single" w:sz="4" w:space="0" w:color="auto"/>
            </w:tcBorders>
            <w:shd w:val="clear" w:color="auto" w:fill="D9D9D9" w:themeFill="background1" w:themeFillShade="D9"/>
          </w:tcPr>
          <w:p w14:paraId="247CE735"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B270D5" w:rsidRPr="00D1452F" w14:paraId="386984D0" w14:textId="77777777" w:rsidTr="1546A210">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3851E275" w14:textId="05167FE3" w:rsidR="00B270D5" w:rsidRPr="00D1452F" w:rsidRDefault="00E339BA" w:rsidP="008C77D7">
            <w:pPr>
              <w:rPr>
                <w:sz w:val="20"/>
                <w:szCs w:val="20"/>
                <w:u w:val="single"/>
              </w:rPr>
            </w:pPr>
            <w:r>
              <w:rPr>
                <w:sz w:val="20"/>
                <w:szCs w:val="20"/>
                <w:u w:val="single"/>
              </w:rPr>
              <w:t>4</w:t>
            </w:r>
            <w:r w:rsidR="00B270D5" w:rsidRPr="00D1452F">
              <w:rPr>
                <w:sz w:val="20"/>
                <w:szCs w:val="20"/>
                <w:u w:val="single"/>
              </w:rPr>
              <w:t xml:space="preserve">.rīcības virziens – </w:t>
            </w:r>
            <w:r w:rsidR="002C198B" w:rsidRPr="002C198B">
              <w:rPr>
                <w:sz w:val="20"/>
                <w:szCs w:val="20"/>
                <w:u w:val="single"/>
              </w:rPr>
              <w:t>Drošas un ilgtspējīgas transporta sistēmas pilnveidošana</w:t>
            </w:r>
          </w:p>
        </w:tc>
      </w:tr>
      <w:tr w:rsidR="0011283E" w:rsidRPr="00D1452F" w14:paraId="6A98D03B" w14:textId="77777777" w:rsidTr="1546A210">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hideMark/>
          </w:tcPr>
          <w:p w14:paraId="4318DF07" w14:textId="43E016D2" w:rsidR="00B270D5" w:rsidRPr="00D1452F" w:rsidRDefault="00E339BA" w:rsidP="008C77D7">
            <w:pPr>
              <w:rPr>
                <w:sz w:val="20"/>
                <w:szCs w:val="20"/>
              </w:rPr>
            </w:pPr>
            <w:r>
              <w:rPr>
                <w:sz w:val="20"/>
                <w:szCs w:val="20"/>
              </w:rPr>
              <w:t>4</w:t>
            </w:r>
            <w:r w:rsidR="00B270D5" w:rsidRPr="00D1452F">
              <w:rPr>
                <w:sz w:val="20"/>
                <w:szCs w:val="20"/>
              </w:rPr>
              <w:t>.1.</w:t>
            </w:r>
          </w:p>
        </w:tc>
        <w:tc>
          <w:tcPr>
            <w:tcW w:w="4584" w:type="pct"/>
            <w:gridSpan w:val="4"/>
            <w:shd w:val="clear" w:color="auto" w:fill="F2F2F2" w:themeFill="background1" w:themeFillShade="F2"/>
            <w:hideMark/>
          </w:tcPr>
          <w:p w14:paraId="2C30E39D" w14:textId="255F0CAF" w:rsidR="00B270D5" w:rsidRPr="00D1452F" w:rsidRDefault="00AF1BB0"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AF1BB0">
              <w:rPr>
                <w:b/>
                <w:bCs/>
                <w:sz w:val="20"/>
                <w:szCs w:val="20"/>
              </w:rPr>
              <w:t xml:space="preserve">Nodrošināt </w:t>
            </w:r>
            <w:proofErr w:type="spellStart"/>
            <w:r w:rsidRPr="00AF1BB0">
              <w:rPr>
                <w:b/>
                <w:bCs/>
                <w:sz w:val="20"/>
                <w:szCs w:val="20"/>
              </w:rPr>
              <w:t>rīcībpolitikas</w:t>
            </w:r>
            <w:proofErr w:type="spellEnd"/>
            <w:r w:rsidRPr="00AF1BB0">
              <w:rPr>
                <w:b/>
                <w:bCs/>
                <w:sz w:val="20"/>
                <w:szCs w:val="20"/>
              </w:rPr>
              <w:t xml:space="preserve"> plānošanu</w:t>
            </w:r>
          </w:p>
        </w:tc>
      </w:tr>
      <w:tr w:rsidR="00C2296E" w:rsidRPr="00C2296E" w14:paraId="71087E4A"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3794B3E" w14:textId="12B908BD" w:rsidR="00C2296E" w:rsidRPr="00C2296E" w:rsidRDefault="00C2296E" w:rsidP="00C2296E">
            <w:pPr>
              <w:rPr>
                <w:sz w:val="20"/>
                <w:szCs w:val="20"/>
              </w:rPr>
            </w:pPr>
            <w:r w:rsidRPr="00C2296E">
              <w:rPr>
                <w:sz w:val="20"/>
                <w:szCs w:val="20"/>
              </w:rPr>
              <w:t>4.1.1.</w:t>
            </w:r>
          </w:p>
        </w:tc>
        <w:tc>
          <w:tcPr>
            <w:tcW w:w="4584" w:type="pct"/>
            <w:gridSpan w:val="4"/>
            <w:shd w:val="clear" w:color="auto" w:fill="FFC000" w:themeFill="accent4"/>
          </w:tcPr>
          <w:p w14:paraId="5F483AE6" w14:textId="549C96F1" w:rsidR="00C2296E" w:rsidRPr="00C2296E" w:rsidRDefault="00C2296E" w:rsidP="00C2296E">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2296E">
              <w:rPr>
                <w:b/>
                <w:bCs/>
                <w:sz w:val="20"/>
                <w:szCs w:val="20"/>
              </w:rPr>
              <w:t>Izstrādāt un īstenot Ceļu satiksmes drošības plānu</w:t>
            </w:r>
          </w:p>
        </w:tc>
      </w:tr>
      <w:tr w:rsidR="00A90C5F" w:rsidRPr="00D1452F" w14:paraId="4F0CC36D"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6DE1DCEF" w14:textId="23CEA8BA" w:rsidR="00A90C5F" w:rsidRPr="000A24E5" w:rsidRDefault="00A90C5F" w:rsidP="00A90C5F">
            <w:pPr>
              <w:rPr>
                <w:b w:val="0"/>
                <w:bCs w:val="0"/>
                <w:sz w:val="20"/>
                <w:szCs w:val="20"/>
              </w:rPr>
            </w:pPr>
            <w:r w:rsidRPr="000A24E5">
              <w:rPr>
                <w:b w:val="0"/>
                <w:bCs w:val="0"/>
                <w:sz w:val="20"/>
                <w:szCs w:val="20"/>
              </w:rPr>
              <w:t>31.12.2027.</w:t>
            </w:r>
          </w:p>
        </w:tc>
        <w:tc>
          <w:tcPr>
            <w:tcW w:w="417" w:type="pct"/>
            <w:hideMark/>
          </w:tcPr>
          <w:p w14:paraId="0CE5A700" w14:textId="07D0970D" w:rsidR="00A90C5F" w:rsidRPr="000A24E5"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0A24E5">
              <w:rPr>
                <w:sz w:val="20"/>
                <w:szCs w:val="20"/>
              </w:rPr>
              <w:t>SM</w:t>
            </w:r>
          </w:p>
        </w:tc>
        <w:tc>
          <w:tcPr>
            <w:tcW w:w="416" w:type="pct"/>
          </w:tcPr>
          <w:p w14:paraId="61446D4F" w14:textId="65B9E54E" w:rsidR="00A90C5F" w:rsidRPr="000A24E5" w:rsidRDefault="00A90C5F" w:rsidP="00A90C5F">
            <w:pPr>
              <w:cnfStyle w:val="000000000000" w:firstRow="0" w:lastRow="0" w:firstColumn="0" w:lastColumn="0" w:oddVBand="0" w:evenVBand="0" w:oddHBand="0" w:evenHBand="0" w:firstRowFirstColumn="0" w:firstRowLastColumn="0" w:lastRowFirstColumn="0" w:lastRowLastColumn="0"/>
              <w:rPr>
                <w:sz w:val="20"/>
                <w:szCs w:val="20"/>
              </w:rPr>
            </w:pPr>
            <w:r w:rsidRPr="000A24E5">
              <w:rPr>
                <w:sz w:val="20"/>
                <w:szCs w:val="20"/>
              </w:rPr>
              <w:t>IeM, IZM, VM, VARAM</w:t>
            </w:r>
          </w:p>
        </w:tc>
        <w:tc>
          <w:tcPr>
            <w:tcW w:w="2871" w:type="pct"/>
          </w:tcPr>
          <w:p w14:paraId="66F57B08" w14:textId="77777777" w:rsidR="00A90C5F" w:rsidRPr="000F4761" w:rsidRDefault="458A139C"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Ar MK 06.10.2021. rīkojumu Nr.712 apstiprināts Ceļu satiksmes drošības plāns 2021.-2027. gadam un uzsākta tā ieviešana.</w:t>
            </w:r>
            <w:r w:rsidR="00A90C5F" w:rsidRPr="000F4761">
              <w:rPr>
                <w:rStyle w:val="FootnoteReference"/>
                <w:sz w:val="20"/>
                <w:szCs w:val="20"/>
              </w:rPr>
              <w:footnoteReference w:id="204"/>
            </w:r>
            <w:r w:rsidRPr="000F4761">
              <w:rPr>
                <w:sz w:val="20"/>
                <w:szCs w:val="20"/>
              </w:rPr>
              <w:t xml:space="preserve"> Ceļu satiksmes drošības plāns 2021.-2027. gadam (turpmāk - Plāns) ir izstrādāts, lai sasniegtu ES politikas plānošanas dokumentos, tostarp politikas plānošanas dokumentā "ES ceļu satiksmes drošības politikas pamatnostādnes 2021.-2030. gadam - nākamie soļi ceļā uz Nulles Vīziju", izvirzītos politikas rezultātus - 2030.gadā ceļu satiksmes negadījumos bojāgājušo un smagi ievainoto skaita samazinājums 50% apmērā pret 2020.gadu. Tādējādi plāna mērķis ir 2027.gadā samazināt ceļu satiksmes negadījumos bojāgājušo un smagi ievainoto skaitu 35% apmērā pret 2020.gadu. Lai sasniegtu plānā noteikto mērķi, ir noteikti trīs rīcības virzieni: ‒ drošs ceļu satiksmes dalībnieks; ‒ droša vide; ‒ drošs transportlīdzeklis.</w:t>
            </w:r>
          </w:p>
          <w:p w14:paraId="727DC0B0" w14:textId="77777777"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0F4761">
              <w:rPr>
                <w:sz w:val="20"/>
                <w:szCs w:val="20"/>
              </w:rPr>
              <w:t xml:space="preserve">Ceļu satiksmes drošība Latvijā ir viena no zemākajām visā ES – gan bojāgājušo skaita ziņā, gan smago </w:t>
            </w:r>
            <w:proofErr w:type="spellStart"/>
            <w:r w:rsidRPr="000F4761">
              <w:rPr>
                <w:sz w:val="20"/>
                <w:szCs w:val="20"/>
              </w:rPr>
              <w:t>CSNg</w:t>
            </w:r>
            <w:proofErr w:type="spellEnd"/>
            <w:r w:rsidRPr="000F4761">
              <w:rPr>
                <w:sz w:val="20"/>
                <w:szCs w:val="20"/>
              </w:rPr>
              <w:t xml:space="preserve"> skaita ziņā, tādēļ atsevišķa plāna izstrāde ir apsveicama. Apsveicama ir arī plānā iekļauto pasākumu īstenošana ar mērķi samazināt </w:t>
            </w:r>
            <w:proofErr w:type="spellStart"/>
            <w:r w:rsidRPr="000F4761">
              <w:rPr>
                <w:sz w:val="20"/>
                <w:szCs w:val="20"/>
              </w:rPr>
              <w:t>CSNg</w:t>
            </w:r>
            <w:proofErr w:type="spellEnd"/>
            <w:r w:rsidRPr="000F4761">
              <w:rPr>
                <w:sz w:val="20"/>
                <w:szCs w:val="20"/>
              </w:rPr>
              <w:t xml:space="preserve"> skaitu, bojāgājušo skaitu un paaugstināt satiksmes drošību kopumā. Svarīgi, lai šie pasākumi tiktu risināti kopsakarībā ar iedzīvotāju uzvedības un uztveres maiņu, piemēram, izvēloties ceļu satiksmei atbilstoši drošu braukšanu (ātruma ievērošana, izvairīšanās no agresīvas braukšanas, drošības jostu lietošana, atbilstoša apdzīšana, gājēju un velosipēdistu ievērošana), samazināt alkohola patēriņu un braukšanu dzērumā. Latvijas apstākļiem atbilstoša ir ne tikai </w:t>
            </w:r>
            <w:proofErr w:type="spellStart"/>
            <w:r w:rsidRPr="000F4761">
              <w:rPr>
                <w:sz w:val="20"/>
                <w:szCs w:val="20"/>
              </w:rPr>
              <w:t>fotoradaru</w:t>
            </w:r>
            <w:proofErr w:type="spellEnd"/>
            <w:r w:rsidRPr="000F4761">
              <w:rPr>
                <w:sz w:val="20"/>
                <w:szCs w:val="20"/>
              </w:rPr>
              <w:t xml:space="preserve"> uzstādīšana, bet arī vidējā ātruma kontroles posmu ieviešana, kas mazina kopējo braukšanas ātrumu vismaz atsevišķos ceļu posmos.</w:t>
            </w:r>
          </w:p>
          <w:p w14:paraId="6888F28D" w14:textId="77777777"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xml:space="preserve">Plāna īstenošanai nepieciešamais finansējums – 19 miljoni eiro. Plāns paredz, ka turpmākās ceļu satiksmes drošības politikas veidošanā un ieviešanā būtiska loma tiks pievērsta atsevišķu faktoru un risku ietekmei, jo īstenoto pasākumu ietekmes izvērtēšanai būs nepieciešams plašāks skatījums, tādējādi kā rādītāji vairs nebūs tikai </w:t>
            </w:r>
            <w:proofErr w:type="spellStart"/>
            <w:r w:rsidRPr="000F4761">
              <w:rPr>
                <w:sz w:val="20"/>
                <w:szCs w:val="20"/>
              </w:rPr>
              <w:t>CSNg</w:t>
            </w:r>
            <w:proofErr w:type="spellEnd"/>
            <w:r w:rsidRPr="000F4761">
              <w:rPr>
                <w:sz w:val="20"/>
                <w:szCs w:val="20"/>
              </w:rPr>
              <w:t xml:space="preserve"> bojāgājušo un smagi ievainoto skaits, bet arī tādi rādītāji, kas saistīti ar atļautā ātruma ievērošanu, drošības līdzekļu lietošanu, piemēram, drošības jostām un arī citi. Ceļu satiksmes drošības indikatori ietver tādus rādītājus, kas raksturo ceļu satiksmes dalībnieku uzvedību, transportlīdzekli un infrastruktūru: </w:t>
            </w:r>
          </w:p>
          <w:p w14:paraId="68CDEA74" w14:textId="77777777"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xml:space="preserve">• Ceļu satiksmes dalībnieku uzvedības rādītāji - satiksmes intensitātes proporcija, kas atbilst ātruma ierobežojumiem (dažādās vidēs - </w:t>
            </w:r>
            <w:proofErr w:type="spellStart"/>
            <w:r w:rsidRPr="000F4761">
              <w:rPr>
                <w:sz w:val="20"/>
                <w:szCs w:val="20"/>
              </w:rPr>
              <w:t>urbāna</w:t>
            </w:r>
            <w:proofErr w:type="spellEnd"/>
            <w:r w:rsidRPr="000F4761">
              <w:rPr>
                <w:sz w:val="20"/>
                <w:szCs w:val="20"/>
              </w:rPr>
              <w:t xml:space="preserve"> vide, lielceļi u.c.);</w:t>
            </w:r>
          </w:p>
          <w:p w14:paraId="3EA85F2C" w14:textId="77777777"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Transportlīdzekļa indikatori - pārdoto automašīnu īpatsvars ar augstu drošības pakāpi (piemēram, EuroNCAP20 vērtējums), iespējams, iedalot transportlīdzekļus pēc tajos uzstādīto drošības sistēmu veida.</w:t>
            </w:r>
          </w:p>
          <w:p w14:paraId="5FB61D25" w14:textId="4E264EB1" w:rsidR="00A90C5F" w:rsidRPr="00C61DD0"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xml:space="preserve">• Infrastruktūras rādītāji - ceļu īpatsvars, kas atbilst augstākajiem infrastruktūras drošības pārvaldības standartiem, tāpat arī infrastruktūras īpatsvars ar augstu drošības reitingu (piemēram, EuroRAP21 reitingu) un arī ceļu īpatsvars ar ātruma ierobežojumiem, kas noteikti attiecīgajos līmeņos (piemēram, zonas ar atļauto </w:t>
            </w:r>
            <w:r w:rsidRPr="000F4761">
              <w:rPr>
                <w:sz w:val="20"/>
                <w:szCs w:val="20"/>
              </w:rPr>
              <w:lastRenderedPageBreak/>
              <w:t xml:space="preserve">ātrumu 30 km/st., ja pilsētas ceļi ir kopīgi ar neaizsargātiem satiksmes dalībniekiem - nav plaši pieejama </w:t>
            </w:r>
            <w:proofErr w:type="spellStart"/>
            <w:r w:rsidRPr="00C61DD0">
              <w:rPr>
                <w:sz w:val="20"/>
                <w:szCs w:val="20"/>
              </w:rPr>
              <w:t>veloinfrastruktūra</w:t>
            </w:r>
            <w:proofErr w:type="spellEnd"/>
            <w:r w:rsidRPr="00C61DD0">
              <w:rPr>
                <w:sz w:val="20"/>
                <w:szCs w:val="20"/>
              </w:rPr>
              <w:t>).</w:t>
            </w:r>
          </w:p>
          <w:p w14:paraId="49E66C21" w14:textId="57EFCB37" w:rsidR="00A90C5F" w:rsidRPr="000F4761" w:rsidRDefault="00083706"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C61DD0">
              <w:rPr>
                <w:sz w:val="20"/>
                <w:szCs w:val="20"/>
              </w:rPr>
              <w:t xml:space="preserve">SM ir sagatavojusi informatīvo ziņojumu “Ceļu satiksmes drošības plāna 2021.-2027. gadam starpposma ietekmes </w:t>
            </w:r>
            <w:proofErr w:type="spellStart"/>
            <w:r w:rsidRPr="00C61DD0">
              <w:rPr>
                <w:sz w:val="20"/>
                <w:szCs w:val="20"/>
              </w:rPr>
              <w:t>izvērtējums</w:t>
            </w:r>
            <w:proofErr w:type="spellEnd"/>
            <w:r w:rsidRPr="00C61DD0">
              <w:rPr>
                <w:sz w:val="20"/>
                <w:szCs w:val="20"/>
              </w:rPr>
              <w:t>” ar priekšlikumiem īstenot papildu pasākumus</w:t>
            </w:r>
            <w:r w:rsidR="00C97337">
              <w:rPr>
                <w:rStyle w:val="FootnoteReference"/>
                <w:sz w:val="20"/>
                <w:szCs w:val="20"/>
              </w:rPr>
              <w:footnoteReference w:id="205"/>
            </w:r>
            <w:r w:rsidRPr="00C61DD0">
              <w:rPr>
                <w:sz w:val="20"/>
                <w:szCs w:val="20"/>
              </w:rPr>
              <w:t>.</w:t>
            </w:r>
            <w:r w:rsidRPr="00083706">
              <w:rPr>
                <w:sz w:val="20"/>
                <w:szCs w:val="20"/>
                <w:shd w:val="clear" w:color="auto" w:fill="FFFF00"/>
              </w:rPr>
              <w:t xml:space="preserve"> </w:t>
            </w:r>
          </w:p>
        </w:tc>
        <w:tc>
          <w:tcPr>
            <w:tcW w:w="880" w:type="pct"/>
          </w:tcPr>
          <w:p w14:paraId="1E6B06B7" w14:textId="77777777" w:rsidR="00A90C5F"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Izlietots 2021.-2023.g.:</w:t>
            </w:r>
          </w:p>
          <w:p w14:paraId="7D341164" w14:textId="51F42638" w:rsidR="00A90C5F"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27D09">
              <w:rPr>
                <w:sz w:val="20"/>
                <w:szCs w:val="20"/>
              </w:rPr>
              <w:t>6 228</w:t>
            </w:r>
            <w:r>
              <w:rPr>
                <w:sz w:val="20"/>
                <w:szCs w:val="20"/>
              </w:rPr>
              <w:t> </w:t>
            </w:r>
            <w:r w:rsidRPr="00D27D09">
              <w:rPr>
                <w:sz w:val="20"/>
                <w:szCs w:val="20"/>
              </w:rPr>
              <w:t>641</w:t>
            </w:r>
            <w:r>
              <w:rPr>
                <w:sz w:val="20"/>
                <w:szCs w:val="20"/>
              </w:rPr>
              <w:t xml:space="preserve"> EUR (atbilstoši </w:t>
            </w:r>
            <w:r w:rsidRPr="00C74BCB">
              <w:rPr>
                <w:sz w:val="20"/>
                <w:szCs w:val="20"/>
              </w:rPr>
              <w:t>Ceļu satiksmes drošības padomes piešķirta</w:t>
            </w:r>
            <w:r>
              <w:rPr>
                <w:sz w:val="20"/>
                <w:szCs w:val="20"/>
              </w:rPr>
              <w:t>jam</w:t>
            </w:r>
            <w:r w:rsidRPr="00C74BCB">
              <w:rPr>
                <w:sz w:val="20"/>
                <w:szCs w:val="20"/>
              </w:rPr>
              <w:t xml:space="preserve"> finansējum</w:t>
            </w:r>
            <w:r>
              <w:rPr>
                <w:sz w:val="20"/>
                <w:szCs w:val="20"/>
              </w:rPr>
              <w:t>am.</w:t>
            </w:r>
            <w:r w:rsidRPr="00C74BCB">
              <w:rPr>
                <w:sz w:val="20"/>
                <w:szCs w:val="20"/>
              </w:rPr>
              <w:t xml:space="preserve"> Atsevišķu pasākumu izpilde vēl turpinās</w:t>
            </w:r>
            <w:r>
              <w:rPr>
                <w:sz w:val="20"/>
                <w:szCs w:val="20"/>
              </w:rPr>
              <w:t>).</w:t>
            </w:r>
          </w:p>
          <w:p w14:paraId="3F38B485" w14:textId="77777777" w:rsidR="00A90C5F"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27CF195D" w14:textId="518C2CC0" w:rsidR="00A90C5F" w:rsidRPr="00D1452F" w:rsidRDefault="00A90C5F"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2024.-2027.g. ikgadēji plānoti </w:t>
            </w:r>
            <w:r w:rsidRPr="00697C0F">
              <w:rPr>
                <w:sz w:val="20"/>
                <w:szCs w:val="20"/>
              </w:rPr>
              <w:t>2 800</w:t>
            </w:r>
            <w:r>
              <w:rPr>
                <w:sz w:val="20"/>
                <w:szCs w:val="20"/>
              </w:rPr>
              <w:t> </w:t>
            </w:r>
            <w:r w:rsidRPr="00697C0F">
              <w:rPr>
                <w:sz w:val="20"/>
                <w:szCs w:val="20"/>
              </w:rPr>
              <w:t>00</w:t>
            </w:r>
            <w:r>
              <w:rPr>
                <w:sz w:val="20"/>
                <w:szCs w:val="20"/>
              </w:rPr>
              <w:t>0 EUR (atbilstoši Ceļu satiksmes drošības plānam 2021-2027).</w:t>
            </w:r>
          </w:p>
        </w:tc>
      </w:tr>
      <w:tr w:rsidR="00A90C5F" w:rsidRPr="00A673B8" w14:paraId="4004DB1F"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70AD47" w:themeFill="accent6"/>
          </w:tcPr>
          <w:p w14:paraId="37B200BE" w14:textId="558FEFD2" w:rsidR="00A90C5F" w:rsidRPr="00A673B8" w:rsidRDefault="00A90C5F" w:rsidP="00A90C5F">
            <w:pPr>
              <w:rPr>
                <w:sz w:val="20"/>
                <w:szCs w:val="20"/>
              </w:rPr>
            </w:pPr>
            <w:r w:rsidRPr="00A673B8">
              <w:rPr>
                <w:sz w:val="20"/>
                <w:szCs w:val="20"/>
              </w:rPr>
              <w:t>4.1.2.</w:t>
            </w:r>
          </w:p>
        </w:tc>
        <w:tc>
          <w:tcPr>
            <w:tcW w:w="4584" w:type="pct"/>
            <w:gridSpan w:val="4"/>
            <w:shd w:val="clear" w:color="auto" w:fill="70AD47" w:themeFill="accent6"/>
          </w:tcPr>
          <w:p w14:paraId="42D35230" w14:textId="52822100" w:rsidR="00A90C5F" w:rsidRPr="00A673B8" w:rsidRDefault="00A90C5F" w:rsidP="00A90C5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A673B8">
              <w:rPr>
                <w:b/>
                <w:bCs/>
                <w:sz w:val="20"/>
                <w:szCs w:val="20"/>
              </w:rPr>
              <w:t xml:space="preserve">Izstrādāt informatīvo ziņojumu par valsts </w:t>
            </w:r>
            <w:proofErr w:type="spellStart"/>
            <w:r w:rsidRPr="00A673B8">
              <w:rPr>
                <w:b/>
                <w:bCs/>
                <w:sz w:val="20"/>
                <w:szCs w:val="20"/>
              </w:rPr>
              <w:t>mikromobilitātes</w:t>
            </w:r>
            <w:proofErr w:type="spellEnd"/>
            <w:r w:rsidRPr="00A673B8">
              <w:rPr>
                <w:b/>
                <w:bCs/>
                <w:sz w:val="20"/>
                <w:szCs w:val="20"/>
              </w:rPr>
              <w:t xml:space="preserve"> infrastruktūras attīstību</w:t>
            </w:r>
          </w:p>
        </w:tc>
      </w:tr>
      <w:tr w:rsidR="00A90C5F" w:rsidRPr="00D1452F" w14:paraId="52448B6B"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15570C61" w14:textId="64E43C0A" w:rsidR="00A90C5F" w:rsidRPr="00B34E6A" w:rsidRDefault="00A90C5F" w:rsidP="00A90C5F">
            <w:pPr>
              <w:rPr>
                <w:b w:val="0"/>
                <w:bCs w:val="0"/>
                <w:sz w:val="20"/>
                <w:szCs w:val="20"/>
              </w:rPr>
            </w:pPr>
            <w:r w:rsidRPr="00B34E6A">
              <w:rPr>
                <w:b w:val="0"/>
                <w:bCs w:val="0"/>
                <w:sz w:val="20"/>
                <w:szCs w:val="20"/>
              </w:rPr>
              <w:t>31.12.2021.</w:t>
            </w:r>
          </w:p>
        </w:tc>
        <w:tc>
          <w:tcPr>
            <w:tcW w:w="417" w:type="pct"/>
            <w:hideMark/>
          </w:tcPr>
          <w:p w14:paraId="4782B017" w14:textId="0C1BA3DB" w:rsidR="00A90C5F" w:rsidRPr="00B34E6A"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B34E6A">
              <w:rPr>
                <w:sz w:val="20"/>
                <w:szCs w:val="20"/>
              </w:rPr>
              <w:t>SM</w:t>
            </w:r>
          </w:p>
        </w:tc>
        <w:tc>
          <w:tcPr>
            <w:tcW w:w="416" w:type="pct"/>
          </w:tcPr>
          <w:p w14:paraId="7BAA4DCD" w14:textId="4459602E" w:rsidR="00A90C5F" w:rsidRPr="00B34E6A" w:rsidRDefault="00A90C5F" w:rsidP="00A90C5F">
            <w:pPr>
              <w:cnfStyle w:val="000000000000" w:firstRow="0" w:lastRow="0" w:firstColumn="0" w:lastColumn="0" w:oddVBand="0" w:evenVBand="0" w:oddHBand="0" w:evenHBand="0" w:firstRowFirstColumn="0" w:firstRowLastColumn="0" w:lastRowFirstColumn="0" w:lastRowLastColumn="0"/>
              <w:rPr>
                <w:sz w:val="20"/>
                <w:szCs w:val="20"/>
              </w:rPr>
            </w:pPr>
            <w:r w:rsidRPr="00B34E6A">
              <w:rPr>
                <w:sz w:val="20"/>
                <w:szCs w:val="20"/>
              </w:rPr>
              <w:t xml:space="preserve">VARAM, IZM, EM, CSP, CSDD, LVC, LIAA, PV, ATD, </w:t>
            </w:r>
            <w:proofErr w:type="spellStart"/>
            <w:r w:rsidRPr="00B34E6A">
              <w:rPr>
                <w:sz w:val="20"/>
                <w:szCs w:val="20"/>
              </w:rPr>
              <w:t>LDz</w:t>
            </w:r>
            <w:proofErr w:type="spellEnd"/>
            <w:r w:rsidRPr="00B34E6A">
              <w:rPr>
                <w:sz w:val="20"/>
                <w:szCs w:val="20"/>
              </w:rPr>
              <w:t>, pašvaldības, plānošanas reģioni</w:t>
            </w:r>
          </w:p>
        </w:tc>
        <w:tc>
          <w:tcPr>
            <w:tcW w:w="2871" w:type="pct"/>
          </w:tcPr>
          <w:p w14:paraId="73522282" w14:textId="1208D6B6" w:rsidR="00A90C5F" w:rsidRPr="001F05C7" w:rsidRDefault="458A139C" w:rsidP="00A90C5F">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1F05C7">
              <w:rPr>
                <w:sz w:val="20"/>
                <w:szCs w:val="20"/>
              </w:rPr>
              <w:t>Pasākums izpildīts -informatīvais ziņojums 15.02.2022. izskatīts MK (protokols Nr.8/45.§)</w:t>
            </w:r>
            <w:r w:rsidR="00A90C5F" w:rsidRPr="001F05C7">
              <w:rPr>
                <w:rStyle w:val="FootnoteReference"/>
                <w:sz w:val="20"/>
                <w:szCs w:val="20"/>
              </w:rPr>
              <w:footnoteReference w:id="206"/>
            </w:r>
            <w:r w:rsidRPr="001F05C7">
              <w:rPr>
                <w:sz w:val="20"/>
                <w:szCs w:val="20"/>
              </w:rPr>
              <w:t xml:space="preserve">. Atbilstoši tam tiek plānota un attīstīta valsts </w:t>
            </w:r>
            <w:proofErr w:type="spellStart"/>
            <w:r w:rsidRPr="001F05C7">
              <w:rPr>
                <w:sz w:val="20"/>
                <w:szCs w:val="20"/>
              </w:rPr>
              <w:t>mikromobilitātes</w:t>
            </w:r>
            <w:proofErr w:type="spellEnd"/>
            <w:r w:rsidRPr="001F05C7">
              <w:rPr>
                <w:sz w:val="20"/>
                <w:szCs w:val="20"/>
              </w:rPr>
              <w:t xml:space="preserve"> infrastruktūra.</w:t>
            </w:r>
          </w:p>
        </w:tc>
        <w:tc>
          <w:tcPr>
            <w:tcW w:w="880" w:type="pct"/>
          </w:tcPr>
          <w:p w14:paraId="3102C4CC" w14:textId="6FABFF90" w:rsidR="00A90C5F" w:rsidRPr="00D1452F" w:rsidRDefault="00C53999" w:rsidP="00C53999">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C53999">
              <w:rPr>
                <w:sz w:val="20"/>
                <w:szCs w:val="20"/>
              </w:rPr>
              <w:t>Esošā valsts budžeta ietvaros, plānojot valsts budžeta programmas 23.00.00 "Valsts autoceļu fonds" līdzekļu izlietojumu, kā arī iespēju robežās piesaistot ES finanšu instrumentus.</w:t>
            </w:r>
          </w:p>
        </w:tc>
      </w:tr>
      <w:tr w:rsidR="00A90C5F" w:rsidRPr="009D09E2" w14:paraId="40155BCA"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2AA56263" w14:textId="011AD7E3" w:rsidR="00A90C5F" w:rsidRPr="009D09E2" w:rsidRDefault="00A90C5F" w:rsidP="00A90C5F">
            <w:pPr>
              <w:rPr>
                <w:sz w:val="20"/>
                <w:szCs w:val="20"/>
              </w:rPr>
            </w:pPr>
            <w:r w:rsidRPr="009D09E2">
              <w:rPr>
                <w:sz w:val="20"/>
                <w:szCs w:val="20"/>
              </w:rPr>
              <w:t>4.1.3.</w:t>
            </w:r>
          </w:p>
        </w:tc>
        <w:tc>
          <w:tcPr>
            <w:tcW w:w="4584" w:type="pct"/>
            <w:gridSpan w:val="4"/>
            <w:shd w:val="clear" w:color="auto" w:fill="ED7D31" w:themeFill="accent2"/>
          </w:tcPr>
          <w:p w14:paraId="25BC33A1" w14:textId="0074EC7F" w:rsidR="00A90C5F" w:rsidRPr="009D09E2" w:rsidRDefault="00A90C5F" w:rsidP="00A90C5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D09E2">
              <w:rPr>
                <w:b/>
                <w:bCs/>
                <w:sz w:val="20"/>
                <w:szCs w:val="20"/>
              </w:rPr>
              <w:t>Pārskatīt un īstenot Indikatīvo dzelzceļa infrastruktūras attīstības plānu</w:t>
            </w:r>
          </w:p>
        </w:tc>
      </w:tr>
      <w:tr w:rsidR="00AD67FD" w:rsidRPr="00D1452F" w14:paraId="537C1E9A"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0E6F25FC" w14:textId="02E554DE" w:rsidR="00AD67FD" w:rsidRPr="008452F0" w:rsidRDefault="00AD67FD" w:rsidP="00AD67FD">
            <w:pPr>
              <w:rPr>
                <w:b w:val="0"/>
                <w:bCs w:val="0"/>
                <w:sz w:val="20"/>
                <w:szCs w:val="20"/>
              </w:rPr>
            </w:pPr>
            <w:r w:rsidRPr="008452F0">
              <w:rPr>
                <w:b w:val="0"/>
                <w:bCs w:val="0"/>
                <w:sz w:val="20"/>
                <w:szCs w:val="20"/>
              </w:rPr>
              <w:t>31.12.2027.</w:t>
            </w:r>
          </w:p>
        </w:tc>
        <w:tc>
          <w:tcPr>
            <w:tcW w:w="417" w:type="pct"/>
            <w:hideMark/>
          </w:tcPr>
          <w:p w14:paraId="5910E09A" w14:textId="0F8D9EF5" w:rsidR="00AD67FD" w:rsidRPr="008452F0" w:rsidRDefault="00AD67FD" w:rsidP="00AD67FD">
            <w:pPr>
              <w:jc w:val="both"/>
              <w:cnfStyle w:val="000000000000" w:firstRow="0" w:lastRow="0" w:firstColumn="0" w:lastColumn="0" w:oddVBand="0" w:evenVBand="0" w:oddHBand="0" w:evenHBand="0" w:firstRowFirstColumn="0" w:firstRowLastColumn="0" w:lastRowFirstColumn="0" w:lastRowLastColumn="0"/>
              <w:rPr>
                <w:sz w:val="20"/>
                <w:szCs w:val="20"/>
              </w:rPr>
            </w:pPr>
            <w:r w:rsidRPr="008452F0">
              <w:rPr>
                <w:sz w:val="20"/>
                <w:szCs w:val="20"/>
              </w:rPr>
              <w:t>SM</w:t>
            </w:r>
          </w:p>
        </w:tc>
        <w:tc>
          <w:tcPr>
            <w:tcW w:w="416" w:type="pct"/>
          </w:tcPr>
          <w:p w14:paraId="77856CA7" w14:textId="4717D041" w:rsidR="00AD67FD" w:rsidRPr="008452F0" w:rsidRDefault="00AD67FD" w:rsidP="00AD67FD">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452F0">
              <w:rPr>
                <w:sz w:val="20"/>
                <w:szCs w:val="20"/>
              </w:rPr>
              <w:t>LDz</w:t>
            </w:r>
            <w:proofErr w:type="spellEnd"/>
          </w:p>
        </w:tc>
        <w:tc>
          <w:tcPr>
            <w:tcW w:w="2871" w:type="pct"/>
          </w:tcPr>
          <w:p w14:paraId="3D1BD056" w14:textId="78462160" w:rsidR="00AD67FD" w:rsidRPr="000911E9" w:rsidRDefault="3BA8CA4A" w:rsidP="00AD67FD">
            <w:pPr>
              <w:jc w:val="both"/>
              <w:cnfStyle w:val="000000000000" w:firstRow="0" w:lastRow="0" w:firstColumn="0" w:lastColumn="0" w:oddVBand="0" w:evenVBand="0" w:oddHBand="0" w:evenHBand="0" w:firstRowFirstColumn="0" w:firstRowLastColumn="0" w:lastRowFirstColumn="0" w:lastRowLastColumn="0"/>
              <w:rPr>
                <w:sz w:val="20"/>
                <w:szCs w:val="20"/>
              </w:rPr>
            </w:pPr>
            <w:r w:rsidRPr="000911E9">
              <w:rPr>
                <w:sz w:val="20"/>
                <w:szCs w:val="20"/>
              </w:rPr>
              <w:t>Norit plāna projekta “Indikatīvais dzelzceļa infrastruktūras attīstības plāns 2023. g. – 2027. gadam” saskaņošanas process</w:t>
            </w:r>
            <w:r w:rsidR="00AD67FD" w:rsidRPr="000911E9">
              <w:rPr>
                <w:rStyle w:val="FootnoteReference"/>
                <w:sz w:val="20"/>
                <w:szCs w:val="20"/>
              </w:rPr>
              <w:footnoteReference w:id="207"/>
            </w:r>
            <w:r w:rsidRPr="000911E9">
              <w:rPr>
                <w:sz w:val="20"/>
                <w:szCs w:val="20"/>
              </w:rPr>
              <w:t>.</w:t>
            </w:r>
          </w:p>
          <w:p w14:paraId="68244A18" w14:textId="087823F5"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 xml:space="preserve">Indikatīvā dzelzceļa infrastruktūras attīstības plāna projekta mērķis ir apmierināt mobilitātes vajadzības nākotnē attiecībā uz infrastruktūras apkopi, atjaunošanu un attīstību, pamatojoties uz ilgtspējīgu dzelzceļa sistēmas finansējumu. Plāna darbības perioda beigās ir jābūt nodrošinātai ilgtspējīgai dzelzceļa infrastruktūrai, kas ir harmoniski iekļāvusies Eiropas Savienības vienotajā dzelzceļa telpā un spēj kvalitatīvi apmierināt visu esošo un nākotnes lietotāju prasības. </w:t>
            </w:r>
          </w:p>
          <w:p w14:paraId="533B742D" w14:textId="0F312775"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 xml:space="preserve">Plānojot Latvijas dzelzceļa infrastruktūras attīstību no 2023. līdz 2027. gadam, svarīga ir rīcību saskaņošana atbilstoši ar ES tiesību aktiem, kas nosaka mobilitātes mērķus un ilgtspējīgu finansējumu. Dzelzceļš ir centrālais Latvijas transporta elements, sevišķi, ņemot vērā klimata pārmaiņu izvirzītos mērķus. Turpmākais dzelzceļa attīstības virziens ir cieši saistīts ar drošības un ekonomiskajiem faktoriem, kā arī ar jaunām tehnoloģijām un pārvadājumu tendencēm. </w:t>
            </w:r>
          </w:p>
          <w:p w14:paraId="2AE4CD0C" w14:textId="7F8C76A6"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Nozīmīga ir plāna projekta sasaiste ar pārskatīto TEN-t regulu, paredzot dzelzceļa tīkla tālākās attīstības virzienus un prasības uz tīkla parametriem un tehniskajiem nosacījumiem. Tāpat Regula paredz:</w:t>
            </w:r>
          </w:p>
          <w:p w14:paraId="269B1203" w14:textId="77777777"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1. Krievija un Baltkrievija ir dzēstas kā sadarbības valstis;</w:t>
            </w:r>
          </w:p>
          <w:p w14:paraId="260ECFF6" w14:textId="77777777"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 xml:space="preserve">2. ES valstīm jābūt ar vienotu dzelzceļa infrastruktūru, visām signalizācijas, vadības un apziņošanas sistēmām ir jābūt </w:t>
            </w:r>
            <w:proofErr w:type="spellStart"/>
            <w:r w:rsidRPr="000911E9">
              <w:rPr>
                <w:sz w:val="20"/>
                <w:szCs w:val="20"/>
              </w:rPr>
              <w:t>sadarbspējīgām</w:t>
            </w:r>
            <w:proofErr w:type="spellEnd"/>
            <w:r w:rsidRPr="000911E9">
              <w:rPr>
                <w:sz w:val="20"/>
                <w:szCs w:val="20"/>
              </w:rPr>
              <w:t xml:space="preserve"> ES ietvaros, integrējot visu saistošo savstarpējās </w:t>
            </w:r>
            <w:proofErr w:type="spellStart"/>
            <w:r w:rsidRPr="000911E9">
              <w:rPr>
                <w:sz w:val="20"/>
                <w:szCs w:val="20"/>
              </w:rPr>
              <w:t>izmantojamības</w:t>
            </w:r>
            <w:proofErr w:type="spellEnd"/>
            <w:r w:rsidRPr="000911E9">
              <w:rPr>
                <w:sz w:val="20"/>
                <w:szCs w:val="20"/>
              </w:rPr>
              <w:t xml:space="preserve"> tehnisko specifikāciju prasības (FRMCS, ETCS, vagonu informācijas apmaiņas sistēma, u.c.).</w:t>
            </w:r>
          </w:p>
          <w:p w14:paraId="4A4E2A9D" w14:textId="77777777" w:rsidR="00AD67FD" w:rsidRDefault="00AD67FD" w:rsidP="00AD67FD">
            <w:pPr>
              <w:jc w:val="both"/>
              <w:cnfStyle w:val="000000000000" w:firstRow="0" w:lastRow="0" w:firstColumn="0" w:lastColumn="0" w:oddVBand="0" w:evenVBand="0" w:oddHBand="0" w:evenHBand="0" w:firstRowFirstColumn="0" w:firstRowLastColumn="0" w:lastRowFirstColumn="0" w:lastRowLastColumn="0"/>
              <w:rPr>
                <w:sz w:val="20"/>
                <w:szCs w:val="20"/>
              </w:rPr>
            </w:pPr>
            <w:r w:rsidRPr="000911E9">
              <w:rPr>
                <w:sz w:val="20"/>
                <w:szCs w:val="20"/>
              </w:rPr>
              <w:t>3. Migrācijas plāns uz 1435mm sliežu platuma infrastruktūru.</w:t>
            </w:r>
          </w:p>
          <w:p w14:paraId="3FE69E78" w14:textId="77777777" w:rsidR="00AD67FD"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p>
          <w:p w14:paraId="07356FCC" w14:textId="26763180" w:rsidR="00AD67FD" w:rsidRPr="004606E5" w:rsidRDefault="00AD67FD" w:rsidP="00AD67FD">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4606E5">
              <w:rPr>
                <w:b/>
                <w:bCs/>
                <w:i/>
                <w:iCs/>
                <w:sz w:val="20"/>
                <w:szCs w:val="20"/>
              </w:rPr>
              <w:t>Precizēt, ka līdzatbildīgās institūcijas ir visas par dzelzceļa jomu atbildīgās iestādes un kapitālsabiedrības</w:t>
            </w:r>
          </w:p>
        </w:tc>
        <w:tc>
          <w:tcPr>
            <w:tcW w:w="880" w:type="pct"/>
          </w:tcPr>
          <w:p w14:paraId="2C5BD6D0" w14:textId="2574B997" w:rsidR="00AD67FD" w:rsidRDefault="00AD67FD" w:rsidP="00AD67FD">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2021.-2023.g. izlietoti 71 731 618 EUR</w:t>
            </w:r>
            <w:r w:rsidR="00DB36E2" w:rsidRPr="1546A210">
              <w:rPr>
                <w:sz w:val="20"/>
                <w:szCs w:val="20"/>
              </w:rPr>
              <w:t xml:space="preserve">. </w:t>
            </w:r>
            <w:r w:rsidR="003C2B50" w:rsidRPr="003C2B50">
              <w:rPr>
                <w:sz w:val="20"/>
                <w:szCs w:val="20"/>
              </w:rPr>
              <w:t>no tiem 30 520 663 EUR ES fondu finansējums.</w:t>
            </w:r>
          </w:p>
          <w:p w14:paraId="1D65AFAB" w14:textId="43AA984D" w:rsidR="003E679A" w:rsidRPr="003E679A" w:rsidRDefault="003E679A" w:rsidP="003E679A">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ANM 1.1.1.1.i investīcija 'Konkurētspējīgs dzelzceļa pasažieru transports kopējā Rīgas pilsētas sabiedriskā transporta sistēmā' 147 100 000 EUR (lēmums par pārdalēm vēl nav pieņemts), kohēzijas politikas programmas 3.1.1.1.pasākum 'Dzelzceļa transporta attīstība un energoefektivitātes uzlabošana sabiedriskajos pasažieru pārvadājumos' 246 997 693 EUR, t.sk. 2024.-2027. 119 591 222 EUR  3.1.1.3.pasākums 'Eiropas transporta tīklā esošās </w:t>
            </w:r>
            <w:r w:rsidRPr="1546A210">
              <w:rPr>
                <w:sz w:val="20"/>
                <w:szCs w:val="20"/>
              </w:rPr>
              <w:lastRenderedPageBreak/>
              <w:t>dzelzceļa infrastruktūras attīstība' 132 395 743 EUR, t.sk. 2024.-2027. 94 895 743.</w:t>
            </w:r>
          </w:p>
          <w:p w14:paraId="280E9BCF" w14:textId="6110EAB7" w:rsidR="00AD67FD" w:rsidRPr="00AD67FD" w:rsidRDefault="003E679A" w:rsidP="003E679A">
            <w:pPr>
              <w:jc w:val="both"/>
              <w:cnfStyle w:val="000000000000" w:firstRow="0" w:lastRow="0" w:firstColumn="0" w:lastColumn="0" w:oddVBand="0" w:evenVBand="0" w:oddHBand="0" w:evenHBand="0" w:firstRowFirstColumn="0" w:firstRowLastColumn="0" w:lastRowFirstColumn="0" w:lastRowLastColumn="0"/>
              <w:rPr>
                <w:sz w:val="20"/>
                <w:szCs w:val="20"/>
              </w:rPr>
            </w:pPr>
            <w:r w:rsidRPr="003E679A">
              <w:rPr>
                <w:sz w:val="20"/>
                <w:szCs w:val="20"/>
              </w:rPr>
              <w:t>Kopā: 526 493 436 EUR, t.sk. 2024.-2027.: 361 586 965 EUR.</w:t>
            </w:r>
          </w:p>
        </w:tc>
      </w:tr>
      <w:tr w:rsidR="00AD67FD" w:rsidRPr="007D2925" w14:paraId="20F62064"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3BCEC8C6" w14:textId="3BB9D407" w:rsidR="00AD67FD" w:rsidRPr="007D2925" w:rsidRDefault="00AD67FD" w:rsidP="00AD67FD">
            <w:pPr>
              <w:rPr>
                <w:sz w:val="20"/>
                <w:szCs w:val="20"/>
              </w:rPr>
            </w:pPr>
            <w:r w:rsidRPr="007D2925">
              <w:rPr>
                <w:sz w:val="20"/>
                <w:szCs w:val="20"/>
              </w:rPr>
              <w:lastRenderedPageBreak/>
              <w:t>4.2.</w:t>
            </w:r>
          </w:p>
        </w:tc>
        <w:tc>
          <w:tcPr>
            <w:tcW w:w="4584" w:type="pct"/>
            <w:gridSpan w:val="4"/>
            <w:shd w:val="clear" w:color="auto" w:fill="F2F2F2" w:themeFill="background1" w:themeFillShade="F2"/>
          </w:tcPr>
          <w:p w14:paraId="06F931BF" w14:textId="6A37D2A5" w:rsidR="00AD67FD" w:rsidRPr="007D2925" w:rsidRDefault="00AD67FD" w:rsidP="00AD67FD">
            <w:pPr>
              <w:cnfStyle w:val="000000000000" w:firstRow="0" w:lastRow="0" w:firstColumn="0" w:lastColumn="0" w:oddVBand="0" w:evenVBand="0" w:oddHBand="0" w:evenHBand="0" w:firstRowFirstColumn="0" w:firstRowLastColumn="0" w:lastRowFirstColumn="0" w:lastRowLastColumn="0"/>
              <w:rPr>
                <w:b/>
                <w:bCs/>
                <w:sz w:val="20"/>
                <w:szCs w:val="20"/>
              </w:rPr>
            </w:pPr>
            <w:r w:rsidRPr="007D2925">
              <w:rPr>
                <w:b/>
                <w:bCs/>
                <w:sz w:val="20"/>
                <w:szCs w:val="20"/>
              </w:rPr>
              <w:t>Pilnveidot transporta sistēmu, īstenojot pasākumus klimata pārmaiņu mazināšanai</w:t>
            </w:r>
          </w:p>
        </w:tc>
      </w:tr>
      <w:tr w:rsidR="00AD67FD" w:rsidRPr="009C2AA5" w14:paraId="3E676807"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5BAEE1F2" w14:textId="2BDAA2BF" w:rsidR="00AD67FD" w:rsidRPr="002E7E6E" w:rsidRDefault="00AD67FD" w:rsidP="00AD67FD">
            <w:pPr>
              <w:rPr>
                <w:sz w:val="20"/>
                <w:szCs w:val="20"/>
              </w:rPr>
            </w:pPr>
            <w:r w:rsidRPr="002E7E6E">
              <w:rPr>
                <w:sz w:val="20"/>
                <w:szCs w:val="20"/>
              </w:rPr>
              <w:t>4.2.1.</w:t>
            </w:r>
          </w:p>
        </w:tc>
        <w:tc>
          <w:tcPr>
            <w:tcW w:w="4584" w:type="pct"/>
            <w:gridSpan w:val="4"/>
            <w:shd w:val="clear" w:color="auto" w:fill="FFC000" w:themeFill="accent4"/>
          </w:tcPr>
          <w:p w14:paraId="5F1EDF3F" w14:textId="5468CBE2" w:rsidR="00AD67FD" w:rsidRPr="002E7E6E" w:rsidRDefault="00AD67FD" w:rsidP="00AD67FD">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2E7E6E">
              <w:rPr>
                <w:b/>
                <w:bCs/>
                <w:sz w:val="20"/>
                <w:szCs w:val="20"/>
              </w:rPr>
              <w:t>Īstenot infrastruktūras projektus velosipēdu un gājēju ceļu, satiksmes mierināšanas pasākumu un sabiedriskā transporta infrastruktūras attīstībai</w:t>
            </w:r>
          </w:p>
        </w:tc>
      </w:tr>
      <w:tr w:rsidR="005D0785" w:rsidRPr="00D1452F" w14:paraId="7BF75658"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200E9CDA" w14:textId="5A268D3C" w:rsidR="005D0785" w:rsidRPr="00A100C0" w:rsidRDefault="005D0785" w:rsidP="005D0785">
            <w:pPr>
              <w:rPr>
                <w:b w:val="0"/>
                <w:bCs w:val="0"/>
                <w:sz w:val="20"/>
                <w:szCs w:val="20"/>
              </w:rPr>
            </w:pPr>
            <w:r w:rsidRPr="00A100C0">
              <w:rPr>
                <w:b w:val="0"/>
                <w:bCs w:val="0"/>
                <w:sz w:val="20"/>
                <w:szCs w:val="20"/>
              </w:rPr>
              <w:t>pastāvīgi</w:t>
            </w:r>
          </w:p>
        </w:tc>
        <w:tc>
          <w:tcPr>
            <w:tcW w:w="417" w:type="pct"/>
            <w:hideMark/>
          </w:tcPr>
          <w:p w14:paraId="6BA41589" w14:textId="2569C034" w:rsidR="005D0785" w:rsidRPr="00A100C0"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A100C0">
              <w:rPr>
                <w:sz w:val="20"/>
                <w:szCs w:val="20"/>
              </w:rPr>
              <w:t>SM</w:t>
            </w:r>
          </w:p>
        </w:tc>
        <w:tc>
          <w:tcPr>
            <w:tcW w:w="416" w:type="pct"/>
          </w:tcPr>
          <w:p w14:paraId="10DB0768" w14:textId="303BFFFC" w:rsidR="005D0785" w:rsidRPr="00A100C0"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r w:rsidRPr="00A100C0">
              <w:rPr>
                <w:sz w:val="20"/>
                <w:szCs w:val="20"/>
              </w:rPr>
              <w:t>LVC, VARAM plānošanas reģioni, pašvaldības</w:t>
            </w:r>
          </w:p>
        </w:tc>
        <w:tc>
          <w:tcPr>
            <w:tcW w:w="2871" w:type="pct"/>
          </w:tcPr>
          <w:p w14:paraId="5C0540C3" w14:textId="41191186" w:rsidR="005D0785" w:rsidRPr="009E3BBD" w:rsidRDefault="005D0785" w:rsidP="00101F0D">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Pasākums apvieno vairākas komponentes, kas vērstas uz tādas transporta sistēmas un infrastruktūras izveidi, lai cilvēkus motivētu atteikties no privāto auto izmantošanas. Gājēju un velosipēdu ceļu attīstība skatāma arī plašākā - kopējā Latvijas autoceļu kontekstā, jo tā vienlaikus veicina gan videi draudzīgāku pārvietošanos, pakalpojumu sasniedzamību (it īpaši tuvā rādiusā ārpus apdzīvotām vietām un to iekšienē).</w:t>
            </w:r>
          </w:p>
          <w:p w14:paraId="5194FEF1" w14:textId="494F3E07" w:rsidR="005D0785" w:rsidRDefault="69C02CC6" w:rsidP="00101F0D">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Pasākums uzlabo satiksmes drošību vietās, kur tiks veikti satiksmes mierināšanas pasākumi vai izbūvēti</w:t>
            </w:r>
            <w:r w:rsidR="006B1D58">
              <w:rPr>
                <w:sz w:val="20"/>
                <w:szCs w:val="20"/>
              </w:rPr>
              <w:t xml:space="preserve"> gājēju un</w:t>
            </w:r>
            <w:r w:rsidRPr="03EEC178">
              <w:rPr>
                <w:sz w:val="20"/>
                <w:szCs w:val="20"/>
              </w:rPr>
              <w:t xml:space="preserve"> velo</w:t>
            </w:r>
            <w:r w:rsidR="4BEDFC95" w:rsidRPr="03EEC178">
              <w:rPr>
                <w:sz w:val="20"/>
                <w:szCs w:val="20"/>
              </w:rPr>
              <w:t xml:space="preserve">sipēdu </w:t>
            </w:r>
            <w:r w:rsidRPr="03EEC178">
              <w:rPr>
                <w:sz w:val="20"/>
                <w:szCs w:val="20"/>
              </w:rPr>
              <w:t>ce</w:t>
            </w:r>
            <w:r w:rsidR="0BD877B4" w:rsidRPr="03EEC178">
              <w:rPr>
                <w:sz w:val="20"/>
                <w:szCs w:val="20"/>
              </w:rPr>
              <w:t>ļ</w:t>
            </w:r>
            <w:r w:rsidRPr="03EEC178">
              <w:rPr>
                <w:sz w:val="20"/>
                <w:szCs w:val="20"/>
              </w:rPr>
              <w:t xml:space="preserve">i - gan apdzīvotās vietās, gan ārpus tām. </w:t>
            </w:r>
            <w:r w:rsidR="001872EA">
              <w:rPr>
                <w:sz w:val="20"/>
                <w:szCs w:val="20"/>
              </w:rPr>
              <w:t>Gājēju un v</w:t>
            </w:r>
            <w:r w:rsidRPr="03EEC178">
              <w:rPr>
                <w:sz w:val="20"/>
                <w:szCs w:val="20"/>
              </w:rPr>
              <w:t>elo</w:t>
            </w:r>
            <w:r w:rsidR="5E8CAA02" w:rsidRPr="03EEC178">
              <w:rPr>
                <w:sz w:val="20"/>
                <w:szCs w:val="20"/>
              </w:rPr>
              <w:t xml:space="preserve">sipēdu </w:t>
            </w:r>
            <w:r w:rsidRPr="03EEC178">
              <w:rPr>
                <w:sz w:val="20"/>
                <w:szCs w:val="20"/>
              </w:rPr>
              <w:t>ce</w:t>
            </w:r>
            <w:r w:rsidR="40822F28" w:rsidRPr="03EEC178">
              <w:rPr>
                <w:sz w:val="20"/>
                <w:szCs w:val="20"/>
              </w:rPr>
              <w:t>ļ</w:t>
            </w:r>
            <w:r w:rsidRPr="03EEC178">
              <w:rPr>
                <w:sz w:val="20"/>
                <w:szCs w:val="20"/>
              </w:rPr>
              <w:t>u izveide savukārt mazināt</w:t>
            </w:r>
            <w:r w:rsidR="0049205E">
              <w:rPr>
                <w:sz w:val="20"/>
                <w:szCs w:val="20"/>
              </w:rPr>
              <w:t>u</w:t>
            </w:r>
            <w:r w:rsidRPr="03EEC178">
              <w:rPr>
                <w:sz w:val="20"/>
                <w:szCs w:val="20"/>
              </w:rPr>
              <w:t xml:space="preserve"> nepieciešamību izmantot citus transporta veidus nokļūšanai, piemēram, saņemt pakalpojumus salīdzinoši netālu no dzīvesvietas. </w:t>
            </w:r>
          </w:p>
          <w:p w14:paraId="44EC06FA" w14:textId="77777777" w:rsidR="00C41ECC" w:rsidRPr="009E3BBD" w:rsidRDefault="00C41ECC" w:rsidP="00101F0D">
            <w:pPr>
              <w:jc w:val="both"/>
              <w:cnfStyle w:val="000000000000" w:firstRow="0" w:lastRow="0" w:firstColumn="0" w:lastColumn="0" w:oddVBand="0" w:evenVBand="0" w:oddHBand="0" w:evenHBand="0" w:firstRowFirstColumn="0" w:firstRowLastColumn="0" w:lastRowFirstColumn="0" w:lastRowLastColumn="0"/>
              <w:rPr>
                <w:b/>
                <w:bCs/>
                <w:sz w:val="20"/>
                <w:szCs w:val="20"/>
              </w:rPr>
            </w:pPr>
          </w:p>
          <w:p w14:paraId="1B672586" w14:textId="0E9B7B2E" w:rsidR="005D0785" w:rsidRPr="009E3BBD" w:rsidRDefault="783AC4A1" w:rsidP="00101F0D">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Turpinās valsts </w:t>
            </w:r>
            <w:proofErr w:type="spellStart"/>
            <w:r w:rsidRPr="009E3BBD">
              <w:rPr>
                <w:sz w:val="20"/>
                <w:szCs w:val="20"/>
              </w:rPr>
              <w:t>mikromobilitātes</w:t>
            </w:r>
            <w:proofErr w:type="spellEnd"/>
            <w:r w:rsidRPr="009E3BBD">
              <w:rPr>
                <w:sz w:val="20"/>
                <w:szCs w:val="20"/>
              </w:rPr>
              <w:t xml:space="preserve"> infrastruktūras attīstība atbilstoši MK 2022. gada 15. februāra sēdē izskatītajā informatīvajā ziņojumā “Par valsts </w:t>
            </w:r>
            <w:proofErr w:type="spellStart"/>
            <w:r w:rsidRPr="009E3BBD">
              <w:rPr>
                <w:sz w:val="20"/>
                <w:szCs w:val="20"/>
              </w:rPr>
              <w:t>mikromobilitātes</w:t>
            </w:r>
            <w:proofErr w:type="spellEnd"/>
            <w:r w:rsidRPr="009E3BBD">
              <w:rPr>
                <w:sz w:val="20"/>
                <w:szCs w:val="20"/>
              </w:rPr>
              <w:t xml:space="preserve"> infrastruktūras attīstību”</w:t>
            </w:r>
            <w:r w:rsidR="005D0785" w:rsidRPr="009E3BBD">
              <w:rPr>
                <w:rStyle w:val="FootnoteReference"/>
                <w:sz w:val="20"/>
                <w:szCs w:val="20"/>
              </w:rPr>
              <w:footnoteReference w:id="208"/>
            </w:r>
            <w:r w:rsidR="48C24A6F">
              <w:rPr>
                <w:sz w:val="20"/>
                <w:szCs w:val="20"/>
              </w:rPr>
              <w:t xml:space="preserve"> </w:t>
            </w:r>
            <w:r w:rsidRPr="009E3BBD">
              <w:rPr>
                <w:sz w:val="20"/>
                <w:szCs w:val="20"/>
              </w:rPr>
              <w:t xml:space="preserve">definētajām valsts </w:t>
            </w:r>
            <w:proofErr w:type="spellStart"/>
            <w:r w:rsidRPr="009E3BBD">
              <w:rPr>
                <w:sz w:val="20"/>
                <w:szCs w:val="20"/>
              </w:rPr>
              <w:t>mikromobilitātes</w:t>
            </w:r>
            <w:proofErr w:type="spellEnd"/>
            <w:r w:rsidRPr="009E3BBD">
              <w:rPr>
                <w:sz w:val="20"/>
                <w:szCs w:val="20"/>
              </w:rPr>
              <w:t xml:space="preserve"> attīstības prioritātēm:</w:t>
            </w:r>
          </w:p>
          <w:p w14:paraId="5F173B40" w14:textId="77777777" w:rsidR="005D0785" w:rsidRPr="009E3BBD" w:rsidRDefault="005D0785" w:rsidP="005D0785">
            <w:pPr>
              <w:ind w:left="68" w:hanging="68"/>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1. galvenie valsts </w:t>
            </w:r>
            <w:proofErr w:type="spellStart"/>
            <w:r w:rsidRPr="009E3BBD">
              <w:rPr>
                <w:sz w:val="20"/>
                <w:szCs w:val="20"/>
              </w:rPr>
              <w:t>mikromobilitātes</w:t>
            </w:r>
            <w:proofErr w:type="spellEnd"/>
            <w:r w:rsidRPr="009E3BBD">
              <w:rPr>
                <w:sz w:val="20"/>
                <w:szCs w:val="20"/>
              </w:rPr>
              <w:t xml:space="preserve"> infrastruktūras maršruti;</w:t>
            </w:r>
          </w:p>
          <w:p w14:paraId="19490196" w14:textId="77777777" w:rsidR="005D0785" w:rsidRPr="009E3BBD"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2. apdzīvotu vietu ar iedzīvotāju skaitu virs 5000 10 km sasniedzamības robežu savienojošie valsts </w:t>
            </w:r>
            <w:proofErr w:type="spellStart"/>
            <w:r w:rsidRPr="009E3BBD">
              <w:rPr>
                <w:sz w:val="20"/>
                <w:szCs w:val="20"/>
              </w:rPr>
              <w:t>mikromobilitātes</w:t>
            </w:r>
            <w:proofErr w:type="spellEnd"/>
            <w:r w:rsidRPr="009E3BBD">
              <w:rPr>
                <w:sz w:val="20"/>
                <w:szCs w:val="20"/>
              </w:rPr>
              <w:t xml:space="preserve"> maršruti;</w:t>
            </w:r>
          </w:p>
          <w:p w14:paraId="20CE8A39" w14:textId="77777777" w:rsidR="005D0785" w:rsidRPr="009E3BBD"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3. valsts </w:t>
            </w:r>
            <w:proofErr w:type="spellStart"/>
            <w:r w:rsidRPr="009E3BBD">
              <w:rPr>
                <w:sz w:val="20"/>
                <w:szCs w:val="20"/>
              </w:rPr>
              <w:t>mikromobilitātes</w:t>
            </w:r>
            <w:proofErr w:type="spellEnd"/>
            <w:r w:rsidRPr="009E3BBD">
              <w:rPr>
                <w:sz w:val="20"/>
                <w:szCs w:val="20"/>
              </w:rPr>
              <w:t xml:space="preserve"> infrastruktūras fragmentācijas novēršana un esošās infrastruktūras pilnveidošana.</w:t>
            </w:r>
          </w:p>
          <w:p w14:paraId="5A3BB87F" w14:textId="77777777" w:rsidR="00101F0D" w:rsidRDefault="00101F0D"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p w14:paraId="6E305BE0" w14:textId="774962C0" w:rsidR="005D0785" w:rsidRPr="009E3BBD" w:rsidRDefault="63F2E8CA"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Tiek īstenota ANM 1.1.1.r. reformas "Rīgas metropoles areāla transporta sistēmas </w:t>
            </w:r>
            <w:proofErr w:type="spellStart"/>
            <w:r w:rsidRPr="009E3BBD">
              <w:rPr>
                <w:sz w:val="20"/>
                <w:szCs w:val="20"/>
              </w:rPr>
              <w:t>zaļināšana</w:t>
            </w:r>
            <w:proofErr w:type="spellEnd"/>
            <w:r w:rsidRPr="009E3BBD">
              <w:rPr>
                <w:sz w:val="20"/>
                <w:szCs w:val="20"/>
              </w:rPr>
              <w:t xml:space="preserve">" 1.1.1.3.i. investīcija "Pilnveidota </w:t>
            </w:r>
            <w:proofErr w:type="spellStart"/>
            <w:r w:rsidRPr="009E3BBD">
              <w:rPr>
                <w:sz w:val="20"/>
                <w:szCs w:val="20"/>
              </w:rPr>
              <w:t>veloceļu</w:t>
            </w:r>
            <w:proofErr w:type="spellEnd"/>
            <w:r w:rsidRPr="009E3BBD">
              <w:rPr>
                <w:sz w:val="20"/>
                <w:szCs w:val="20"/>
              </w:rPr>
              <w:t xml:space="preserve"> infrastruktūra". Normatīvais regulējums – MK 07.02.2023. noteikumi Nr.57 “Eiropas Savienības Atveseļošanas un noturības mehānisma plāna 1. komponentes "Klimata pārmaiņas un vides ilgtspēja" 1.1. reformu un investīciju virziena "Emisiju samazināšana transporta sektorā" 1.1.1.r. reformas "Rīgas metropoles areāla transporta sistēmas </w:t>
            </w:r>
            <w:proofErr w:type="spellStart"/>
            <w:r w:rsidRPr="009E3BBD">
              <w:rPr>
                <w:sz w:val="20"/>
                <w:szCs w:val="20"/>
              </w:rPr>
              <w:t>zaļināšana</w:t>
            </w:r>
            <w:proofErr w:type="spellEnd"/>
            <w:r w:rsidRPr="009E3BBD">
              <w:rPr>
                <w:sz w:val="20"/>
                <w:szCs w:val="20"/>
              </w:rPr>
              <w:t xml:space="preserve">" 1.1.1.3.i. investīcijas "Pilnveidota </w:t>
            </w:r>
            <w:proofErr w:type="spellStart"/>
            <w:r w:rsidRPr="009E3BBD">
              <w:rPr>
                <w:sz w:val="20"/>
                <w:szCs w:val="20"/>
              </w:rPr>
              <w:t>veloceļu</w:t>
            </w:r>
            <w:proofErr w:type="spellEnd"/>
            <w:r w:rsidRPr="009E3BBD">
              <w:rPr>
                <w:sz w:val="20"/>
                <w:szCs w:val="20"/>
              </w:rPr>
              <w:t xml:space="preserve"> infrastruktūra" īstenošanas noteikumi”</w:t>
            </w:r>
            <w:r w:rsidR="005D0785" w:rsidRPr="009E3BBD">
              <w:rPr>
                <w:rStyle w:val="FootnoteReference"/>
                <w:sz w:val="20"/>
                <w:szCs w:val="20"/>
              </w:rPr>
              <w:footnoteReference w:id="209"/>
            </w:r>
            <w:r w:rsidRPr="009E3BBD">
              <w:rPr>
                <w:sz w:val="20"/>
                <w:szCs w:val="20"/>
              </w:rPr>
              <w:t xml:space="preserve">. Uzsākta </w:t>
            </w:r>
            <w:proofErr w:type="spellStart"/>
            <w:r w:rsidRPr="009E3BBD">
              <w:rPr>
                <w:sz w:val="20"/>
                <w:szCs w:val="20"/>
              </w:rPr>
              <w:t>veloceļu</w:t>
            </w:r>
            <w:proofErr w:type="spellEnd"/>
            <w:r w:rsidRPr="009E3BBD">
              <w:rPr>
                <w:sz w:val="20"/>
                <w:szCs w:val="20"/>
              </w:rPr>
              <w:t xml:space="preserve"> izveide maršrutos Rīga – Carnikava, Rīga – Ulbroka, Rīga – Ķekava, Rīga – Babīte – Piņķi, Rīga – Mārupe</w:t>
            </w:r>
            <w:r w:rsidR="005D0785" w:rsidRPr="009E3BBD">
              <w:rPr>
                <w:rStyle w:val="FootnoteReference"/>
                <w:sz w:val="20"/>
                <w:szCs w:val="20"/>
              </w:rPr>
              <w:footnoteReference w:id="210"/>
            </w:r>
            <w:r w:rsidRPr="009E3BBD">
              <w:rPr>
                <w:sz w:val="20"/>
                <w:szCs w:val="20"/>
              </w:rPr>
              <w:t xml:space="preserve">. ES fondu 2021.-2027.g. plānošanas periodā </w:t>
            </w:r>
            <w:r w:rsidR="37BB2BEF" w:rsidRPr="009E3BBD">
              <w:rPr>
                <w:sz w:val="20"/>
                <w:szCs w:val="20"/>
              </w:rPr>
              <w:t xml:space="preserve">apstiprināts </w:t>
            </w:r>
            <w:r w:rsidRPr="009E3BBD">
              <w:rPr>
                <w:sz w:val="20"/>
                <w:szCs w:val="20"/>
              </w:rPr>
              <w:t>finansējums 2.3.1.3.pasākuma “</w:t>
            </w:r>
            <w:proofErr w:type="spellStart"/>
            <w:r w:rsidRPr="009E3BBD">
              <w:rPr>
                <w:sz w:val="20"/>
                <w:szCs w:val="20"/>
              </w:rPr>
              <w:t>Veloinfrastruktūras</w:t>
            </w:r>
            <w:proofErr w:type="spellEnd"/>
            <w:r w:rsidRPr="009E3BBD">
              <w:rPr>
                <w:sz w:val="20"/>
                <w:szCs w:val="20"/>
              </w:rPr>
              <w:t xml:space="preserve"> attīstība” ietvaros</w:t>
            </w:r>
            <w:r w:rsidR="783AC4A1" w:rsidRPr="03EEC178">
              <w:rPr>
                <w:sz w:val="20"/>
                <w:szCs w:val="20"/>
                <w:vertAlign w:val="superscript"/>
              </w:rPr>
              <w:footnoteReference w:id="211"/>
            </w:r>
            <w:r w:rsidRPr="009E3BBD">
              <w:rPr>
                <w:sz w:val="20"/>
                <w:szCs w:val="20"/>
              </w:rPr>
              <w:t xml:space="preserve">. </w:t>
            </w:r>
          </w:p>
        </w:tc>
        <w:tc>
          <w:tcPr>
            <w:tcW w:w="880" w:type="pct"/>
          </w:tcPr>
          <w:p w14:paraId="56F1C53E" w14:textId="77777777" w:rsidR="005D0785"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Izlietoti 2021.-2023.g.: </w:t>
            </w:r>
          </w:p>
          <w:p w14:paraId="14BB6515" w14:textId="4283D792" w:rsidR="005D0785"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r w:rsidRPr="003B1A99">
              <w:rPr>
                <w:sz w:val="20"/>
                <w:szCs w:val="20"/>
              </w:rPr>
              <w:t>6 197</w:t>
            </w:r>
            <w:r>
              <w:rPr>
                <w:sz w:val="20"/>
                <w:szCs w:val="20"/>
              </w:rPr>
              <w:t> </w:t>
            </w:r>
            <w:r w:rsidRPr="003B1A99">
              <w:rPr>
                <w:sz w:val="20"/>
                <w:szCs w:val="20"/>
              </w:rPr>
              <w:t>454</w:t>
            </w:r>
            <w:r>
              <w:rPr>
                <w:sz w:val="20"/>
                <w:szCs w:val="20"/>
              </w:rPr>
              <w:t xml:space="preserve"> EUR.</w:t>
            </w:r>
          </w:p>
          <w:p w14:paraId="5F2DD6A5" w14:textId="6F3BCF35" w:rsidR="005D0785"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p>
          <w:p w14:paraId="574C9523" w14:textId="3CD748C8" w:rsidR="00CD79C2" w:rsidRPr="00CD79C2" w:rsidRDefault="005D0785"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2024.-2027. plānoti </w:t>
            </w:r>
            <w:r w:rsidR="00CD79C2" w:rsidRPr="1546A210">
              <w:rPr>
                <w:sz w:val="20"/>
                <w:szCs w:val="20"/>
              </w:rPr>
              <w:t>20 452 000 EUR, t.sk. 17 384 200 EUR KP fondi</w:t>
            </w:r>
          </w:p>
          <w:p w14:paraId="300247CB" w14:textId="07A84E55" w:rsidR="00CD79C2" w:rsidRPr="00CD79C2" w:rsidRDefault="00CD79C2"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41 761 950 EUR, t.sk. 34 514 008 ANM</w:t>
            </w:r>
          </w:p>
          <w:p w14:paraId="62890126" w14:textId="63538BE3" w:rsidR="00CD79C2" w:rsidRPr="00CD79C2" w:rsidRDefault="00CD79C2"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Kopā:</w:t>
            </w:r>
          </w:p>
          <w:p w14:paraId="74219531" w14:textId="3CFDF6CE" w:rsidR="005D0785" w:rsidRDefault="00CD79C2"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00CD79C2">
              <w:rPr>
                <w:sz w:val="20"/>
                <w:szCs w:val="20"/>
              </w:rPr>
              <w:t>62 213 950 EUR, t.sk. 51 898 208 ES fondi</w:t>
            </w:r>
            <w:r w:rsidR="005D0785">
              <w:rPr>
                <w:sz w:val="20"/>
                <w:szCs w:val="20"/>
              </w:rPr>
              <w:t>.</w:t>
            </w:r>
          </w:p>
          <w:p w14:paraId="4B9AA96B" w14:textId="77777777" w:rsidR="005D0785"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p w14:paraId="454F12AC" w14:textId="4D5D8ED4" w:rsidR="00402362" w:rsidRPr="00F36CF1" w:rsidRDefault="00841C45" w:rsidP="00F36CF1">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Atbilstoši </w:t>
            </w:r>
            <w:r w:rsidR="004E6024">
              <w:rPr>
                <w:sz w:val="20"/>
                <w:szCs w:val="20"/>
              </w:rPr>
              <w:t xml:space="preserve">Valsts </w:t>
            </w:r>
            <w:proofErr w:type="spellStart"/>
            <w:r w:rsidR="004E6024">
              <w:rPr>
                <w:sz w:val="20"/>
                <w:szCs w:val="20"/>
              </w:rPr>
              <w:t>mikromobilitātes</w:t>
            </w:r>
            <w:proofErr w:type="spellEnd"/>
            <w:r w:rsidR="004E6024">
              <w:rPr>
                <w:sz w:val="20"/>
                <w:szCs w:val="20"/>
              </w:rPr>
              <w:t xml:space="preserve"> stratēģijai, </w:t>
            </w:r>
            <w:r w:rsidR="00402362">
              <w:rPr>
                <w:sz w:val="20"/>
                <w:szCs w:val="20"/>
              </w:rPr>
              <w:t>l</w:t>
            </w:r>
            <w:r w:rsidR="005D0785" w:rsidRPr="00B86154">
              <w:rPr>
                <w:sz w:val="20"/>
                <w:szCs w:val="20"/>
              </w:rPr>
              <w:t xml:space="preserve">ai realizētu </w:t>
            </w:r>
            <w:r w:rsidR="00402362">
              <w:rPr>
                <w:sz w:val="20"/>
                <w:szCs w:val="20"/>
              </w:rPr>
              <w:t xml:space="preserve">tajās noteiktās </w:t>
            </w:r>
            <w:r w:rsidR="003F358D">
              <w:rPr>
                <w:sz w:val="20"/>
                <w:szCs w:val="20"/>
              </w:rPr>
              <w:t>prioritātes</w:t>
            </w:r>
            <w:r w:rsidR="008A3A82">
              <w:rPr>
                <w:sz w:val="20"/>
                <w:szCs w:val="20"/>
              </w:rPr>
              <w:t xml:space="preserve"> – </w:t>
            </w:r>
            <w:r w:rsidR="00F36CF1" w:rsidRPr="00F36CF1">
              <w:rPr>
                <w:sz w:val="20"/>
                <w:szCs w:val="20"/>
              </w:rPr>
              <w:t xml:space="preserve">1.galvenie valsts </w:t>
            </w:r>
            <w:proofErr w:type="spellStart"/>
            <w:r w:rsidR="00F36CF1" w:rsidRPr="00F36CF1">
              <w:rPr>
                <w:sz w:val="20"/>
                <w:szCs w:val="20"/>
              </w:rPr>
              <w:t>mikromobilitātes</w:t>
            </w:r>
            <w:proofErr w:type="spellEnd"/>
            <w:r w:rsidR="00F36CF1">
              <w:rPr>
                <w:sz w:val="20"/>
                <w:szCs w:val="20"/>
              </w:rPr>
              <w:t xml:space="preserve"> </w:t>
            </w:r>
            <w:r w:rsidR="00F36CF1" w:rsidRPr="00F36CF1">
              <w:rPr>
                <w:sz w:val="20"/>
                <w:szCs w:val="20"/>
              </w:rPr>
              <w:t>infrastruktūras maršruti;</w:t>
            </w:r>
            <w:r w:rsidR="00F36CF1">
              <w:rPr>
                <w:sz w:val="20"/>
                <w:szCs w:val="20"/>
              </w:rPr>
              <w:t xml:space="preserve"> 2. </w:t>
            </w:r>
            <w:r w:rsidR="00F36CF1" w:rsidRPr="00F36CF1">
              <w:rPr>
                <w:sz w:val="20"/>
                <w:szCs w:val="20"/>
              </w:rPr>
              <w:t xml:space="preserve">apdzīvotu vietu ar iedzīvotāju skaitu virs 5000 10 km sasniedzamības robežu savienojošie valsts </w:t>
            </w:r>
            <w:proofErr w:type="spellStart"/>
            <w:r w:rsidR="00F36CF1" w:rsidRPr="00F36CF1">
              <w:rPr>
                <w:sz w:val="20"/>
                <w:szCs w:val="20"/>
              </w:rPr>
              <w:t>mikromobilitātes</w:t>
            </w:r>
            <w:proofErr w:type="spellEnd"/>
            <w:r w:rsidR="00F36CF1" w:rsidRPr="00F36CF1">
              <w:rPr>
                <w:sz w:val="20"/>
                <w:szCs w:val="20"/>
              </w:rPr>
              <w:t xml:space="preserve"> maršruti</w:t>
            </w:r>
            <w:r w:rsidR="00F36CF1">
              <w:rPr>
                <w:sz w:val="20"/>
                <w:szCs w:val="20"/>
              </w:rPr>
              <w:t xml:space="preserve"> -</w:t>
            </w:r>
            <w:r w:rsidR="000D25EA">
              <w:rPr>
                <w:sz w:val="20"/>
                <w:szCs w:val="20"/>
              </w:rPr>
              <w:t xml:space="preserve"> </w:t>
            </w:r>
            <w:r w:rsidR="000D25EA" w:rsidRPr="000D25EA">
              <w:rPr>
                <w:sz w:val="20"/>
                <w:szCs w:val="20"/>
              </w:rPr>
              <w:t>aptuvenās izmaksas</w:t>
            </w:r>
            <w:r w:rsidR="000D25EA">
              <w:rPr>
                <w:sz w:val="20"/>
                <w:szCs w:val="20"/>
              </w:rPr>
              <w:t xml:space="preserve"> ir</w:t>
            </w:r>
            <w:r w:rsidR="000D25EA" w:rsidRPr="000D25EA">
              <w:rPr>
                <w:sz w:val="20"/>
                <w:szCs w:val="20"/>
              </w:rPr>
              <w:t xml:space="preserve"> 526 milj. </w:t>
            </w:r>
            <w:proofErr w:type="spellStart"/>
            <w:r w:rsidR="000D25EA" w:rsidRPr="000D25EA">
              <w:rPr>
                <w:sz w:val="20"/>
                <w:szCs w:val="20"/>
              </w:rPr>
              <w:t>euro</w:t>
            </w:r>
            <w:proofErr w:type="spellEnd"/>
            <w:r w:rsidR="000D25EA" w:rsidRPr="000D25EA">
              <w:rPr>
                <w:sz w:val="20"/>
                <w:szCs w:val="20"/>
              </w:rPr>
              <w:t xml:space="preserve"> ar PVN.</w:t>
            </w:r>
          </w:p>
          <w:p w14:paraId="6AF61E34" w14:textId="77777777" w:rsidR="00402362" w:rsidRDefault="00402362"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p w14:paraId="504180CF" w14:textId="193D287F" w:rsidR="005D0785" w:rsidRPr="00D1452F"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5D0785" w:rsidRPr="00AE32DE" w14:paraId="40CCE0D3"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E7128FE" w14:textId="384EE11A" w:rsidR="005D0785" w:rsidRPr="00AE32DE" w:rsidRDefault="005D0785" w:rsidP="005D0785">
            <w:pPr>
              <w:rPr>
                <w:sz w:val="20"/>
                <w:szCs w:val="20"/>
              </w:rPr>
            </w:pPr>
            <w:r w:rsidRPr="00AE32DE">
              <w:rPr>
                <w:sz w:val="20"/>
                <w:szCs w:val="20"/>
              </w:rPr>
              <w:lastRenderedPageBreak/>
              <w:t>4.2.2.</w:t>
            </w:r>
          </w:p>
        </w:tc>
        <w:tc>
          <w:tcPr>
            <w:tcW w:w="4584" w:type="pct"/>
            <w:gridSpan w:val="4"/>
            <w:shd w:val="clear" w:color="auto" w:fill="FFC000" w:themeFill="accent4"/>
          </w:tcPr>
          <w:p w14:paraId="263E5844" w14:textId="398DBC7E" w:rsidR="005D0785" w:rsidRPr="00AE32DE" w:rsidRDefault="005D0785" w:rsidP="005D0785">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AE32DE">
              <w:rPr>
                <w:b/>
                <w:bCs/>
                <w:sz w:val="20"/>
                <w:szCs w:val="20"/>
              </w:rPr>
              <w:t>Ieviest viedās tehnoloģijas satiksmes plūsmas regulēšanai</w:t>
            </w:r>
          </w:p>
        </w:tc>
      </w:tr>
      <w:tr w:rsidR="00201464" w:rsidRPr="00D1452F" w14:paraId="4FA43829"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0ED9DA5E" w14:textId="2182402D" w:rsidR="00201464" w:rsidRPr="00B70BB2" w:rsidRDefault="00201464" w:rsidP="00201464">
            <w:pPr>
              <w:rPr>
                <w:b w:val="0"/>
                <w:bCs w:val="0"/>
                <w:sz w:val="20"/>
                <w:szCs w:val="20"/>
              </w:rPr>
            </w:pPr>
            <w:r w:rsidRPr="00B70BB2">
              <w:rPr>
                <w:b w:val="0"/>
                <w:bCs w:val="0"/>
                <w:sz w:val="20"/>
                <w:szCs w:val="20"/>
              </w:rPr>
              <w:t>31.12.2027.</w:t>
            </w:r>
          </w:p>
        </w:tc>
        <w:tc>
          <w:tcPr>
            <w:tcW w:w="417" w:type="pct"/>
            <w:hideMark/>
          </w:tcPr>
          <w:p w14:paraId="569B0836" w14:textId="1001D53D" w:rsidR="00201464" w:rsidRPr="00B70BB2"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B70BB2">
              <w:rPr>
                <w:sz w:val="20"/>
                <w:szCs w:val="20"/>
              </w:rPr>
              <w:t>SM</w:t>
            </w:r>
          </w:p>
        </w:tc>
        <w:tc>
          <w:tcPr>
            <w:tcW w:w="416" w:type="pct"/>
          </w:tcPr>
          <w:p w14:paraId="1496E513" w14:textId="04E3AB95" w:rsidR="00201464" w:rsidRPr="00B70BB2" w:rsidRDefault="00201464" w:rsidP="00201464">
            <w:pPr>
              <w:cnfStyle w:val="000000000000" w:firstRow="0" w:lastRow="0" w:firstColumn="0" w:lastColumn="0" w:oddVBand="0" w:evenVBand="0" w:oddHBand="0" w:evenHBand="0" w:firstRowFirstColumn="0" w:firstRowLastColumn="0" w:lastRowFirstColumn="0" w:lastRowLastColumn="0"/>
              <w:rPr>
                <w:sz w:val="20"/>
                <w:szCs w:val="20"/>
              </w:rPr>
            </w:pPr>
            <w:r w:rsidRPr="00B70BB2">
              <w:rPr>
                <w:sz w:val="20"/>
                <w:szCs w:val="20"/>
              </w:rPr>
              <w:t>VARAM, pašvaldības</w:t>
            </w:r>
          </w:p>
        </w:tc>
        <w:tc>
          <w:tcPr>
            <w:tcW w:w="2871" w:type="pct"/>
          </w:tcPr>
          <w:p w14:paraId="7ECE6C40" w14:textId="77777777" w:rsidR="007541D6" w:rsidRPr="000105CA" w:rsidRDefault="00201464" w:rsidP="00C84F75">
            <w:pPr>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ES </w:t>
            </w:r>
            <w:r w:rsidRPr="000105CA">
              <w:rPr>
                <w:sz w:val="20"/>
                <w:szCs w:val="20"/>
              </w:rPr>
              <w:t>fondu 2021.-2027. g. plānošanas periodā paredzēts finansējums 2.3.1.1.pasākuma “Satiksmes plūsmas viedās tehnoloģijas” ietvaros. Tiek izstrādāts normatīvais regulējums pasākuma īstenošanai.</w:t>
            </w:r>
            <w:r w:rsidR="00C84F75" w:rsidRPr="000105CA">
              <w:rPr>
                <w:sz w:val="20"/>
                <w:szCs w:val="20"/>
              </w:rPr>
              <w:t xml:space="preserve"> </w:t>
            </w:r>
          </w:p>
          <w:p w14:paraId="527862D2" w14:textId="169818C4" w:rsidR="00201464" w:rsidRPr="000105CA" w:rsidRDefault="007541D6" w:rsidP="00C84F75">
            <w:pPr>
              <w:jc w:val="both"/>
              <w:cnfStyle w:val="000000000000" w:firstRow="0" w:lastRow="0" w:firstColumn="0" w:lastColumn="0" w:oddVBand="0" w:evenVBand="0" w:oddHBand="0" w:evenHBand="0" w:firstRowFirstColumn="0" w:firstRowLastColumn="0" w:lastRowFirstColumn="0" w:lastRowLastColumn="0"/>
              <w:rPr>
                <w:sz w:val="20"/>
                <w:szCs w:val="20"/>
              </w:rPr>
            </w:pPr>
            <w:r w:rsidRPr="000105CA">
              <w:rPr>
                <w:sz w:val="20"/>
                <w:szCs w:val="20"/>
              </w:rPr>
              <w:t>Pasākuma ietvaros plānota v</w:t>
            </w:r>
            <w:r w:rsidR="00C84F75" w:rsidRPr="000105CA">
              <w:rPr>
                <w:sz w:val="20"/>
                <w:szCs w:val="20"/>
              </w:rPr>
              <w:t>iedo tehnoloģiju infrastruktūras izbūve satiksmes, t.sk. gaisa satiksmes, plūsmas regulēšanai</w:t>
            </w:r>
            <w:r w:rsidR="0097522E" w:rsidRPr="000105CA">
              <w:rPr>
                <w:sz w:val="20"/>
                <w:szCs w:val="20"/>
              </w:rPr>
              <w:t xml:space="preserve">. Saistāms ar </w:t>
            </w:r>
            <w:proofErr w:type="spellStart"/>
            <w:r w:rsidR="002E60B4" w:rsidRPr="000105CA">
              <w:rPr>
                <w:sz w:val="20"/>
                <w:szCs w:val="20"/>
              </w:rPr>
              <w:t>d</w:t>
            </w:r>
            <w:r w:rsidR="00C84F75" w:rsidRPr="000105CA">
              <w:rPr>
                <w:sz w:val="20"/>
                <w:szCs w:val="20"/>
              </w:rPr>
              <w:t>igitalizētu</w:t>
            </w:r>
            <w:proofErr w:type="spellEnd"/>
            <w:r w:rsidR="00C84F75" w:rsidRPr="000105CA">
              <w:rPr>
                <w:sz w:val="20"/>
                <w:szCs w:val="20"/>
              </w:rPr>
              <w:t xml:space="preserve"> transporta sistēmu integrācij</w:t>
            </w:r>
            <w:r w:rsidR="002E60B4" w:rsidRPr="000105CA">
              <w:rPr>
                <w:sz w:val="20"/>
                <w:szCs w:val="20"/>
              </w:rPr>
              <w:t>u</w:t>
            </w:r>
            <w:r w:rsidR="00C84F75" w:rsidRPr="000105CA">
              <w:rPr>
                <w:sz w:val="20"/>
                <w:szCs w:val="20"/>
              </w:rPr>
              <w:t>, jaunu tehnoloģiju,</w:t>
            </w:r>
            <w:r w:rsidR="002E60B4" w:rsidRPr="000105CA">
              <w:rPr>
                <w:sz w:val="20"/>
                <w:szCs w:val="20"/>
              </w:rPr>
              <w:t xml:space="preserve"> t.sk. ITS</w:t>
            </w:r>
            <w:r w:rsidR="00C84F75" w:rsidRPr="000105CA">
              <w:rPr>
                <w:sz w:val="20"/>
                <w:szCs w:val="20"/>
              </w:rPr>
              <w:t xml:space="preserve"> </w:t>
            </w:r>
            <w:r w:rsidR="002E60B4" w:rsidRPr="000105CA">
              <w:rPr>
                <w:sz w:val="20"/>
                <w:szCs w:val="20"/>
              </w:rPr>
              <w:t>attīstību</w:t>
            </w:r>
            <w:r w:rsidR="00C84F75" w:rsidRPr="000105CA">
              <w:rPr>
                <w:sz w:val="20"/>
                <w:szCs w:val="20"/>
              </w:rPr>
              <w:t xml:space="preserve"> un cit</w:t>
            </w:r>
            <w:r w:rsidR="004F21D9" w:rsidRPr="000105CA">
              <w:rPr>
                <w:sz w:val="20"/>
                <w:szCs w:val="20"/>
              </w:rPr>
              <w:t xml:space="preserve">iem risinājumiem </w:t>
            </w:r>
            <w:r w:rsidR="00C84F75" w:rsidRPr="000105CA">
              <w:rPr>
                <w:sz w:val="20"/>
                <w:szCs w:val="20"/>
              </w:rPr>
              <w:t>pilsēt</w:t>
            </w:r>
            <w:r w:rsidR="004F21D9" w:rsidRPr="000105CA">
              <w:rPr>
                <w:sz w:val="20"/>
                <w:szCs w:val="20"/>
              </w:rPr>
              <w:t>u</w:t>
            </w:r>
            <w:r w:rsidR="00C84F75" w:rsidRPr="000105CA">
              <w:rPr>
                <w:sz w:val="20"/>
                <w:szCs w:val="20"/>
              </w:rPr>
              <w:t xml:space="preserve"> transporta sistēmas </w:t>
            </w:r>
            <w:proofErr w:type="spellStart"/>
            <w:r w:rsidR="00C84F75" w:rsidRPr="000105CA">
              <w:rPr>
                <w:sz w:val="20"/>
                <w:szCs w:val="20"/>
              </w:rPr>
              <w:t>digitalizācijā</w:t>
            </w:r>
            <w:proofErr w:type="spellEnd"/>
            <w:r w:rsidR="00C84F75" w:rsidRPr="000105CA">
              <w:rPr>
                <w:sz w:val="20"/>
                <w:szCs w:val="20"/>
              </w:rPr>
              <w:t xml:space="preserve">. </w:t>
            </w:r>
            <w:r w:rsidR="00F22E3B" w:rsidRPr="000105CA">
              <w:rPr>
                <w:sz w:val="20"/>
                <w:szCs w:val="20"/>
              </w:rPr>
              <w:t>Plānota arī v</w:t>
            </w:r>
            <w:r w:rsidR="00C84F75" w:rsidRPr="000105CA">
              <w:rPr>
                <w:sz w:val="20"/>
                <w:szCs w:val="20"/>
              </w:rPr>
              <w:t xml:space="preserve">ienotas civilās aviācijas pārvaldības un uzraudzības sistēmas izveide, uzlabojot </w:t>
            </w:r>
            <w:r w:rsidR="00A86CA8" w:rsidRPr="000105CA">
              <w:rPr>
                <w:sz w:val="20"/>
                <w:szCs w:val="20"/>
              </w:rPr>
              <w:t>gaisa telpas</w:t>
            </w:r>
            <w:r w:rsidR="00C84F75" w:rsidRPr="000105CA">
              <w:rPr>
                <w:sz w:val="20"/>
                <w:szCs w:val="20"/>
              </w:rPr>
              <w:t xml:space="preserve"> drošību.</w:t>
            </w:r>
          </w:p>
          <w:p w14:paraId="4F69E650" w14:textId="77777777" w:rsidR="00201464" w:rsidRPr="000105CA"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p>
          <w:p w14:paraId="50CD8E3B" w14:textId="53D8AF78" w:rsidR="00201464" w:rsidRPr="00EB66E9" w:rsidRDefault="00201464" w:rsidP="0020146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0105CA">
              <w:rPr>
                <w:b/>
                <w:bCs/>
                <w:i/>
                <w:iCs/>
                <w:sz w:val="20"/>
                <w:szCs w:val="20"/>
              </w:rPr>
              <w:t>Papildināt līdzatbildīgās institūcijas ar LVC</w:t>
            </w:r>
            <w:r w:rsidR="00294E2F" w:rsidRPr="000105CA">
              <w:rPr>
                <w:b/>
                <w:bCs/>
                <w:i/>
                <w:iCs/>
                <w:sz w:val="20"/>
                <w:szCs w:val="20"/>
              </w:rPr>
              <w:t xml:space="preserve"> un CAA</w:t>
            </w:r>
            <w:r w:rsidRPr="000105CA">
              <w:rPr>
                <w:b/>
                <w:bCs/>
                <w:i/>
                <w:iCs/>
                <w:sz w:val="20"/>
                <w:szCs w:val="20"/>
              </w:rPr>
              <w:t>, ņemot vērā plānotos finansējuma saņēmējus.</w:t>
            </w:r>
          </w:p>
        </w:tc>
        <w:tc>
          <w:tcPr>
            <w:tcW w:w="880" w:type="pct"/>
          </w:tcPr>
          <w:p w14:paraId="78D64865" w14:textId="76B6C62F" w:rsidR="00201464" w:rsidRPr="00D1452F"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2025.-2027.g. plānoti </w:t>
            </w:r>
            <w:r w:rsidR="00672CE3" w:rsidRPr="00672CE3">
              <w:rPr>
                <w:sz w:val="20"/>
                <w:szCs w:val="20"/>
              </w:rPr>
              <w:t>1 964 164 EUR, t.sk. ES fondu finansējums 1 669 539 EUR</w:t>
            </w:r>
            <w:r>
              <w:rPr>
                <w:sz w:val="20"/>
                <w:szCs w:val="20"/>
              </w:rPr>
              <w:t xml:space="preserve"> (atbilstoši p</w:t>
            </w:r>
            <w:r w:rsidRPr="0059243A">
              <w:rPr>
                <w:sz w:val="20"/>
                <w:szCs w:val="20"/>
              </w:rPr>
              <w:t>rognoze</w:t>
            </w:r>
            <w:r>
              <w:rPr>
                <w:sz w:val="20"/>
                <w:szCs w:val="20"/>
              </w:rPr>
              <w:t>i par</w:t>
            </w:r>
            <w:r w:rsidRPr="0059243A">
              <w:rPr>
                <w:sz w:val="20"/>
                <w:szCs w:val="20"/>
              </w:rPr>
              <w:t xml:space="preserve"> veiktajiem maksājumiem projektu finansējuma saņēmējiem </w:t>
            </w:r>
            <w:r>
              <w:rPr>
                <w:sz w:val="20"/>
                <w:szCs w:val="20"/>
              </w:rPr>
              <w:t>KP</w:t>
            </w:r>
            <w:r w:rsidRPr="0059243A">
              <w:rPr>
                <w:sz w:val="20"/>
                <w:szCs w:val="20"/>
              </w:rPr>
              <w:t xml:space="preserve"> ES fondu 2021.-2027.gada plānošanas perioda ietvaros, t.sk. nedeklarējamajiem avansiem, ES fondu daļa" 2.3.1.1.pasākuma "Satiksmes plūsmas viedās tehnoloģijas" ietvaros</w:t>
            </w:r>
            <w:r>
              <w:rPr>
                <w:sz w:val="20"/>
                <w:szCs w:val="20"/>
              </w:rPr>
              <w:t>).</w:t>
            </w:r>
          </w:p>
        </w:tc>
      </w:tr>
      <w:tr w:rsidR="00201464" w:rsidRPr="00D733DD" w14:paraId="168379F5"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018B9289" w14:textId="05C6E44C" w:rsidR="00201464" w:rsidRPr="00D733DD" w:rsidRDefault="00201464" w:rsidP="00201464">
            <w:pPr>
              <w:rPr>
                <w:sz w:val="20"/>
                <w:szCs w:val="20"/>
              </w:rPr>
            </w:pPr>
            <w:r w:rsidRPr="00D733DD">
              <w:rPr>
                <w:sz w:val="20"/>
                <w:szCs w:val="20"/>
              </w:rPr>
              <w:t>4.3.</w:t>
            </w:r>
          </w:p>
        </w:tc>
        <w:tc>
          <w:tcPr>
            <w:tcW w:w="4584" w:type="pct"/>
            <w:gridSpan w:val="4"/>
            <w:shd w:val="clear" w:color="auto" w:fill="F2F2F2" w:themeFill="background1" w:themeFillShade="F2"/>
          </w:tcPr>
          <w:p w14:paraId="62815414" w14:textId="3A30F281" w:rsidR="00201464" w:rsidRPr="00D733DD"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733DD">
              <w:rPr>
                <w:b/>
                <w:bCs/>
                <w:sz w:val="20"/>
                <w:szCs w:val="20"/>
              </w:rPr>
              <w:t>Veicināt alternatīvo degvielu izmantošanu</w:t>
            </w:r>
          </w:p>
        </w:tc>
      </w:tr>
      <w:tr w:rsidR="00201464" w:rsidRPr="005D7686" w14:paraId="6B64B145"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6A0B6544" w14:textId="095D5CCA" w:rsidR="00201464" w:rsidRPr="005D7686" w:rsidRDefault="00201464" w:rsidP="00201464">
            <w:pPr>
              <w:rPr>
                <w:sz w:val="20"/>
                <w:szCs w:val="20"/>
              </w:rPr>
            </w:pPr>
            <w:r w:rsidRPr="005D7686">
              <w:rPr>
                <w:sz w:val="20"/>
                <w:szCs w:val="20"/>
              </w:rPr>
              <w:t>4.3.1.</w:t>
            </w:r>
          </w:p>
        </w:tc>
        <w:tc>
          <w:tcPr>
            <w:tcW w:w="4584" w:type="pct"/>
            <w:gridSpan w:val="4"/>
            <w:shd w:val="clear" w:color="auto" w:fill="FFC000" w:themeFill="accent4"/>
          </w:tcPr>
          <w:p w14:paraId="5238E2E1" w14:textId="44ED27F1" w:rsidR="00201464" w:rsidRPr="005D7686"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5D7686">
              <w:rPr>
                <w:b/>
                <w:bCs/>
                <w:sz w:val="20"/>
                <w:szCs w:val="20"/>
              </w:rPr>
              <w:t xml:space="preserve">Alternatīvo degvielu infrastruktūras attīstīšana un uzturēšana (t.sk. ETL uzlādes vietas, ūdeņraža, CNG un LNG </w:t>
            </w:r>
            <w:proofErr w:type="spellStart"/>
            <w:r w:rsidRPr="005D7686">
              <w:rPr>
                <w:b/>
                <w:bCs/>
                <w:sz w:val="20"/>
                <w:szCs w:val="20"/>
              </w:rPr>
              <w:t>uzpildes</w:t>
            </w:r>
            <w:proofErr w:type="spellEnd"/>
            <w:r w:rsidRPr="005D7686">
              <w:rPr>
                <w:b/>
                <w:bCs/>
                <w:sz w:val="20"/>
                <w:szCs w:val="20"/>
              </w:rPr>
              <w:t xml:space="preserve"> stacijas)</w:t>
            </w:r>
          </w:p>
        </w:tc>
      </w:tr>
      <w:tr w:rsidR="00201464" w:rsidRPr="00D1452F" w14:paraId="2E8D1216"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10F1949D" w14:textId="790FCB33" w:rsidR="00201464" w:rsidRPr="00ED1417" w:rsidRDefault="00201464" w:rsidP="00201464">
            <w:pPr>
              <w:rPr>
                <w:b w:val="0"/>
                <w:bCs w:val="0"/>
                <w:sz w:val="20"/>
                <w:szCs w:val="20"/>
              </w:rPr>
            </w:pPr>
            <w:r w:rsidRPr="00ED1417">
              <w:rPr>
                <w:b w:val="0"/>
                <w:bCs w:val="0"/>
                <w:sz w:val="20"/>
                <w:szCs w:val="20"/>
              </w:rPr>
              <w:t>31.12.2027.</w:t>
            </w:r>
          </w:p>
        </w:tc>
        <w:tc>
          <w:tcPr>
            <w:tcW w:w="417" w:type="pct"/>
            <w:hideMark/>
          </w:tcPr>
          <w:p w14:paraId="1EDEF7EB" w14:textId="2AADCC7B" w:rsidR="00201464" w:rsidRPr="00ED1417"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ED1417">
              <w:rPr>
                <w:sz w:val="20"/>
                <w:szCs w:val="20"/>
              </w:rPr>
              <w:t>SM, EM, VARAM, pašvaldības</w:t>
            </w:r>
          </w:p>
        </w:tc>
        <w:tc>
          <w:tcPr>
            <w:tcW w:w="416" w:type="pct"/>
          </w:tcPr>
          <w:p w14:paraId="6AD9C4A4" w14:textId="1F1FC749" w:rsidR="00201464" w:rsidRPr="00ED1417" w:rsidRDefault="00201464" w:rsidP="00201464">
            <w:pPr>
              <w:cnfStyle w:val="000000000000" w:firstRow="0" w:lastRow="0" w:firstColumn="0" w:lastColumn="0" w:oddVBand="0" w:evenVBand="0" w:oddHBand="0" w:evenHBand="0" w:firstRowFirstColumn="0" w:firstRowLastColumn="0" w:lastRowFirstColumn="0" w:lastRowLastColumn="0"/>
              <w:rPr>
                <w:sz w:val="20"/>
                <w:szCs w:val="20"/>
              </w:rPr>
            </w:pPr>
            <w:r w:rsidRPr="00ED1417">
              <w:rPr>
                <w:sz w:val="20"/>
                <w:szCs w:val="20"/>
              </w:rPr>
              <w:t>CSDD</w:t>
            </w:r>
          </w:p>
        </w:tc>
        <w:tc>
          <w:tcPr>
            <w:tcW w:w="2871" w:type="pct"/>
          </w:tcPr>
          <w:p w14:paraId="200270A5" w14:textId="6757CD4C" w:rsidR="00FD0D85" w:rsidRPr="008D20EA" w:rsidRDefault="2D9966D0" w:rsidP="35C6F5A3">
            <w:pPr>
              <w:jc w:val="both"/>
              <w:cnfStyle w:val="000000000000" w:firstRow="0" w:lastRow="0" w:firstColumn="0" w:lastColumn="0" w:oddVBand="0" w:evenVBand="0" w:oddHBand="0" w:evenHBand="0" w:firstRowFirstColumn="0" w:firstRowLastColumn="0" w:lastRowFirstColumn="0" w:lastRowLastColumn="0"/>
              <w:rPr>
                <w:rFonts w:eastAsia="Segoe UI"/>
                <w:sz w:val="20"/>
                <w:szCs w:val="20"/>
              </w:rPr>
            </w:pPr>
            <w:r w:rsidRPr="03EEC178">
              <w:rPr>
                <w:rFonts w:ascii="Segoe UI" w:eastAsia="Segoe UI" w:hAnsi="Segoe UI" w:cs="Segoe UI"/>
                <w:sz w:val="18"/>
                <w:szCs w:val="18"/>
              </w:rPr>
              <w:t xml:space="preserve"> </w:t>
            </w:r>
            <w:r w:rsidRPr="008D20EA">
              <w:rPr>
                <w:rFonts w:eastAsia="Segoe UI"/>
                <w:sz w:val="20"/>
                <w:szCs w:val="20"/>
              </w:rPr>
              <w:t>Latvijā ir 345 ETL stacijas, 113 LPG, 1 ūdeņraža, 12 CNG uzlādes stacijas.</w:t>
            </w:r>
          </w:p>
          <w:p w14:paraId="090C11A8" w14:textId="68FD95B1" w:rsidR="17B50ECB" w:rsidRDefault="17B50ECB" w:rsidP="03EEC178">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2014.-2020.g.p.p. ietvaros ir pabeigts projekts, izveidojot </w:t>
            </w:r>
            <w:proofErr w:type="spellStart"/>
            <w:r w:rsidRPr="03EEC178">
              <w:rPr>
                <w:sz w:val="20"/>
                <w:szCs w:val="20"/>
              </w:rPr>
              <w:t>elektrotransportlīdzekļu</w:t>
            </w:r>
            <w:proofErr w:type="spellEnd"/>
            <w:r w:rsidRPr="03EEC178">
              <w:rPr>
                <w:sz w:val="20"/>
                <w:szCs w:val="20"/>
              </w:rPr>
              <w:t xml:space="preserve"> uzlādes staciju pamattīklu TEN-T ceļu tīklā un uz TEN-T autoceļus savienojošajiem reģionālajiem autoceļiem (139 stacijas).</w:t>
            </w:r>
          </w:p>
          <w:p w14:paraId="53F0ED00" w14:textId="039286DE" w:rsidR="00201464" w:rsidRPr="00B9721F" w:rsidRDefault="7D71F1E7"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ES fondu 2021.-2027. g. plānošanas periodā paredzēts finansējums 2.4.1.</w:t>
            </w:r>
            <w:r w:rsidR="1A2DC8A3" w:rsidRPr="03EEC178">
              <w:rPr>
                <w:sz w:val="20"/>
                <w:szCs w:val="20"/>
              </w:rPr>
              <w:t>1. pasākuma</w:t>
            </w:r>
            <w:r w:rsidRPr="03EEC178">
              <w:rPr>
                <w:sz w:val="20"/>
                <w:szCs w:val="20"/>
              </w:rPr>
              <w:t xml:space="preserve"> “</w:t>
            </w:r>
            <w:proofErr w:type="spellStart"/>
            <w:r w:rsidRPr="03EEC178">
              <w:rPr>
                <w:sz w:val="20"/>
                <w:szCs w:val="20"/>
              </w:rPr>
              <w:t>Elektrotransportlīdzekļiem</w:t>
            </w:r>
            <w:proofErr w:type="spellEnd"/>
            <w:r w:rsidRPr="03EEC178">
              <w:rPr>
                <w:sz w:val="20"/>
                <w:szCs w:val="20"/>
              </w:rPr>
              <w:t xml:space="preserve"> paredzēti lieljaudas uzlādes punkti” ietvaros. Tiek izstrādāts normatīvais regulējums pasākuma īstenošanai.</w:t>
            </w:r>
          </w:p>
          <w:p w14:paraId="5CC108A4" w14:textId="77777777" w:rsidR="00201464" w:rsidRPr="00B9721F" w:rsidRDefault="0329F99E"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B9721F">
              <w:rPr>
                <w:sz w:val="20"/>
                <w:szCs w:val="20"/>
              </w:rPr>
              <w:t>Pēc LVC pasūtījuma tiek veikta izpēte par ETL uzlādes staciju tīklu un drošo stāvlaukumu izvietojumu TEN-T autoceļu tīklā Latvijā</w:t>
            </w:r>
            <w:r w:rsidR="00201464" w:rsidRPr="00B9721F">
              <w:rPr>
                <w:rStyle w:val="FootnoteReference"/>
                <w:sz w:val="20"/>
                <w:szCs w:val="20"/>
              </w:rPr>
              <w:footnoteReference w:id="212"/>
            </w:r>
            <w:r w:rsidRPr="00B9721F">
              <w:rPr>
                <w:sz w:val="20"/>
                <w:szCs w:val="20"/>
              </w:rPr>
              <w:t>.</w:t>
            </w:r>
          </w:p>
          <w:p w14:paraId="74756E24" w14:textId="7AE4FBEA" w:rsidR="00201464" w:rsidRPr="00B9721F"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B9721F">
              <w:rPr>
                <w:sz w:val="20"/>
                <w:szCs w:val="20"/>
              </w:rPr>
              <w:t xml:space="preserve">Aviācijas nozarē ir veikti pasākumi saistībā ar ilgtspējīgas aviācijas degvielas (SAF) iespējamo ražošanu Latvijā. Ar </w:t>
            </w:r>
            <w:r w:rsidR="00420973">
              <w:rPr>
                <w:sz w:val="20"/>
                <w:szCs w:val="20"/>
              </w:rPr>
              <w:t>SM</w:t>
            </w:r>
            <w:r w:rsidRPr="00B9721F">
              <w:rPr>
                <w:sz w:val="20"/>
                <w:szCs w:val="20"/>
              </w:rPr>
              <w:t xml:space="preserve"> 2023. gada 13. jūlija rīkojumu Nr. 01-03/120 ir izveidota darba grupa, lai veicinātu aviācijas nozares turpmāko attīstību, enerģētisko neatkarību un stiprinātu valsts konkurētspēju, ņemot vērā, ka Eiropas Parlamenta un Padomes 2023. gada 18. oktobra Regula (ES) 2023/2405 par vienlīdzīgu konkurences apstākļu nodrošināšanu ilgtspējīgam gaisa transportam (turpmāk tekstā – Regula Nr. 2023/2405.) paredz pienākumu ar 2025. gada 1. janvāri nodrošināt SAF minimālo īpatsvaru no 2%, kas pakāpeniski palielinās atbilstoši Regulas Nr. 2023/2405 I pielikumam.</w:t>
            </w:r>
          </w:p>
          <w:p w14:paraId="5E9E1CCE" w14:textId="6ED5CD4C" w:rsidR="00201464" w:rsidRPr="00B9721F" w:rsidRDefault="14A83698"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MK</w:t>
            </w:r>
            <w:r w:rsidR="0329F99E" w:rsidRPr="00B9721F">
              <w:rPr>
                <w:sz w:val="20"/>
                <w:szCs w:val="20"/>
              </w:rPr>
              <w:t xml:space="preserve"> 2024. gada 20. janvāra rīkojuma Nr. 55 "Par Valdības rīcības plānu Deklarācijas par </w:t>
            </w:r>
            <w:proofErr w:type="spellStart"/>
            <w:r w:rsidR="0329F99E" w:rsidRPr="00B9721F">
              <w:rPr>
                <w:sz w:val="20"/>
                <w:szCs w:val="20"/>
              </w:rPr>
              <w:t>Evikas</w:t>
            </w:r>
            <w:proofErr w:type="spellEnd"/>
            <w:r w:rsidR="0329F99E" w:rsidRPr="00B9721F">
              <w:rPr>
                <w:sz w:val="20"/>
                <w:szCs w:val="20"/>
              </w:rPr>
              <w:t xml:space="preserve"> Siliņas vadītā Ministru kabineta iecerēto darbību īstenošanai"</w:t>
            </w:r>
            <w:r w:rsidR="00201464" w:rsidRPr="00B9721F">
              <w:rPr>
                <w:rStyle w:val="FootnoteReference"/>
                <w:sz w:val="20"/>
                <w:szCs w:val="20"/>
              </w:rPr>
              <w:footnoteReference w:id="213"/>
            </w:r>
            <w:r w:rsidR="0329F99E" w:rsidRPr="00B9721F">
              <w:rPr>
                <w:sz w:val="20"/>
                <w:szCs w:val="20"/>
              </w:rPr>
              <w:t xml:space="preserve"> rīcības prioritāte (28.4.) ir paplašināt Latvijas stratēģisko gaisa savienojamību un stiprināt Rīgas lomu starptautiskajos aviācijas pārvadājumos, kā arī </w:t>
            </w:r>
            <w:r w:rsidR="0329F99E" w:rsidRPr="00B9721F">
              <w:rPr>
                <w:sz w:val="20"/>
                <w:szCs w:val="20"/>
              </w:rPr>
              <w:lastRenderedPageBreak/>
              <w:t xml:space="preserve">veicināt aviācijas nozares vērtību ķēdes, </w:t>
            </w:r>
            <w:proofErr w:type="spellStart"/>
            <w:r w:rsidR="0329F99E" w:rsidRPr="00B9721F">
              <w:rPr>
                <w:sz w:val="20"/>
                <w:szCs w:val="20"/>
              </w:rPr>
              <w:t>klimatneitralitātes</w:t>
            </w:r>
            <w:proofErr w:type="spellEnd"/>
            <w:r w:rsidR="0329F99E" w:rsidRPr="00B9721F">
              <w:rPr>
                <w:sz w:val="20"/>
                <w:szCs w:val="20"/>
              </w:rPr>
              <w:t xml:space="preserve"> un inovāciju attīstību. Attiecīgi Valdības rīcības plānā ir formulēts darbības rezultāts īstenot pasākumus SAF ražošanai un izmantošanai aviācijas nozarē, tādējādi veicinot nozares klimata mērķu sasniegšanu.</w:t>
            </w:r>
            <w:r>
              <w:rPr>
                <w:sz w:val="20"/>
                <w:szCs w:val="20"/>
              </w:rPr>
              <w:t xml:space="preserve"> </w:t>
            </w:r>
            <w:r w:rsidR="0329F99E" w:rsidRPr="00B9721F">
              <w:rPr>
                <w:sz w:val="20"/>
                <w:szCs w:val="20"/>
              </w:rPr>
              <w:t xml:space="preserve">Īstenojot valdības deklarācijā noteikto, SM sadarbībā ar Igaunijas klimata ministriju ir piesaistījusi finansējumu no </w:t>
            </w:r>
            <w:r>
              <w:rPr>
                <w:sz w:val="20"/>
                <w:szCs w:val="20"/>
              </w:rPr>
              <w:t>EK</w:t>
            </w:r>
            <w:r w:rsidR="0329F99E" w:rsidRPr="00B9721F">
              <w:rPr>
                <w:sz w:val="20"/>
                <w:szCs w:val="20"/>
              </w:rPr>
              <w:t xml:space="preserve"> Strukturālo reformu ģenerāldirektorāta (Tehniskā atbalsta instruments) pētījuma veikšanai par SAF ražošanas iespējām, kas ietver analīzi par piemērotākajām ražošanas tehnoloģijām, tai skaitā veicot sākotnējo izmaksu un ieguvumu analīzi, kā arī izvērtējot piemērotākos risinājumus SAF pieejamības nodrošināšanai, ietverot loģistikas procesu analīzi.</w:t>
            </w:r>
          </w:p>
          <w:p w14:paraId="72C3E19A" w14:textId="77777777" w:rsidR="00201464" w:rsidRPr="00B9721F"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B9721F">
              <w:rPr>
                <w:sz w:val="20"/>
                <w:szCs w:val="20"/>
              </w:rPr>
              <w:t>Modernizācijas fonda atklātā projektu iesniegumu konkursa “Energoefektivitātes paaugstināšana transporta sektorā – atbalsts elektromobiļu un to uzlādes infrastruktūras ieviešanai” (projekts; 23-TA-1486) ietvaros vienlaikus ar elektromobiļu iegādi paredzēts sniegt atbalstu uzlādes infrastruktūras izveidei.</w:t>
            </w:r>
          </w:p>
          <w:p w14:paraId="05915722" w14:textId="77777777" w:rsidR="00FD0D85" w:rsidRDefault="00FD0D85" w:rsidP="0020146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3464F711" w14:textId="18A8249D" w:rsidR="008A4B03" w:rsidRPr="008A4B03" w:rsidRDefault="008A4B03" w:rsidP="0020146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8A4B03">
              <w:rPr>
                <w:b/>
                <w:bCs/>
                <w:i/>
                <w:iCs/>
                <w:sz w:val="20"/>
                <w:szCs w:val="20"/>
              </w:rPr>
              <w:t xml:space="preserve">Papildināt atbildīgās institūcijas ar </w:t>
            </w:r>
            <w:r>
              <w:rPr>
                <w:b/>
                <w:bCs/>
                <w:i/>
                <w:iCs/>
                <w:sz w:val="20"/>
                <w:szCs w:val="20"/>
              </w:rPr>
              <w:t>KEM</w:t>
            </w:r>
            <w:r w:rsidRPr="008A4B03">
              <w:rPr>
                <w:b/>
                <w:bCs/>
                <w:i/>
                <w:iCs/>
                <w:sz w:val="20"/>
                <w:szCs w:val="20"/>
              </w:rPr>
              <w:t>.</w:t>
            </w:r>
          </w:p>
        </w:tc>
        <w:tc>
          <w:tcPr>
            <w:tcW w:w="880" w:type="pct"/>
          </w:tcPr>
          <w:p w14:paraId="75244F67" w14:textId="40443437" w:rsidR="003D2094" w:rsidRPr="003D2094" w:rsidRDefault="003D2094" w:rsidP="008D5B2F">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3D2094">
              <w:rPr>
                <w:sz w:val="20"/>
                <w:szCs w:val="20"/>
              </w:rPr>
              <w:lastRenderedPageBreak/>
              <w:t>Izlietots 2021.-2023.g.:</w:t>
            </w:r>
            <w:r w:rsidR="006A58C9">
              <w:rPr>
                <w:sz w:val="20"/>
                <w:szCs w:val="20"/>
              </w:rPr>
              <w:t xml:space="preserve"> </w:t>
            </w:r>
            <w:r w:rsidR="00214C66">
              <w:rPr>
                <w:sz w:val="20"/>
                <w:szCs w:val="20"/>
              </w:rPr>
              <w:t xml:space="preserve">3 218 </w:t>
            </w:r>
            <w:r w:rsidR="00A92AA1">
              <w:rPr>
                <w:sz w:val="20"/>
                <w:szCs w:val="20"/>
              </w:rPr>
              <w:t>378</w:t>
            </w:r>
            <w:r w:rsidRPr="003D2094">
              <w:rPr>
                <w:sz w:val="20"/>
                <w:szCs w:val="20"/>
              </w:rPr>
              <w:t xml:space="preserve"> EUR, no tiem 2 735 587 ES fondu finansējums (</w:t>
            </w:r>
            <w:r w:rsidR="00A92AA1">
              <w:rPr>
                <w:sz w:val="20"/>
                <w:szCs w:val="20"/>
              </w:rPr>
              <w:t xml:space="preserve">atbilstoši </w:t>
            </w:r>
            <w:r w:rsidRPr="003D2094">
              <w:rPr>
                <w:sz w:val="20"/>
                <w:szCs w:val="20"/>
              </w:rPr>
              <w:t>KP</w:t>
            </w:r>
            <w:r w:rsidR="00726297">
              <w:rPr>
                <w:sz w:val="20"/>
                <w:szCs w:val="20"/>
              </w:rPr>
              <w:t xml:space="preserve"> </w:t>
            </w:r>
            <w:r w:rsidRPr="003D2094">
              <w:rPr>
                <w:sz w:val="20"/>
                <w:szCs w:val="20"/>
              </w:rPr>
              <w:t>VIS dat</w:t>
            </w:r>
            <w:r w:rsidR="00726297">
              <w:rPr>
                <w:sz w:val="20"/>
                <w:szCs w:val="20"/>
              </w:rPr>
              <w:t>iem</w:t>
            </w:r>
            <w:r w:rsidRPr="003D2094">
              <w:rPr>
                <w:sz w:val="20"/>
                <w:szCs w:val="20"/>
              </w:rPr>
              <w:t>).</w:t>
            </w:r>
          </w:p>
          <w:p w14:paraId="20671B3F" w14:textId="0D071C54" w:rsidR="00201464" w:rsidRPr="00D1452F" w:rsidRDefault="003D2094" w:rsidP="003D2094">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3D2094">
              <w:rPr>
                <w:sz w:val="20"/>
                <w:szCs w:val="20"/>
              </w:rPr>
              <w:t xml:space="preserve">2024.-2027.g. plānoti 21 094 582 EUR, no tiem 11 786 275 ES fondu finansējums (2024.-2026.g. plānotais atbalsts no Modernizācijas fonda atbalsta programmas: 5 milj. EUR, kas attiecināms arī uz 4.3.3.pasākumu. Ietver arī prognozi veiktajiem maksājumiem projektu finansējuma saņēmējiem KP ES fondu 2021.-2027.gada plānošanas perioda ietvaros, t.sk. nedeklarējamajiem </w:t>
            </w:r>
            <w:r w:rsidRPr="003D2094">
              <w:rPr>
                <w:sz w:val="20"/>
                <w:szCs w:val="20"/>
              </w:rPr>
              <w:lastRenderedPageBreak/>
              <w:t>avansiem, ES fondu daļa 2.4.1.1.pasākuma "</w:t>
            </w:r>
            <w:proofErr w:type="spellStart"/>
            <w:r w:rsidRPr="003D2094">
              <w:rPr>
                <w:sz w:val="20"/>
                <w:szCs w:val="20"/>
              </w:rPr>
              <w:t>Elektrotransportlīdzekļiem</w:t>
            </w:r>
            <w:proofErr w:type="spellEnd"/>
            <w:r w:rsidRPr="003D2094">
              <w:rPr>
                <w:sz w:val="20"/>
                <w:szCs w:val="20"/>
              </w:rPr>
              <w:t xml:space="preserve"> paredzēti lieljaudas uzlādes punkti" ietvaros.</w:t>
            </w:r>
          </w:p>
        </w:tc>
      </w:tr>
      <w:tr w:rsidR="00201464" w:rsidRPr="00423C40" w14:paraId="16EE17A1" w14:textId="77777777" w:rsidTr="1546A210">
        <w:trPr>
          <w:trHeight w:val="540"/>
        </w:trPr>
        <w:tc>
          <w:tcPr>
            <w:cnfStyle w:val="001000000000" w:firstRow="0" w:lastRow="0" w:firstColumn="1" w:lastColumn="0" w:oddVBand="0" w:evenVBand="0" w:oddHBand="0" w:evenHBand="0" w:firstRowFirstColumn="0" w:firstRowLastColumn="0" w:lastRowFirstColumn="0" w:lastRowLastColumn="0"/>
            <w:tcW w:w="416" w:type="pct"/>
            <w:tcBorders>
              <w:top w:val="single" w:sz="4" w:space="0" w:color="auto"/>
              <w:left w:val="single" w:sz="4" w:space="0" w:color="auto"/>
              <w:bottom w:val="single" w:sz="4" w:space="0" w:color="auto"/>
              <w:right w:val="single" w:sz="4" w:space="0" w:color="auto"/>
            </w:tcBorders>
            <w:shd w:val="clear" w:color="auto" w:fill="FFC000" w:themeFill="accent4"/>
          </w:tcPr>
          <w:p w14:paraId="74FB936E" w14:textId="2E3164A4" w:rsidR="00201464" w:rsidRPr="00423C40" w:rsidRDefault="00201464" w:rsidP="00201464">
            <w:pPr>
              <w:rPr>
                <w:sz w:val="20"/>
                <w:szCs w:val="20"/>
              </w:rPr>
            </w:pPr>
            <w:r w:rsidRPr="00423C40">
              <w:rPr>
                <w:sz w:val="20"/>
                <w:szCs w:val="20"/>
              </w:rPr>
              <w:lastRenderedPageBreak/>
              <w:t>4.3.2.</w:t>
            </w:r>
          </w:p>
        </w:tc>
        <w:tc>
          <w:tcPr>
            <w:tcW w:w="4584" w:type="pct"/>
            <w:gridSpan w:val="4"/>
            <w:tcBorders>
              <w:top w:val="single" w:sz="4" w:space="0" w:color="auto"/>
              <w:left w:val="single" w:sz="4" w:space="0" w:color="auto"/>
              <w:bottom w:val="single" w:sz="4" w:space="0" w:color="auto"/>
              <w:right w:val="single" w:sz="4" w:space="0" w:color="auto"/>
            </w:tcBorders>
            <w:shd w:val="clear" w:color="auto" w:fill="FFC000" w:themeFill="accent4"/>
          </w:tcPr>
          <w:p w14:paraId="7253E110" w14:textId="590F8AA0" w:rsidR="00201464" w:rsidRPr="00423C40"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423C40">
              <w:rPr>
                <w:b/>
                <w:bCs/>
                <w:sz w:val="20"/>
                <w:szCs w:val="20"/>
              </w:rPr>
              <w:t>Organizēt pasākumus alternatīvo degvielu transportlīdzekļu izmantošanas popularizēšanai, tajā skaitā sniegt informatīvo atbalstu sabiedrībai (vienota platforma/alternatīvo degvielu priekšrocības - bukleti, informatīvie centri, tiešās konsultācijas, informatīvās dienas, semināri)</w:t>
            </w:r>
          </w:p>
        </w:tc>
      </w:tr>
      <w:tr w:rsidR="00201464" w:rsidRPr="00D1452F" w14:paraId="147B9CCE"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470D35DB" w14:textId="32C881FB" w:rsidR="00201464" w:rsidRPr="000100DB" w:rsidRDefault="00201464" w:rsidP="00201464">
            <w:pPr>
              <w:rPr>
                <w:b w:val="0"/>
                <w:bCs w:val="0"/>
                <w:sz w:val="20"/>
                <w:szCs w:val="20"/>
              </w:rPr>
            </w:pPr>
            <w:r w:rsidRPr="000100DB">
              <w:rPr>
                <w:b w:val="0"/>
                <w:bCs w:val="0"/>
                <w:sz w:val="20"/>
                <w:szCs w:val="20"/>
              </w:rPr>
              <w:t>pastāvīgi/ regulāri</w:t>
            </w:r>
          </w:p>
        </w:tc>
        <w:tc>
          <w:tcPr>
            <w:tcW w:w="417" w:type="pct"/>
            <w:hideMark/>
          </w:tcPr>
          <w:p w14:paraId="60D7FF81" w14:textId="1B9E168F" w:rsidR="00201464" w:rsidRPr="000100DB"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0100DB">
              <w:rPr>
                <w:sz w:val="20"/>
                <w:szCs w:val="20"/>
              </w:rPr>
              <w:t>SM</w:t>
            </w:r>
          </w:p>
        </w:tc>
        <w:tc>
          <w:tcPr>
            <w:tcW w:w="416" w:type="pct"/>
          </w:tcPr>
          <w:p w14:paraId="5971D5BF" w14:textId="5A1C23DC" w:rsidR="00201464" w:rsidRPr="000100DB" w:rsidRDefault="00201464" w:rsidP="00201464">
            <w:pPr>
              <w:cnfStyle w:val="000000000000" w:firstRow="0" w:lastRow="0" w:firstColumn="0" w:lastColumn="0" w:oddVBand="0" w:evenVBand="0" w:oddHBand="0" w:evenHBand="0" w:firstRowFirstColumn="0" w:firstRowLastColumn="0" w:lastRowFirstColumn="0" w:lastRowLastColumn="0"/>
              <w:rPr>
                <w:sz w:val="20"/>
                <w:szCs w:val="20"/>
              </w:rPr>
            </w:pPr>
            <w:r w:rsidRPr="000100DB">
              <w:rPr>
                <w:sz w:val="20"/>
                <w:szCs w:val="20"/>
              </w:rPr>
              <w:t>CSDD, VARAM, EM, FM</w:t>
            </w:r>
          </w:p>
        </w:tc>
        <w:tc>
          <w:tcPr>
            <w:tcW w:w="2871" w:type="pct"/>
          </w:tcPr>
          <w:p w14:paraId="350996CE" w14:textId="77777777" w:rsidR="00201464"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352A61">
              <w:rPr>
                <w:sz w:val="20"/>
                <w:szCs w:val="20"/>
              </w:rPr>
              <w:t>Nodrošināta e-mobi.lv un e-</w:t>
            </w:r>
            <w:proofErr w:type="spellStart"/>
            <w:r w:rsidRPr="00352A61">
              <w:rPr>
                <w:sz w:val="20"/>
                <w:szCs w:val="20"/>
              </w:rPr>
              <w:t>mobi</w:t>
            </w:r>
            <w:proofErr w:type="spellEnd"/>
            <w:r w:rsidRPr="00352A61">
              <w:rPr>
                <w:sz w:val="20"/>
                <w:szCs w:val="20"/>
              </w:rPr>
              <w:t xml:space="preserve"> lietotnes uzturēšana un popularizēšana. Pieejama informācija par </w:t>
            </w:r>
            <w:proofErr w:type="spellStart"/>
            <w:r w:rsidRPr="00352A61">
              <w:rPr>
                <w:sz w:val="20"/>
                <w:szCs w:val="20"/>
              </w:rPr>
              <w:t>elektrouzlādes</w:t>
            </w:r>
            <w:proofErr w:type="spellEnd"/>
            <w:r w:rsidRPr="00352A61">
              <w:rPr>
                <w:sz w:val="20"/>
                <w:szCs w:val="20"/>
              </w:rPr>
              <w:t xml:space="preserve"> staciju tīklu – staciju atrašanās vietas un to statuss. </w:t>
            </w:r>
          </w:p>
          <w:p w14:paraId="1A0D777A" w14:textId="77777777" w:rsidR="008A4B03" w:rsidRDefault="008A4B03" w:rsidP="00201464">
            <w:pPr>
              <w:jc w:val="both"/>
              <w:cnfStyle w:val="000000000000" w:firstRow="0" w:lastRow="0" w:firstColumn="0" w:lastColumn="0" w:oddVBand="0" w:evenVBand="0" w:oddHBand="0" w:evenHBand="0" w:firstRowFirstColumn="0" w:firstRowLastColumn="0" w:lastRowFirstColumn="0" w:lastRowLastColumn="0"/>
              <w:rPr>
                <w:sz w:val="20"/>
                <w:szCs w:val="20"/>
              </w:rPr>
            </w:pPr>
          </w:p>
          <w:p w14:paraId="7B3753D2" w14:textId="23FD99C7" w:rsidR="008A4B03" w:rsidRPr="008A4B03" w:rsidRDefault="008A4B03" w:rsidP="0020146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8A4B03">
              <w:rPr>
                <w:b/>
                <w:bCs/>
                <w:i/>
                <w:iCs/>
                <w:sz w:val="20"/>
                <w:szCs w:val="20"/>
              </w:rPr>
              <w:t>Papildināt līdzatbildīgās institūcijas ar KEM.</w:t>
            </w:r>
          </w:p>
        </w:tc>
        <w:tc>
          <w:tcPr>
            <w:tcW w:w="880" w:type="pct"/>
          </w:tcPr>
          <w:p w14:paraId="14978951" w14:textId="5F23ECA1" w:rsidR="00201464" w:rsidRPr="00D1452F" w:rsidRDefault="00372B89" w:rsidP="00201464">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9435B4">
              <w:rPr>
                <w:sz w:val="20"/>
                <w:szCs w:val="20"/>
              </w:rPr>
              <w:t>Iekļauts pie 4.3.1.pasākuma</w:t>
            </w:r>
          </w:p>
        </w:tc>
      </w:tr>
      <w:tr w:rsidR="00201464" w:rsidRPr="002C5852" w14:paraId="495C818B"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653B3D09" w14:textId="48B761D9" w:rsidR="00201464" w:rsidRPr="00E435A1" w:rsidRDefault="00201464" w:rsidP="00201464">
            <w:pPr>
              <w:rPr>
                <w:sz w:val="20"/>
                <w:szCs w:val="20"/>
              </w:rPr>
            </w:pPr>
            <w:r w:rsidRPr="00E435A1">
              <w:rPr>
                <w:sz w:val="20"/>
                <w:szCs w:val="20"/>
              </w:rPr>
              <w:t>4.3.3.</w:t>
            </w:r>
          </w:p>
        </w:tc>
        <w:tc>
          <w:tcPr>
            <w:tcW w:w="4584" w:type="pct"/>
            <w:gridSpan w:val="4"/>
            <w:shd w:val="clear" w:color="auto" w:fill="FFC000" w:themeFill="accent4"/>
          </w:tcPr>
          <w:p w14:paraId="2CA176EF" w14:textId="0E425D46" w:rsidR="00201464" w:rsidRPr="00E435A1"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E435A1">
              <w:rPr>
                <w:b/>
                <w:bCs/>
                <w:sz w:val="20"/>
                <w:szCs w:val="20"/>
              </w:rPr>
              <w:t xml:space="preserve">Atbalsts </w:t>
            </w:r>
            <w:proofErr w:type="spellStart"/>
            <w:r w:rsidRPr="00E435A1">
              <w:rPr>
                <w:b/>
                <w:bCs/>
                <w:sz w:val="20"/>
                <w:szCs w:val="20"/>
              </w:rPr>
              <w:t>mazemisiju</w:t>
            </w:r>
            <w:proofErr w:type="spellEnd"/>
            <w:r w:rsidRPr="00E435A1">
              <w:rPr>
                <w:b/>
                <w:bCs/>
                <w:sz w:val="20"/>
                <w:szCs w:val="20"/>
              </w:rPr>
              <w:t xml:space="preserve"> un </w:t>
            </w:r>
            <w:proofErr w:type="spellStart"/>
            <w:r w:rsidRPr="00E435A1">
              <w:rPr>
                <w:b/>
                <w:bCs/>
                <w:sz w:val="20"/>
                <w:szCs w:val="20"/>
              </w:rPr>
              <w:t>bezemisiju</w:t>
            </w:r>
            <w:proofErr w:type="spellEnd"/>
            <w:r w:rsidRPr="00E435A1">
              <w:rPr>
                <w:b/>
                <w:bCs/>
                <w:sz w:val="20"/>
                <w:szCs w:val="20"/>
              </w:rPr>
              <w:t xml:space="preserve"> transportlīdzekļu skaita palielināšanai, t.sk. valsts pārvaldes iestādēs, kapitālsabiedrībās, sabiedriskajā transportā un/vai specifiskās saimniecisko darbību jomās ar augstu degvielas patēriņu</w:t>
            </w:r>
          </w:p>
        </w:tc>
      </w:tr>
      <w:tr w:rsidR="00917A04" w:rsidRPr="00D1452F" w14:paraId="6CEA05F5"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7CE29FB6" w14:textId="77777777" w:rsidR="00917A04" w:rsidRPr="003B62C3" w:rsidRDefault="00917A04" w:rsidP="00917A04">
            <w:pPr>
              <w:rPr>
                <w:b w:val="0"/>
                <w:bCs w:val="0"/>
                <w:sz w:val="20"/>
                <w:szCs w:val="20"/>
              </w:rPr>
            </w:pPr>
            <w:r w:rsidRPr="003B62C3">
              <w:rPr>
                <w:b w:val="0"/>
                <w:bCs w:val="0"/>
                <w:sz w:val="20"/>
                <w:szCs w:val="20"/>
              </w:rPr>
              <w:t>31.12.2027.</w:t>
            </w:r>
          </w:p>
        </w:tc>
        <w:tc>
          <w:tcPr>
            <w:tcW w:w="417" w:type="pct"/>
            <w:hideMark/>
          </w:tcPr>
          <w:p w14:paraId="1D1610BD" w14:textId="627AACA0" w:rsidR="00917A04" w:rsidRPr="00385001"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385001">
              <w:rPr>
                <w:sz w:val="20"/>
                <w:szCs w:val="20"/>
              </w:rPr>
              <w:t>SM, VARAM, FM</w:t>
            </w:r>
          </w:p>
        </w:tc>
        <w:tc>
          <w:tcPr>
            <w:tcW w:w="416" w:type="pct"/>
          </w:tcPr>
          <w:p w14:paraId="728CF3CE" w14:textId="2AAC74CE" w:rsidR="00917A04" w:rsidRPr="00385001" w:rsidRDefault="00917A04" w:rsidP="00917A04">
            <w:pPr>
              <w:cnfStyle w:val="000000000000" w:firstRow="0" w:lastRow="0" w:firstColumn="0" w:lastColumn="0" w:oddVBand="0" w:evenVBand="0" w:oddHBand="0" w:evenHBand="0" w:firstRowFirstColumn="0" w:firstRowLastColumn="0" w:lastRowFirstColumn="0" w:lastRowLastColumn="0"/>
              <w:rPr>
                <w:sz w:val="20"/>
                <w:szCs w:val="20"/>
              </w:rPr>
            </w:pPr>
            <w:r w:rsidRPr="00385001">
              <w:rPr>
                <w:sz w:val="20"/>
                <w:szCs w:val="20"/>
              </w:rPr>
              <w:t>EM, pašvaldības</w:t>
            </w:r>
          </w:p>
        </w:tc>
        <w:tc>
          <w:tcPr>
            <w:tcW w:w="2871" w:type="pct"/>
          </w:tcPr>
          <w:p w14:paraId="25C3FAEB" w14:textId="19BDBA26" w:rsidR="00917A04" w:rsidRPr="0023461B" w:rsidRDefault="3D37C674" w:rsidP="00917A04">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3EEC178">
              <w:rPr>
                <w:sz w:val="20"/>
                <w:szCs w:val="20"/>
              </w:rPr>
              <w:t xml:space="preserve">Pasākums turpina iepriekšējā </w:t>
            </w:r>
            <w:r w:rsidR="362C0434" w:rsidRPr="03EEC178">
              <w:rPr>
                <w:sz w:val="20"/>
                <w:szCs w:val="20"/>
              </w:rPr>
              <w:t>KP</w:t>
            </w:r>
            <w:r w:rsidRPr="03EEC178">
              <w:rPr>
                <w:sz w:val="20"/>
                <w:szCs w:val="20"/>
              </w:rPr>
              <w:t xml:space="preserve"> plānošanas perioda ES fondu specifiskā atbalsta mērķa pasākumu, kurā iegādāti kopumā 26 tramvaju vagoni, 131 autobusa iegāde un jaunu tramvaja līniju izbūve Liepājā un Daugavpilī un esošo uzlabošana gan šajās abās pilsētās, gan arī valsts galvaspilsētā. Kā būtisks šai sakarā vērtējams apstāklis, ka elektriskās uzlādes, hibrīda vai alternatīvo degvielu autobusi iegādāti un kursē lielāko Latvijas pilsētu ielās (Rīgā, Jūrmalā, Valmierā, Jelgavā, Rēzeknē un Jēkabpilī</w:t>
            </w:r>
            <w:r w:rsidR="53E744E6" w:rsidRPr="03EEC178">
              <w:rPr>
                <w:sz w:val="20"/>
                <w:szCs w:val="20"/>
              </w:rPr>
              <w:t>, Daugavpilī, Ventspilī</w:t>
            </w:r>
            <w:r w:rsidRPr="03EEC178">
              <w:rPr>
                <w:sz w:val="20"/>
                <w:szCs w:val="20"/>
              </w:rPr>
              <w:t xml:space="preserve">), kā arī izbūvēta tiem nepieciešamā uzlādes infrastruktūra. Lai uzsākto turpinātu, nepieciešama arī turpmāka atbilstošu </w:t>
            </w:r>
            <w:proofErr w:type="spellStart"/>
            <w:r w:rsidRPr="03EEC178">
              <w:rPr>
                <w:sz w:val="20"/>
                <w:szCs w:val="20"/>
              </w:rPr>
              <w:t>bezizmešu</w:t>
            </w:r>
            <w:proofErr w:type="spellEnd"/>
            <w:r w:rsidRPr="03EEC178">
              <w:rPr>
                <w:sz w:val="20"/>
                <w:szCs w:val="20"/>
              </w:rPr>
              <w:t xml:space="preserve"> vai zemu izmešu sabiedriskā transportlīdzekļu – autobusu iegāde arī citās Latvijas pilsētās, kā arī </w:t>
            </w:r>
            <w:proofErr w:type="spellStart"/>
            <w:r w:rsidRPr="03EEC178">
              <w:rPr>
                <w:sz w:val="20"/>
                <w:szCs w:val="20"/>
              </w:rPr>
              <w:t>bezizmešu</w:t>
            </w:r>
            <w:proofErr w:type="spellEnd"/>
            <w:r w:rsidRPr="03EEC178">
              <w:rPr>
                <w:sz w:val="20"/>
                <w:szCs w:val="20"/>
              </w:rPr>
              <w:t xml:space="preserve"> sabiedrisko autobusu ieviešana starppilsētu maršrutos.</w:t>
            </w:r>
          </w:p>
          <w:p w14:paraId="6A7DE109" w14:textId="4CD3A6F8" w:rsidR="00917A04" w:rsidRPr="00F17B2A" w:rsidRDefault="712F94BA" w:rsidP="00917A04">
            <w:pPr>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Papildus vēl plānots nodot ekspluatācijā 12 </w:t>
            </w:r>
            <w:proofErr w:type="spellStart"/>
            <w:r w:rsidRPr="00F17B2A">
              <w:rPr>
                <w:sz w:val="20"/>
                <w:szCs w:val="20"/>
              </w:rPr>
              <w:t>elektroautobusus</w:t>
            </w:r>
            <w:proofErr w:type="spellEnd"/>
            <w:r w:rsidRPr="00F17B2A">
              <w:rPr>
                <w:sz w:val="20"/>
                <w:szCs w:val="20"/>
              </w:rPr>
              <w:t xml:space="preserve"> (Rīgā), jo turpinās projekta “</w:t>
            </w:r>
            <w:proofErr w:type="spellStart"/>
            <w:r w:rsidRPr="00F17B2A">
              <w:rPr>
                <w:sz w:val="20"/>
                <w:szCs w:val="20"/>
              </w:rPr>
              <w:t>Elektroautobusu</w:t>
            </w:r>
            <w:proofErr w:type="spellEnd"/>
            <w:r w:rsidRPr="00F17B2A">
              <w:rPr>
                <w:sz w:val="20"/>
                <w:szCs w:val="20"/>
              </w:rPr>
              <w:t xml:space="preserve"> iegāde Rīgas </w:t>
            </w:r>
            <w:proofErr w:type="spellStart"/>
            <w:r w:rsidRPr="00F17B2A">
              <w:rPr>
                <w:sz w:val="20"/>
                <w:szCs w:val="20"/>
              </w:rPr>
              <w:t>valstspilsētai</w:t>
            </w:r>
            <w:proofErr w:type="spellEnd"/>
            <w:r w:rsidRPr="00F17B2A">
              <w:rPr>
                <w:sz w:val="20"/>
                <w:szCs w:val="20"/>
              </w:rPr>
              <w:t>”</w:t>
            </w:r>
            <w:r w:rsidR="00917A04" w:rsidRPr="00603470">
              <w:rPr>
                <w:rStyle w:val="FootnoteReference"/>
                <w:sz w:val="20"/>
                <w:szCs w:val="20"/>
              </w:rPr>
              <w:footnoteReference w:id="214"/>
            </w:r>
            <w:r w:rsidRPr="00F17B2A">
              <w:rPr>
                <w:sz w:val="20"/>
                <w:szCs w:val="20"/>
              </w:rPr>
              <w:t xml:space="preserve"> par Rīgas </w:t>
            </w:r>
            <w:proofErr w:type="spellStart"/>
            <w:r w:rsidRPr="00F17B2A">
              <w:rPr>
                <w:sz w:val="20"/>
                <w:szCs w:val="20"/>
              </w:rPr>
              <w:t>valstspilsētas</w:t>
            </w:r>
            <w:proofErr w:type="spellEnd"/>
            <w:r w:rsidRPr="00F17B2A">
              <w:rPr>
                <w:sz w:val="20"/>
                <w:szCs w:val="20"/>
              </w:rPr>
              <w:t xml:space="preserve"> līdzekļiem ieviešana.</w:t>
            </w:r>
            <w:r w:rsidR="58B4E1D7" w:rsidRPr="00F17B2A">
              <w:rPr>
                <w:sz w:val="20"/>
                <w:szCs w:val="20"/>
              </w:rPr>
              <w:t xml:space="preserve"> </w:t>
            </w:r>
          </w:p>
          <w:p w14:paraId="7A2F0409" w14:textId="77777777" w:rsidR="00917A04" w:rsidRPr="00F17B2A" w:rsidRDefault="712F94B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ANM reformā "Rīgas metropoles areāla transporta sistēmas </w:t>
            </w:r>
            <w:proofErr w:type="spellStart"/>
            <w:r w:rsidRPr="00F17B2A">
              <w:rPr>
                <w:sz w:val="20"/>
                <w:szCs w:val="20"/>
              </w:rPr>
              <w:t>zaļināšana</w:t>
            </w:r>
            <w:proofErr w:type="spellEnd"/>
            <w:r w:rsidRPr="00F17B2A">
              <w:rPr>
                <w:sz w:val="20"/>
                <w:szCs w:val="20"/>
              </w:rPr>
              <w:t xml:space="preserve">" plānota 17 </w:t>
            </w:r>
            <w:proofErr w:type="spellStart"/>
            <w:r w:rsidRPr="00F17B2A">
              <w:rPr>
                <w:sz w:val="20"/>
                <w:szCs w:val="20"/>
              </w:rPr>
              <w:t>elektroautobusu</w:t>
            </w:r>
            <w:proofErr w:type="spellEnd"/>
            <w:r w:rsidRPr="00F17B2A">
              <w:rPr>
                <w:sz w:val="20"/>
                <w:szCs w:val="20"/>
              </w:rPr>
              <w:t xml:space="preserve"> iegādes. Normatīvais regulējums: 09.05.2023. MK noteikumi Nr.237 “Eiropas Savienības Atveseļošanas un noturības mehānisma plāna 1. komponentes "Klimata pārmaiņas un vides ilgtspēja" 1.1. reformu un investīciju virziena "Emisiju samazināšana transporta sektorā" 1.1.1.r. reformas "Rīgas metropoles areāla </w:t>
            </w:r>
            <w:r w:rsidRPr="00F17B2A">
              <w:rPr>
                <w:sz w:val="20"/>
                <w:szCs w:val="20"/>
              </w:rPr>
              <w:lastRenderedPageBreak/>
              <w:t xml:space="preserve">transporta sistēmas </w:t>
            </w:r>
            <w:proofErr w:type="spellStart"/>
            <w:r w:rsidRPr="00F17B2A">
              <w:rPr>
                <w:sz w:val="20"/>
                <w:szCs w:val="20"/>
              </w:rPr>
              <w:t>zaļināšana</w:t>
            </w:r>
            <w:proofErr w:type="spellEnd"/>
            <w:r w:rsidRPr="00F17B2A">
              <w:rPr>
                <w:sz w:val="20"/>
                <w:szCs w:val="20"/>
              </w:rPr>
              <w:t>" 1.1.1.2.i. investīcijas "Videi draudzīgi uzlabojumi Rīgas pilsētas sabiedriskā transporta sistēmā" 1.1.1.2.i.1. pasākuma īstenošanas noteikumi”</w:t>
            </w:r>
            <w:r w:rsidR="00917A04" w:rsidRPr="00603470">
              <w:rPr>
                <w:rStyle w:val="FootnoteReference"/>
                <w:sz w:val="20"/>
                <w:szCs w:val="20"/>
              </w:rPr>
              <w:footnoteReference w:id="215"/>
            </w:r>
            <w:r w:rsidRPr="00F17B2A">
              <w:rPr>
                <w:sz w:val="20"/>
                <w:szCs w:val="20"/>
              </w:rPr>
              <w:t>.</w:t>
            </w:r>
          </w:p>
          <w:p w14:paraId="78BAD171" w14:textId="70CA78C5" w:rsidR="00917A04" w:rsidRPr="00F17B2A" w:rsidRDefault="712F94BA" w:rsidP="00917A04">
            <w:pPr>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Uzsākta projekta “Emisiju samazināšana Rīgas </w:t>
            </w:r>
            <w:proofErr w:type="spellStart"/>
            <w:r w:rsidRPr="00F17B2A">
              <w:rPr>
                <w:sz w:val="20"/>
                <w:szCs w:val="20"/>
              </w:rPr>
              <w:t>valstspilsētā</w:t>
            </w:r>
            <w:proofErr w:type="spellEnd"/>
            <w:r w:rsidRPr="00F17B2A">
              <w:rPr>
                <w:sz w:val="20"/>
                <w:szCs w:val="20"/>
              </w:rPr>
              <w:t xml:space="preserve"> – </w:t>
            </w:r>
            <w:proofErr w:type="spellStart"/>
            <w:r w:rsidRPr="00F17B2A">
              <w:rPr>
                <w:sz w:val="20"/>
                <w:szCs w:val="20"/>
              </w:rPr>
              <w:t>elektroautobusu</w:t>
            </w:r>
            <w:proofErr w:type="spellEnd"/>
            <w:r w:rsidRPr="00F17B2A">
              <w:rPr>
                <w:sz w:val="20"/>
                <w:szCs w:val="20"/>
              </w:rPr>
              <w:t xml:space="preserve"> iegāde un </w:t>
            </w:r>
            <w:proofErr w:type="spellStart"/>
            <w:r w:rsidRPr="00F17B2A">
              <w:rPr>
                <w:sz w:val="20"/>
                <w:szCs w:val="20"/>
              </w:rPr>
              <w:t>elektrouzlādes</w:t>
            </w:r>
            <w:proofErr w:type="spellEnd"/>
            <w:r w:rsidRPr="00F17B2A">
              <w:rPr>
                <w:sz w:val="20"/>
                <w:szCs w:val="20"/>
              </w:rPr>
              <w:t xml:space="preserve"> tīkla attīstība”</w:t>
            </w:r>
            <w:r w:rsidR="00917A04" w:rsidRPr="00603470">
              <w:rPr>
                <w:rStyle w:val="FootnoteReference"/>
                <w:sz w:val="20"/>
                <w:szCs w:val="20"/>
              </w:rPr>
              <w:footnoteReference w:id="216"/>
            </w:r>
            <w:r w:rsidRPr="00F17B2A">
              <w:rPr>
                <w:sz w:val="20"/>
                <w:szCs w:val="20"/>
              </w:rPr>
              <w:t xml:space="preserve"> īstenošana</w:t>
            </w:r>
            <w:r>
              <w:rPr>
                <w:sz w:val="20"/>
                <w:szCs w:val="20"/>
              </w:rPr>
              <w:t>.</w:t>
            </w:r>
          </w:p>
          <w:p w14:paraId="3201C5C7" w14:textId="75FD55DC" w:rsidR="00917A04" w:rsidRPr="00F17B2A" w:rsidRDefault="712F94BA" w:rsidP="00917A04">
            <w:pPr>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ANM plāna 3.komponentes ietvaros noslēgti 17 līgumi kopā par 24 </w:t>
            </w:r>
            <w:proofErr w:type="spellStart"/>
            <w:r w:rsidRPr="00F17B2A">
              <w:rPr>
                <w:sz w:val="20"/>
                <w:szCs w:val="20"/>
              </w:rPr>
              <w:t>bezemisiju</w:t>
            </w:r>
            <w:proofErr w:type="spellEnd"/>
            <w:r w:rsidRPr="00F17B2A">
              <w:rPr>
                <w:sz w:val="20"/>
                <w:szCs w:val="20"/>
              </w:rPr>
              <w:t xml:space="preserve"> autobusu iegādi skolēnu pārvadāšanas vajadzībām</w:t>
            </w:r>
            <w:r w:rsidR="00917A04">
              <w:rPr>
                <w:rStyle w:val="FootnoteReference"/>
                <w:sz w:val="20"/>
                <w:szCs w:val="20"/>
              </w:rPr>
              <w:footnoteReference w:id="217"/>
            </w:r>
            <w:r w:rsidRPr="00F17B2A">
              <w:rPr>
                <w:sz w:val="20"/>
                <w:szCs w:val="20"/>
              </w:rPr>
              <w:t>.</w:t>
            </w:r>
          </w:p>
          <w:p w14:paraId="57E44194" w14:textId="3A1EB95A" w:rsidR="00917A04" w:rsidRDefault="712F94B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ES</w:t>
            </w:r>
            <w:r w:rsidRPr="00330EBA">
              <w:rPr>
                <w:sz w:val="20"/>
                <w:szCs w:val="20"/>
              </w:rPr>
              <w:t xml:space="preserve"> kohēzijas politikas programmas 2021.–2027. gadam 6.1.1. specifiskā atbalsta mērķa 6.1.1.6. pasākuma "</w:t>
            </w:r>
            <w:proofErr w:type="spellStart"/>
            <w:r w:rsidRPr="00330EBA">
              <w:rPr>
                <w:sz w:val="20"/>
                <w:szCs w:val="20"/>
              </w:rPr>
              <w:t>Bezemisiju</w:t>
            </w:r>
            <w:proofErr w:type="spellEnd"/>
            <w:r w:rsidRPr="00330EBA">
              <w:rPr>
                <w:sz w:val="20"/>
                <w:szCs w:val="20"/>
              </w:rPr>
              <w:t xml:space="preserve"> transportlīdzekļu izmantošanas veicināšana pašvaldībās”</w:t>
            </w:r>
            <w:r w:rsidR="00917A04">
              <w:rPr>
                <w:rStyle w:val="FootnoteReference"/>
                <w:sz w:val="20"/>
                <w:szCs w:val="20"/>
              </w:rPr>
              <w:footnoteReference w:id="218"/>
            </w:r>
            <w:r w:rsidRPr="00330EBA">
              <w:rPr>
                <w:sz w:val="20"/>
                <w:szCs w:val="20"/>
              </w:rPr>
              <w:t xml:space="preserve"> ietvaros plānots iegādāties 38 </w:t>
            </w:r>
            <w:proofErr w:type="spellStart"/>
            <w:r w:rsidRPr="00330EBA">
              <w:rPr>
                <w:sz w:val="20"/>
                <w:szCs w:val="20"/>
              </w:rPr>
              <w:t>bezemisiju</w:t>
            </w:r>
            <w:proofErr w:type="spellEnd"/>
            <w:r w:rsidRPr="00330EBA">
              <w:rPr>
                <w:sz w:val="20"/>
                <w:szCs w:val="20"/>
              </w:rPr>
              <w:t xml:space="preserve"> transportlīdzekļus dažādām mērķa grupām (piemēram, pašvaldību izglītības iestāžu izglītojamiem, sociālo pakalpojumu, sociālās palīdzības un sociālās aprūpes saņēmējiem, pašvaldības kultūras darbiniekiem, u.c.). </w:t>
            </w:r>
          </w:p>
          <w:p w14:paraId="6AB4BDEE" w14:textId="77777777" w:rsidR="00917A04" w:rsidRPr="00603470"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603470">
              <w:rPr>
                <w:sz w:val="20"/>
                <w:szCs w:val="20"/>
              </w:rPr>
              <w:t>Modernizācijas fonda atklātā projektu iesniegumu konkursa “Energoefektivitātes paaugstināšana transporta sektorā – atbalsts elektromobiļu un to uzlādes infrastruktūras ieviešanai” (projekts; 23-TA-1486) ietvaros vienlaikus ar elektromobiļu iegādi paredzēts sniegt atbalstu uzlādes infrastruktūras izveidei.</w:t>
            </w:r>
          </w:p>
          <w:p w14:paraId="0076664D" w14:textId="77777777" w:rsidR="00917A0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603470">
              <w:rPr>
                <w:sz w:val="20"/>
                <w:szCs w:val="20"/>
              </w:rPr>
              <w:t xml:space="preserve">Emisijas kvotu izsolīšanas instrumenta atklātā projektu iesniegumu konkursa “Siltumnīcefekta gāzu emisijas samazināšana transporta sektorā – atbalsts </w:t>
            </w:r>
            <w:proofErr w:type="spellStart"/>
            <w:r w:rsidRPr="00603470">
              <w:rPr>
                <w:sz w:val="20"/>
                <w:szCs w:val="20"/>
              </w:rPr>
              <w:t>bezemisiju</w:t>
            </w:r>
            <w:proofErr w:type="spellEnd"/>
            <w:r w:rsidRPr="00603470">
              <w:rPr>
                <w:sz w:val="20"/>
                <w:szCs w:val="20"/>
              </w:rPr>
              <w:t xml:space="preserve"> un </w:t>
            </w:r>
            <w:proofErr w:type="spellStart"/>
            <w:r w:rsidRPr="00603470">
              <w:rPr>
                <w:sz w:val="20"/>
                <w:szCs w:val="20"/>
              </w:rPr>
              <w:t>mazemisiju</w:t>
            </w:r>
            <w:proofErr w:type="spellEnd"/>
            <w:r w:rsidRPr="00603470">
              <w:rPr>
                <w:sz w:val="20"/>
                <w:szCs w:val="20"/>
              </w:rPr>
              <w:t xml:space="preserve"> transportlīdzekļu iegādei” ietvaros ir sniegts atbalsts 1231 jauna elektromobiļa, 230 lietotu elektromobiļu un 133 ārēji lādējamu </w:t>
            </w:r>
            <w:proofErr w:type="spellStart"/>
            <w:r w:rsidRPr="00603470">
              <w:rPr>
                <w:sz w:val="20"/>
                <w:szCs w:val="20"/>
              </w:rPr>
              <w:t>hibrīdauto</w:t>
            </w:r>
            <w:proofErr w:type="spellEnd"/>
            <w:r w:rsidRPr="00603470">
              <w:rPr>
                <w:sz w:val="20"/>
                <w:szCs w:val="20"/>
              </w:rPr>
              <w:t xml:space="preserve"> iegādei, kā arī 52 esošu </w:t>
            </w:r>
            <w:proofErr w:type="spellStart"/>
            <w:r w:rsidRPr="00603470">
              <w:rPr>
                <w:sz w:val="20"/>
                <w:szCs w:val="20"/>
              </w:rPr>
              <w:t>iekšdedzes</w:t>
            </w:r>
            <w:proofErr w:type="spellEnd"/>
            <w:r w:rsidRPr="00603470">
              <w:rPr>
                <w:sz w:val="20"/>
                <w:szCs w:val="20"/>
              </w:rPr>
              <w:t xml:space="preserve"> dzinēja transportlīdzekļu norakstīšanai.</w:t>
            </w:r>
          </w:p>
          <w:p w14:paraId="6B5576EC" w14:textId="77777777" w:rsidR="008A4B03" w:rsidRDefault="008A4B03"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3DD87F40" w14:textId="48C03B7D" w:rsidR="008A4B03" w:rsidRPr="00603470" w:rsidRDefault="008A4B03"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8A4B03">
              <w:rPr>
                <w:b/>
                <w:bCs/>
                <w:i/>
                <w:iCs/>
                <w:sz w:val="20"/>
                <w:szCs w:val="20"/>
              </w:rPr>
              <w:t xml:space="preserve">Papildināt atbildīgās institūcijas ar </w:t>
            </w:r>
            <w:r>
              <w:rPr>
                <w:b/>
                <w:bCs/>
                <w:i/>
                <w:iCs/>
                <w:sz w:val="20"/>
                <w:szCs w:val="20"/>
              </w:rPr>
              <w:t>KEM</w:t>
            </w:r>
            <w:r w:rsidRPr="008A4B03">
              <w:rPr>
                <w:b/>
                <w:bCs/>
                <w:i/>
                <w:iCs/>
                <w:sz w:val="20"/>
                <w:szCs w:val="20"/>
              </w:rPr>
              <w:t>.</w:t>
            </w:r>
          </w:p>
        </w:tc>
        <w:tc>
          <w:tcPr>
            <w:tcW w:w="880" w:type="pct"/>
          </w:tcPr>
          <w:p w14:paraId="7896FDBE" w14:textId="2B6AA482" w:rsidR="00917A0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Izlietots 2021.-2023.g.:</w:t>
            </w:r>
            <w:r>
              <w:t xml:space="preserve"> </w:t>
            </w:r>
            <w:r w:rsidRPr="009435B4">
              <w:rPr>
                <w:sz w:val="20"/>
                <w:szCs w:val="20"/>
              </w:rPr>
              <w:t>88 427</w:t>
            </w:r>
            <w:r>
              <w:rPr>
                <w:sz w:val="20"/>
                <w:szCs w:val="20"/>
              </w:rPr>
              <w:t> </w:t>
            </w:r>
            <w:r w:rsidRPr="009435B4">
              <w:rPr>
                <w:sz w:val="20"/>
                <w:szCs w:val="20"/>
              </w:rPr>
              <w:t>746</w:t>
            </w:r>
            <w:r>
              <w:rPr>
                <w:sz w:val="20"/>
                <w:szCs w:val="20"/>
              </w:rPr>
              <w:t xml:space="preserve"> EUR, no tiem </w:t>
            </w:r>
            <w:r w:rsidRPr="00F41583">
              <w:rPr>
                <w:sz w:val="20"/>
                <w:szCs w:val="20"/>
              </w:rPr>
              <w:t>7 462</w:t>
            </w:r>
            <w:r>
              <w:rPr>
                <w:sz w:val="20"/>
                <w:szCs w:val="20"/>
              </w:rPr>
              <w:t> </w:t>
            </w:r>
            <w:r w:rsidRPr="00F41583">
              <w:rPr>
                <w:sz w:val="20"/>
                <w:szCs w:val="20"/>
              </w:rPr>
              <w:t>385</w:t>
            </w:r>
            <w:r>
              <w:rPr>
                <w:sz w:val="20"/>
                <w:szCs w:val="20"/>
              </w:rPr>
              <w:t xml:space="preserve"> EUR valsts budžets, </w:t>
            </w:r>
            <w:r w:rsidRPr="00F41583">
              <w:rPr>
                <w:sz w:val="20"/>
                <w:szCs w:val="20"/>
              </w:rPr>
              <w:t>6 973</w:t>
            </w:r>
            <w:r>
              <w:rPr>
                <w:sz w:val="20"/>
                <w:szCs w:val="20"/>
              </w:rPr>
              <w:t> </w:t>
            </w:r>
            <w:r w:rsidRPr="00F41583">
              <w:rPr>
                <w:sz w:val="20"/>
                <w:szCs w:val="20"/>
              </w:rPr>
              <w:t>62</w:t>
            </w:r>
            <w:r w:rsidR="00EE1A8B">
              <w:rPr>
                <w:sz w:val="20"/>
                <w:szCs w:val="20"/>
              </w:rPr>
              <w:t>1</w:t>
            </w:r>
            <w:r>
              <w:rPr>
                <w:sz w:val="20"/>
                <w:szCs w:val="20"/>
              </w:rPr>
              <w:t xml:space="preserve"> EUR pašvaldību budžets, </w:t>
            </w:r>
            <w:r w:rsidRPr="00681E15">
              <w:rPr>
                <w:sz w:val="20"/>
                <w:szCs w:val="20"/>
              </w:rPr>
              <w:t>4 106</w:t>
            </w:r>
            <w:r>
              <w:rPr>
                <w:sz w:val="20"/>
                <w:szCs w:val="20"/>
              </w:rPr>
              <w:t> </w:t>
            </w:r>
            <w:r w:rsidRPr="00681E15">
              <w:rPr>
                <w:sz w:val="20"/>
                <w:szCs w:val="20"/>
              </w:rPr>
              <w:t>103</w:t>
            </w:r>
            <w:r>
              <w:rPr>
                <w:sz w:val="20"/>
                <w:szCs w:val="20"/>
              </w:rPr>
              <w:t xml:space="preserve"> EUR privātais sektors un </w:t>
            </w:r>
            <w:r w:rsidRPr="009928A6">
              <w:rPr>
                <w:sz w:val="20"/>
                <w:szCs w:val="20"/>
              </w:rPr>
              <w:t>69 885</w:t>
            </w:r>
            <w:r>
              <w:rPr>
                <w:sz w:val="20"/>
                <w:szCs w:val="20"/>
              </w:rPr>
              <w:t> </w:t>
            </w:r>
            <w:r w:rsidRPr="009928A6">
              <w:rPr>
                <w:sz w:val="20"/>
                <w:szCs w:val="20"/>
              </w:rPr>
              <w:t>636</w:t>
            </w:r>
            <w:r>
              <w:rPr>
                <w:sz w:val="20"/>
                <w:szCs w:val="20"/>
              </w:rPr>
              <w:t xml:space="preserve"> EUR ES fondu finansējums (</w:t>
            </w:r>
            <w:r w:rsidR="00DF0E9D">
              <w:rPr>
                <w:sz w:val="20"/>
                <w:szCs w:val="20"/>
              </w:rPr>
              <w:t xml:space="preserve">iekļauj </w:t>
            </w:r>
            <w:r w:rsidRPr="00347457">
              <w:rPr>
                <w:sz w:val="20"/>
                <w:szCs w:val="20"/>
              </w:rPr>
              <w:t>KPVIS dat</w:t>
            </w:r>
            <w:r w:rsidR="00DF0E9D">
              <w:rPr>
                <w:sz w:val="20"/>
                <w:szCs w:val="20"/>
              </w:rPr>
              <w:t>us</w:t>
            </w:r>
            <w:r w:rsidRPr="00347457">
              <w:rPr>
                <w:sz w:val="20"/>
                <w:szCs w:val="20"/>
              </w:rPr>
              <w:t xml:space="preserve"> par veiktajiem maksājumiem 4.5.1. specifiskā atbalsta mērķa "Attīstīt videi draudzīgu sabiedriskā transporta infrastruktūru" projektu ietvaros, izņemot projektu "Rīgas un Pierīgas pasažieru pārvadāšanai nepieciešamo elektrovilcienu iegāde", kas ir iekļauts 4.5.3.pasākumā</w:t>
            </w:r>
            <w:r w:rsidR="00CC1408">
              <w:rPr>
                <w:sz w:val="20"/>
                <w:szCs w:val="20"/>
              </w:rPr>
              <w:t>, un</w:t>
            </w:r>
            <w:r>
              <w:rPr>
                <w:sz w:val="20"/>
                <w:szCs w:val="20"/>
              </w:rPr>
              <w:t xml:space="preserve"> </w:t>
            </w:r>
            <w:r w:rsidRPr="00AC5D99">
              <w:rPr>
                <w:sz w:val="20"/>
                <w:szCs w:val="20"/>
              </w:rPr>
              <w:t xml:space="preserve"> </w:t>
            </w:r>
            <w:r w:rsidRPr="00AC5D99">
              <w:rPr>
                <w:sz w:val="20"/>
                <w:szCs w:val="20"/>
              </w:rPr>
              <w:lastRenderedPageBreak/>
              <w:t>Emisijas kvotu izsolīšanas instrumenta (EKII) atbalsta programmu: 5,78 milj. EUR.</w:t>
            </w:r>
            <w:r>
              <w:rPr>
                <w:sz w:val="20"/>
                <w:szCs w:val="20"/>
              </w:rPr>
              <w:t xml:space="preserve">;  </w:t>
            </w:r>
          </w:p>
          <w:p w14:paraId="53915F14" w14:textId="77777777" w:rsidR="00917A0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3CE9F5D7" w14:textId="77777777" w:rsidR="0066199A"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2024.-2027.g. plānots finansējums </w:t>
            </w:r>
            <w:r w:rsidRPr="00616382">
              <w:rPr>
                <w:sz w:val="20"/>
                <w:szCs w:val="20"/>
              </w:rPr>
              <w:t>61 419</w:t>
            </w:r>
            <w:r>
              <w:rPr>
                <w:sz w:val="20"/>
                <w:szCs w:val="20"/>
              </w:rPr>
              <w:t> </w:t>
            </w:r>
            <w:r w:rsidRPr="00616382">
              <w:rPr>
                <w:sz w:val="20"/>
                <w:szCs w:val="20"/>
              </w:rPr>
              <w:t>262</w:t>
            </w:r>
            <w:r>
              <w:rPr>
                <w:sz w:val="20"/>
                <w:szCs w:val="20"/>
              </w:rPr>
              <w:t xml:space="preserve"> EUR apmērā (</w:t>
            </w:r>
            <w:r w:rsidRPr="00AC5D99">
              <w:rPr>
                <w:sz w:val="20"/>
                <w:szCs w:val="20"/>
              </w:rPr>
              <w:t>2024.g. plānotais EKII atbalsta programmas apjoms: 4,22 milj. EUR. Attiecināms arī pie 4.3.1.pasākuma norādītais Modernizācijas fonda atbalsta programmas finansējums 5 milj. EUR apmērā 2024.-2026.gadā</w:t>
            </w:r>
            <w:r>
              <w:rPr>
                <w:sz w:val="20"/>
                <w:szCs w:val="20"/>
              </w:rPr>
              <w:t xml:space="preserve">; </w:t>
            </w:r>
          </w:p>
          <w:p w14:paraId="0AF96241" w14:textId="57426545" w:rsidR="00917A04" w:rsidRDefault="0066199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66199A">
              <w:rPr>
                <w:sz w:val="20"/>
                <w:szCs w:val="20"/>
              </w:rPr>
              <w:t>plānot</w:t>
            </w:r>
            <w:r>
              <w:rPr>
                <w:sz w:val="20"/>
                <w:szCs w:val="20"/>
              </w:rPr>
              <w:t>as</w:t>
            </w:r>
            <w:r w:rsidRPr="0066199A">
              <w:rPr>
                <w:sz w:val="20"/>
                <w:szCs w:val="20"/>
              </w:rPr>
              <w:t xml:space="preserve"> investīcijas Atveseļošanas fonda pasākumu (reformu un ieguldījumu) īstenošanai 1.1.1.2.i.1. ietvaros </w:t>
            </w:r>
            <w:r w:rsidR="00B24C7E">
              <w:rPr>
                <w:sz w:val="20"/>
                <w:szCs w:val="20"/>
              </w:rPr>
              <w:t>(</w:t>
            </w:r>
            <w:r w:rsidR="00917A04" w:rsidRPr="0039135F">
              <w:rPr>
                <w:sz w:val="20"/>
                <w:szCs w:val="20"/>
              </w:rPr>
              <w:t>projekt</w:t>
            </w:r>
            <w:r w:rsidR="00B24C7E">
              <w:rPr>
                <w:sz w:val="20"/>
                <w:szCs w:val="20"/>
              </w:rPr>
              <w:t>s</w:t>
            </w:r>
            <w:r w:rsidR="00917A04" w:rsidRPr="0039135F">
              <w:rPr>
                <w:sz w:val="20"/>
                <w:szCs w:val="20"/>
              </w:rPr>
              <w:t xml:space="preserve"> "Emisiju samazināšana Rīgas </w:t>
            </w:r>
            <w:proofErr w:type="spellStart"/>
            <w:r w:rsidR="00917A04" w:rsidRPr="0039135F">
              <w:rPr>
                <w:sz w:val="20"/>
                <w:szCs w:val="20"/>
              </w:rPr>
              <w:t>valstspilsētā</w:t>
            </w:r>
            <w:proofErr w:type="spellEnd"/>
            <w:r w:rsidR="00917A04" w:rsidRPr="0039135F">
              <w:rPr>
                <w:sz w:val="20"/>
                <w:szCs w:val="20"/>
              </w:rPr>
              <w:t xml:space="preserve"> - </w:t>
            </w:r>
            <w:proofErr w:type="spellStart"/>
            <w:r w:rsidR="00917A04" w:rsidRPr="0039135F">
              <w:rPr>
                <w:sz w:val="20"/>
                <w:szCs w:val="20"/>
              </w:rPr>
              <w:t>elektroautobusu</w:t>
            </w:r>
            <w:proofErr w:type="spellEnd"/>
            <w:r w:rsidR="00917A04" w:rsidRPr="0039135F">
              <w:rPr>
                <w:sz w:val="20"/>
                <w:szCs w:val="20"/>
              </w:rPr>
              <w:t xml:space="preserve"> iegāde un </w:t>
            </w:r>
            <w:proofErr w:type="spellStart"/>
            <w:r w:rsidR="00917A04" w:rsidRPr="0039135F">
              <w:rPr>
                <w:sz w:val="20"/>
                <w:szCs w:val="20"/>
              </w:rPr>
              <w:t>elektrouzlādes</w:t>
            </w:r>
            <w:proofErr w:type="spellEnd"/>
            <w:r w:rsidR="00917A04" w:rsidRPr="0039135F">
              <w:rPr>
                <w:sz w:val="20"/>
                <w:szCs w:val="20"/>
              </w:rPr>
              <w:t xml:space="preserve"> tīkla attīstība"</w:t>
            </w:r>
            <w:r w:rsidR="005C10A4">
              <w:rPr>
                <w:sz w:val="20"/>
                <w:szCs w:val="20"/>
              </w:rPr>
              <w:t xml:space="preserve">, </w:t>
            </w:r>
            <w:r w:rsidR="005C10A4" w:rsidRPr="005C10A4">
              <w:rPr>
                <w:sz w:val="20"/>
                <w:szCs w:val="20"/>
              </w:rPr>
              <w:t>14 270 000 EUR</w:t>
            </w:r>
            <w:r w:rsidR="005C10A4">
              <w:rPr>
                <w:sz w:val="20"/>
                <w:szCs w:val="20"/>
              </w:rPr>
              <w:t>)</w:t>
            </w:r>
            <w:r w:rsidR="00917A04" w:rsidRPr="0039135F">
              <w:rPr>
                <w:sz w:val="20"/>
                <w:szCs w:val="20"/>
              </w:rPr>
              <w:t>.</w:t>
            </w:r>
          </w:p>
          <w:p w14:paraId="1C3AFEE1" w14:textId="77777777" w:rsidR="00917A0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3596954A" w14:textId="1E50B81C" w:rsidR="00917A04" w:rsidRPr="00D1452F"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Iekļauj</w:t>
            </w:r>
            <w:r w:rsidRPr="00466257">
              <w:rPr>
                <w:sz w:val="20"/>
                <w:szCs w:val="20"/>
              </w:rPr>
              <w:t xml:space="preserve"> finansējum</w:t>
            </w:r>
            <w:r>
              <w:rPr>
                <w:sz w:val="20"/>
                <w:szCs w:val="20"/>
              </w:rPr>
              <w:t>u</w:t>
            </w:r>
            <w:r w:rsidRPr="00466257">
              <w:rPr>
                <w:sz w:val="20"/>
                <w:szCs w:val="20"/>
              </w:rPr>
              <w:t xml:space="preserve"> 2021</w:t>
            </w:r>
            <w:r>
              <w:rPr>
                <w:sz w:val="20"/>
                <w:szCs w:val="20"/>
              </w:rPr>
              <w:t>.</w:t>
            </w:r>
            <w:r w:rsidRPr="00466257">
              <w:rPr>
                <w:sz w:val="20"/>
                <w:szCs w:val="20"/>
              </w:rPr>
              <w:t>-2027</w:t>
            </w:r>
            <w:r>
              <w:rPr>
                <w:sz w:val="20"/>
                <w:szCs w:val="20"/>
              </w:rPr>
              <w:t>g.</w:t>
            </w:r>
            <w:r w:rsidRPr="00466257">
              <w:rPr>
                <w:sz w:val="20"/>
                <w:szCs w:val="20"/>
              </w:rPr>
              <w:t xml:space="preserve"> programmas 6.1.1.6. pasākumam "</w:t>
            </w:r>
            <w:proofErr w:type="spellStart"/>
            <w:r w:rsidRPr="00466257">
              <w:rPr>
                <w:sz w:val="20"/>
                <w:szCs w:val="20"/>
              </w:rPr>
              <w:t>Bezemisiju</w:t>
            </w:r>
            <w:proofErr w:type="spellEnd"/>
            <w:r w:rsidRPr="00466257">
              <w:rPr>
                <w:sz w:val="20"/>
                <w:szCs w:val="20"/>
              </w:rPr>
              <w:t xml:space="preserve"> transportlīdzekļu izmantošanas veicināšana pašvaldībās” un Atveseļošanas fonda 3.1.1.6.i. investīcijai "Pašvaldību funkciju īstenošanai un  </w:t>
            </w:r>
            <w:r w:rsidRPr="00466257">
              <w:rPr>
                <w:sz w:val="20"/>
                <w:szCs w:val="20"/>
              </w:rPr>
              <w:lastRenderedPageBreak/>
              <w:t xml:space="preserve">pakalpojumu sniegšanai nepieciešamo </w:t>
            </w:r>
            <w:proofErr w:type="spellStart"/>
            <w:r w:rsidRPr="00466257">
              <w:rPr>
                <w:sz w:val="20"/>
                <w:szCs w:val="20"/>
              </w:rPr>
              <w:t>bezemisiju</w:t>
            </w:r>
            <w:proofErr w:type="spellEnd"/>
            <w:r w:rsidRPr="00466257">
              <w:rPr>
                <w:sz w:val="20"/>
                <w:szCs w:val="20"/>
              </w:rPr>
              <w:t xml:space="preserve"> transportlīdzekļu iegāde"</w:t>
            </w:r>
            <w:r>
              <w:rPr>
                <w:sz w:val="20"/>
                <w:szCs w:val="20"/>
              </w:rPr>
              <w:t>.</w:t>
            </w:r>
          </w:p>
        </w:tc>
      </w:tr>
      <w:tr w:rsidR="00917A04" w:rsidRPr="001C6F93" w14:paraId="1648CC41" w14:textId="77777777" w:rsidTr="00627EB9">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00B0F0"/>
          </w:tcPr>
          <w:p w14:paraId="68F36C2E" w14:textId="6F62567D" w:rsidR="00917A04" w:rsidRPr="001C6F93" w:rsidRDefault="00917A04" w:rsidP="00917A04">
            <w:pPr>
              <w:rPr>
                <w:sz w:val="20"/>
                <w:szCs w:val="20"/>
              </w:rPr>
            </w:pPr>
            <w:r w:rsidRPr="001C6F93">
              <w:rPr>
                <w:sz w:val="20"/>
                <w:szCs w:val="20"/>
              </w:rPr>
              <w:lastRenderedPageBreak/>
              <w:t>4.3.4.</w:t>
            </w:r>
          </w:p>
        </w:tc>
        <w:tc>
          <w:tcPr>
            <w:tcW w:w="4584" w:type="pct"/>
            <w:gridSpan w:val="4"/>
            <w:shd w:val="clear" w:color="auto" w:fill="00B0F0"/>
          </w:tcPr>
          <w:p w14:paraId="5D8A1B5E" w14:textId="63B08750" w:rsidR="00917A04" w:rsidRPr="001C6F93" w:rsidRDefault="00917A04" w:rsidP="00917A0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1C6F93">
              <w:rPr>
                <w:b/>
                <w:bCs/>
                <w:sz w:val="20"/>
                <w:szCs w:val="20"/>
              </w:rPr>
              <w:t xml:space="preserve">Veikt pētījumu par ūdeņraža degvielas izmantošanas attīstības scenārijiem Latvijā, izmaksu ziņā efektīvākajiem risinājumiem atjaunojamā ūdeņraža nodrošināšanai transporta sektorā, izvērtējot piemērotāko ūdeņraža izgatavošanas, </w:t>
            </w:r>
            <w:proofErr w:type="spellStart"/>
            <w:r w:rsidRPr="001C6F93">
              <w:rPr>
                <w:b/>
                <w:bCs/>
                <w:sz w:val="20"/>
                <w:szCs w:val="20"/>
              </w:rPr>
              <w:t>uzpildes</w:t>
            </w:r>
            <w:proofErr w:type="spellEnd"/>
            <w:r w:rsidRPr="001C6F93">
              <w:rPr>
                <w:b/>
                <w:bCs/>
                <w:sz w:val="20"/>
                <w:szCs w:val="20"/>
              </w:rPr>
              <w:t xml:space="preserve"> staciju veidus, piegādes iespējas, ņemot vērā šajā jomā pieņemto ES politiku</w:t>
            </w:r>
          </w:p>
        </w:tc>
      </w:tr>
      <w:tr w:rsidR="00917A04" w:rsidRPr="00D1452F" w14:paraId="58249690"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01D08AB2" w14:textId="77777777" w:rsidR="00917A04" w:rsidRPr="003B62C3" w:rsidRDefault="00917A04" w:rsidP="00917A04">
            <w:pPr>
              <w:rPr>
                <w:b w:val="0"/>
                <w:bCs w:val="0"/>
                <w:sz w:val="20"/>
                <w:szCs w:val="20"/>
              </w:rPr>
            </w:pPr>
            <w:r w:rsidRPr="003B62C3">
              <w:rPr>
                <w:b w:val="0"/>
                <w:bCs w:val="0"/>
                <w:sz w:val="20"/>
                <w:szCs w:val="20"/>
              </w:rPr>
              <w:t>31.12.2027.</w:t>
            </w:r>
          </w:p>
        </w:tc>
        <w:tc>
          <w:tcPr>
            <w:tcW w:w="417" w:type="pct"/>
            <w:hideMark/>
          </w:tcPr>
          <w:p w14:paraId="3865812B" w14:textId="1B675E2C" w:rsidR="00917A04" w:rsidRPr="008C0D2C"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8C0D2C">
              <w:rPr>
                <w:sz w:val="20"/>
                <w:szCs w:val="20"/>
              </w:rPr>
              <w:t>SM</w:t>
            </w:r>
          </w:p>
        </w:tc>
        <w:tc>
          <w:tcPr>
            <w:tcW w:w="416" w:type="pct"/>
          </w:tcPr>
          <w:p w14:paraId="2919126F" w14:textId="46D41664" w:rsidR="00917A04" w:rsidRPr="008C0D2C" w:rsidRDefault="00917A04" w:rsidP="00917A04">
            <w:pPr>
              <w:cnfStyle w:val="000000000000" w:firstRow="0" w:lastRow="0" w:firstColumn="0" w:lastColumn="0" w:oddVBand="0" w:evenVBand="0" w:oddHBand="0" w:evenHBand="0" w:firstRowFirstColumn="0" w:firstRowLastColumn="0" w:lastRowFirstColumn="0" w:lastRowLastColumn="0"/>
              <w:rPr>
                <w:sz w:val="20"/>
                <w:szCs w:val="20"/>
              </w:rPr>
            </w:pPr>
            <w:r w:rsidRPr="008C0D2C">
              <w:rPr>
                <w:sz w:val="20"/>
                <w:szCs w:val="20"/>
              </w:rPr>
              <w:t>EM, VARAM</w:t>
            </w:r>
          </w:p>
        </w:tc>
        <w:tc>
          <w:tcPr>
            <w:tcW w:w="2871" w:type="pct"/>
          </w:tcPr>
          <w:p w14:paraId="30062D11" w14:textId="670F5B6E" w:rsidR="00917A04" w:rsidRPr="00C82C55"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C82C55">
              <w:rPr>
                <w:sz w:val="20"/>
                <w:szCs w:val="20"/>
              </w:rPr>
              <w:t>Pasākums atcelts.</w:t>
            </w:r>
          </w:p>
          <w:p w14:paraId="27175388" w14:textId="0BA3BA3D" w:rsidR="00917A04" w:rsidRDefault="3D37C67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Biedrība "Latvijas klimata neitralitātes klasteris 2050" kopā ar Latvijas Ūdeņraža asociāciju ir apņēmušies izstrādāt Ūdeņraža stratēģiju 2040, iesaistot tirgus dalībniekus. SM sekos līdzi stratēģijas attīstības scenārijiem. Ūdeņraža degvielas izmantošana jāapskata topošajā valsts regulējumā par alternatīvo degvielu tirgus attīstību un attiecīgās infrastruktūras ieviešanu izstrādāšanai atbilstoši AFIR regulai.</w:t>
            </w:r>
          </w:p>
          <w:p w14:paraId="380F084A" w14:textId="77777777" w:rsidR="009C207A" w:rsidRDefault="009C207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0977A2F1" w14:textId="2F051C11" w:rsidR="009C207A" w:rsidRPr="009C207A" w:rsidRDefault="00116900" w:rsidP="00917A0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Aizstāt</w:t>
            </w:r>
            <w:r w:rsidR="009C207A" w:rsidRPr="009C207A">
              <w:rPr>
                <w:b/>
                <w:bCs/>
                <w:i/>
                <w:iCs/>
                <w:sz w:val="20"/>
                <w:szCs w:val="20"/>
              </w:rPr>
              <w:t xml:space="preserve"> pasākum</w:t>
            </w:r>
            <w:r w:rsidR="00B621A8">
              <w:rPr>
                <w:b/>
                <w:bCs/>
                <w:i/>
                <w:iCs/>
                <w:sz w:val="20"/>
                <w:szCs w:val="20"/>
              </w:rPr>
              <w:t xml:space="preserve">u ar </w:t>
            </w:r>
            <w:r w:rsidR="00B621A8" w:rsidRPr="00B621A8">
              <w:rPr>
                <w:b/>
                <w:bCs/>
                <w:i/>
                <w:iCs/>
                <w:sz w:val="20"/>
                <w:szCs w:val="20"/>
              </w:rPr>
              <w:t xml:space="preserve">"Izstrādāt valsts regulējumu par alternatīvo degvielu tirgus attīstību un attiecīgās infrastruktūras ieviešanu", </w:t>
            </w:r>
            <w:r w:rsidR="00100E16">
              <w:rPr>
                <w:b/>
                <w:bCs/>
                <w:i/>
                <w:iCs/>
                <w:sz w:val="20"/>
                <w:szCs w:val="20"/>
              </w:rPr>
              <w:t xml:space="preserve">izpildes </w:t>
            </w:r>
            <w:r w:rsidR="00B621A8" w:rsidRPr="00B621A8">
              <w:rPr>
                <w:b/>
                <w:bCs/>
                <w:i/>
                <w:iCs/>
                <w:sz w:val="20"/>
                <w:szCs w:val="20"/>
              </w:rPr>
              <w:t>termiņš 01.07.2025., atbildīg</w:t>
            </w:r>
            <w:r w:rsidR="00100E16">
              <w:rPr>
                <w:b/>
                <w:bCs/>
                <w:i/>
                <w:iCs/>
                <w:sz w:val="20"/>
                <w:szCs w:val="20"/>
              </w:rPr>
              <w:t>ās institūcijas</w:t>
            </w:r>
            <w:r w:rsidR="00B621A8" w:rsidRPr="00B621A8">
              <w:rPr>
                <w:b/>
                <w:bCs/>
                <w:i/>
                <w:iCs/>
                <w:sz w:val="20"/>
                <w:szCs w:val="20"/>
              </w:rPr>
              <w:t xml:space="preserve"> SM, līdzatbildīg</w:t>
            </w:r>
            <w:r w:rsidR="00100E16">
              <w:rPr>
                <w:b/>
                <w:bCs/>
                <w:i/>
                <w:iCs/>
                <w:sz w:val="20"/>
                <w:szCs w:val="20"/>
              </w:rPr>
              <w:t>ās institūcijas</w:t>
            </w:r>
            <w:r w:rsidR="00B621A8" w:rsidRPr="00B621A8">
              <w:rPr>
                <w:b/>
                <w:bCs/>
                <w:i/>
                <w:iCs/>
                <w:sz w:val="20"/>
                <w:szCs w:val="20"/>
              </w:rPr>
              <w:t xml:space="preserve"> KEM, EM, FM</w:t>
            </w:r>
            <w:r w:rsidR="00432BAC">
              <w:rPr>
                <w:b/>
                <w:bCs/>
                <w:i/>
                <w:iCs/>
                <w:sz w:val="20"/>
                <w:szCs w:val="20"/>
              </w:rPr>
              <w:t>.</w:t>
            </w:r>
            <w:r w:rsidR="00B621A8">
              <w:rPr>
                <w:b/>
                <w:bCs/>
                <w:i/>
                <w:iCs/>
                <w:sz w:val="20"/>
                <w:szCs w:val="20"/>
              </w:rPr>
              <w:t xml:space="preserve"> </w:t>
            </w:r>
          </w:p>
        </w:tc>
        <w:tc>
          <w:tcPr>
            <w:tcW w:w="880" w:type="pct"/>
          </w:tcPr>
          <w:p w14:paraId="4DB29C57" w14:textId="00E9E7CA" w:rsidR="00917A04" w:rsidRPr="00D1452F" w:rsidRDefault="00917A04" w:rsidP="00917A04">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w:t>
            </w:r>
          </w:p>
        </w:tc>
      </w:tr>
      <w:tr w:rsidR="00917A04" w:rsidRPr="005B05EE" w14:paraId="21541894"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5413E3FF" w14:textId="6243AECE" w:rsidR="00917A04" w:rsidRPr="005B05EE" w:rsidRDefault="00917A04" w:rsidP="00917A04">
            <w:pPr>
              <w:rPr>
                <w:sz w:val="20"/>
                <w:szCs w:val="20"/>
              </w:rPr>
            </w:pPr>
            <w:r w:rsidRPr="005B05EE">
              <w:rPr>
                <w:sz w:val="20"/>
                <w:szCs w:val="20"/>
              </w:rPr>
              <w:t>4.4.</w:t>
            </w:r>
          </w:p>
        </w:tc>
        <w:tc>
          <w:tcPr>
            <w:tcW w:w="4584" w:type="pct"/>
            <w:gridSpan w:val="4"/>
            <w:shd w:val="clear" w:color="auto" w:fill="F2F2F2" w:themeFill="background1" w:themeFillShade="F2"/>
          </w:tcPr>
          <w:p w14:paraId="1A1E8EAC" w14:textId="59960C0C" w:rsidR="00917A04" w:rsidRPr="005B05EE" w:rsidRDefault="00917A04" w:rsidP="00917A0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5B05EE">
              <w:rPr>
                <w:b/>
                <w:bCs/>
                <w:sz w:val="20"/>
                <w:szCs w:val="20"/>
              </w:rPr>
              <w:t>Pilnveidot transportlīdzekļu tehniskā stāvokļa kontroles sistēmu</w:t>
            </w:r>
          </w:p>
        </w:tc>
      </w:tr>
      <w:tr w:rsidR="00917A04" w:rsidRPr="00D2219D" w14:paraId="6B3CDC16"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70AD47" w:themeFill="accent6"/>
          </w:tcPr>
          <w:p w14:paraId="0EB0EDCE" w14:textId="7195E036" w:rsidR="00917A04" w:rsidRPr="00D2219D" w:rsidRDefault="00917A04" w:rsidP="00917A04">
            <w:pPr>
              <w:rPr>
                <w:sz w:val="20"/>
                <w:szCs w:val="20"/>
              </w:rPr>
            </w:pPr>
            <w:r w:rsidRPr="00D2219D">
              <w:rPr>
                <w:sz w:val="20"/>
                <w:szCs w:val="20"/>
              </w:rPr>
              <w:t>4.4.1.</w:t>
            </w:r>
          </w:p>
        </w:tc>
        <w:tc>
          <w:tcPr>
            <w:tcW w:w="4584" w:type="pct"/>
            <w:gridSpan w:val="4"/>
            <w:shd w:val="clear" w:color="auto" w:fill="70AD47" w:themeFill="accent6"/>
          </w:tcPr>
          <w:p w14:paraId="349FA2FF" w14:textId="03FCB6B3" w:rsidR="00917A04" w:rsidRPr="00D2219D" w:rsidRDefault="00917A04" w:rsidP="00917A0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2219D">
              <w:rPr>
                <w:b/>
                <w:bCs/>
                <w:sz w:val="20"/>
                <w:szCs w:val="20"/>
              </w:rPr>
              <w:t>Veikt publisko iepirkumu par tehniskās kontroles pakalpojumu sniegšanu transportlīdzekļu valsts tehniskās apskates sistēmas ietvaros visos valsts reģionālajos centros, ievērojot normatīvajos aktos noteiktos transportlīdzekļu tehniskā stāvokļa kontroles principus</w:t>
            </w:r>
          </w:p>
        </w:tc>
      </w:tr>
      <w:tr w:rsidR="00917A04" w:rsidRPr="00D1452F" w14:paraId="21AB2914"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18D434D3" w14:textId="33C23A0F" w:rsidR="00917A04" w:rsidRPr="00BF64BB" w:rsidRDefault="00917A04" w:rsidP="00917A04">
            <w:pPr>
              <w:rPr>
                <w:b w:val="0"/>
                <w:bCs w:val="0"/>
                <w:sz w:val="20"/>
                <w:szCs w:val="20"/>
              </w:rPr>
            </w:pPr>
            <w:r w:rsidRPr="00BF64BB">
              <w:rPr>
                <w:b w:val="0"/>
                <w:bCs w:val="0"/>
                <w:sz w:val="20"/>
                <w:szCs w:val="20"/>
              </w:rPr>
              <w:t>31.12.2023.</w:t>
            </w:r>
          </w:p>
        </w:tc>
        <w:tc>
          <w:tcPr>
            <w:tcW w:w="417" w:type="pct"/>
            <w:hideMark/>
          </w:tcPr>
          <w:p w14:paraId="1FFB4DCF" w14:textId="7A8A73D6" w:rsidR="00917A04" w:rsidRPr="00BF64BB"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F64BB">
              <w:rPr>
                <w:sz w:val="20"/>
                <w:szCs w:val="20"/>
              </w:rPr>
              <w:t>CSDD</w:t>
            </w:r>
          </w:p>
        </w:tc>
        <w:tc>
          <w:tcPr>
            <w:tcW w:w="416" w:type="pct"/>
          </w:tcPr>
          <w:p w14:paraId="06E4B8CC" w14:textId="66CE20EE" w:rsidR="00917A04" w:rsidRPr="00BF64BB" w:rsidRDefault="00917A04" w:rsidP="00917A04">
            <w:pPr>
              <w:cnfStyle w:val="000000000000" w:firstRow="0" w:lastRow="0" w:firstColumn="0" w:lastColumn="0" w:oddVBand="0" w:evenVBand="0" w:oddHBand="0" w:evenHBand="0" w:firstRowFirstColumn="0" w:firstRowLastColumn="0" w:lastRowFirstColumn="0" w:lastRowLastColumn="0"/>
              <w:rPr>
                <w:sz w:val="20"/>
                <w:szCs w:val="20"/>
              </w:rPr>
            </w:pPr>
            <w:r w:rsidRPr="00BF64BB">
              <w:rPr>
                <w:sz w:val="20"/>
                <w:szCs w:val="20"/>
              </w:rPr>
              <w:t>SM</w:t>
            </w:r>
          </w:p>
        </w:tc>
        <w:tc>
          <w:tcPr>
            <w:tcW w:w="2871" w:type="pct"/>
          </w:tcPr>
          <w:p w14:paraId="40213E9E" w14:textId="07345897" w:rsidR="00917A04" w:rsidRPr="00B35995"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35995">
              <w:rPr>
                <w:sz w:val="20"/>
                <w:szCs w:val="20"/>
              </w:rPr>
              <w:t>Pasākums izpildīts.</w:t>
            </w:r>
          </w:p>
          <w:p w14:paraId="2830A4CE" w14:textId="77777777" w:rsidR="00917A04" w:rsidRPr="00B35995" w:rsidRDefault="712F94B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35995">
              <w:rPr>
                <w:sz w:val="20"/>
                <w:szCs w:val="20"/>
              </w:rPr>
              <w:t>Publiskais iepirkums “Transportlīdzekļu tehniskās kontroles pakalpojums tehniskās apskates ietvaros” izsludināts 11.08.2022.</w:t>
            </w:r>
            <w:r w:rsidR="00917A04" w:rsidRPr="00B35995">
              <w:rPr>
                <w:rStyle w:val="FootnoteReference"/>
                <w:sz w:val="20"/>
                <w:szCs w:val="20"/>
              </w:rPr>
              <w:footnoteReference w:id="219"/>
            </w:r>
            <w:r w:rsidRPr="00B35995">
              <w:rPr>
                <w:sz w:val="20"/>
                <w:szCs w:val="20"/>
              </w:rPr>
              <w:t xml:space="preserve"> un īstenots saskaņā ar MK 2020. gada 25. augustā pieņemto lēmumu par transportlīdzekļu tehniskās kontroles tirgus liberalizēšanu un MK 11.08.2020. izskatīto informatīvo ziņojumu “Par tehniskās apskates pakalpojuma attīstību 2021. - 2030.gadam”</w:t>
            </w:r>
            <w:r w:rsidR="00917A04" w:rsidRPr="00B35995">
              <w:rPr>
                <w:rStyle w:val="FootnoteReference"/>
                <w:sz w:val="20"/>
                <w:szCs w:val="20"/>
              </w:rPr>
              <w:footnoteReference w:id="220"/>
            </w:r>
            <w:r w:rsidRPr="00B35995">
              <w:rPr>
                <w:sz w:val="20"/>
                <w:szCs w:val="20"/>
              </w:rPr>
              <w:t>.</w:t>
            </w:r>
          </w:p>
          <w:p w14:paraId="5B1B5FB9" w14:textId="674AF0BA" w:rsidR="00917A04" w:rsidRPr="00B35995"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35995">
              <w:rPr>
                <w:sz w:val="20"/>
                <w:szCs w:val="20"/>
              </w:rPr>
              <w:t>No 2025. gada stāsies spēkā izmaiņas tehnisko apskašu periodiskumā.</w:t>
            </w:r>
          </w:p>
        </w:tc>
        <w:tc>
          <w:tcPr>
            <w:tcW w:w="880" w:type="pct"/>
          </w:tcPr>
          <w:p w14:paraId="44343391" w14:textId="4B87745F" w:rsidR="000831C2" w:rsidRPr="000831C2" w:rsidRDefault="000831C2" w:rsidP="000831C2">
            <w:pPr>
              <w:jc w:val="both"/>
              <w:cnfStyle w:val="000000000000" w:firstRow="0" w:lastRow="0" w:firstColumn="0" w:lastColumn="0" w:oddVBand="0" w:evenVBand="0" w:oddHBand="0" w:evenHBand="0" w:firstRowFirstColumn="0" w:firstRowLastColumn="0" w:lastRowFirstColumn="0" w:lastRowLastColumn="0"/>
              <w:rPr>
                <w:sz w:val="20"/>
                <w:szCs w:val="20"/>
              </w:rPr>
            </w:pPr>
            <w:r w:rsidRPr="000831C2">
              <w:rPr>
                <w:sz w:val="20"/>
                <w:szCs w:val="20"/>
              </w:rPr>
              <w:t xml:space="preserve">Atbilstoši iepirkuma nolikumam, pakalpojuma sniegšana tiek nodrošināta turpmākos 10 gadus. Iepirkums sadalīts 33 iepirkuma daļās, līgumos indikatīvi vienojoties par nosacīto atlīdzības apmēru.  </w:t>
            </w:r>
          </w:p>
        </w:tc>
      </w:tr>
      <w:tr w:rsidR="00917A04" w:rsidRPr="00545270" w14:paraId="3F1893C1"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551F82D6" w14:textId="20323CCF" w:rsidR="00917A04" w:rsidRPr="00545270" w:rsidRDefault="00917A04" w:rsidP="00917A04">
            <w:pPr>
              <w:rPr>
                <w:sz w:val="20"/>
                <w:szCs w:val="20"/>
              </w:rPr>
            </w:pPr>
            <w:r w:rsidRPr="00545270">
              <w:rPr>
                <w:sz w:val="20"/>
                <w:szCs w:val="20"/>
              </w:rPr>
              <w:t>4.4.2.</w:t>
            </w:r>
          </w:p>
        </w:tc>
        <w:tc>
          <w:tcPr>
            <w:tcW w:w="4584" w:type="pct"/>
            <w:gridSpan w:val="4"/>
            <w:shd w:val="clear" w:color="auto" w:fill="FFC000" w:themeFill="accent4"/>
          </w:tcPr>
          <w:p w14:paraId="34EB39E3" w14:textId="1CD5C754" w:rsidR="00917A04" w:rsidRPr="00545270" w:rsidRDefault="00917A04" w:rsidP="00917A0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545270">
              <w:rPr>
                <w:b/>
                <w:bCs/>
                <w:sz w:val="20"/>
                <w:szCs w:val="20"/>
              </w:rPr>
              <w:t>Izvērtēt iespējamos tehniskos risinājumus transportlīdzekļu atgāzu pēcapstrādes sistēmu pārbaudēm valsts tehniskajā apskatē un uz autoceļiem</w:t>
            </w:r>
          </w:p>
        </w:tc>
      </w:tr>
      <w:tr w:rsidR="000812BF" w:rsidRPr="00D1452F" w14:paraId="13177B24"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2CE9283C" w14:textId="525D894A" w:rsidR="000812BF" w:rsidRPr="00F01E2F" w:rsidRDefault="000812BF" w:rsidP="000812BF">
            <w:pPr>
              <w:rPr>
                <w:b w:val="0"/>
                <w:bCs w:val="0"/>
                <w:sz w:val="20"/>
                <w:szCs w:val="20"/>
              </w:rPr>
            </w:pPr>
            <w:r w:rsidRPr="00F01E2F">
              <w:rPr>
                <w:b w:val="0"/>
                <w:bCs w:val="0"/>
                <w:sz w:val="20"/>
                <w:szCs w:val="20"/>
              </w:rPr>
              <w:t>31.12.2025.</w:t>
            </w:r>
          </w:p>
        </w:tc>
        <w:tc>
          <w:tcPr>
            <w:tcW w:w="417" w:type="pct"/>
            <w:hideMark/>
          </w:tcPr>
          <w:p w14:paraId="07B94677" w14:textId="714F8908" w:rsidR="000812BF" w:rsidRPr="00F01E2F" w:rsidRDefault="000812BF" w:rsidP="000812BF">
            <w:pPr>
              <w:jc w:val="both"/>
              <w:cnfStyle w:val="000000000000" w:firstRow="0" w:lastRow="0" w:firstColumn="0" w:lastColumn="0" w:oddVBand="0" w:evenVBand="0" w:oddHBand="0" w:evenHBand="0" w:firstRowFirstColumn="0" w:firstRowLastColumn="0" w:lastRowFirstColumn="0" w:lastRowLastColumn="0"/>
              <w:rPr>
                <w:sz w:val="20"/>
                <w:szCs w:val="20"/>
              </w:rPr>
            </w:pPr>
            <w:r w:rsidRPr="00F01E2F">
              <w:rPr>
                <w:sz w:val="20"/>
                <w:szCs w:val="20"/>
              </w:rPr>
              <w:t>CSDD</w:t>
            </w:r>
          </w:p>
        </w:tc>
        <w:tc>
          <w:tcPr>
            <w:tcW w:w="416" w:type="pct"/>
          </w:tcPr>
          <w:p w14:paraId="69D0ED57" w14:textId="6F3B34BF" w:rsidR="000812BF" w:rsidRPr="00F01E2F" w:rsidRDefault="000812BF" w:rsidP="000812BF">
            <w:pPr>
              <w:cnfStyle w:val="000000000000" w:firstRow="0" w:lastRow="0" w:firstColumn="0" w:lastColumn="0" w:oddVBand="0" w:evenVBand="0" w:oddHBand="0" w:evenHBand="0" w:firstRowFirstColumn="0" w:firstRowLastColumn="0" w:lastRowFirstColumn="0" w:lastRowLastColumn="0"/>
              <w:rPr>
                <w:sz w:val="20"/>
                <w:szCs w:val="20"/>
              </w:rPr>
            </w:pPr>
            <w:r w:rsidRPr="00F01E2F">
              <w:rPr>
                <w:sz w:val="20"/>
                <w:szCs w:val="20"/>
              </w:rPr>
              <w:t>SM</w:t>
            </w:r>
          </w:p>
        </w:tc>
        <w:tc>
          <w:tcPr>
            <w:tcW w:w="2871" w:type="pct"/>
          </w:tcPr>
          <w:p w14:paraId="5EEB4BCA" w14:textId="72AE2A42" w:rsidR="000812BF" w:rsidRPr="00B35995" w:rsidRDefault="000812BF" w:rsidP="000812BF">
            <w:pPr>
              <w:jc w:val="both"/>
              <w:cnfStyle w:val="000000000000" w:firstRow="0" w:lastRow="0" w:firstColumn="0" w:lastColumn="0" w:oddVBand="0" w:evenVBand="0" w:oddHBand="0" w:evenHBand="0" w:firstRowFirstColumn="0" w:firstRowLastColumn="0" w:lastRowFirstColumn="0" w:lastRowLastColumn="0"/>
              <w:rPr>
                <w:sz w:val="20"/>
                <w:szCs w:val="20"/>
              </w:rPr>
            </w:pPr>
            <w:r w:rsidRPr="00A60CEE">
              <w:rPr>
                <w:sz w:val="20"/>
                <w:szCs w:val="20"/>
              </w:rPr>
              <w:t>Šobrīd tirgū nav pieejamas slāpekļa oksīdu pārbaudes iekārtas, kas būtu paredzētas izmantošanai tehniskās apskates stacijās. CSDD turpina sekot līdzi tirgus segmenta attīstībai, lai vērtētu šādu iekārtu izmantošanu arī Latvijā.</w:t>
            </w:r>
          </w:p>
        </w:tc>
        <w:tc>
          <w:tcPr>
            <w:tcW w:w="880" w:type="pct"/>
          </w:tcPr>
          <w:p w14:paraId="03C7626C" w14:textId="5AB8988F" w:rsidR="000812BF" w:rsidRPr="00D1452F" w:rsidRDefault="000812BF" w:rsidP="000812BF">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DB096A">
              <w:rPr>
                <w:sz w:val="20"/>
                <w:szCs w:val="20"/>
              </w:rPr>
              <w:t>CSDD budžeta ietvaros</w:t>
            </w:r>
          </w:p>
        </w:tc>
      </w:tr>
      <w:tr w:rsidR="000812BF" w:rsidRPr="0017189A" w14:paraId="5D99244C"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33B2BEA6" w14:textId="601A182F" w:rsidR="000812BF" w:rsidRPr="0017189A" w:rsidRDefault="000812BF" w:rsidP="000812BF">
            <w:pPr>
              <w:rPr>
                <w:sz w:val="20"/>
                <w:szCs w:val="20"/>
              </w:rPr>
            </w:pPr>
            <w:r w:rsidRPr="0017189A">
              <w:rPr>
                <w:sz w:val="20"/>
                <w:szCs w:val="20"/>
              </w:rPr>
              <w:t>4.5.</w:t>
            </w:r>
          </w:p>
        </w:tc>
        <w:tc>
          <w:tcPr>
            <w:tcW w:w="4584" w:type="pct"/>
            <w:gridSpan w:val="4"/>
            <w:shd w:val="clear" w:color="auto" w:fill="F2F2F2" w:themeFill="background1" w:themeFillShade="F2"/>
          </w:tcPr>
          <w:p w14:paraId="6B48A970" w14:textId="05E0E9E6" w:rsidR="000812BF" w:rsidRPr="0017189A" w:rsidRDefault="000812BF" w:rsidP="000812B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17189A">
              <w:rPr>
                <w:b/>
                <w:bCs/>
                <w:sz w:val="20"/>
                <w:szCs w:val="20"/>
              </w:rPr>
              <w:t>Attīstīt dzelzceļa tīkla infrastruktūru un atjaunot ritošo sastāvu</w:t>
            </w:r>
          </w:p>
        </w:tc>
      </w:tr>
      <w:tr w:rsidR="000812BF" w:rsidRPr="00B041AD" w14:paraId="210F90FE" w14:textId="77777777" w:rsidTr="00CA2B9E">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57126621" w14:textId="5B0088CB" w:rsidR="000812BF" w:rsidRPr="00B041AD" w:rsidRDefault="000812BF" w:rsidP="000812BF">
            <w:pPr>
              <w:rPr>
                <w:sz w:val="20"/>
                <w:szCs w:val="20"/>
              </w:rPr>
            </w:pPr>
            <w:r w:rsidRPr="00B041AD">
              <w:rPr>
                <w:sz w:val="20"/>
                <w:szCs w:val="20"/>
              </w:rPr>
              <w:t>4.5.1.</w:t>
            </w:r>
          </w:p>
        </w:tc>
        <w:tc>
          <w:tcPr>
            <w:tcW w:w="4584" w:type="pct"/>
            <w:gridSpan w:val="4"/>
            <w:shd w:val="clear" w:color="auto" w:fill="ED7D31" w:themeFill="accent2"/>
          </w:tcPr>
          <w:p w14:paraId="77E4D6C1" w14:textId="3989BB86" w:rsidR="000812BF" w:rsidRPr="00B041AD" w:rsidRDefault="000812BF" w:rsidP="000812B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B041AD">
              <w:rPr>
                <w:b/>
                <w:bCs/>
                <w:sz w:val="20"/>
                <w:szCs w:val="20"/>
              </w:rPr>
              <w:t>Atsevišķu dzelzceļa tīkla posmu elektrifikācija un esošo līniju modernizācija pasažieru pārvadājumu nodrošināšanai</w:t>
            </w:r>
          </w:p>
        </w:tc>
      </w:tr>
      <w:tr w:rsidR="008A4671" w:rsidRPr="00D1452F" w14:paraId="1CC31F1B"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6D3A22E2" w14:textId="7DE457B5" w:rsidR="008A4671" w:rsidRPr="00F618D5" w:rsidRDefault="008A4671" w:rsidP="008A4671">
            <w:pPr>
              <w:rPr>
                <w:b w:val="0"/>
                <w:bCs w:val="0"/>
                <w:sz w:val="20"/>
                <w:szCs w:val="20"/>
              </w:rPr>
            </w:pPr>
            <w:r w:rsidRPr="00F618D5">
              <w:rPr>
                <w:b w:val="0"/>
                <w:bCs w:val="0"/>
                <w:sz w:val="20"/>
                <w:szCs w:val="20"/>
              </w:rPr>
              <w:t>31.12.2027.</w:t>
            </w:r>
          </w:p>
        </w:tc>
        <w:tc>
          <w:tcPr>
            <w:tcW w:w="417" w:type="pct"/>
            <w:hideMark/>
          </w:tcPr>
          <w:p w14:paraId="6A59244C" w14:textId="436EF457" w:rsidR="008A4671" w:rsidRPr="00F618D5" w:rsidRDefault="008A4671" w:rsidP="008A4671">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F618D5">
              <w:rPr>
                <w:sz w:val="20"/>
                <w:szCs w:val="20"/>
              </w:rPr>
              <w:t>LDz</w:t>
            </w:r>
            <w:proofErr w:type="spellEnd"/>
          </w:p>
        </w:tc>
        <w:tc>
          <w:tcPr>
            <w:tcW w:w="416" w:type="pct"/>
          </w:tcPr>
          <w:p w14:paraId="78D25C89" w14:textId="31E3A452" w:rsidR="008A4671" w:rsidRPr="00F618D5" w:rsidRDefault="008A4671" w:rsidP="008A4671">
            <w:pPr>
              <w:cnfStyle w:val="000000000000" w:firstRow="0" w:lastRow="0" w:firstColumn="0" w:lastColumn="0" w:oddVBand="0" w:evenVBand="0" w:oddHBand="0" w:evenHBand="0" w:firstRowFirstColumn="0" w:firstRowLastColumn="0" w:lastRowFirstColumn="0" w:lastRowLastColumn="0"/>
              <w:rPr>
                <w:sz w:val="20"/>
                <w:szCs w:val="20"/>
              </w:rPr>
            </w:pPr>
            <w:r w:rsidRPr="00F618D5">
              <w:rPr>
                <w:sz w:val="20"/>
                <w:szCs w:val="20"/>
              </w:rPr>
              <w:t>SM</w:t>
            </w:r>
          </w:p>
        </w:tc>
        <w:tc>
          <w:tcPr>
            <w:tcW w:w="2871" w:type="pct"/>
          </w:tcPr>
          <w:p w14:paraId="43A23913" w14:textId="2CED9A31" w:rsidR="00545755" w:rsidRDefault="7486B9D6"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ANM reform</w:t>
            </w:r>
            <w:r w:rsidR="38494C5B" w:rsidRPr="03EEC178">
              <w:rPr>
                <w:sz w:val="20"/>
                <w:szCs w:val="20"/>
              </w:rPr>
              <w:t>as</w:t>
            </w:r>
            <w:r w:rsidRPr="03EEC178">
              <w:rPr>
                <w:sz w:val="20"/>
                <w:szCs w:val="20"/>
              </w:rPr>
              <w:t xml:space="preserve"> "Rīgas metropoles areāla transporta sistēmas </w:t>
            </w:r>
            <w:proofErr w:type="spellStart"/>
            <w:r w:rsidRPr="03EEC178">
              <w:rPr>
                <w:sz w:val="20"/>
                <w:szCs w:val="20"/>
              </w:rPr>
              <w:t>zaļināšana</w:t>
            </w:r>
            <w:proofErr w:type="spellEnd"/>
            <w:r w:rsidRPr="03EEC178">
              <w:rPr>
                <w:sz w:val="20"/>
                <w:szCs w:val="20"/>
              </w:rPr>
              <w:t xml:space="preserve">" </w:t>
            </w:r>
            <w:r w:rsidR="1935387D" w:rsidRPr="03EEC178">
              <w:rPr>
                <w:sz w:val="20"/>
                <w:szCs w:val="20"/>
              </w:rPr>
              <w:t>1</w:t>
            </w:r>
            <w:r w:rsidR="3AC25BF5" w:rsidRPr="03EEC178">
              <w:rPr>
                <w:sz w:val="20"/>
                <w:szCs w:val="20"/>
              </w:rPr>
              <w:t xml:space="preserve">.1.1.1.i. investīcijas "Konkurētspējīgs dzelzceļa pasažieru transports kopējā Rīgas pilsētas sabiedriskā transporta sistēmā" </w:t>
            </w:r>
            <w:r w:rsidR="3AC25BF5" w:rsidRPr="03EEC178">
              <w:rPr>
                <w:sz w:val="20"/>
                <w:szCs w:val="20"/>
              </w:rPr>
              <w:lastRenderedPageBreak/>
              <w:t>1.1.1.1.i.2. un 1.1.1.1.i.3. saistīto pasākumu</w:t>
            </w:r>
            <w:r w:rsidR="00F41C16">
              <w:rPr>
                <w:rStyle w:val="FootnoteReference"/>
                <w:sz w:val="20"/>
                <w:szCs w:val="20"/>
              </w:rPr>
              <w:footnoteReference w:id="221"/>
            </w:r>
            <w:r w:rsidR="2EF3B78C" w:rsidRPr="03EEC178">
              <w:rPr>
                <w:rFonts w:eastAsia="Times New Roman"/>
                <w:color w:val="000000" w:themeColor="text1"/>
                <w:sz w:val="16"/>
                <w:szCs w:val="16"/>
              </w:rPr>
              <w:t xml:space="preserve"> </w:t>
            </w:r>
            <w:r w:rsidR="6B970D91" w:rsidRPr="03EEC178">
              <w:rPr>
                <w:sz w:val="20"/>
                <w:szCs w:val="20"/>
              </w:rPr>
              <w:t xml:space="preserve">ietvaros </w:t>
            </w:r>
            <w:r w:rsidR="4538313F" w:rsidRPr="03EEC178">
              <w:rPr>
                <w:sz w:val="20"/>
                <w:szCs w:val="20"/>
              </w:rPr>
              <w:t>tiek īstenots projekts “Dzelzceļa elektrificētā tīkla modernizācija un attīstība”</w:t>
            </w:r>
            <w:r w:rsidR="00F41C16">
              <w:rPr>
                <w:rStyle w:val="FootnoteReference"/>
                <w:sz w:val="20"/>
                <w:szCs w:val="20"/>
              </w:rPr>
              <w:footnoteReference w:id="222"/>
            </w:r>
            <w:r w:rsidR="00545755">
              <w:rPr>
                <w:sz w:val="20"/>
                <w:szCs w:val="20"/>
              </w:rPr>
              <w:t xml:space="preserve">. Tā ietvaros </w:t>
            </w:r>
            <w:r w:rsidR="00545755" w:rsidRPr="00545755">
              <w:rPr>
                <w:sz w:val="20"/>
                <w:szCs w:val="20"/>
              </w:rPr>
              <w:t xml:space="preserve">paredzēts izbūvēt kontakttīklu, 3.3 </w:t>
            </w:r>
            <w:proofErr w:type="spellStart"/>
            <w:r w:rsidR="00545755" w:rsidRPr="00545755">
              <w:rPr>
                <w:sz w:val="20"/>
                <w:szCs w:val="20"/>
              </w:rPr>
              <w:t>kV</w:t>
            </w:r>
            <w:proofErr w:type="spellEnd"/>
            <w:r w:rsidR="00545755" w:rsidRPr="00545755">
              <w:rPr>
                <w:sz w:val="20"/>
                <w:szCs w:val="20"/>
              </w:rPr>
              <w:t xml:space="preserve"> vilces jaudas apakšstaciju, kontakttīkla </w:t>
            </w:r>
            <w:proofErr w:type="spellStart"/>
            <w:r w:rsidR="00545755" w:rsidRPr="00545755">
              <w:rPr>
                <w:sz w:val="20"/>
                <w:szCs w:val="20"/>
              </w:rPr>
              <w:t>sekcionēšanas</w:t>
            </w:r>
            <w:proofErr w:type="spellEnd"/>
            <w:r w:rsidR="00545755" w:rsidRPr="00545755">
              <w:rPr>
                <w:sz w:val="20"/>
                <w:szCs w:val="20"/>
              </w:rPr>
              <w:t xml:space="preserve"> posteni, signalizāciju, </w:t>
            </w:r>
            <w:proofErr w:type="spellStart"/>
            <w:r w:rsidR="00545755" w:rsidRPr="00545755">
              <w:rPr>
                <w:sz w:val="20"/>
                <w:szCs w:val="20"/>
              </w:rPr>
              <w:t>pieslēgumu</w:t>
            </w:r>
            <w:proofErr w:type="spellEnd"/>
            <w:r w:rsidR="00545755" w:rsidRPr="00545755">
              <w:rPr>
                <w:sz w:val="20"/>
                <w:szCs w:val="20"/>
              </w:rPr>
              <w:t xml:space="preserve"> pie elektrotīkliem, u.c. nepieciešamo infrastruktūru BEMU pārvadājumu </w:t>
            </w:r>
            <w:proofErr w:type="spellStart"/>
            <w:r w:rsidR="00545755" w:rsidRPr="00545755">
              <w:rPr>
                <w:sz w:val="20"/>
                <w:szCs w:val="20"/>
              </w:rPr>
              <w:t>iespējošanai</w:t>
            </w:r>
            <w:proofErr w:type="spellEnd"/>
            <w:r w:rsidR="00545755" w:rsidRPr="00545755">
              <w:rPr>
                <w:sz w:val="20"/>
                <w:szCs w:val="20"/>
              </w:rPr>
              <w:t xml:space="preserve"> neelektrificētajā dzelzceļā līnijā, kā arī uzlabot valsts </w:t>
            </w:r>
            <w:proofErr w:type="spellStart"/>
            <w:r w:rsidR="00545755" w:rsidRPr="00545755">
              <w:rPr>
                <w:sz w:val="20"/>
                <w:szCs w:val="20"/>
              </w:rPr>
              <w:t>bezemisiju</w:t>
            </w:r>
            <w:proofErr w:type="spellEnd"/>
            <w:r w:rsidR="00545755" w:rsidRPr="00545755">
              <w:rPr>
                <w:sz w:val="20"/>
                <w:szCs w:val="20"/>
              </w:rPr>
              <w:t xml:space="preserve"> publiskās lietošanas dzelzceļa infrastruktūru, modernizējot dzelzceļa elektrificēto tīklu līnijās Rīga–Zemitāni un Rīga–Priedaine un attīstot līniju </w:t>
            </w:r>
            <w:proofErr w:type="spellStart"/>
            <w:r w:rsidR="00545755" w:rsidRPr="00545755">
              <w:rPr>
                <w:sz w:val="20"/>
                <w:szCs w:val="20"/>
              </w:rPr>
              <w:t>Zasulauks</w:t>
            </w:r>
            <w:proofErr w:type="spellEnd"/>
            <w:r w:rsidR="00545755" w:rsidRPr="00545755">
              <w:rPr>
                <w:sz w:val="20"/>
                <w:szCs w:val="20"/>
              </w:rPr>
              <w:t>–Bolderāja.</w:t>
            </w:r>
            <w:r w:rsidR="00146D5B">
              <w:rPr>
                <w:sz w:val="20"/>
                <w:szCs w:val="20"/>
              </w:rPr>
              <w:t xml:space="preserve"> </w:t>
            </w:r>
            <w:proofErr w:type="spellStart"/>
            <w:r w:rsidR="00146D5B" w:rsidRPr="00146D5B">
              <w:rPr>
                <w:sz w:val="20"/>
                <w:szCs w:val="20"/>
              </w:rPr>
              <w:t>LDz</w:t>
            </w:r>
            <w:proofErr w:type="spellEnd"/>
            <w:r w:rsidR="00146D5B">
              <w:rPr>
                <w:sz w:val="20"/>
                <w:szCs w:val="20"/>
              </w:rPr>
              <w:t xml:space="preserve"> 2024.gada 5.jūnijā</w:t>
            </w:r>
            <w:r w:rsidR="00146D5B" w:rsidRPr="00146D5B">
              <w:rPr>
                <w:sz w:val="20"/>
                <w:szCs w:val="20"/>
              </w:rPr>
              <w:t xml:space="preserve"> izsludināja atklātu konkursu “</w:t>
            </w:r>
            <w:proofErr w:type="spellStart"/>
            <w:r w:rsidR="00146D5B" w:rsidRPr="00146D5B">
              <w:rPr>
                <w:sz w:val="20"/>
                <w:szCs w:val="20"/>
              </w:rPr>
              <w:t>Bezemisiju</w:t>
            </w:r>
            <w:proofErr w:type="spellEnd"/>
            <w:r w:rsidR="00146D5B" w:rsidRPr="00146D5B">
              <w:rPr>
                <w:sz w:val="20"/>
                <w:szCs w:val="20"/>
              </w:rPr>
              <w:t xml:space="preserve"> vilcienu dzelzceļa infrastruktūras attīstība: būvniecība”, bet, ņemot vērā nobīdes iepirkuma procedūrā, kas saistītas ar iesnieguma izskatīšanu un pieprasīto termiņa pagarinājumu, kā arī, ņemot vērā Krievijas izraisītā kara Ukrainā un no tā izrietošo sankciju joprojām augsto ietekmi uz globālajām preču un materiālu piegāžu ķēdēm </w:t>
            </w:r>
            <w:proofErr w:type="spellStart"/>
            <w:r w:rsidR="00146D5B" w:rsidRPr="00146D5B">
              <w:rPr>
                <w:sz w:val="20"/>
                <w:szCs w:val="20"/>
              </w:rPr>
              <w:t>LDz</w:t>
            </w:r>
            <w:proofErr w:type="spellEnd"/>
            <w:r w:rsidR="00146D5B" w:rsidRPr="00146D5B">
              <w:rPr>
                <w:sz w:val="20"/>
                <w:szCs w:val="20"/>
              </w:rPr>
              <w:t xml:space="preserve"> valde </w:t>
            </w:r>
            <w:r w:rsidR="00146D5B">
              <w:rPr>
                <w:sz w:val="20"/>
                <w:szCs w:val="20"/>
              </w:rPr>
              <w:t>2024.gada</w:t>
            </w:r>
            <w:r w:rsidR="00146D5B" w:rsidRPr="00146D5B">
              <w:rPr>
                <w:sz w:val="20"/>
                <w:szCs w:val="20"/>
              </w:rPr>
              <w:t xml:space="preserve"> 30.jūlijā pieņēma lēmumu atklāto konkursu pārtraukt.</w:t>
            </w:r>
            <w:r w:rsidR="003D4A13">
              <w:rPr>
                <w:sz w:val="20"/>
                <w:szCs w:val="20"/>
              </w:rPr>
              <w:t xml:space="preserve"> </w:t>
            </w:r>
            <w:r w:rsidR="0010590A">
              <w:rPr>
                <w:sz w:val="20"/>
                <w:szCs w:val="20"/>
              </w:rPr>
              <w:t>SM sagat</w:t>
            </w:r>
            <w:r w:rsidR="004B59A4">
              <w:rPr>
                <w:sz w:val="20"/>
                <w:szCs w:val="20"/>
              </w:rPr>
              <w:t>a</w:t>
            </w:r>
            <w:r w:rsidR="0010590A">
              <w:rPr>
                <w:sz w:val="20"/>
                <w:szCs w:val="20"/>
              </w:rPr>
              <w:t xml:space="preserve">vojusi priekšlikumu </w:t>
            </w:r>
            <w:r w:rsidR="00125779" w:rsidRPr="00125779">
              <w:rPr>
                <w:sz w:val="20"/>
                <w:szCs w:val="20"/>
              </w:rPr>
              <w:t>investīcijas infrastruktūras izveide</w:t>
            </w:r>
            <w:r w:rsidR="00125779">
              <w:rPr>
                <w:sz w:val="20"/>
                <w:szCs w:val="20"/>
              </w:rPr>
              <w:t>i</w:t>
            </w:r>
            <w:r w:rsidR="00125779" w:rsidRPr="00125779">
              <w:rPr>
                <w:sz w:val="20"/>
                <w:szCs w:val="20"/>
              </w:rPr>
              <w:t xml:space="preserve"> BEMU pārvadājumu </w:t>
            </w:r>
            <w:proofErr w:type="spellStart"/>
            <w:r w:rsidR="00125779" w:rsidRPr="00125779">
              <w:rPr>
                <w:sz w:val="20"/>
                <w:szCs w:val="20"/>
              </w:rPr>
              <w:t>iespējošanai</w:t>
            </w:r>
            <w:proofErr w:type="spellEnd"/>
            <w:r w:rsidR="00125779" w:rsidRPr="00125779">
              <w:rPr>
                <w:sz w:val="20"/>
                <w:szCs w:val="20"/>
              </w:rPr>
              <w:t>, novirz</w:t>
            </w:r>
            <w:r w:rsidR="00125779">
              <w:rPr>
                <w:sz w:val="20"/>
                <w:szCs w:val="20"/>
              </w:rPr>
              <w:t>īt</w:t>
            </w:r>
            <w:r w:rsidR="00125779" w:rsidRPr="00125779">
              <w:rPr>
                <w:sz w:val="20"/>
                <w:szCs w:val="20"/>
              </w:rPr>
              <w:t xml:space="preserve"> citai augstas gatavības investīcijai, proti, R</w:t>
            </w:r>
            <w:r w:rsidR="00125779">
              <w:rPr>
                <w:sz w:val="20"/>
                <w:szCs w:val="20"/>
              </w:rPr>
              <w:t>īgas centrālās stacijas</w:t>
            </w:r>
            <w:r w:rsidR="00125779" w:rsidRPr="00125779">
              <w:rPr>
                <w:sz w:val="20"/>
                <w:szCs w:val="20"/>
              </w:rPr>
              <w:t xml:space="preserve"> dienvidu daļas investīciju projektam</w:t>
            </w:r>
            <w:r w:rsidR="00125779">
              <w:rPr>
                <w:rStyle w:val="FootnoteReference"/>
                <w:sz w:val="20"/>
                <w:szCs w:val="20"/>
              </w:rPr>
              <w:footnoteReference w:id="223"/>
            </w:r>
            <w:r w:rsidR="00125779" w:rsidRPr="00125779">
              <w:rPr>
                <w:sz w:val="20"/>
                <w:szCs w:val="20"/>
              </w:rPr>
              <w:t>.</w:t>
            </w:r>
          </w:p>
          <w:p w14:paraId="04662A09" w14:textId="2ACE7374" w:rsidR="008A4671" w:rsidRPr="0093498B" w:rsidRDefault="27715C29"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Pabeigts projekts “</w:t>
            </w:r>
            <w:r w:rsidRPr="00F32F27">
              <w:rPr>
                <w:sz w:val="20"/>
                <w:szCs w:val="20"/>
              </w:rPr>
              <w:t>Rīgas dzelzceļa mezgla posma Sarkandaugava – Mangaļi – Ziemeļblāzma modernizācija</w:t>
            </w:r>
            <w:r>
              <w:rPr>
                <w:sz w:val="20"/>
                <w:szCs w:val="20"/>
              </w:rPr>
              <w:t xml:space="preserve">”, sasniedzot tā mērķi </w:t>
            </w:r>
            <w:r w:rsidRPr="009C1C25">
              <w:rPr>
                <w:sz w:val="20"/>
                <w:szCs w:val="20"/>
              </w:rPr>
              <w:t>- uzlabot TEN-T dzelzceļa tīklā ietilpstošo Rīgas dzelzceļa mezgla posmu Sarkandaugava – Mangaļi – Ziemeļblāzma, veicinot tā drošību, kvalitāti un kapacitāti.</w:t>
            </w:r>
            <w:r w:rsidR="008A4671">
              <w:rPr>
                <w:rStyle w:val="FootnoteReference"/>
                <w:sz w:val="20"/>
                <w:szCs w:val="20"/>
              </w:rPr>
              <w:footnoteReference w:id="224"/>
            </w:r>
          </w:p>
          <w:p w14:paraId="7B204B28" w14:textId="77777777" w:rsidR="008A4671" w:rsidRPr="0093498B" w:rsidRDefault="008A4671"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0093498B">
              <w:rPr>
                <w:sz w:val="20"/>
                <w:szCs w:val="20"/>
              </w:rPr>
              <w:t>ES fondu 2021.-2027. gada plānošanas periodā paredzēts finansējums 3.1.1.1.pasākuma “Dzelzceļa transporta attīstība un energoefektivitātes uzlabošana sabiedriskajos pasažieru pārvadājumos” ietvaros. Tiek izstrādāts normatīvais regulējums pasākuma īstenošanai.</w:t>
            </w:r>
          </w:p>
          <w:p w14:paraId="6FD7C898" w14:textId="470B74FE" w:rsidR="008A4671" w:rsidRPr="0093498B" w:rsidRDefault="008A4671"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0093498B">
              <w:rPr>
                <w:sz w:val="20"/>
                <w:szCs w:val="20"/>
              </w:rPr>
              <w:t xml:space="preserve">Šobrīd elektrificēti 251 km (14 %) no kopējā (1831,5 km) no kopējā dzelzceļa līniju garuma. Līdz 2026. gada beigām plānots uzlabot rādītāju līdz – 15% no kopējā tīkla jeb 273 km. </w:t>
            </w:r>
          </w:p>
        </w:tc>
        <w:tc>
          <w:tcPr>
            <w:tcW w:w="880" w:type="pct"/>
          </w:tcPr>
          <w:p w14:paraId="443768FA" w14:textId="4442FD0A" w:rsidR="008A4671" w:rsidRPr="00D1452F" w:rsidRDefault="64E6C4C5"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lastRenderedPageBreak/>
              <w:t xml:space="preserve">2024.-2027.g. plānots finansējums </w:t>
            </w:r>
            <w:r w:rsidR="00766E4E" w:rsidRPr="00766E4E">
              <w:rPr>
                <w:sz w:val="20"/>
                <w:szCs w:val="20"/>
              </w:rPr>
              <w:t>318 686 555, t.sk. ES fondu finansējums 266 691 222 EUR</w:t>
            </w:r>
            <w:r w:rsidRPr="2EE37726">
              <w:rPr>
                <w:sz w:val="20"/>
                <w:szCs w:val="20"/>
              </w:rPr>
              <w:t>.</w:t>
            </w:r>
          </w:p>
        </w:tc>
      </w:tr>
      <w:tr w:rsidR="008A4671" w:rsidRPr="00055311" w14:paraId="4F9AA86C" w14:textId="77777777" w:rsidTr="008442FF">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214D9FF0" w14:textId="09068FA1" w:rsidR="008A4671" w:rsidRPr="00055311" w:rsidRDefault="008A4671" w:rsidP="008A4671">
            <w:pPr>
              <w:rPr>
                <w:sz w:val="20"/>
                <w:szCs w:val="20"/>
              </w:rPr>
            </w:pPr>
            <w:r w:rsidRPr="00055311">
              <w:rPr>
                <w:sz w:val="20"/>
                <w:szCs w:val="20"/>
              </w:rPr>
              <w:t>4.5.2.</w:t>
            </w:r>
          </w:p>
        </w:tc>
        <w:tc>
          <w:tcPr>
            <w:tcW w:w="4584" w:type="pct"/>
            <w:gridSpan w:val="4"/>
            <w:shd w:val="clear" w:color="auto" w:fill="ED7D31" w:themeFill="accent2"/>
          </w:tcPr>
          <w:p w14:paraId="39FD906E" w14:textId="008856F5" w:rsidR="008A4671" w:rsidRPr="00055311" w:rsidRDefault="008A4671" w:rsidP="008A4671">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055311">
              <w:rPr>
                <w:b/>
                <w:bCs/>
                <w:sz w:val="20"/>
                <w:szCs w:val="20"/>
              </w:rPr>
              <w:t xml:space="preserve">Jaunu akumulatoru bateriju vilcienu iegāde un esošā dīzeļvilcienu ritošā sastāva nomaiņa </w:t>
            </w:r>
            <w:r w:rsidRPr="00055311">
              <w:rPr>
                <w:i/>
                <w:iCs/>
                <w:sz w:val="20"/>
                <w:szCs w:val="20"/>
              </w:rPr>
              <w:t xml:space="preserve">(piemēram, </w:t>
            </w:r>
            <w:proofErr w:type="spellStart"/>
            <w:r w:rsidRPr="00055311">
              <w:rPr>
                <w:i/>
                <w:iCs/>
                <w:sz w:val="20"/>
                <w:szCs w:val="20"/>
              </w:rPr>
              <w:t>hibrīdvilces</w:t>
            </w:r>
            <w:proofErr w:type="spellEnd"/>
            <w:r w:rsidRPr="00055311">
              <w:rPr>
                <w:i/>
                <w:iCs/>
                <w:sz w:val="20"/>
                <w:szCs w:val="20"/>
              </w:rPr>
              <w:t xml:space="preserve"> elektrovilcieni, kuriem ir </w:t>
            </w:r>
            <w:proofErr w:type="spellStart"/>
            <w:r w:rsidRPr="00055311">
              <w:rPr>
                <w:i/>
                <w:iCs/>
                <w:sz w:val="20"/>
                <w:szCs w:val="20"/>
              </w:rPr>
              <w:t>bezizmešu</w:t>
            </w:r>
            <w:proofErr w:type="spellEnd"/>
            <w:r w:rsidRPr="00055311">
              <w:rPr>
                <w:i/>
                <w:iCs/>
                <w:sz w:val="20"/>
                <w:szCs w:val="20"/>
              </w:rPr>
              <w:t xml:space="preserve"> piedziņa (ūdeņraža šūnas un/vai akumulatoru baterijas) autonomajā režīmā ārpus elektroapgādes kontakttīkla, t.i., </w:t>
            </w:r>
            <w:proofErr w:type="spellStart"/>
            <w:r w:rsidRPr="00055311">
              <w:rPr>
                <w:i/>
                <w:iCs/>
                <w:sz w:val="20"/>
                <w:szCs w:val="20"/>
              </w:rPr>
              <w:t>bimodālie</w:t>
            </w:r>
            <w:proofErr w:type="spellEnd"/>
            <w:r w:rsidRPr="00055311">
              <w:rPr>
                <w:i/>
                <w:iCs/>
                <w:sz w:val="20"/>
                <w:szCs w:val="20"/>
              </w:rPr>
              <w:t xml:space="preserve"> </w:t>
            </w:r>
            <w:proofErr w:type="spellStart"/>
            <w:r w:rsidRPr="00055311">
              <w:rPr>
                <w:i/>
                <w:iCs/>
                <w:sz w:val="20"/>
                <w:szCs w:val="20"/>
              </w:rPr>
              <w:t>bezizmešu</w:t>
            </w:r>
            <w:proofErr w:type="spellEnd"/>
            <w:r w:rsidRPr="00055311">
              <w:rPr>
                <w:i/>
                <w:iCs/>
                <w:sz w:val="20"/>
                <w:szCs w:val="20"/>
              </w:rPr>
              <w:t xml:space="preserve"> vilcieni ar akumulatora bateriju un/vai ūdeņraža šūnu)</w:t>
            </w:r>
          </w:p>
        </w:tc>
      </w:tr>
      <w:tr w:rsidR="00F53BFF" w:rsidRPr="00D1452F" w14:paraId="6157497C"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7B3C169D" w14:textId="77777777" w:rsidR="00F53BFF" w:rsidRPr="00F618D5" w:rsidRDefault="00F53BFF" w:rsidP="00F53BFF">
            <w:pPr>
              <w:rPr>
                <w:b w:val="0"/>
                <w:bCs w:val="0"/>
                <w:sz w:val="20"/>
                <w:szCs w:val="20"/>
              </w:rPr>
            </w:pPr>
            <w:r w:rsidRPr="00F618D5">
              <w:rPr>
                <w:b w:val="0"/>
                <w:bCs w:val="0"/>
                <w:sz w:val="20"/>
                <w:szCs w:val="20"/>
              </w:rPr>
              <w:t>31.12.2027.</w:t>
            </w:r>
          </w:p>
        </w:tc>
        <w:tc>
          <w:tcPr>
            <w:tcW w:w="417" w:type="pct"/>
            <w:hideMark/>
          </w:tcPr>
          <w:p w14:paraId="4B3C8E01" w14:textId="71213027" w:rsidR="00F53BFF" w:rsidRPr="00F618D5" w:rsidRDefault="00F53BFF" w:rsidP="00F53BF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PV</w:t>
            </w:r>
          </w:p>
        </w:tc>
        <w:tc>
          <w:tcPr>
            <w:tcW w:w="416" w:type="pct"/>
          </w:tcPr>
          <w:p w14:paraId="6D2097B3" w14:textId="77777777" w:rsidR="00F53BFF" w:rsidRPr="00F618D5" w:rsidRDefault="00F53BFF" w:rsidP="00F53BFF">
            <w:pPr>
              <w:cnfStyle w:val="000000000000" w:firstRow="0" w:lastRow="0" w:firstColumn="0" w:lastColumn="0" w:oddVBand="0" w:evenVBand="0" w:oddHBand="0" w:evenHBand="0" w:firstRowFirstColumn="0" w:firstRowLastColumn="0" w:lastRowFirstColumn="0" w:lastRowLastColumn="0"/>
              <w:rPr>
                <w:sz w:val="20"/>
                <w:szCs w:val="20"/>
              </w:rPr>
            </w:pPr>
            <w:r w:rsidRPr="00F618D5">
              <w:rPr>
                <w:sz w:val="20"/>
                <w:szCs w:val="20"/>
              </w:rPr>
              <w:t>SM</w:t>
            </w:r>
          </w:p>
        </w:tc>
        <w:tc>
          <w:tcPr>
            <w:tcW w:w="2871" w:type="pct"/>
          </w:tcPr>
          <w:p w14:paraId="324FB0B9" w14:textId="75B89E61" w:rsidR="00F53BFF" w:rsidRDefault="46B646C2" w:rsidP="00F53BFF">
            <w:pPr>
              <w:jc w:val="both"/>
              <w:cnfStyle w:val="000000000000" w:firstRow="0" w:lastRow="0" w:firstColumn="0" w:lastColumn="0" w:oddVBand="0" w:evenVBand="0" w:oddHBand="0" w:evenHBand="0" w:firstRowFirstColumn="0" w:firstRowLastColumn="0" w:lastRowFirstColumn="0" w:lastRowLastColumn="0"/>
              <w:rPr>
                <w:sz w:val="20"/>
                <w:szCs w:val="20"/>
              </w:rPr>
            </w:pPr>
            <w:r w:rsidRPr="00C4565C">
              <w:rPr>
                <w:sz w:val="20"/>
                <w:szCs w:val="20"/>
              </w:rPr>
              <w:t xml:space="preserve">Izstrādāts normatīvais regulējums – MK 09.01.2024. noteikumi Nr.30 “Eiropas Savienības kohēzijas politikas programmas 2021.–2027. gadam 2.3.1. specifiskā atbalsta mērķa "Veicināt ilgtspējīgu </w:t>
            </w:r>
            <w:proofErr w:type="spellStart"/>
            <w:r w:rsidRPr="00C4565C">
              <w:rPr>
                <w:sz w:val="20"/>
                <w:szCs w:val="20"/>
              </w:rPr>
              <w:t>daudzveidu</w:t>
            </w:r>
            <w:proofErr w:type="spellEnd"/>
            <w:r w:rsidRPr="00C4565C">
              <w:rPr>
                <w:sz w:val="20"/>
                <w:szCs w:val="20"/>
              </w:rPr>
              <w:t xml:space="preserve"> mobilitāti pilsētās" 2.3.1.4. pasākuma "</w:t>
            </w:r>
            <w:proofErr w:type="spellStart"/>
            <w:r w:rsidRPr="00C4565C">
              <w:rPr>
                <w:sz w:val="20"/>
                <w:szCs w:val="20"/>
              </w:rPr>
              <w:t>Bezemisiju</w:t>
            </w:r>
            <w:proofErr w:type="spellEnd"/>
            <w:r w:rsidRPr="00C4565C">
              <w:rPr>
                <w:sz w:val="20"/>
                <w:szCs w:val="20"/>
              </w:rPr>
              <w:t xml:space="preserve"> vilcieni" īstenošanas noteikumi”</w:t>
            </w:r>
            <w:r w:rsidR="00F53BFF" w:rsidRPr="00C4565C">
              <w:rPr>
                <w:rStyle w:val="FootnoteReference"/>
                <w:sz w:val="20"/>
                <w:szCs w:val="20"/>
              </w:rPr>
              <w:footnoteReference w:id="225"/>
            </w:r>
            <w:r w:rsidRPr="00C4565C">
              <w:rPr>
                <w:sz w:val="20"/>
                <w:szCs w:val="20"/>
              </w:rPr>
              <w:t xml:space="preserve">. </w:t>
            </w:r>
          </w:p>
          <w:p w14:paraId="1B8DD0B5" w14:textId="56A8F846" w:rsidR="000F6F7D" w:rsidRPr="000105CA" w:rsidRDefault="6AB0D6AE" w:rsidP="00545755">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626A94">
              <w:rPr>
                <w:rFonts w:eastAsia="Times New Roman"/>
                <w:sz w:val="20"/>
                <w:szCs w:val="20"/>
              </w:rPr>
              <w:t>ATD, īstenojot SM deleģēto funkciju</w:t>
            </w:r>
            <w:r w:rsidR="00626A94">
              <w:rPr>
                <w:rFonts w:eastAsia="Times New Roman"/>
                <w:sz w:val="20"/>
                <w:szCs w:val="20"/>
              </w:rPr>
              <w:t xml:space="preserve"> (</w:t>
            </w:r>
            <w:r w:rsidRPr="00626A94">
              <w:rPr>
                <w:rFonts w:eastAsia="Times New Roman"/>
                <w:sz w:val="20"/>
                <w:szCs w:val="20"/>
              </w:rPr>
              <w:t>ritošā sastāva iegāde pasažieru pārvadājumiem pa dzelzceļu</w:t>
            </w:r>
            <w:r w:rsidR="00626A94">
              <w:rPr>
                <w:rFonts w:eastAsia="Times New Roman"/>
                <w:sz w:val="20"/>
                <w:szCs w:val="20"/>
              </w:rPr>
              <w:t>)</w:t>
            </w:r>
            <w:r w:rsidRPr="00626A94">
              <w:rPr>
                <w:rFonts w:eastAsia="Times New Roman"/>
                <w:sz w:val="20"/>
                <w:szCs w:val="20"/>
              </w:rPr>
              <w:t xml:space="preserve"> organizē iepirkumu par jaunu pasažieru pārvadāšanai paredzētu akumulatoru bateriju elektrovilcienu vienību </w:t>
            </w:r>
            <w:r w:rsidRPr="00626A94">
              <w:rPr>
                <w:rFonts w:eastAsia="Times New Roman"/>
                <w:sz w:val="20"/>
                <w:szCs w:val="20"/>
              </w:rPr>
              <w:lastRenderedPageBreak/>
              <w:t>(BEMU) piegādi. Sākotnēji piedāvājumu iesniegšanas termiņš bija noteikts 2024.gada 1.marts, tomēr tika identificēta nepieciešamība pēc iepirkuma dokumentācijas grozījumu veikšanas un tādejādi piedāvājumu iesniegšanas termiņ</w:t>
            </w:r>
            <w:r w:rsidR="00BB301E">
              <w:rPr>
                <w:rFonts w:eastAsia="Times New Roman"/>
                <w:sz w:val="20"/>
                <w:szCs w:val="20"/>
              </w:rPr>
              <w:t>u</w:t>
            </w:r>
            <w:r w:rsidRPr="00626A94">
              <w:rPr>
                <w:rFonts w:eastAsia="Times New Roman"/>
                <w:sz w:val="20"/>
                <w:szCs w:val="20"/>
              </w:rPr>
              <w:t xml:space="preserve"> </w:t>
            </w:r>
            <w:r w:rsidR="00BB301E">
              <w:rPr>
                <w:rFonts w:eastAsia="Times New Roman"/>
                <w:sz w:val="20"/>
                <w:szCs w:val="20"/>
              </w:rPr>
              <w:t>pagarināja</w:t>
            </w:r>
            <w:r w:rsidRPr="00626A94">
              <w:rPr>
                <w:rFonts w:eastAsia="Times New Roman"/>
                <w:sz w:val="20"/>
                <w:szCs w:val="20"/>
              </w:rPr>
              <w:t xml:space="preserve"> līdz 25.aprīlim. Noteiktajā termiņā BEMU iepirkuma komisija</w:t>
            </w:r>
            <w:r w:rsidR="00C35652">
              <w:rPr>
                <w:rFonts w:eastAsia="Times New Roman"/>
                <w:sz w:val="20"/>
                <w:szCs w:val="20"/>
              </w:rPr>
              <w:t xml:space="preserve"> </w:t>
            </w:r>
            <w:r w:rsidRPr="00626A94">
              <w:rPr>
                <w:rFonts w:eastAsia="Times New Roman"/>
                <w:sz w:val="20"/>
                <w:szCs w:val="20"/>
              </w:rPr>
              <w:t xml:space="preserve">konstatēja, ka savus </w:t>
            </w:r>
            <w:r w:rsidRPr="000105CA">
              <w:rPr>
                <w:rFonts w:eastAsia="Times New Roman"/>
                <w:sz w:val="20"/>
                <w:szCs w:val="20"/>
              </w:rPr>
              <w:t>piedāvājumus ir iesnieguši divi no trīs atlasītajiem kandidātiem – personu apvienība “ŠKODA TRANSPORTATION - ŠKODA VAGONKA” un “</w:t>
            </w:r>
            <w:proofErr w:type="spellStart"/>
            <w:r w:rsidRPr="000105CA">
              <w:rPr>
                <w:rFonts w:eastAsia="Times New Roman"/>
                <w:sz w:val="20"/>
                <w:szCs w:val="20"/>
              </w:rPr>
              <w:t>Stadler</w:t>
            </w:r>
            <w:proofErr w:type="spellEnd"/>
            <w:r w:rsidRPr="000105CA">
              <w:rPr>
                <w:rFonts w:eastAsia="Times New Roman"/>
                <w:sz w:val="20"/>
                <w:szCs w:val="20"/>
              </w:rPr>
              <w:t xml:space="preserve"> </w:t>
            </w:r>
            <w:proofErr w:type="spellStart"/>
            <w:r w:rsidRPr="000105CA">
              <w:rPr>
                <w:rFonts w:eastAsia="Times New Roman"/>
                <w:sz w:val="20"/>
                <w:szCs w:val="20"/>
              </w:rPr>
              <w:t>Polska</w:t>
            </w:r>
            <w:proofErr w:type="spellEnd"/>
            <w:r w:rsidRPr="000105CA">
              <w:rPr>
                <w:rFonts w:eastAsia="Times New Roman"/>
                <w:sz w:val="20"/>
                <w:szCs w:val="20"/>
              </w:rPr>
              <w:t xml:space="preserve"> </w:t>
            </w:r>
            <w:proofErr w:type="spellStart"/>
            <w:r w:rsidRPr="000105CA">
              <w:rPr>
                <w:rFonts w:eastAsia="Times New Roman"/>
                <w:sz w:val="20"/>
                <w:szCs w:val="20"/>
              </w:rPr>
              <w:t>Sp</w:t>
            </w:r>
            <w:proofErr w:type="spellEnd"/>
            <w:r w:rsidRPr="000105CA">
              <w:rPr>
                <w:rFonts w:eastAsia="Times New Roman"/>
                <w:sz w:val="20"/>
                <w:szCs w:val="20"/>
              </w:rPr>
              <w:t xml:space="preserve">. z </w:t>
            </w:r>
            <w:proofErr w:type="spellStart"/>
            <w:r w:rsidRPr="000105CA">
              <w:rPr>
                <w:rFonts w:eastAsia="Times New Roman"/>
                <w:sz w:val="20"/>
                <w:szCs w:val="20"/>
              </w:rPr>
              <w:t>o.o</w:t>
            </w:r>
            <w:proofErr w:type="spellEnd"/>
            <w:r w:rsidRPr="000105CA">
              <w:rPr>
                <w:rFonts w:eastAsia="Times New Roman"/>
                <w:sz w:val="20"/>
                <w:szCs w:val="20"/>
              </w:rPr>
              <w:t>.”</w:t>
            </w:r>
            <w:r w:rsidR="00A64F09" w:rsidRPr="000105CA">
              <w:rPr>
                <w:rFonts w:eastAsia="Times New Roman"/>
                <w:sz w:val="20"/>
                <w:szCs w:val="20"/>
              </w:rPr>
              <w:t>.</w:t>
            </w:r>
          </w:p>
          <w:p w14:paraId="54D57E39" w14:textId="7FC533BD" w:rsidR="00B11339" w:rsidRDefault="00B412BF" w:rsidP="00545755">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0105CA">
              <w:rPr>
                <w:rFonts w:eastAsia="Times New Roman"/>
                <w:sz w:val="20"/>
                <w:szCs w:val="20"/>
              </w:rPr>
              <w:t xml:space="preserve">Ņemot vērā ierobežoto laika ietvaru </w:t>
            </w:r>
            <w:r w:rsidR="00A067E3" w:rsidRPr="000105CA">
              <w:rPr>
                <w:rFonts w:eastAsia="Times New Roman"/>
                <w:sz w:val="20"/>
                <w:szCs w:val="20"/>
              </w:rPr>
              <w:t>ANM</w:t>
            </w:r>
            <w:r w:rsidRPr="000105CA">
              <w:rPr>
                <w:rFonts w:eastAsia="Times New Roman"/>
                <w:sz w:val="20"/>
                <w:szCs w:val="20"/>
              </w:rPr>
              <w:t xml:space="preserve"> plāna investīciju īstenošanai, proti, līdz 2026.gada 31.augustam,  </w:t>
            </w:r>
            <w:r w:rsidR="00CC62A4" w:rsidRPr="000105CA">
              <w:rPr>
                <w:rFonts w:eastAsia="Times New Roman"/>
                <w:sz w:val="20"/>
                <w:szCs w:val="20"/>
              </w:rPr>
              <w:t>SM sagatavojusi priekšlikumu</w:t>
            </w:r>
            <w:r w:rsidR="00627F56" w:rsidRPr="000105CA">
              <w:rPr>
                <w:rFonts w:eastAsia="Times New Roman"/>
                <w:sz w:val="20"/>
                <w:szCs w:val="20"/>
              </w:rPr>
              <w:t xml:space="preserve"> pašlaik</w:t>
            </w:r>
            <w:r w:rsidR="00CC62A4" w:rsidRPr="000105CA">
              <w:rPr>
                <w:rFonts w:eastAsia="Times New Roman"/>
                <w:sz w:val="20"/>
                <w:szCs w:val="20"/>
              </w:rPr>
              <w:t xml:space="preserve"> </w:t>
            </w:r>
            <w:r w:rsidR="00722B95" w:rsidRPr="000105CA">
              <w:rPr>
                <w:rFonts w:eastAsia="Times New Roman"/>
                <w:sz w:val="20"/>
                <w:szCs w:val="20"/>
              </w:rPr>
              <w:t>atteikties no BEMU vilcienu iegādes</w:t>
            </w:r>
            <w:r w:rsidR="00A30038" w:rsidRPr="000105CA">
              <w:rPr>
                <w:rFonts w:eastAsia="Times New Roman"/>
                <w:sz w:val="20"/>
                <w:szCs w:val="20"/>
              </w:rPr>
              <w:t xml:space="preserve"> par ANM finansējum</w:t>
            </w:r>
            <w:r w:rsidR="00627F56" w:rsidRPr="000105CA">
              <w:rPr>
                <w:rFonts w:eastAsia="Times New Roman"/>
                <w:sz w:val="20"/>
                <w:szCs w:val="20"/>
              </w:rPr>
              <w:t>u</w:t>
            </w:r>
            <w:r w:rsidR="00722B95" w:rsidRPr="000105CA">
              <w:rPr>
                <w:rStyle w:val="FootnoteReference"/>
                <w:rFonts w:eastAsia="Times New Roman"/>
                <w:sz w:val="20"/>
                <w:szCs w:val="20"/>
              </w:rPr>
              <w:footnoteReference w:id="226"/>
            </w:r>
            <w:r w:rsidR="00722B95" w:rsidRPr="000105CA">
              <w:rPr>
                <w:rFonts w:eastAsia="Times New Roman"/>
                <w:sz w:val="20"/>
                <w:szCs w:val="20"/>
              </w:rPr>
              <w:t>.</w:t>
            </w:r>
            <w:r w:rsidR="00F937C1" w:rsidRPr="000105CA">
              <w:rPr>
                <w:rFonts w:eastAsia="Times New Roman"/>
                <w:sz w:val="20"/>
                <w:szCs w:val="20"/>
              </w:rPr>
              <w:t xml:space="preserve"> </w:t>
            </w:r>
            <w:r w:rsidR="00627F56" w:rsidRPr="000105CA">
              <w:rPr>
                <w:rFonts w:eastAsia="Times New Roman"/>
                <w:sz w:val="20"/>
                <w:szCs w:val="20"/>
              </w:rPr>
              <w:t>N</w:t>
            </w:r>
            <w:r w:rsidR="00F937C1" w:rsidRPr="000105CA">
              <w:rPr>
                <w:rFonts w:eastAsia="Times New Roman"/>
                <w:sz w:val="20"/>
                <w:szCs w:val="20"/>
              </w:rPr>
              <w:t>epieciešamos pasākumus dzelzceļa infrastruktūras pielāgošanai BEMU ekspluatācijai nav iespējams realizēt A</w:t>
            </w:r>
            <w:r w:rsidR="001731E9" w:rsidRPr="000105CA">
              <w:rPr>
                <w:rFonts w:eastAsia="Times New Roman"/>
                <w:sz w:val="20"/>
                <w:szCs w:val="20"/>
              </w:rPr>
              <w:t>NM</w:t>
            </w:r>
            <w:r w:rsidR="00F937C1" w:rsidRPr="000105CA">
              <w:rPr>
                <w:rFonts w:eastAsia="Times New Roman"/>
                <w:sz w:val="20"/>
                <w:szCs w:val="20"/>
              </w:rPr>
              <w:t xml:space="preserve"> ietvaros, tādēļ ka nav pieejamas nepieciešamās ražošanas jaudas elektroapgādes apakšstaciju ražošanai un citu projekta būtisku komponenšu ražošanai noteiktajos termiņos.</w:t>
            </w:r>
            <w:r w:rsidR="001731E9" w:rsidRPr="000105CA">
              <w:rPr>
                <w:rFonts w:eastAsia="Times New Roman"/>
                <w:sz w:val="20"/>
                <w:szCs w:val="20"/>
              </w:rPr>
              <w:t xml:space="preserve"> </w:t>
            </w:r>
            <w:r w:rsidR="00F937C1" w:rsidRPr="000105CA">
              <w:rPr>
                <w:rFonts w:eastAsia="Times New Roman"/>
                <w:sz w:val="20"/>
                <w:szCs w:val="20"/>
              </w:rPr>
              <w:t xml:space="preserve">Pārvērtējot BEMU programmu, </w:t>
            </w:r>
            <w:r w:rsidR="001731E9" w:rsidRPr="000105CA">
              <w:rPr>
                <w:rFonts w:eastAsia="Times New Roman"/>
                <w:sz w:val="20"/>
                <w:szCs w:val="20"/>
              </w:rPr>
              <w:t>SM</w:t>
            </w:r>
            <w:r w:rsidR="00F937C1" w:rsidRPr="000105CA">
              <w:rPr>
                <w:rFonts w:eastAsia="Times New Roman"/>
                <w:sz w:val="20"/>
                <w:szCs w:val="20"/>
              </w:rPr>
              <w:t xml:space="preserve"> ir secinājusi, ka piedāvātie risinājumi bez būtiskām papildus investīcijām elektrifikācijas infrastruktūrā nav optimāli satiksmes organizācijai tālajos maršrutos (Daugavpils, Rēzekne, Zilupe un Liepāja). Vienlaikus, </w:t>
            </w:r>
            <w:r w:rsidR="001731E9" w:rsidRPr="000105CA">
              <w:rPr>
                <w:rFonts w:eastAsia="Times New Roman"/>
                <w:sz w:val="20"/>
                <w:szCs w:val="20"/>
              </w:rPr>
              <w:t>SM</w:t>
            </w:r>
            <w:r w:rsidR="00F937C1" w:rsidRPr="000105CA">
              <w:rPr>
                <w:rFonts w:eastAsia="Times New Roman"/>
                <w:sz w:val="20"/>
                <w:szCs w:val="20"/>
              </w:rPr>
              <w:t>, lai lemtu par turpmāku rīcību pasažieru pārvadājumu nodrošināšanai reģionālās nozīmes maršrutos pa dzelzceļu, tai skaitā kopsakarībā ar iekšzemes dzelzceļa pārvadājumu tirgus atvēršanu konkurencei, izvērtēs tirgus atvēršanas scenārijus un dzelzceļa ritošā sastāva nodrošinājuma modeļus.</w:t>
            </w:r>
            <w:r w:rsidR="00A41F4A" w:rsidRPr="000105CA">
              <w:rPr>
                <w:rFonts w:eastAsia="Times New Roman"/>
                <w:sz w:val="20"/>
                <w:szCs w:val="20"/>
              </w:rPr>
              <w:t xml:space="preserve"> Galīgo lēmumu attiecībā uz BEMU vilcieniem pieņems, valdībai apstiprinot SM pārziņā esošā ES fondu finansējuma pārdali un saņemot oficiālu apstiprinājumu no EK.</w:t>
            </w:r>
          </w:p>
          <w:p w14:paraId="66B05097" w14:textId="77777777" w:rsidR="00C35652" w:rsidRDefault="00C35652" w:rsidP="00545755">
            <w:pPr>
              <w:jc w:val="both"/>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p>
          <w:p w14:paraId="71F38518" w14:textId="39196481" w:rsidR="00F53BFF" w:rsidRPr="00DF548E" w:rsidRDefault="00487567" w:rsidP="5AA94776">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487567">
              <w:rPr>
                <w:b/>
                <w:bCs/>
                <w:i/>
                <w:iCs/>
                <w:sz w:val="20"/>
                <w:szCs w:val="20"/>
              </w:rPr>
              <w:t>Atbildīgās institūcijas papildināt ar ATD, ņemot vērā iepirkuma procedūras norisi.</w:t>
            </w:r>
          </w:p>
        </w:tc>
        <w:tc>
          <w:tcPr>
            <w:tcW w:w="880" w:type="pct"/>
          </w:tcPr>
          <w:p w14:paraId="2645DDB6" w14:textId="337B2C35" w:rsidR="00F53BFF" w:rsidRPr="00B60979" w:rsidRDefault="00824DBA" w:rsidP="00F53BFF">
            <w:pPr>
              <w:spacing w:after="120"/>
              <w:jc w:val="both"/>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0105CA">
              <w:rPr>
                <w:sz w:val="20"/>
                <w:szCs w:val="20"/>
              </w:rPr>
              <w:lastRenderedPageBreak/>
              <w:t>Tiek</w:t>
            </w:r>
            <w:r w:rsidR="00B60979" w:rsidRPr="000105CA">
              <w:rPr>
                <w:sz w:val="20"/>
                <w:szCs w:val="20"/>
              </w:rPr>
              <w:t xml:space="preserve"> meklēti risinājumi finansējuma piesaistīšanai</w:t>
            </w:r>
          </w:p>
        </w:tc>
      </w:tr>
      <w:tr w:rsidR="00F53BFF" w:rsidRPr="00014B52" w14:paraId="0AE85F77"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184A7032" w14:textId="18AD49ED" w:rsidR="00F53BFF" w:rsidRPr="00014B52" w:rsidRDefault="00F53BFF" w:rsidP="00F53BFF">
            <w:pPr>
              <w:rPr>
                <w:sz w:val="20"/>
                <w:szCs w:val="20"/>
              </w:rPr>
            </w:pPr>
            <w:r w:rsidRPr="00014B52">
              <w:rPr>
                <w:sz w:val="20"/>
                <w:szCs w:val="20"/>
              </w:rPr>
              <w:t>4.5.3.</w:t>
            </w:r>
          </w:p>
        </w:tc>
        <w:tc>
          <w:tcPr>
            <w:tcW w:w="4584" w:type="pct"/>
            <w:gridSpan w:val="4"/>
            <w:shd w:val="clear" w:color="auto" w:fill="ED7D31" w:themeFill="accent2"/>
          </w:tcPr>
          <w:p w14:paraId="7ABEF5CB" w14:textId="6AF7B73C" w:rsidR="00F53BFF" w:rsidRPr="00014B52" w:rsidRDefault="00F53BFF" w:rsidP="00F53BF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014B52">
              <w:rPr>
                <w:b/>
                <w:bCs/>
                <w:sz w:val="20"/>
                <w:szCs w:val="20"/>
              </w:rPr>
              <w:t>Atjaunot elektrovilcienu ritošo sastāvu</w:t>
            </w:r>
          </w:p>
        </w:tc>
      </w:tr>
      <w:tr w:rsidR="00310CA2" w:rsidRPr="00D1452F" w14:paraId="32D7E9B4" w14:textId="77777777" w:rsidTr="00321DB3">
        <w:trPr>
          <w:trHeight w:val="6653"/>
        </w:trPr>
        <w:tc>
          <w:tcPr>
            <w:cnfStyle w:val="001000000000" w:firstRow="0" w:lastRow="0" w:firstColumn="1" w:lastColumn="0" w:oddVBand="0" w:evenVBand="0" w:oddHBand="0" w:evenHBand="0" w:firstRowFirstColumn="0" w:firstRowLastColumn="0" w:lastRowFirstColumn="0" w:lastRowLastColumn="0"/>
            <w:tcW w:w="416" w:type="pct"/>
            <w:hideMark/>
          </w:tcPr>
          <w:p w14:paraId="0FA30F4E" w14:textId="634C86FC" w:rsidR="00310CA2" w:rsidRPr="00F618D5" w:rsidRDefault="00310CA2" w:rsidP="00310CA2">
            <w:pPr>
              <w:rPr>
                <w:b w:val="0"/>
                <w:bCs w:val="0"/>
                <w:sz w:val="20"/>
                <w:szCs w:val="20"/>
              </w:rPr>
            </w:pPr>
            <w:r w:rsidRPr="00F618D5">
              <w:rPr>
                <w:b w:val="0"/>
                <w:bCs w:val="0"/>
                <w:sz w:val="20"/>
                <w:szCs w:val="20"/>
              </w:rPr>
              <w:lastRenderedPageBreak/>
              <w:t>31.12.202</w:t>
            </w:r>
            <w:r>
              <w:rPr>
                <w:b w:val="0"/>
                <w:bCs w:val="0"/>
                <w:sz w:val="20"/>
                <w:szCs w:val="20"/>
              </w:rPr>
              <w:t>3</w:t>
            </w:r>
            <w:r w:rsidRPr="00F618D5">
              <w:rPr>
                <w:b w:val="0"/>
                <w:bCs w:val="0"/>
                <w:sz w:val="20"/>
                <w:szCs w:val="20"/>
              </w:rPr>
              <w:t>.</w:t>
            </w:r>
          </w:p>
        </w:tc>
        <w:tc>
          <w:tcPr>
            <w:tcW w:w="417" w:type="pct"/>
            <w:hideMark/>
          </w:tcPr>
          <w:p w14:paraId="7D8EEA37" w14:textId="77777777" w:rsidR="00310CA2" w:rsidRPr="00F618D5" w:rsidRDefault="00310CA2" w:rsidP="00310CA2">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PV</w:t>
            </w:r>
          </w:p>
        </w:tc>
        <w:tc>
          <w:tcPr>
            <w:tcW w:w="416" w:type="pct"/>
          </w:tcPr>
          <w:p w14:paraId="6EBC39BD" w14:textId="77777777" w:rsidR="00310CA2" w:rsidRPr="00F618D5" w:rsidRDefault="00310CA2" w:rsidP="00310CA2">
            <w:pPr>
              <w:cnfStyle w:val="000000000000" w:firstRow="0" w:lastRow="0" w:firstColumn="0" w:lastColumn="0" w:oddVBand="0" w:evenVBand="0" w:oddHBand="0" w:evenHBand="0" w:firstRowFirstColumn="0" w:firstRowLastColumn="0" w:lastRowFirstColumn="0" w:lastRowLastColumn="0"/>
              <w:rPr>
                <w:sz w:val="20"/>
                <w:szCs w:val="20"/>
              </w:rPr>
            </w:pPr>
            <w:r w:rsidRPr="00F618D5">
              <w:rPr>
                <w:sz w:val="20"/>
                <w:szCs w:val="20"/>
              </w:rPr>
              <w:t>SM</w:t>
            </w:r>
          </w:p>
        </w:tc>
        <w:tc>
          <w:tcPr>
            <w:tcW w:w="2871" w:type="pct"/>
          </w:tcPr>
          <w:p w14:paraId="3BC17A9E" w14:textId="45BF90E6" w:rsidR="00310CA2" w:rsidRPr="002D47AE" w:rsidRDefault="0779EE13" w:rsidP="00310CA2">
            <w:pPr>
              <w:jc w:val="both"/>
              <w:cnfStyle w:val="000000000000" w:firstRow="0" w:lastRow="0" w:firstColumn="0" w:lastColumn="0" w:oddVBand="0" w:evenVBand="0" w:oddHBand="0" w:evenHBand="0" w:firstRowFirstColumn="0" w:firstRowLastColumn="0" w:lastRowFirstColumn="0" w:lastRowLastColumn="0"/>
              <w:rPr>
                <w:sz w:val="20"/>
                <w:szCs w:val="20"/>
              </w:rPr>
            </w:pPr>
            <w:r w:rsidRPr="002D47AE">
              <w:rPr>
                <w:sz w:val="20"/>
                <w:szCs w:val="20"/>
              </w:rPr>
              <w:t>Pasākuma izpilde nav notikusi sākotnēji plānotajā termiņā, jo vēl aizvien turpinās ES fondu 2014.-2020. g. plānošanas perioda projekta “Rīgas un Pierīgas pasažieru pārvadāšanai nepieciešamo elektrovilcienu iegāde”</w:t>
            </w:r>
            <w:r w:rsidR="00310CA2" w:rsidRPr="002D47AE">
              <w:rPr>
                <w:rStyle w:val="FootnoteReference"/>
                <w:sz w:val="20"/>
                <w:szCs w:val="20"/>
              </w:rPr>
              <w:footnoteReference w:id="227"/>
            </w:r>
            <w:r w:rsidRPr="002D47AE">
              <w:rPr>
                <w:sz w:val="20"/>
                <w:szCs w:val="20"/>
              </w:rPr>
              <w:t xml:space="preserve"> īstenošana.</w:t>
            </w:r>
          </w:p>
          <w:p w14:paraId="0889D040" w14:textId="0159DC1B" w:rsidR="00310CA2" w:rsidRDefault="00310CA2" w:rsidP="00310CA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2D47AE">
              <w:rPr>
                <w:sz w:val="20"/>
                <w:szCs w:val="20"/>
                <w:shd w:val="clear" w:color="auto" w:fill="FFFFFF" w:themeFill="background1"/>
              </w:rPr>
              <w:t>Kopumā pasākuma ietvaros paredzēta 32 elektrovilcienu iegāde. Ņemot vērā Covid-19 pandēmijas un Krievijas uzsāktās karadarbības Ukrainā izraisītos apstākļus, jaunu elektrovilcienu piegādes kavējas. Līdz 2023. gada beigām piegādāti 17 elektrovilcienu, bet atlikušo 15 elektrovilcienu piegāde paredzēta 2024</w:t>
            </w:r>
            <w:r w:rsidRPr="002D47AE">
              <w:rPr>
                <w:sz w:val="20"/>
                <w:szCs w:val="20"/>
              </w:rPr>
              <w:t>. gadā</w:t>
            </w:r>
            <w:r w:rsidR="00FE58EF">
              <w:rPr>
                <w:sz w:val="20"/>
                <w:szCs w:val="20"/>
              </w:rPr>
              <w:t xml:space="preserve"> un to aprīkošana ar </w:t>
            </w:r>
            <w:proofErr w:type="spellStart"/>
            <w:r w:rsidR="00FE58EF">
              <w:rPr>
                <w:sz w:val="20"/>
                <w:szCs w:val="20"/>
              </w:rPr>
              <w:t>velonovietnēm</w:t>
            </w:r>
            <w:proofErr w:type="spellEnd"/>
            <w:r w:rsidR="00FE58EF">
              <w:rPr>
                <w:sz w:val="20"/>
                <w:szCs w:val="20"/>
              </w:rPr>
              <w:t xml:space="preserve"> </w:t>
            </w:r>
            <w:r w:rsidR="008F5E86">
              <w:rPr>
                <w:sz w:val="20"/>
                <w:szCs w:val="20"/>
              </w:rPr>
              <w:t>– 2025.gadā.</w:t>
            </w:r>
          </w:p>
          <w:p w14:paraId="5DCBEFC0" w14:textId="77777777" w:rsidR="00974662" w:rsidRDefault="00974662" w:rsidP="00310CA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p>
          <w:p w14:paraId="30C36A9C" w14:textId="70FBB7DD" w:rsidR="00974662" w:rsidRPr="002D47AE" w:rsidRDefault="00974662" w:rsidP="00310CA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974662">
              <w:rPr>
                <w:sz w:val="20"/>
                <w:szCs w:val="20"/>
              </w:rPr>
              <w:t xml:space="preserve">Projektam paredzēts piesaistīt KF līdzfinansējumu saskaņā ar noteikumu projekta “Eiropas Savienības kohēzijas politikas programmas 2021.–2027. gadam 2.4.1. specifiskā atbalsta mērķa "Veicināt ilgtspējīgu multimodālu mobilitāti, veicinot </w:t>
            </w:r>
            <w:proofErr w:type="spellStart"/>
            <w:r w:rsidRPr="00974662">
              <w:rPr>
                <w:sz w:val="20"/>
                <w:szCs w:val="20"/>
              </w:rPr>
              <w:t>elektrotransportlīdzekļu</w:t>
            </w:r>
            <w:proofErr w:type="spellEnd"/>
            <w:r w:rsidRPr="00974662">
              <w:rPr>
                <w:sz w:val="20"/>
                <w:szCs w:val="20"/>
              </w:rPr>
              <w:t xml:space="preserve"> izmantošanu" 2.4.1.2. pasākuma "</w:t>
            </w:r>
            <w:proofErr w:type="spellStart"/>
            <w:r w:rsidRPr="00974662">
              <w:rPr>
                <w:sz w:val="20"/>
                <w:szCs w:val="20"/>
              </w:rPr>
              <w:t>Bezemisiju</w:t>
            </w:r>
            <w:proofErr w:type="spellEnd"/>
            <w:r w:rsidRPr="00974662">
              <w:rPr>
                <w:sz w:val="20"/>
                <w:szCs w:val="20"/>
              </w:rPr>
              <w:t xml:space="preserve"> vilcienu iegāde - elektrovilcieni" īstenošanas noteikumi” (24-TA-654 )</w:t>
            </w:r>
            <w:r>
              <w:rPr>
                <w:rStyle w:val="FootnoteReference"/>
                <w:sz w:val="20"/>
                <w:szCs w:val="20"/>
              </w:rPr>
              <w:footnoteReference w:id="228"/>
            </w:r>
            <w:r w:rsidRPr="00974662">
              <w:rPr>
                <w:sz w:val="20"/>
                <w:szCs w:val="20"/>
              </w:rPr>
              <w:t>.</w:t>
            </w:r>
          </w:p>
          <w:p w14:paraId="2A06DA5A" w14:textId="77777777" w:rsidR="00310CA2" w:rsidRPr="002D47AE" w:rsidRDefault="00310CA2" w:rsidP="00310CA2">
            <w:pPr>
              <w:jc w:val="both"/>
              <w:cnfStyle w:val="000000000000" w:firstRow="0" w:lastRow="0" w:firstColumn="0" w:lastColumn="0" w:oddVBand="0" w:evenVBand="0" w:oddHBand="0" w:evenHBand="0" w:firstRowFirstColumn="0" w:firstRowLastColumn="0" w:lastRowFirstColumn="0" w:lastRowLastColumn="0"/>
              <w:rPr>
                <w:sz w:val="20"/>
                <w:szCs w:val="20"/>
              </w:rPr>
            </w:pPr>
          </w:p>
          <w:p w14:paraId="52CF22F7" w14:textId="75AFE568"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2D47AE">
              <w:rPr>
                <w:b/>
                <w:bCs/>
                <w:i/>
                <w:iCs/>
                <w:sz w:val="20"/>
                <w:szCs w:val="20"/>
              </w:rPr>
              <w:t xml:space="preserve">Jāprecizē pasākuma izpildes </w:t>
            </w:r>
            <w:r w:rsidRPr="0084714B">
              <w:rPr>
                <w:b/>
                <w:bCs/>
                <w:i/>
                <w:iCs/>
                <w:sz w:val="20"/>
                <w:szCs w:val="20"/>
              </w:rPr>
              <w:t>termiņš – 31.12.202</w:t>
            </w:r>
            <w:r w:rsidR="00FD5FC6" w:rsidRPr="0084714B">
              <w:rPr>
                <w:b/>
                <w:bCs/>
                <w:i/>
                <w:iCs/>
                <w:sz w:val="20"/>
                <w:szCs w:val="20"/>
              </w:rPr>
              <w:t>5</w:t>
            </w:r>
            <w:r w:rsidRPr="0084714B">
              <w:rPr>
                <w:b/>
                <w:bCs/>
                <w:i/>
                <w:iCs/>
                <w:sz w:val="20"/>
                <w:szCs w:val="20"/>
              </w:rPr>
              <w:t>.</w:t>
            </w:r>
            <w:r w:rsidR="5C77F65A" w:rsidRPr="4CEAB2A2">
              <w:rPr>
                <w:b/>
                <w:bCs/>
                <w:i/>
                <w:iCs/>
                <w:sz w:val="20"/>
                <w:szCs w:val="20"/>
              </w:rPr>
              <w:t xml:space="preserve"> </w:t>
            </w:r>
          </w:p>
          <w:p w14:paraId="08828573" w14:textId="7D458D46"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5D8B19E4" w14:textId="13CA68EA"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DD6605A" w14:textId="23E06489"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6114E15" w14:textId="2A03EC47"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646184C0" w14:textId="0C0F813B"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669A571" w14:textId="68F970EC"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3A9749B6" w14:textId="29F7582D"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368100E8" w14:textId="12FD59BE"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447419D2" w14:textId="79EE186F"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5512F523" w14:textId="6F520222"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0846267C" w14:textId="0F4AF357"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61728400" w14:textId="376AD028"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7F3AF60" w14:textId="624B8268"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5BAD3209" w14:textId="6FE963AA"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3479346F" w14:textId="1AD5C753"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46133C63" w14:textId="4524597F" w:rsidR="00310CA2" w:rsidRPr="002D47AE" w:rsidRDefault="00310CA2" w:rsidP="4CEAB2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02C1FE6F" w14:textId="48D2700B" w:rsidR="00310CA2" w:rsidRPr="002D47AE" w:rsidRDefault="00310CA2" w:rsidP="00310CA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tc>
        <w:tc>
          <w:tcPr>
            <w:tcW w:w="880" w:type="pct"/>
          </w:tcPr>
          <w:p w14:paraId="5EEB4331" w14:textId="0A133FAB" w:rsidR="00310CA2" w:rsidRDefault="52549DE5" w:rsidP="03EEC178">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Izlietots 2021.-2023.g.: </w:t>
            </w:r>
            <w:r w:rsidR="00321DB3" w:rsidRPr="00321DB3">
              <w:rPr>
                <w:sz w:val="20"/>
                <w:szCs w:val="20"/>
              </w:rPr>
              <w:t>54 966</w:t>
            </w:r>
            <w:r w:rsidR="00321DB3">
              <w:rPr>
                <w:sz w:val="20"/>
                <w:szCs w:val="20"/>
              </w:rPr>
              <w:t> </w:t>
            </w:r>
            <w:r w:rsidR="00321DB3" w:rsidRPr="00321DB3">
              <w:rPr>
                <w:sz w:val="20"/>
                <w:szCs w:val="20"/>
              </w:rPr>
              <w:t>100</w:t>
            </w:r>
            <w:r w:rsidR="00321DB3">
              <w:rPr>
                <w:sz w:val="20"/>
                <w:szCs w:val="20"/>
              </w:rPr>
              <w:t xml:space="preserve"> EUR</w:t>
            </w:r>
            <w:r w:rsidR="00321DB3" w:rsidRPr="00321DB3">
              <w:rPr>
                <w:sz w:val="20"/>
                <w:szCs w:val="20"/>
              </w:rPr>
              <w:t xml:space="preserve">, t.sk. 38 943 482 - ES fondu finansējums, 16 022 618 </w:t>
            </w:r>
            <w:r w:rsidR="00321DB3">
              <w:rPr>
                <w:sz w:val="20"/>
                <w:szCs w:val="20"/>
              </w:rPr>
              <w:t xml:space="preserve">EUR </w:t>
            </w:r>
            <w:r w:rsidR="00321DB3" w:rsidRPr="00321DB3">
              <w:rPr>
                <w:sz w:val="20"/>
                <w:szCs w:val="20"/>
              </w:rPr>
              <w:t>- valsts budžeta līdzekļi</w:t>
            </w:r>
            <w:r w:rsidRPr="03EEC178">
              <w:rPr>
                <w:sz w:val="20"/>
                <w:szCs w:val="20"/>
              </w:rPr>
              <w:t xml:space="preserve">. </w:t>
            </w:r>
          </w:p>
          <w:p w14:paraId="027D9F46" w14:textId="77777777" w:rsidR="00310CA2" w:rsidRDefault="00310CA2" w:rsidP="00310CA2">
            <w:pPr>
              <w:jc w:val="both"/>
              <w:cnfStyle w:val="000000000000" w:firstRow="0" w:lastRow="0" w:firstColumn="0" w:lastColumn="0" w:oddVBand="0" w:evenVBand="0" w:oddHBand="0" w:evenHBand="0" w:firstRowFirstColumn="0" w:firstRowLastColumn="0" w:lastRowFirstColumn="0" w:lastRowLastColumn="0"/>
              <w:rPr>
                <w:sz w:val="20"/>
                <w:szCs w:val="20"/>
              </w:rPr>
            </w:pPr>
          </w:p>
          <w:p w14:paraId="0D6ED4C9" w14:textId="77777777" w:rsidR="000B0794" w:rsidRPr="000B0794" w:rsidRDefault="000B0794" w:rsidP="000B0794">
            <w:pPr>
              <w:cnfStyle w:val="000000000000" w:firstRow="0" w:lastRow="0" w:firstColumn="0" w:lastColumn="0" w:oddVBand="0" w:evenVBand="0" w:oddHBand="0" w:evenHBand="0" w:firstRowFirstColumn="0" w:firstRowLastColumn="0" w:lastRowFirstColumn="0" w:lastRowLastColumn="0"/>
              <w:rPr>
                <w:sz w:val="20"/>
                <w:szCs w:val="20"/>
              </w:rPr>
            </w:pPr>
            <w:r w:rsidRPr="000B0794">
              <w:rPr>
                <w:sz w:val="20"/>
                <w:szCs w:val="20"/>
              </w:rPr>
              <w:t>2024.-2027.g. plānots:</w:t>
            </w:r>
          </w:p>
          <w:p w14:paraId="6FE5C975" w14:textId="3055A6A8" w:rsidR="000B0794" w:rsidRPr="000B0794" w:rsidRDefault="000B0794" w:rsidP="000B0794">
            <w:pPr>
              <w:jc w:val="both"/>
              <w:cnfStyle w:val="000000000000" w:firstRow="0" w:lastRow="0" w:firstColumn="0" w:lastColumn="0" w:oddVBand="0" w:evenVBand="0" w:oddHBand="0" w:evenHBand="0" w:firstRowFirstColumn="0" w:firstRowLastColumn="0" w:lastRowFirstColumn="0" w:lastRowLastColumn="0"/>
              <w:rPr>
                <w:sz w:val="20"/>
                <w:szCs w:val="20"/>
              </w:rPr>
            </w:pPr>
            <w:r w:rsidRPr="000B0794">
              <w:rPr>
                <w:sz w:val="20"/>
                <w:szCs w:val="20"/>
              </w:rPr>
              <w:t>170 295 812 EUR, t.sk. ES fondi - 129 717</w:t>
            </w:r>
            <w:r>
              <w:rPr>
                <w:sz w:val="20"/>
                <w:szCs w:val="20"/>
              </w:rPr>
              <w:t> </w:t>
            </w:r>
            <w:r w:rsidRPr="000B0794">
              <w:rPr>
                <w:sz w:val="20"/>
                <w:szCs w:val="20"/>
              </w:rPr>
              <w:t>398</w:t>
            </w:r>
            <w:r>
              <w:rPr>
                <w:sz w:val="20"/>
                <w:szCs w:val="20"/>
              </w:rPr>
              <w:t xml:space="preserve"> EUR</w:t>
            </w:r>
            <w:r w:rsidRPr="000B0794">
              <w:rPr>
                <w:sz w:val="20"/>
                <w:szCs w:val="20"/>
              </w:rPr>
              <w:t>, valsts budžets - 40 578 414 EUR.</w:t>
            </w:r>
          </w:p>
          <w:p w14:paraId="35B2D49F" w14:textId="49033ABD" w:rsidR="00310CA2" w:rsidRDefault="000B0794" w:rsidP="000B0794">
            <w:pPr>
              <w:jc w:val="both"/>
              <w:cnfStyle w:val="000000000000" w:firstRow="0" w:lastRow="0" w:firstColumn="0" w:lastColumn="0" w:oddVBand="0" w:evenVBand="0" w:oddHBand="0" w:evenHBand="0" w:firstRowFirstColumn="0" w:firstRowLastColumn="0" w:lastRowFirstColumn="0" w:lastRowLastColumn="0"/>
              <w:rPr>
                <w:sz w:val="20"/>
                <w:szCs w:val="20"/>
              </w:rPr>
            </w:pPr>
            <w:r w:rsidRPr="000B0794">
              <w:rPr>
                <w:sz w:val="20"/>
                <w:szCs w:val="20"/>
              </w:rPr>
              <w:t>(t.sk. 2024.g. veiktais noslēguma maksājums par 2014.-2020.g.p.p. projektu: 88 536 000 EUR, t.sk. ES fondi 62 727 756  EUR, valsts budžets - 25 808 244 EUR).</w:t>
            </w:r>
            <w:r w:rsidR="3C73E2D1" w:rsidRPr="03EEC178">
              <w:rPr>
                <w:sz w:val="20"/>
                <w:szCs w:val="20"/>
              </w:rPr>
              <w:t xml:space="preserve"> </w:t>
            </w:r>
          </w:p>
          <w:p w14:paraId="4C865CCA" w14:textId="77777777" w:rsidR="00465267" w:rsidRDefault="00465267" w:rsidP="00310CA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74A9235" w14:textId="2893BB0B" w:rsidR="00310CA2" w:rsidRPr="00D1452F" w:rsidRDefault="0779EE13" w:rsidP="00310CA2">
            <w:pPr>
              <w:jc w:val="both"/>
              <w:cnfStyle w:val="000000000000" w:firstRow="0" w:lastRow="0" w:firstColumn="0" w:lastColumn="0" w:oddVBand="0" w:evenVBand="0" w:oddHBand="0" w:evenHBand="0" w:firstRowFirstColumn="0" w:firstRowLastColumn="0" w:lastRowFirstColumn="0" w:lastRowLastColumn="0"/>
              <w:rPr>
                <w:sz w:val="20"/>
                <w:szCs w:val="20"/>
              </w:rPr>
            </w:pPr>
            <w:r w:rsidRPr="003B559A">
              <w:rPr>
                <w:sz w:val="20"/>
                <w:szCs w:val="20"/>
              </w:rPr>
              <w:t>Neiekļaujot depo izmaksas, kas saskaņā ar MK rīkojumu Nr.763</w:t>
            </w:r>
            <w:r w:rsidR="00310CA2">
              <w:rPr>
                <w:rStyle w:val="FootnoteReference"/>
                <w:sz w:val="20"/>
                <w:szCs w:val="20"/>
              </w:rPr>
              <w:footnoteReference w:id="229"/>
            </w:r>
            <w:r w:rsidRPr="003B559A">
              <w:rPr>
                <w:sz w:val="20"/>
                <w:szCs w:val="20"/>
              </w:rPr>
              <w:t xml:space="preserve"> ir apstiprinātas kopumā 14 000 000 </w:t>
            </w:r>
            <w:r>
              <w:rPr>
                <w:sz w:val="20"/>
                <w:szCs w:val="20"/>
              </w:rPr>
              <w:t>EUR</w:t>
            </w:r>
            <w:r w:rsidRPr="003B559A">
              <w:rPr>
                <w:sz w:val="20"/>
                <w:szCs w:val="20"/>
              </w:rPr>
              <w:t xml:space="preserve"> apmērā. Atlikums depo izmaksām ir 13 851 000 </w:t>
            </w:r>
            <w:r>
              <w:rPr>
                <w:sz w:val="20"/>
                <w:szCs w:val="20"/>
              </w:rPr>
              <w:t>EUR</w:t>
            </w:r>
            <w:r w:rsidRPr="003B559A">
              <w:rPr>
                <w:sz w:val="20"/>
                <w:szCs w:val="20"/>
              </w:rPr>
              <w:t xml:space="preserve"> (daļa izlietota 2019. gadā), ko paredzēts izlietot 2024. gadā 1 500 000 </w:t>
            </w:r>
            <w:r>
              <w:rPr>
                <w:sz w:val="20"/>
                <w:szCs w:val="20"/>
              </w:rPr>
              <w:t>EUR</w:t>
            </w:r>
            <w:r w:rsidRPr="003B559A">
              <w:rPr>
                <w:sz w:val="20"/>
                <w:szCs w:val="20"/>
              </w:rPr>
              <w:t xml:space="preserve"> apmērā, bet 2025. gadā 12 351 000 </w:t>
            </w:r>
            <w:r>
              <w:rPr>
                <w:sz w:val="20"/>
                <w:szCs w:val="20"/>
              </w:rPr>
              <w:t>EUR</w:t>
            </w:r>
            <w:r w:rsidRPr="003B559A">
              <w:rPr>
                <w:sz w:val="20"/>
                <w:szCs w:val="20"/>
              </w:rPr>
              <w:t xml:space="preserve">. Faktiskās depo izmaksas paredzamas 50 042 500 </w:t>
            </w:r>
            <w:r>
              <w:rPr>
                <w:sz w:val="20"/>
                <w:szCs w:val="20"/>
              </w:rPr>
              <w:t>EUR</w:t>
            </w:r>
            <w:r w:rsidRPr="003B559A">
              <w:rPr>
                <w:sz w:val="20"/>
                <w:szCs w:val="20"/>
              </w:rPr>
              <w:t xml:space="preserve"> apmērā līdz 2030. gadam.</w:t>
            </w:r>
          </w:p>
        </w:tc>
      </w:tr>
      <w:tr w:rsidR="00310CA2" w:rsidRPr="00CF11AD" w14:paraId="6BED4FCA"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1DA71FD6" w14:textId="2C07DC22" w:rsidR="00310CA2" w:rsidRPr="00CF11AD" w:rsidRDefault="52549DE5" w:rsidP="00310CA2">
            <w:pPr>
              <w:rPr>
                <w:sz w:val="20"/>
                <w:szCs w:val="20"/>
              </w:rPr>
            </w:pPr>
            <w:r w:rsidRPr="03EEC178">
              <w:rPr>
                <w:sz w:val="20"/>
                <w:szCs w:val="20"/>
              </w:rPr>
              <w:t>4.5.4.</w:t>
            </w:r>
          </w:p>
        </w:tc>
        <w:tc>
          <w:tcPr>
            <w:tcW w:w="4584" w:type="pct"/>
            <w:gridSpan w:val="4"/>
            <w:shd w:val="clear" w:color="auto" w:fill="FFC000" w:themeFill="accent4"/>
          </w:tcPr>
          <w:p w14:paraId="2F7D1076" w14:textId="1C4284D0" w:rsidR="00310CA2" w:rsidRPr="00CF11AD" w:rsidRDefault="00310CA2" w:rsidP="00310CA2">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F11AD">
              <w:rPr>
                <w:b/>
                <w:bCs/>
                <w:sz w:val="20"/>
                <w:szCs w:val="20"/>
              </w:rPr>
              <w:t>Dzelzceļa radītā vides piesārņojuma sanācija</w:t>
            </w:r>
          </w:p>
        </w:tc>
      </w:tr>
      <w:tr w:rsidR="00D4117A" w:rsidRPr="00D1452F" w14:paraId="1C05E4FA" w14:textId="77777777" w:rsidTr="1546A210">
        <w:trPr>
          <w:trHeight w:val="1691"/>
        </w:trPr>
        <w:tc>
          <w:tcPr>
            <w:cnfStyle w:val="001000000000" w:firstRow="0" w:lastRow="0" w:firstColumn="1" w:lastColumn="0" w:oddVBand="0" w:evenVBand="0" w:oddHBand="0" w:evenHBand="0" w:firstRowFirstColumn="0" w:firstRowLastColumn="0" w:lastRowFirstColumn="0" w:lastRowLastColumn="0"/>
            <w:tcW w:w="416" w:type="pct"/>
            <w:hideMark/>
          </w:tcPr>
          <w:p w14:paraId="0A1AD8D2" w14:textId="45622FA2" w:rsidR="00D4117A" w:rsidRPr="00F618D5" w:rsidRDefault="00D4117A" w:rsidP="00D4117A">
            <w:r w:rsidRPr="00F618D5">
              <w:rPr>
                <w:b w:val="0"/>
                <w:bCs w:val="0"/>
                <w:sz w:val="20"/>
                <w:szCs w:val="20"/>
              </w:rPr>
              <w:lastRenderedPageBreak/>
              <w:t>31.12.202</w:t>
            </w:r>
            <w:r>
              <w:rPr>
                <w:b w:val="0"/>
                <w:bCs w:val="0"/>
                <w:sz w:val="20"/>
                <w:szCs w:val="20"/>
              </w:rPr>
              <w:t>7</w:t>
            </w:r>
            <w:r w:rsidRPr="00F618D5">
              <w:rPr>
                <w:b w:val="0"/>
                <w:bCs w:val="0"/>
                <w:sz w:val="20"/>
                <w:szCs w:val="20"/>
              </w:rPr>
              <w:t>.</w:t>
            </w:r>
          </w:p>
        </w:tc>
        <w:tc>
          <w:tcPr>
            <w:tcW w:w="417" w:type="pct"/>
            <w:hideMark/>
          </w:tcPr>
          <w:p w14:paraId="42FC9B13" w14:textId="2D305021" w:rsidR="00D4117A" w:rsidRPr="0055292F"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55292F">
              <w:rPr>
                <w:sz w:val="20"/>
                <w:szCs w:val="20"/>
              </w:rPr>
              <w:t>LDz</w:t>
            </w:r>
            <w:proofErr w:type="spellEnd"/>
          </w:p>
        </w:tc>
        <w:tc>
          <w:tcPr>
            <w:tcW w:w="416" w:type="pct"/>
          </w:tcPr>
          <w:p w14:paraId="352957C0" w14:textId="2D85754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r w:rsidRPr="0055292F">
              <w:rPr>
                <w:sz w:val="20"/>
                <w:szCs w:val="20"/>
              </w:rPr>
              <w:t xml:space="preserve">SM, </w:t>
            </w:r>
            <w:proofErr w:type="spellStart"/>
            <w:r w:rsidRPr="0055292F">
              <w:rPr>
                <w:sz w:val="20"/>
                <w:szCs w:val="20"/>
              </w:rPr>
              <w:t>VDzA</w:t>
            </w:r>
            <w:proofErr w:type="spellEnd"/>
            <w:r w:rsidR="45F4BAAC" w:rsidRPr="0C5B232E">
              <w:rPr>
                <w:sz w:val="20"/>
                <w:szCs w:val="20"/>
              </w:rPr>
              <w:t xml:space="preserve"> </w:t>
            </w:r>
          </w:p>
          <w:p w14:paraId="2534C109" w14:textId="22F53E88"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0D7C7D1" w14:textId="4F1E7681"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78F9DB7" w14:textId="603C341B"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EDE8445" w14:textId="2F94A702"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303DEAF" w14:textId="0622A994"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84A58E7" w14:textId="29DA3201"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6A2075B" w14:textId="0DB7E645"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7E1F8FF1" w14:textId="756BA4A2"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5A00E0E" w14:textId="3FA2678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CC6A0E3" w14:textId="08DDA085"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C9E80EF" w14:textId="696E3AB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F4598A9" w14:textId="2373D38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7324F94C" w14:textId="242606DD"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9790EB6" w14:textId="1BDE9B3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1F533AB" w14:textId="690071AE"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1F04BE84" w14:textId="19A63BD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3BE683E" w14:textId="5278654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73605E0F" w14:textId="185112A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28750B6" w14:textId="49A1720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40C8B61" w14:textId="0082DDA3"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4B64D185" w14:textId="04D9289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EA8C21F" w14:textId="1F1E813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C8CD061" w14:textId="4706D3B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BF25573" w14:textId="1DFB218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C40195B" w14:textId="69E0E16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40B3E499" w14:textId="4A1BF97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7D97FCC" w14:textId="3C63B63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4FFDB9BF" w14:textId="09CF4300"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F85BC7B" w14:textId="39B48A18"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BF6160C" w14:textId="2163E622"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1F02D76" w14:textId="164E181E"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F10AAD9" w14:textId="35AE0305"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874EB57" w14:textId="3CBB2D3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6F7CEF3" w14:textId="7DFD41E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10981C35" w14:textId="4BA0921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E130388" w14:textId="61B81FB0"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67BB388" w14:textId="4BEA39C4"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0C7F678" w14:textId="653E779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8AF8BF3" w14:textId="59A4B9E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840B8B0" w14:textId="5433A9D1"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96EBBB3" w14:textId="5BE7A2AD"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FD5F6E0" w14:textId="2AE2DFB8" w:rsidR="00D4117A" w:rsidRPr="0055292F"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p>
        </w:tc>
        <w:tc>
          <w:tcPr>
            <w:tcW w:w="2871" w:type="pct"/>
          </w:tcPr>
          <w:p w14:paraId="61C94F4D" w14:textId="77777777" w:rsidR="00D4117A" w:rsidRPr="00CC024F"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CC024F">
              <w:rPr>
                <w:sz w:val="20"/>
                <w:szCs w:val="20"/>
              </w:rPr>
              <w:lastRenderedPageBreak/>
              <w:t>Turpinās mēģinājumi pretendēt uz publisko finansējumu vēsturiski ar naftas produktiem piesārņoto vietu sanācijai – sarakste ar VVD, VARAM, sniegti priekšlikumi grozījumiem Vides aizsardzības likumā, iekļaujot arī vēsturiski piesārņoto vietu pārvaldības un sanācijas finansēšanas jautājumus, tikšanās ar SM.</w:t>
            </w:r>
          </w:p>
          <w:p w14:paraId="70257426" w14:textId="77777777" w:rsidR="00D4117A"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CC024F">
              <w:rPr>
                <w:sz w:val="20"/>
                <w:szCs w:val="20"/>
              </w:rPr>
              <w:t>Ierobežotu finanšu līdzekļu dēļ finansiāli ietilpīgus teritoriju sanācijas darbus ir iespējams veikt mazāka apjomā un ilgākā laikā. Nepieciešams nodrošināt publiskā finansējuma pieejamību.</w:t>
            </w:r>
          </w:p>
          <w:p w14:paraId="77E8F459" w14:textId="77777777" w:rsidR="00D4117A"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D67B6C">
              <w:rPr>
                <w:sz w:val="20"/>
                <w:szCs w:val="20"/>
              </w:rPr>
              <w:t xml:space="preserve">20. gs. 90-jos gados, no Baltijas dzelzceļa pārvaldes pārņemot dzelzceļa infrastruktūru, </w:t>
            </w:r>
            <w:proofErr w:type="spellStart"/>
            <w:r w:rsidRPr="00D67B6C">
              <w:rPr>
                <w:sz w:val="20"/>
                <w:szCs w:val="20"/>
              </w:rPr>
              <w:t>LDz</w:t>
            </w:r>
            <w:proofErr w:type="spellEnd"/>
            <w:r w:rsidRPr="00D67B6C">
              <w:rPr>
                <w:sz w:val="20"/>
                <w:szCs w:val="20"/>
              </w:rPr>
              <w:t xml:space="preserve"> īpašumā nonāca infrastruktūras objekti, kuros identificēts ļoti augsts augsnes un gruntsūdens piesārņojums. Piesārņojuma rašanās iemesli bija dažādi - tehnoloģiskie pasākumi stacijās, atvērta tipa naftas produktu noliešana un uzglabāšana tvertnēs, avārijas, ritošā sastāva kvalitāte u.c.</w:t>
            </w:r>
          </w:p>
          <w:p w14:paraId="1DC0C986" w14:textId="3B8A357B" w:rsidR="00D4117A" w:rsidRPr="00D67B6C" w:rsidRDefault="730D3B5B"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5AA94776">
              <w:rPr>
                <w:sz w:val="20"/>
                <w:szCs w:val="20"/>
              </w:rPr>
              <w:t xml:space="preserve"> 2017</w:t>
            </w:r>
            <w:r w:rsidR="00214A59">
              <w:rPr>
                <w:sz w:val="20"/>
                <w:szCs w:val="20"/>
              </w:rPr>
              <w:t>.</w:t>
            </w:r>
            <w:r w:rsidRPr="5AA94776">
              <w:rPr>
                <w:sz w:val="20"/>
                <w:szCs w:val="20"/>
              </w:rPr>
              <w:t xml:space="preserve">-2018. g. veikts </w:t>
            </w:r>
            <w:proofErr w:type="spellStart"/>
            <w:r w:rsidRPr="5AA94776">
              <w:rPr>
                <w:sz w:val="20"/>
                <w:szCs w:val="20"/>
              </w:rPr>
              <w:t>LDz</w:t>
            </w:r>
            <w:proofErr w:type="spellEnd"/>
            <w:r w:rsidRPr="5AA94776">
              <w:rPr>
                <w:sz w:val="20"/>
                <w:szCs w:val="20"/>
              </w:rPr>
              <w:t xml:space="preserve"> īpašumā esošu piesārņotu un vēsturiski piesārņotu vietu audits un izveidots piesārņojumu vietu iekšējais reģistrs un piesārņojuma indikatīvais apjoms, kuru nepieciešams likvidēt, lai sasniegtu LR normatīvajos aktos noteikto pieļaujamo piesārņojuma </w:t>
            </w:r>
            <w:proofErr w:type="spellStart"/>
            <w:r w:rsidRPr="5AA94776">
              <w:rPr>
                <w:sz w:val="20"/>
                <w:szCs w:val="20"/>
              </w:rPr>
              <w:t>robežlīmeni</w:t>
            </w:r>
            <w:proofErr w:type="spellEnd"/>
            <w:r w:rsidRPr="5AA94776">
              <w:rPr>
                <w:sz w:val="20"/>
                <w:szCs w:val="20"/>
              </w:rPr>
              <w:t xml:space="preserve"> augsnē un gruntsūdenī.</w:t>
            </w:r>
          </w:p>
          <w:p w14:paraId="7F3AE37A" w14:textId="2EE228B0" w:rsidR="00D4117A" w:rsidRPr="002D47AE"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r w:rsidRPr="00D67B6C">
              <w:rPr>
                <w:sz w:val="20"/>
                <w:szCs w:val="20"/>
              </w:rPr>
              <w:t xml:space="preserve">Piesārņotās vietas sadalītas pēc prioritātes ar tvērumu, teritoriju un atrašanās vietu. Šobrīd ir 6 vietas ar vēsturisko piesārņojumu, kur piesārņojums novērtēts kā augsts. Tiek veikts ikgadējs monitorings – grunts paraugi, monitorings vai piesārņojums palielinās vai nepalielinās. Ja piesārņojums palielinās, </w:t>
            </w:r>
            <w:proofErr w:type="spellStart"/>
            <w:r w:rsidRPr="00D67B6C">
              <w:rPr>
                <w:sz w:val="20"/>
                <w:szCs w:val="20"/>
              </w:rPr>
              <w:t>LDz</w:t>
            </w:r>
            <w:proofErr w:type="spellEnd"/>
            <w:r w:rsidRPr="00D67B6C">
              <w:rPr>
                <w:sz w:val="20"/>
                <w:szCs w:val="20"/>
              </w:rPr>
              <w:t xml:space="preserve"> veic tīrīšanu, kas prasa operatīvas izmaksas. Piemēram, stacijā Višķi tiek veikta tiešā sanācija (naftas atsūknēšana).</w:t>
            </w:r>
          </w:p>
          <w:p w14:paraId="0BDA9E6E" w14:textId="5886F818" w:rsidR="00D4117A"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p>
          <w:p w14:paraId="01E3CE12" w14:textId="7641A2A2" w:rsidR="00F0574D" w:rsidRPr="002D47AE" w:rsidRDefault="00F0574D" w:rsidP="00F0574D">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1A6AF1FF">
              <w:rPr>
                <w:rFonts w:eastAsia="Times New Roman"/>
                <w:sz w:val="20"/>
                <w:szCs w:val="20"/>
              </w:rPr>
              <w:t xml:space="preserve">2020.gadā veikta </w:t>
            </w:r>
            <w:proofErr w:type="spellStart"/>
            <w:r w:rsidRPr="1A6AF1FF">
              <w:rPr>
                <w:rFonts w:eastAsia="Times New Roman"/>
                <w:sz w:val="20"/>
                <w:szCs w:val="20"/>
              </w:rPr>
              <w:t>ģeoekoloģiskā</w:t>
            </w:r>
            <w:proofErr w:type="spellEnd"/>
            <w:r w:rsidRPr="1A6AF1FF">
              <w:rPr>
                <w:rFonts w:eastAsia="Times New Roman"/>
                <w:sz w:val="20"/>
                <w:szCs w:val="20"/>
              </w:rPr>
              <w:t xml:space="preserve"> izpēte piesārņotas teritorijas Kandavas ielā 42a, Rīgā (</w:t>
            </w:r>
            <w:proofErr w:type="spellStart"/>
            <w:r w:rsidRPr="1A6AF1FF">
              <w:rPr>
                <w:rFonts w:eastAsia="Times New Roman"/>
                <w:sz w:val="20"/>
                <w:szCs w:val="20"/>
              </w:rPr>
              <w:t>Zasulauka</w:t>
            </w:r>
            <w:proofErr w:type="spellEnd"/>
            <w:r w:rsidRPr="1A6AF1FF">
              <w:rPr>
                <w:rFonts w:eastAsia="Times New Roman"/>
                <w:sz w:val="20"/>
                <w:szCs w:val="20"/>
              </w:rPr>
              <w:t xml:space="preserve"> depo). Teritorija reģistrēta  </w:t>
            </w:r>
            <w:r w:rsidR="00AF5A78">
              <w:rPr>
                <w:rFonts w:eastAsia="Times New Roman"/>
                <w:sz w:val="20"/>
                <w:szCs w:val="20"/>
              </w:rPr>
              <w:t>LVĢMC</w:t>
            </w:r>
            <w:r w:rsidRPr="1A6AF1FF">
              <w:rPr>
                <w:rFonts w:eastAsia="Times New Roman"/>
                <w:sz w:val="20"/>
                <w:szCs w:val="20"/>
              </w:rPr>
              <w:t xml:space="preserve"> uzturētājā Piesārņoto un potenciāli piesārņoto vietu informācijas sistēmā. Iepriekšējas dzelzceļa darbības rezultātā radies piesārņojums, iespējams, no 1950.gadiem, kad tika dibināts </w:t>
            </w:r>
            <w:proofErr w:type="spellStart"/>
            <w:r w:rsidRPr="1A6AF1FF">
              <w:rPr>
                <w:rFonts w:eastAsia="Times New Roman"/>
                <w:sz w:val="20"/>
                <w:szCs w:val="20"/>
              </w:rPr>
              <w:t>Zasulauka</w:t>
            </w:r>
            <w:proofErr w:type="spellEnd"/>
            <w:r w:rsidRPr="1A6AF1FF">
              <w:rPr>
                <w:rFonts w:eastAsia="Times New Roman"/>
                <w:sz w:val="20"/>
                <w:szCs w:val="20"/>
              </w:rPr>
              <w:t xml:space="preserve"> depo. </w:t>
            </w:r>
            <w:proofErr w:type="spellStart"/>
            <w:r w:rsidRPr="1A6AF1FF">
              <w:rPr>
                <w:rFonts w:eastAsia="Times New Roman"/>
                <w:sz w:val="20"/>
                <w:szCs w:val="20"/>
              </w:rPr>
              <w:t>Ģeoekoloģiskā</w:t>
            </w:r>
            <w:proofErr w:type="spellEnd"/>
            <w:r w:rsidRPr="1A6AF1FF">
              <w:rPr>
                <w:rFonts w:eastAsia="Times New Roman"/>
                <w:sz w:val="20"/>
                <w:szCs w:val="20"/>
              </w:rPr>
              <w:t xml:space="preserve"> izpēte saskaņota ar </w:t>
            </w:r>
            <w:r w:rsidR="00AF5A78">
              <w:rPr>
                <w:rFonts w:eastAsia="Times New Roman"/>
                <w:sz w:val="20"/>
                <w:szCs w:val="20"/>
              </w:rPr>
              <w:t>VVD</w:t>
            </w:r>
            <w:r w:rsidRPr="1A6AF1FF">
              <w:rPr>
                <w:rFonts w:eastAsia="Times New Roman"/>
                <w:sz w:val="20"/>
                <w:szCs w:val="20"/>
              </w:rPr>
              <w:t>, pēc kā ir sastādīts sanācijas procesa plāns. Saskaņā ar sanācijas procesa plānu IV punktu</w:t>
            </w:r>
            <w:r w:rsidR="00AF5A78">
              <w:rPr>
                <w:rFonts w:eastAsia="Times New Roman"/>
                <w:sz w:val="20"/>
                <w:szCs w:val="20"/>
              </w:rPr>
              <w:t xml:space="preserve"> līdz</w:t>
            </w:r>
            <w:r w:rsidRPr="1A6AF1FF">
              <w:rPr>
                <w:rFonts w:eastAsia="Times New Roman"/>
                <w:sz w:val="20"/>
                <w:szCs w:val="20"/>
              </w:rPr>
              <w:t xml:space="preserve"> 01.06.2025. pamatojoties uz izpētes darbu  regulārā gruntsūdens monitoringa rezultātiem, kā arī </w:t>
            </w:r>
            <w:r w:rsidR="00AF5A78">
              <w:rPr>
                <w:rFonts w:eastAsia="Times New Roman"/>
                <w:sz w:val="20"/>
                <w:szCs w:val="20"/>
              </w:rPr>
              <w:t>VVD</w:t>
            </w:r>
            <w:r w:rsidRPr="1A6AF1FF">
              <w:rPr>
                <w:rFonts w:eastAsia="Times New Roman"/>
                <w:sz w:val="20"/>
                <w:szCs w:val="20"/>
              </w:rPr>
              <w:t xml:space="preserve"> norādījumiem, nepieciešams veikt  piemērotākās un ekonomiski pamatotas sanācijas darbu metodikas izvēl</w:t>
            </w:r>
            <w:r w:rsidR="00AF5A78">
              <w:rPr>
                <w:rFonts w:eastAsia="Times New Roman"/>
                <w:sz w:val="20"/>
                <w:szCs w:val="20"/>
              </w:rPr>
              <w:t>i</w:t>
            </w:r>
            <w:r w:rsidRPr="1A6AF1FF">
              <w:rPr>
                <w:rFonts w:eastAsia="Times New Roman"/>
                <w:sz w:val="20"/>
                <w:szCs w:val="20"/>
              </w:rPr>
              <w:t>.</w:t>
            </w:r>
          </w:p>
          <w:p w14:paraId="55864A21" w14:textId="0B8A44D0" w:rsidR="00F0574D" w:rsidRDefault="00F0574D" w:rsidP="00F0574D">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1A6AF1FF">
              <w:rPr>
                <w:rFonts w:eastAsia="Times New Roman"/>
                <w:sz w:val="20"/>
                <w:szCs w:val="20"/>
              </w:rPr>
              <w:t xml:space="preserve">Par sanācijai nepieciešamo publisko finanšu piesaisti veikta sarakste ar VARAM. </w:t>
            </w:r>
            <w:r w:rsidR="00AF5A78">
              <w:rPr>
                <w:rFonts w:eastAsia="Times New Roman"/>
                <w:sz w:val="20"/>
                <w:szCs w:val="20"/>
              </w:rPr>
              <w:t>Pašlaik SM</w:t>
            </w:r>
            <w:r w:rsidRPr="1A6AF1FF">
              <w:rPr>
                <w:rFonts w:eastAsia="Times New Roman"/>
                <w:sz w:val="20"/>
                <w:szCs w:val="20"/>
              </w:rPr>
              <w:t xml:space="preserve"> atbildībā esošos finanšu ietvaros nav pieejams ES fondu finansējums piesārņotas vietas sanācijai </w:t>
            </w:r>
            <w:proofErr w:type="spellStart"/>
            <w:r w:rsidRPr="1A6AF1FF">
              <w:rPr>
                <w:rFonts w:eastAsia="Times New Roman"/>
                <w:sz w:val="20"/>
                <w:szCs w:val="20"/>
              </w:rPr>
              <w:t>Zasulauka</w:t>
            </w:r>
            <w:proofErr w:type="spellEnd"/>
            <w:r w:rsidRPr="1A6AF1FF">
              <w:rPr>
                <w:rFonts w:eastAsia="Times New Roman"/>
                <w:sz w:val="20"/>
                <w:szCs w:val="20"/>
              </w:rPr>
              <w:t xml:space="preserve"> depo.</w:t>
            </w:r>
            <w:r w:rsidR="00AF5A78">
              <w:rPr>
                <w:rFonts w:eastAsia="Times New Roman"/>
                <w:sz w:val="20"/>
                <w:szCs w:val="20"/>
              </w:rPr>
              <w:t xml:space="preserve"> </w:t>
            </w:r>
            <w:r w:rsidRPr="1A6AF1FF">
              <w:rPr>
                <w:rFonts w:eastAsia="Times New Roman"/>
                <w:sz w:val="20"/>
                <w:szCs w:val="20"/>
              </w:rPr>
              <w:t>Tiek meklēti risinājumi finanšu piesaistei sanācijas veikšana</w:t>
            </w:r>
            <w:r w:rsidR="002A2442">
              <w:rPr>
                <w:rFonts w:eastAsia="Times New Roman"/>
                <w:sz w:val="20"/>
                <w:szCs w:val="20"/>
              </w:rPr>
              <w:t>.</w:t>
            </w:r>
          </w:p>
          <w:p w14:paraId="26C571D8" w14:textId="77777777" w:rsidR="002A2442" w:rsidRDefault="002A2442" w:rsidP="00F0574D">
            <w:pPr>
              <w:jc w:val="both"/>
              <w:cnfStyle w:val="000000000000" w:firstRow="0" w:lastRow="0" w:firstColumn="0" w:lastColumn="0" w:oddVBand="0" w:evenVBand="0" w:oddHBand="0" w:evenHBand="0" w:firstRowFirstColumn="0" w:firstRowLastColumn="0" w:lastRowFirstColumn="0" w:lastRowLastColumn="0"/>
              <w:rPr>
                <w:sz w:val="20"/>
                <w:szCs w:val="20"/>
              </w:rPr>
            </w:pPr>
          </w:p>
          <w:p w14:paraId="5DC8486D" w14:textId="44F2BF81" w:rsidR="002A2442" w:rsidRPr="002D47AE" w:rsidRDefault="002A2442" w:rsidP="00F0574D">
            <w:pPr>
              <w:jc w:val="both"/>
              <w:cnfStyle w:val="000000000000" w:firstRow="0" w:lastRow="0" w:firstColumn="0" w:lastColumn="0" w:oddVBand="0" w:evenVBand="0" w:oddHBand="0" w:evenHBand="0" w:firstRowFirstColumn="0" w:firstRowLastColumn="0" w:lastRowFirstColumn="0" w:lastRowLastColumn="0"/>
              <w:rPr>
                <w:sz w:val="20"/>
                <w:szCs w:val="20"/>
              </w:rPr>
            </w:pPr>
            <w:r w:rsidRPr="006E2819">
              <w:rPr>
                <w:b/>
                <w:bCs/>
                <w:i/>
                <w:iCs/>
                <w:sz w:val="20"/>
                <w:szCs w:val="20"/>
              </w:rPr>
              <w:t xml:space="preserve">Papildināt atbildīgās institūcijas ar </w:t>
            </w:r>
            <w:r>
              <w:rPr>
                <w:b/>
                <w:bCs/>
                <w:i/>
                <w:iCs/>
                <w:sz w:val="20"/>
                <w:szCs w:val="20"/>
              </w:rPr>
              <w:t>PV.</w:t>
            </w:r>
          </w:p>
          <w:p w14:paraId="62E629F9" w14:textId="144A945A" w:rsidR="00D4117A" w:rsidRPr="002D47AE"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p>
          <w:p w14:paraId="181B2D46" w14:textId="0099333C" w:rsidR="00D4117A" w:rsidRPr="002D47AE"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p>
          <w:p w14:paraId="50C96CFC" w14:textId="66BFA194"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5937C0F4" w14:textId="7E995620"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5DFF2982" w14:textId="50B7930F"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1010B05B" w14:textId="0E644406"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1D774C94" w14:textId="18B1F8DC"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2EBFE3D1" w14:textId="627FD7A0"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56EBCA86" w14:textId="5800B4B5"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A1973D2" w14:textId="3240FBF9"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7297746" w14:textId="08044641"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0C90E6A" w14:textId="03CC7B0D"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185B9CA" w14:textId="05A5EE9D"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72380465" w14:textId="501B45D7"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D072145" w14:textId="5FC0707D"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1CAE7A13" w14:textId="7A4BA738" w:rsidR="00D4117A" w:rsidRPr="002D47AE" w:rsidRDefault="00D4117A" w:rsidP="21FAA66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880" w:type="pct"/>
          </w:tcPr>
          <w:p w14:paraId="18DFF3FC" w14:textId="77777777" w:rsidR="00D4117A"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2021.-2023.g. izlietoti </w:t>
            </w:r>
            <w:r w:rsidRPr="002C7B4B">
              <w:rPr>
                <w:sz w:val="20"/>
                <w:szCs w:val="20"/>
              </w:rPr>
              <w:t>101</w:t>
            </w:r>
            <w:r>
              <w:rPr>
                <w:sz w:val="20"/>
                <w:szCs w:val="20"/>
              </w:rPr>
              <w:t> </w:t>
            </w:r>
            <w:r w:rsidRPr="002C7B4B">
              <w:rPr>
                <w:sz w:val="20"/>
                <w:szCs w:val="20"/>
              </w:rPr>
              <w:t>763</w:t>
            </w:r>
            <w:r>
              <w:rPr>
                <w:sz w:val="20"/>
                <w:szCs w:val="20"/>
              </w:rPr>
              <w:t xml:space="preserve"> EUR </w:t>
            </w:r>
            <w:proofErr w:type="spellStart"/>
            <w:r>
              <w:rPr>
                <w:sz w:val="20"/>
                <w:szCs w:val="20"/>
              </w:rPr>
              <w:t>LDz</w:t>
            </w:r>
            <w:proofErr w:type="spellEnd"/>
            <w:r>
              <w:rPr>
                <w:sz w:val="20"/>
                <w:szCs w:val="20"/>
              </w:rPr>
              <w:t xml:space="preserve"> budžeta līdzekļi: </w:t>
            </w:r>
          </w:p>
          <w:p w14:paraId="629FD6D2"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C1AE2">
              <w:rPr>
                <w:sz w:val="20"/>
                <w:szCs w:val="20"/>
              </w:rPr>
              <w:t>2021. gadā</w:t>
            </w:r>
            <w:r>
              <w:rPr>
                <w:sz w:val="20"/>
                <w:szCs w:val="20"/>
              </w:rPr>
              <w:t xml:space="preserve">: </w:t>
            </w:r>
            <w:r w:rsidRPr="00DC1AE2">
              <w:rPr>
                <w:sz w:val="20"/>
                <w:szCs w:val="20"/>
              </w:rPr>
              <w:t xml:space="preserve">vēsturiski piesārņotās vietas stacijā “Višķi” 2. kārtas sanācijas darbi (75 557 EUR) un bīstamo (naftas produktu) atkritumu savākšana un utilizācija no Gulbenes stacijas (1 550 EUR). </w:t>
            </w:r>
          </w:p>
          <w:p w14:paraId="2901330C"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C1AE2">
              <w:rPr>
                <w:sz w:val="20"/>
                <w:szCs w:val="20"/>
              </w:rPr>
              <w:t>2022. gadā</w:t>
            </w:r>
            <w:r>
              <w:rPr>
                <w:sz w:val="20"/>
                <w:szCs w:val="20"/>
              </w:rPr>
              <w:t xml:space="preserve">: </w:t>
            </w:r>
            <w:r w:rsidRPr="00DC1AE2">
              <w:rPr>
                <w:sz w:val="20"/>
                <w:szCs w:val="20"/>
              </w:rPr>
              <w:t>sanācijas darbi Kraujā (6</w:t>
            </w:r>
            <w:r>
              <w:rPr>
                <w:sz w:val="20"/>
                <w:szCs w:val="20"/>
              </w:rPr>
              <w:t xml:space="preserve"> </w:t>
            </w:r>
            <w:r w:rsidRPr="00DC1AE2">
              <w:rPr>
                <w:sz w:val="20"/>
                <w:szCs w:val="20"/>
              </w:rPr>
              <w:t>520,09 EUR), neatliekamie darbi piesārņojuma ierobežošanai st. “Višķi” (5 924,40 EUR) un ar naftas produktiem piesārņota ūdens atsūknēšana un utilizācija st. “Višķi” (1 309,50 EUR un 1 047,60 EUR)</w:t>
            </w:r>
            <w:r>
              <w:rPr>
                <w:sz w:val="20"/>
                <w:szCs w:val="20"/>
              </w:rPr>
              <w:t>.</w:t>
            </w:r>
          </w:p>
          <w:p w14:paraId="2E101765"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C1AE2">
              <w:rPr>
                <w:sz w:val="20"/>
                <w:szCs w:val="20"/>
              </w:rPr>
              <w:t>2023. gadā</w:t>
            </w:r>
            <w:r>
              <w:rPr>
                <w:sz w:val="20"/>
                <w:szCs w:val="20"/>
              </w:rPr>
              <w:t xml:space="preserve">: </w:t>
            </w:r>
            <w:r w:rsidRPr="00DC1AE2">
              <w:rPr>
                <w:sz w:val="20"/>
                <w:szCs w:val="20"/>
              </w:rPr>
              <w:t xml:space="preserve"> vēsturiski piesārņotās vietas stacijā “Višķi” 3. kārtas sanācijas darbi (5 742,00 EUR un 4 112,18 EUR). </w:t>
            </w:r>
          </w:p>
          <w:p w14:paraId="3A5E54D5" w14:textId="77777777" w:rsidR="00D4117A"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p>
          <w:p w14:paraId="4FE952BC" w14:textId="77777777" w:rsidR="00D4117A"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DC1AE2">
              <w:rPr>
                <w:sz w:val="20"/>
                <w:szCs w:val="20"/>
              </w:rPr>
              <w:t xml:space="preserve">2024. gada plāns – Višķu sanācijas turpināšana (90 000 EUR), Vagonu parka sanācijas uzsākšana (500 000 EUR) un Kraujas sanācija (10 000 EUR). </w:t>
            </w:r>
          </w:p>
          <w:p w14:paraId="6A636531"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AA0972" w14:textId="6ADA6CC4" w:rsidR="00D4117A" w:rsidRPr="00D1452F" w:rsidRDefault="00D4117A" w:rsidP="79654AC0">
            <w:pPr>
              <w:jc w:val="both"/>
              <w:cnfStyle w:val="000000000000" w:firstRow="0" w:lastRow="0" w:firstColumn="0" w:lastColumn="0" w:oddVBand="0" w:evenVBand="0" w:oddHBand="0" w:evenHBand="0" w:firstRowFirstColumn="0" w:firstRowLastColumn="0" w:lastRowFirstColumn="0" w:lastRowLastColumn="0"/>
              <w:rPr>
                <w:sz w:val="20"/>
                <w:szCs w:val="20"/>
              </w:rPr>
            </w:pPr>
            <w:r w:rsidRPr="00DC1AE2">
              <w:rPr>
                <w:sz w:val="20"/>
                <w:szCs w:val="20"/>
              </w:rPr>
              <w:t>2025. un 2026. gadā būtu nepieciešams</w:t>
            </w:r>
            <w:r>
              <w:rPr>
                <w:sz w:val="20"/>
                <w:szCs w:val="20"/>
              </w:rPr>
              <w:t xml:space="preserve"> </w:t>
            </w:r>
            <w:proofErr w:type="spellStart"/>
            <w:r w:rsidRPr="00DC1AE2">
              <w:rPr>
                <w:sz w:val="20"/>
                <w:szCs w:val="20"/>
              </w:rPr>
              <w:t>LDz</w:t>
            </w:r>
            <w:proofErr w:type="spellEnd"/>
            <w:r w:rsidRPr="00DC1AE2">
              <w:rPr>
                <w:sz w:val="20"/>
                <w:szCs w:val="20"/>
              </w:rPr>
              <w:t xml:space="preserve"> budžetā atvēlēt vismaz 100 000 EUR gadā, savukārt, papildus nepieciešamais</w:t>
            </w:r>
            <w:r>
              <w:rPr>
                <w:sz w:val="20"/>
                <w:szCs w:val="20"/>
              </w:rPr>
              <w:t xml:space="preserve"> publiskais</w:t>
            </w:r>
            <w:r w:rsidRPr="00DC1AE2">
              <w:rPr>
                <w:sz w:val="20"/>
                <w:szCs w:val="20"/>
              </w:rPr>
              <w:t xml:space="preserve"> finansējums</w:t>
            </w:r>
            <w:r>
              <w:rPr>
                <w:sz w:val="20"/>
                <w:szCs w:val="20"/>
              </w:rPr>
              <w:t xml:space="preserve"> </w:t>
            </w:r>
            <w:r w:rsidRPr="00DC1AE2">
              <w:rPr>
                <w:sz w:val="20"/>
                <w:szCs w:val="20"/>
              </w:rPr>
              <w:t>būtu vismaz 3 milj. EUR gadā.</w:t>
            </w:r>
            <w:r w:rsidR="435BEACE" w:rsidRPr="79654AC0">
              <w:rPr>
                <w:sz w:val="20"/>
                <w:szCs w:val="20"/>
              </w:rPr>
              <w:t xml:space="preserve"> </w:t>
            </w:r>
          </w:p>
          <w:p w14:paraId="537997FD" w14:textId="77777777" w:rsidR="00AF5A78" w:rsidRDefault="00AF5A78" w:rsidP="00893A2E">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207001D5" w14:textId="7FE6C752" w:rsidR="00D4117A" w:rsidRPr="00D1452F" w:rsidRDefault="435BEACE" w:rsidP="00893A2E">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46DCFD56">
              <w:rPr>
                <w:rFonts w:eastAsia="Times New Roman"/>
                <w:sz w:val="20"/>
                <w:szCs w:val="20"/>
              </w:rPr>
              <w:lastRenderedPageBreak/>
              <w:t xml:space="preserve">Izmaksas, kas saistītas ar izpētes veikšanu, gruntsūdeņu monitoringu veiktas PV budžeta ietvaros. </w:t>
            </w:r>
          </w:p>
          <w:p w14:paraId="6C8DEE8F" w14:textId="26D1B66D" w:rsidR="00D4117A" w:rsidRPr="00D1452F" w:rsidRDefault="435BEACE" w:rsidP="004E669E">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46DCFD56">
              <w:rPr>
                <w:rFonts w:eastAsia="Times New Roman"/>
                <w:sz w:val="20"/>
                <w:szCs w:val="20"/>
              </w:rPr>
              <w:t>Sanācijas fizisko darbu izpildei nepieciešam</w:t>
            </w:r>
            <w:r w:rsidR="006A4918">
              <w:rPr>
                <w:rFonts w:eastAsia="Times New Roman"/>
                <w:sz w:val="20"/>
                <w:szCs w:val="20"/>
              </w:rPr>
              <w:t>a</w:t>
            </w:r>
            <w:r w:rsidR="001A23BE">
              <w:rPr>
                <w:rFonts w:eastAsia="Times New Roman"/>
                <w:sz w:val="20"/>
                <w:szCs w:val="20"/>
              </w:rPr>
              <w:t xml:space="preserve"> </w:t>
            </w:r>
            <w:r w:rsidRPr="46DCFD56">
              <w:rPr>
                <w:rFonts w:eastAsia="Times New Roman"/>
                <w:sz w:val="20"/>
                <w:szCs w:val="20"/>
              </w:rPr>
              <w:t>publisk</w:t>
            </w:r>
            <w:r w:rsidR="006A4918">
              <w:rPr>
                <w:rFonts w:eastAsia="Times New Roman"/>
                <w:sz w:val="20"/>
                <w:szCs w:val="20"/>
              </w:rPr>
              <w:t>ā</w:t>
            </w:r>
            <w:r w:rsidRPr="46DCFD56">
              <w:rPr>
                <w:rFonts w:eastAsia="Times New Roman"/>
                <w:sz w:val="20"/>
                <w:szCs w:val="20"/>
              </w:rPr>
              <w:t xml:space="preserve"> finansējum</w:t>
            </w:r>
            <w:r w:rsidR="001A23BE">
              <w:rPr>
                <w:rFonts w:eastAsia="Times New Roman"/>
                <w:sz w:val="20"/>
                <w:szCs w:val="20"/>
              </w:rPr>
              <w:t>a piesaiste.</w:t>
            </w:r>
          </w:p>
        </w:tc>
      </w:tr>
      <w:tr w:rsidR="00D4117A" w:rsidRPr="00CF363A" w14:paraId="0F69225B"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70AD47" w:themeFill="accent6"/>
          </w:tcPr>
          <w:p w14:paraId="72161D60" w14:textId="258E497D" w:rsidR="00D4117A" w:rsidRPr="00474231" w:rsidRDefault="00D4117A" w:rsidP="00D4117A">
            <w:pPr>
              <w:rPr>
                <w:sz w:val="20"/>
                <w:szCs w:val="20"/>
              </w:rPr>
            </w:pPr>
            <w:r w:rsidRPr="00474231">
              <w:rPr>
                <w:sz w:val="20"/>
                <w:szCs w:val="20"/>
              </w:rPr>
              <w:lastRenderedPageBreak/>
              <w:t>4.5.5.</w:t>
            </w:r>
          </w:p>
        </w:tc>
        <w:tc>
          <w:tcPr>
            <w:tcW w:w="4584" w:type="pct"/>
            <w:gridSpan w:val="4"/>
            <w:shd w:val="clear" w:color="auto" w:fill="70AD47" w:themeFill="accent6"/>
          </w:tcPr>
          <w:p w14:paraId="5571F24C" w14:textId="23CE6BFF" w:rsidR="00D4117A" w:rsidRPr="00474231" w:rsidRDefault="18E36DF3" w:rsidP="00D4117A">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474231">
              <w:rPr>
                <w:b/>
                <w:bCs/>
                <w:sz w:val="20"/>
                <w:szCs w:val="20"/>
              </w:rPr>
              <w:t>Līdzsvarota finansēšanas modeļa nodrošināšana maksas par piekļuvi dzelzceļa infrastruktūrai konkurētspējas veicināšanai iekšzemes kravu un pasažieru pārvadājumos</w:t>
            </w:r>
          </w:p>
        </w:tc>
      </w:tr>
      <w:tr w:rsidR="00D4117A" w:rsidRPr="00D1452F" w14:paraId="36DAFD96"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4F57C13E" w14:textId="14FCC475" w:rsidR="00D4117A" w:rsidRPr="00693F72" w:rsidRDefault="00D4117A" w:rsidP="00D4117A">
            <w:pPr>
              <w:rPr>
                <w:b w:val="0"/>
                <w:bCs w:val="0"/>
                <w:sz w:val="20"/>
                <w:szCs w:val="20"/>
              </w:rPr>
            </w:pPr>
            <w:r w:rsidRPr="00693F72">
              <w:rPr>
                <w:b w:val="0"/>
                <w:bCs w:val="0"/>
                <w:sz w:val="20"/>
                <w:szCs w:val="20"/>
              </w:rPr>
              <w:t>31.12.2023.</w:t>
            </w:r>
          </w:p>
        </w:tc>
        <w:tc>
          <w:tcPr>
            <w:tcW w:w="417" w:type="pct"/>
            <w:hideMark/>
          </w:tcPr>
          <w:p w14:paraId="749D4C99" w14:textId="456A3E3C" w:rsidR="00D4117A" w:rsidRPr="00693F7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693F72">
              <w:rPr>
                <w:sz w:val="20"/>
                <w:szCs w:val="20"/>
              </w:rPr>
              <w:t>LatRailNet</w:t>
            </w:r>
            <w:proofErr w:type="spellEnd"/>
          </w:p>
        </w:tc>
        <w:tc>
          <w:tcPr>
            <w:tcW w:w="416" w:type="pct"/>
          </w:tcPr>
          <w:p w14:paraId="51908B0F" w14:textId="6212492E" w:rsidR="00D4117A" w:rsidRPr="00693F72"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r w:rsidRPr="00693F72">
              <w:rPr>
                <w:sz w:val="20"/>
                <w:szCs w:val="20"/>
              </w:rPr>
              <w:t>SM</w:t>
            </w:r>
          </w:p>
        </w:tc>
        <w:tc>
          <w:tcPr>
            <w:tcW w:w="2871" w:type="pct"/>
          </w:tcPr>
          <w:p w14:paraId="03C39180" w14:textId="54EDCF64" w:rsidR="00D4117A" w:rsidRPr="00CF794D" w:rsidRDefault="17A92CA7" w:rsidP="00D4117A">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743D4">
              <w:rPr>
                <w:sz w:val="20"/>
                <w:szCs w:val="20"/>
              </w:rPr>
              <w:t>LatRailNet</w:t>
            </w:r>
            <w:proofErr w:type="spellEnd"/>
            <w:r w:rsidRPr="008743D4">
              <w:rPr>
                <w:sz w:val="20"/>
                <w:szCs w:val="20"/>
              </w:rPr>
              <w:t xml:space="preserve"> ir sagatavojusi priekšlikumus, notikušas diskusijas ar nozari un politikas veidotājiem. Konceptuālais ziņojums “Līdzsvarota finansēšanas modeļa nodrošināšana maksas par piekļuvi dzelzceļa infrastruktūrai konkurētspējas veicināšanai iekšzemes kravu pārvadājumos”</w:t>
            </w:r>
            <w:r w:rsidR="00342317">
              <w:rPr>
                <w:rStyle w:val="FootnoteReference"/>
                <w:sz w:val="20"/>
                <w:szCs w:val="20"/>
              </w:rPr>
              <w:footnoteReference w:id="230"/>
            </w:r>
            <w:r w:rsidR="2B78FE81">
              <w:rPr>
                <w:sz w:val="20"/>
                <w:szCs w:val="20"/>
              </w:rPr>
              <w:t xml:space="preserve"> </w:t>
            </w:r>
            <w:r w:rsidRPr="008743D4">
              <w:rPr>
                <w:sz w:val="20"/>
                <w:szCs w:val="20"/>
              </w:rPr>
              <w:t xml:space="preserve">ir </w:t>
            </w:r>
            <w:r w:rsidR="2B78FE81">
              <w:rPr>
                <w:sz w:val="20"/>
                <w:szCs w:val="20"/>
              </w:rPr>
              <w:t>iesniegts</w:t>
            </w:r>
            <w:r w:rsidRPr="008743D4">
              <w:rPr>
                <w:sz w:val="20"/>
                <w:szCs w:val="20"/>
              </w:rPr>
              <w:t xml:space="preserve"> SM. Ziņojumā ietvertie priekšlikumi daļēji iekļauti, dzelzceļa sektora pamata plānošanas dokumenta projektā “Indikatīvais dzelzceļa infrastruktūras attīstības plāns 2023.- 2027. gadam”</w:t>
            </w:r>
            <w:r w:rsidR="00CF794D">
              <w:rPr>
                <w:sz w:val="20"/>
                <w:szCs w:val="20"/>
              </w:rPr>
              <w:t>.</w:t>
            </w:r>
          </w:p>
        </w:tc>
        <w:tc>
          <w:tcPr>
            <w:tcW w:w="880" w:type="pct"/>
          </w:tcPr>
          <w:p w14:paraId="00B18F81" w14:textId="0067B7AB" w:rsidR="00D4117A" w:rsidRPr="00D1452F" w:rsidRDefault="00F27BD5" w:rsidP="00D4117A">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Valsts budžeta ietvaros</w:t>
            </w:r>
          </w:p>
        </w:tc>
      </w:tr>
      <w:tr w:rsidR="00D4117A" w:rsidRPr="002803FD" w14:paraId="63DA1713"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43CE2E0C" w14:textId="2E3A063F" w:rsidR="00D4117A" w:rsidRPr="002803FD" w:rsidRDefault="00D4117A" w:rsidP="00D4117A">
            <w:pPr>
              <w:rPr>
                <w:sz w:val="20"/>
                <w:szCs w:val="20"/>
              </w:rPr>
            </w:pPr>
            <w:r w:rsidRPr="002803FD">
              <w:rPr>
                <w:sz w:val="20"/>
                <w:szCs w:val="20"/>
              </w:rPr>
              <w:t>4.6.</w:t>
            </w:r>
          </w:p>
        </w:tc>
        <w:tc>
          <w:tcPr>
            <w:tcW w:w="4584" w:type="pct"/>
            <w:gridSpan w:val="4"/>
            <w:shd w:val="clear" w:color="auto" w:fill="F2F2F2" w:themeFill="background1" w:themeFillShade="F2"/>
          </w:tcPr>
          <w:p w14:paraId="57C962A4" w14:textId="030E750F" w:rsidR="00D4117A" w:rsidRPr="002803FD" w:rsidRDefault="00D4117A" w:rsidP="00D4117A">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2803FD">
              <w:rPr>
                <w:b/>
                <w:bCs/>
                <w:sz w:val="20"/>
                <w:szCs w:val="20"/>
              </w:rPr>
              <w:t>Nodrošināt drošu kuģošanas vidi</w:t>
            </w:r>
          </w:p>
        </w:tc>
      </w:tr>
      <w:tr w:rsidR="00D4117A" w:rsidRPr="00781707" w14:paraId="5CB47220"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EA90517" w14:textId="15017EB7" w:rsidR="00D4117A" w:rsidRPr="00781707" w:rsidRDefault="00D4117A" w:rsidP="00D4117A">
            <w:pPr>
              <w:rPr>
                <w:sz w:val="20"/>
                <w:szCs w:val="20"/>
              </w:rPr>
            </w:pPr>
            <w:r w:rsidRPr="00781707">
              <w:rPr>
                <w:sz w:val="20"/>
                <w:szCs w:val="20"/>
              </w:rPr>
              <w:t>4.6.1.</w:t>
            </w:r>
          </w:p>
        </w:tc>
        <w:tc>
          <w:tcPr>
            <w:tcW w:w="4584" w:type="pct"/>
            <w:gridSpan w:val="4"/>
            <w:shd w:val="clear" w:color="auto" w:fill="FFC000" w:themeFill="accent4"/>
          </w:tcPr>
          <w:p w14:paraId="0534FC01" w14:textId="0AB2B599" w:rsidR="00D4117A" w:rsidRPr="00781707" w:rsidRDefault="00D4117A" w:rsidP="00D4117A">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781707">
              <w:rPr>
                <w:b/>
                <w:bCs/>
                <w:sz w:val="20"/>
                <w:szCs w:val="20"/>
              </w:rPr>
              <w:t>Sagatavot informāciju par kuģu ceļiem un atjaunojot navigācijas karšu pārklājumu, t.sk. izvērtējot iespēju iegādāties hidrogrāfijas kuģi un daudzfunkcionālu hidrogrāfisko mērījumu aparatūras kompleksu</w:t>
            </w:r>
          </w:p>
        </w:tc>
      </w:tr>
      <w:tr w:rsidR="00046BCB" w:rsidRPr="00D1452F" w14:paraId="2E905508"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118B2592" w14:textId="472C0F1F" w:rsidR="00046BCB" w:rsidRPr="000B085A" w:rsidRDefault="00046BCB" w:rsidP="00046BCB">
            <w:pPr>
              <w:rPr>
                <w:b w:val="0"/>
                <w:bCs w:val="0"/>
                <w:sz w:val="20"/>
                <w:szCs w:val="20"/>
              </w:rPr>
            </w:pPr>
            <w:r w:rsidRPr="000B085A">
              <w:rPr>
                <w:b w:val="0"/>
                <w:bCs w:val="0"/>
                <w:sz w:val="20"/>
                <w:szCs w:val="20"/>
              </w:rPr>
              <w:t>pastāvīgi</w:t>
            </w:r>
          </w:p>
        </w:tc>
        <w:tc>
          <w:tcPr>
            <w:tcW w:w="417" w:type="pct"/>
            <w:hideMark/>
          </w:tcPr>
          <w:p w14:paraId="222D13C1" w14:textId="228925C6" w:rsidR="00046BCB" w:rsidRPr="000B085A"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0B085A">
              <w:rPr>
                <w:sz w:val="20"/>
                <w:szCs w:val="20"/>
              </w:rPr>
              <w:t>VSIA LJA</w:t>
            </w:r>
          </w:p>
        </w:tc>
        <w:tc>
          <w:tcPr>
            <w:tcW w:w="416" w:type="pct"/>
          </w:tcPr>
          <w:p w14:paraId="365B920E" w14:textId="25C19A43" w:rsidR="00046BCB" w:rsidRPr="000B085A" w:rsidRDefault="00046BCB" w:rsidP="00046BCB">
            <w:pPr>
              <w:cnfStyle w:val="000000000000" w:firstRow="0" w:lastRow="0" w:firstColumn="0" w:lastColumn="0" w:oddVBand="0" w:evenVBand="0" w:oddHBand="0" w:evenHBand="0" w:firstRowFirstColumn="0" w:firstRowLastColumn="0" w:lastRowFirstColumn="0" w:lastRowLastColumn="0"/>
              <w:rPr>
                <w:sz w:val="20"/>
                <w:szCs w:val="20"/>
              </w:rPr>
            </w:pPr>
            <w:r w:rsidRPr="000B085A">
              <w:rPr>
                <w:sz w:val="20"/>
                <w:szCs w:val="20"/>
              </w:rPr>
              <w:t>SM</w:t>
            </w:r>
          </w:p>
        </w:tc>
        <w:tc>
          <w:tcPr>
            <w:tcW w:w="2871" w:type="pct"/>
          </w:tcPr>
          <w:p w14:paraId="50D8959A" w14:textId="66BDF984" w:rsidR="00046BCB" w:rsidRPr="00931138"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931138">
              <w:rPr>
                <w:sz w:val="20"/>
                <w:szCs w:val="20"/>
              </w:rPr>
              <w:t xml:space="preserve">Laika posmā no 2021. līdz 2023. </w:t>
            </w:r>
            <w:r w:rsidR="332A095A" w:rsidRPr="03EEC178">
              <w:rPr>
                <w:sz w:val="20"/>
                <w:szCs w:val="20"/>
              </w:rPr>
              <w:t>g</w:t>
            </w:r>
            <w:r w:rsidRPr="00931138">
              <w:rPr>
                <w:sz w:val="20"/>
                <w:szCs w:val="20"/>
              </w:rPr>
              <w:t>adam</w:t>
            </w:r>
            <w:r w:rsidR="332A095A" w:rsidRPr="00931138">
              <w:rPr>
                <w:sz w:val="20"/>
                <w:szCs w:val="20"/>
              </w:rPr>
              <w:t xml:space="preserve"> </w:t>
            </w:r>
            <w:r w:rsidR="332A095A" w:rsidRPr="03EEC178">
              <w:rPr>
                <w:sz w:val="20"/>
                <w:szCs w:val="20"/>
              </w:rPr>
              <w:t xml:space="preserve">ir </w:t>
            </w:r>
            <w:r w:rsidRPr="00931138">
              <w:rPr>
                <w:sz w:val="20"/>
                <w:szCs w:val="20"/>
              </w:rPr>
              <w:t>ieviestas vai atjaunotas 23 elektroniskās navigācijas kartes (t.sk. 11 ieviestas vai atjaunotas 2023. gadā). VSIA LJA uztur aktuālu gan jūras navigācijas papīra karšu kolekciju - 23 kartes, gan elektronisko navigācijas karšu kolekciju (ENC) - 28 kartes. Ar aktuālo informāciju var iepazīties LJA izdevumā “Karšu katalogs”</w:t>
            </w:r>
            <w:r w:rsidR="00046BCB" w:rsidRPr="00931138">
              <w:rPr>
                <w:rStyle w:val="FootnoteReference"/>
                <w:sz w:val="20"/>
                <w:szCs w:val="20"/>
              </w:rPr>
              <w:footnoteReference w:id="231"/>
            </w:r>
            <w:r w:rsidRPr="00931138">
              <w:rPr>
                <w:sz w:val="20"/>
                <w:szCs w:val="20"/>
              </w:rPr>
              <w:t>.</w:t>
            </w:r>
          </w:p>
          <w:p w14:paraId="10BA682D" w14:textId="2159C1A5" w:rsidR="00046BCB" w:rsidRPr="00931138" w:rsidRDefault="36385637" w:rsidP="39881F28">
            <w:pPr>
              <w:jc w:val="both"/>
              <w:cnfStyle w:val="000000000000" w:firstRow="0" w:lastRow="0" w:firstColumn="0" w:lastColumn="0" w:oddVBand="0" w:evenVBand="0" w:oddHBand="0" w:evenHBand="0" w:firstRowFirstColumn="0" w:firstRowLastColumn="0" w:lastRowFirstColumn="0" w:lastRowLastColumn="0"/>
              <w:rPr>
                <w:sz w:val="20"/>
                <w:szCs w:val="20"/>
              </w:rPr>
            </w:pPr>
            <w:r w:rsidRPr="00931138">
              <w:rPr>
                <w:sz w:val="20"/>
                <w:szCs w:val="20"/>
              </w:rPr>
              <w:t>2023. gadā iegādāts daudzfunkcionālais hidrogrāfisko mērījumu aparatūras komplekss</w:t>
            </w:r>
            <w:r w:rsidR="00C1407A">
              <w:rPr>
                <w:sz w:val="20"/>
                <w:szCs w:val="20"/>
              </w:rPr>
              <w:t xml:space="preserve">. </w:t>
            </w:r>
            <w:r w:rsidRPr="00931138">
              <w:rPr>
                <w:sz w:val="20"/>
                <w:szCs w:val="20"/>
              </w:rPr>
              <w:t>Turpinās iekārtu uzstādīšana.</w:t>
            </w:r>
          </w:p>
        </w:tc>
        <w:tc>
          <w:tcPr>
            <w:tcW w:w="880" w:type="pct"/>
          </w:tcPr>
          <w:p w14:paraId="3D35C15D" w14:textId="77777777" w:rsidR="00046BCB"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6408A9">
              <w:rPr>
                <w:sz w:val="20"/>
                <w:szCs w:val="20"/>
              </w:rPr>
              <w:t xml:space="preserve">1) finansējums kuģa iegādei netika ieplānots un piešķirts; </w:t>
            </w:r>
          </w:p>
          <w:p w14:paraId="5A3B4343" w14:textId="5DE9EDDF" w:rsidR="00046BCB" w:rsidRPr="00D1452F" w:rsidRDefault="36385637" w:rsidP="39881F28">
            <w:pPr>
              <w:jc w:val="both"/>
              <w:cnfStyle w:val="000000000000" w:firstRow="0" w:lastRow="0" w:firstColumn="0" w:lastColumn="0" w:oddVBand="0" w:evenVBand="0" w:oddHBand="0" w:evenHBand="0" w:firstRowFirstColumn="0" w:firstRowLastColumn="0" w:lastRowFirstColumn="0" w:lastRowLastColumn="0"/>
              <w:rPr>
                <w:sz w:val="20"/>
                <w:szCs w:val="20"/>
              </w:rPr>
            </w:pPr>
            <w:r w:rsidRPr="006408A9">
              <w:rPr>
                <w:sz w:val="20"/>
                <w:szCs w:val="20"/>
              </w:rPr>
              <w:t>2)</w:t>
            </w:r>
            <w:r>
              <w:rPr>
                <w:sz w:val="20"/>
                <w:szCs w:val="20"/>
              </w:rPr>
              <w:t xml:space="preserve"> </w:t>
            </w:r>
            <w:r w:rsidRPr="006408A9">
              <w:rPr>
                <w:sz w:val="20"/>
                <w:szCs w:val="20"/>
              </w:rPr>
              <w:t>daudzfunkcionālais hidrogrāfisko mērījumu aparatūras kompleks</w:t>
            </w:r>
            <w:r w:rsidR="0F7E5160" w:rsidRPr="03EEC178">
              <w:rPr>
                <w:sz w:val="20"/>
                <w:szCs w:val="20"/>
              </w:rPr>
              <w:t xml:space="preserve">a iegādei </w:t>
            </w:r>
            <w:r w:rsidRPr="006408A9">
              <w:rPr>
                <w:sz w:val="20"/>
                <w:szCs w:val="20"/>
              </w:rPr>
              <w:t xml:space="preserve"> atbilstoši MK 10.08.2023.  rīkojumam Nr. </w:t>
            </w:r>
            <w:r w:rsidR="6912F8F7" w:rsidRPr="03EEC178">
              <w:rPr>
                <w:sz w:val="20"/>
                <w:szCs w:val="20"/>
              </w:rPr>
              <w:t>484</w:t>
            </w:r>
            <w:r w:rsidRPr="006408A9">
              <w:rPr>
                <w:sz w:val="20"/>
                <w:szCs w:val="20"/>
              </w:rPr>
              <w:t xml:space="preserve"> “Par valstij dividendēs izmaksājamo valsts sabiedrības ar ierobežotu atbildību "Latvijas Jūras administrācija" peļņas daļu par 2022.gadu”</w:t>
            </w:r>
            <w:r>
              <w:rPr>
                <w:rStyle w:val="FootnoteReference"/>
                <w:sz w:val="20"/>
                <w:szCs w:val="20"/>
              </w:rPr>
              <w:t xml:space="preserve"> </w:t>
            </w:r>
            <w:r w:rsidR="00046BCB">
              <w:rPr>
                <w:rStyle w:val="FootnoteReference"/>
                <w:sz w:val="20"/>
                <w:szCs w:val="20"/>
              </w:rPr>
              <w:footnoteReference w:id="232"/>
            </w:r>
            <w:r w:rsidR="1B55FD16" w:rsidRPr="03EEC178">
              <w:rPr>
                <w:rStyle w:val="FootnoteReference"/>
                <w:sz w:val="20"/>
                <w:szCs w:val="20"/>
                <w:vertAlign w:val="baseline"/>
              </w:rPr>
              <w:t xml:space="preserve"> ir piešķirt</w:t>
            </w:r>
            <w:r w:rsidR="16B82D9F" w:rsidRPr="03EEC178">
              <w:rPr>
                <w:rStyle w:val="FootnoteReference"/>
                <w:sz w:val="20"/>
                <w:szCs w:val="20"/>
                <w:vertAlign w:val="baseline"/>
              </w:rPr>
              <w:t>i</w:t>
            </w:r>
            <w:r w:rsidR="1B55FD16" w:rsidRPr="03EEC178">
              <w:rPr>
                <w:rStyle w:val="FootnoteReference"/>
                <w:sz w:val="20"/>
                <w:szCs w:val="20"/>
                <w:vertAlign w:val="baseline"/>
              </w:rPr>
              <w:t xml:space="preserve"> </w:t>
            </w:r>
            <w:r w:rsidR="1B55FD16" w:rsidRPr="03EEC178">
              <w:rPr>
                <w:rFonts w:ascii="Arial" w:eastAsia="Arial" w:hAnsi="Arial" w:cs="Arial"/>
                <w:color w:val="414142"/>
                <w:sz w:val="19"/>
                <w:szCs w:val="19"/>
              </w:rPr>
              <w:t>348 737</w:t>
            </w:r>
            <w:r w:rsidR="1B55FD16" w:rsidRPr="03EEC178">
              <w:rPr>
                <w:rFonts w:eastAsia="Times New Roman"/>
                <w:sz w:val="20"/>
                <w:szCs w:val="20"/>
              </w:rPr>
              <w:t xml:space="preserve"> </w:t>
            </w:r>
            <w:proofErr w:type="spellStart"/>
            <w:r w:rsidR="1B55FD16" w:rsidRPr="03EEC178">
              <w:rPr>
                <w:rFonts w:eastAsia="Times New Roman"/>
                <w:sz w:val="20"/>
                <w:szCs w:val="20"/>
              </w:rPr>
              <w:t>euro</w:t>
            </w:r>
            <w:proofErr w:type="spellEnd"/>
            <w:r w:rsidRPr="09BEB7C5">
              <w:rPr>
                <w:sz w:val="20"/>
                <w:szCs w:val="20"/>
              </w:rPr>
              <w:t xml:space="preserve">. </w:t>
            </w:r>
          </w:p>
        </w:tc>
      </w:tr>
      <w:tr w:rsidR="00046BCB" w:rsidRPr="00781707" w14:paraId="60A43643"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36868EB0" w14:textId="2EC9DCB1" w:rsidR="00046BCB" w:rsidRPr="00781707" w:rsidRDefault="00046BCB" w:rsidP="00046BCB">
            <w:pPr>
              <w:rPr>
                <w:sz w:val="20"/>
                <w:szCs w:val="20"/>
              </w:rPr>
            </w:pPr>
            <w:r w:rsidRPr="00781707">
              <w:rPr>
                <w:sz w:val="20"/>
                <w:szCs w:val="20"/>
              </w:rPr>
              <w:t>4.6.</w:t>
            </w:r>
            <w:r>
              <w:rPr>
                <w:sz w:val="20"/>
                <w:szCs w:val="20"/>
              </w:rPr>
              <w:t>2</w:t>
            </w:r>
            <w:r w:rsidRPr="00781707">
              <w:rPr>
                <w:sz w:val="20"/>
                <w:szCs w:val="20"/>
              </w:rPr>
              <w:t>.</w:t>
            </w:r>
          </w:p>
        </w:tc>
        <w:tc>
          <w:tcPr>
            <w:tcW w:w="4584" w:type="pct"/>
            <w:gridSpan w:val="4"/>
            <w:shd w:val="clear" w:color="auto" w:fill="FFC000" w:themeFill="accent4"/>
          </w:tcPr>
          <w:p w14:paraId="631CBDA4" w14:textId="0D9678F8" w:rsidR="00046BCB" w:rsidRPr="00781707" w:rsidRDefault="00046BCB" w:rsidP="00046BC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001C9F">
              <w:rPr>
                <w:b/>
                <w:bCs/>
                <w:sz w:val="20"/>
                <w:szCs w:val="20"/>
              </w:rPr>
              <w:t>Nodrošināt starptautiskā regulējuma efektīvu ieviešanu un veicināt tā ievērošanu uz Latvijas karoga kuģiem un Latvijas jurisdikcijā esošajos ūdeņos</w:t>
            </w:r>
          </w:p>
        </w:tc>
      </w:tr>
      <w:tr w:rsidR="00046BCB" w:rsidRPr="00D1452F" w14:paraId="5FD71DA6"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16C28195" w14:textId="3711D0A3" w:rsidR="00046BCB" w:rsidRPr="00A03C4C" w:rsidRDefault="00046BCB" w:rsidP="00046BCB">
            <w:pPr>
              <w:rPr>
                <w:b w:val="0"/>
                <w:bCs w:val="0"/>
                <w:sz w:val="20"/>
                <w:szCs w:val="20"/>
              </w:rPr>
            </w:pPr>
            <w:r w:rsidRPr="00A03C4C">
              <w:rPr>
                <w:b w:val="0"/>
                <w:bCs w:val="0"/>
                <w:sz w:val="20"/>
                <w:szCs w:val="20"/>
              </w:rPr>
              <w:t>pastāvīgi</w:t>
            </w:r>
          </w:p>
        </w:tc>
        <w:tc>
          <w:tcPr>
            <w:tcW w:w="417" w:type="pct"/>
            <w:hideMark/>
          </w:tcPr>
          <w:p w14:paraId="3EF1F16B" w14:textId="0FB393AC" w:rsidR="00046BCB" w:rsidRPr="00A03C4C"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A03C4C">
              <w:rPr>
                <w:sz w:val="20"/>
                <w:szCs w:val="20"/>
              </w:rPr>
              <w:t>SM, VSIA LJA</w:t>
            </w:r>
          </w:p>
        </w:tc>
        <w:tc>
          <w:tcPr>
            <w:tcW w:w="416" w:type="pct"/>
          </w:tcPr>
          <w:p w14:paraId="62C769DD" w14:textId="435C26E4" w:rsidR="00046BCB" w:rsidRPr="00A03C4C" w:rsidRDefault="00046BCB" w:rsidP="00046BCB">
            <w:pPr>
              <w:cnfStyle w:val="000000000000" w:firstRow="0" w:lastRow="0" w:firstColumn="0" w:lastColumn="0" w:oddVBand="0" w:evenVBand="0" w:oddHBand="0" w:evenHBand="0" w:firstRowFirstColumn="0" w:firstRowLastColumn="0" w:lastRowFirstColumn="0" w:lastRowLastColumn="0"/>
              <w:rPr>
                <w:sz w:val="20"/>
                <w:szCs w:val="20"/>
              </w:rPr>
            </w:pPr>
            <w:r w:rsidRPr="00A03C4C">
              <w:rPr>
                <w:sz w:val="20"/>
                <w:szCs w:val="20"/>
              </w:rPr>
              <w:t xml:space="preserve">VARAM, KAD, VVD, </w:t>
            </w:r>
            <w:r w:rsidRPr="00A03C4C">
              <w:rPr>
                <w:sz w:val="20"/>
                <w:szCs w:val="20"/>
              </w:rPr>
              <w:lastRenderedPageBreak/>
              <w:t>VID, Ostu pārvaldes</w:t>
            </w:r>
          </w:p>
        </w:tc>
        <w:tc>
          <w:tcPr>
            <w:tcW w:w="2871" w:type="pct"/>
          </w:tcPr>
          <w:p w14:paraId="77FD656D" w14:textId="5371107B" w:rsidR="00046BCB" w:rsidRPr="004D1098" w:rsidRDefault="36385637" w:rsidP="002A2442">
            <w:pPr>
              <w:spacing w:after="160" w:line="257" w:lineRule="auto"/>
              <w:jc w:val="both"/>
              <w:cnfStyle w:val="000000000000" w:firstRow="0" w:lastRow="0" w:firstColumn="0" w:lastColumn="0" w:oddVBand="0" w:evenVBand="0" w:oddHBand="0" w:evenHBand="0" w:firstRowFirstColumn="0" w:firstRowLastColumn="0" w:lastRowFirstColumn="0" w:lastRowLastColumn="0"/>
              <w:rPr>
                <w:rStyle w:val="FootnoteReference"/>
                <w:rFonts w:eastAsia="Times New Roman"/>
                <w:sz w:val="20"/>
                <w:szCs w:val="20"/>
                <w:u w:val="single"/>
                <w:vertAlign w:val="baseline"/>
              </w:rPr>
            </w:pPr>
            <w:r w:rsidRPr="004D1098">
              <w:rPr>
                <w:sz w:val="20"/>
                <w:szCs w:val="20"/>
              </w:rPr>
              <w:lastRenderedPageBreak/>
              <w:t>Līdz 30.06.2024. Latvija atr</w:t>
            </w:r>
            <w:r w:rsidR="7C5264EB" w:rsidRPr="004D1098">
              <w:rPr>
                <w:sz w:val="20"/>
                <w:szCs w:val="20"/>
              </w:rPr>
              <w:t>a</w:t>
            </w:r>
            <w:r w:rsidRPr="004D1098">
              <w:rPr>
                <w:sz w:val="20"/>
                <w:szCs w:val="20"/>
              </w:rPr>
              <w:t>dās Parīzes saprašanas memoranda par ostas valsts kontroli (</w:t>
            </w:r>
            <w:proofErr w:type="spellStart"/>
            <w:r w:rsidRPr="004D1098">
              <w:rPr>
                <w:sz w:val="20"/>
                <w:szCs w:val="20"/>
              </w:rPr>
              <w:t>PMoU</w:t>
            </w:r>
            <w:proofErr w:type="spellEnd"/>
            <w:r w:rsidRPr="004D1098">
              <w:rPr>
                <w:sz w:val="20"/>
                <w:szCs w:val="20"/>
              </w:rPr>
              <w:t>) Baltajā sarakstā</w:t>
            </w:r>
            <w:r w:rsidR="00046BCB" w:rsidRPr="004D1098">
              <w:rPr>
                <w:rStyle w:val="FootnoteReference"/>
                <w:sz w:val="20"/>
                <w:szCs w:val="20"/>
              </w:rPr>
              <w:footnoteReference w:id="233"/>
            </w:r>
            <w:r w:rsidR="14D7E55D" w:rsidRPr="004D1098">
              <w:rPr>
                <w:rStyle w:val="FootnoteReference"/>
                <w:sz w:val="20"/>
                <w:szCs w:val="20"/>
              </w:rPr>
              <w:t>,</w:t>
            </w:r>
            <w:r w:rsidR="21A0603A" w:rsidRPr="004D1098">
              <w:rPr>
                <w:rStyle w:val="FootnoteReference"/>
                <w:sz w:val="20"/>
                <w:szCs w:val="20"/>
              </w:rPr>
              <w:t xml:space="preserve"> </w:t>
            </w:r>
            <w:r w:rsidR="21A0603A" w:rsidRPr="004D1098">
              <w:rPr>
                <w:rStyle w:val="FootnoteReference"/>
                <w:sz w:val="20"/>
                <w:szCs w:val="20"/>
                <w:vertAlign w:val="baseline"/>
              </w:rPr>
              <w:t xml:space="preserve">bet </w:t>
            </w:r>
            <w:r w:rsidR="07A85C36" w:rsidRPr="004D1098">
              <w:rPr>
                <w:rFonts w:eastAsia="Times New Roman"/>
                <w:sz w:val="20"/>
                <w:szCs w:val="20"/>
              </w:rPr>
              <w:t xml:space="preserve">ar 2024.gada 1.jūliju ir </w:t>
            </w:r>
            <w:r w:rsidR="61FE147F" w:rsidRPr="004D1098">
              <w:rPr>
                <w:rFonts w:eastAsia="Times New Roman"/>
                <w:sz w:val="20"/>
                <w:szCs w:val="20"/>
              </w:rPr>
              <w:t>pārcelta</w:t>
            </w:r>
            <w:r w:rsidR="07A85C36" w:rsidRPr="004D1098">
              <w:rPr>
                <w:rFonts w:eastAsia="Times New Roman"/>
                <w:sz w:val="20"/>
                <w:szCs w:val="20"/>
              </w:rPr>
              <w:t xml:space="preserve"> uz Pelēko sarakstu.</w:t>
            </w:r>
          </w:p>
          <w:p w14:paraId="4FE38841" w14:textId="48EF7AA2" w:rsidR="00046BCB" w:rsidRDefault="36385637" w:rsidP="002A2442">
            <w:pPr>
              <w:spacing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C62150">
              <w:rPr>
                <w:sz w:val="20"/>
                <w:szCs w:val="20"/>
              </w:rPr>
              <w:lastRenderedPageBreak/>
              <w:t>IMSAS audits</w:t>
            </w:r>
            <w:r w:rsidR="00046BCB" w:rsidRPr="00C62150">
              <w:rPr>
                <w:rStyle w:val="FootnoteReference"/>
                <w:sz w:val="20"/>
                <w:szCs w:val="20"/>
              </w:rPr>
              <w:footnoteReference w:id="234"/>
            </w:r>
            <w:r w:rsidRPr="00C62150">
              <w:rPr>
                <w:sz w:val="20"/>
                <w:szCs w:val="20"/>
              </w:rPr>
              <w:t xml:space="preserve"> noticis 2024. gada aprīli</w:t>
            </w:r>
            <w:r w:rsidR="3DDB52B5" w:rsidRPr="00C62150">
              <w:rPr>
                <w:sz w:val="20"/>
                <w:szCs w:val="20"/>
              </w:rPr>
              <w:t>.</w:t>
            </w:r>
            <w:r w:rsidR="004D1098">
              <w:rPr>
                <w:sz w:val="20"/>
                <w:szCs w:val="20"/>
              </w:rPr>
              <w:t xml:space="preserve"> </w:t>
            </w:r>
            <w:r w:rsidR="62C2B6A6" w:rsidRPr="03EEC178">
              <w:rPr>
                <w:sz w:val="20"/>
                <w:szCs w:val="20"/>
              </w:rPr>
              <w:t>Audita gala ziņojums SM nav vēl saņemts.</w:t>
            </w:r>
          </w:p>
          <w:p w14:paraId="44BC2446" w14:textId="77777777" w:rsidR="004D1098" w:rsidRPr="00C62150" w:rsidRDefault="004D1098" w:rsidP="002A2442">
            <w:pPr>
              <w:spacing w:line="259"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39B0353C" w14:textId="77777777" w:rsidR="00F41DB8" w:rsidRPr="00C62150" w:rsidRDefault="00C00B5F"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C62150">
              <w:rPr>
                <w:sz w:val="20"/>
                <w:szCs w:val="20"/>
              </w:rPr>
              <w:t xml:space="preserve">VVD </w:t>
            </w:r>
            <w:r w:rsidR="00AD2764" w:rsidRPr="00C62150">
              <w:rPr>
                <w:sz w:val="20"/>
                <w:szCs w:val="20"/>
              </w:rPr>
              <w:t>turpina veikt jūras vides aizsardzības aktu ievērošanas kontroles uz kuģiem, jūrā un ostu akvatorijos saskaņā ar normatīvajos aktos noteikto deleģējumu.</w:t>
            </w:r>
          </w:p>
          <w:p w14:paraId="6F3A5D4C" w14:textId="2FC0A294" w:rsidR="006679D2" w:rsidRPr="00C62150" w:rsidRDefault="000966C1"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4014DDA1">
              <w:rPr>
                <w:sz w:val="20"/>
                <w:szCs w:val="20"/>
              </w:rPr>
              <w:t>VID</w:t>
            </w:r>
            <w:r w:rsidR="00F10AF0" w:rsidRPr="4014DDA1">
              <w:rPr>
                <w:sz w:val="20"/>
                <w:szCs w:val="20"/>
              </w:rPr>
              <w:t xml:space="preserve"> un KAD</w:t>
            </w:r>
            <w:r w:rsidRPr="4014DDA1">
              <w:rPr>
                <w:sz w:val="20"/>
                <w:szCs w:val="20"/>
              </w:rPr>
              <w:t xml:space="preserve"> </w:t>
            </w:r>
            <w:r w:rsidR="009E73BD" w:rsidRPr="4014DDA1">
              <w:rPr>
                <w:sz w:val="20"/>
                <w:szCs w:val="20"/>
              </w:rPr>
              <w:t>ir nodrošinājis normatīvo aktu piemērošan</w:t>
            </w:r>
            <w:r w:rsidR="3B8FCA1F" w:rsidRPr="4014DDA1">
              <w:rPr>
                <w:sz w:val="20"/>
                <w:szCs w:val="20"/>
              </w:rPr>
              <w:t>as uzraudzību atbilstoši normatīvajos aktos noteiktajai kompetencei</w:t>
            </w:r>
            <w:r w:rsidR="004D1098">
              <w:rPr>
                <w:sz w:val="20"/>
                <w:szCs w:val="20"/>
              </w:rPr>
              <w:t>.</w:t>
            </w:r>
            <w:r w:rsidR="3B8FCA1F" w:rsidRPr="4014DDA1">
              <w:rPr>
                <w:sz w:val="20"/>
                <w:szCs w:val="20"/>
              </w:rPr>
              <w:t xml:space="preserve"> </w:t>
            </w:r>
          </w:p>
        </w:tc>
        <w:tc>
          <w:tcPr>
            <w:tcW w:w="880" w:type="pct"/>
          </w:tcPr>
          <w:p w14:paraId="2D1A2A57" w14:textId="30955DFC" w:rsidR="00046BCB" w:rsidRPr="00D1452F" w:rsidRDefault="00046BCB" w:rsidP="00046BCB">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Valsts budžeta ietvaros</w:t>
            </w:r>
          </w:p>
        </w:tc>
      </w:tr>
      <w:tr w:rsidR="00046BCB" w:rsidRPr="00EE5251" w14:paraId="1DA3D75E"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188ED6F0" w14:textId="0C33535A" w:rsidR="00046BCB" w:rsidRPr="00EE5251" w:rsidRDefault="00046BCB" w:rsidP="00046BCB">
            <w:pPr>
              <w:rPr>
                <w:sz w:val="20"/>
                <w:szCs w:val="20"/>
              </w:rPr>
            </w:pPr>
            <w:r w:rsidRPr="00EE5251">
              <w:rPr>
                <w:sz w:val="20"/>
                <w:szCs w:val="20"/>
              </w:rPr>
              <w:t>4.7.</w:t>
            </w:r>
          </w:p>
        </w:tc>
        <w:tc>
          <w:tcPr>
            <w:tcW w:w="4584" w:type="pct"/>
            <w:gridSpan w:val="4"/>
            <w:shd w:val="clear" w:color="auto" w:fill="F2F2F2" w:themeFill="background1" w:themeFillShade="F2"/>
          </w:tcPr>
          <w:p w14:paraId="3AD878EC" w14:textId="281168DB" w:rsidR="00046BCB" w:rsidRPr="00EE5251" w:rsidRDefault="00046BCB" w:rsidP="00046BC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EE5251">
              <w:rPr>
                <w:b/>
                <w:bCs/>
                <w:sz w:val="20"/>
                <w:szCs w:val="20"/>
              </w:rPr>
              <w:t>Īstenot pasākumus trokšņa piesārņojuma samazināšanai</w:t>
            </w:r>
          </w:p>
        </w:tc>
      </w:tr>
      <w:tr w:rsidR="00046BCB" w:rsidRPr="00781707" w14:paraId="32EC3264"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2A646705" w14:textId="549B3722" w:rsidR="00046BCB" w:rsidRPr="00781707" w:rsidRDefault="00046BCB" w:rsidP="00046BCB">
            <w:pPr>
              <w:rPr>
                <w:sz w:val="20"/>
                <w:szCs w:val="20"/>
              </w:rPr>
            </w:pPr>
            <w:r w:rsidRPr="00781707">
              <w:rPr>
                <w:sz w:val="20"/>
                <w:szCs w:val="20"/>
              </w:rPr>
              <w:t>4.</w:t>
            </w:r>
            <w:r>
              <w:rPr>
                <w:sz w:val="20"/>
                <w:szCs w:val="20"/>
              </w:rPr>
              <w:t>7</w:t>
            </w:r>
            <w:r w:rsidRPr="00781707">
              <w:rPr>
                <w:sz w:val="20"/>
                <w:szCs w:val="20"/>
              </w:rPr>
              <w:t>.1.</w:t>
            </w:r>
          </w:p>
        </w:tc>
        <w:tc>
          <w:tcPr>
            <w:tcW w:w="4584" w:type="pct"/>
            <w:gridSpan w:val="4"/>
            <w:shd w:val="clear" w:color="auto" w:fill="FFC000" w:themeFill="accent4"/>
          </w:tcPr>
          <w:p w14:paraId="68D0F24C" w14:textId="249F527B" w:rsidR="00046BCB" w:rsidRPr="00781707" w:rsidRDefault="00046BCB" w:rsidP="00046BC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707CF6">
              <w:rPr>
                <w:b/>
                <w:bCs/>
                <w:sz w:val="20"/>
                <w:szCs w:val="20"/>
              </w:rPr>
              <w:t>Izstrādāt un īstenot Rīcības plānus trokšņa samazināšanai valsts nozīmīgāko transporta infrastruktūras objektu tuvumā</w:t>
            </w:r>
          </w:p>
        </w:tc>
      </w:tr>
      <w:tr w:rsidR="00046BCB" w:rsidRPr="00D1452F" w14:paraId="5AEC859C" w14:textId="77777777" w:rsidTr="1546A210">
        <w:tc>
          <w:tcPr>
            <w:cnfStyle w:val="001000000000" w:firstRow="0" w:lastRow="0" w:firstColumn="1" w:lastColumn="0" w:oddVBand="0" w:evenVBand="0" w:oddHBand="0" w:evenHBand="0" w:firstRowFirstColumn="0" w:firstRowLastColumn="0" w:lastRowFirstColumn="0" w:lastRowLastColumn="0"/>
            <w:tcW w:w="416" w:type="pct"/>
            <w:hideMark/>
          </w:tcPr>
          <w:p w14:paraId="2A55E592" w14:textId="66997C29" w:rsidR="00046BCB" w:rsidRPr="000C212B" w:rsidRDefault="00046BCB" w:rsidP="00046BCB">
            <w:pPr>
              <w:rPr>
                <w:b w:val="0"/>
                <w:bCs w:val="0"/>
                <w:sz w:val="20"/>
                <w:szCs w:val="20"/>
              </w:rPr>
            </w:pPr>
            <w:r w:rsidRPr="000C212B">
              <w:rPr>
                <w:b w:val="0"/>
                <w:bCs w:val="0"/>
                <w:sz w:val="20"/>
                <w:szCs w:val="20"/>
              </w:rPr>
              <w:t>pastāvīgi</w:t>
            </w:r>
          </w:p>
        </w:tc>
        <w:tc>
          <w:tcPr>
            <w:tcW w:w="417" w:type="pct"/>
            <w:hideMark/>
          </w:tcPr>
          <w:p w14:paraId="3C54D134" w14:textId="0C7BB870" w:rsidR="00046BCB" w:rsidRPr="000C212B"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0C212B">
              <w:rPr>
                <w:sz w:val="20"/>
                <w:szCs w:val="20"/>
              </w:rPr>
              <w:t xml:space="preserve">LVC, </w:t>
            </w:r>
            <w:proofErr w:type="spellStart"/>
            <w:r w:rsidRPr="000C212B">
              <w:rPr>
                <w:sz w:val="20"/>
                <w:szCs w:val="20"/>
              </w:rPr>
              <w:t>LDz</w:t>
            </w:r>
            <w:proofErr w:type="spellEnd"/>
            <w:r w:rsidRPr="000C212B">
              <w:rPr>
                <w:sz w:val="20"/>
                <w:szCs w:val="20"/>
              </w:rPr>
              <w:t xml:space="preserve">, </w:t>
            </w:r>
            <w:r>
              <w:rPr>
                <w:sz w:val="20"/>
                <w:szCs w:val="20"/>
              </w:rPr>
              <w:t>Rīgas lidosta</w:t>
            </w:r>
          </w:p>
        </w:tc>
        <w:tc>
          <w:tcPr>
            <w:tcW w:w="416" w:type="pct"/>
          </w:tcPr>
          <w:p w14:paraId="1CEA9674" w14:textId="2A1F9A4F" w:rsidR="00046BCB" w:rsidRPr="000C212B" w:rsidRDefault="00046BCB" w:rsidP="00046BCB">
            <w:pPr>
              <w:cnfStyle w:val="000000000000" w:firstRow="0" w:lastRow="0" w:firstColumn="0" w:lastColumn="0" w:oddVBand="0" w:evenVBand="0" w:oddHBand="0" w:evenHBand="0" w:firstRowFirstColumn="0" w:firstRowLastColumn="0" w:lastRowFirstColumn="0" w:lastRowLastColumn="0"/>
              <w:rPr>
                <w:sz w:val="20"/>
                <w:szCs w:val="20"/>
              </w:rPr>
            </w:pPr>
            <w:r w:rsidRPr="000C212B">
              <w:rPr>
                <w:sz w:val="20"/>
                <w:szCs w:val="20"/>
              </w:rPr>
              <w:t>SM</w:t>
            </w:r>
          </w:p>
        </w:tc>
        <w:tc>
          <w:tcPr>
            <w:tcW w:w="2871" w:type="pct"/>
          </w:tcPr>
          <w:p w14:paraId="2D3F54B5" w14:textId="5E4542BE" w:rsidR="00046BCB" w:rsidRPr="0074206D"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sz w:val="20"/>
                <w:szCs w:val="20"/>
                <w:u w:val="single"/>
              </w:rPr>
              <w:t>Autoceļi</w:t>
            </w:r>
            <w:r w:rsidRPr="0074206D">
              <w:rPr>
                <w:sz w:val="20"/>
                <w:szCs w:val="20"/>
              </w:rPr>
              <w:t xml:space="preserve"> – Izstrādāts Rīcības plāns vides trokšņa samazināšanai valsts autoceļu posmiem 2024.–2028. gadam.</w:t>
            </w:r>
            <w:r w:rsidR="00046BCB" w:rsidRPr="0074206D">
              <w:rPr>
                <w:rStyle w:val="FootnoteReference"/>
                <w:sz w:val="20"/>
                <w:szCs w:val="20"/>
              </w:rPr>
              <w:footnoteReference w:id="235"/>
            </w:r>
          </w:p>
          <w:p w14:paraId="71A1707A" w14:textId="5A2B649E" w:rsidR="00046BCB" w:rsidRDefault="68C9A706"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2021.-2022. g. izstrādāts būvprojekts trokšņa samazināšanai gar valsts galveno autoceļu A6 Salaspilī. Ņemot vērā Salaspils pašvaldības veikto sabiedrisko apspriešanu un pieņemto lēmumu neatbalstīt būvprojektu, būvprojekts netika realizēts. 2021.-2022. g. izstrādāts būvprojekts trokšņa samazināšanai gar valsts galveno autoceļu A2 Vangažos. 2023.gadā būvprojekts realizēts. Ir noslēgti līgumi par būvprojektu izstrādi trokšņa samazināšanai gar valsts galveno autoceļu A2</w:t>
            </w:r>
            <w:r w:rsidR="0058437D">
              <w:rPr>
                <w:sz w:val="20"/>
                <w:szCs w:val="20"/>
              </w:rPr>
              <w:t xml:space="preserve"> </w:t>
            </w:r>
            <w:r w:rsidR="0058437D" w:rsidRPr="00823232">
              <w:rPr>
                <w:sz w:val="20"/>
                <w:szCs w:val="20"/>
              </w:rPr>
              <w:t>Rīga-Sigulda-Igaunijas robeža (Veclaicene)</w:t>
            </w:r>
            <w:r w:rsidRPr="03EEC178">
              <w:rPr>
                <w:sz w:val="20"/>
                <w:szCs w:val="20"/>
              </w:rPr>
              <w:t xml:space="preserve"> Garkalnē un gar valsts galveno autoceļu A6</w:t>
            </w:r>
            <w:r w:rsidR="00C150B3">
              <w:rPr>
                <w:sz w:val="20"/>
                <w:szCs w:val="20"/>
              </w:rPr>
              <w:t xml:space="preserve"> </w:t>
            </w:r>
            <w:r w:rsidR="00C150B3" w:rsidRPr="00AA3016">
              <w:rPr>
                <w:sz w:val="20"/>
                <w:szCs w:val="20"/>
              </w:rPr>
              <w:t>Rīga</w:t>
            </w:r>
            <w:r w:rsidR="00C150B3">
              <w:rPr>
                <w:sz w:val="20"/>
                <w:szCs w:val="20"/>
              </w:rPr>
              <w:t>-</w:t>
            </w:r>
            <w:r w:rsidR="00C150B3" w:rsidRPr="00AA3016">
              <w:rPr>
                <w:sz w:val="20"/>
                <w:szCs w:val="20"/>
              </w:rPr>
              <w:t>Daugavpils</w:t>
            </w:r>
            <w:r w:rsidR="00C150B3">
              <w:rPr>
                <w:sz w:val="20"/>
                <w:szCs w:val="20"/>
              </w:rPr>
              <w:t>-</w:t>
            </w:r>
            <w:r w:rsidR="00C150B3" w:rsidRPr="00AA3016">
              <w:rPr>
                <w:sz w:val="20"/>
                <w:szCs w:val="20"/>
              </w:rPr>
              <w:t>Krāslava</w:t>
            </w:r>
            <w:r w:rsidR="00C150B3">
              <w:rPr>
                <w:sz w:val="20"/>
                <w:szCs w:val="20"/>
              </w:rPr>
              <w:t>-</w:t>
            </w:r>
            <w:r w:rsidR="00C150B3" w:rsidRPr="00AA3016">
              <w:rPr>
                <w:sz w:val="20"/>
                <w:szCs w:val="20"/>
              </w:rPr>
              <w:t>Baltkrievijas robeža (Pāternieki)</w:t>
            </w:r>
            <w:r w:rsidRPr="03EEC178">
              <w:rPr>
                <w:sz w:val="20"/>
                <w:szCs w:val="20"/>
              </w:rPr>
              <w:t xml:space="preserve"> Ikšķilē. </w:t>
            </w:r>
            <w:r w:rsidR="003B7FEF">
              <w:rPr>
                <w:sz w:val="20"/>
                <w:szCs w:val="20"/>
              </w:rPr>
              <w:t>Ir noslēgti</w:t>
            </w:r>
            <w:r w:rsidR="0010394A">
              <w:rPr>
                <w:sz w:val="20"/>
                <w:szCs w:val="20"/>
              </w:rPr>
              <w:t xml:space="preserve"> līgumi</w:t>
            </w:r>
            <w:r w:rsidRPr="03EEC178">
              <w:rPr>
                <w:sz w:val="20"/>
                <w:szCs w:val="20"/>
              </w:rPr>
              <w:t xml:space="preserve"> trokšņa samazināšanas pasākumu īstenošanai</w:t>
            </w:r>
            <w:r w:rsidR="00E01F76">
              <w:rPr>
                <w:sz w:val="20"/>
                <w:szCs w:val="20"/>
              </w:rPr>
              <w:t xml:space="preserve"> (būvdarbiem)</w:t>
            </w:r>
            <w:r w:rsidRPr="03EEC178">
              <w:rPr>
                <w:sz w:val="20"/>
                <w:szCs w:val="20"/>
              </w:rPr>
              <w:t xml:space="preserve"> gar valsts galveno autoceļu A2 Gaujā, kā arī gar valsts galveno autoceļu A8</w:t>
            </w:r>
            <w:r w:rsidR="00B75A23">
              <w:rPr>
                <w:sz w:val="20"/>
                <w:szCs w:val="20"/>
              </w:rPr>
              <w:t xml:space="preserve"> </w:t>
            </w:r>
            <w:r w:rsidR="00B75A23" w:rsidRPr="00B75A23">
              <w:rPr>
                <w:sz w:val="20"/>
                <w:szCs w:val="20"/>
              </w:rPr>
              <w:t>Rīga—Jelgava—Lietuvas robeža (Meitene)</w:t>
            </w:r>
            <w:r w:rsidRPr="03EEC178">
              <w:rPr>
                <w:sz w:val="20"/>
                <w:szCs w:val="20"/>
              </w:rPr>
              <w:t xml:space="preserve"> Jaunolainē. </w:t>
            </w:r>
          </w:p>
          <w:p w14:paraId="070C54D3" w14:textId="77777777" w:rsidR="004A3B60" w:rsidRPr="0074206D" w:rsidRDefault="004A3B60" w:rsidP="00046BCB">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9EFE6E" w14:textId="62732B55" w:rsidR="00046BCB" w:rsidRPr="0074206D"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sz w:val="20"/>
                <w:szCs w:val="20"/>
                <w:u w:val="single"/>
              </w:rPr>
              <w:t>Aviācija</w:t>
            </w:r>
            <w:r w:rsidRPr="0074206D">
              <w:rPr>
                <w:sz w:val="20"/>
                <w:szCs w:val="20"/>
              </w:rPr>
              <w:t xml:space="preserve"> - 2023. gadā publicēta Rīgas lidostas Trokšņa stratēģiskā karte</w:t>
            </w:r>
            <w:r w:rsidR="00046BCB" w:rsidRPr="0074206D">
              <w:rPr>
                <w:rStyle w:val="FootnoteReference"/>
                <w:sz w:val="20"/>
                <w:szCs w:val="20"/>
              </w:rPr>
              <w:footnoteReference w:id="236"/>
            </w:r>
            <w:r w:rsidRPr="0074206D">
              <w:rPr>
                <w:sz w:val="20"/>
                <w:szCs w:val="20"/>
              </w:rPr>
              <w:t>, kur iekļauta informācija par gaisa kuģu radītā trokšņa skartajām teritorijām, iedzīvotāju skaitu un trokšņa robežlielumiem. Trokšņa stratēģiskā karte izstrādāta ar mērķi informēt sabiedrību par lidostas apkalpoto gaisa kuģu radīto troksni, datu iegūšanai lidostas trokšņa samazināšanas rīcības plāna izstrādē un lai informētu EK par vides troksni Latvijas teritorijā.</w:t>
            </w:r>
          </w:p>
          <w:p w14:paraId="1B937BF5" w14:textId="39F29B30" w:rsidR="00046BCB" w:rsidRPr="0074206D" w:rsidRDefault="5D381E2E"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Izstrādāts</w:t>
            </w:r>
            <w:r w:rsidR="36385637" w:rsidRPr="0074206D">
              <w:rPr>
                <w:sz w:val="20"/>
                <w:szCs w:val="20"/>
              </w:rPr>
              <w:t xml:space="preserve"> </w:t>
            </w:r>
            <w:r w:rsidR="35560838">
              <w:rPr>
                <w:sz w:val="20"/>
                <w:szCs w:val="20"/>
              </w:rPr>
              <w:t>R</w:t>
            </w:r>
            <w:r w:rsidR="36385637" w:rsidRPr="0074206D">
              <w:rPr>
                <w:sz w:val="20"/>
                <w:szCs w:val="20"/>
              </w:rPr>
              <w:t>īcības plāna</w:t>
            </w:r>
            <w:r w:rsidR="35560838">
              <w:rPr>
                <w:sz w:val="20"/>
                <w:szCs w:val="20"/>
              </w:rPr>
              <w:t xml:space="preserve"> trokšņa samazināšanai projekts</w:t>
            </w:r>
            <w:r w:rsidR="4347FF6F">
              <w:rPr>
                <w:sz w:val="20"/>
                <w:szCs w:val="20"/>
              </w:rPr>
              <w:t xml:space="preserve"> </w:t>
            </w:r>
            <w:r w:rsidR="4347FF6F" w:rsidRPr="00B525E8">
              <w:rPr>
                <w:sz w:val="20"/>
                <w:szCs w:val="20"/>
              </w:rPr>
              <w:t xml:space="preserve">un tas paredz pasākumus, kas mazinās lidaparātu troksni Mārupes un Olaines novada, Rīgas un Jūrmalas </w:t>
            </w:r>
            <w:proofErr w:type="spellStart"/>
            <w:r w:rsidR="4347FF6F" w:rsidRPr="00B525E8">
              <w:rPr>
                <w:sz w:val="20"/>
                <w:szCs w:val="20"/>
              </w:rPr>
              <w:t>valstspilsētas</w:t>
            </w:r>
            <w:proofErr w:type="spellEnd"/>
            <w:r w:rsidR="4347FF6F" w:rsidRPr="00B525E8">
              <w:rPr>
                <w:sz w:val="20"/>
                <w:szCs w:val="20"/>
              </w:rPr>
              <w:t xml:space="preserve"> teritorijās.</w:t>
            </w:r>
            <w:r w:rsidR="00046BCB" w:rsidRPr="0074206D">
              <w:rPr>
                <w:rStyle w:val="FootnoteReference"/>
                <w:sz w:val="20"/>
                <w:szCs w:val="20"/>
              </w:rPr>
              <w:footnoteReference w:id="237"/>
            </w:r>
            <w:r w:rsidR="36385637" w:rsidRPr="0074206D">
              <w:rPr>
                <w:sz w:val="20"/>
                <w:szCs w:val="20"/>
              </w:rPr>
              <w:t xml:space="preserve"> </w:t>
            </w:r>
          </w:p>
          <w:p w14:paraId="0407301D" w14:textId="77777777" w:rsidR="00046BCB" w:rsidRPr="0074206D"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p>
          <w:p w14:paraId="22CD6E4D" w14:textId="7B2B7DC9" w:rsidR="00046BCB" w:rsidRPr="0074206D" w:rsidRDefault="36385637" w:rsidP="00046BCB">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sz w:val="20"/>
                <w:szCs w:val="20"/>
                <w:u w:val="single"/>
              </w:rPr>
              <w:t>Dzelzceļš</w:t>
            </w:r>
            <w:r w:rsidRPr="0074206D">
              <w:rPr>
                <w:sz w:val="20"/>
                <w:szCs w:val="20"/>
              </w:rPr>
              <w:t xml:space="preserve"> - SIA „Estonian, </w:t>
            </w:r>
            <w:proofErr w:type="spellStart"/>
            <w:r w:rsidRPr="0074206D">
              <w:rPr>
                <w:sz w:val="20"/>
                <w:szCs w:val="20"/>
              </w:rPr>
              <w:t>Latvian</w:t>
            </w:r>
            <w:proofErr w:type="spellEnd"/>
            <w:r w:rsidRPr="0074206D">
              <w:rPr>
                <w:sz w:val="20"/>
                <w:szCs w:val="20"/>
              </w:rPr>
              <w:t xml:space="preserve"> &amp; </w:t>
            </w:r>
            <w:proofErr w:type="spellStart"/>
            <w:r w:rsidRPr="0074206D">
              <w:rPr>
                <w:sz w:val="20"/>
                <w:szCs w:val="20"/>
              </w:rPr>
              <w:t>Lithuanian</w:t>
            </w:r>
            <w:proofErr w:type="spellEnd"/>
            <w:r w:rsidRPr="0074206D">
              <w:rPr>
                <w:sz w:val="20"/>
                <w:szCs w:val="20"/>
              </w:rPr>
              <w:t xml:space="preserve"> </w:t>
            </w:r>
            <w:proofErr w:type="spellStart"/>
            <w:r w:rsidRPr="0074206D">
              <w:rPr>
                <w:sz w:val="20"/>
                <w:szCs w:val="20"/>
              </w:rPr>
              <w:t>Environment</w:t>
            </w:r>
            <w:proofErr w:type="spellEnd"/>
            <w:r w:rsidRPr="0074206D">
              <w:rPr>
                <w:sz w:val="20"/>
                <w:szCs w:val="20"/>
              </w:rPr>
              <w:t xml:space="preserve">” pēc dzelzceļa infrastruktūras pārvaldītāja </w:t>
            </w:r>
            <w:proofErr w:type="spellStart"/>
            <w:r w:rsidRPr="0074206D">
              <w:rPr>
                <w:sz w:val="20"/>
                <w:szCs w:val="20"/>
              </w:rPr>
              <w:t>LDz</w:t>
            </w:r>
            <w:proofErr w:type="spellEnd"/>
            <w:r w:rsidRPr="0074206D">
              <w:rPr>
                <w:sz w:val="20"/>
                <w:szCs w:val="20"/>
              </w:rPr>
              <w:t xml:space="preserve"> pasūtījuma izstrādāja „Rīcības plānu trokšņa mazināšanai dzelzceļa līnijām ar satiksmes intensitāti lielāku par 30 000 vilcieniem gadā laika periodam no 2024. līdz 2028. gadam”</w:t>
            </w:r>
            <w:r w:rsidR="00046BCB" w:rsidRPr="0074206D">
              <w:rPr>
                <w:sz w:val="20"/>
                <w:szCs w:val="20"/>
                <w:vertAlign w:val="superscript"/>
              </w:rPr>
              <w:footnoteReference w:id="238"/>
            </w:r>
            <w:r w:rsidRPr="0074206D">
              <w:rPr>
                <w:sz w:val="20"/>
                <w:szCs w:val="20"/>
              </w:rPr>
              <w:t xml:space="preserve">, kas apstiprināts ar </w:t>
            </w:r>
            <w:proofErr w:type="spellStart"/>
            <w:r w:rsidRPr="0074206D">
              <w:rPr>
                <w:sz w:val="20"/>
                <w:szCs w:val="20"/>
              </w:rPr>
              <w:t>LDz</w:t>
            </w:r>
            <w:proofErr w:type="spellEnd"/>
            <w:r w:rsidRPr="0074206D">
              <w:rPr>
                <w:sz w:val="20"/>
                <w:szCs w:val="20"/>
              </w:rPr>
              <w:t xml:space="preserve"> 2024.gada 15.janvāra Valdes lēmumu Nr.VL-1.6/12-2024. </w:t>
            </w:r>
          </w:p>
          <w:p w14:paraId="3C7116CF" w14:textId="3E0D486E" w:rsidR="00046BCB" w:rsidRPr="0074206D"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rFonts w:eastAsia="Arial"/>
                <w:sz w:val="20"/>
                <w:szCs w:val="20"/>
                <w:lang w:val="lv"/>
              </w:rPr>
              <w:t xml:space="preserve">Līdz 2025. gada beigām </w:t>
            </w:r>
            <w:proofErr w:type="spellStart"/>
            <w:r w:rsidRPr="0074206D">
              <w:rPr>
                <w:rFonts w:eastAsia="Arial"/>
                <w:sz w:val="20"/>
                <w:szCs w:val="20"/>
                <w:lang w:val="lv"/>
              </w:rPr>
              <w:t>LDz</w:t>
            </w:r>
            <w:proofErr w:type="spellEnd"/>
            <w:r w:rsidRPr="0074206D">
              <w:rPr>
                <w:rFonts w:eastAsia="Arial"/>
                <w:sz w:val="20"/>
                <w:szCs w:val="20"/>
                <w:lang w:val="lv"/>
              </w:rPr>
              <w:t xml:space="preserve"> plāno izbūvēt prettrokšņa barjeras 600 m garumā akustiskajā trokšņa diskomforta zonā Ķengaragā, Rīgā pie Šķirotavas stacijas.</w:t>
            </w:r>
            <w:r w:rsidR="00046BCB" w:rsidRPr="0074206D">
              <w:rPr>
                <w:rStyle w:val="FootnoteReference"/>
                <w:rFonts w:eastAsia="Arial"/>
                <w:sz w:val="20"/>
                <w:szCs w:val="20"/>
                <w:lang w:val="lv"/>
              </w:rPr>
              <w:footnoteReference w:id="239"/>
            </w:r>
            <w:r w:rsidRPr="0074206D">
              <w:rPr>
                <w:rFonts w:eastAsia="Arial"/>
                <w:sz w:val="20"/>
                <w:szCs w:val="20"/>
                <w:lang w:val="lv"/>
              </w:rPr>
              <w:t xml:space="preserve"> </w:t>
            </w:r>
          </w:p>
        </w:tc>
        <w:tc>
          <w:tcPr>
            <w:tcW w:w="880" w:type="pct"/>
          </w:tcPr>
          <w:p w14:paraId="52D8FACB" w14:textId="77777777" w:rsidR="00906AA7" w:rsidRPr="000046D3" w:rsidRDefault="00906AA7" w:rsidP="00906AA7">
            <w:pPr>
              <w:jc w:val="both"/>
              <w:cnfStyle w:val="000000000000" w:firstRow="0" w:lastRow="0" w:firstColumn="0" w:lastColumn="0" w:oddVBand="0" w:evenVBand="0" w:oddHBand="0" w:evenHBand="0" w:firstRowFirstColumn="0" w:firstRowLastColumn="0" w:lastRowFirstColumn="0" w:lastRowLastColumn="0"/>
              <w:rPr>
                <w:sz w:val="20"/>
                <w:szCs w:val="20"/>
              </w:rPr>
            </w:pPr>
            <w:r w:rsidRPr="000046D3">
              <w:rPr>
                <w:sz w:val="20"/>
                <w:szCs w:val="20"/>
              </w:rPr>
              <w:t xml:space="preserve">Izlietots 2021.-2023.g.: </w:t>
            </w:r>
          </w:p>
          <w:p w14:paraId="691A23B9" w14:textId="240C45F9" w:rsidR="00906AA7" w:rsidRPr="000046D3" w:rsidRDefault="00906AA7" w:rsidP="00906AA7">
            <w:pPr>
              <w:jc w:val="both"/>
              <w:cnfStyle w:val="000000000000" w:firstRow="0" w:lastRow="0" w:firstColumn="0" w:lastColumn="0" w:oddVBand="0" w:evenVBand="0" w:oddHBand="0" w:evenHBand="0" w:firstRowFirstColumn="0" w:firstRowLastColumn="0" w:lastRowFirstColumn="0" w:lastRowLastColumn="0"/>
              <w:rPr>
                <w:sz w:val="20"/>
                <w:szCs w:val="20"/>
              </w:rPr>
            </w:pPr>
            <w:r w:rsidRPr="000046D3">
              <w:rPr>
                <w:sz w:val="20"/>
                <w:szCs w:val="20"/>
              </w:rPr>
              <w:t>2 238 181 EUR</w:t>
            </w:r>
            <w:r w:rsidR="00C6075A" w:rsidRPr="000046D3">
              <w:rPr>
                <w:sz w:val="20"/>
                <w:szCs w:val="20"/>
              </w:rPr>
              <w:t xml:space="preserve">, no tiem autoceļiem </w:t>
            </w:r>
            <w:r w:rsidR="000046D3" w:rsidRPr="000046D3">
              <w:rPr>
                <w:sz w:val="20"/>
                <w:szCs w:val="20"/>
              </w:rPr>
              <w:t>2 157 394 EUR.</w:t>
            </w:r>
          </w:p>
          <w:p w14:paraId="2AD95237" w14:textId="77777777" w:rsidR="00906AA7" w:rsidRPr="00846704" w:rsidRDefault="00906AA7" w:rsidP="00906AA7">
            <w:pPr>
              <w:jc w:val="both"/>
              <w:cnfStyle w:val="000000000000" w:firstRow="0" w:lastRow="0" w:firstColumn="0" w:lastColumn="0" w:oddVBand="0" w:evenVBand="0" w:oddHBand="0" w:evenHBand="0" w:firstRowFirstColumn="0" w:firstRowLastColumn="0" w:lastRowFirstColumn="0" w:lastRowLastColumn="0"/>
              <w:rPr>
                <w:sz w:val="20"/>
                <w:szCs w:val="20"/>
              </w:rPr>
            </w:pPr>
          </w:p>
          <w:p w14:paraId="34C6505B" w14:textId="6069FEFB" w:rsidR="00E44F3F" w:rsidRPr="00846704" w:rsidRDefault="00E44F3F" w:rsidP="00E44F3F">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846704">
              <w:rPr>
                <w:sz w:val="20"/>
                <w:szCs w:val="20"/>
              </w:rPr>
              <w:t>Kopējais trokšņa samazināšanas</w:t>
            </w:r>
            <w:r w:rsidR="00F74D5D" w:rsidRPr="00846704">
              <w:rPr>
                <w:sz w:val="20"/>
                <w:szCs w:val="20"/>
              </w:rPr>
              <w:t xml:space="preserve"> plānoto</w:t>
            </w:r>
            <w:r w:rsidRPr="00846704">
              <w:rPr>
                <w:sz w:val="20"/>
                <w:szCs w:val="20"/>
              </w:rPr>
              <w:t xml:space="preserve"> pasākumu</w:t>
            </w:r>
            <w:r w:rsidR="008F6A33" w:rsidRPr="00846704">
              <w:rPr>
                <w:sz w:val="20"/>
                <w:szCs w:val="20"/>
              </w:rPr>
              <w:t xml:space="preserve"> (būvdarbu)</w:t>
            </w:r>
            <w:r w:rsidRPr="00846704">
              <w:rPr>
                <w:sz w:val="20"/>
                <w:szCs w:val="20"/>
              </w:rPr>
              <w:t xml:space="preserve"> gar valsts autoceļiem veikšanai nepieciešamais finansējums ir 45 milj. EUR ar PVN</w:t>
            </w:r>
            <w:r w:rsidR="005D71FE" w:rsidRPr="00846704">
              <w:rPr>
                <w:sz w:val="20"/>
                <w:szCs w:val="20"/>
              </w:rPr>
              <w:t>.</w:t>
            </w:r>
          </w:p>
          <w:p w14:paraId="74CD672B" w14:textId="29C81000" w:rsidR="005D71FE" w:rsidRPr="00846704" w:rsidRDefault="005D71FE" w:rsidP="00E44F3F">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46704">
              <w:rPr>
                <w:sz w:val="20"/>
                <w:szCs w:val="20"/>
              </w:rPr>
              <w:t>LDz</w:t>
            </w:r>
            <w:proofErr w:type="spellEnd"/>
            <w:r w:rsidRPr="00846704">
              <w:rPr>
                <w:sz w:val="20"/>
                <w:szCs w:val="20"/>
              </w:rPr>
              <w:t xml:space="preserve"> un Rīgas lidostai līdz 2027.gadam </w:t>
            </w:r>
            <w:r w:rsidR="00846704" w:rsidRPr="00846704">
              <w:rPr>
                <w:sz w:val="20"/>
                <w:szCs w:val="20"/>
              </w:rPr>
              <w:t>plānoti 1 084 269 EUR.</w:t>
            </w:r>
          </w:p>
          <w:p w14:paraId="5984E907" w14:textId="78E4639B" w:rsidR="00F74D5D" w:rsidRPr="00062214" w:rsidRDefault="00F74D5D" w:rsidP="00F74D5D">
            <w:pPr>
              <w:jc w:val="both"/>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bl>
    <w:p w14:paraId="5A4D8197" w14:textId="77777777" w:rsidR="000F4761" w:rsidRPr="00345595" w:rsidRDefault="000F4761" w:rsidP="000F4761"/>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6"/>
        <w:gridCol w:w="1418"/>
        <w:gridCol w:w="8790"/>
        <w:gridCol w:w="2694"/>
      </w:tblGrid>
      <w:tr w:rsidR="0011283E" w:rsidRPr="00D1452F" w14:paraId="1F165B0B" w14:textId="77777777" w:rsidTr="23BEF2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D9D9D9" w:themeFill="background1" w:themeFillShade="D9"/>
            <w:hideMark/>
          </w:tcPr>
          <w:p w14:paraId="6A716FE5" w14:textId="77777777" w:rsidR="000F4761" w:rsidRPr="00D1452F" w:rsidRDefault="000F4761" w:rsidP="008C77D7">
            <w:pPr>
              <w:jc w:val="center"/>
              <w:rPr>
                <w:b w:val="0"/>
                <w:bCs w:val="0"/>
                <w:i/>
                <w:iCs/>
                <w:sz w:val="20"/>
                <w:szCs w:val="20"/>
              </w:rPr>
            </w:pPr>
            <w:r w:rsidRPr="00D1452F">
              <w:rPr>
                <w:b w:val="0"/>
                <w:bCs w:val="0"/>
                <w:i/>
                <w:iCs/>
                <w:sz w:val="20"/>
                <w:szCs w:val="20"/>
              </w:rPr>
              <w:lastRenderedPageBreak/>
              <w:t>Izpildes termiņš (gads)</w:t>
            </w:r>
          </w:p>
        </w:tc>
        <w:tc>
          <w:tcPr>
            <w:tcW w:w="371" w:type="pct"/>
            <w:tcBorders>
              <w:bottom w:val="single" w:sz="4" w:space="0" w:color="auto"/>
            </w:tcBorders>
            <w:shd w:val="clear" w:color="auto" w:fill="D9D9D9" w:themeFill="background1" w:themeFillShade="D9"/>
            <w:hideMark/>
          </w:tcPr>
          <w:p w14:paraId="1CDE8F91"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21366C51"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3" w:type="pct"/>
            <w:tcBorders>
              <w:bottom w:val="single" w:sz="4" w:space="0" w:color="auto"/>
            </w:tcBorders>
            <w:shd w:val="clear" w:color="auto" w:fill="D9D9D9" w:themeFill="background1" w:themeFillShade="D9"/>
          </w:tcPr>
          <w:p w14:paraId="3FE63392"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7D554133"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871" w:type="pct"/>
            <w:tcBorders>
              <w:bottom w:val="single" w:sz="4" w:space="0" w:color="auto"/>
            </w:tcBorders>
            <w:shd w:val="clear" w:color="auto" w:fill="D9D9D9" w:themeFill="background1" w:themeFillShade="D9"/>
          </w:tcPr>
          <w:p w14:paraId="4AB34793"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80" w:type="pct"/>
            <w:tcBorders>
              <w:bottom w:val="single" w:sz="4" w:space="0" w:color="auto"/>
            </w:tcBorders>
            <w:shd w:val="clear" w:color="auto" w:fill="D9D9D9" w:themeFill="background1" w:themeFillShade="D9"/>
          </w:tcPr>
          <w:p w14:paraId="5ACDAA97"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0F4761" w:rsidRPr="00D1452F" w14:paraId="614D2459" w14:textId="77777777" w:rsidTr="23BEF2AF">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37AF75F6" w14:textId="7FA4779B" w:rsidR="000F4761" w:rsidRPr="00D1452F" w:rsidRDefault="00E74123" w:rsidP="008C77D7">
            <w:pPr>
              <w:rPr>
                <w:sz w:val="20"/>
                <w:szCs w:val="20"/>
                <w:u w:val="single"/>
              </w:rPr>
            </w:pPr>
            <w:r>
              <w:rPr>
                <w:sz w:val="20"/>
                <w:szCs w:val="20"/>
                <w:u w:val="single"/>
              </w:rPr>
              <w:t>5</w:t>
            </w:r>
            <w:r w:rsidR="000F4761" w:rsidRPr="00D1452F">
              <w:rPr>
                <w:sz w:val="20"/>
                <w:szCs w:val="20"/>
                <w:u w:val="single"/>
              </w:rPr>
              <w:t xml:space="preserve">.rīcības virziens – </w:t>
            </w:r>
            <w:r w:rsidR="00E26E07" w:rsidRPr="00E26E07">
              <w:rPr>
                <w:sz w:val="20"/>
                <w:szCs w:val="20"/>
                <w:u w:val="single"/>
              </w:rPr>
              <w:t>Pētniecības un inovāciju izmantošana, pētnieku un politikas veidotāju sadarbība un mūsdienu prasībām atbilstošu transporta nozares speciālistu sagatavošana</w:t>
            </w:r>
          </w:p>
        </w:tc>
      </w:tr>
      <w:tr w:rsidR="0011283E" w:rsidRPr="00D1452F" w14:paraId="7648B6E6" w14:textId="77777777" w:rsidTr="23BEF2AF">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67785D32" w14:textId="24FAAF93" w:rsidR="000F4761" w:rsidRPr="00D1452F" w:rsidRDefault="00C50AEA" w:rsidP="008C77D7">
            <w:pPr>
              <w:rPr>
                <w:sz w:val="20"/>
                <w:szCs w:val="20"/>
              </w:rPr>
            </w:pPr>
            <w:r>
              <w:rPr>
                <w:sz w:val="20"/>
                <w:szCs w:val="20"/>
              </w:rPr>
              <w:t>5</w:t>
            </w:r>
            <w:r w:rsidR="000F4761" w:rsidRPr="00D1452F">
              <w:rPr>
                <w:sz w:val="20"/>
                <w:szCs w:val="20"/>
              </w:rPr>
              <w:t>.1.</w:t>
            </w:r>
          </w:p>
        </w:tc>
        <w:tc>
          <w:tcPr>
            <w:tcW w:w="4585" w:type="pct"/>
            <w:gridSpan w:val="4"/>
            <w:shd w:val="clear" w:color="auto" w:fill="F2F2F2" w:themeFill="background1" w:themeFillShade="F2"/>
            <w:hideMark/>
          </w:tcPr>
          <w:p w14:paraId="0F9C3277" w14:textId="105E6AF9" w:rsidR="000F4761" w:rsidRPr="00D1452F" w:rsidRDefault="006C4930"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6C4930">
              <w:rPr>
                <w:b/>
                <w:bCs/>
                <w:sz w:val="20"/>
                <w:szCs w:val="20"/>
              </w:rPr>
              <w:t>Iesaistīties transporta nozares izglītības un pētniecības attīstībā un atbalstīt inovatīvu tehnoloģiju izmantošanu</w:t>
            </w:r>
          </w:p>
        </w:tc>
      </w:tr>
      <w:tr w:rsidR="000F4761" w:rsidRPr="00C2296E" w14:paraId="711C6C3B"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E9D942F" w14:textId="69703CDB" w:rsidR="000F4761" w:rsidRPr="00C2296E" w:rsidRDefault="00792B07" w:rsidP="008C77D7">
            <w:pPr>
              <w:rPr>
                <w:sz w:val="20"/>
                <w:szCs w:val="20"/>
              </w:rPr>
            </w:pPr>
            <w:r>
              <w:rPr>
                <w:sz w:val="20"/>
                <w:szCs w:val="20"/>
              </w:rPr>
              <w:t>5</w:t>
            </w:r>
            <w:r w:rsidR="000F4761" w:rsidRPr="00C2296E">
              <w:rPr>
                <w:sz w:val="20"/>
                <w:szCs w:val="20"/>
              </w:rPr>
              <w:t>.1.1.</w:t>
            </w:r>
          </w:p>
        </w:tc>
        <w:tc>
          <w:tcPr>
            <w:tcW w:w="4585" w:type="pct"/>
            <w:gridSpan w:val="4"/>
            <w:shd w:val="clear" w:color="auto" w:fill="FFC000" w:themeFill="accent4"/>
          </w:tcPr>
          <w:p w14:paraId="5E4AA803" w14:textId="4F01DDE6" w:rsidR="000F4761" w:rsidRPr="00C2296E" w:rsidRDefault="00DF4590"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F4590">
              <w:rPr>
                <w:b/>
                <w:bCs/>
                <w:sz w:val="20"/>
                <w:szCs w:val="20"/>
              </w:rPr>
              <w:t>Piedalīties un organizēt nozares popularizēšanas pasākumus darba spēka un izglītojamo piesaistei (ēnu dienas, karjeras dienas, atvērto durvju dienas)</w:t>
            </w:r>
          </w:p>
        </w:tc>
      </w:tr>
      <w:tr w:rsidR="0011283E" w:rsidRPr="00D1452F" w14:paraId="36DB8AF5" w14:textId="77777777" w:rsidTr="23BEF2AF">
        <w:tc>
          <w:tcPr>
            <w:cnfStyle w:val="001000000000" w:firstRow="0" w:lastRow="0" w:firstColumn="1" w:lastColumn="0" w:oddVBand="0" w:evenVBand="0" w:oddHBand="0" w:evenHBand="0" w:firstRowFirstColumn="0" w:firstRowLastColumn="0" w:lastRowFirstColumn="0" w:lastRowLastColumn="0"/>
            <w:tcW w:w="415" w:type="pct"/>
            <w:hideMark/>
          </w:tcPr>
          <w:p w14:paraId="6A70F7E9" w14:textId="5F31D2E3" w:rsidR="00AA639B" w:rsidRPr="00C00361" w:rsidRDefault="00AA639B" w:rsidP="00AA639B">
            <w:pPr>
              <w:rPr>
                <w:b w:val="0"/>
                <w:bCs w:val="0"/>
                <w:sz w:val="20"/>
                <w:szCs w:val="20"/>
              </w:rPr>
            </w:pPr>
            <w:r w:rsidRPr="00C00361">
              <w:rPr>
                <w:b w:val="0"/>
                <w:bCs w:val="0"/>
                <w:sz w:val="20"/>
                <w:szCs w:val="20"/>
              </w:rPr>
              <w:t>pastāvīgi/ regulāri</w:t>
            </w:r>
          </w:p>
        </w:tc>
        <w:tc>
          <w:tcPr>
            <w:tcW w:w="371" w:type="pct"/>
            <w:hideMark/>
          </w:tcPr>
          <w:p w14:paraId="0AE395D1" w14:textId="247BB710" w:rsidR="00AA639B" w:rsidRPr="00C00361" w:rsidRDefault="00AA639B"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C00361">
              <w:rPr>
                <w:sz w:val="20"/>
                <w:szCs w:val="20"/>
              </w:rPr>
              <w:t>SM, kapitāl-sabiedrības</w:t>
            </w:r>
          </w:p>
        </w:tc>
        <w:tc>
          <w:tcPr>
            <w:tcW w:w="463" w:type="pct"/>
          </w:tcPr>
          <w:p w14:paraId="57F7232E" w14:textId="5BC0D9BE" w:rsidR="00AA639B" w:rsidRPr="000A24E5" w:rsidRDefault="00AA639B" w:rsidP="00AA639B">
            <w:pPr>
              <w:cnfStyle w:val="000000000000" w:firstRow="0" w:lastRow="0" w:firstColumn="0" w:lastColumn="0" w:oddVBand="0" w:evenVBand="0" w:oddHBand="0" w:evenHBand="0" w:firstRowFirstColumn="0" w:firstRowLastColumn="0" w:lastRowFirstColumn="0" w:lastRowLastColumn="0"/>
              <w:rPr>
                <w:sz w:val="20"/>
                <w:szCs w:val="20"/>
              </w:rPr>
            </w:pPr>
          </w:p>
        </w:tc>
        <w:tc>
          <w:tcPr>
            <w:tcW w:w="2871" w:type="pct"/>
          </w:tcPr>
          <w:p w14:paraId="28A54A9A" w14:textId="685C2FCF" w:rsidR="002B35EA" w:rsidRDefault="3CB424A5"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B5647F">
              <w:rPr>
                <w:sz w:val="20"/>
                <w:szCs w:val="20"/>
              </w:rPr>
              <w:t xml:space="preserve">arakstīts memorands starp </w:t>
            </w:r>
            <w:r w:rsidR="225E5603">
              <w:rPr>
                <w:sz w:val="20"/>
                <w:szCs w:val="20"/>
              </w:rPr>
              <w:t>SM</w:t>
            </w:r>
            <w:r w:rsidRPr="00B5647F">
              <w:rPr>
                <w:sz w:val="20"/>
                <w:szCs w:val="20"/>
              </w:rPr>
              <w:t xml:space="preserve">, </w:t>
            </w:r>
            <w:r w:rsidR="225E5603">
              <w:rPr>
                <w:sz w:val="20"/>
                <w:szCs w:val="20"/>
              </w:rPr>
              <w:t>LM, IZM</w:t>
            </w:r>
            <w:r w:rsidRPr="00B5647F">
              <w:rPr>
                <w:sz w:val="20"/>
                <w:szCs w:val="20"/>
              </w:rPr>
              <w:t xml:space="preserve"> un Vācijas kompānijas “</w:t>
            </w:r>
            <w:proofErr w:type="spellStart"/>
            <w:r w:rsidRPr="00B5647F">
              <w:rPr>
                <w:sz w:val="20"/>
                <w:szCs w:val="20"/>
              </w:rPr>
              <w:t>Deutche</w:t>
            </w:r>
            <w:proofErr w:type="spellEnd"/>
            <w:r w:rsidRPr="00B5647F">
              <w:rPr>
                <w:sz w:val="20"/>
                <w:szCs w:val="20"/>
              </w:rPr>
              <w:t xml:space="preserve"> Bahn” meitasuzņēmumu “DB Engineering &amp; </w:t>
            </w:r>
            <w:proofErr w:type="spellStart"/>
            <w:r w:rsidRPr="00B5647F">
              <w:rPr>
                <w:sz w:val="20"/>
                <w:szCs w:val="20"/>
              </w:rPr>
              <w:t>Consulting</w:t>
            </w:r>
            <w:proofErr w:type="spellEnd"/>
            <w:r w:rsidRPr="00B5647F">
              <w:rPr>
                <w:sz w:val="20"/>
                <w:szCs w:val="20"/>
              </w:rPr>
              <w:t xml:space="preserve"> </w:t>
            </w:r>
            <w:proofErr w:type="spellStart"/>
            <w:r w:rsidRPr="00B5647F">
              <w:rPr>
                <w:sz w:val="20"/>
                <w:szCs w:val="20"/>
              </w:rPr>
              <w:t>GmbH</w:t>
            </w:r>
            <w:proofErr w:type="spellEnd"/>
            <w:r w:rsidRPr="00B5647F">
              <w:rPr>
                <w:sz w:val="20"/>
                <w:szCs w:val="20"/>
              </w:rPr>
              <w:t>”</w:t>
            </w:r>
            <w:r>
              <w:rPr>
                <w:sz w:val="20"/>
                <w:szCs w:val="20"/>
              </w:rPr>
              <w:t xml:space="preserve"> </w:t>
            </w:r>
            <w:r w:rsidR="27DEC313" w:rsidRPr="00610F08">
              <w:rPr>
                <w:sz w:val="20"/>
                <w:szCs w:val="20"/>
              </w:rPr>
              <w:t>iezīmē</w:t>
            </w:r>
            <w:r w:rsidR="27DEC313">
              <w:rPr>
                <w:sz w:val="20"/>
                <w:szCs w:val="20"/>
              </w:rPr>
              <w:t>jot</w:t>
            </w:r>
            <w:r w:rsidR="27DEC313" w:rsidRPr="00610F08">
              <w:rPr>
                <w:sz w:val="20"/>
                <w:szCs w:val="20"/>
              </w:rPr>
              <w:t xml:space="preserve"> kopīgu izpratni par nepieciešamību veidot dzelzceļa zinību akadēmiju, palīdzot Rīgai un Latvijai kļūt par Baltijas dzelzceļa un loģistikas nozares zināšanu centru.</w:t>
            </w:r>
            <w:r w:rsidR="00610F08">
              <w:rPr>
                <w:rStyle w:val="FootnoteReference"/>
                <w:sz w:val="20"/>
                <w:szCs w:val="20"/>
              </w:rPr>
              <w:footnoteReference w:id="240"/>
            </w:r>
            <w:r w:rsidR="27DEC313" w:rsidRPr="00610F08">
              <w:rPr>
                <w:sz w:val="20"/>
                <w:szCs w:val="20"/>
              </w:rPr>
              <w:t xml:space="preserve"> </w:t>
            </w:r>
          </w:p>
          <w:p w14:paraId="0D02963D" w14:textId="2ACA9DF3"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Lai veicinātu sabiedrības informētību un dialogu, kā arī, lai informētu par ES fondu ieguldījumu, 2022. gadā nodrošinātas Ceļu satiksmes drošības padomes (CSDP)</w:t>
            </w:r>
            <w:r w:rsidR="0BE6A7F2" w:rsidRPr="00AA639B">
              <w:rPr>
                <w:rStyle w:val="FootnoteReference"/>
                <w:sz w:val="20"/>
                <w:szCs w:val="20"/>
              </w:rPr>
              <w:t xml:space="preserve"> </w:t>
            </w:r>
            <w:r w:rsidR="00A07D4C" w:rsidRPr="00AA639B">
              <w:rPr>
                <w:rStyle w:val="FootnoteReference"/>
                <w:sz w:val="20"/>
                <w:szCs w:val="20"/>
              </w:rPr>
              <w:footnoteReference w:id="241"/>
            </w:r>
            <w:r w:rsidRPr="00AA639B">
              <w:rPr>
                <w:sz w:val="20"/>
                <w:szCs w:val="20"/>
              </w:rPr>
              <w:t xml:space="preserve"> sēžu tiešraides ziņu aģentūras LETA mājaslapā un Satiksmes ministrijas </w:t>
            </w:r>
            <w:proofErr w:type="spellStart"/>
            <w:r w:rsidRPr="00AA639B">
              <w:rPr>
                <w:sz w:val="20"/>
                <w:szCs w:val="20"/>
              </w:rPr>
              <w:t>Facebook</w:t>
            </w:r>
            <w:proofErr w:type="spellEnd"/>
            <w:r w:rsidRPr="00AA639B">
              <w:rPr>
                <w:sz w:val="20"/>
                <w:szCs w:val="20"/>
              </w:rPr>
              <w:t xml:space="preserve"> lapā. Tiešraidēs nodrošināta mediju un visu interesentu līdzdalība. </w:t>
            </w:r>
          </w:p>
          <w:p w14:paraId="374A5231" w14:textId="7DE0D37F"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Lai popularizētu labās prakses piemērus par ceļu satiksmes drošības uzlabošanas iniciatīvām un vienlaikus veicinātu pašvaldību atbildīgo amatpersonu un iedzīvotāju izpratni par ceļu satiksmes drošību, </w:t>
            </w:r>
            <w:r w:rsidR="1AF93E7F" w:rsidRPr="03EEC178">
              <w:rPr>
                <w:sz w:val="20"/>
                <w:szCs w:val="20"/>
              </w:rPr>
              <w:t xml:space="preserve">kopš </w:t>
            </w:r>
            <w:r w:rsidRPr="00AA639B">
              <w:rPr>
                <w:sz w:val="20"/>
                <w:szCs w:val="20"/>
              </w:rPr>
              <w:t>2022.</w:t>
            </w:r>
            <w:r w:rsidRPr="00AA639B">
              <w:rPr>
                <w:rStyle w:val="FootnoteReference"/>
                <w:sz w:val="20"/>
                <w:szCs w:val="20"/>
              </w:rPr>
              <w:t xml:space="preserve"> </w:t>
            </w:r>
            <w:r w:rsidR="00464B08">
              <w:rPr>
                <w:sz w:val="20"/>
                <w:szCs w:val="20"/>
              </w:rPr>
              <w:t>tiek rīkots</w:t>
            </w:r>
            <w:r w:rsidRPr="004D1098">
              <w:rPr>
                <w:sz w:val="20"/>
                <w:szCs w:val="20"/>
              </w:rPr>
              <w:t xml:space="preserve"> konkurss</w:t>
            </w:r>
            <w:r w:rsidRPr="00AA639B">
              <w:rPr>
                <w:sz w:val="20"/>
                <w:szCs w:val="20"/>
              </w:rPr>
              <w:t xml:space="preserve"> “Ceļu satiksmes drošības pašvaldību novērtēšanas indekss”. Konkurss </w:t>
            </w:r>
            <w:r w:rsidR="1AF93E7F" w:rsidRPr="03EEC178">
              <w:rPr>
                <w:sz w:val="20"/>
                <w:szCs w:val="20"/>
              </w:rPr>
              <w:t xml:space="preserve">notiek </w:t>
            </w:r>
            <w:r w:rsidR="001505CA">
              <w:rPr>
                <w:sz w:val="20"/>
                <w:szCs w:val="20"/>
              </w:rPr>
              <w:t xml:space="preserve">novadu un </w:t>
            </w:r>
            <w:proofErr w:type="spellStart"/>
            <w:r w:rsidR="00BB2DDE">
              <w:rPr>
                <w:sz w:val="20"/>
                <w:szCs w:val="20"/>
              </w:rPr>
              <w:t>valstspilsētu</w:t>
            </w:r>
            <w:proofErr w:type="spellEnd"/>
            <w:r w:rsidRPr="00AA639B">
              <w:rPr>
                <w:sz w:val="20"/>
                <w:szCs w:val="20"/>
              </w:rPr>
              <w:t xml:space="preserve"> kategorijās</w:t>
            </w:r>
            <w:r w:rsidR="00BB2DDE">
              <w:rPr>
                <w:sz w:val="20"/>
                <w:szCs w:val="20"/>
              </w:rPr>
              <w:t>.</w:t>
            </w:r>
            <w:r w:rsidR="0046145A">
              <w:rPr>
                <w:sz w:val="20"/>
                <w:szCs w:val="20"/>
              </w:rPr>
              <w:t xml:space="preserve"> 2024.gadā</w:t>
            </w:r>
            <w:r w:rsidR="007C07A2">
              <w:rPr>
                <w:sz w:val="20"/>
                <w:szCs w:val="20"/>
              </w:rPr>
              <w:t xml:space="preserve"> </w:t>
            </w:r>
            <w:r w:rsidR="007C07A2" w:rsidRPr="007C07A2">
              <w:rPr>
                <w:sz w:val="20"/>
                <w:szCs w:val="20"/>
              </w:rPr>
              <w:t xml:space="preserve">pirmo reizi piešķirta atzinība iedzīvotājiem draudzīgākajai </w:t>
            </w:r>
            <w:proofErr w:type="spellStart"/>
            <w:r w:rsidR="007C07A2" w:rsidRPr="007C07A2">
              <w:rPr>
                <w:sz w:val="20"/>
                <w:szCs w:val="20"/>
              </w:rPr>
              <w:t>valstspilsētai</w:t>
            </w:r>
            <w:proofErr w:type="spellEnd"/>
            <w:r w:rsidR="007C07A2" w:rsidRPr="007C07A2">
              <w:rPr>
                <w:sz w:val="20"/>
                <w:szCs w:val="20"/>
              </w:rPr>
              <w:t xml:space="preserve"> un novadam no </w:t>
            </w:r>
            <w:proofErr w:type="spellStart"/>
            <w:r w:rsidR="007C07A2" w:rsidRPr="007C07A2">
              <w:rPr>
                <w:sz w:val="20"/>
                <w:szCs w:val="20"/>
              </w:rPr>
              <w:t>piekļūstamības</w:t>
            </w:r>
            <w:proofErr w:type="spellEnd"/>
            <w:r w:rsidR="007C07A2" w:rsidRPr="007C07A2">
              <w:rPr>
                <w:sz w:val="20"/>
                <w:szCs w:val="20"/>
              </w:rPr>
              <w:t xml:space="preserve"> viedokļa</w:t>
            </w:r>
            <w:r w:rsidR="007C07A2">
              <w:rPr>
                <w:sz w:val="20"/>
                <w:szCs w:val="20"/>
              </w:rPr>
              <w:t>.</w:t>
            </w:r>
            <w:r w:rsidR="007C07A2">
              <w:rPr>
                <w:rStyle w:val="FootnoteReference"/>
                <w:sz w:val="20"/>
                <w:szCs w:val="20"/>
              </w:rPr>
              <w:footnoteReference w:id="242"/>
            </w:r>
            <w:r w:rsidRPr="00AA639B">
              <w:rPr>
                <w:sz w:val="20"/>
                <w:szCs w:val="20"/>
              </w:rPr>
              <w:t xml:space="preserve"> </w:t>
            </w:r>
          </w:p>
          <w:p w14:paraId="393FE5D6" w14:textId="2276DCB6"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Lai veicinātu jauniešu izpratni par ilgtspējīgu mobilitāti un drošu pārvietošanos, </w:t>
            </w:r>
            <w:r w:rsidR="352E7075" w:rsidRPr="03EEC178">
              <w:rPr>
                <w:sz w:val="20"/>
                <w:szCs w:val="20"/>
              </w:rPr>
              <w:t xml:space="preserve">kopš 2022.gada </w:t>
            </w:r>
            <w:r w:rsidRPr="00AA639B">
              <w:rPr>
                <w:sz w:val="20"/>
                <w:szCs w:val="20"/>
              </w:rPr>
              <w:t>SM piedal</w:t>
            </w:r>
            <w:r w:rsidR="352E7075" w:rsidRPr="03EEC178">
              <w:rPr>
                <w:sz w:val="20"/>
                <w:szCs w:val="20"/>
              </w:rPr>
              <w:t>ās</w:t>
            </w:r>
            <w:r w:rsidRPr="00AA639B">
              <w:rPr>
                <w:sz w:val="20"/>
                <w:szCs w:val="20"/>
              </w:rPr>
              <w:t xml:space="preserve"> jauniešu </w:t>
            </w:r>
            <w:proofErr w:type="spellStart"/>
            <w:r w:rsidRPr="00AA639B">
              <w:rPr>
                <w:sz w:val="20"/>
                <w:szCs w:val="20"/>
              </w:rPr>
              <w:t>koprades</w:t>
            </w:r>
            <w:proofErr w:type="spellEnd"/>
            <w:r w:rsidRPr="00AA639B">
              <w:rPr>
                <w:sz w:val="20"/>
                <w:szCs w:val="20"/>
              </w:rPr>
              <w:t xml:space="preserve"> festivāla “Kopums”</w:t>
            </w:r>
            <w:r w:rsidR="00AA639B" w:rsidRPr="00AA639B">
              <w:rPr>
                <w:rStyle w:val="FootnoteReference"/>
                <w:sz w:val="20"/>
                <w:szCs w:val="20"/>
              </w:rPr>
              <w:footnoteReference w:id="243"/>
            </w:r>
            <w:r w:rsidR="3D0E5D1B" w:rsidRPr="03EEC178">
              <w:rPr>
                <w:sz w:val="20"/>
                <w:szCs w:val="20"/>
              </w:rPr>
              <w:t xml:space="preserve"> un </w:t>
            </w:r>
            <w:r w:rsidR="196F3C6D" w:rsidRPr="03EEC178">
              <w:rPr>
                <w:sz w:val="20"/>
                <w:szCs w:val="20"/>
              </w:rPr>
              <w:t>2024.gada augustā</w:t>
            </w:r>
            <w:r w:rsidR="18B0C5B7" w:rsidRPr="03EEC178">
              <w:rPr>
                <w:sz w:val="20"/>
                <w:szCs w:val="20"/>
              </w:rPr>
              <w:t xml:space="preserve"> ar ilgtspējīgas mobilitātes pieturu piedalījās </w:t>
            </w:r>
            <w:r w:rsidR="57D5EE26" w:rsidRPr="03EEC178">
              <w:rPr>
                <w:sz w:val="20"/>
                <w:szCs w:val="20"/>
              </w:rPr>
              <w:t>sporta un jaunatnes festivāls “Artišoks 2024”</w:t>
            </w:r>
            <w:r w:rsidR="006F661B">
              <w:rPr>
                <w:rStyle w:val="FootnoteReference"/>
                <w:sz w:val="20"/>
                <w:szCs w:val="20"/>
              </w:rPr>
              <w:footnoteReference w:id="244"/>
            </w:r>
            <w:r w:rsidR="57D5EE26" w:rsidRPr="03EEC178">
              <w:rPr>
                <w:sz w:val="20"/>
                <w:szCs w:val="20"/>
              </w:rPr>
              <w:t>.</w:t>
            </w:r>
            <w:r w:rsidRPr="00AA639B">
              <w:rPr>
                <w:sz w:val="20"/>
                <w:szCs w:val="20"/>
              </w:rPr>
              <w:t xml:space="preserve"> </w:t>
            </w:r>
          </w:p>
          <w:p w14:paraId="636119E2" w14:textId="6C2C5D4B"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Dalība sarunu festivālā LAMPA – 2021. gadā ar diskusiju par </w:t>
            </w:r>
            <w:proofErr w:type="spellStart"/>
            <w:r w:rsidRPr="00AA639B">
              <w:rPr>
                <w:sz w:val="20"/>
                <w:szCs w:val="20"/>
              </w:rPr>
              <w:t>cieņpilnu</w:t>
            </w:r>
            <w:proofErr w:type="spellEnd"/>
            <w:r w:rsidRPr="00AA639B">
              <w:rPr>
                <w:sz w:val="20"/>
                <w:szCs w:val="20"/>
              </w:rPr>
              <w:t xml:space="preserve"> iekļaušanos satiksmē, 2022. gadā ar diskusijas “Par ilgtspējīgu transportu, dzelzceļa lomu un jaunajiem elektrovilcieniem. Kas mainīsies?”</w:t>
            </w:r>
            <w:r w:rsidR="00AA639B" w:rsidRPr="00AA639B">
              <w:rPr>
                <w:rStyle w:val="FootnoteReference"/>
                <w:sz w:val="20"/>
                <w:szCs w:val="20"/>
              </w:rPr>
              <w:footnoteReference w:id="245"/>
            </w:r>
            <w:r w:rsidRPr="00AA639B">
              <w:rPr>
                <w:sz w:val="20"/>
                <w:szCs w:val="20"/>
              </w:rPr>
              <w:t>, 2023. gadā ar divu dienu programmu “Ilgtspējīgas mobilitātes pieturu”</w:t>
            </w:r>
            <w:r w:rsidR="00AA639B" w:rsidRPr="00AA639B">
              <w:rPr>
                <w:rStyle w:val="FootnoteReference"/>
                <w:sz w:val="20"/>
                <w:szCs w:val="20"/>
              </w:rPr>
              <w:footnoteReference w:id="246"/>
            </w:r>
            <w:r w:rsidR="00CE1243">
              <w:rPr>
                <w:sz w:val="20"/>
                <w:szCs w:val="20"/>
              </w:rPr>
              <w:t>,</w:t>
            </w:r>
            <w:r w:rsidRPr="00AA639B">
              <w:rPr>
                <w:sz w:val="20"/>
                <w:szCs w:val="20"/>
              </w:rPr>
              <w:t xml:space="preserve"> 2024. gadā ar diskusiju par </w:t>
            </w:r>
            <w:r w:rsidR="2AD60C4A" w:rsidRPr="03EEC178">
              <w:rPr>
                <w:sz w:val="20"/>
                <w:szCs w:val="20"/>
              </w:rPr>
              <w:t xml:space="preserve">Rail </w:t>
            </w:r>
            <w:proofErr w:type="spellStart"/>
            <w:r w:rsidR="2AD60C4A" w:rsidRPr="03EEC178">
              <w:rPr>
                <w:sz w:val="20"/>
                <w:szCs w:val="20"/>
              </w:rPr>
              <w:t>Baltica</w:t>
            </w:r>
            <w:proofErr w:type="spellEnd"/>
            <w:r w:rsidR="2AD60C4A" w:rsidRPr="03EEC178">
              <w:rPr>
                <w:sz w:val="20"/>
                <w:szCs w:val="20"/>
              </w:rPr>
              <w:t xml:space="preserve"> projekta ieguvumiem, finansējumu un laika grafiku</w:t>
            </w:r>
            <w:r w:rsidR="7BE31E64" w:rsidRPr="03EEC178">
              <w:rPr>
                <w:sz w:val="20"/>
                <w:szCs w:val="20"/>
              </w:rPr>
              <w:t xml:space="preserve"> un par </w:t>
            </w:r>
            <w:r w:rsidR="4B981254" w:rsidRPr="03EEC178">
              <w:rPr>
                <w:sz w:val="20"/>
                <w:szCs w:val="20"/>
              </w:rPr>
              <w:t>gaidāmajām pārmaiņām satiksmē</w:t>
            </w:r>
            <w:r w:rsidR="0088326B">
              <w:rPr>
                <w:rStyle w:val="FootnoteReference"/>
                <w:sz w:val="20"/>
                <w:szCs w:val="20"/>
              </w:rPr>
              <w:footnoteReference w:id="247"/>
            </w:r>
            <w:r w:rsidRPr="00AA639B">
              <w:rPr>
                <w:sz w:val="20"/>
                <w:szCs w:val="20"/>
              </w:rPr>
              <w:t>.</w:t>
            </w:r>
          </w:p>
          <w:p w14:paraId="1F2AD675" w14:textId="77777777"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2023. gadā tika īstenota integrētā komunikācijas kampaņa “Laid kā lielais”</w:t>
            </w:r>
            <w:r w:rsidR="00AA639B" w:rsidRPr="00AA639B">
              <w:rPr>
                <w:rStyle w:val="FootnoteReference"/>
                <w:sz w:val="20"/>
                <w:szCs w:val="20"/>
              </w:rPr>
              <w:footnoteReference w:id="248"/>
            </w:r>
            <w:r w:rsidRPr="00AA639B">
              <w:rPr>
                <w:sz w:val="20"/>
                <w:szCs w:val="20"/>
              </w:rPr>
              <w:t xml:space="preserve">, kuras mērķis ir veicināt bērnu un jauniešu, kā arī viņu vecāku izpratni par ilgtspējīgu mobilitāti, kur būtiskākais aspekts ir droša iekļaušanās satiksmē. </w:t>
            </w:r>
          </w:p>
          <w:p w14:paraId="49721ACC" w14:textId="77777777" w:rsid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lastRenderedPageBreak/>
              <w:t>Dalība Ēnu dienā 2021., 2022., un 2023. gadā</w:t>
            </w:r>
            <w:r w:rsidR="00AA639B" w:rsidRPr="00AA639B">
              <w:rPr>
                <w:rStyle w:val="FootnoteReference"/>
                <w:sz w:val="20"/>
                <w:szCs w:val="20"/>
              </w:rPr>
              <w:footnoteReference w:id="249"/>
            </w:r>
            <w:r w:rsidRPr="00AA639B">
              <w:rPr>
                <w:sz w:val="20"/>
                <w:szCs w:val="20"/>
              </w:rPr>
              <w:t xml:space="preserve"> ar mērķi veicināt izpratni par SM darbības jomām, darbu SM, kā arī informēt par ES fondu ieguldījumu nozares attīstībā un Rail </w:t>
            </w:r>
            <w:proofErr w:type="spellStart"/>
            <w:r w:rsidRPr="00AA639B">
              <w:rPr>
                <w:sz w:val="20"/>
                <w:szCs w:val="20"/>
              </w:rPr>
              <w:t>Baltica</w:t>
            </w:r>
            <w:proofErr w:type="spellEnd"/>
            <w:r w:rsidRPr="00AA639B">
              <w:rPr>
                <w:sz w:val="20"/>
                <w:szCs w:val="20"/>
              </w:rPr>
              <w:t xml:space="preserve"> projekta virzību.</w:t>
            </w:r>
          </w:p>
          <w:p w14:paraId="3139ECBA" w14:textId="77777777" w:rsidR="002B35EA" w:rsidRPr="00AA639B" w:rsidRDefault="002B35EA" w:rsidP="00AA639B">
            <w:pPr>
              <w:jc w:val="both"/>
              <w:cnfStyle w:val="000000000000" w:firstRow="0" w:lastRow="0" w:firstColumn="0" w:lastColumn="0" w:oddVBand="0" w:evenVBand="0" w:oddHBand="0" w:evenHBand="0" w:firstRowFirstColumn="0" w:firstRowLastColumn="0" w:lastRowFirstColumn="0" w:lastRowLastColumn="0"/>
              <w:rPr>
                <w:sz w:val="20"/>
                <w:szCs w:val="20"/>
              </w:rPr>
            </w:pPr>
          </w:p>
          <w:p w14:paraId="397AEB36" w14:textId="77777777" w:rsidR="00AA639B" w:rsidRPr="00AA639B" w:rsidRDefault="00AA639B" w:rsidP="00AA639B">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A639B">
              <w:rPr>
                <w:sz w:val="20"/>
                <w:szCs w:val="20"/>
                <w:u w:val="single"/>
              </w:rPr>
              <w:t xml:space="preserve">Rail </w:t>
            </w:r>
            <w:proofErr w:type="spellStart"/>
            <w:r w:rsidRPr="00AA639B">
              <w:rPr>
                <w:sz w:val="20"/>
                <w:szCs w:val="20"/>
                <w:u w:val="single"/>
              </w:rPr>
              <w:t>Baltica</w:t>
            </w:r>
            <w:proofErr w:type="spellEnd"/>
            <w:r w:rsidRPr="00AA639B">
              <w:rPr>
                <w:sz w:val="20"/>
                <w:szCs w:val="20"/>
                <w:u w:val="single"/>
              </w:rPr>
              <w:t xml:space="preserve"> projekta komunikācija</w:t>
            </w:r>
          </w:p>
          <w:p w14:paraId="3B9E4E0F" w14:textId="77777777"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Lai iepazīstinātu Latvijas iedzīvotājus ar topošo Rail </w:t>
            </w:r>
            <w:proofErr w:type="spellStart"/>
            <w:r w:rsidRPr="00AA639B">
              <w:rPr>
                <w:sz w:val="20"/>
                <w:szCs w:val="20"/>
              </w:rPr>
              <w:t>Baltica</w:t>
            </w:r>
            <w:proofErr w:type="spellEnd"/>
            <w:r w:rsidRPr="00AA639B">
              <w:rPr>
                <w:sz w:val="20"/>
                <w:szCs w:val="20"/>
              </w:rPr>
              <w:t xml:space="preserve"> dzelzceļa līniju, 2022. gadā ministrija rīkoja vides izstādi “Ar vienu vilcienu rītdienā”</w:t>
            </w:r>
            <w:r w:rsidR="00AA639B" w:rsidRPr="00AA639B">
              <w:rPr>
                <w:rStyle w:val="FootnoteReference"/>
                <w:sz w:val="20"/>
                <w:szCs w:val="20"/>
              </w:rPr>
              <w:footnoteReference w:id="250"/>
            </w:r>
            <w:r w:rsidRPr="00AA639B">
              <w:rPr>
                <w:sz w:val="20"/>
                <w:szCs w:val="20"/>
              </w:rPr>
              <w:t xml:space="preserve">. Tā apceļoja 10 Latvijas novadu pašvaldības, ko šķērsos topošā Eiropas sliežu platuma dzelzceļa līnija. Katrā no izstādes pieturvietām rīkotas satiksmes ministra un Rail </w:t>
            </w:r>
            <w:proofErr w:type="spellStart"/>
            <w:r w:rsidRPr="00AA639B">
              <w:rPr>
                <w:sz w:val="20"/>
                <w:szCs w:val="20"/>
              </w:rPr>
              <w:t>Baltica</w:t>
            </w:r>
            <w:proofErr w:type="spellEnd"/>
            <w:r w:rsidRPr="00AA639B">
              <w:rPr>
                <w:sz w:val="20"/>
                <w:szCs w:val="20"/>
              </w:rPr>
              <w:t xml:space="preserve"> projekta ieviesēju Latvijā tikšanās ar iedzīvotājiem par projekta vietējām aktualitātēm. Pašlaik izstāde apskatāma Latvijas dzelzceļa vēstures muzejā. </w:t>
            </w:r>
          </w:p>
          <w:p w14:paraId="43256E50" w14:textId="77777777"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2023. gadā izdota brošūra “Baltijas gadsimta dzelzceļa projekts”</w:t>
            </w:r>
            <w:r w:rsidR="00AA639B" w:rsidRPr="00AA639B">
              <w:rPr>
                <w:rStyle w:val="FootnoteReference"/>
                <w:sz w:val="20"/>
                <w:szCs w:val="20"/>
              </w:rPr>
              <w:footnoteReference w:id="251"/>
            </w:r>
            <w:r w:rsidRPr="00AA639B">
              <w:rPr>
                <w:sz w:val="20"/>
                <w:szCs w:val="20"/>
              </w:rPr>
              <w:t xml:space="preserve"> latviešu valodā. Brošūra izplatīta drukātā veidā Rail </w:t>
            </w:r>
            <w:proofErr w:type="spellStart"/>
            <w:r w:rsidRPr="00AA639B">
              <w:rPr>
                <w:sz w:val="20"/>
                <w:szCs w:val="20"/>
              </w:rPr>
              <w:t>Baltica</w:t>
            </w:r>
            <w:proofErr w:type="spellEnd"/>
            <w:r w:rsidRPr="00AA639B">
              <w:rPr>
                <w:sz w:val="20"/>
                <w:szCs w:val="20"/>
              </w:rPr>
              <w:t xml:space="preserve"> projekta sadarbības partneriem Latvijas novadu pašvaldībās, tostarp pašvaldību bibliotēkām un Tūrisma informācijas centriem, kā arī izlietota ar Rail </w:t>
            </w:r>
            <w:proofErr w:type="spellStart"/>
            <w:r w:rsidRPr="00AA639B">
              <w:rPr>
                <w:sz w:val="20"/>
                <w:szCs w:val="20"/>
              </w:rPr>
              <w:t>Baltica</w:t>
            </w:r>
            <w:proofErr w:type="spellEnd"/>
            <w:r w:rsidRPr="00AA639B">
              <w:rPr>
                <w:sz w:val="20"/>
                <w:szCs w:val="20"/>
              </w:rPr>
              <w:t xml:space="preserve"> projektu saistītos pasākumos, veicinot Latvijas iedzīvotāju informētību par projektu ieviešanu un tā ieguvumiem. Brošūra publicēta elektroniskā veidā SM un projekta partneru mājaslapās. </w:t>
            </w:r>
          </w:p>
          <w:p w14:paraId="0E05DD3D" w14:textId="77777777"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Rail </w:t>
            </w:r>
            <w:proofErr w:type="spellStart"/>
            <w:r w:rsidRPr="00AA639B">
              <w:rPr>
                <w:sz w:val="20"/>
                <w:szCs w:val="20"/>
              </w:rPr>
              <w:t>Baltica</w:t>
            </w:r>
            <w:proofErr w:type="spellEnd"/>
            <w:r w:rsidRPr="00AA639B">
              <w:rPr>
                <w:sz w:val="20"/>
                <w:szCs w:val="20"/>
              </w:rPr>
              <w:t xml:space="preserve"> projekta nacionālais ieviesējs Latvijā </w:t>
            </w:r>
            <w:proofErr w:type="spellStart"/>
            <w:r w:rsidRPr="00AA639B">
              <w:rPr>
                <w:sz w:val="20"/>
                <w:szCs w:val="20"/>
              </w:rPr>
              <w:t>EDzL</w:t>
            </w:r>
            <w:proofErr w:type="spellEnd"/>
            <w:r w:rsidRPr="00AA639B">
              <w:rPr>
                <w:sz w:val="20"/>
                <w:szCs w:val="20"/>
              </w:rPr>
              <w:t xml:space="preserve">, Rail </w:t>
            </w:r>
            <w:proofErr w:type="spellStart"/>
            <w:r w:rsidRPr="00AA639B">
              <w:rPr>
                <w:sz w:val="20"/>
                <w:szCs w:val="20"/>
              </w:rPr>
              <w:t>Baltica</w:t>
            </w:r>
            <w:proofErr w:type="spellEnd"/>
            <w:r w:rsidRPr="00AA639B">
              <w:rPr>
                <w:sz w:val="20"/>
                <w:szCs w:val="20"/>
              </w:rPr>
              <w:t xml:space="preserve"> Rīgas Centrālā mezgla būvnieks </w:t>
            </w:r>
            <w:proofErr w:type="spellStart"/>
            <w:r w:rsidRPr="00AA639B">
              <w:rPr>
                <w:sz w:val="20"/>
                <w:szCs w:val="20"/>
              </w:rPr>
              <w:t>Bererix</w:t>
            </w:r>
            <w:proofErr w:type="spellEnd"/>
            <w:r w:rsidRPr="00AA639B">
              <w:rPr>
                <w:sz w:val="20"/>
                <w:szCs w:val="20"/>
              </w:rPr>
              <w:t xml:space="preserve"> un RTU 2023. gada februārī parakstīja sadarbības līgumu</w:t>
            </w:r>
            <w:r w:rsidR="00AA639B" w:rsidRPr="00AA639B">
              <w:rPr>
                <w:rStyle w:val="FootnoteReference"/>
                <w:sz w:val="20"/>
                <w:szCs w:val="20"/>
              </w:rPr>
              <w:footnoteReference w:id="252"/>
            </w:r>
            <w:r w:rsidRPr="00AA639B">
              <w:rPr>
                <w:sz w:val="20"/>
                <w:szCs w:val="20"/>
              </w:rPr>
              <w:t xml:space="preserve">, lai veicinātu sadarbību inženiertehnisko speciālistu teorētiskā un praktiskā sagatavošanā un pētniecībā. Sadarbojoties ar RTU jauno inženieru sagatavošanā, studentiem lasītas vairākas lekcijas un organizēti būvlaukumu apmeklējumi praktiskās pieredzes gūšanai. </w:t>
            </w:r>
          </w:p>
          <w:p w14:paraId="12052F66" w14:textId="77777777" w:rsid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 2024. gadā sadarbība ar RTU turpinās</w:t>
            </w:r>
            <w:r w:rsidR="00AA639B" w:rsidRPr="00AA639B">
              <w:rPr>
                <w:rStyle w:val="FootnoteReference"/>
                <w:sz w:val="20"/>
                <w:szCs w:val="20"/>
              </w:rPr>
              <w:footnoteReference w:id="253"/>
            </w:r>
            <w:r w:rsidRPr="00AA639B">
              <w:rPr>
                <w:sz w:val="20"/>
                <w:szCs w:val="20"/>
              </w:rPr>
              <w:t xml:space="preserve">, stiprinot sadarbību studijās un pētniecībā, nodrošinot darba tirgus vajadzībām atbilstošu speciālistu sagatavošanu un inovācijas straujākai dzelzceļa nozares attīstībai, īpašu uzmanību veltot lielākajam infrastruktūras projektam Baltijā - Rail </w:t>
            </w:r>
            <w:proofErr w:type="spellStart"/>
            <w:r w:rsidRPr="00AA639B">
              <w:rPr>
                <w:sz w:val="20"/>
                <w:szCs w:val="20"/>
              </w:rPr>
              <w:t>Baltica</w:t>
            </w:r>
            <w:proofErr w:type="spellEnd"/>
            <w:r w:rsidRPr="00AA639B">
              <w:rPr>
                <w:sz w:val="20"/>
                <w:szCs w:val="20"/>
              </w:rPr>
              <w:t>.</w:t>
            </w:r>
          </w:p>
          <w:p w14:paraId="01DA9168" w14:textId="77777777" w:rsidR="002B35EA" w:rsidRPr="00AA639B" w:rsidRDefault="002B35EA" w:rsidP="00AA639B">
            <w:pPr>
              <w:jc w:val="both"/>
              <w:cnfStyle w:val="000000000000" w:firstRow="0" w:lastRow="0" w:firstColumn="0" w:lastColumn="0" w:oddVBand="0" w:evenVBand="0" w:oddHBand="0" w:evenHBand="0" w:firstRowFirstColumn="0" w:firstRowLastColumn="0" w:lastRowFirstColumn="0" w:lastRowLastColumn="0"/>
              <w:rPr>
                <w:sz w:val="20"/>
                <w:szCs w:val="20"/>
              </w:rPr>
            </w:pPr>
          </w:p>
          <w:p w14:paraId="6BF82568" w14:textId="77777777" w:rsidR="00AA639B" w:rsidRPr="00AA639B" w:rsidRDefault="00AA639B"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VSIA LJA nodrošina šādus jūrniecības nozares popularizēšanas pasākumus: </w:t>
            </w:r>
          </w:p>
          <w:p w14:paraId="29C00051" w14:textId="77777777" w:rsidR="00AA639B" w:rsidRPr="00AA639B" w:rsidRDefault="759B0819" w:rsidP="00AA639B">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w:t>
            </w:r>
            <w:r w:rsidR="00AA639B" w:rsidRPr="00AA639B">
              <w:rPr>
                <w:sz w:val="20"/>
                <w:szCs w:val="20"/>
              </w:rPr>
              <w:tab/>
            </w:r>
            <w:r w:rsidRPr="00AA639B">
              <w:rPr>
                <w:sz w:val="20"/>
                <w:szCs w:val="20"/>
              </w:rPr>
              <w:t>organizē jūrniecības nozares konkursu skolēniem “Enkurs”</w:t>
            </w:r>
            <w:r w:rsidR="00AA639B" w:rsidRPr="00AA639B">
              <w:rPr>
                <w:rStyle w:val="FootnoteReference"/>
                <w:sz w:val="20"/>
                <w:szCs w:val="20"/>
              </w:rPr>
              <w:footnoteReference w:id="254"/>
            </w:r>
            <w:r w:rsidRPr="00AA639B">
              <w:rPr>
                <w:sz w:val="20"/>
                <w:szCs w:val="20"/>
              </w:rPr>
              <w:t>;</w:t>
            </w:r>
          </w:p>
          <w:p w14:paraId="45D8EEE1" w14:textId="77777777" w:rsidR="00AA639B" w:rsidRPr="00AA639B" w:rsidRDefault="759B0819" w:rsidP="00AA639B">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w:t>
            </w:r>
            <w:r w:rsidR="00AA639B" w:rsidRPr="00AA639B">
              <w:rPr>
                <w:sz w:val="20"/>
                <w:szCs w:val="20"/>
              </w:rPr>
              <w:tab/>
            </w:r>
            <w:r w:rsidRPr="00AA639B">
              <w:rPr>
                <w:sz w:val="20"/>
                <w:szCs w:val="20"/>
              </w:rPr>
              <w:t>izdod žurnālu “Jūrnieks”</w:t>
            </w:r>
            <w:r w:rsidR="00AA639B" w:rsidRPr="00AA639B">
              <w:rPr>
                <w:rStyle w:val="FootnoteReference"/>
                <w:sz w:val="20"/>
                <w:szCs w:val="20"/>
              </w:rPr>
              <w:footnoteReference w:id="255"/>
            </w:r>
            <w:r w:rsidRPr="00AA639B">
              <w:rPr>
                <w:sz w:val="20"/>
                <w:szCs w:val="20"/>
              </w:rPr>
              <w:t xml:space="preserve">; </w:t>
            </w:r>
          </w:p>
          <w:p w14:paraId="3B62C729" w14:textId="77777777" w:rsidR="00AA639B" w:rsidRDefault="00AA639B" w:rsidP="00CB7D20">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w:t>
            </w:r>
            <w:r w:rsidRPr="00AA639B">
              <w:rPr>
                <w:sz w:val="20"/>
                <w:szCs w:val="20"/>
              </w:rPr>
              <w:tab/>
              <w:t>piedalās starptautiskajā aktīvās atpūtas un vaļasprieku izstādē “</w:t>
            </w:r>
            <w:proofErr w:type="spellStart"/>
            <w:r w:rsidRPr="00AA639B">
              <w:rPr>
                <w:sz w:val="20"/>
                <w:szCs w:val="20"/>
              </w:rPr>
              <w:t>Outdoor</w:t>
            </w:r>
            <w:proofErr w:type="spellEnd"/>
            <w:r w:rsidRPr="00AA639B">
              <w:rPr>
                <w:sz w:val="20"/>
                <w:szCs w:val="20"/>
              </w:rPr>
              <w:t>”.</w:t>
            </w:r>
          </w:p>
          <w:p w14:paraId="4A16F924" w14:textId="77777777" w:rsidR="006A196C" w:rsidRDefault="006A196C" w:rsidP="00CB7D20">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p>
          <w:p w14:paraId="2B64CD57" w14:textId="56EFF9D2" w:rsidR="006A196C" w:rsidRPr="006E2819" w:rsidRDefault="006A196C" w:rsidP="00CB7D20">
            <w:pPr>
              <w:tabs>
                <w:tab w:val="left" w:pos="208"/>
              </w:tabs>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6E2819">
              <w:rPr>
                <w:b/>
                <w:bCs/>
                <w:i/>
                <w:iCs/>
                <w:sz w:val="20"/>
                <w:szCs w:val="20"/>
              </w:rPr>
              <w:t xml:space="preserve">Papildināt atbildīgās institūcijas ar </w:t>
            </w:r>
            <w:r w:rsidR="006E2819" w:rsidRPr="006E2819">
              <w:rPr>
                <w:b/>
                <w:bCs/>
                <w:i/>
                <w:iCs/>
                <w:sz w:val="20"/>
                <w:szCs w:val="20"/>
              </w:rPr>
              <w:t>SM padotības iestādēm</w:t>
            </w:r>
          </w:p>
        </w:tc>
        <w:tc>
          <w:tcPr>
            <w:tcW w:w="880" w:type="pct"/>
          </w:tcPr>
          <w:p w14:paraId="6B128D74" w14:textId="5E96174D" w:rsidR="00C662B2" w:rsidRDefault="00C662B2" w:rsidP="00C662B2">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Izlietots 2021.-2023.g.: </w:t>
            </w:r>
            <w:r w:rsidRPr="00501F65">
              <w:rPr>
                <w:sz w:val="20"/>
                <w:szCs w:val="20"/>
              </w:rPr>
              <w:t>184</w:t>
            </w:r>
            <w:r>
              <w:rPr>
                <w:sz w:val="20"/>
                <w:szCs w:val="20"/>
              </w:rPr>
              <w:t> </w:t>
            </w:r>
            <w:r w:rsidRPr="00501F65">
              <w:rPr>
                <w:sz w:val="20"/>
                <w:szCs w:val="20"/>
              </w:rPr>
              <w:t>295</w:t>
            </w:r>
            <w:r>
              <w:rPr>
                <w:sz w:val="20"/>
                <w:szCs w:val="20"/>
              </w:rPr>
              <w:t xml:space="preserve"> EUR, no tā </w:t>
            </w:r>
            <w:r w:rsidRPr="00501F65">
              <w:rPr>
                <w:sz w:val="20"/>
                <w:szCs w:val="20"/>
              </w:rPr>
              <w:t>94</w:t>
            </w:r>
            <w:r>
              <w:rPr>
                <w:sz w:val="20"/>
                <w:szCs w:val="20"/>
              </w:rPr>
              <w:t> </w:t>
            </w:r>
            <w:r w:rsidRPr="00501F65">
              <w:rPr>
                <w:sz w:val="20"/>
                <w:szCs w:val="20"/>
              </w:rPr>
              <w:t>595</w:t>
            </w:r>
            <w:r>
              <w:rPr>
                <w:sz w:val="20"/>
                <w:szCs w:val="20"/>
              </w:rPr>
              <w:t xml:space="preserve"> EUR ES fondu finansējums</w:t>
            </w:r>
            <w:r w:rsidR="00927B8F">
              <w:rPr>
                <w:sz w:val="20"/>
                <w:szCs w:val="20"/>
              </w:rPr>
              <w:t>.</w:t>
            </w:r>
          </w:p>
          <w:p w14:paraId="55263C13" w14:textId="41C9816B" w:rsidR="00AA639B" w:rsidRPr="00D1452F" w:rsidRDefault="00C662B2" w:rsidP="00C662B2">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2024.-.2027.g. ikgadēji plānoti 1000 EUR.</w:t>
            </w:r>
          </w:p>
        </w:tc>
      </w:tr>
      <w:tr w:rsidR="00022160" w:rsidRPr="00C2296E" w14:paraId="20C1D82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0DBF696" w14:textId="3609365D" w:rsidR="00022160" w:rsidRPr="00C2296E" w:rsidRDefault="00022160" w:rsidP="008C77D7">
            <w:pPr>
              <w:rPr>
                <w:sz w:val="20"/>
                <w:szCs w:val="20"/>
              </w:rPr>
            </w:pPr>
            <w:r>
              <w:rPr>
                <w:sz w:val="20"/>
                <w:szCs w:val="20"/>
              </w:rPr>
              <w:t>5</w:t>
            </w:r>
            <w:r w:rsidRPr="00C2296E">
              <w:rPr>
                <w:sz w:val="20"/>
                <w:szCs w:val="20"/>
              </w:rPr>
              <w:t>.1.</w:t>
            </w:r>
            <w:r>
              <w:rPr>
                <w:sz w:val="20"/>
                <w:szCs w:val="20"/>
              </w:rPr>
              <w:t>2</w:t>
            </w:r>
            <w:r w:rsidRPr="00C2296E">
              <w:rPr>
                <w:sz w:val="20"/>
                <w:szCs w:val="20"/>
              </w:rPr>
              <w:t>.</w:t>
            </w:r>
          </w:p>
        </w:tc>
        <w:tc>
          <w:tcPr>
            <w:tcW w:w="4585" w:type="pct"/>
            <w:gridSpan w:val="4"/>
            <w:shd w:val="clear" w:color="auto" w:fill="FFC000" w:themeFill="accent4"/>
          </w:tcPr>
          <w:p w14:paraId="218FB28F" w14:textId="78B9CDAC" w:rsidR="00022160" w:rsidRPr="00C2296E" w:rsidRDefault="00CB7D20"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B7D20">
              <w:rPr>
                <w:b/>
                <w:bCs/>
                <w:sz w:val="20"/>
                <w:szCs w:val="20"/>
              </w:rPr>
              <w:t>Sekmēt pētniecības un inovācijas, t.sk. viedo mobilitātes risinājumu, attīstību transporta nozarē Latvijā un starptautiskā līmenī, veicinot sadarbību starp transporta un citu nozaru pārstāvjiem, t.sk. valsts kapitālsabiedrībām un zinātniskajām institūcijām</w:t>
            </w:r>
          </w:p>
        </w:tc>
      </w:tr>
      <w:tr w:rsidR="00250214" w:rsidRPr="00D1452F" w14:paraId="2B53AE06" w14:textId="77777777" w:rsidTr="001730E1">
        <w:trPr>
          <w:trHeight w:val="274"/>
        </w:trPr>
        <w:tc>
          <w:tcPr>
            <w:cnfStyle w:val="001000000000" w:firstRow="0" w:lastRow="0" w:firstColumn="1" w:lastColumn="0" w:oddVBand="0" w:evenVBand="0" w:oddHBand="0" w:evenHBand="0" w:firstRowFirstColumn="0" w:firstRowLastColumn="0" w:lastRowFirstColumn="0" w:lastRowLastColumn="0"/>
            <w:tcW w:w="415" w:type="pct"/>
            <w:hideMark/>
          </w:tcPr>
          <w:p w14:paraId="478E9049" w14:textId="55A6CD14" w:rsidR="00250214" w:rsidRPr="00106888" w:rsidRDefault="00250214" w:rsidP="00250214">
            <w:pPr>
              <w:rPr>
                <w:b w:val="0"/>
                <w:bCs w:val="0"/>
                <w:sz w:val="20"/>
                <w:szCs w:val="20"/>
              </w:rPr>
            </w:pPr>
            <w:r w:rsidRPr="00106888">
              <w:rPr>
                <w:b w:val="0"/>
                <w:bCs w:val="0"/>
                <w:sz w:val="20"/>
                <w:szCs w:val="20"/>
              </w:rPr>
              <w:lastRenderedPageBreak/>
              <w:t>Pastāvīgi /regulāri</w:t>
            </w:r>
          </w:p>
        </w:tc>
        <w:tc>
          <w:tcPr>
            <w:tcW w:w="371" w:type="pct"/>
            <w:hideMark/>
          </w:tcPr>
          <w:p w14:paraId="43420FDE" w14:textId="2612FC8C" w:rsidR="00250214" w:rsidRPr="00106888" w:rsidRDefault="00250214" w:rsidP="00250214">
            <w:pPr>
              <w:jc w:val="both"/>
              <w:cnfStyle w:val="000000000000" w:firstRow="0" w:lastRow="0" w:firstColumn="0" w:lastColumn="0" w:oddVBand="0" w:evenVBand="0" w:oddHBand="0" w:evenHBand="0" w:firstRowFirstColumn="0" w:firstRowLastColumn="0" w:lastRowFirstColumn="0" w:lastRowLastColumn="0"/>
              <w:rPr>
                <w:sz w:val="20"/>
                <w:szCs w:val="20"/>
              </w:rPr>
            </w:pPr>
            <w:r w:rsidRPr="00106888">
              <w:rPr>
                <w:sz w:val="20"/>
                <w:szCs w:val="20"/>
              </w:rPr>
              <w:t>SM</w:t>
            </w:r>
          </w:p>
        </w:tc>
        <w:tc>
          <w:tcPr>
            <w:tcW w:w="463" w:type="pct"/>
          </w:tcPr>
          <w:p w14:paraId="58679F33" w14:textId="416F46EC" w:rsidR="00250214" w:rsidRPr="00106888" w:rsidRDefault="00250214" w:rsidP="00250214">
            <w:pPr>
              <w:cnfStyle w:val="000000000000" w:firstRow="0" w:lastRow="0" w:firstColumn="0" w:lastColumn="0" w:oddVBand="0" w:evenVBand="0" w:oddHBand="0" w:evenHBand="0" w:firstRowFirstColumn="0" w:firstRowLastColumn="0" w:lastRowFirstColumn="0" w:lastRowLastColumn="0"/>
              <w:rPr>
                <w:sz w:val="20"/>
                <w:szCs w:val="20"/>
              </w:rPr>
            </w:pPr>
            <w:r w:rsidRPr="00106888">
              <w:rPr>
                <w:sz w:val="20"/>
                <w:szCs w:val="20"/>
              </w:rPr>
              <w:t>VARAM</w:t>
            </w:r>
          </w:p>
        </w:tc>
        <w:tc>
          <w:tcPr>
            <w:tcW w:w="2871" w:type="pct"/>
          </w:tcPr>
          <w:p w14:paraId="012FDFBD" w14:textId="77777777" w:rsidR="00250214" w:rsidRPr="00250214" w:rsidRDefault="5D2C7B03" w:rsidP="00250214">
            <w:pPr>
              <w:jc w:val="both"/>
              <w:cnfStyle w:val="000000000000" w:firstRow="0" w:lastRow="0" w:firstColumn="0" w:lastColumn="0" w:oddVBand="0" w:evenVBand="0" w:oddHBand="0" w:evenHBand="0" w:firstRowFirstColumn="0" w:firstRowLastColumn="0" w:lastRowFirstColumn="0" w:lastRowLastColumn="0"/>
              <w:rPr>
                <w:sz w:val="20"/>
                <w:szCs w:val="20"/>
              </w:rPr>
            </w:pPr>
            <w:bookmarkStart w:id="23" w:name="_Hlk161919660"/>
            <w:r w:rsidRPr="00250214">
              <w:rPr>
                <w:sz w:val="20"/>
                <w:szCs w:val="20"/>
              </w:rPr>
              <w:t>2021.-2023. gadā SM pasūtījusi pētījumus “Transporta attīstības pamatnostādņu 2021.-2027. gadam pasākumu ietekmes uz CO</w:t>
            </w:r>
            <w:r w:rsidRPr="00250214">
              <w:rPr>
                <w:sz w:val="20"/>
                <w:szCs w:val="20"/>
                <w:vertAlign w:val="subscript"/>
              </w:rPr>
              <w:t>2</w:t>
            </w:r>
            <w:r w:rsidRPr="00250214">
              <w:rPr>
                <w:sz w:val="20"/>
                <w:szCs w:val="20"/>
              </w:rPr>
              <w:t xml:space="preserve"> emisiju samazināšanu un klimata mērķu sasniegšanu transporta sektorā Latvijā” un “Pētījumu, novērtējumu un saistītās dokumentācijas izstrāde ilgtspējīga, integrēta un koordinēta multimodāla sabiedriskā transporta plāna priekšlikuma sagatavošanai Rīgas metropoles areālā”. Papildus informācija atrodama Pētījumu un publikāciju datu bāzē</w:t>
            </w:r>
            <w:r w:rsidR="00250214" w:rsidRPr="00250214">
              <w:rPr>
                <w:rStyle w:val="FootnoteReference"/>
                <w:sz w:val="20"/>
                <w:szCs w:val="20"/>
              </w:rPr>
              <w:footnoteReference w:id="256"/>
            </w:r>
            <w:r w:rsidRPr="00250214">
              <w:rPr>
                <w:sz w:val="20"/>
                <w:szCs w:val="20"/>
              </w:rPr>
              <w:t>. Tāpat šajā datu bāzē pasūtītos pētījumus publicēt ir aicinātas SM padotības iestādes un kapitālsabiedrības.</w:t>
            </w:r>
          </w:p>
          <w:p w14:paraId="24A70099" w14:textId="63375DA8" w:rsidR="00250214" w:rsidRPr="00250214" w:rsidRDefault="5D2C7B03" w:rsidP="00250214">
            <w:pPr>
              <w:jc w:val="both"/>
              <w:cnfStyle w:val="000000000000" w:firstRow="0" w:lastRow="0" w:firstColumn="0" w:lastColumn="0" w:oddVBand="0" w:evenVBand="0" w:oddHBand="0" w:evenHBand="0" w:firstRowFirstColumn="0" w:firstRowLastColumn="0" w:lastRowFirstColumn="0" w:lastRowLastColumn="0"/>
              <w:rPr>
                <w:sz w:val="20"/>
                <w:szCs w:val="20"/>
              </w:rPr>
            </w:pPr>
            <w:r w:rsidRPr="00250214">
              <w:rPr>
                <w:sz w:val="20"/>
                <w:szCs w:val="20"/>
              </w:rPr>
              <w:t>Satiksmes ministrijas pārstāvji darbojas Latvijas Investīciju un attīstības aģentūras organizētajās Viedās specializācijas stratēģijas (RIS3) vadības grupās “Viedā enerģētika un mobilitāte” un “Informācijas un komunikācijas tehnoloģijas”. RIS3 jomas vadības grupa ir sadarbības platforma, kurā nozares uzņēmumu, kompetences centru, klasteru, asociāciju, zinātnisko institūciju un ministrij</w:t>
            </w:r>
            <w:r w:rsidR="57D5E92A" w:rsidRPr="00250214">
              <w:rPr>
                <w:sz w:val="20"/>
                <w:szCs w:val="20"/>
              </w:rPr>
              <w:t>u</w:t>
            </w:r>
            <w:r w:rsidRPr="00250214">
              <w:rPr>
                <w:sz w:val="20"/>
                <w:szCs w:val="20"/>
              </w:rPr>
              <w:t xml:space="preserve"> pārstāvj</w:t>
            </w:r>
            <w:r w:rsidR="0044742F">
              <w:rPr>
                <w:sz w:val="20"/>
                <w:szCs w:val="20"/>
              </w:rPr>
              <w:t>i</w:t>
            </w:r>
            <w:r w:rsidRPr="00250214">
              <w:rPr>
                <w:sz w:val="20"/>
                <w:szCs w:val="20"/>
              </w:rPr>
              <w:t xml:space="preserve"> un citi nozares dalībnieki izstrādā viedās specializācijas (RIS3) ilgtermiņa stratēģiju, konsolidē, identificē, apstiprina un ievieš darbības plānu</w:t>
            </w:r>
            <w:r w:rsidR="00250214" w:rsidRPr="00250214">
              <w:rPr>
                <w:rStyle w:val="FootnoteReference"/>
                <w:sz w:val="20"/>
                <w:szCs w:val="20"/>
              </w:rPr>
              <w:footnoteReference w:id="257"/>
            </w:r>
            <w:r w:rsidRPr="00250214">
              <w:rPr>
                <w:sz w:val="20"/>
                <w:szCs w:val="20"/>
              </w:rPr>
              <w:t>. Vadības grupas mērķis ir RIS3 specializācijas jomas ietvaros nodrošināt pētniecības un inovāciju, cilvēkresursu un internacionalizācijas attīstības veicināšanu, to mērķu un rīcības virzienu definēšanu un sasniegto rezultātu uzraudzību, ievērojot uzņēmējdarbības atklājuma principus.</w:t>
            </w:r>
          </w:p>
          <w:p w14:paraId="356419F7" w14:textId="093D8752" w:rsidR="59A61326" w:rsidRPr="00D04BB6" w:rsidRDefault="59A61326" w:rsidP="00D04B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3D686A00" w14:textId="7E2659B5" w:rsidR="00250214" w:rsidRPr="00D04BB6" w:rsidRDefault="7872A273"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sidRPr="00D04BB6">
              <w:rPr>
                <w:b/>
                <w:bCs/>
                <w:sz w:val="20"/>
                <w:szCs w:val="20"/>
              </w:rPr>
              <w:t>ES Stratēģija Baltijas jūras reģionam (ES</w:t>
            </w:r>
            <w:r w:rsidR="376DAFE4" w:rsidRPr="00D04BB6">
              <w:rPr>
                <w:b/>
                <w:bCs/>
                <w:sz w:val="20"/>
                <w:szCs w:val="20"/>
              </w:rPr>
              <w:t xml:space="preserve"> </w:t>
            </w:r>
            <w:r w:rsidRPr="00D04BB6">
              <w:rPr>
                <w:b/>
                <w:bCs/>
                <w:sz w:val="20"/>
                <w:szCs w:val="20"/>
              </w:rPr>
              <w:t>SBJR)</w:t>
            </w:r>
            <w:r w:rsidRPr="00D04BB6">
              <w:rPr>
                <w:sz w:val="20"/>
                <w:szCs w:val="20"/>
              </w:rPr>
              <w:t xml:space="preserve"> </w:t>
            </w:r>
            <w:r w:rsidR="22F11C29" w:rsidRPr="00D04BB6">
              <w:rPr>
                <w:sz w:val="20"/>
                <w:szCs w:val="20"/>
              </w:rPr>
              <w:t xml:space="preserve">aktualizētajā </w:t>
            </w:r>
            <w:r w:rsidRPr="00D04BB6">
              <w:rPr>
                <w:sz w:val="20"/>
                <w:szCs w:val="20"/>
              </w:rPr>
              <w:t>Rīcības plān</w:t>
            </w:r>
            <w:r w:rsidR="4336CBBF" w:rsidRPr="00D04BB6">
              <w:rPr>
                <w:sz w:val="20"/>
                <w:szCs w:val="20"/>
              </w:rPr>
              <w:t>ā</w:t>
            </w:r>
            <w:r w:rsidRPr="00D04BB6">
              <w:rPr>
                <w:sz w:val="20"/>
                <w:szCs w:val="20"/>
              </w:rPr>
              <w:t xml:space="preserve"> </w:t>
            </w:r>
            <w:r w:rsidR="3BEC4DBD" w:rsidRPr="00D04BB6">
              <w:rPr>
                <w:b/>
                <w:bCs/>
                <w:sz w:val="20"/>
                <w:szCs w:val="20"/>
              </w:rPr>
              <w:t>(</w:t>
            </w:r>
            <w:r w:rsidR="3BEC4DBD" w:rsidRPr="00D04BB6">
              <w:rPr>
                <w:sz w:val="20"/>
                <w:szCs w:val="20"/>
              </w:rPr>
              <w:t>pieņemt</w:t>
            </w:r>
            <w:r w:rsidR="3BEC4DBD" w:rsidRPr="00D04BB6">
              <w:rPr>
                <w:b/>
                <w:bCs/>
                <w:sz w:val="20"/>
                <w:szCs w:val="20"/>
              </w:rPr>
              <w:t xml:space="preserve">s </w:t>
            </w:r>
            <w:r w:rsidRPr="00D04BB6">
              <w:rPr>
                <w:sz w:val="20"/>
                <w:szCs w:val="20"/>
              </w:rPr>
              <w:t xml:space="preserve">2021. gada 17. </w:t>
            </w:r>
            <w:r w:rsidR="00D04BB6" w:rsidRPr="00D04BB6">
              <w:rPr>
                <w:sz w:val="20"/>
                <w:szCs w:val="20"/>
              </w:rPr>
              <w:t>f</w:t>
            </w:r>
            <w:r w:rsidRPr="00D04BB6">
              <w:rPr>
                <w:sz w:val="20"/>
                <w:szCs w:val="20"/>
              </w:rPr>
              <w:t>ebruārī</w:t>
            </w:r>
            <w:r w:rsidR="0340A522" w:rsidRPr="00D04BB6">
              <w:rPr>
                <w:sz w:val="20"/>
                <w:szCs w:val="20"/>
              </w:rPr>
              <w:t>)</w:t>
            </w:r>
            <w:r w:rsidRPr="00D04BB6">
              <w:rPr>
                <w:sz w:val="20"/>
                <w:szCs w:val="20"/>
              </w:rPr>
              <w:t xml:space="preserve"> </w:t>
            </w:r>
            <w:r w:rsidR="00250214" w:rsidRPr="00D04BB6">
              <w:rPr>
                <w:rStyle w:val="FootnoteReference"/>
                <w:sz w:val="20"/>
                <w:szCs w:val="20"/>
              </w:rPr>
              <w:footnoteReference w:id="258"/>
            </w:r>
            <w:bookmarkEnd w:id="23"/>
            <w:r w:rsidR="00D04BB6" w:rsidRPr="00D04BB6">
              <w:rPr>
                <w:sz w:val="20"/>
                <w:szCs w:val="20"/>
              </w:rPr>
              <w:t xml:space="preserve"> </w:t>
            </w:r>
            <w:r w:rsidRPr="00D04BB6">
              <w:rPr>
                <w:sz w:val="20"/>
                <w:szCs w:val="20"/>
              </w:rPr>
              <w:t>ir noteiktas 14 politikas jomas un tajās īstenojamie pasākumi, konkrēti mērķi un rezultatīvie rādītāji līdz 2025. gadam. Katr</w:t>
            </w:r>
            <w:r w:rsidR="0384741F" w:rsidRPr="00D04BB6">
              <w:rPr>
                <w:sz w:val="20"/>
                <w:szCs w:val="20"/>
              </w:rPr>
              <w:t>ā</w:t>
            </w:r>
            <w:r w:rsidRPr="00D04BB6">
              <w:rPr>
                <w:sz w:val="20"/>
                <w:szCs w:val="20"/>
              </w:rPr>
              <w:t xml:space="preserve"> politikas jom</w:t>
            </w:r>
            <w:r w:rsidR="2AD4126C" w:rsidRPr="00D04BB6">
              <w:rPr>
                <w:sz w:val="20"/>
                <w:szCs w:val="20"/>
              </w:rPr>
              <w:t>ā</w:t>
            </w:r>
            <w:r w:rsidRPr="00D04BB6">
              <w:rPr>
                <w:sz w:val="20"/>
                <w:szCs w:val="20"/>
              </w:rPr>
              <w:t xml:space="preserve"> ir izveidota </w:t>
            </w:r>
            <w:r w:rsidR="7480725C" w:rsidRPr="00D04BB6">
              <w:rPr>
                <w:sz w:val="20"/>
                <w:szCs w:val="20"/>
              </w:rPr>
              <w:t>V</w:t>
            </w:r>
            <w:r w:rsidRPr="00D04BB6">
              <w:rPr>
                <w:sz w:val="20"/>
                <w:szCs w:val="20"/>
              </w:rPr>
              <w:t>adības grupa</w:t>
            </w:r>
            <w:r w:rsidR="02E7DC56" w:rsidRPr="00D04BB6">
              <w:rPr>
                <w:sz w:val="20"/>
                <w:szCs w:val="20"/>
              </w:rPr>
              <w:t xml:space="preserve">, kuras </w:t>
            </w:r>
            <w:r w:rsidR="461DFAC3" w:rsidRPr="00D04BB6">
              <w:rPr>
                <w:sz w:val="20"/>
                <w:szCs w:val="20"/>
              </w:rPr>
              <w:t xml:space="preserve">loma un uzdevumi </w:t>
            </w:r>
            <w:r w:rsidR="02E7DC56" w:rsidRPr="00D04BB6">
              <w:rPr>
                <w:sz w:val="20"/>
                <w:szCs w:val="20"/>
              </w:rPr>
              <w:t>ir</w:t>
            </w:r>
            <w:r w:rsidR="636C9612" w:rsidRPr="00D04BB6">
              <w:rPr>
                <w:sz w:val="20"/>
                <w:szCs w:val="20"/>
              </w:rPr>
              <w:t xml:space="preserve"> </w:t>
            </w:r>
            <w:r w:rsidR="2783DF8B" w:rsidRPr="00D04BB6">
              <w:rPr>
                <w:rFonts w:eastAsia="Times New Roman"/>
                <w:sz w:val="20"/>
                <w:szCs w:val="20"/>
              </w:rPr>
              <w:t>snie</w:t>
            </w:r>
            <w:r w:rsidR="01ED2BE5" w:rsidRPr="00D04BB6">
              <w:rPr>
                <w:rFonts w:eastAsia="Times New Roman"/>
                <w:sz w:val="20"/>
                <w:szCs w:val="20"/>
              </w:rPr>
              <w:t>gt</w:t>
            </w:r>
            <w:r w:rsidR="2783DF8B" w:rsidRPr="00D04BB6">
              <w:rPr>
                <w:rFonts w:eastAsia="Times New Roman"/>
                <w:sz w:val="20"/>
                <w:szCs w:val="20"/>
              </w:rPr>
              <w:t xml:space="preserve"> stratēģiskas norādes, rīko</w:t>
            </w:r>
            <w:r w:rsidR="21A8E55C" w:rsidRPr="00D04BB6">
              <w:rPr>
                <w:rFonts w:eastAsia="Times New Roman"/>
                <w:sz w:val="20"/>
                <w:szCs w:val="20"/>
              </w:rPr>
              <w:t>t</w:t>
            </w:r>
            <w:r w:rsidR="2783DF8B" w:rsidRPr="00D04BB6">
              <w:rPr>
                <w:rFonts w:eastAsia="Times New Roman"/>
                <w:sz w:val="20"/>
                <w:szCs w:val="20"/>
              </w:rPr>
              <w:t xml:space="preserve"> politikas diskusijas un no</w:t>
            </w:r>
            <w:r w:rsidR="5C841C4C" w:rsidRPr="00D04BB6">
              <w:rPr>
                <w:rFonts w:eastAsia="Times New Roman"/>
                <w:sz w:val="20"/>
                <w:szCs w:val="20"/>
              </w:rPr>
              <w:t>teikt</w:t>
            </w:r>
            <w:r w:rsidR="7392CCE7" w:rsidRPr="00D04BB6">
              <w:rPr>
                <w:rFonts w:eastAsia="Times New Roman"/>
                <w:sz w:val="20"/>
                <w:szCs w:val="20"/>
              </w:rPr>
              <w:t xml:space="preserve"> veidus un</w:t>
            </w:r>
            <w:r w:rsidR="2783DF8B" w:rsidRPr="00D04BB6">
              <w:rPr>
                <w:rFonts w:eastAsia="Times New Roman"/>
                <w:sz w:val="20"/>
                <w:szCs w:val="20"/>
              </w:rPr>
              <w:t xml:space="preserve"> risinājumus</w:t>
            </w:r>
            <w:r w:rsidR="7392CCE7" w:rsidRPr="00D04BB6">
              <w:rPr>
                <w:rFonts w:eastAsia="Times New Roman"/>
                <w:sz w:val="20"/>
                <w:szCs w:val="20"/>
              </w:rPr>
              <w:t xml:space="preserve"> </w:t>
            </w:r>
            <w:r w:rsidR="35515188" w:rsidRPr="00D04BB6">
              <w:rPr>
                <w:rFonts w:eastAsia="Times New Roman"/>
                <w:sz w:val="20"/>
                <w:szCs w:val="20"/>
              </w:rPr>
              <w:t xml:space="preserve">Rīcības plānā noteikto </w:t>
            </w:r>
            <w:r w:rsidR="2783DF8B" w:rsidRPr="00D04BB6">
              <w:rPr>
                <w:rFonts w:eastAsia="Times New Roman"/>
                <w:sz w:val="20"/>
                <w:szCs w:val="20"/>
              </w:rPr>
              <w:t>ES</w:t>
            </w:r>
            <w:r w:rsidR="5F52A024" w:rsidRPr="00D04BB6">
              <w:rPr>
                <w:rFonts w:eastAsia="Times New Roman"/>
                <w:sz w:val="20"/>
                <w:szCs w:val="20"/>
              </w:rPr>
              <w:t xml:space="preserve"> </w:t>
            </w:r>
            <w:r w:rsidR="2783DF8B" w:rsidRPr="00D04BB6">
              <w:rPr>
                <w:rFonts w:eastAsia="Times New Roman"/>
                <w:sz w:val="20"/>
                <w:szCs w:val="20"/>
              </w:rPr>
              <w:t>SBJR mērķu</w:t>
            </w:r>
            <w:r w:rsidR="5704B8D4" w:rsidRPr="00D04BB6">
              <w:rPr>
                <w:rFonts w:eastAsia="Times New Roman"/>
                <w:sz w:val="20"/>
                <w:szCs w:val="20"/>
              </w:rPr>
              <w:t xml:space="preserve"> </w:t>
            </w:r>
            <w:r w:rsidR="797E65C7" w:rsidRPr="00D04BB6">
              <w:rPr>
                <w:rFonts w:eastAsia="Times New Roman"/>
                <w:sz w:val="20"/>
                <w:szCs w:val="20"/>
              </w:rPr>
              <w:t>sasniegšanai</w:t>
            </w:r>
            <w:r w:rsidR="3DD5D0DE" w:rsidRPr="00D04BB6">
              <w:rPr>
                <w:rFonts w:eastAsia="Times New Roman"/>
                <w:sz w:val="20"/>
                <w:szCs w:val="20"/>
              </w:rPr>
              <w:t xml:space="preserve"> un katrā jomā noteikto pasākumu (</w:t>
            </w:r>
            <w:proofErr w:type="spellStart"/>
            <w:r w:rsidR="3DD5D0DE" w:rsidRPr="000A6EF3">
              <w:rPr>
                <w:rFonts w:eastAsia="Times New Roman"/>
                <w:i/>
                <w:iCs/>
                <w:sz w:val="20"/>
                <w:szCs w:val="20"/>
              </w:rPr>
              <w:t>actions</w:t>
            </w:r>
            <w:proofErr w:type="spellEnd"/>
            <w:r w:rsidR="3DD5D0DE" w:rsidRPr="00D04BB6">
              <w:rPr>
                <w:rFonts w:eastAsia="Times New Roman"/>
                <w:sz w:val="20"/>
                <w:szCs w:val="20"/>
              </w:rPr>
              <w:t>) īstenošanai</w:t>
            </w:r>
            <w:r w:rsidRPr="00D04BB6">
              <w:rPr>
                <w:sz w:val="20"/>
                <w:szCs w:val="20"/>
              </w:rPr>
              <w:t xml:space="preserve">. </w:t>
            </w:r>
            <w:r w:rsidR="000A6EF3">
              <w:rPr>
                <w:sz w:val="20"/>
                <w:szCs w:val="20"/>
              </w:rPr>
              <w:t>SM</w:t>
            </w:r>
            <w:r w:rsidRPr="00D04BB6">
              <w:rPr>
                <w:sz w:val="20"/>
                <w:szCs w:val="20"/>
              </w:rPr>
              <w:t xml:space="preserve"> līdzdarbojas Transporta politikas jomas (</w:t>
            </w:r>
            <w:r w:rsidRPr="00D04BB6">
              <w:rPr>
                <w:i/>
                <w:iCs/>
                <w:sz w:val="20"/>
                <w:szCs w:val="20"/>
              </w:rPr>
              <w:t>PA Transport</w:t>
            </w:r>
            <w:r w:rsidRPr="00D04BB6">
              <w:rPr>
                <w:sz w:val="20"/>
                <w:szCs w:val="20"/>
              </w:rPr>
              <w:t>)</w:t>
            </w:r>
            <w:r w:rsidR="00250214" w:rsidRPr="00D04BB6">
              <w:rPr>
                <w:rStyle w:val="FootnoteReference"/>
                <w:sz w:val="20"/>
                <w:szCs w:val="20"/>
              </w:rPr>
              <w:footnoteReference w:id="259"/>
            </w:r>
            <w:r w:rsidRPr="00D04BB6">
              <w:rPr>
                <w:sz w:val="20"/>
                <w:szCs w:val="20"/>
              </w:rPr>
              <w:t xml:space="preserve"> Vadības grupā un Kuģošanas politikas jomas (</w:t>
            </w:r>
            <w:r w:rsidRPr="00D04BB6">
              <w:rPr>
                <w:i/>
                <w:iCs/>
                <w:sz w:val="20"/>
                <w:szCs w:val="20"/>
              </w:rPr>
              <w:t xml:space="preserve">PA </w:t>
            </w:r>
            <w:proofErr w:type="spellStart"/>
            <w:r w:rsidRPr="00D04BB6">
              <w:rPr>
                <w:i/>
                <w:iCs/>
                <w:sz w:val="20"/>
                <w:szCs w:val="20"/>
              </w:rPr>
              <w:t>Ship</w:t>
            </w:r>
            <w:proofErr w:type="spellEnd"/>
            <w:r w:rsidRPr="00D04BB6">
              <w:rPr>
                <w:sz w:val="20"/>
                <w:szCs w:val="20"/>
              </w:rPr>
              <w:t>)</w:t>
            </w:r>
            <w:r w:rsidR="00250214" w:rsidRPr="00D04BB6">
              <w:rPr>
                <w:rStyle w:val="FootnoteReference"/>
                <w:sz w:val="20"/>
                <w:szCs w:val="20"/>
              </w:rPr>
              <w:footnoteReference w:id="260"/>
            </w:r>
            <w:r w:rsidRPr="00D04BB6">
              <w:rPr>
                <w:sz w:val="20"/>
                <w:szCs w:val="20"/>
              </w:rPr>
              <w:t xml:space="preserve"> Vadības grupā. </w:t>
            </w:r>
            <w:r w:rsidR="000A6EF3">
              <w:rPr>
                <w:sz w:val="20"/>
                <w:szCs w:val="20"/>
              </w:rPr>
              <w:t xml:space="preserve">TNGIIB </w:t>
            </w:r>
            <w:r w:rsidRPr="00D04BB6">
              <w:rPr>
                <w:sz w:val="20"/>
                <w:szCs w:val="20"/>
              </w:rPr>
              <w:t>nodrošina dalību Jūras drošības (</w:t>
            </w:r>
            <w:r w:rsidRPr="00D04BB6">
              <w:rPr>
                <w:i/>
                <w:iCs/>
                <w:sz w:val="20"/>
                <w:szCs w:val="20"/>
              </w:rPr>
              <w:t xml:space="preserve">PA </w:t>
            </w:r>
            <w:proofErr w:type="spellStart"/>
            <w:r w:rsidRPr="00D04BB6">
              <w:rPr>
                <w:i/>
                <w:iCs/>
                <w:sz w:val="20"/>
                <w:szCs w:val="20"/>
              </w:rPr>
              <w:t>Safe</w:t>
            </w:r>
            <w:proofErr w:type="spellEnd"/>
            <w:r w:rsidRPr="00D04BB6">
              <w:rPr>
                <w:sz w:val="20"/>
                <w:szCs w:val="20"/>
              </w:rPr>
              <w:t>)</w:t>
            </w:r>
            <w:r w:rsidR="00250214" w:rsidRPr="00D04BB6">
              <w:rPr>
                <w:rStyle w:val="FootnoteReference"/>
                <w:sz w:val="20"/>
                <w:szCs w:val="20"/>
              </w:rPr>
              <w:footnoteReference w:id="261"/>
            </w:r>
            <w:r w:rsidRPr="00D04BB6">
              <w:rPr>
                <w:sz w:val="20"/>
                <w:szCs w:val="20"/>
              </w:rPr>
              <w:t xml:space="preserve"> Vadības</w:t>
            </w:r>
            <w:r w:rsidR="000A6EF3">
              <w:rPr>
                <w:sz w:val="20"/>
                <w:szCs w:val="20"/>
              </w:rPr>
              <w:t xml:space="preserve"> </w:t>
            </w:r>
            <w:r w:rsidR="5EB86808" w:rsidRPr="00D04BB6">
              <w:rPr>
                <w:sz w:val="20"/>
                <w:szCs w:val="20"/>
              </w:rPr>
              <w:t>grupā</w:t>
            </w:r>
            <w:r w:rsidRPr="00D04BB6">
              <w:rPr>
                <w:sz w:val="20"/>
                <w:szCs w:val="20"/>
              </w:rPr>
              <w:t>.</w:t>
            </w:r>
            <w:r w:rsidR="000A6EF3">
              <w:rPr>
                <w:sz w:val="20"/>
                <w:szCs w:val="20"/>
              </w:rPr>
              <w:t xml:space="preserve"> </w:t>
            </w:r>
            <w:r w:rsidRPr="00D04BB6">
              <w:rPr>
                <w:sz w:val="20"/>
                <w:szCs w:val="20"/>
              </w:rPr>
              <w:t>Vadības grupu sanāksmes notiek</w:t>
            </w:r>
            <w:r w:rsidR="000A6EF3">
              <w:rPr>
                <w:sz w:val="20"/>
                <w:szCs w:val="20"/>
              </w:rPr>
              <w:t xml:space="preserve"> </w:t>
            </w:r>
            <w:r w:rsidRPr="00D04BB6">
              <w:rPr>
                <w:sz w:val="20"/>
                <w:szCs w:val="20"/>
              </w:rPr>
              <w:t xml:space="preserve">divas reizes gadā. Latvija no 2023. gada 1. jūlija līdz 2024. gada 30.jūnijam </w:t>
            </w:r>
            <w:r w:rsidR="1502C8F3" w:rsidRPr="00D04BB6">
              <w:rPr>
                <w:sz w:val="20"/>
                <w:szCs w:val="20"/>
              </w:rPr>
              <w:t>bija</w:t>
            </w:r>
            <w:r w:rsidRPr="00D04BB6">
              <w:rPr>
                <w:sz w:val="20"/>
                <w:szCs w:val="20"/>
              </w:rPr>
              <w:t xml:space="preserve"> prezidējošā valsts ES SBJR</w:t>
            </w:r>
            <w:r w:rsidR="7B307DB2" w:rsidRPr="00D04BB6">
              <w:rPr>
                <w:sz w:val="20"/>
                <w:szCs w:val="20"/>
              </w:rPr>
              <w:t>.</w:t>
            </w:r>
            <w:r w:rsidRPr="00D04BB6">
              <w:rPr>
                <w:sz w:val="20"/>
                <w:szCs w:val="20"/>
              </w:rPr>
              <w:t xml:space="preserve"> Latvijas prezidentūras ietvaros 2023.gada 4.-5.oktobrī Rīgā notika ES SBJR Ikgadējais forums</w:t>
            </w:r>
            <w:r w:rsidR="00250214" w:rsidRPr="00D04BB6">
              <w:rPr>
                <w:rStyle w:val="FootnoteReference"/>
                <w:sz w:val="20"/>
                <w:szCs w:val="20"/>
              </w:rPr>
              <w:footnoteReference w:id="262"/>
            </w:r>
            <w:r w:rsidRPr="00D04BB6">
              <w:rPr>
                <w:sz w:val="20"/>
                <w:szCs w:val="20"/>
              </w:rPr>
              <w:t xml:space="preserve">. </w:t>
            </w:r>
            <w:r w:rsidR="7C02BB53" w:rsidRPr="00D04BB6">
              <w:rPr>
                <w:sz w:val="20"/>
                <w:szCs w:val="20"/>
              </w:rPr>
              <w:t xml:space="preserve">Ņemot vērā, ka </w:t>
            </w:r>
            <w:r w:rsidRPr="00D04BB6">
              <w:rPr>
                <w:sz w:val="20"/>
                <w:szCs w:val="20"/>
              </w:rPr>
              <w:t xml:space="preserve">ES SBJR dalībvalstis no 2023. gada nodrošina prezidentūru arī Vadības </w:t>
            </w:r>
            <w:r w:rsidR="5138F826" w:rsidRPr="00D04BB6">
              <w:rPr>
                <w:sz w:val="20"/>
                <w:szCs w:val="20"/>
              </w:rPr>
              <w:t xml:space="preserve"> grupās</w:t>
            </w:r>
            <w:r w:rsidR="26EE8A1F" w:rsidRPr="00D04BB6">
              <w:rPr>
                <w:sz w:val="20"/>
                <w:szCs w:val="20"/>
              </w:rPr>
              <w:t xml:space="preserve">, </w:t>
            </w:r>
            <w:r w:rsidR="000A6EF3">
              <w:rPr>
                <w:sz w:val="20"/>
                <w:szCs w:val="20"/>
              </w:rPr>
              <w:t>SM</w:t>
            </w:r>
            <w:r w:rsidR="58BD2F99" w:rsidRPr="00D04BB6">
              <w:rPr>
                <w:sz w:val="20"/>
                <w:szCs w:val="20"/>
              </w:rPr>
              <w:t xml:space="preserve"> pārstāv</w:t>
            </w:r>
            <w:r w:rsidR="044293D3" w:rsidRPr="00D04BB6">
              <w:rPr>
                <w:sz w:val="20"/>
                <w:szCs w:val="20"/>
              </w:rPr>
              <w:t xml:space="preserve">ji </w:t>
            </w:r>
            <w:r w:rsidR="0B5B447D" w:rsidRPr="00D04BB6">
              <w:rPr>
                <w:sz w:val="20"/>
                <w:szCs w:val="20"/>
              </w:rPr>
              <w:t xml:space="preserve">un TNGIIB pārstāvis </w:t>
            </w:r>
            <w:r w:rsidR="16EFB631" w:rsidRPr="00D04BB6">
              <w:rPr>
                <w:sz w:val="20"/>
                <w:szCs w:val="20"/>
              </w:rPr>
              <w:t>nodrošin</w:t>
            </w:r>
            <w:r w:rsidR="65055FAF" w:rsidRPr="00D04BB6">
              <w:rPr>
                <w:sz w:val="20"/>
                <w:szCs w:val="20"/>
              </w:rPr>
              <w:t xml:space="preserve">āja prezidējošās valsts pienākumu izpildi attiecīgi PA Transport, PA </w:t>
            </w:r>
            <w:proofErr w:type="spellStart"/>
            <w:r w:rsidR="65055FAF" w:rsidRPr="00D04BB6">
              <w:rPr>
                <w:sz w:val="20"/>
                <w:szCs w:val="20"/>
              </w:rPr>
              <w:t>Ship</w:t>
            </w:r>
            <w:proofErr w:type="spellEnd"/>
            <w:r w:rsidR="65055FAF" w:rsidRPr="00D04BB6">
              <w:rPr>
                <w:sz w:val="20"/>
                <w:szCs w:val="20"/>
              </w:rPr>
              <w:t xml:space="preserve"> un </w:t>
            </w:r>
            <w:r w:rsidR="33CDC371" w:rsidRPr="00D04BB6">
              <w:rPr>
                <w:sz w:val="20"/>
                <w:szCs w:val="20"/>
              </w:rPr>
              <w:t xml:space="preserve">PA </w:t>
            </w:r>
            <w:proofErr w:type="spellStart"/>
            <w:r w:rsidR="33CDC371" w:rsidRPr="00D04BB6">
              <w:rPr>
                <w:sz w:val="20"/>
                <w:szCs w:val="20"/>
              </w:rPr>
              <w:t>Safe</w:t>
            </w:r>
            <w:proofErr w:type="spellEnd"/>
            <w:r w:rsidR="33CDC371" w:rsidRPr="00D04BB6">
              <w:rPr>
                <w:sz w:val="20"/>
                <w:szCs w:val="20"/>
              </w:rPr>
              <w:t>.</w:t>
            </w:r>
            <w:r w:rsidR="65055FAF" w:rsidRPr="00D04BB6">
              <w:rPr>
                <w:sz w:val="20"/>
                <w:szCs w:val="20"/>
              </w:rPr>
              <w:t xml:space="preserve"> </w:t>
            </w:r>
            <w:r w:rsidR="7EBB7657" w:rsidRPr="00D04BB6">
              <w:rPr>
                <w:sz w:val="20"/>
                <w:szCs w:val="20"/>
              </w:rPr>
              <w:t xml:space="preserve"> PA SAFE un PA SHIP</w:t>
            </w:r>
            <w:r w:rsidR="6BAAC89D" w:rsidRPr="00D04BB6">
              <w:rPr>
                <w:sz w:val="20"/>
                <w:szCs w:val="20"/>
              </w:rPr>
              <w:t xml:space="preserve"> ir izveidotas arī Operatīvās grupas, kurā</w:t>
            </w:r>
            <w:r w:rsidR="4F3FE363" w:rsidRPr="00D04BB6">
              <w:rPr>
                <w:sz w:val="20"/>
                <w:szCs w:val="20"/>
              </w:rPr>
              <w:t>s</w:t>
            </w:r>
            <w:r w:rsidR="6BAAC89D" w:rsidRPr="00D04BB6">
              <w:rPr>
                <w:sz w:val="20"/>
                <w:szCs w:val="20"/>
              </w:rPr>
              <w:t xml:space="preserve"> </w:t>
            </w:r>
            <w:r w:rsidR="66D2EC0E" w:rsidRPr="00D04BB6">
              <w:rPr>
                <w:sz w:val="20"/>
                <w:szCs w:val="20"/>
              </w:rPr>
              <w:t xml:space="preserve">ekspertu līmenī </w:t>
            </w:r>
            <w:r w:rsidR="6BAAC89D" w:rsidRPr="00D04BB6">
              <w:rPr>
                <w:sz w:val="20"/>
                <w:szCs w:val="20"/>
              </w:rPr>
              <w:t>ir pārstāvēts plašāks</w:t>
            </w:r>
            <w:r w:rsidR="090F6474" w:rsidRPr="00D04BB6">
              <w:rPr>
                <w:sz w:val="20"/>
                <w:szCs w:val="20"/>
              </w:rPr>
              <w:t xml:space="preserve"> </w:t>
            </w:r>
            <w:r w:rsidR="6BAAC89D" w:rsidRPr="00D04BB6">
              <w:rPr>
                <w:sz w:val="20"/>
                <w:szCs w:val="20"/>
              </w:rPr>
              <w:t>institūc</w:t>
            </w:r>
            <w:r w:rsidR="119D4F1D" w:rsidRPr="00D04BB6">
              <w:rPr>
                <w:sz w:val="20"/>
                <w:szCs w:val="20"/>
              </w:rPr>
              <w:t xml:space="preserve">iju </w:t>
            </w:r>
            <w:r w:rsidR="1E6D692E" w:rsidRPr="00D04BB6">
              <w:rPr>
                <w:sz w:val="20"/>
                <w:szCs w:val="20"/>
              </w:rPr>
              <w:t>l</w:t>
            </w:r>
            <w:r w:rsidR="119D4F1D" w:rsidRPr="00D04BB6">
              <w:rPr>
                <w:sz w:val="20"/>
                <w:szCs w:val="20"/>
              </w:rPr>
              <w:t>oks</w:t>
            </w:r>
            <w:r w:rsidR="737CD892" w:rsidRPr="00D04BB6">
              <w:rPr>
                <w:sz w:val="20"/>
                <w:szCs w:val="20"/>
              </w:rPr>
              <w:t>,</w:t>
            </w:r>
            <w:r w:rsidR="3CDE6521" w:rsidRPr="00D04BB6">
              <w:rPr>
                <w:sz w:val="20"/>
                <w:szCs w:val="20"/>
              </w:rPr>
              <w:t xml:space="preserve"> </w:t>
            </w:r>
            <w:r w:rsidR="749FF550" w:rsidRPr="00D04BB6">
              <w:rPr>
                <w:sz w:val="20"/>
                <w:szCs w:val="20"/>
              </w:rPr>
              <w:t>t.sk.</w:t>
            </w:r>
            <w:r w:rsidR="005F3955">
              <w:rPr>
                <w:sz w:val="20"/>
                <w:szCs w:val="20"/>
              </w:rPr>
              <w:t xml:space="preserve"> </w:t>
            </w:r>
            <w:r w:rsidR="0A9F4170" w:rsidRPr="00D04BB6">
              <w:rPr>
                <w:sz w:val="20"/>
                <w:szCs w:val="20"/>
              </w:rPr>
              <w:t xml:space="preserve">VSIA </w:t>
            </w:r>
            <w:r w:rsidR="749FF550" w:rsidRPr="00D04BB6">
              <w:rPr>
                <w:sz w:val="20"/>
                <w:szCs w:val="20"/>
              </w:rPr>
              <w:t>LJA, kā arī</w:t>
            </w:r>
            <w:r w:rsidR="119D4F1D" w:rsidRPr="00D04BB6">
              <w:rPr>
                <w:sz w:val="20"/>
                <w:szCs w:val="20"/>
              </w:rPr>
              <w:t xml:space="preserve"> </w:t>
            </w:r>
            <w:r w:rsidR="27B2F1BF" w:rsidRPr="00D04BB6">
              <w:rPr>
                <w:sz w:val="20"/>
                <w:szCs w:val="20"/>
              </w:rPr>
              <w:t xml:space="preserve">tiek </w:t>
            </w:r>
            <w:r w:rsidR="7EBB7657" w:rsidRPr="00D04BB6">
              <w:rPr>
                <w:sz w:val="20"/>
                <w:szCs w:val="20"/>
              </w:rPr>
              <w:t>kopīg</w:t>
            </w:r>
            <w:r w:rsidR="267FC63C" w:rsidRPr="00D04BB6">
              <w:rPr>
                <w:sz w:val="20"/>
                <w:szCs w:val="20"/>
              </w:rPr>
              <w:t>i rīkoti</w:t>
            </w:r>
            <w:r w:rsidR="7EBB7657" w:rsidRPr="00D04BB6">
              <w:rPr>
                <w:sz w:val="20"/>
                <w:szCs w:val="20"/>
              </w:rPr>
              <w:t xml:space="preserve"> “ideju ģenerēšanas seminār</w:t>
            </w:r>
            <w:r w:rsidR="1A7E4B45" w:rsidRPr="00D04BB6">
              <w:rPr>
                <w:sz w:val="20"/>
                <w:szCs w:val="20"/>
              </w:rPr>
              <w:t>i</w:t>
            </w:r>
            <w:r w:rsidR="7EBB7657" w:rsidRPr="00D04BB6">
              <w:rPr>
                <w:sz w:val="20"/>
                <w:szCs w:val="20"/>
              </w:rPr>
              <w:t>” (</w:t>
            </w:r>
            <w:proofErr w:type="spellStart"/>
            <w:r w:rsidR="7EBB7657" w:rsidRPr="005F3955">
              <w:rPr>
                <w:i/>
                <w:iCs/>
                <w:sz w:val="20"/>
                <w:szCs w:val="20"/>
              </w:rPr>
              <w:t>idea</w:t>
            </w:r>
            <w:proofErr w:type="spellEnd"/>
            <w:r w:rsidR="7EBB7657" w:rsidRPr="005F3955">
              <w:rPr>
                <w:i/>
                <w:iCs/>
                <w:sz w:val="20"/>
                <w:szCs w:val="20"/>
              </w:rPr>
              <w:t xml:space="preserve"> </w:t>
            </w:r>
            <w:proofErr w:type="spellStart"/>
            <w:r w:rsidR="7EBB7657" w:rsidRPr="005F3955">
              <w:rPr>
                <w:i/>
                <w:iCs/>
                <w:sz w:val="20"/>
                <w:szCs w:val="20"/>
              </w:rPr>
              <w:t>generating</w:t>
            </w:r>
            <w:proofErr w:type="spellEnd"/>
            <w:r w:rsidR="7EBB7657" w:rsidRPr="005F3955">
              <w:rPr>
                <w:i/>
                <w:iCs/>
                <w:sz w:val="20"/>
                <w:szCs w:val="20"/>
              </w:rPr>
              <w:t xml:space="preserve"> </w:t>
            </w:r>
            <w:proofErr w:type="spellStart"/>
            <w:r w:rsidR="7EBB7657" w:rsidRPr="005F3955">
              <w:rPr>
                <w:i/>
                <w:iCs/>
                <w:sz w:val="20"/>
                <w:szCs w:val="20"/>
              </w:rPr>
              <w:t>workshops</w:t>
            </w:r>
            <w:proofErr w:type="spellEnd"/>
            <w:r w:rsidR="7EBB7657" w:rsidRPr="00D04BB6">
              <w:rPr>
                <w:sz w:val="20"/>
                <w:szCs w:val="20"/>
              </w:rPr>
              <w:t>)</w:t>
            </w:r>
            <w:r w:rsidR="26588A14" w:rsidRPr="00D04BB6">
              <w:rPr>
                <w:sz w:val="20"/>
                <w:szCs w:val="20"/>
              </w:rPr>
              <w:t xml:space="preserve">, lai diskusijās par nozares aktuālajām vajadzībām iesaistītu </w:t>
            </w:r>
            <w:r w:rsidR="03835128" w:rsidRPr="00D04BB6">
              <w:rPr>
                <w:sz w:val="20"/>
                <w:szCs w:val="20"/>
              </w:rPr>
              <w:t xml:space="preserve">arī </w:t>
            </w:r>
            <w:r w:rsidR="7EBB7657" w:rsidRPr="00D04BB6">
              <w:rPr>
                <w:sz w:val="20"/>
                <w:szCs w:val="20"/>
              </w:rPr>
              <w:t>industrijas pārstāvj</w:t>
            </w:r>
            <w:r w:rsidR="5605D5E2" w:rsidRPr="00D04BB6">
              <w:rPr>
                <w:sz w:val="20"/>
                <w:szCs w:val="20"/>
              </w:rPr>
              <w:t>u</w:t>
            </w:r>
            <w:r w:rsidR="569E2635" w:rsidRPr="00D04BB6">
              <w:rPr>
                <w:sz w:val="20"/>
                <w:szCs w:val="20"/>
              </w:rPr>
              <w:t>s</w:t>
            </w:r>
            <w:r w:rsidR="7EBB7657" w:rsidRPr="00D04BB6">
              <w:rPr>
                <w:sz w:val="20"/>
                <w:szCs w:val="20"/>
              </w:rPr>
              <w:t xml:space="preserve"> un cit</w:t>
            </w:r>
            <w:r w:rsidR="6F6A3D65" w:rsidRPr="00D04BB6">
              <w:rPr>
                <w:sz w:val="20"/>
                <w:szCs w:val="20"/>
              </w:rPr>
              <w:t>as</w:t>
            </w:r>
            <w:r w:rsidR="7EBB7657" w:rsidRPr="00D04BB6">
              <w:rPr>
                <w:sz w:val="20"/>
                <w:szCs w:val="20"/>
              </w:rPr>
              <w:t xml:space="preserve"> ieinteresēt</w:t>
            </w:r>
            <w:r w:rsidR="748C9857" w:rsidRPr="00D04BB6">
              <w:rPr>
                <w:sz w:val="20"/>
                <w:szCs w:val="20"/>
              </w:rPr>
              <w:t>ās</w:t>
            </w:r>
            <w:r w:rsidR="7EBB7657" w:rsidRPr="00D04BB6">
              <w:rPr>
                <w:sz w:val="20"/>
                <w:szCs w:val="20"/>
              </w:rPr>
              <w:t xml:space="preserve"> person</w:t>
            </w:r>
            <w:r w:rsidR="24A237AF" w:rsidRPr="00D04BB6">
              <w:rPr>
                <w:sz w:val="20"/>
                <w:szCs w:val="20"/>
              </w:rPr>
              <w:t>as</w:t>
            </w:r>
            <w:r w:rsidR="0B2F1812" w:rsidRPr="00D04BB6">
              <w:rPr>
                <w:sz w:val="20"/>
                <w:szCs w:val="20"/>
              </w:rPr>
              <w:t xml:space="preserve">. </w:t>
            </w:r>
          </w:p>
          <w:p w14:paraId="786DA90C" w14:textId="77777777" w:rsidR="00552357" w:rsidRDefault="000A6EF3"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SM</w:t>
            </w:r>
            <w:r w:rsidR="65ACC58B" w:rsidRPr="00D04BB6">
              <w:rPr>
                <w:sz w:val="20"/>
                <w:szCs w:val="20"/>
              </w:rPr>
              <w:t xml:space="preserve"> nodrošina </w:t>
            </w:r>
            <w:r w:rsidR="6833A3E4" w:rsidRPr="00D04BB6">
              <w:rPr>
                <w:sz w:val="20"/>
                <w:szCs w:val="20"/>
              </w:rPr>
              <w:t>Latvij</w:t>
            </w:r>
            <w:r w:rsidR="797A7D76" w:rsidRPr="00D04BB6">
              <w:rPr>
                <w:sz w:val="20"/>
                <w:szCs w:val="20"/>
              </w:rPr>
              <w:t xml:space="preserve">as pārstāvja </w:t>
            </w:r>
            <w:r w:rsidR="7FE4B95E" w:rsidRPr="00D04BB6">
              <w:rPr>
                <w:sz w:val="20"/>
                <w:szCs w:val="20"/>
              </w:rPr>
              <w:t xml:space="preserve">dalību </w:t>
            </w:r>
            <w:r w:rsidR="4C84361C" w:rsidRPr="00D04BB6">
              <w:rPr>
                <w:b/>
                <w:bCs/>
                <w:sz w:val="20"/>
                <w:szCs w:val="20"/>
              </w:rPr>
              <w:t xml:space="preserve">Baltijas Jūras valstu padomes </w:t>
            </w:r>
            <w:r w:rsidR="4B0B7133" w:rsidRPr="00D04BB6">
              <w:rPr>
                <w:b/>
                <w:bCs/>
                <w:sz w:val="20"/>
                <w:szCs w:val="20"/>
              </w:rPr>
              <w:t xml:space="preserve">Ilgtspējīgas jūrlietu ekonomikas </w:t>
            </w:r>
            <w:r w:rsidR="1263396D" w:rsidRPr="00D04BB6">
              <w:rPr>
                <w:b/>
                <w:bCs/>
                <w:sz w:val="20"/>
                <w:szCs w:val="20"/>
              </w:rPr>
              <w:t>e</w:t>
            </w:r>
            <w:r w:rsidR="23762046" w:rsidRPr="00D04BB6">
              <w:rPr>
                <w:b/>
                <w:bCs/>
                <w:sz w:val="20"/>
                <w:szCs w:val="20"/>
              </w:rPr>
              <w:t>kspertu grupā</w:t>
            </w:r>
            <w:r w:rsidR="4D3BC61F" w:rsidRPr="00D04BB6">
              <w:rPr>
                <w:b/>
                <w:bCs/>
                <w:sz w:val="20"/>
                <w:szCs w:val="20"/>
              </w:rPr>
              <w:t xml:space="preserve"> (EGSME)</w:t>
            </w:r>
            <w:r w:rsidR="4D3BC61F" w:rsidRPr="00D04BB6">
              <w:rPr>
                <w:sz w:val="20"/>
                <w:szCs w:val="20"/>
              </w:rPr>
              <w:t>. EGS</w:t>
            </w:r>
            <w:r w:rsidR="27266015" w:rsidRPr="00D04BB6">
              <w:rPr>
                <w:sz w:val="20"/>
                <w:szCs w:val="20"/>
              </w:rPr>
              <w:t xml:space="preserve">ME uzmanības centrā kopš 2022.gada ir </w:t>
            </w:r>
            <w:r w:rsidR="2BAADD9F" w:rsidRPr="00D04BB6">
              <w:rPr>
                <w:sz w:val="20"/>
                <w:szCs w:val="20"/>
              </w:rPr>
              <w:t xml:space="preserve">izvirzījusies </w:t>
            </w:r>
            <w:r w:rsidR="644D7C79" w:rsidRPr="00D04BB6">
              <w:rPr>
                <w:sz w:val="20"/>
                <w:szCs w:val="20"/>
              </w:rPr>
              <w:t xml:space="preserve">tēma par </w:t>
            </w:r>
            <w:r w:rsidR="27266015" w:rsidRPr="00D04BB6">
              <w:rPr>
                <w:sz w:val="20"/>
                <w:szCs w:val="20"/>
              </w:rPr>
              <w:t>zaļ</w:t>
            </w:r>
            <w:r w:rsidR="5A6A578C" w:rsidRPr="00D04BB6">
              <w:rPr>
                <w:sz w:val="20"/>
                <w:szCs w:val="20"/>
              </w:rPr>
              <w:t xml:space="preserve">ajiem </w:t>
            </w:r>
            <w:r w:rsidR="5A6A578C" w:rsidRPr="00D04BB6">
              <w:rPr>
                <w:sz w:val="20"/>
                <w:szCs w:val="20"/>
              </w:rPr>
              <w:lastRenderedPageBreak/>
              <w:t xml:space="preserve">kuģošanas koridoriem </w:t>
            </w:r>
            <w:r w:rsidR="2A2CE210" w:rsidRPr="00D04BB6">
              <w:rPr>
                <w:sz w:val="20"/>
                <w:szCs w:val="20"/>
              </w:rPr>
              <w:t>(</w:t>
            </w:r>
            <w:proofErr w:type="spellStart"/>
            <w:r w:rsidR="2A2CE210" w:rsidRPr="005F3955">
              <w:rPr>
                <w:i/>
                <w:iCs/>
                <w:sz w:val="20"/>
                <w:szCs w:val="20"/>
              </w:rPr>
              <w:t>gr</w:t>
            </w:r>
            <w:r w:rsidR="27666632" w:rsidRPr="005F3955">
              <w:rPr>
                <w:i/>
                <w:iCs/>
                <w:sz w:val="20"/>
                <w:szCs w:val="20"/>
              </w:rPr>
              <w:t>een</w:t>
            </w:r>
            <w:proofErr w:type="spellEnd"/>
            <w:r w:rsidR="27666632" w:rsidRPr="005F3955">
              <w:rPr>
                <w:i/>
                <w:iCs/>
                <w:sz w:val="20"/>
                <w:szCs w:val="20"/>
              </w:rPr>
              <w:t xml:space="preserve"> </w:t>
            </w:r>
            <w:proofErr w:type="spellStart"/>
            <w:r w:rsidR="27666632" w:rsidRPr="005F3955">
              <w:rPr>
                <w:i/>
                <w:iCs/>
                <w:sz w:val="20"/>
                <w:szCs w:val="20"/>
              </w:rPr>
              <w:t>shipping</w:t>
            </w:r>
            <w:proofErr w:type="spellEnd"/>
            <w:r w:rsidR="27666632" w:rsidRPr="005F3955">
              <w:rPr>
                <w:i/>
                <w:iCs/>
                <w:sz w:val="20"/>
                <w:szCs w:val="20"/>
              </w:rPr>
              <w:t xml:space="preserve"> </w:t>
            </w:r>
            <w:proofErr w:type="spellStart"/>
            <w:r w:rsidR="27666632" w:rsidRPr="005F3955">
              <w:rPr>
                <w:i/>
                <w:iCs/>
                <w:sz w:val="20"/>
                <w:szCs w:val="20"/>
              </w:rPr>
              <w:t>corridors</w:t>
            </w:r>
            <w:proofErr w:type="spellEnd"/>
            <w:r w:rsidR="27666632" w:rsidRPr="00D04BB6">
              <w:rPr>
                <w:sz w:val="20"/>
                <w:szCs w:val="20"/>
              </w:rPr>
              <w:t>), kā arī Igaunijas prezidentūra (</w:t>
            </w:r>
            <w:r w:rsidR="46C40F44" w:rsidRPr="00D04BB6">
              <w:rPr>
                <w:sz w:val="20"/>
                <w:szCs w:val="20"/>
              </w:rPr>
              <w:t>0</w:t>
            </w:r>
            <w:r w:rsidR="27666632" w:rsidRPr="00D04BB6">
              <w:rPr>
                <w:sz w:val="20"/>
                <w:szCs w:val="20"/>
              </w:rPr>
              <w:t>1.0</w:t>
            </w:r>
            <w:r w:rsidR="11914A8B" w:rsidRPr="00D04BB6">
              <w:rPr>
                <w:sz w:val="20"/>
                <w:szCs w:val="20"/>
              </w:rPr>
              <w:t>7.2024.-30.06.2025) ir pieteikusi tēmu par</w:t>
            </w:r>
            <w:r w:rsidR="2B5DC74A" w:rsidRPr="00D04BB6">
              <w:rPr>
                <w:sz w:val="20"/>
                <w:szCs w:val="20"/>
              </w:rPr>
              <w:t xml:space="preserve"> jūras digitālo dvīni.</w:t>
            </w:r>
            <w:r w:rsidR="11914A8B" w:rsidRPr="00D04BB6">
              <w:rPr>
                <w:sz w:val="20"/>
                <w:szCs w:val="20"/>
              </w:rPr>
              <w:t xml:space="preserve"> </w:t>
            </w:r>
          </w:p>
          <w:p w14:paraId="0EFC8931" w14:textId="77777777" w:rsidR="00552357" w:rsidRDefault="00552357" w:rsidP="00D04B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422A465B" w14:textId="7139CF21" w:rsidR="00250214" w:rsidRPr="00D04BB6" w:rsidRDefault="00A36FEB"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SM</w:t>
            </w:r>
            <w:r w:rsidR="00250214" w:rsidRPr="00D04BB6">
              <w:rPr>
                <w:sz w:val="20"/>
                <w:szCs w:val="20"/>
              </w:rPr>
              <w:t xml:space="preserve"> kopā ar citām ES dalībvalstu institūcijām ir parakstījusi līgumu ar EK un Beļģijas ceļu satiksmes drošības institūtu “VIAS </w:t>
            </w:r>
            <w:proofErr w:type="spellStart"/>
            <w:r w:rsidR="00250214" w:rsidRPr="00D04BB6">
              <w:rPr>
                <w:sz w:val="20"/>
                <w:szCs w:val="20"/>
              </w:rPr>
              <w:t>Institute</w:t>
            </w:r>
            <w:proofErr w:type="spellEnd"/>
            <w:r w:rsidR="00250214" w:rsidRPr="00D04BB6">
              <w:rPr>
                <w:sz w:val="20"/>
                <w:szCs w:val="20"/>
              </w:rPr>
              <w:t xml:space="preserve">” par </w:t>
            </w:r>
            <w:r w:rsidR="00250214" w:rsidRPr="00552357">
              <w:rPr>
                <w:b/>
                <w:bCs/>
                <w:sz w:val="20"/>
                <w:szCs w:val="20"/>
              </w:rPr>
              <w:t>ceļu satiksmes drošības</w:t>
            </w:r>
            <w:r w:rsidR="00552357" w:rsidRPr="00552357">
              <w:rPr>
                <w:b/>
                <w:bCs/>
                <w:sz w:val="20"/>
                <w:szCs w:val="20"/>
              </w:rPr>
              <w:t xml:space="preserve"> </w:t>
            </w:r>
            <w:r w:rsidR="5D2C7B03" w:rsidRPr="00552357">
              <w:rPr>
                <w:b/>
                <w:bCs/>
                <w:sz w:val="20"/>
                <w:szCs w:val="20"/>
              </w:rPr>
              <w:t>būtisko veiktspējas indikatoru statistikas datu ievākšanu un analīzi</w:t>
            </w:r>
            <w:r w:rsidR="00250214" w:rsidRPr="00D04BB6">
              <w:rPr>
                <w:rStyle w:val="FootnoteReference"/>
                <w:sz w:val="20"/>
                <w:szCs w:val="20"/>
              </w:rPr>
              <w:footnoteReference w:id="263"/>
            </w:r>
            <w:r w:rsidR="6C88E4AC" w:rsidRPr="00D04BB6">
              <w:rPr>
                <w:sz w:val="20"/>
                <w:szCs w:val="20"/>
              </w:rPr>
              <w:t xml:space="preserve"> </w:t>
            </w:r>
            <w:r w:rsidR="00250214" w:rsidRPr="00D04BB6">
              <w:rPr>
                <w:rStyle w:val="FootnoteReference"/>
                <w:sz w:val="20"/>
                <w:szCs w:val="20"/>
              </w:rPr>
              <w:footnoteReference w:id="264"/>
            </w:r>
            <w:r w:rsidR="5D2C7B03" w:rsidRPr="00D04BB6">
              <w:rPr>
                <w:sz w:val="20"/>
                <w:szCs w:val="20"/>
              </w:rPr>
              <w:t>. Saskaņā ar līgumu SM ir deleģējusi CSDD par projekta “</w:t>
            </w:r>
            <w:proofErr w:type="spellStart"/>
            <w:r w:rsidR="5D2C7B03" w:rsidRPr="00D04BB6">
              <w:rPr>
                <w:sz w:val="20"/>
                <w:szCs w:val="20"/>
              </w:rPr>
              <w:t>Collection</w:t>
            </w:r>
            <w:proofErr w:type="spellEnd"/>
            <w:r w:rsidR="5D2C7B03" w:rsidRPr="00D04BB6">
              <w:rPr>
                <w:sz w:val="20"/>
                <w:szCs w:val="20"/>
              </w:rPr>
              <w:t xml:space="preserve"> </w:t>
            </w:r>
            <w:proofErr w:type="spellStart"/>
            <w:r w:rsidR="5D2C7B03" w:rsidRPr="00D04BB6">
              <w:rPr>
                <w:sz w:val="20"/>
                <w:szCs w:val="20"/>
              </w:rPr>
              <w:t>of</w:t>
            </w:r>
            <w:proofErr w:type="spellEnd"/>
            <w:r w:rsidR="5D2C7B03" w:rsidRPr="00D04BB6">
              <w:rPr>
                <w:sz w:val="20"/>
                <w:szCs w:val="20"/>
              </w:rPr>
              <w:t xml:space="preserve"> </w:t>
            </w:r>
            <w:proofErr w:type="spellStart"/>
            <w:r w:rsidR="5D2C7B03" w:rsidRPr="00D04BB6">
              <w:rPr>
                <w:sz w:val="20"/>
                <w:szCs w:val="20"/>
              </w:rPr>
              <w:t>Key</w:t>
            </w:r>
            <w:proofErr w:type="spellEnd"/>
            <w:r w:rsidR="5D2C7B03" w:rsidRPr="00D04BB6">
              <w:rPr>
                <w:sz w:val="20"/>
                <w:szCs w:val="20"/>
              </w:rPr>
              <w:t xml:space="preserve"> Performance </w:t>
            </w:r>
            <w:proofErr w:type="spellStart"/>
            <w:r w:rsidR="5D2C7B03" w:rsidRPr="00D04BB6">
              <w:rPr>
                <w:sz w:val="20"/>
                <w:szCs w:val="20"/>
              </w:rPr>
              <w:t>Indicators</w:t>
            </w:r>
            <w:proofErr w:type="spellEnd"/>
            <w:r w:rsidR="5D2C7B03" w:rsidRPr="00D04BB6">
              <w:rPr>
                <w:sz w:val="20"/>
                <w:szCs w:val="20"/>
              </w:rPr>
              <w:t xml:space="preserve"> (</w:t>
            </w:r>
            <w:proofErr w:type="spellStart"/>
            <w:r w:rsidR="5D2C7B03" w:rsidRPr="00D04BB6">
              <w:rPr>
                <w:sz w:val="20"/>
                <w:szCs w:val="20"/>
              </w:rPr>
              <w:t>KPIs</w:t>
            </w:r>
            <w:proofErr w:type="spellEnd"/>
            <w:r w:rsidR="5D2C7B03" w:rsidRPr="00D04BB6">
              <w:rPr>
                <w:sz w:val="20"/>
                <w:szCs w:val="20"/>
              </w:rPr>
              <w:t xml:space="preserve">) </w:t>
            </w:r>
            <w:proofErr w:type="spellStart"/>
            <w:r w:rsidR="5D2C7B03" w:rsidRPr="00D04BB6">
              <w:rPr>
                <w:sz w:val="20"/>
                <w:szCs w:val="20"/>
              </w:rPr>
              <w:t>for</w:t>
            </w:r>
            <w:proofErr w:type="spellEnd"/>
            <w:r w:rsidR="5D2C7B03" w:rsidRPr="00D04BB6">
              <w:rPr>
                <w:sz w:val="20"/>
                <w:szCs w:val="20"/>
              </w:rPr>
              <w:t xml:space="preserve"> </w:t>
            </w:r>
            <w:proofErr w:type="spellStart"/>
            <w:r w:rsidR="5D2C7B03" w:rsidRPr="00D04BB6">
              <w:rPr>
                <w:sz w:val="20"/>
                <w:szCs w:val="20"/>
              </w:rPr>
              <w:t>road</w:t>
            </w:r>
            <w:proofErr w:type="spellEnd"/>
            <w:r w:rsidR="5D2C7B03" w:rsidRPr="00D04BB6">
              <w:rPr>
                <w:sz w:val="20"/>
                <w:szCs w:val="20"/>
              </w:rPr>
              <w:t xml:space="preserve"> </w:t>
            </w:r>
            <w:proofErr w:type="spellStart"/>
            <w:r w:rsidR="5D2C7B03" w:rsidRPr="00D04BB6">
              <w:rPr>
                <w:sz w:val="20"/>
                <w:szCs w:val="20"/>
              </w:rPr>
              <w:t>safety</w:t>
            </w:r>
            <w:proofErr w:type="spellEnd"/>
            <w:r w:rsidR="5D2C7B03" w:rsidRPr="00D04BB6">
              <w:rPr>
                <w:sz w:val="20"/>
                <w:szCs w:val="20"/>
              </w:rPr>
              <w:t>” īstenošanu. Šī projekta mērķis ir iegūt precīzākus datus par faktoriem, kas būtiski ietekmē ceļu satiksmē bojā gājušo un smagi ievainoto skaitu, dalībvalstīs. CSDD kopā ar ārpakalpojumu sniedzējiem nodrošina projektā noteikto ceļu satiksmes drošības rādītāju datu iegūšanu, apstrādi, apkopošanu un analīzi, kā arī to sagatavošanu un iesniegšanu EK.</w:t>
            </w:r>
          </w:p>
          <w:p w14:paraId="6AD9DF5B" w14:textId="64799E29" w:rsidR="00250214" w:rsidRDefault="6A1DE64B"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sidRPr="00D04BB6">
              <w:rPr>
                <w:sz w:val="20"/>
                <w:szCs w:val="20"/>
              </w:rPr>
              <w:t>2023. gadā CSDD piedalījās ESRA</w:t>
            </w:r>
            <w:r w:rsidR="4F709F8B" w:rsidRPr="00D04BB6">
              <w:rPr>
                <w:sz w:val="20"/>
                <w:szCs w:val="20"/>
              </w:rPr>
              <w:t xml:space="preserve"> (</w:t>
            </w:r>
            <w:r w:rsidR="4F709F8B" w:rsidRPr="00D04BB6">
              <w:rPr>
                <w:i/>
                <w:iCs/>
                <w:sz w:val="20"/>
                <w:szCs w:val="20"/>
              </w:rPr>
              <w:t>E-</w:t>
            </w:r>
            <w:proofErr w:type="spellStart"/>
            <w:r w:rsidR="4F709F8B" w:rsidRPr="00D04BB6">
              <w:rPr>
                <w:i/>
                <w:iCs/>
                <w:sz w:val="20"/>
                <w:szCs w:val="20"/>
              </w:rPr>
              <w:t>Survey</w:t>
            </w:r>
            <w:proofErr w:type="spellEnd"/>
            <w:r w:rsidR="4F709F8B" w:rsidRPr="00D04BB6">
              <w:rPr>
                <w:i/>
                <w:iCs/>
                <w:sz w:val="20"/>
                <w:szCs w:val="20"/>
              </w:rPr>
              <w:t xml:space="preserve"> </w:t>
            </w:r>
            <w:proofErr w:type="spellStart"/>
            <w:r w:rsidR="4F709F8B" w:rsidRPr="00D04BB6">
              <w:rPr>
                <w:i/>
                <w:iCs/>
                <w:sz w:val="20"/>
                <w:szCs w:val="20"/>
              </w:rPr>
              <w:t>of</w:t>
            </w:r>
            <w:proofErr w:type="spellEnd"/>
            <w:r w:rsidR="4F709F8B" w:rsidRPr="00D04BB6">
              <w:rPr>
                <w:i/>
                <w:iCs/>
                <w:sz w:val="20"/>
                <w:szCs w:val="20"/>
              </w:rPr>
              <w:t xml:space="preserve"> </w:t>
            </w:r>
            <w:proofErr w:type="spellStart"/>
            <w:r w:rsidR="4F709F8B" w:rsidRPr="00D04BB6">
              <w:rPr>
                <w:i/>
                <w:iCs/>
                <w:sz w:val="20"/>
                <w:szCs w:val="20"/>
              </w:rPr>
              <w:t>Road</w:t>
            </w:r>
            <w:proofErr w:type="spellEnd"/>
            <w:r w:rsidR="4F709F8B" w:rsidRPr="00D04BB6">
              <w:rPr>
                <w:i/>
                <w:iCs/>
                <w:sz w:val="20"/>
                <w:szCs w:val="20"/>
              </w:rPr>
              <w:t xml:space="preserve"> </w:t>
            </w:r>
            <w:proofErr w:type="spellStart"/>
            <w:r w:rsidR="4F709F8B" w:rsidRPr="00D04BB6">
              <w:rPr>
                <w:i/>
                <w:iCs/>
                <w:sz w:val="20"/>
                <w:szCs w:val="20"/>
              </w:rPr>
              <w:t>users</w:t>
            </w:r>
            <w:proofErr w:type="spellEnd"/>
            <w:r w:rsidR="4F709F8B" w:rsidRPr="00D04BB6">
              <w:rPr>
                <w:i/>
                <w:iCs/>
                <w:sz w:val="20"/>
                <w:szCs w:val="20"/>
              </w:rPr>
              <w:t xml:space="preserve">’ </w:t>
            </w:r>
            <w:proofErr w:type="spellStart"/>
            <w:r w:rsidR="4F709F8B" w:rsidRPr="00D04BB6">
              <w:rPr>
                <w:i/>
                <w:iCs/>
                <w:sz w:val="20"/>
                <w:szCs w:val="20"/>
              </w:rPr>
              <w:t>Attitude</w:t>
            </w:r>
            <w:proofErr w:type="spellEnd"/>
            <w:r w:rsidR="4F709F8B" w:rsidRPr="00D04BB6">
              <w:rPr>
                <w:sz w:val="20"/>
                <w:szCs w:val="20"/>
              </w:rPr>
              <w:t>)</w:t>
            </w:r>
            <w:r w:rsidRPr="00D04BB6">
              <w:rPr>
                <w:sz w:val="20"/>
                <w:szCs w:val="20"/>
              </w:rPr>
              <w:t xml:space="preserve"> projektā</w:t>
            </w:r>
            <w:r w:rsidR="00250214" w:rsidRPr="00D04BB6">
              <w:rPr>
                <w:rStyle w:val="FootnoteReference"/>
                <w:sz w:val="20"/>
                <w:szCs w:val="20"/>
              </w:rPr>
              <w:footnoteReference w:id="265"/>
            </w:r>
            <w:r w:rsidRPr="00D04BB6">
              <w:rPr>
                <w:sz w:val="20"/>
                <w:szCs w:val="20"/>
              </w:rPr>
              <w:t xml:space="preserve">, kur 39 valstīs aptauju veidā noskaidroja ceļu satiksmes dalībnieku viedokli par uzvedību uz ceļa. </w:t>
            </w:r>
          </w:p>
          <w:p w14:paraId="78CAB5E7" w14:textId="77777777" w:rsidR="00552357" w:rsidRPr="00D04BB6" w:rsidRDefault="00552357" w:rsidP="00D04B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435A9F25" w14:textId="10488AFB" w:rsidR="00250214" w:rsidRPr="00250214" w:rsidRDefault="4E50F4BF" w:rsidP="00250214">
            <w:pPr>
              <w:jc w:val="both"/>
              <w:cnfStyle w:val="000000000000" w:firstRow="0" w:lastRow="0" w:firstColumn="0" w:lastColumn="0" w:oddVBand="0" w:evenVBand="0" w:oddHBand="0" w:evenHBand="0" w:firstRowFirstColumn="0" w:firstRowLastColumn="0" w:lastRowFirstColumn="0" w:lastRowLastColumn="0"/>
              <w:rPr>
                <w:sz w:val="20"/>
                <w:szCs w:val="20"/>
              </w:rPr>
            </w:pPr>
            <w:r w:rsidRPr="00552357">
              <w:rPr>
                <w:b/>
                <w:bCs/>
                <w:sz w:val="20"/>
                <w:szCs w:val="20"/>
              </w:rPr>
              <w:t xml:space="preserve">Viedās mobilitātes joma </w:t>
            </w:r>
            <w:r w:rsidRPr="27244960">
              <w:rPr>
                <w:sz w:val="20"/>
                <w:szCs w:val="20"/>
              </w:rPr>
              <w:t>- šobrīd bezpilota auto</w:t>
            </w:r>
            <w:r w:rsidR="4FFCBAFB" w:rsidRPr="27244960">
              <w:rPr>
                <w:sz w:val="20"/>
                <w:szCs w:val="20"/>
              </w:rPr>
              <w:t xml:space="preserve"> </w:t>
            </w:r>
            <w:r w:rsidRPr="27244960">
              <w:rPr>
                <w:sz w:val="20"/>
                <w:szCs w:val="20"/>
              </w:rPr>
              <w:t>risinājumi galvenokārt tiek veikti Biķernieku trasē Rīgā, kur, saskaņojot ar Biķernieku trases direktoru un CSDD kā objekta īpašnieku, var veikt testus. Saskaņošana ar citām iestādēm un apdrošināšanas iegāde nav nepieciešama, ja brauciens notiek slēgtā teritorijā.</w:t>
            </w:r>
          </w:p>
          <w:p w14:paraId="0698164D" w14:textId="77777777" w:rsidR="00250214" w:rsidRPr="00250214" w:rsidRDefault="00250214" w:rsidP="00D1694D">
            <w:pPr>
              <w:jc w:val="both"/>
              <w:cnfStyle w:val="000000000000" w:firstRow="0" w:lastRow="0" w:firstColumn="0" w:lastColumn="0" w:oddVBand="0" w:evenVBand="0" w:oddHBand="0" w:evenHBand="0" w:firstRowFirstColumn="0" w:firstRowLastColumn="0" w:lastRowFirstColumn="0" w:lastRowLastColumn="0"/>
              <w:rPr>
                <w:sz w:val="20"/>
                <w:szCs w:val="20"/>
              </w:rPr>
            </w:pPr>
            <w:r w:rsidRPr="00250214">
              <w:rPr>
                <w:sz w:val="20"/>
                <w:szCs w:val="20"/>
              </w:rPr>
              <w:t xml:space="preserve">SM nav saņēmusi pieprasījumus, kas saistīti ar viedās mobilitātes iespējām jūrniecības nozarē. </w:t>
            </w:r>
          </w:p>
          <w:p w14:paraId="139C42DF" w14:textId="77777777" w:rsidR="00250214" w:rsidRPr="00250214" w:rsidRDefault="00250214" w:rsidP="00D1694D">
            <w:pPr>
              <w:jc w:val="both"/>
              <w:cnfStyle w:val="000000000000" w:firstRow="0" w:lastRow="0" w:firstColumn="0" w:lastColumn="0" w:oddVBand="0" w:evenVBand="0" w:oddHBand="0" w:evenHBand="0" w:firstRowFirstColumn="0" w:firstRowLastColumn="0" w:lastRowFirstColumn="0" w:lastRowLastColumn="0"/>
              <w:rPr>
                <w:sz w:val="20"/>
                <w:szCs w:val="20"/>
              </w:rPr>
            </w:pPr>
            <w:r w:rsidRPr="00250214">
              <w:rPr>
                <w:sz w:val="20"/>
                <w:szCs w:val="20"/>
              </w:rPr>
              <w:t xml:space="preserve">Par bezpilota gaisa kuģu sistēmas nozares attīstību skatīt 2.3.4.pasākumu. </w:t>
            </w:r>
          </w:p>
          <w:p w14:paraId="26BCF212" w14:textId="77777777" w:rsidR="00250214" w:rsidRDefault="00250214" w:rsidP="00D1694D">
            <w:pPr>
              <w:jc w:val="both"/>
              <w:cnfStyle w:val="000000000000" w:firstRow="0" w:lastRow="0" w:firstColumn="0" w:lastColumn="0" w:oddVBand="0" w:evenVBand="0" w:oddHBand="0" w:evenHBand="0" w:firstRowFirstColumn="0" w:firstRowLastColumn="0" w:lastRowFirstColumn="0" w:lastRowLastColumn="0"/>
              <w:rPr>
                <w:sz w:val="20"/>
                <w:szCs w:val="20"/>
              </w:rPr>
            </w:pPr>
          </w:p>
          <w:p w14:paraId="13AD28A5" w14:textId="5ACFF4DE" w:rsidR="00262135" w:rsidRPr="008C6BFA" w:rsidRDefault="008C6BFA" w:rsidP="00D1694D">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8C6BFA">
              <w:rPr>
                <w:b/>
                <w:bCs/>
                <w:i/>
                <w:iCs/>
                <w:sz w:val="20"/>
                <w:szCs w:val="20"/>
              </w:rPr>
              <w:t>Papildināt atbildīgās institūcijas ar SM padotības iestādēm un kapitālsabiedrībām</w:t>
            </w:r>
          </w:p>
        </w:tc>
        <w:tc>
          <w:tcPr>
            <w:tcW w:w="880" w:type="pct"/>
          </w:tcPr>
          <w:p w14:paraId="4F1C8D46" w14:textId="77777777" w:rsidR="00145258" w:rsidRDefault="00145258" w:rsidP="0014525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Izlietots 2021.-2023.g.: </w:t>
            </w:r>
            <w:r w:rsidRPr="006929F1">
              <w:rPr>
                <w:sz w:val="20"/>
                <w:szCs w:val="20"/>
              </w:rPr>
              <w:t>1 672</w:t>
            </w:r>
            <w:r>
              <w:rPr>
                <w:sz w:val="20"/>
                <w:szCs w:val="20"/>
              </w:rPr>
              <w:t> </w:t>
            </w:r>
            <w:r w:rsidRPr="006929F1">
              <w:rPr>
                <w:sz w:val="20"/>
                <w:szCs w:val="20"/>
              </w:rPr>
              <w:t>975</w:t>
            </w:r>
            <w:r>
              <w:rPr>
                <w:sz w:val="20"/>
                <w:szCs w:val="20"/>
              </w:rPr>
              <w:t xml:space="preserve"> EUR, no tā </w:t>
            </w:r>
            <w:r w:rsidRPr="006929F1">
              <w:rPr>
                <w:sz w:val="20"/>
                <w:szCs w:val="20"/>
              </w:rPr>
              <w:t>952</w:t>
            </w:r>
            <w:r>
              <w:rPr>
                <w:sz w:val="20"/>
                <w:szCs w:val="20"/>
              </w:rPr>
              <w:t> </w:t>
            </w:r>
            <w:r w:rsidRPr="006929F1">
              <w:rPr>
                <w:sz w:val="20"/>
                <w:szCs w:val="20"/>
              </w:rPr>
              <w:t>788</w:t>
            </w:r>
            <w:r>
              <w:rPr>
                <w:sz w:val="20"/>
                <w:szCs w:val="20"/>
              </w:rPr>
              <w:t xml:space="preserve"> EUR ES fondu finansējums.</w:t>
            </w:r>
          </w:p>
          <w:p w14:paraId="1564924B" w14:textId="77777777" w:rsidR="00145258" w:rsidRDefault="00145258" w:rsidP="0014525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p>
          <w:p w14:paraId="74FD0FCA" w14:textId="3E22FDE1" w:rsidR="00250214" w:rsidRPr="00D1452F" w:rsidRDefault="00145258" w:rsidP="0014525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2025.g. plānoti </w:t>
            </w:r>
            <w:r w:rsidRPr="0044508D">
              <w:rPr>
                <w:sz w:val="20"/>
                <w:szCs w:val="20"/>
              </w:rPr>
              <w:t>317</w:t>
            </w:r>
            <w:r>
              <w:rPr>
                <w:sz w:val="20"/>
                <w:szCs w:val="20"/>
              </w:rPr>
              <w:t> </w:t>
            </w:r>
            <w:r w:rsidRPr="0044508D">
              <w:rPr>
                <w:sz w:val="20"/>
                <w:szCs w:val="20"/>
              </w:rPr>
              <w:t>919</w:t>
            </w:r>
            <w:r>
              <w:rPr>
                <w:sz w:val="20"/>
                <w:szCs w:val="20"/>
              </w:rPr>
              <w:t xml:space="preserve"> EUR</w:t>
            </w:r>
            <w:r w:rsidR="00B059FB">
              <w:rPr>
                <w:sz w:val="20"/>
                <w:szCs w:val="20"/>
              </w:rPr>
              <w:t>.</w:t>
            </w:r>
          </w:p>
        </w:tc>
      </w:tr>
      <w:tr w:rsidR="00830700" w:rsidRPr="00C2296E" w14:paraId="788C9C5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6BEE6717" w14:textId="37F0FEC2" w:rsidR="00830700" w:rsidRPr="00C2296E" w:rsidRDefault="00830700" w:rsidP="008C77D7">
            <w:pPr>
              <w:rPr>
                <w:sz w:val="20"/>
                <w:szCs w:val="20"/>
              </w:rPr>
            </w:pPr>
            <w:r>
              <w:rPr>
                <w:sz w:val="20"/>
                <w:szCs w:val="20"/>
              </w:rPr>
              <w:t>5</w:t>
            </w:r>
            <w:r w:rsidRPr="00C2296E">
              <w:rPr>
                <w:sz w:val="20"/>
                <w:szCs w:val="20"/>
              </w:rPr>
              <w:t>.1.</w:t>
            </w:r>
            <w:r>
              <w:rPr>
                <w:sz w:val="20"/>
                <w:szCs w:val="20"/>
              </w:rPr>
              <w:t>3</w:t>
            </w:r>
            <w:r w:rsidRPr="00C2296E">
              <w:rPr>
                <w:sz w:val="20"/>
                <w:szCs w:val="20"/>
              </w:rPr>
              <w:t>.</w:t>
            </w:r>
          </w:p>
        </w:tc>
        <w:tc>
          <w:tcPr>
            <w:tcW w:w="4585" w:type="pct"/>
            <w:gridSpan w:val="4"/>
            <w:shd w:val="clear" w:color="auto" w:fill="FFC000" w:themeFill="accent4"/>
          </w:tcPr>
          <w:p w14:paraId="33F5D22B" w14:textId="56D508CB" w:rsidR="00830700" w:rsidRPr="00C2296E" w:rsidRDefault="00F3574B"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F3574B">
              <w:rPr>
                <w:b/>
                <w:bCs/>
                <w:sz w:val="20"/>
                <w:szCs w:val="20"/>
              </w:rPr>
              <w:t>Saglabāt autonomu jūrniecības izglītības sistēmu un nodrošināt optimālu jūrniecības izglītības programmu klāstu</w:t>
            </w:r>
          </w:p>
        </w:tc>
      </w:tr>
      <w:tr w:rsidR="002B422C" w:rsidRPr="00D1452F" w14:paraId="28F2773D" w14:textId="77777777" w:rsidTr="23BEF2AF">
        <w:trPr>
          <w:trHeight w:val="699"/>
        </w:trPr>
        <w:tc>
          <w:tcPr>
            <w:cnfStyle w:val="001000000000" w:firstRow="0" w:lastRow="0" w:firstColumn="1" w:lastColumn="0" w:oddVBand="0" w:evenVBand="0" w:oddHBand="0" w:evenHBand="0" w:firstRowFirstColumn="0" w:firstRowLastColumn="0" w:lastRowFirstColumn="0" w:lastRowLastColumn="0"/>
            <w:tcW w:w="415" w:type="pct"/>
            <w:hideMark/>
          </w:tcPr>
          <w:p w14:paraId="455715A4" w14:textId="4FF17E49" w:rsidR="002B422C" w:rsidRPr="00F72D8F" w:rsidRDefault="002B422C" w:rsidP="002B422C">
            <w:pPr>
              <w:rPr>
                <w:b w:val="0"/>
                <w:bCs w:val="0"/>
                <w:sz w:val="20"/>
                <w:szCs w:val="20"/>
              </w:rPr>
            </w:pPr>
            <w:r w:rsidRPr="00F72D8F">
              <w:rPr>
                <w:b w:val="0"/>
                <w:bCs w:val="0"/>
                <w:sz w:val="20"/>
                <w:szCs w:val="20"/>
              </w:rPr>
              <w:t>pastāvīgi</w:t>
            </w:r>
          </w:p>
        </w:tc>
        <w:tc>
          <w:tcPr>
            <w:tcW w:w="371" w:type="pct"/>
            <w:hideMark/>
          </w:tcPr>
          <w:p w14:paraId="38E6129D" w14:textId="0C00C3BA" w:rsidR="002B422C" w:rsidRPr="00F72D8F"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F72D8F">
              <w:rPr>
                <w:sz w:val="20"/>
                <w:szCs w:val="20"/>
              </w:rPr>
              <w:t>VSIA LJA, SM</w:t>
            </w:r>
          </w:p>
        </w:tc>
        <w:tc>
          <w:tcPr>
            <w:tcW w:w="463" w:type="pct"/>
          </w:tcPr>
          <w:p w14:paraId="6D64E94C" w14:textId="64D58536" w:rsidR="002B422C" w:rsidRPr="00F72D8F" w:rsidRDefault="6649B287" w:rsidP="002B422C">
            <w:pPr>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IZM</w:t>
            </w:r>
          </w:p>
        </w:tc>
        <w:tc>
          <w:tcPr>
            <w:tcW w:w="2871" w:type="pct"/>
          </w:tcPr>
          <w:p w14:paraId="58C8BED7" w14:textId="77777777" w:rsidR="002B422C" w:rsidRPr="00A21E58"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Pasākuma izpilde iespējama daļēji, salīdzinot ar sākotnēji plānoto.</w:t>
            </w:r>
          </w:p>
          <w:p w14:paraId="284E11A7" w14:textId="2C410C30" w:rsidR="002B422C" w:rsidRPr="00A21E58"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t>1) Jūrniecības izglītības iestādes nav vairs institucionāli pa</w:t>
            </w:r>
            <w:r w:rsidR="4E5764A0" w:rsidRPr="2EE37726">
              <w:rPr>
                <w:sz w:val="20"/>
                <w:szCs w:val="20"/>
              </w:rPr>
              <w:t>t</w:t>
            </w:r>
            <w:r w:rsidRPr="2EE37726">
              <w:rPr>
                <w:sz w:val="20"/>
                <w:szCs w:val="20"/>
              </w:rPr>
              <w:t>stāvīgas. Ir saglabāta to daļēja autonomija, tās integrējot RTU sastāvā.</w:t>
            </w:r>
          </w:p>
          <w:p w14:paraId="5607FB73" w14:textId="77777777" w:rsidR="002B422C" w:rsidRPr="00A21E58" w:rsidRDefault="7647C1E6"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Augstākās izglītības reformas ietvaros, pamatojoties uz Augstskolu likuma grozījumiem, ar MK 06.07.2022. rīkojumu Nr.492 “Par Latvijas Jūras akadēmijas reorganizāciju” (turpmāk – rīkojums Nr.492)</w:t>
            </w:r>
            <w:r w:rsidR="002B422C" w:rsidRPr="00A21E58">
              <w:rPr>
                <w:rStyle w:val="FootnoteReference"/>
                <w:sz w:val="20"/>
                <w:szCs w:val="20"/>
              </w:rPr>
              <w:footnoteReference w:id="266"/>
            </w:r>
            <w:r w:rsidRPr="00A21E58">
              <w:rPr>
                <w:sz w:val="20"/>
                <w:szCs w:val="20"/>
              </w:rPr>
              <w:t xml:space="preserve"> un 11.10.2022. MK rīkojumu </w:t>
            </w:r>
          </w:p>
          <w:p w14:paraId="0B464512" w14:textId="77777777" w:rsidR="002B422C" w:rsidRPr="00A21E58" w:rsidRDefault="7647C1E6"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Nr.707 “Par Liepājas Jūrniecības koledžas reorganizāciju” (turpmāk – rīkojums Nr.707)</w:t>
            </w:r>
            <w:r w:rsidR="002B422C" w:rsidRPr="00A21E58">
              <w:rPr>
                <w:rStyle w:val="FootnoteReference"/>
                <w:sz w:val="20"/>
                <w:szCs w:val="20"/>
              </w:rPr>
              <w:footnoteReference w:id="267"/>
            </w:r>
            <w:r w:rsidRPr="00A21E58">
              <w:rPr>
                <w:sz w:val="20"/>
                <w:szCs w:val="20"/>
              </w:rPr>
              <w:t xml:space="preserve"> Latvijas Jūras akadēmija (</w:t>
            </w:r>
            <w:proofErr w:type="spellStart"/>
            <w:r w:rsidRPr="00A21E58">
              <w:rPr>
                <w:sz w:val="20"/>
                <w:szCs w:val="20"/>
              </w:rPr>
              <w:t>LatJa</w:t>
            </w:r>
            <w:proofErr w:type="spellEnd"/>
            <w:r w:rsidRPr="00A21E58">
              <w:rPr>
                <w:sz w:val="20"/>
                <w:szCs w:val="20"/>
              </w:rPr>
              <w:t xml:space="preserve">) un Liepājas Jūrniecības koledža (LJK) ir reorganizētas un iekļautas RTU sastāvā. </w:t>
            </w:r>
            <w:proofErr w:type="spellStart"/>
            <w:r w:rsidRPr="00A21E58">
              <w:rPr>
                <w:sz w:val="20"/>
                <w:szCs w:val="20"/>
              </w:rPr>
              <w:t>LatJa</w:t>
            </w:r>
            <w:proofErr w:type="spellEnd"/>
            <w:r w:rsidRPr="00A21E58">
              <w:rPr>
                <w:sz w:val="20"/>
                <w:szCs w:val="20"/>
              </w:rPr>
              <w:t xml:space="preserve"> atbilstoši rīkojumam Nr.492 turpina pastāvēt kā RTU struktūrvienība, un RTU ir </w:t>
            </w:r>
            <w:proofErr w:type="spellStart"/>
            <w:r w:rsidRPr="00A21E58">
              <w:rPr>
                <w:sz w:val="20"/>
                <w:szCs w:val="20"/>
              </w:rPr>
              <w:t>LatJa</w:t>
            </w:r>
            <w:proofErr w:type="spellEnd"/>
            <w:r w:rsidRPr="00A21E58">
              <w:rPr>
                <w:sz w:val="20"/>
                <w:szCs w:val="20"/>
              </w:rPr>
              <w:t xml:space="preserve"> tiesību un saistību pārņēmēja. RTU pārņem arī </w:t>
            </w:r>
            <w:proofErr w:type="spellStart"/>
            <w:r w:rsidRPr="00A21E58">
              <w:rPr>
                <w:sz w:val="20"/>
                <w:szCs w:val="20"/>
              </w:rPr>
              <w:t>LatJa</w:t>
            </w:r>
            <w:proofErr w:type="spellEnd"/>
            <w:r w:rsidRPr="00A21E58">
              <w:rPr>
                <w:sz w:val="20"/>
                <w:szCs w:val="20"/>
              </w:rPr>
              <w:t xml:space="preserve"> Jūrskolu, kas turpina darboties kā </w:t>
            </w:r>
            <w:proofErr w:type="spellStart"/>
            <w:r w:rsidRPr="00A21E58">
              <w:rPr>
                <w:sz w:val="20"/>
                <w:szCs w:val="20"/>
              </w:rPr>
              <w:t>LatJa</w:t>
            </w:r>
            <w:proofErr w:type="spellEnd"/>
            <w:r w:rsidRPr="00A21E58">
              <w:rPr>
                <w:sz w:val="20"/>
                <w:szCs w:val="20"/>
              </w:rPr>
              <w:t xml:space="preserve"> struktūrvienība. LJK atbilstoši rīkojumam Nr.707 turpina pastāvēt kā RTU aģentūra "Rīgas Tehniskās universitātes Liepājas Jūrniecības koledža" un aģentūra ir koledžas tiesību un saistību pārņēmēja. </w:t>
            </w:r>
          </w:p>
          <w:p w14:paraId="21D4724C" w14:textId="77777777" w:rsidR="002B422C" w:rsidRPr="00A21E58"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lastRenderedPageBreak/>
              <w:t xml:space="preserve">2) Īsā termiņā veiktā institucionālā reorganizācija ir apsteigusi procesus, kas nepieciešami saistībā ar jūrniecības izglītības pārkārtošanu atbilstoši tās specifiskajām prasībām. Tas savukārt pašlaik apgrūtina (ietekmē) spēju uzturēt optimālu jūrniecības izglītības programmu klāstu. </w:t>
            </w:r>
          </w:p>
          <w:p w14:paraId="46C5494F"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 xml:space="preserve">3) Ir būtiski nodrošināt, ka tiek īstenotas rīkojumā Nr.492 un tā anotācijā iekļautās norādes par finansējuma pieejamību </w:t>
            </w:r>
            <w:proofErr w:type="spellStart"/>
            <w:r w:rsidRPr="00A21E58">
              <w:rPr>
                <w:sz w:val="20"/>
                <w:szCs w:val="20"/>
              </w:rPr>
              <w:t>LatJa</w:t>
            </w:r>
            <w:proofErr w:type="spellEnd"/>
            <w:r w:rsidRPr="00A21E58">
              <w:rPr>
                <w:sz w:val="20"/>
                <w:szCs w:val="20"/>
              </w:rPr>
              <w:t xml:space="preserve"> attīstībai. Vienlaikus jāsaglabā arī </w:t>
            </w:r>
            <w:proofErr w:type="spellStart"/>
            <w:r w:rsidRPr="00A21E58">
              <w:rPr>
                <w:sz w:val="20"/>
                <w:szCs w:val="20"/>
              </w:rPr>
              <w:t>LatJa</w:t>
            </w:r>
            <w:proofErr w:type="spellEnd"/>
            <w:r w:rsidRPr="00A21E58">
              <w:rPr>
                <w:sz w:val="20"/>
                <w:szCs w:val="20"/>
              </w:rPr>
              <w:t xml:space="preserve"> identitāte, tradīcijas un profesionālais akadēmiskais personāls. Finansējums nepieciešams kvalificēta jūrniecības izglītības personāla piesaistei, aprīkojumam, piemēram, </w:t>
            </w:r>
            <w:proofErr w:type="spellStart"/>
            <w:r w:rsidRPr="00A21E58">
              <w:rPr>
                <w:sz w:val="20"/>
                <w:szCs w:val="20"/>
              </w:rPr>
              <w:t>simulatoriem</w:t>
            </w:r>
            <w:proofErr w:type="spellEnd"/>
            <w:r w:rsidRPr="00A21E58">
              <w:rPr>
                <w:sz w:val="20"/>
                <w:szCs w:val="20"/>
              </w:rPr>
              <w:t xml:space="preserve">, lai nodrošinātu, ka speciālistus arī turpmāk sagatavo atbilstoši starptautiskajiem standartiem. Būtiski, lai RTU turpinātu sniegt nepieciešamo atbalstu </w:t>
            </w:r>
            <w:proofErr w:type="spellStart"/>
            <w:r w:rsidRPr="00A21E58">
              <w:rPr>
                <w:sz w:val="20"/>
                <w:szCs w:val="20"/>
              </w:rPr>
              <w:t>LatJa</w:t>
            </w:r>
            <w:proofErr w:type="spellEnd"/>
            <w:r w:rsidRPr="00A21E58">
              <w:rPr>
                <w:sz w:val="20"/>
                <w:szCs w:val="20"/>
              </w:rPr>
              <w:t xml:space="preserve"> studiju virziena “Jūrniecība” akreditācijas procesā.</w:t>
            </w:r>
          </w:p>
          <w:p w14:paraId="49EE18DC" w14:textId="77777777" w:rsidR="00552357" w:rsidRDefault="00552357" w:rsidP="002B422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1340469E" w14:textId="48821904" w:rsidR="00552357" w:rsidRPr="00A21E58" w:rsidRDefault="00552357" w:rsidP="002B422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8C6BFA">
              <w:rPr>
                <w:b/>
                <w:bCs/>
                <w:i/>
                <w:iCs/>
                <w:sz w:val="20"/>
                <w:szCs w:val="20"/>
              </w:rPr>
              <w:t xml:space="preserve">Papildināt </w:t>
            </w:r>
            <w:r>
              <w:rPr>
                <w:b/>
                <w:bCs/>
                <w:i/>
                <w:iCs/>
                <w:sz w:val="20"/>
                <w:szCs w:val="20"/>
              </w:rPr>
              <w:t>līdz</w:t>
            </w:r>
            <w:r w:rsidRPr="008C6BFA">
              <w:rPr>
                <w:b/>
                <w:bCs/>
                <w:i/>
                <w:iCs/>
                <w:sz w:val="20"/>
                <w:szCs w:val="20"/>
              </w:rPr>
              <w:t xml:space="preserve">atbildīgās institūcijas ar </w:t>
            </w:r>
            <w:r>
              <w:rPr>
                <w:b/>
                <w:bCs/>
                <w:i/>
                <w:iCs/>
                <w:sz w:val="20"/>
                <w:szCs w:val="20"/>
              </w:rPr>
              <w:t>RTU.</w:t>
            </w:r>
          </w:p>
        </w:tc>
        <w:tc>
          <w:tcPr>
            <w:tcW w:w="880" w:type="pct"/>
          </w:tcPr>
          <w:p w14:paraId="2CC86A14"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Izlietots 2021.-2023.g.: </w:t>
            </w:r>
            <w:r w:rsidRPr="00661603">
              <w:rPr>
                <w:sz w:val="20"/>
                <w:szCs w:val="20"/>
              </w:rPr>
              <w:t>3 764</w:t>
            </w:r>
            <w:r>
              <w:rPr>
                <w:sz w:val="20"/>
                <w:szCs w:val="20"/>
              </w:rPr>
              <w:t> </w:t>
            </w:r>
            <w:r w:rsidRPr="00661603">
              <w:rPr>
                <w:sz w:val="20"/>
                <w:szCs w:val="20"/>
              </w:rPr>
              <w:t>613</w:t>
            </w:r>
            <w:r>
              <w:rPr>
                <w:sz w:val="20"/>
                <w:szCs w:val="20"/>
              </w:rPr>
              <w:t xml:space="preserve"> EUR.</w:t>
            </w:r>
          </w:p>
          <w:p w14:paraId="0A9D1785"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1F9A5C75"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2027.gadam ikgadēji plānoti </w:t>
            </w:r>
            <w:r w:rsidRPr="00661603">
              <w:rPr>
                <w:sz w:val="20"/>
                <w:szCs w:val="20"/>
              </w:rPr>
              <w:t>1 448</w:t>
            </w:r>
            <w:r>
              <w:rPr>
                <w:sz w:val="20"/>
                <w:szCs w:val="20"/>
              </w:rPr>
              <w:t> </w:t>
            </w:r>
            <w:r w:rsidRPr="00661603">
              <w:rPr>
                <w:sz w:val="20"/>
                <w:szCs w:val="20"/>
              </w:rPr>
              <w:t>797</w:t>
            </w:r>
            <w:r>
              <w:rPr>
                <w:sz w:val="20"/>
                <w:szCs w:val="20"/>
              </w:rPr>
              <w:t xml:space="preserve"> EUR.</w:t>
            </w:r>
          </w:p>
          <w:p w14:paraId="46DEC22D"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FD9AA26" w14:textId="77777777" w:rsidR="002B422C" w:rsidRPr="00B92F3E"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B92F3E">
              <w:rPr>
                <w:sz w:val="20"/>
                <w:szCs w:val="20"/>
              </w:rPr>
              <w:t xml:space="preserve">Balstoties uz saskaņoto konsolidācijas plānu </w:t>
            </w:r>
            <w:r>
              <w:rPr>
                <w:sz w:val="20"/>
                <w:szCs w:val="20"/>
              </w:rPr>
              <w:t>RTU</w:t>
            </w:r>
            <w:r w:rsidRPr="00B92F3E">
              <w:rPr>
                <w:sz w:val="20"/>
                <w:szCs w:val="20"/>
              </w:rPr>
              <w:t xml:space="preserve">, </w:t>
            </w:r>
            <w:r>
              <w:rPr>
                <w:sz w:val="20"/>
                <w:szCs w:val="20"/>
              </w:rPr>
              <w:t>LJA</w:t>
            </w:r>
            <w:r w:rsidRPr="00B92F3E">
              <w:rPr>
                <w:sz w:val="20"/>
                <w:szCs w:val="20"/>
              </w:rPr>
              <w:t xml:space="preserve"> un Liepājas Jūrniecības koledžai </w:t>
            </w:r>
            <w:r>
              <w:rPr>
                <w:sz w:val="20"/>
                <w:szCs w:val="20"/>
              </w:rPr>
              <w:t>ir</w:t>
            </w:r>
            <w:r w:rsidRPr="00B92F3E">
              <w:rPr>
                <w:sz w:val="20"/>
                <w:szCs w:val="20"/>
              </w:rPr>
              <w:t xml:space="preserve"> jāsagatavo </w:t>
            </w:r>
            <w:proofErr w:type="spellStart"/>
            <w:r w:rsidRPr="00B92F3E">
              <w:rPr>
                <w:sz w:val="20"/>
                <w:szCs w:val="20"/>
              </w:rPr>
              <w:t>granta</w:t>
            </w:r>
            <w:proofErr w:type="spellEnd"/>
            <w:r w:rsidRPr="00B92F3E">
              <w:rPr>
                <w:sz w:val="20"/>
                <w:szCs w:val="20"/>
              </w:rPr>
              <w:t xml:space="preserve"> pieteikums finansējuma saņemšanai atbilstoši ANM plānam</w:t>
            </w:r>
            <w:r>
              <w:rPr>
                <w:sz w:val="20"/>
                <w:szCs w:val="20"/>
              </w:rPr>
              <w:t>.</w:t>
            </w:r>
          </w:p>
          <w:p w14:paraId="5C61761B" w14:textId="3AF9205B"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lastRenderedPageBreak/>
              <w:t xml:space="preserve">Attīstības finansējums kvalificēta jūrniecības izglītības personāla piesaistei, nepieciešamajam jūrniecības aprīkojumam, kuģu </w:t>
            </w:r>
            <w:proofErr w:type="spellStart"/>
            <w:r w:rsidRPr="2EE37726">
              <w:rPr>
                <w:sz w:val="20"/>
                <w:szCs w:val="20"/>
              </w:rPr>
              <w:t>simulatoriem</w:t>
            </w:r>
            <w:proofErr w:type="spellEnd"/>
            <w:r w:rsidRPr="2EE37726">
              <w:rPr>
                <w:sz w:val="20"/>
                <w:szCs w:val="20"/>
              </w:rPr>
              <w:t xml:space="preserve"> un sadarbības ar industriju veicināšanai u.c. tiek piešķirts no IZM pieejam</w:t>
            </w:r>
            <w:r w:rsidR="7E9C5183" w:rsidRPr="2EE37726">
              <w:rPr>
                <w:sz w:val="20"/>
                <w:szCs w:val="20"/>
              </w:rPr>
              <w:t>ajiem</w:t>
            </w:r>
            <w:r w:rsidRPr="2EE37726">
              <w:rPr>
                <w:sz w:val="20"/>
                <w:szCs w:val="20"/>
              </w:rPr>
              <w:t xml:space="preserve"> ANM  ""Konsolidācijas un pārvaldības izmaiņu ieviešanas </w:t>
            </w:r>
            <w:proofErr w:type="spellStart"/>
            <w:r w:rsidRPr="2EE37726">
              <w:rPr>
                <w:sz w:val="20"/>
                <w:szCs w:val="20"/>
              </w:rPr>
              <w:t>granta</w:t>
            </w:r>
            <w:proofErr w:type="spellEnd"/>
            <w:r w:rsidRPr="2EE37726">
              <w:rPr>
                <w:sz w:val="20"/>
                <w:szCs w:val="20"/>
              </w:rPr>
              <w:t>"" līdzekļiem un ir pieejams, īstenojot augstskolu konsolidācijas aktivitātes.</w:t>
            </w:r>
          </w:p>
          <w:p w14:paraId="21FCBEDB"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23E1CFED" w14:textId="3788BEDD" w:rsidR="002B422C" w:rsidRPr="00D1452F"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t>IZM ir palielināj</w:t>
            </w:r>
            <w:r w:rsidR="3BB9D3BB" w:rsidRPr="2EE37726">
              <w:rPr>
                <w:sz w:val="20"/>
                <w:szCs w:val="20"/>
              </w:rPr>
              <w:t>us</w:t>
            </w:r>
            <w:r w:rsidRPr="2EE37726">
              <w:rPr>
                <w:sz w:val="20"/>
                <w:szCs w:val="20"/>
              </w:rPr>
              <w:t>i no valsts budžeta finansēto studiju vietu skaitu LJA un Liepājas Jūrniecības koledžā. Palielinātas studiju bāzes izmaksas, stipendijas apmērs, kā arī finansējuma aprēķinā iekļaujamie minimālie studiju izmaksu koeficienti visām LJA studiju programmām. Turpmākā finansējuma piešķiršana ir atkarīga no valsts budžeta sadales.</w:t>
            </w:r>
          </w:p>
        </w:tc>
      </w:tr>
      <w:tr w:rsidR="002B422C" w:rsidRPr="00C2296E" w14:paraId="3CD3793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4BDA1AAF" w14:textId="1ACC80EC" w:rsidR="002B422C" w:rsidRPr="00C40DAA" w:rsidRDefault="002B422C" w:rsidP="002B422C">
            <w:pPr>
              <w:rPr>
                <w:b w:val="0"/>
                <w:bCs w:val="0"/>
                <w:sz w:val="20"/>
                <w:szCs w:val="20"/>
              </w:rPr>
            </w:pPr>
            <w:r>
              <w:rPr>
                <w:sz w:val="20"/>
                <w:szCs w:val="20"/>
              </w:rPr>
              <w:lastRenderedPageBreak/>
              <w:t>5</w:t>
            </w:r>
            <w:r w:rsidRPr="00C2296E">
              <w:rPr>
                <w:sz w:val="20"/>
                <w:szCs w:val="20"/>
              </w:rPr>
              <w:t>.1.</w:t>
            </w:r>
            <w:r>
              <w:rPr>
                <w:sz w:val="20"/>
                <w:szCs w:val="20"/>
              </w:rPr>
              <w:t>4</w:t>
            </w:r>
            <w:r w:rsidRPr="00C2296E">
              <w:rPr>
                <w:sz w:val="20"/>
                <w:szCs w:val="20"/>
              </w:rPr>
              <w:t>.</w:t>
            </w:r>
          </w:p>
        </w:tc>
        <w:tc>
          <w:tcPr>
            <w:tcW w:w="4585" w:type="pct"/>
            <w:gridSpan w:val="4"/>
            <w:shd w:val="clear" w:color="auto" w:fill="FFC000" w:themeFill="accent4"/>
          </w:tcPr>
          <w:p w14:paraId="093E79CE" w14:textId="15B3DD83" w:rsidR="002B422C" w:rsidRPr="00C2296E" w:rsidRDefault="002B422C" w:rsidP="002B422C">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743FFE">
              <w:rPr>
                <w:b/>
                <w:bCs/>
                <w:sz w:val="20"/>
                <w:szCs w:val="20"/>
              </w:rPr>
              <w:t xml:space="preserve">Izvērtēt jūrnieku sertifikātu </w:t>
            </w:r>
            <w:proofErr w:type="spellStart"/>
            <w:r w:rsidRPr="00743FFE">
              <w:rPr>
                <w:b/>
                <w:bCs/>
                <w:sz w:val="20"/>
                <w:szCs w:val="20"/>
              </w:rPr>
              <w:t>digitalizēšanas</w:t>
            </w:r>
            <w:proofErr w:type="spellEnd"/>
            <w:r w:rsidRPr="00743FFE">
              <w:rPr>
                <w:b/>
                <w:bCs/>
                <w:sz w:val="20"/>
                <w:szCs w:val="20"/>
              </w:rPr>
              <w:t xml:space="preserve"> iespēju un izvēlēties optimālo risinājumu</w:t>
            </w:r>
          </w:p>
        </w:tc>
      </w:tr>
      <w:tr w:rsidR="00BE0573" w:rsidRPr="00D1452F" w14:paraId="75D5E406" w14:textId="77777777" w:rsidTr="23BEF2AF">
        <w:trPr>
          <w:trHeight w:val="1450"/>
        </w:trPr>
        <w:tc>
          <w:tcPr>
            <w:cnfStyle w:val="001000000000" w:firstRow="0" w:lastRow="0" w:firstColumn="1" w:lastColumn="0" w:oddVBand="0" w:evenVBand="0" w:oddHBand="0" w:evenHBand="0" w:firstRowFirstColumn="0" w:firstRowLastColumn="0" w:lastRowFirstColumn="0" w:lastRowLastColumn="0"/>
            <w:tcW w:w="415" w:type="pct"/>
            <w:hideMark/>
          </w:tcPr>
          <w:p w14:paraId="17DE720D" w14:textId="3C0E52EB" w:rsidR="00BE0573" w:rsidRPr="00007032" w:rsidRDefault="00BE0573" w:rsidP="00BE0573">
            <w:pPr>
              <w:rPr>
                <w:b w:val="0"/>
                <w:bCs w:val="0"/>
                <w:sz w:val="20"/>
                <w:szCs w:val="20"/>
              </w:rPr>
            </w:pPr>
            <w:r w:rsidRPr="00007032">
              <w:rPr>
                <w:b w:val="0"/>
                <w:bCs w:val="0"/>
                <w:sz w:val="20"/>
                <w:szCs w:val="20"/>
              </w:rPr>
              <w:t>31.12.2027.</w:t>
            </w:r>
          </w:p>
        </w:tc>
        <w:tc>
          <w:tcPr>
            <w:tcW w:w="371" w:type="pct"/>
            <w:hideMark/>
          </w:tcPr>
          <w:p w14:paraId="4BCA173E" w14:textId="0435CB2D" w:rsidR="00BE0573" w:rsidRPr="00007032"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00007032">
              <w:rPr>
                <w:sz w:val="20"/>
                <w:szCs w:val="20"/>
              </w:rPr>
              <w:t>VSIA LJA</w:t>
            </w:r>
          </w:p>
        </w:tc>
        <w:tc>
          <w:tcPr>
            <w:tcW w:w="463" w:type="pct"/>
          </w:tcPr>
          <w:p w14:paraId="22EA7A0B" w14:textId="4C3AF60D" w:rsidR="00BE0573" w:rsidRPr="00007032" w:rsidRDefault="00BE0573" w:rsidP="00BE0573">
            <w:pPr>
              <w:cnfStyle w:val="000000000000" w:firstRow="0" w:lastRow="0" w:firstColumn="0" w:lastColumn="0" w:oddVBand="0" w:evenVBand="0" w:oddHBand="0" w:evenHBand="0" w:firstRowFirstColumn="0" w:firstRowLastColumn="0" w:lastRowFirstColumn="0" w:lastRowLastColumn="0"/>
              <w:rPr>
                <w:sz w:val="20"/>
                <w:szCs w:val="20"/>
              </w:rPr>
            </w:pPr>
            <w:r w:rsidRPr="00007032">
              <w:rPr>
                <w:sz w:val="20"/>
                <w:szCs w:val="20"/>
              </w:rPr>
              <w:t>SM</w:t>
            </w:r>
          </w:p>
        </w:tc>
        <w:tc>
          <w:tcPr>
            <w:tcW w:w="2871" w:type="pct"/>
          </w:tcPr>
          <w:p w14:paraId="778ED07B" w14:textId="77777777" w:rsidR="00BE0573" w:rsidRPr="00C373B8" w:rsidRDefault="00BE0573" w:rsidP="00BE0573">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C373B8">
              <w:rPr>
                <w:sz w:val="20"/>
                <w:szCs w:val="20"/>
              </w:rPr>
              <w:t>TAP2027 pasākuma īstenošanai tika plānots valsts budžeta finansējums 500 000 EUR apmērā. Uz 2024. gadu pasākuma īstenošanai paredzētais finansējums no valsts budžeta līdzekļiem nav piešķirts.</w:t>
            </w:r>
          </w:p>
          <w:p w14:paraId="40C4BD70" w14:textId="3CE0F884" w:rsidR="00BE0573" w:rsidRPr="00C373B8" w:rsidRDefault="00BE0573" w:rsidP="00BE0573">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C373B8">
              <w:rPr>
                <w:sz w:val="20"/>
                <w:szCs w:val="20"/>
              </w:rPr>
              <w:t xml:space="preserve">VSIA LJA rīcībā nav pietiekamu finanšu līdzekļu, lai nodrošinātu pasākuma izpildi pilnā apjomā. Šobrīd ir veikta </w:t>
            </w:r>
            <w:proofErr w:type="spellStart"/>
            <w:r w:rsidRPr="00C373B8">
              <w:rPr>
                <w:sz w:val="20"/>
                <w:szCs w:val="20"/>
              </w:rPr>
              <w:t>priekšizpēte</w:t>
            </w:r>
            <w:proofErr w:type="spellEnd"/>
            <w:r w:rsidRPr="00C373B8">
              <w:rPr>
                <w:sz w:val="20"/>
                <w:szCs w:val="20"/>
              </w:rPr>
              <w:t xml:space="preserve">, lai nodrošinātu pakāpenisku virzību uz Jūrnieku reģistra sniegto pakalpojumu </w:t>
            </w:r>
            <w:proofErr w:type="spellStart"/>
            <w:r w:rsidRPr="00C373B8">
              <w:rPr>
                <w:sz w:val="20"/>
                <w:szCs w:val="20"/>
              </w:rPr>
              <w:t>digitalizāciju</w:t>
            </w:r>
            <w:proofErr w:type="spellEnd"/>
            <w:r w:rsidRPr="00C373B8">
              <w:rPr>
                <w:sz w:val="20"/>
                <w:szCs w:val="20"/>
              </w:rPr>
              <w:t xml:space="preserve">, kuras ietvaros ir izstrādāts pētījums “Jūrnieku reģistra sniegto pakalpojumu </w:t>
            </w:r>
            <w:proofErr w:type="spellStart"/>
            <w:r w:rsidRPr="00C373B8">
              <w:rPr>
                <w:sz w:val="20"/>
                <w:szCs w:val="20"/>
              </w:rPr>
              <w:t>digitalizācijas</w:t>
            </w:r>
            <w:proofErr w:type="spellEnd"/>
            <w:r w:rsidRPr="00C373B8">
              <w:rPr>
                <w:sz w:val="20"/>
                <w:szCs w:val="20"/>
              </w:rPr>
              <w:t xml:space="preserve"> iespējas” un sagatavota </w:t>
            </w:r>
            <w:proofErr w:type="spellStart"/>
            <w:r w:rsidRPr="00C373B8">
              <w:rPr>
                <w:sz w:val="20"/>
                <w:szCs w:val="20"/>
              </w:rPr>
              <w:t>digitalizācijas</w:t>
            </w:r>
            <w:proofErr w:type="spellEnd"/>
            <w:r w:rsidRPr="00C373B8">
              <w:rPr>
                <w:sz w:val="20"/>
                <w:szCs w:val="20"/>
              </w:rPr>
              <w:t xml:space="preserve"> risinājuma tehniskā specifikācija. </w:t>
            </w:r>
          </w:p>
        </w:tc>
        <w:tc>
          <w:tcPr>
            <w:tcW w:w="880" w:type="pct"/>
          </w:tcPr>
          <w:p w14:paraId="63E8A6FE" w14:textId="77777777" w:rsidR="00BE0573"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F8291D">
              <w:rPr>
                <w:sz w:val="20"/>
                <w:szCs w:val="20"/>
              </w:rPr>
              <w:t>asākuma izpildes nodrošināšanai</w:t>
            </w:r>
            <w:r>
              <w:rPr>
                <w:sz w:val="20"/>
                <w:szCs w:val="20"/>
              </w:rPr>
              <w:t xml:space="preserve"> 2024.gadā</w:t>
            </w:r>
            <w:r w:rsidRPr="00F8291D">
              <w:rPr>
                <w:sz w:val="20"/>
                <w:szCs w:val="20"/>
              </w:rPr>
              <w:t xml:space="preserve"> bija paredzēta valsts budžeta finansējuma piesaiste 500 000 EUR apmērā virzībai uz Jūrnieku reģistra pakalpojumu </w:t>
            </w:r>
            <w:proofErr w:type="spellStart"/>
            <w:r w:rsidRPr="00F8291D">
              <w:rPr>
                <w:sz w:val="20"/>
                <w:szCs w:val="20"/>
              </w:rPr>
              <w:t>digitalizāciju</w:t>
            </w:r>
            <w:proofErr w:type="spellEnd"/>
            <w:r w:rsidRPr="00F8291D">
              <w:rPr>
                <w:sz w:val="20"/>
                <w:szCs w:val="20"/>
              </w:rPr>
              <w:t>. Ir sagatavota tehniskā specifikācija sistēmas izveidei. Līdzekļu trūkuma dēļ projekts nav uzsākts.</w:t>
            </w:r>
          </w:p>
          <w:p w14:paraId="6F5B4D2A" w14:textId="77777777" w:rsidR="00BE0573"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p>
          <w:p w14:paraId="56A43D70" w14:textId="2E2005EA" w:rsidR="00BE0573" w:rsidRPr="00D1452F"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lastRenderedPageBreak/>
              <w:t xml:space="preserve">VSIA LJA ir iesniegusi projekta “Jūrniecības digitālais portāls"  pieteikumu ar finansējumu 1,4 milj. ES kohēzijas politikas programmas 2021. – 2027. gadam specifiskā atbalsta mērķa “Izmantot </w:t>
            </w:r>
            <w:proofErr w:type="spellStart"/>
            <w:r w:rsidRPr="2EE37726">
              <w:rPr>
                <w:sz w:val="20"/>
                <w:szCs w:val="20"/>
              </w:rPr>
              <w:t>digitalizācijas</w:t>
            </w:r>
            <w:proofErr w:type="spellEnd"/>
            <w:r w:rsidRPr="2EE37726">
              <w:rPr>
                <w:sz w:val="20"/>
                <w:szCs w:val="20"/>
              </w:rPr>
              <w:t xml:space="preserve"> priekšrocības iedzīvotājiem, uzņēmumiem, pētniecības organizācijām un publiskajām iestādēm” 1.3.1.1. pasākuma “IKT risinājumu un pakalpojumu attīstība un iespēju radīšana privātajam sektoram”</w:t>
            </w:r>
            <w:r w:rsidR="792289C8" w:rsidRPr="2EE37726">
              <w:rPr>
                <w:sz w:val="20"/>
                <w:szCs w:val="20"/>
              </w:rPr>
              <w:t xml:space="preserve"> ietvaros</w:t>
            </w:r>
            <w:r w:rsidRPr="2EE37726">
              <w:rPr>
                <w:sz w:val="20"/>
                <w:szCs w:val="20"/>
              </w:rPr>
              <w:t xml:space="preserve">. </w:t>
            </w:r>
          </w:p>
        </w:tc>
      </w:tr>
      <w:tr w:rsidR="00BE0573" w:rsidRPr="00C2296E" w14:paraId="3AF43D7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BFAC203" w14:textId="29BE752E" w:rsidR="00BE0573" w:rsidRPr="00C40DAA" w:rsidRDefault="00BE0573" w:rsidP="00BE0573">
            <w:pPr>
              <w:rPr>
                <w:b w:val="0"/>
                <w:bCs w:val="0"/>
                <w:sz w:val="20"/>
                <w:szCs w:val="20"/>
              </w:rPr>
            </w:pPr>
            <w:r>
              <w:rPr>
                <w:sz w:val="20"/>
                <w:szCs w:val="20"/>
              </w:rPr>
              <w:lastRenderedPageBreak/>
              <w:t>5</w:t>
            </w:r>
            <w:r w:rsidRPr="00C2296E">
              <w:rPr>
                <w:sz w:val="20"/>
                <w:szCs w:val="20"/>
              </w:rPr>
              <w:t>.1.</w:t>
            </w:r>
            <w:r>
              <w:rPr>
                <w:sz w:val="20"/>
                <w:szCs w:val="20"/>
              </w:rPr>
              <w:t>5</w:t>
            </w:r>
            <w:r w:rsidRPr="00C2296E">
              <w:rPr>
                <w:sz w:val="20"/>
                <w:szCs w:val="20"/>
              </w:rPr>
              <w:t>.</w:t>
            </w:r>
          </w:p>
        </w:tc>
        <w:tc>
          <w:tcPr>
            <w:tcW w:w="4585" w:type="pct"/>
            <w:gridSpan w:val="4"/>
            <w:shd w:val="clear" w:color="auto" w:fill="FFC000" w:themeFill="accent4"/>
          </w:tcPr>
          <w:p w14:paraId="7DF1A92E" w14:textId="676FF933" w:rsidR="00BE0573" w:rsidRPr="00C2296E" w:rsidRDefault="00BE0573" w:rsidP="00BE0573">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B31562">
              <w:rPr>
                <w:b/>
                <w:bCs/>
                <w:sz w:val="20"/>
                <w:szCs w:val="20"/>
              </w:rPr>
              <w:t>Veicināt un atbalstīt gaisa kuģu pilotu apmācības</w:t>
            </w:r>
          </w:p>
        </w:tc>
      </w:tr>
      <w:tr w:rsidR="00BE0573" w:rsidRPr="00D1452F" w14:paraId="50B41285" w14:textId="77777777" w:rsidTr="23BEF2AF">
        <w:trPr>
          <w:trHeight w:val="699"/>
        </w:trPr>
        <w:tc>
          <w:tcPr>
            <w:cnfStyle w:val="001000000000" w:firstRow="0" w:lastRow="0" w:firstColumn="1" w:lastColumn="0" w:oddVBand="0" w:evenVBand="0" w:oddHBand="0" w:evenHBand="0" w:firstRowFirstColumn="0" w:firstRowLastColumn="0" w:lastRowFirstColumn="0" w:lastRowLastColumn="0"/>
            <w:tcW w:w="415" w:type="pct"/>
            <w:hideMark/>
          </w:tcPr>
          <w:p w14:paraId="46E73D39" w14:textId="231EB06F" w:rsidR="00BE0573" w:rsidRPr="005241AB" w:rsidRDefault="00BE0573" w:rsidP="00BE0573">
            <w:pPr>
              <w:rPr>
                <w:b w:val="0"/>
                <w:bCs w:val="0"/>
                <w:sz w:val="20"/>
                <w:szCs w:val="20"/>
              </w:rPr>
            </w:pPr>
            <w:r w:rsidRPr="005241AB">
              <w:rPr>
                <w:b w:val="0"/>
                <w:bCs w:val="0"/>
                <w:sz w:val="20"/>
                <w:szCs w:val="20"/>
              </w:rPr>
              <w:t>31.12.2027.</w:t>
            </w:r>
          </w:p>
        </w:tc>
        <w:tc>
          <w:tcPr>
            <w:tcW w:w="371" w:type="pct"/>
            <w:hideMark/>
          </w:tcPr>
          <w:p w14:paraId="30248D9F" w14:textId="5CCF803E" w:rsidR="00BE0573" w:rsidRPr="005241AB"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005241AB">
              <w:rPr>
                <w:sz w:val="20"/>
                <w:szCs w:val="20"/>
              </w:rPr>
              <w:t>SM</w:t>
            </w:r>
          </w:p>
        </w:tc>
        <w:tc>
          <w:tcPr>
            <w:tcW w:w="463" w:type="pct"/>
          </w:tcPr>
          <w:p w14:paraId="0559E568" w14:textId="4FA3AA85" w:rsidR="00BE0573" w:rsidRPr="005241AB" w:rsidRDefault="00BE0573" w:rsidP="00BE0573">
            <w:pPr>
              <w:cnfStyle w:val="000000000000" w:firstRow="0" w:lastRow="0" w:firstColumn="0" w:lastColumn="0" w:oddVBand="0" w:evenVBand="0" w:oddHBand="0" w:evenHBand="0" w:firstRowFirstColumn="0" w:firstRowLastColumn="0" w:lastRowFirstColumn="0" w:lastRowLastColumn="0"/>
              <w:rPr>
                <w:sz w:val="20"/>
                <w:szCs w:val="20"/>
              </w:rPr>
            </w:pPr>
            <w:r w:rsidRPr="005241AB">
              <w:rPr>
                <w:sz w:val="20"/>
                <w:szCs w:val="20"/>
              </w:rPr>
              <w:t xml:space="preserve">CAA, </w:t>
            </w:r>
            <w:proofErr w:type="spellStart"/>
            <w:r w:rsidRPr="005241AB">
              <w:rPr>
                <w:sz w:val="20"/>
                <w:szCs w:val="20"/>
              </w:rPr>
              <w:t>airBaltic</w:t>
            </w:r>
            <w:proofErr w:type="spellEnd"/>
          </w:p>
        </w:tc>
        <w:tc>
          <w:tcPr>
            <w:tcW w:w="2871" w:type="pct"/>
          </w:tcPr>
          <w:p w14:paraId="12D12F45" w14:textId="5321AFCD" w:rsidR="00BE0573" w:rsidRPr="00365D62" w:rsidRDefault="71216C94"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00365D62">
              <w:rPr>
                <w:sz w:val="20"/>
                <w:szCs w:val="20"/>
              </w:rPr>
              <w:t>Atbilstoši CAA nolikumam</w:t>
            </w:r>
            <w:r w:rsidR="00BE0573" w:rsidRPr="00365D62">
              <w:rPr>
                <w:rStyle w:val="FootnoteReference"/>
                <w:sz w:val="20"/>
                <w:szCs w:val="20"/>
              </w:rPr>
              <w:footnoteReference w:id="268"/>
            </w:r>
            <w:r w:rsidRPr="00365D62">
              <w:rPr>
                <w:sz w:val="20"/>
                <w:szCs w:val="20"/>
              </w:rPr>
              <w:t xml:space="preserve">, CAA uzdevums ir sertificēt un uzraudzīt civilās aviācijas personālu, civilās aviācijas personāla mācību kursus, programmas un mācību organizācijas. Lai persona iegūtu kādu no pilota apliecībām tai ir jāapgūst attiecīgu teorētisko un praktisko apmācību sertificētā mācību organizācijā, kā arī aviācijas kompetentās iestādes uzraudzībā (Latvijā – CAA) jānokārto attiecīgus teorētiskos eksāmenus un praktisko eksāmenu (prasmju pārbaudi). Pilota apliecību (izņemot nacionālā </w:t>
            </w:r>
            <w:proofErr w:type="spellStart"/>
            <w:r w:rsidRPr="00365D62">
              <w:rPr>
                <w:sz w:val="20"/>
                <w:szCs w:val="20"/>
              </w:rPr>
              <w:t>amatierpilota</w:t>
            </w:r>
            <w:proofErr w:type="spellEnd"/>
            <w:r w:rsidRPr="00365D62">
              <w:rPr>
                <w:sz w:val="20"/>
                <w:szCs w:val="20"/>
              </w:rPr>
              <w:t xml:space="preserve"> apliecību) iegūšanai, persona gan teorētisko, gan praktisko apmācību var apgūt jebkurā ES dalībvalstī sertificētā mācību organizācijā, turklāt teorētiskā un praktiskā apmācība var būt iegūta dažādās sertificētās mācību organizācijās, un arī tās var būt sertificētas dažādās ES dalībvalstīs. Teorētiskos eksāmenus persona arī var kārtot jebkurā ES dalībvalsts aviācijas kompetentā iestādē (nosacījums tikai, ka visiem eksāmeniem ir jābūt nokārtotiem vienas aviācijas kompetentās iestādes uzraudzībā), bet praktisko eksāmen</w:t>
            </w:r>
            <w:r w:rsidR="2A6C982A" w:rsidRPr="00365D62">
              <w:rPr>
                <w:sz w:val="20"/>
                <w:szCs w:val="20"/>
              </w:rPr>
              <w:t>u</w:t>
            </w:r>
            <w:r w:rsidRPr="00365D62">
              <w:rPr>
                <w:sz w:val="20"/>
                <w:szCs w:val="20"/>
              </w:rPr>
              <w:t xml:space="preserve"> kārtošana ir Latvijas CAA uzraudzībā, ja persona vēlas pilota apliecību saņemt Latvijā. </w:t>
            </w:r>
          </w:p>
          <w:p w14:paraId="1329AF8A" w14:textId="5979DAC7" w:rsidR="00BE0573" w:rsidRPr="00736FF8" w:rsidRDefault="347731F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365D62">
              <w:rPr>
                <w:rFonts w:eastAsia="Arial"/>
                <w:sz w:val="20"/>
                <w:szCs w:val="20"/>
                <w:lang w:val="lv"/>
              </w:rPr>
              <w:t>airBaltic</w:t>
            </w:r>
            <w:proofErr w:type="spellEnd"/>
            <w:r w:rsidRPr="00365D62">
              <w:rPr>
                <w:rFonts w:eastAsia="Arial"/>
                <w:sz w:val="20"/>
                <w:szCs w:val="20"/>
                <w:lang w:val="lv"/>
              </w:rPr>
              <w:t xml:space="preserve"> meitas uzņēmums </w:t>
            </w:r>
            <w:proofErr w:type="spellStart"/>
            <w:r w:rsidRPr="00365D62">
              <w:rPr>
                <w:rFonts w:eastAsia="Arial"/>
                <w:sz w:val="20"/>
                <w:szCs w:val="20"/>
                <w:lang w:val="lv"/>
              </w:rPr>
              <w:t>airBaltic</w:t>
            </w:r>
            <w:proofErr w:type="spellEnd"/>
            <w:r w:rsidRPr="00365D62">
              <w:rPr>
                <w:rFonts w:eastAsia="Arial"/>
                <w:sz w:val="20"/>
                <w:szCs w:val="20"/>
                <w:lang w:val="lv"/>
              </w:rPr>
              <w:t xml:space="preserve"> </w:t>
            </w:r>
            <w:proofErr w:type="spellStart"/>
            <w:r w:rsidRPr="00365D62">
              <w:rPr>
                <w:rFonts w:eastAsia="Arial"/>
                <w:sz w:val="20"/>
                <w:szCs w:val="20"/>
                <w:lang w:val="lv"/>
              </w:rPr>
              <w:t>Training</w:t>
            </w:r>
            <w:proofErr w:type="spellEnd"/>
            <w:r w:rsidRPr="00365D62">
              <w:rPr>
                <w:rFonts w:eastAsia="Arial"/>
                <w:sz w:val="20"/>
                <w:szCs w:val="20"/>
                <w:lang w:val="lv"/>
              </w:rPr>
              <w:t xml:space="preserve"> ir vadošais aviācijas mācību centrs Baltijas reģionā, kas specializējas pilotu, salona apkalpes un tehniskās apkopes personāla apmācībā. 2018. gadā Sabiedrība uzsāka integrētu aviokompāniju transporta pilotu kursu ar zīmolu </w:t>
            </w:r>
            <w:proofErr w:type="spellStart"/>
            <w:r w:rsidRPr="00365D62">
              <w:rPr>
                <w:rFonts w:eastAsia="Arial"/>
                <w:sz w:val="20"/>
                <w:szCs w:val="20"/>
                <w:lang w:val="lv"/>
              </w:rPr>
              <w:t>airBaltic</w:t>
            </w:r>
            <w:proofErr w:type="spellEnd"/>
            <w:r w:rsidRPr="00365D62">
              <w:rPr>
                <w:rFonts w:eastAsia="Arial"/>
                <w:sz w:val="20"/>
                <w:szCs w:val="20"/>
                <w:lang w:val="lv"/>
              </w:rPr>
              <w:t xml:space="preserve"> Pilot </w:t>
            </w:r>
            <w:proofErr w:type="spellStart"/>
            <w:r w:rsidRPr="00365D62">
              <w:rPr>
                <w:rFonts w:eastAsia="Arial"/>
                <w:sz w:val="20"/>
                <w:szCs w:val="20"/>
                <w:lang w:val="lv"/>
              </w:rPr>
              <w:t>Academy</w:t>
            </w:r>
            <w:proofErr w:type="spellEnd"/>
            <w:r w:rsidRPr="00365D62">
              <w:rPr>
                <w:rFonts w:eastAsia="Arial"/>
                <w:sz w:val="20"/>
                <w:szCs w:val="20"/>
                <w:lang w:val="lv"/>
              </w:rPr>
              <w:t xml:space="preserve">. Ņemot vērā, pieejamo lidlauku, kur iespējami mācību lidojumi, skaitu Latvijā un citus apstākļus, uzņēmuma kapacitāte ir līdz 50 pilotiem gadā. </w:t>
            </w:r>
            <w:r w:rsidRPr="00365D62">
              <w:rPr>
                <w:sz w:val="20"/>
                <w:szCs w:val="20"/>
              </w:rPr>
              <w:t xml:space="preserve">2023. gadā </w:t>
            </w:r>
            <w:proofErr w:type="spellStart"/>
            <w:r w:rsidRPr="00365D62">
              <w:rPr>
                <w:sz w:val="20"/>
                <w:szCs w:val="20"/>
              </w:rPr>
              <w:t>airBaltic</w:t>
            </w:r>
            <w:proofErr w:type="spellEnd"/>
            <w:r w:rsidRPr="00365D62">
              <w:rPr>
                <w:sz w:val="20"/>
                <w:szCs w:val="20"/>
              </w:rPr>
              <w:t xml:space="preserve"> Pilotu akadēmija</w:t>
            </w:r>
            <w:r w:rsidR="00BE0573" w:rsidRPr="00365D62">
              <w:rPr>
                <w:rStyle w:val="FootnoteReference"/>
                <w:sz w:val="20"/>
                <w:szCs w:val="20"/>
              </w:rPr>
              <w:footnoteReference w:id="269"/>
            </w:r>
            <w:r w:rsidRPr="00365D62">
              <w:rPr>
                <w:sz w:val="20"/>
                <w:szCs w:val="20"/>
              </w:rPr>
              <w:t xml:space="preserve"> atzīmēja savu pirmo piecgadi. Šobrīd akadēmijā studē 123 studenti. Vairums ir no Baltijas valstīm, taču pārstāvētas</w:t>
            </w:r>
            <w:r w:rsidRPr="00365D62">
              <w:rPr>
                <w:sz w:val="22"/>
                <w:szCs w:val="22"/>
              </w:rPr>
              <w:t xml:space="preserve"> </w:t>
            </w:r>
            <w:r w:rsidRPr="00365D62">
              <w:rPr>
                <w:sz w:val="20"/>
                <w:szCs w:val="20"/>
              </w:rPr>
              <w:t xml:space="preserve">ir arī citas Eiropas Savienības valstis, to skaitā Vācija, Francija, Somija, Spānija, Itālija, un citas. Vairāk nekā 10% akadēmijas studentu ir sievietes. Līdz šim pēc absolvēšanas </w:t>
            </w:r>
            <w:proofErr w:type="spellStart"/>
            <w:r w:rsidRPr="00365D62">
              <w:rPr>
                <w:sz w:val="20"/>
                <w:szCs w:val="20"/>
              </w:rPr>
              <w:t>airBaltic</w:t>
            </w:r>
            <w:proofErr w:type="spellEnd"/>
            <w:r w:rsidRPr="00365D62">
              <w:rPr>
                <w:sz w:val="20"/>
                <w:szCs w:val="20"/>
              </w:rPr>
              <w:t xml:space="preserve"> jau kā darbinieki pievienojušies 95 studenti. </w:t>
            </w:r>
            <w:proofErr w:type="spellStart"/>
            <w:r w:rsidRPr="00365D62">
              <w:rPr>
                <w:sz w:val="20"/>
                <w:szCs w:val="20"/>
              </w:rPr>
              <w:t>airBaltic</w:t>
            </w:r>
            <w:proofErr w:type="spellEnd"/>
            <w:r w:rsidRPr="00365D62">
              <w:rPr>
                <w:sz w:val="20"/>
                <w:szCs w:val="20"/>
              </w:rPr>
              <w:t xml:space="preserve"> Pilotu </w:t>
            </w:r>
            <w:r w:rsidRPr="00365D62">
              <w:rPr>
                <w:sz w:val="20"/>
                <w:szCs w:val="20"/>
              </w:rPr>
              <w:lastRenderedPageBreak/>
              <w:t xml:space="preserve">akadēmijas studentiem ir jāsedz maksa par integrētā aviokompānijas pilotu kursa teorijas studijām un 45 lidojuma stundām, šīm izmaksām veidojot 15 000 eiro. Pēc </w:t>
            </w:r>
            <w:proofErr w:type="spellStart"/>
            <w:r w:rsidRPr="00365D62">
              <w:rPr>
                <w:sz w:val="20"/>
                <w:szCs w:val="20"/>
              </w:rPr>
              <w:t>airBaltic</w:t>
            </w:r>
            <w:proofErr w:type="spellEnd"/>
            <w:r w:rsidRPr="00365D62">
              <w:rPr>
                <w:sz w:val="20"/>
                <w:szCs w:val="20"/>
              </w:rPr>
              <w:t xml:space="preserve"> pilotu novērtējuma saņemšanas un kļūšanas par uzņēmuma darbinieku lidsabiedrība nodrošinās finansējumu (aizdevumu) pārējām studijām.</w:t>
            </w:r>
          </w:p>
        </w:tc>
        <w:tc>
          <w:tcPr>
            <w:tcW w:w="880" w:type="pct"/>
          </w:tcPr>
          <w:p w14:paraId="4140095D" w14:textId="22B72B98" w:rsidR="00BE0573" w:rsidRPr="00D1452F" w:rsidRDefault="004840E7" w:rsidP="00BE0573">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Budžeta ietvaros</w:t>
            </w:r>
          </w:p>
        </w:tc>
      </w:tr>
    </w:tbl>
    <w:p w14:paraId="62374896" w14:textId="77777777" w:rsidR="000F4761" w:rsidRDefault="000F4761" w:rsidP="00C373B8">
      <w:pPr>
        <w:ind w:firstLine="709"/>
        <w:rPr>
          <w:sz w:val="28"/>
          <w:szCs w:val="28"/>
        </w:rPr>
      </w:pPr>
    </w:p>
    <w:p w14:paraId="422E6CC3" w14:textId="77777777" w:rsidR="00365D62" w:rsidRDefault="00365D62" w:rsidP="00C87811">
      <w:pPr>
        <w:rPr>
          <w:sz w:val="28"/>
          <w:szCs w:val="28"/>
        </w:rPr>
        <w:sectPr w:rsidR="00365D62" w:rsidSect="004D7C77">
          <w:pgSz w:w="15840" w:h="12240" w:orient="landscape"/>
          <w:pgMar w:top="1440" w:right="1440" w:bottom="1440" w:left="1440" w:header="720" w:footer="720" w:gutter="0"/>
          <w:cols w:space="720"/>
          <w:titlePg/>
          <w:docGrid w:linePitch="326"/>
        </w:sectPr>
      </w:pPr>
    </w:p>
    <w:p w14:paraId="5F65322B" w14:textId="420F2649" w:rsidR="0048082B" w:rsidRPr="003D488F" w:rsidRDefault="0048082B" w:rsidP="00FB6B9E">
      <w:pPr>
        <w:pStyle w:val="Heading1"/>
        <w:numPr>
          <w:ilvl w:val="0"/>
          <w:numId w:val="28"/>
        </w:numPr>
      </w:pPr>
      <w:bookmarkStart w:id="24" w:name="_Toc170198343"/>
      <w:bookmarkStart w:id="25" w:name="_Toc175134605"/>
      <w:r w:rsidRPr="525AEEDF">
        <w:lastRenderedPageBreak/>
        <w:t>Iesaistīto pušu vērtējums par politikas īstenošanas rezultātiem</w:t>
      </w:r>
      <w:bookmarkEnd w:id="24"/>
      <w:bookmarkEnd w:id="25"/>
    </w:p>
    <w:p w14:paraId="13C43276" w14:textId="77777777" w:rsidR="001B1C7D" w:rsidRPr="001B1C7D" w:rsidRDefault="001B1C7D" w:rsidP="001B1C7D"/>
    <w:p w14:paraId="3CEAF447" w14:textId="2008828D" w:rsidR="006B1DC2" w:rsidRDefault="003D488F" w:rsidP="006F6298">
      <w:pPr>
        <w:tabs>
          <w:tab w:val="left" w:pos="567"/>
        </w:tabs>
        <w:rPr>
          <w:rFonts w:eastAsia="Calibri"/>
          <w14:ligatures w14:val="standardContextual"/>
        </w:rPr>
      </w:pPr>
      <w:r>
        <w:rPr>
          <w:rFonts w:eastAsia="Calibri"/>
          <w14:ligatures w14:val="standardContextual"/>
        </w:rPr>
        <w:tab/>
      </w:r>
      <w:r w:rsidR="0048082B" w:rsidRPr="001B1C7D">
        <w:rPr>
          <w:rFonts w:eastAsia="Calibri"/>
          <w14:ligatures w14:val="standardContextual"/>
        </w:rPr>
        <w:t xml:space="preserve">Lai apzinātu iesaistīto pušu viedokli par politikas īstenošanas rezultātiem, </w:t>
      </w:r>
      <w:r w:rsidR="00D104B2">
        <w:rPr>
          <w:rFonts w:eastAsia="Calibri"/>
          <w14:ligatures w14:val="standardContextual"/>
        </w:rPr>
        <w:t xml:space="preserve">TAP2027 </w:t>
      </w:r>
      <w:r w:rsidR="00197915">
        <w:rPr>
          <w:rFonts w:eastAsia="Calibri"/>
          <w14:ligatures w14:val="standardContextual"/>
        </w:rPr>
        <w:t>P</w:t>
      </w:r>
      <w:r w:rsidR="00D104B2">
        <w:rPr>
          <w:rFonts w:eastAsia="Calibri"/>
          <w14:ligatures w14:val="standardContextual"/>
        </w:rPr>
        <w:t>ētījuma</w:t>
      </w:r>
      <w:r w:rsidR="0048082B" w:rsidRPr="001B1C7D">
        <w:rPr>
          <w:rFonts w:eastAsia="Calibri"/>
          <w14:ligatures w14:val="standardContextual"/>
        </w:rPr>
        <w:t xml:space="preserve"> ietvaros aptaujātas pašvaldības, plānošanas reģioni, valsts pārvaldes iestādes un nozaru asociācijas. Kopumā aizpildītas 43 anketas jeb 40% no visiem (106) respondentiem. Anketēšanas respondentu kopu veido pašvaldības (65% respondentu), NVO (20% respondentu), plānošanas reģioni un citas iestādes (kopā 15% respondentu).</w:t>
      </w:r>
      <w:r w:rsidR="006F6298">
        <w:rPr>
          <w:rFonts w:eastAsia="Calibri"/>
          <w14:ligatures w14:val="standardContextual"/>
        </w:rPr>
        <w:t xml:space="preserve"> </w:t>
      </w:r>
    </w:p>
    <w:p w14:paraId="74A9FEC4" w14:textId="77777777" w:rsidR="006F6298" w:rsidRPr="006F6298" w:rsidRDefault="006F6298" w:rsidP="006F6298">
      <w:pPr>
        <w:tabs>
          <w:tab w:val="left" w:pos="567"/>
        </w:tabs>
        <w:rPr>
          <w:rFonts w:eastAsia="Calibri"/>
          <w14:ligatures w14:val="standardContextual"/>
        </w:rPr>
      </w:pPr>
    </w:p>
    <w:p w14:paraId="72197F42" w14:textId="61315732" w:rsidR="0048082B" w:rsidRPr="001B1C7D" w:rsidRDefault="0048082B" w:rsidP="00E21415">
      <w:pPr>
        <w:tabs>
          <w:tab w:val="left" w:pos="567"/>
        </w:tabs>
        <w:rPr>
          <w:rFonts w:eastAsia="Calibri"/>
          <w:b/>
          <w:bCs/>
          <w14:ligatures w14:val="standardContextual"/>
        </w:rPr>
      </w:pPr>
      <w:r w:rsidRPr="001B1C7D">
        <w:rPr>
          <w:rFonts w:eastAsia="Calibri"/>
          <w:b/>
          <w:bCs/>
          <w14:ligatures w14:val="standardContextual"/>
        </w:rPr>
        <w:t>Respondentu kopējais vērtējums</w:t>
      </w:r>
    </w:p>
    <w:p w14:paraId="5733FBCA" w14:textId="2258247A" w:rsidR="0048082B" w:rsidRDefault="00DF3038" w:rsidP="00E21415">
      <w:pPr>
        <w:tabs>
          <w:tab w:val="left" w:pos="567"/>
        </w:tabs>
        <w:rPr>
          <w:rFonts w:eastAsia="Calibri"/>
          <w14:ligatures w14:val="standardContextual"/>
        </w:rPr>
      </w:pPr>
      <w:r>
        <w:rPr>
          <w:rFonts w:eastAsia="Calibri"/>
          <w14:ligatures w14:val="standardContextual"/>
        </w:rPr>
        <w:tab/>
      </w:r>
      <w:r w:rsidR="7659C476" w:rsidRPr="001B1C7D">
        <w:rPr>
          <w:rFonts w:eastAsia="Calibri"/>
          <w14:ligatures w14:val="standardContextual"/>
        </w:rPr>
        <w:t>Kopumā respondenti TAP2027 ietvarā īstenoto politiku vērtē ar nelielu ietekmi (53%) vai ietekme nav bijusi vispār vai tā vērtējama kā negatīva (41% respondentu) un tikai 6% respondenti ietekmi vērtē kā būtiski pozitīvu, saskatot būtiskus uzlabojumus transporta nozarē.</w:t>
      </w:r>
      <w:r w:rsidR="003A0B89">
        <w:rPr>
          <w:rFonts w:eastAsia="Calibri"/>
          <w14:ligatures w14:val="standardContextual"/>
        </w:rPr>
        <w:t xml:space="preserve"> Zemāk lasāms r</w:t>
      </w:r>
      <w:r w:rsidR="002116EB">
        <w:rPr>
          <w:rFonts w:eastAsia="Calibri"/>
          <w14:ligatures w14:val="standardContextual"/>
        </w:rPr>
        <w:t>espondentu sniegt</w:t>
      </w:r>
      <w:r w:rsidR="003A0B89">
        <w:rPr>
          <w:rFonts w:eastAsia="Calibri"/>
          <w14:ligatures w14:val="standardContextual"/>
        </w:rPr>
        <w:t>ais</w:t>
      </w:r>
      <w:r w:rsidR="002116EB">
        <w:rPr>
          <w:rFonts w:eastAsia="Calibri"/>
          <w14:ligatures w14:val="standardContextual"/>
        </w:rPr>
        <w:t xml:space="preserve"> pamatojums</w:t>
      </w:r>
      <w:r w:rsidR="005F12E6">
        <w:rPr>
          <w:rFonts w:eastAsia="Calibri"/>
          <w14:ligatures w14:val="standardContextual"/>
        </w:rPr>
        <w:t>.</w:t>
      </w:r>
      <w:r w:rsidR="002116EB">
        <w:rPr>
          <w:rFonts w:eastAsia="Calibri"/>
          <w14:ligatures w14:val="standardContextual"/>
        </w:rPr>
        <w:t xml:space="preserve"> </w:t>
      </w:r>
      <w:r w:rsidR="7659C476" w:rsidRPr="001B1C7D">
        <w:rPr>
          <w:rFonts w:eastAsia="Calibri"/>
          <w14:ligatures w14:val="standardContextual"/>
        </w:rPr>
        <w:t xml:space="preserve"> </w:t>
      </w:r>
    </w:p>
    <w:p w14:paraId="7FB14C0A" w14:textId="77777777" w:rsidR="00E21415" w:rsidRPr="001B1C7D" w:rsidRDefault="00E21415" w:rsidP="00E21415">
      <w:pPr>
        <w:tabs>
          <w:tab w:val="left" w:pos="567"/>
        </w:tabs>
        <w:rPr>
          <w:rFonts w:eastAsia="Calibri"/>
          <w14:ligatures w14:val="standardContextual"/>
        </w:rPr>
      </w:pPr>
    </w:p>
    <w:tbl>
      <w:tblPr>
        <w:tblStyle w:val="Reatabula1gaia-izclums11"/>
        <w:tblW w:w="9918" w:type="dxa"/>
        <w:tblLook w:val="04A0" w:firstRow="1" w:lastRow="0" w:firstColumn="1" w:lastColumn="0" w:noHBand="0" w:noVBand="1"/>
      </w:tblPr>
      <w:tblGrid>
        <w:gridCol w:w="9918"/>
      </w:tblGrid>
      <w:tr w:rsidR="001B1C7D" w:rsidRPr="001B1C7D" w14:paraId="6ABA8127" w14:textId="77777777" w:rsidTr="03EEC1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4F551F" w14:textId="77777777" w:rsidR="0048082B" w:rsidRPr="001B1C7D" w:rsidRDefault="0048082B" w:rsidP="001950E8">
            <w:pPr>
              <w:ind w:left="34"/>
              <w:jc w:val="both"/>
              <w:rPr>
                <w:rFonts w:eastAsia="Calibri"/>
                <w:kern w:val="0"/>
                <w:lang w:val="lv-LV"/>
              </w:rPr>
            </w:pPr>
            <w:r w:rsidRPr="001B1C7D">
              <w:rPr>
                <w:rFonts w:eastAsia="Calibri"/>
                <w:kern w:val="0"/>
                <w:lang w:val="lv-LV"/>
              </w:rPr>
              <w:t>Valsts autoceļu kvalitāte un pieejamais finansējums</w:t>
            </w:r>
          </w:p>
          <w:p w14:paraId="7E81267A" w14:textId="77777777" w:rsidR="0048082B" w:rsidRDefault="0048082B" w:rsidP="001950E8">
            <w:pPr>
              <w:ind w:left="34"/>
              <w:jc w:val="both"/>
              <w:rPr>
                <w:lang w:val="lv-LV"/>
              </w:rPr>
            </w:pPr>
            <w:r w:rsidRPr="001B1C7D">
              <w:rPr>
                <w:b w:val="0"/>
                <w:bCs w:val="0"/>
                <w:lang w:val="lv-LV"/>
              </w:rPr>
              <w:t xml:space="preserve">TAP2027 pasākumi valsts autoceļu uzturēšanai un sakārtošanai īstenoti vidēja termiņa budžeta piešķirtā finansējuma ietvarā, kā arī par papildus piešķirto finansējumu no programmas “Līdzekļi neparedzētiem gadījumiem”, kas nodrošinājis ieguldījumus atbilstošā rīcības virziena rezultatīvā rādītāja vērtības sasniegšanai. Reģionālo un vietējo autoceļu attīstība īstenota saskaņā ar informatīvajā ziņojumā “Par Valsts autoceļu sakārtošanas programmas 2014.–2023. gadam izpildi, valsts reģionālo un vietējo autoceļu būvniecības stratēģiju līdz 2027. gadam, kā arī valsts autoceļu tīkla </w:t>
            </w:r>
            <w:proofErr w:type="spellStart"/>
            <w:r w:rsidRPr="001B1C7D">
              <w:rPr>
                <w:b w:val="0"/>
                <w:bCs w:val="0"/>
                <w:lang w:val="lv-LV"/>
              </w:rPr>
              <w:t>izvērtējumu</w:t>
            </w:r>
            <w:proofErr w:type="spellEnd"/>
            <w:r w:rsidRPr="001B1C7D">
              <w:rPr>
                <w:b w:val="0"/>
                <w:bCs w:val="0"/>
                <w:lang w:val="lv-LV"/>
              </w:rPr>
              <w:t>”</w:t>
            </w:r>
            <w:r w:rsidRPr="001B1C7D">
              <w:rPr>
                <w:rStyle w:val="FootnoteReference"/>
                <w:b w:val="0"/>
                <w:bCs w:val="0"/>
                <w:lang w:val="lv-LV"/>
              </w:rPr>
              <w:footnoteReference w:id="270"/>
            </w:r>
            <w:r w:rsidRPr="001B1C7D">
              <w:rPr>
                <w:b w:val="0"/>
                <w:bCs w:val="0"/>
                <w:lang w:val="lv-LV"/>
              </w:rPr>
              <w:t xml:space="preserve"> noteikto. Neskatoties uz to, valsts autoceļu uzturēšanai un sakārtošanai piešķirti finanšu līdzekļi nepietiekamā apmērā. Valsts autoceļu tehniskais stāvoklis nenodrošina skolu tīkla ekosistēmas uzturēšanu.</w:t>
            </w:r>
          </w:p>
          <w:p w14:paraId="47FBD4FA" w14:textId="77777777" w:rsidR="001950E8" w:rsidRPr="001B1C7D" w:rsidRDefault="001950E8" w:rsidP="001950E8">
            <w:pPr>
              <w:ind w:left="34"/>
              <w:jc w:val="both"/>
              <w:rPr>
                <w:lang w:val="lv-LV"/>
              </w:rPr>
            </w:pPr>
          </w:p>
          <w:p w14:paraId="3BAE1A92" w14:textId="77777777" w:rsidR="0048082B" w:rsidRPr="001B1C7D" w:rsidRDefault="0048082B" w:rsidP="001950E8">
            <w:pPr>
              <w:ind w:left="34"/>
              <w:jc w:val="both"/>
              <w:rPr>
                <w:rFonts w:eastAsia="Calibri"/>
                <w:kern w:val="0"/>
                <w:lang w:val="lv-LV"/>
              </w:rPr>
            </w:pPr>
            <w:r w:rsidRPr="001B1C7D">
              <w:rPr>
                <w:rFonts w:eastAsia="Calibri"/>
                <w:kern w:val="0"/>
                <w:lang w:val="lv-LV"/>
              </w:rPr>
              <w:t>Sabiedriskais transports</w:t>
            </w:r>
          </w:p>
          <w:p w14:paraId="213E2BD5" w14:textId="7DCE0A69" w:rsidR="0048082B" w:rsidRDefault="0048082B" w:rsidP="001950E8">
            <w:pPr>
              <w:ind w:left="34"/>
              <w:jc w:val="both"/>
              <w:rPr>
                <w:lang w:val="lv-LV"/>
              </w:rPr>
            </w:pPr>
            <w:r w:rsidRPr="001B1C7D">
              <w:rPr>
                <w:b w:val="0"/>
                <w:bCs w:val="0"/>
                <w:lang w:val="lv-LV"/>
              </w:rPr>
              <w:t xml:space="preserve">Sabiedriskos pārvadājumus izmantojošo iedzīvotāju skaits pieaug, tomēr ceļu infrastruktūra un dzelzceļa staciju </w:t>
            </w:r>
            <w:proofErr w:type="spellStart"/>
            <w:r w:rsidRPr="001B1C7D">
              <w:rPr>
                <w:b w:val="0"/>
                <w:bCs w:val="0"/>
                <w:lang w:val="lv-LV"/>
              </w:rPr>
              <w:t>pie</w:t>
            </w:r>
            <w:r w:rsidR="00267268">
              <w:rPr>
                <w:b w:val="0"/>
                <w:bCs w:val="0"/>
                <w:lang w:val="lv-LV"/>
              </w:rPr>
              <w:t>kļūstamība</w:t>
            </w:r>
            <w:proofErr w:type="spellEnd"/>
            <w:r w:rsidRPr="001B1C7D">
              <w:rPr>
                <w:b w:val="0"/>
                <w:bCs w:val="0"/>
                <w:lang w:val="lv-LV"/>
              </w:rPr>
              <w:t xml:space="preserve"> un labiekārtojums, kā arī pasažieru pārvadājumu pieejamība un atbilstība ES vidējai kvalitātei nav pietiekama. Tiek samazināta sabiedriskā transporta pieejamība reģionālas nozīmes maršruta tīkla maršrutos pārvadājumos ar autobusiem. Nav ieviesta elektroniska identifikācija valsts noteiktajām braukšanas maksas atvieglojuma kategorijām. Nav pilnībā ieviesta vienota sabiedriskā transporta biļešu sistēma. </w:t>
            </w:r>
          </w:p>
          <w:p w14:paraId="10B2E742" w14:textId="77777777" w:rsidR="001950E8" w:rsidRPr="001B1C7D" w:rsidRDefault="001950E8" w:rsidP="001950E8">
            <w:pPr>
              <w:ind w:left="34"/>
              <w:jc w:val="both"/>
              <w:rPr>
                <w:lang w:val="lv-LV"/>
              </w:rPr>
            </w:pPr>
          </w:p>
          <w:p w14:paraId="69244738" w14:textId="77777777" w:rsidR="0048082B" w:rsidRPr="001B1C7D" w:rsidRDefault="0048082B" w:rsidP="001950E8">
            <w:pPr>
              <w:ind w:left="34"/>
              <w:jc w:val="both"/>
              <w:rPr>
                <w:rFonts w:eastAsia="Calibri"/>
                <w:kern w:val="0"/>
                <w:lang w:val="lv-LV"/>
              </w:rPr>
            </w:pPr>
            <w:r w:rsidRPr="001B1C7D">
              <w:rPr>
                <w:rFonts w:eastAsia="Calibri"/>
                <w:kern w:val="0"/>
                <w:lang w:val="lv-LV"/>
              </w:rPr>
              <w:t>Zaļais kurss</w:t>
            </w:r>
          </w:p>
          <w:p w14:paraId="2FCD1C11" w14:textId="77777777" w:rsidR="0048082B" w:rsidRPr="001B1C7D" w:rsidRDefault="0048082B" w:rsidP="001950E8">
            <w:pPr>
              <w:ind w:left="34"/>
              <w:jc w:val="both"/>
              <w:rPr>
                <w:lang w:val="lv-LV"/>
              </w:rPr>
            </w:pPr>
            <w:r w:rsidRPr="001B1C7D">
              <w:rPr>
                <w:b w:val="0"/>
                <w:bCs w:val="0"/>
                <w:lang w:val="lv-LV"/>
              </w:rPr>
              <w:t xml:space="preserve">Netiek risināts jautājums par Eiropas zaļā kursa ieviešanu, jo attiecībā uz </w:t>
            </w:r>
            <w:proofErr w:type="spellStart"/>
            <w:r w:rsidRPr="001B1C7D">
              <w:rPr>
                <w:b w:val="0"/>
                <w:bCs w:val="0"/>
                <w:lang w:val="lv-LV"/>
              </w:rPr>
              <w:t>komerctransporta</w:t>
            </w:r>
            <w:proofErr w:type="spellEnd"/>
            <w:r w:rsidRPr="001B1C7D">
              <w:rPr>
                <w:b w:val="0"/>
                <w:bCs w:val="0"/>
                <w:lang w:val="lv-LV"/>
              </w:rPr>
              <w:t xml:space="preserve"> </w:t>
            </w:r>
            <w:proofErr w:type="spellStart"/>
            <w:r w:rsidRPr="001B1C7D">
              <w:rPr>
                <w:b w:val="0"/>
                <w:bCs w:val="0"/>
                <w:lang w:val="lv-LV"/>
              </w:rPr>
              <w:t>zaļināšanu</w:t>
            </w:r>
            <w:proofErr w:type="spellEnd"/>
            <w:r w:rsidRPr="001B1C7D">
              <w:rPr>
                <w:b w:val="0"/>
                <w:bCs w:val="0"/>
                <w:lang w:val="lv-LV"/>
              </w:rPr>
              <w:t xml:space="preserve"> nav paredzēti finanšu līdzekļi. </w:t>
            </w:r>
            <w:proofErr w:type="spellStart"/>
            <w:r w:rsidRPr="001B1C7D">
              <w:rPr>
                <w:b w:val="0"/>
                <w:bCs w:val="0"/>
                <w:lang w:val="lv-LV"/>
              </w:rPr>
              <w:t>Valstspilsētām</w:t>
            </w:r>
            <w:proofErr w:type="spellEnd"/>
            <w:r w:rsidRPr="001B1C7D">
              <w:rPr>
                <w:b w:val="0"/>
                <w:bCs w:val="0"/>
                <w:lang w:val="lv-LV"/>
              </w:rPr>
              <w:t xml:space="preserve"> apgrūtināti izpildīt kritērijus saistībā ar zaļo kursu. </w:t>
            </w:r>
          </w:p>
        </w:tc>
      </w:tr>
    </w:tbl>
    <w:p w14:paraId="6473CA2D" w14:textId="77777777" w:rsidR="00653DFD" w:rsidRDefault="00653DFD" w:rsidP="00653DFD">
      <w:pPr>
        <w:tabs>
          <w:tab w:val="left" w:pos="567"/>
        </w:tabs>
        <w:spacing w:after="120"/>
        <w:rPr>
          <w:rFonts w:eastAsia="Calibri"/>
          <w14:ligatures w14:val="standardContextual"/>
        </w:rPr>
      </w:pPr>
    </w:p>
    <w:p w14:paraId="49201862" w14:textId="51294FF8" w:rsidR="00653DFD" w:rsidRPr="001B1C7D" w:rsidRDefault="00653DFD" w:rsidP="00653DFD">
      <w:pPr>
        <w:tabs>
          <w:tab w:val="left" w:pos="567"/>
        </w:tabs>
        <w:spacing w:after="120"/>
        <w:rPr>
          <w:rFonts w:eastAsia="Calibri"/>
          <w14:ligatures w14:val="standardContextual"/>
        </w:rPr>
      </w:pPr>
      <w:r>
        <w:rPr>
          <w:rFonts w:eastAsia="Calibri"/>
          <w14:ligatures w14:val="standardContextual"/>
        </w:rPr>
        <w:tab/>
        <w:t>Visaugstāk novērtēta ietekme</w:t>
      </w:r>
      <w:r w:rsidRPr="001B1C7D">
        <w:rPr>
          <w:rStyle w:val="FootnoteReference"/>
          <w:rFonts w:eastAsia="Calibri"/>
          <w14:ligatures w14:val="standardContextual"/>
        </w:rPr>
        <w:footnoteReference w:id="271"/>
      </w:r>
      <w:r w:rsidRPr="001B1C7D">
        <w:rPr>
          <w:rFonts w:eastAsia="Calibri"/>
          <w14:ligatures w14:val="standardContextual"/>
        </w:rPr>
        <w:t>uz uzņēmējdarbības vidi reģionos, sasniedzot 4,98 punktus (no 10 punktiem), savukārt visnebūtiskākā ietekme bijusi uz iestāžu funkcijām un cilvēkresursiem</w:t>
      </w:r>
      <w:r w:rsidR="009C29A5">
        <w:rPr>
          <w:rFonts w:eastAsia="Calibri"/>
          <w14:ligatures w14:val="standardContextual"/>
        </w:rPr>
        <w:t xml:space="preserve"> (2.1.attēls)</w:t>
      </w:r>
      <w:r w:rsidRPr="001B1C7D">
        <w:rPr>
          <w:rFonts w:eastAsia="Calibri"/>
          <w14:ligatures w14:val="standardContextual"/>
        </w:rPr>
        <w:t>.</w:t>
      </w:r>
      <w:r w:rsidR="009C29A5">
        <w:rPr>
          <w:rFonts w:eastAsia="Calibri"/>
          <w14:ligatures w14:val="standardContextual"/>
        </w:rPr>
        <w:t xml:space="preserve"> </w:t>
      </w:r>
      <w:r w:rsidR="009C29A5" w:rsidRPr="001B1C7D">
        <w:rPr>
          <w:rFonts w:eastAsia="Calibri"/>
          <w14:ligatures w14:val="standardContextual"/>
        </w:rPr>
        <w:t xml:space="preserve">Anketēšanas rezultāti liecina, ka nozīmīgu ietekmi respondenti redz aktivitātēs, kas </w:t>
      </w:r>
      <w:r w:rsidR="009C29A5">
        <w:rPr>
          <w:rFonts w:eastAsia="Calibri"/>
          <w14:ligatures w14:val="standardContextual"/>
        </w:rPr>
        <w:t>vērstas uz</w:t>
      </w:r>
      <w:r w:rsidR="009C29A5" w:rsidRPr="001B1C7D">
        <w:rPr>
          <w:rFonts w:eastAsia="Calibri"/>
          <w14:ligatures w14:val="standardContextual"/>
        </w:rPr>
        <w:t xml:space="preserve"> infrastruktūras</w:t>
      </w:r>
      <w:r w:rsidR="009C29A5">
        <w:rPr>
          <w:rFonts w:eastAsia="Calibri"/>
          <w14:ligatures w14:val="standardContextual"/>
        </w:rPr>
        <w:t xml:space="preserve"> attīstību</w:t>
      </w:r>
      <w:r w:rsidR="00E308DA">
        <w:rPr>
          <w:rFonts w:eastAsia="Calibri"/>
          <w14:ligatures w14:val="standardContextual"/>
        </w:rPr>
        <w:t xml:space="preserve"> un </w:t>
      </w:r>
      <w:r w:rsidR="009C29A5">
        <w:rPr>
          <w:rFonts w:eastAsia="Calibri"/>
          <w14:ligatures w14:val="standardContextual"/>
        </w:rPr>
        <w:t xml:space="preserve">plānoto Rīgas lidostas savienojumu ar Rail </w:t>
      </w:r>
      <w:proofErr w:type="spellStart"/>
      <w:r w:rsidR="009C29A5">
        <w:rPr>
          <w:rFonts w:eastAsia="Calibri"/>
          <w14:ligatures w14:val="standardContextual"/>
        </w:rPr>
        <w:t>Baltica</w:t>
      </w:r>
      <w:proofErr w:type="spellEnd"/>
      <w:r w:rsidR="009C29A5">
        <w:rPr>
          <w:rFonts w:eastAsia="Calibri"/>
          <w14:ligatures w14:val="standardContextual"/>
        </w:rPr>
        <w:t xml:space="preserve"> dzelzceļa līniju</w:t>
      </w:r>
      <w:r w:rsidR="00E308DA">
        <w:rPr>
          <w:rFonts w:eastAsia="Calibri"/>
          <w14:ligatures w14:val="standardContextual"/>
        </w:rPr>
        <w:t xml:space="preserve">. Infrastruktūras </w:t>
      </w:r>
      <w:r w:rsidR="009C29A5" w:rsidRPr="001B1C7D">
        <w:rPr>
          <w:rFonts w:eastAsia="Calibri"/>
          <w14:ligatures w14:val="standardContextual"/>
        </w:rPr>
        <w:t>attīstība rada ietekmi uz uzņēmējdarbības attīstību visā valsts teritorijā.</w:t>
      </w:r>
    </w:p>
    <w:p w14:paraId="0E4E1E80" w14:textId="77777777" w:rsidR="00653DFD" w:rsidRPr="001B1C7D" w:rsidRDefault="00653DFD" w:rsidP="00653DFD">
      <w:pPr>
        <w:tabs>
          <w:tab w:val="left" w:pos="567"/>
        </w:tabs>
        <w:rPr>
          <w:rFonts w:eastAsia="Calibri"/>
          <w14:ligatures w14:val="standardContextual"/>
        </w:rPr>
      </w:pPr>
      <w:r w:rsidRPr="001B1C7D">
        <w:rPr>
          <w:rFonts w:eastAsia="Aptos"/>
          <w:noProof/>
          <w14:ligatures w14:val="standardContextual"/>
        </w:rPr>
        <w:lastRenderedPageBreak/>
        <w:drawing>
          <wp:inline distT="0" distB="0" distL="0" distR="0" wp14:anchorId="09BAC100" wp14:editId="19DA7139">
            <wp:extent cx="6261100" cy="2328545"/>
            <wp:effectExtent l="0" t="0" r="6350" b="14605"/>
            <wp:docPr id="700258816" name="Chart 1">
              <a:extLst xmlns:a="http://schemas.openxmlformats.org/drawingml/2006/main">
                <a:ext uri="{FF2B5EF4-FFF2-40B4-BE49-F238E27FC236}">
                  <a16:creationId xmlns:a16="http://schemas.microsoft.com/office/drawing/2014/main" id="{B6B7E8CD-DA0C-A01F-C97D-29F1E4C48E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4130329" w14:textId="77777777" w:rsidR="005042C4" w:rsidRDefault="00067EA4" w:rsidP="005042C4">
      <w:pPr>
        <w:jc w:val="center"/>
        <w:rPr>
          <w:b/>
          <w:bCs/>
          <w:sz w:val="22"/>
          <w:szCs w:val="22"/>
        </w:rPr>
      </w:pPr>
      <w:r w:rsidRPr="00ED4E6E">
        <w:rPr>
          <w:sz w:val="22"/>
          <w:szCs w:val="22"/>
        </w:rPr>
        <w:t xml:space="preserve">2.1.attēls. </w:t>
      </w:r>
      <w:r w:rsidRPr="00ED4E6E">
        <w:rPr>
          <w:b/>
          <w:bCs/>
          <w:sz w:val="22"/>
          <w:szCs w:val="22"/>
        </w:rPr>
        <w:t>Īstenoto</w:t>
      </w:r>
      <w:r w:rsidRPr="00ED4E6E">
        <w:rPr>
          <w:sz w:val="22"/>
          <w:szCs w:val="22"/>
        </w:rPr>
        <w:t xml:space="preserve"> </w:t>
      </w:r>
      <w:r w:rsidRPr="00ED4E6E">
        <w:rPr>
          <w:b/>
          <w:bCs/>
          <w:sz w:val="22"/>
          <w:szCs w:val="22"/>
        </w:rPr>
        <w:t>pasākumu ietekme</w:t>
      </w:r>
      <w:r w:rsidR="005042C4">
        <w:rPr>
          <w:b/>
          <w:bCs/>
          <w:sz w:val="22"/>
          <w:szCs w:val="22"/>
        </w:rPr>
        <w:t xml:space="preserve"> </w:t>
      </w:r>
    </w:p>
    <w:p w14:paraId="6EC63731" w14:textId="6ECE86B7" w:rsidR="00067EA4" w:rsidRPr="00ED4E6E" w:rsidRDefault="005042C4" w:rsidP="005042C4">
      <w:pPr>
        <w:jc w:val="center"/>
        <w:rPr>
          <w:sz w:val="22"/>
          <w:szCs w:val="22"/>
        </w:rPr>
      </w:pPr>
      <w:r>
        <w:rPr>
          <w:b/>
          <w:bCs/>
          <w:sz w:val="22"/>
          <w:szCs w:val="22"/>
        </w:rPr>
        <w:t>(</w:t>
      </w:r>
      <w:r w:rsidRPr="00ED4E6E">
        <w:rPr>
          <w:sz w:val="22"/>
          <w:szCs w:val="22"/>
        </w:rPr>
        <w:t>Respondentu sniegtās atbildes anketēšanas ietvaros</w:t>
      </w:r>
      <w:r>
        <w:rPr>
          <w:sz w:val="22"/>
          <w:szCs w:val="22"/>
        </w:rPr>
        <w:t>, 2024)</w:t>
      </w:r>
    </w:p>
    <w:p w14:paraId="5D9C7BB0" w14:textId="77777777" w:rsidR="00067EA4" w:rsidRDefault="00067EA4" w:rsidP="005042C4">
      <w:pPr>
        <w:tabs>
          <w:tab w:val="left" w:pos="567"/>
        </w:tabs>
        <w:spacing w:after="120"/>
        <w:jc w:val="center"/>
        <w:rPr>
          <w:rFonts w:eastAsia="Calibri"/>
          <w:b/>
          <w:bCs/>
          <w14:ligatures w14:val="standardContextual"/>
        </w:rPr>
      </w:pPr>
    </w:p>
    <w:p w14:paraId="47D3F541" w14:textId="46186E03" w:rsidR="00653DFD" w:rsidRPr="001B1C7D" w:rsidRDefault="00433889" w:rsidP="00E21415">
      <w:pPr>
        <w:tabs>
          <w:tab w:val="left" w:pos="567"/>
        </w:tabs>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 xml:space="preserve">etekme uz tiesību normu sistēmu </w:t>
      </w:r>
    </w:p>
    <w:p w14:paraId="29749B3A" w14:textId="15955166" w:rsidR="00653DFD" w:rsidRPr="001B1C7D" w:rsidRDefault="001D4DC7" w:rsidP="00E21415">
      <w:pPr>
        <w:tabs>
          <w:tab w:val="left" w:pos="567"/>
        </w:tabs>
        <w:rPr>
          <w:rFonts w:eastAsia="Calibri"/>
          <w14:ligatures w14:val="standardContextual"/>
        </w:rPr>
      </w:pPr>
      <w:r>
        <w:rPr>
          <w:rFonts w:eastAsia="Calibri"/>
          <w14:ligatures w14:val="standardContextual"/>
        </w:rPr>
        <w:tab/>
      </w:r>
      <w:r w:rsidR="00653DFD" w:rsidRPr="001B1C7D">
        <w:rPr>
          <w:rFonts w:eastAsia="Calibri"/>
          <w14:ligatures w14:val="standardContextual"/>
        </w:rPr>
        <w:t>Respondenti</w:t>
      </w:r>
      <w:r w:rsidR="00B1712E">
        <w:rPr>
          <w:rFonts w:eastAsia="Calibri"/>
          <w14:ligatures w14:val="standardContextual"/>
        </w:rPr>
        <w:t xml:space="preserve"> </w:t>
      </w:r>
      <w:r w:rsidR="00B1712E" w:rsidRPr="00B1712E">
        <w:rPr>
          <w:rFonts w:eastAsia="Calibri"/>
          <w14:ligatures w14:val="standardContextual"/>
        </w:rPr>
        <w:t xml:space="preserve">TAP2027 ietekme uz tiesību normu sistēmu </w:t>
      </w:r>
      <w:r w:rsidR="00B1712E" w:rsidRPr="001B1C7D">
        <w:rPr>
          <w:rFonts w:eastAsia="Calibri"/>
          <w14:ligatures w14:val="standardContextual"/>
        </w:rPr>
        <w:t>un Latvijas starptautiskajām saistībā</w:t>
      </w:r>
      <w:r w:rsidR="0007023C">
        <w:rPr>
          <w:rFonts w:eastAsia="Calibri"/>
          <w14:ligatures w14:val="standardContextual"/>
        </w:rPr>
        <w:t xml:space="preserve">m </w:t>
      </w:r>
      <w:r w:rsidR="00653DFD" w:rsidRPr="001B1C7D">
        <w:rPr>
          <w:rFonts w:eastAsia="Calibri"/>
          <w14:ligatures w14:val="standardContextual"/>
        </w:rPr>
        <w:t xml:space="preserve">novērtēja kā vidēji būtisku: ar 4,6 punktiem (no 10), norādot uz nepārdomāti veiktiem iepirkumiem </w:t>
      </w:r>
      <w:r w:rsidR="0007023C">
        <w:rPr>
          <w:rFonts w:eastAsia="Calibri"/>
          <w14:ligatures w14:val="standardContextual"/>
        </w:rPr>
        <w:t>sabiedriskā transporta</w:t>
      </w:r>
      <w:r w:rsidR="00653DFD" w:rsidRPr="001B1C7D">
        <w:rPr>
          <w:rFonts w:eastAsia="Calibri"/>
          <w14:ligatures w14:val="standardContextual"/>
        </w:rPr>
        <w:t xml:space="preserve"> pasažieru pārvadājum</w:t>
      </w:r>
      <w:r w:rsidR="0007023C">
        <w:rPr>
          <w:rFonts w:eastAsia="Calibri"/>
          <w14:ligatures w14:val="standardContextual"/>
        </w:rPr>
        <w:t>u jomā</w:t>
      </w:r>
      <w:r w:rsidR="00653DFD" w:rsidRPr="001B1C7D">
        <w:rPr>
          <w:rFonts w:eastAsia="Calibri"/>
          <w14:ligatures w14:val="standardContextual"/>
        </w:rPr>
        <w:t xml:space="preserve">, pasažieru tiesību jautājumiem un sabiedriskā transporta </w:t>
      </w:r>
      <w:proofErr w:type="spellStart"/>
      <w:r w:rsidR="00653DFD" w:rsidRPr="001B1C7D">
        <w:rPr>
          <w:rFonts w:eastAsia="Calibri"/>
          <w14:ligatures w14:val="standardContextual"/>
        </w:rPr>
        <w:t>pie</w:t>
      </w:r>
      <w:r w:rsidR="00D24E87">
        <w:rPr>
          <w:rFonts w:eastAsia="Calibri"/>
          <w14:ligatures w14:val="standardContextual"/>
        </w:rPr>
        <w:t>kļūstamību</w:t>
      </w:r>
      <w:proofErr w:type="spellEnd"/>
      <w:r w:rsidR="00653DFD" w:rsidRPr="001B1C7D">
        <w:rPr>
          <w:rFonts w:eastAsia="Calibri"/>
          <w14:ligatures w14:val="standardContextual"/>
        </w:rPr>
        <w:t xml:space="preserve">, īpaši attiecībā uz personām ar pārvietošanās ierobežojumiem. </w:t>
      </w:r>
    </w:p>
    <w:p w14:paraId="7973C706" w14:textId="7BA1B65C" w:rsidR="00653DFD" w:rsidRDefault="00E21415" w:rsidP="00E21415">
      <w:pPr>
        <w:tabs>
          <w:tab w:val="left" w:pos="567"/>
        </w:tabs>
        <w:rPr>
          <w:rFonts w:eastAsia="Calibri"/>
          <w14:ligatures w14:val="standardContextual"/>
        </w:rPr>
      </w:pPr>
      <w:r>
        <w:rPr>
          <w:rFonts w:eastAsia="Calibri"/>
          <w14:ligatures w14:val="standardContextual"/>
        </w:rPr>
        <w:tab/>
      </w:r>
      <w:r w:rsidR="00653DFD" w:rsidRPr="001B1C7D">
        <w:rPr>
          <w:rFonts w:eastAsia="Calibri"/>
          <w14:ligatures w14:val="standardContextual"/>
        </w:rPr>
        <w:t xml:space="preserve">Vērtējot ietekmi uz cilvēktiesībām, jo īpaši fizisku personu tiesībām uz privātās dzīves neaizskaramību attiecībā uz personas datu apstrādi, aptaujas anketā atzīmēti šādi izaicinājumi - braukšanas maksas atvieglojumu sistēmas ieviešana sabiedriskā transportā, kura minimizētu personas dokumentu izmantošanu atvieglojumu saņemšanai un nekustamo īpašumu jautājumi </w:t>
      </w:r>
      <w:proofErr w:type="spellStart"/>
      <w:r w:rsidR="00653DFD" w:rsidRPr="001B1C7D">
        <w:rPr>
          <w:rFonts w:eastAsia="Calibri"/>
          <w14:ligatures w14:val="standardContextual"/>
        </w:rPr>
        <w:t>transportbūvju</w:t>
      </w:r>
      <w:proofErr w:type="spellEnd"/>
      <w:r w:rsidR="00653DFD" w:rsidRPr="001B1C7D">
        <w:rPr>
          <w:rFonts w:eastAsia="Calibri"/>
          <w14:ligatures w14:val="standardContextual"/>
        </w:rPr>
        <w:t xml:space="preserve"> objektu būvniecības veikšanai, novērtējot kopējo ietekmi, kā ļoti zemu – ar 3,3 punktiem (no 10).</w:t>
      </w:r>
    </w:p>
    <w:p w14:paraId="2B6809C1" w14:textId="77777777" w:rsidR="00433889" w:rsidRPr="001B1C7D" w:rsidRDefault="00433889" w:rsidP="00E21415">
      <w:pPr>
        <w:tabs>
          <w:tab w:val="left" w:pos="567"/>
        </w:tabs>
        <w:rPr>
          <w:rFonts w:eastAsia="Calibri"/>
          <w14:ligatures w14:val="standardContextual"/>
        </w:rPr>
      </w:pPr>
    </w:p>
    <w:p w14:paraId="69A731E7" w14:textId="77615339" w:rsidR="00653DFD" w:rsidRPr="001B1C7D" w:rsidRDefault="00433889" w:rsidP="00433889">
      <w:pPr>
        <w:tabs>
          <w:tab w:val="left" w:pos="567"/>
        </w:tabs>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 xml:space="preserve">etekme uz transporta loģistikas pakalpojumiem </w:t>
      </w:r>
    </w:p>
    <w:p w14:paraId="4E326D84" w14:textId="44AC8896" w:rsidR="00653DFD" w:rsidRDefault="001D4DC7" w:rsidP="00433889">
      <w:pPr>
        <w:tabs>
          <w:tab w:val="left" w:pos="567"/>
        </w:tabs>
        <w:rPr>
          <w:rFonts w:eastAsia="Calibri"/>
          <w14:ligatures w14:val="standardContextual"/>
        </w:rPr>
      </w:pPr>
      <w:r>
        <w:rPr>
          <w:rFonts w:eastAsia="Calibri"/>
          <w14:ligatures w14:val="standardContextual"/>
        </w:rPr>
        <w:tab/>
      </w:r>
      <w:r w:rsidR="4E84F6B8" w:rsidRPr="001B1C7D">
        <w:rPr>
          <w:rFonts w:eastAsia="Calibri"/>
          <w14:ligatures w14:val="standardContextual"/>
        </w:rPr>
        <w:t xml:space="preserve">Vērtējot ietekmi uz </w:t>
      </w:r>
      <w:r w:rsidR="4B6CEA2E" w:rsidRPr="001B1C7D">
        <w:rPr>
          <w:rFonts w:eastAsia="Calibri"/>
          <w14:ligatures w14:val="standardContextual"/>
        </w:rPr>
        <w:t>t</w:t>
      </w:r>
      <w:r w:rsidR="467B7B9D" w:rsidRPr="001B1C7D">
        <w:rPr>
          <w:rFonts w:eastAsia="Calibri"/>
          <w14:ligatures w14:val="standardContextual"/>
        </w:rPr>
        <w:t>ransporta loģistikas pakalpojumu attīstīb</w:t>
      </w:r>
      <w:r w:rsidR="2D859EE0" w:rsidRPr="001B1C7D">
        <w:rPr>
          <w:rFonts w:eastAsia="Calibri"/>
          <w14:ligatures w14:val="standardContextual"/>
        </w:rPr>
        <w:t xml:space="preserve">u, respondenti to </w:t>
      </w:r>
      <w:proofErr w:type="spellStart"/>
      <w:r w:rsidR="2D859EE0" w:rsidRPr="001B1C7D">
        <w:rPr>
          <w:rFonts w:eastAsia="Calibri"/>
          <w14:ligatures w14:val="standardContextual"/>
        </w:rPr>
        <w:t>novētēja</w:t>
      </w:r>
      <w:proofErr w:type="spellEnd"/>
      <w:r w:rsidR="467B7B9D" w:rsidRPr="001B1C7D">
        <w:rPr>
          <w:rFonts w:eastAsia="Calibri"/>
          <w14:ligatures w14:val="standardContextual"/>
        </w:rPr>
        <w:t xml:space="preserve"> kā vidēji būtisk</w:t>
      </w:r>
      <w:r w:rsidR="4EBDA6C1" w:rsidRPr="001B1C7D">
        <w:rPr>
          <w:rFonts w:eastAsia="Calibri"/>
          <w14:ligatures w14:val="standardContextual"/>
        </w:rPr>
        <w:t>u</w:t>
      </w:r>
      <w:r w:rsidR="467B7B9D" w:rsidRPr="001B1C7D">
        <w:rPr>
          <w:rFonts w:eastAsia="Calibri"/>
          <w14:ligatures w14:val="standardContextual"/>
        </w:rPr>
        <w:t xml:space="preserve"> (5 no 10 punktiem), norādot, ka uz sektoru kopumā ietekme bijusi </w:t>
      </w:r>
      <w:r w:rsidR="30FE6B55" w:rsidRPr="001B1C7D">
        <w:rPr>
          <w:rFonts w:eastAsia="Calibri"/>
          <w14:ligatures w14:val="standardContextual"/>
        </w:rPr>
        <w:t xml:space="preserve">saistībā ar </w:t>
      </w:r>
      <w:r w:rsidR="467B7B9D" w:rsidRPr="001B1C7D">
        <w:rPr>
          <w:rFonts w:eastAsia="Calibri"/>
          <w14:ligatures w14:val="standardContextual"/>
        </w:rPr>
        <w:t xml:space="preserve">politiskajiem procesiem pasaulē. Loģistikas sektors tieši saistāms ar ceļu infrastruktūru un tās kvalitāti, īpaši TEN-T koridoru. Tiek atzinīgi novērtēta industriālo teritoriju/parku paplašināšanās un Ķekavas apvedceļa izbūve. </w:t>
      </w:r>
    </w:p>
    <w:p w14:paraId="37D53972" w14:textId="77777777" w:rsidR="00433889" w:rsidRPr="001B1C7D" w:rsidRDefault="00433889" w:rsidP="00433889">
      <w:pPr>
        <w:tabs>
          <w:tab w:val="left" w:pos="567"/>
        </w:tabs>
        <w:rPr>
          <w:rFonts w:eastAsia="Calibri"/>
          <w14:ligatures w14:val="standardContextual"/>
        </w:rPr>
      </w:pPr>
    </w:p>
    <w:p w14:paraId="7FA051CB" w14:textId="3067B258" w:rsidR="00653DFD" w:rsidRPr="001B1C7D" w:rsidRDefault="00433889" w:rsidP="00433889">
      <w:pPr>
        <w:tabs>
          <w:tab w:val="left" w:pos="567"/>
        </w:tabs>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 xml:space="preserve">etekme uz iedzīvotāju mobilitāti </w:t>
      </w:r>
    </w:p>
    <w:p w14:paraId="446EC7B7" w14:textId="2A00CCD1" w:rsidR="00653DFD" w:rsidRPr="003A129E" w:rsidRDefault="001D4DC7" w:rsidP="00433889">
      <w:pPr>
        <w:tabs>
          <w:tab w:val="left" w:pos="567"/>
        </w:tabs>
        <w:rPr>
          <w:rFonts w:eastAsia="Calibri"/>
          <w14:ligatures w14:val="standardContextual"/>
        </w:rPr>
      </w:pPr>
      <w:r>
        <w:rPr>
          <w:rFonts w:eastAsia="Calibri"/>
          <w14:ligatures w14:val="standardContextual"/>
        </w:rPr>
        <w:tab/>
      </w:r>
      <w:r w:rsidR="00653DFD" w:rsidRPr="001B1C7D">
        <w:rPr>
          <w:rFonts w:eastAsia="Calibri"/>
          <w14:ligatures w14:val="standardContextual"/>
        </w:rPr>
        <w:t>Aptaujas anketā uzdots jautājums, kādu ietekmi radīja TAP2027 īstenotie pasākumi uz iedzīvotāju mobilitātes iespējām, t.sk. sabiedriskā transporta pieejamību. Aptaujas dalībnieku vērtējums 4,5 punkti (no 10) un atbildes liecina, ka sabiedriskā transporta pieejamīb</w:t>
      </w:r>
      <w:r w:rsidR="00433889">
        <w:rPr>
          <w:rFonts w:eastAsia="Calibri"/>
          <w14:ligatures w14:val="standardContextual"/>
        </w:rPr>
        <w:t>a vēl ir uzlabojama</w:t>
      </w:r>
      <w:r w:rsidR="003A129E">
        <w:rPr>
          <w:rFonts w:eastAsia="Calibri"/>
          <w14:ligatures w14:val="standardContextual"/>
        </w:rPr>
        <w:t xml:space="preserve">, </w:t>
      </w:r>
      <w:r w:rsidR="00433889">
        <w:rPr>
          <w:rFonts w:eastAsia="Calibri"/>
          <w14:ligatures w14:val="standardContextual"/>
        </w:rPr>
        <w:t xml:space="preserve"> </w:t>
      </w:r>
      <w:r w:rsidR="00653DFD" w:rsidRPr="001B1C7D">
        <w:rPr>
          <w:rFonts w:eastAsia="Calibri"/>
          <w14:ligatures w14:val="standardContextual"/>
        </w:rPr>
        <w:t>palielin</w:t>
      </w:r>
      <w:r w:rsidR="003A129E">
        <w:rPr>
          <w:rFonts w:eastAsia="Calibri"/>
          <w14:ligatures w14:val="standardContextual"/>
        </w:rPr>
        <w:t>o</w:t>
      </w:r>
      <w:r w:rsidR="00653DFD" w:rsidRPr="001B1C7D">
        <w:rPr>
          <w:rFonts w:eastAsia="Calibri"/>
          <w14:ligatures w14:val="standardContextual"/>
        </w:rPr>
        <w:t>t sabiedriskā transporta kustības ātrumu, samazinot ceļā pavadīto laiku,</w:t>
      </w:r>
      <w:r w:rsidR="00653DFD" w:rsidRPr="001B1C7D">
        <w:rPr>
          <w:rFonts w:eastAsia="Aptos"/>
          <w14:ligatures w14:val="standardContextual"/>
        </w:rPr>
        <w:t xml:space="preserve"> jo liela daļa no valsts reģionālajiem autoceļiem gan ar melno segumu, gan ar grants segumu ir sliktā stāvoklī</w:t>
      </w:r>
      <w:r w:rsidR="003A129E">
        <w:rPr>
          <w:rFonts w:eastAsia="Aptos"/>
          <w14:ligatures w14:val="standardContextual"/>
        </w:rPr>
        <w:t>.</w:t>
      </w:r>
      <w:r w:rsidR="00653DFD" w:rsidRPr="001B1C7D">
        <w:rPr>
          <w:rFonts w:eastAsia="Aptos"/>
          <w14:ligatures w14:val="standardContextual"/>
        </w:rPr>
        <w:t xml:space="preserve"> </w:t>
      </w:r>
      <w:r w:rsidR="003A129E">
        <w:rPr>
          <w:rFonts w:eastAsia="Aptos"/>
          <w14:ligatures w14:val="standardContextual"/>
        </w:rPr>
        <w:t>T</w:t>
      </w:r>
      <w:r w:rsidR="00653DFD" w:rsidRPr="001B1C7D">
        <w:rPr>
          <w:rFonts w:eastAsia="Aptos"/>
          <w14:ligatures w14:val="standardContextual"/>
        </w:rPr>
        <w:t xml:space="preserve">āpat arī valsts vietējie autoceļi un pašvaldību autoceļi ir sliktā stāvoklī un netiek pienācīgi uzturēti. </w:t>
      </w:r>
    </w:p>
    <w:p w14:paraId="68F091C4" w14:textId="33C9AB5F" w:rsidR="00653DFD" w:rsidRPr="001B1C7D" w:rsidRDefault="00EF1D92" w:rsidP="00EF1D92">
      <w:pPr>
        <w:tabs>
          <w:tab w:val="left" w:pos="567"/>
        </w:tabs>
        <w:rPr>
          <w:rFonts w:eastAsia="Aptos"/>
          <w14:ligatures w14:val="standardContextual"/>
        </w:rPr>
      </w:pPr>
      <w:r>
        <w:rPr>
          <w:rFonts w:eastAsia="Aptos"/>
          <w14:ligatures w14:val="standardContextual"/>
        </w:rPr>
        <w:tab/>
      </w:r>
      <w:r w:rsidR="00653DFD" w:rsidRPr="001B1C7D">
        <w:rPr>
          <w:rFonts w:eastAsia="Aptos"/>
          <w14:ligatures w14:val="standardContextual"/>
        </w:rPr>
        <w:t xml:space="preserve">Pašvaldības redz izaicinājumus sabiedriska transporta nodrošinājumā atbilstoši skolu reformai un medicīnas iestāžu izvietojumam, tomēr vienlaikus norādīts, ka atsevišķos maršrutos ir </w:t>
      </w:r>
      <w:r w:rsidR="00653DFD" w:rsidRPr="001B1C7D">
        <w:rPr>
          <w:rFonts w:eastAsia="Aptos"/>
          <w14:ligatures w14:val="standardContextual"/>
        </w:rPr>
        <w:lastRenderedPageBreak/>
        <w:t>vērojamas pozitīvas izmaiņas, piemēram, regulāra vilciena satiksme Liepāja - Rīga maršrutā, gājēju un velo</w:t>
      </w:r>
      <w:r w:rsidR="00D2664C">
        <w:rPr>
          <w:rFonts w:eastAsia="Aptos"/>
          <w14:ligatures w14:val="standardContextual"/>
        </w:rPr>
        <w:t>sipēdu ceļu</w:t>
      </w:r>
      <w:r w:rsidR="00653DFD" w:rsidRPr="001B1C7D">
        <w:rPr>
          <w:rFonts w:eastAsia="Aptos"/>
          <w14:ligatures w14:val="standardContextual"/>
        </w:rPr>
        <w:t xml:space="preserve"> izbūve. </w:t>
      </w:r>
    </w:p>
    <w:p w14:paraId="701507AF" w14:textId="7BBE3E19" w:rsidR="00653DFD" w:rsidRDefault="005A18AC" w:rsidP="00EF1D92">
      <w:pPr>
        <w:tabs>
          <w:tab w:val="left" w:pos="567"/>
        </w:tabs>
        <w:rPr>
          <w:rFonts w:eastAsia="Aptos"/>
          <w14:ligatures w14:val="standardContextual"/>
        </w:rPr>
      </w:pPr>
      <w:r>
        <w:rPr>
          <w:rFonts w:eastAsia="Aptos"/>
          <w14:ligatures w14:val="standardContextual"/>
        </w:rPr>
        <w:tab/>
      </w:r>
      <w:r w:rsidR="467B7B9D" w:rsidRPr="001B1C7D">
        <w:rPr>
          <w:rFonts w:eastAsia="Aptos"/>
          <w14:ligatures w14:val="standardContextual"/>
        </w:rPr>
        <w:t>Vērtējot īstenoto pasākumu uz savienotajiem mobilitātes risinājumiem (starp dažādiem transporta veidiem) ietekmi, sniegts vērtējums 4,2 punkti (no 10), norādot, ka reģionos uzlabojumus neizjūt</w:t>
      </w:r>
      <w:r w:rsidR="1F40C08C">
        <w:rPr>
          <w:rFonts w:eastAsia="Aptos"/>
          <w14:ligatures w14:val="standardContextual"/>
        </w:rPr>
        <w:t>;</w:t>
      </w:r>
      <w:r w:rsidR="467B7B9D" w:rsidRPr="001B1C7D">
        <w:rPr>
          <w:rFonts w:eastAsia="Aptos"/>
          <w14:ligatures w14:val="standardContextual"/>
        </w:rPr>
        <w:t xml:space="preserve"> netiek uzlabota starptautisko pasažieru prāmju, kas pietur Latvijas ostās, un sabiedriskā autotransporta salāgošana</w:t>
      </w:r>
      <w:r w:rsidR="1F40C08C">
        <w:rPr>
          <w:rFonts w:eastAsia="Aptos"/>
          <w14:ligatures w14:val="standardContextual"/>
        </w:rPr>
        <w:t>. Kā</w:t>
      </w:r>
      <w:r w:rsidR="62B589F7">
        <w:rPr>
          <w:rFonts w:eastAsia="Aptos"/>
          <w14:ligatures w14:val="standardContextual"/>
        </w:rPr>
        <w:t xml:space="preserve"> </w:t>
      </w:r>
      <w:r w:rsidR="467B7B9D" w:rsidRPr="001B1C7D">
        <w:rPr>
          <w:rFonts w:eastAsia="Aptos"/>
          <w14:ligatures w14:val="standardContextual"/>
        </w:rPr>
        <w:t>pozitīv</w:t>
      </w:r>
      <w:r w:rsidR="62B589F7">
        <w:rPr>
          <w:rFonts w:eastAsia="Aptos"/>
          <w14:ligatures w14:val="standardContextual"/>
        </w:rPr>
        <w:t>ie</w:t>
      </w:r>
      <w:r w:rsidR="467B7B9D" w:rsidRPr="001B1C7D">
        <w:rPr>
          <w:rFonts w:eastAsia="Aptos"/>
          <w14:ligatures w14:val="standardContextual"/>
        </w:rPr>
        <w:t xml:space="preserve"> piemēr</w:t>
      </w:r>
      <w:r w:rsidR="62B589F7">
        <w:rPr>
          <w:rFonts w:eastAsia="Aptos"/>
          <w14:ligatures w14:val="standardContextual"/>
        </w:rPr>
        <w:t>i</w:t>
      </w:r>
      <w:r w:rsidR="467B7B9D" w:rsidRPr="001B1C7D">
        <w:rPr>
          <w:rFonts w:eastAsia="Aptos"/>
          <w14:ligatures w14:val="standardContextual"/>
        </w:rPr>
        <w:t xml:space="preserve"> min</w:t>
      </w:r>
      <w:r w:rsidR="62B589F7">
        <w:rPr>
          <w:rFonts w:eastAsia="Aptos"/>
          <w14:ligatures w14:val="standardContextual"/>
        </w:rPr>
        <w:t>ēti</w:t>
      </w:r>
      <w:r w:rsidR="467B7B9D" w:rsidRPr="001B1C7D">
        <w:rPr>
          <w:rFonts w:eastAsia="Aptos"/>
          <w14:ligatures w14:val="standardContextual"/>
        </w:rPr>
        <w:t xml:space="preserve"> uzsākt</w:t>
      </w:r>
      <w:r w:rsidR="62B589F7">
        <w:rPr>
          <w:rFonts w:eastAsia="Aptos"/>
          <w14:ligatures w14:val="standardContextual"/>
        </w:rPr>
        <w:t>ā</w:t>
      </w:r>
      <w:r w:rsidR="467B7B9D" w:rsidRPr="001B1C7D">
        <w:rPr>
          <w:rFonts w:eastAsia="Aptos"/>
          <w14:ligatures w14:val="standardContextual"/>
        </w:rPr>
        <w:t xml:space="preserve"> </w:t>
      </w:r>
      <w:r w:rsidR="62B589F7">
        <w:rPr>
          <w:rFonts w:eastAsia="Aptos"/>
          <w14:ligatures w14:val="standardContextual"/>
        </w:rPr>
        <w:t xml:space="preserve">Rīgas </w:t>
      </w:r>
      <w:r w:rsidR="467B7B9D" w:rsidRPr="001B1C7D">
        <w:rPr>
          <w:rFonts w:eastAsia="Aptos"/>
          <w14:ligatures w14:val="standardContextual"/>
        </w:rPr>
        <w:t xml:space="preserve">lidostas </w:t>
      </w:r>
      <w:r w:rsidR="62B589F7">
        <w:rPr>
          <w:rFonts w:eastAsia="Aptos"/>
          <w14:ligatures w14:val="standardContextual"/>
        </w:rPr>
        <w:t xml:space="preserve"> un</w:t>
      </w:r>
      <w:r w:rsidR="467B7B9D" w:rsidRPr="001B1C7D">
        <w:rPr>
          <w:rFonts w:eastAsia="Aptos"/>
          <w14:ligatures w14:val="standardContextual"/>
        </w:rPr>
        <w:t xml:space="preserve"> dzelzceļa savienošan</w:t>
      </w:r>
      <w:r w:rsidR="76FCC7D4" w:rsidRPr="001B1C7D">
        <w:rPr>
          <w:rFonts w:eastAsia="Aptos"/>
          <w14:ligatures w14:val="standardContextual"/>
        </w:rPr>
        <w:t>a</w:t>
      </w:r>
      <w:r w:rsidR="62B589F7">
        <w:rPr>
          <w:rFonts w:eastAsia="Aptos"/>
          <w14:ligatures w14:val="standardContextual"/>
        </w:rPr>
        <w:t>,</w:t>
      </w:r>
      <w:r w:rsidR="467B7B9D" w:rsidRPr="001B1C7D">
        <w:rPr>
          <w:rFonts w:eastAsia="Aptos"/>
          <w14:ligatures w14:val="standardContextual"/>
        </w:rPr>
        <w:t xml:space="preserve"> </w:t>
      </w:r>
      <w:r w:rsidR="62B589F7">
        <w:rPr>
          <w:rFonts w:eastAsia="Aptos"/>
          <w14:ligatures w14:val="standardContextual"/>
        </w:rPr>
        <w:t>mobilitātes punktu</w:t>
      </w:r>
      <w:r w:rsidR="467B7B9D" w:rsidRPr="001B1C7D">
        <w:rPr>
          <w:rFonts w:eastAsia="Aptos"/>
          <w14:ligatures w14:val="standardContextual"/>
        </w:rPr>
        <w:t xml:space="preserve"> izbūv</w:t>
      </w:r>
      <w:r w:rsidR="62B589F7">
        <w:rPr>
          <w:rFonts w:eastAsia="Aptos"/>
          <w14:ligatures w14:val="standardContextual"/>
        </w:rPr>
        <w:t>e un</w:t>
      </w:r>
      <w:r w:rsidR="467B7B9D" w:rsidRPr="001B1C7D">
        <w:rPr>
          <w:rFonts w:eastAsia="Aptos"/>
          <w14:ligatures w14:val="standardContextual"/>
        </w:rPr>
        <w:t xml:space="preserve"> sabiedriskā maršruta autobusa kursēšanas laiku salāgošanu ar pasažieru vilciena kursēšanas laikiem.</w:t>
      </w:r>
    </w:p>
    <w:p w14:paraId="4648B50C" w14:textId="77777777" w:rsidR="005A18AC" w:rsidRPr="001B1C7D" w:rsidRDefault="005A18AC" w:rsidP="00EF1D92">
      <w:pPr>
        <w:tabs>
          <w:tab w:val="left" w:pos="567"/>
        </w:tabs>
        <w:rPr>
          <w:rFonts w:eastAsia="Aptos"/>
          <w14:ligatures w14:val="standardContextual"/>
        </w:rPr>
      </w:pPr>
    </w:p>
    <w:p w14:paraId="71D4AB99" w14:textId="4D68DD3F" w:rsidR="00653DFD" w:rsidRPr="001B1C7D" w:rsidRDefault="00C07C18" w:rsidP="00EF1D92">
      <w:pPr>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etekme uz trokšņa samazināšanu</w:t>
      </w:r>
    </w:p>
    <w:p w14:paraId="06C8037F" w14:textId="1C368C53" w:rsidR="00653DFD" w:rsidRDefault="36FFA73F" w:rsidP="001D4DC7">
      <w:pPr>
        <w:ind w:firstLine="720"/>
        <w:rPr>
          <w:rFonts w:eastAsia="Aptos"/>
          <w14:ligatures w14:val="standardContextual"/>
        </w:rPr>
      </w:pPr>
      <w:r w:rsidRPr="001B1C7D">
        <w:rPr>
          <w:rFonts w:eastAsia="Aptos"/>
          <w14:ligatures w14:val="standardContextual"/>
        </w:rPr>
        <w:t>Ar transporta radītā trokšņa samazināšanu saistīto aktivitāšu ietekme vērtēta kā zema (4,2 no 10 punktiem), norādot, ka nav</w:t>
      </w:r>
      <w:r w:rsidR="38E3E9A3">
        <w:rPr>
          <w:rFonts w:eastAsia="Aptos"/>
          <w14:ligatures w14:val="standardContextual"/>
        </w:rPr>
        <w:t xml:space="preserve"> </w:t>
      </w:r>
      <w:r w:rsidRPr="001B1C7D">
        <w:rPr>
          <w:rFonts w:eastAsia="Aptos"/>
          <w14:ligatures w14:val="standardContextual"/>
        </w:rPr>
        <w:t xml:space="preserve">jūtama TAP2027 īstenoto pasākumu ietekme uz transporta radītā trokšņa samazinājumu, tomēr </w:t>
      </w:r>
      <w:r w:rsidR="38E3E9A3">
        <w:rPr>
          <w:rFonts w:eastAsia="Aptos"/>
          <w14:ligatures w14:val="standardContextual"/>
        </w:rPr>
        <w:t>ETL</w:t>
      </w:r>
      <w:r w:rsidRPr="001B1C7D">
        <w:rPr>
          <w:rFonts w:eastAsia="Aptos"/>
          <w14:ligatures w14:val="standardContextual"/>
        </w:rPr>
        <w:t xml:space="preserve"> </w:t>
      </w:r>
      <w:r w:rsidR="38E3E9A3">
        <w:rPr>
          <w:rFonts w:eastAsia="Aptos"/>
          <w14:ligatures w14:val="standardContextual"/>
        </w:rPr>
        <w:t>parādīšanās</w:t>
      </w:r>
      <w:r w:rsidRPr="001B1C7D">
        <w:rPr>
          <w:rFonts w:eastAsia="Aptos"/>
          <w14:ligatures w14:val="standardContextual"/>
        </w:rPr>
        <w:t xml:space="preserve"> pilsētu </w:t>
      </w:r>
      <w:r w:rsidR="38E3E9A3">
        <w:rPr>
          <w:rFonts w:eastAsia="Aptos"/>
          <w14:ligatures w14:val="standardContextual"/>
        </w:rPr>
        <w:t>satiksmē</w:t>
      </w:r>
      <w:r w:rsidRPr="001B1C7D">
        <w:rPr>
          <w:rFonts w:eastAsia="Aptos"/>
          <w14:ligatures w14:val="standardContextual"/>
        </w:rPr>
        <w:t>, kravas transporta novirzīšan</w:t>
      </w:r>
      <w:r w:rsidR="38E3E9A3">
        <w:rPr>
          <w:rFonts w:eastAsia="Aptos"/>
          <w14:ligatures w14:val="standardContextual"/>
        </w:rPr>
        <w:t>a</w:t>
      </w:r>
      <w:r w:rsidRPr="001B1C7D">
        <w:rPr>
          <w:rFonts w:eastAsia="Aptos"/>
          <w14:ligatures w14:val="standardContextual"/>
        </w:rPr>
        <w:t xml:space="preserve"> </w:t>
      </w:r>
      <w:r w:rsidR="38E3E9A3">
        <w:rPr>
          <w:rFonts w:eastAsia="Aptos"/>
          <w14:ligatures w14:val="standardContextual"/>
        </w:rPr>
        <w:t>uz</w:t>
      </w:r>
      <w:r w:rsidRPr="001B1C7D">
        <w:rPr>
          <w:rFonts w:eastAsia="Aptos"/>
          <w14:ligatures w14:val="standardContextual"/>
        </w:rPr>
        <w:t xml:space="preserve"> </w:t>
      </w:r>
      <w:r w:rsidR="38E3E9A3">
        <w:rPr>
          <w:rFonts w:eastAsia="Aptos"/>
          <w14:ligatures w14:val="standardContextual"/>
        </w:rPr>
        <w:t xml:space="preserve">pilsētu </w:t>
      </w:r>
      <w:r w:rsidRPr="001B1C7D">
        <w:rPr>
          <w:rFonts w:eastAsia="Aptos"/>
          <w14:ligatures w14:val="standardContextual"/>
        </w:rPr>
        <w:t>apvedceļiem</w:t>
      </w:r>
      <w:r w:rsidR="38E3E9A3">
        <w:rPr>
          <w:rFonts w:eastAsia="Aptos"/>
          <w14:ligatures w14:val="standardContextual"/>
        </w:rPr>
        <w:t xml:space="preserve"> </w:t>
      </w:r>
      <w:r w:rsidRPr="001B1C7D">
        <w:rPr>
          <w:rFonts w:eastAsia="Aptos"/>
          <w14:ligatures w14:val="standardContextual"/>
        </w:rPr>
        <w:t>veicin</w:t>
      </w:r>
      <w:r w:rsidR="38E3E9A3">
        <w:rPr>
          <w:rFonts w:eastAsia="Aptos"/>
          <w14:ligatures w14:val="standardContextual"/>
        </w:rPr>
        <w:t>a pozitīvu</w:t>
      </w:r>
      <w:r w:rsidRPr="001B1C7D">
        <w:rPr>
          <w:rFonts w:eastAsia="Aptos"/>
          <w14:ligatures w14:val="standardContextual"/>
        </w:rPr>
        <w:t xml:space="preserve"> ietekm</w:t>
      </w:r>
      <w:r w:rsidR="38E3E9A3">
        <w:rPr>
          <w:rFonts w:eastAsia="Aptos"/>
          <w14:ligatures w14:val="standardContextual"/>
        </w:rPr>
        <w:t>i</w:t>
      </w:r>
      <w:r w:rsidRPr="001B1C7D">
        <w:rPr>
          <w:rFonts w:eastAsia="Aptos"/>
          <w14:ligatures w14:val="standardContextual"/>
        </w:rPr>
        <w:t>. Papildus kā pozitīvi piemēri trokšņu mazināšanai tiek minēta ceļ</w:t>
      </w:r>
      <w:r w:rsidR="38E3E9A3">
        <w:rPr>
          <w:rFonts w:eastAsia="Aptos"/>
          <w14:ligatures w14:val="standardContextual"/>
        </w:rPr>
        <w:t>u</w:t>
      </w:r>
      <w:r w:rsidRPr="001B1C7D">
        <w:rPr>
          <w:rFonts w:eastAsia="Aptos"/>
          <w14:ligatures w14:val="standardContextual"/>
        </w:rPr>
        <w:t xml:space="preserve"> segumu </w:t>
      </w:r>
      <w:r w:rsidR="38E3E9A3">
        <w:rPr>
          <w:rFonts w:eastAsia="Aptos"/>
          <w14:ligatures w14:val="standardContextual"/>
        </w:rPr>
        <w:t>atjaunošana</w:t>
      </w:r>
      <w:r w:rsidRPr="001B1C7D">
        <w:rPr>
          <w:rFonts w:eastAsia="Aptos"/>
          <w14:ligatures w14:val="standardContextual"/>
        </w:rPr>
        <w:t xml:space="preserve"> un trokšņu slāpētāju izmantošana.</w:t>
      </w:r>
    </w:p>
    <w:p w14:paraId="018623C4" w14:textId="77777777" w:rsidR="00C07C18" w:rsidRPr="001B1C7D" w:rsidRDefault="00C07C18" w:rsidP="00C07C18">
      <w:pPr>
        <w:ind w:firstLine="720"/>
        <w:rPr>
          <w:rFonts w:eastAsia="Aptos"/>
          <w14:ligatures w14:val="standardContextual"/>
        </w:rPr>
      </w:pPr>
    </w:p>
    <w:p w14:paraId="423ADCCE" w14:textId="0DDF5E37" w:rsidR="00653DFD" w:rsidRPr="001B1C7D" w:rsidRDefault="008D15FB" w:rsidP="00C07C18">
      <w:pPr>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etekme uz ceļu satiksmes drošību</w:t>
      </w:r>
    </w:p>
    <w:p w14:paraId="6735911E" w14:textId="4C612C8F" w:rsidR="00653DFD" w:rsidRDefault="467B7B9D" w:rsidP="001D4DC7">
      <w:pPr>
        <w:ind w:firstLine="720"/>
        <w:rPr>
          <w:rFonts w:eastAsia="Aptos"/>
          <w14:ligatures w14:val="standardContextual"/>
        </w:rPr>
      </w:pPr>
      <w:r w:rsidRPr="001B1C7D">
        <w:rPr>
          <w:rFonts w:eastAsia="Aptos"/>
          <w14:ligatures w14:val="standardContextual"/>
        </w:rPr>
        <w:t>TAP2027 īstenotie pasākumi uz ceļu satiksmes drošību vērtējami kā vidēji būtiski (4,8 no 10 punktiem)</w:t>
      </w:r>
      <w:r w:rsidR="223B243C">
        <w:rPr>
          <w:rFonts w:eastAsia="Aptos"/>
          <w14:ligatures w14:val="standardContextual"/>
        </w:rPr>
        <w:t>. K</w:t>
      </w:r>
      <w:r w:rsidRPr="001B1C7D">
        <w:rPr>
          <w:rFonts w:eastAsia="Aptos"/>
          <w14:ligatures w14:val="standardContextual"/>
        </w:rPr>
        <w:t>ā pozitīv</w:t>
      </w:r>
      <w:r w:rsidR="223B243C">
        <w:rPr>
          <w:rFonts w:eastAsia="Aptos"/>
          <w14:ligatures w14:val="standardContextual"/>
        </w:rPr>
        <w:t>i</w:t>
      </w:r>
      <w:r w:rsidRPr="001B1C7D">
        <w:rPr>
          <w:rFonts w:eastAsia="Aptos"/>
          <w14:ligatures w14:val="standardContextual"/>
        </w:rPr>
        <w:t xml:space="preserve"> piemēr</w:t>
      </w:r>
      <w:r w:rsidR="223B243C">
        <w:rPr>
          <w:rFonts w:eastAsia="Aptos"/>
          <w14:ligatures w14:val="standardContextual"/>
        </w:rPr>
        <w:t>i</w:t>
      </w:r>
      <w:r w:rsidRPr="001B1C7D">
        <w:rPr>
          <w:rFonts w:eastAsia="Aptos"/>
          <w14:ligatures w14:val="standardContextual"/>
        </w:rPr>
        <w:t xml:space="preserve"> min</w:t>
      </w:r>
      <w:r w:rsidR="223B243C">
        <w:rPr>
          <w:rFonts w:eastAsia="Aptos"/>
          <w14:ligatures w14:val="standardContextual"/>
        </w:rPr>
        <w:t>ēti</w:t>
      </w:r>
      <w:r w:rsidRPr="001B1C7D">
        <w:rPr>
          <w:rFonts w:eastAsia="Aptos"/>
          <w14:ligatures w14:val="standardContextual"/>
        </w:rPr>
        <w:t xml:space="preserve"> uzstādītās ceļu barjeras, kas uzlabo satiksmes drošību</w:t>
      </w:r>
      <w:r w:rsidR="223B243C">
        <w:rPr>
          <w:rFonts w:eastAsia="Aptos"/>
          <w14:ligatures w14:val="standardContextual"/>
        </w:rPr>
        <w:t>;</w:t>
      </w:r>
      <w:r w:rsidRPr="001B1C7D">
        <w:rPr>
          <w:rFonts w:eastAsia="Aptos"/>
          <w14:ligatures w14:val="standardContextual"/>
        </w:rPr>
        <w:t xml:space="preserve"> LVC īstenot</w:t>
      </w:r>
      <w:r w:rsidR="223B243C">
        <w:rPr>
          <w:rFonts w:eastAsia="Aptos"/>
          <w14:ligatures w14:val="standardContextual"/>
        </w:rPr>
        <w:t>ie</w:t>
      </w:r>
      <w:r w:rsidRPr="001B1C7D">
        <w:rPr>
          <w:rFonts w:eastAsia="Aptos"/>
          <w14:ligatures w14:val="standardContextual"/>
        </w:rPr>
        <w:t xml:space="preserve"> satiksmes uzlabošanas pasākumi vairākos ceļu posmos un satiksmes mezglos. Tomēr ceļu stāvokļa uzlabošana un satiksmes drošības uzraudzības pasākumi ir nepietiekami, lai uzlabotu ceļu satiksmes drošību. </w:t>
      </w:r>
      <w:r w:rsidR="4C75D7A6">
        <w:rPr>
          <w:rFonts w:eastAsia="Aptos"/>
          <w14:ligatures w14:val="standardContextual"/>
        </w:rPr>
        <w:t>N</w:t>
      </w:r>
      <w:r w:rsidRPr="001B1C7D">
        <w:rPr>
          <w:rFonts w:eastAsia="Aptos"/>
          <w14:ligatures w14:val="standardContextual"/>
        </w:rPr>
        <w:t>orād</w:t>
      </w:r>
      <w:r w:rsidR="4C75D7A6">
        <w:rPr>
          <w:rFonts w:eastAsia="Aptos"/>
          <w14:ligatures w14:val="standardContextual"/>
        </w:rPr>
        <w:t>ī</w:t>
      </w:r>
      <w:r w:rsidRPr="001B1C7D">
        <w:rPr>
          <w:rFonts w:eastAsia="Aptos"/>
          <w14:ligatures w14:val="standardContextual"/>
        </w:rPr>
        <w:t>t</w:t>
      </w:r>
      <w:r w:rsidR="4C75D7A6">
        <w:rPr>
          <w:rFonts w:eastAsia="Aptos"/>
          <w14:ligatures w14:val="standardContextual"/>
        </w:rPr>
        <w:t>s</w:t>
      </w:r>
      <w:r w:rsidRPr="001B1C7D">
        <w:rPr>
          <w:rFonts w:eastAsia="Aptos"/>
          <w14:ligatures w14:val="standardContextual"/>
        </w:rPr>
        <w:t>, ka pieaug gan reģistrēto transporta vienību skaits (ne tikai autotransports), gan transporta intensitāte, tādēļ nav pamata uzskatīt, ka TAP2027 īstenotie pasākumi būtu veicinājuši transporta plūsmu samazināšanos.</w:t>
      </w:r>
    </w:p>
    <w:p w14:paraId="0D6AA56C" w14:textId="77777777" w:rsidR="00304B51" w:rsidRPr="001B1C7D" w:rsidRDefault="00304B51" w:rsidP="00C07C18">
      <w:pPr>
        <w:rPr>
          <w:rFonts w:eastAsia="Aptos"/>
          <w14:ligatures w14:val="standardContextual"/>
        </w:rPr>
      </w:pPr>
    </w:p>
    <w:p w14:paraId="0D0D1447" w14:textId="7EE97564" w:rsidR="00653DFD" w:rsidRPr="001B1C7D" w:rsidRDefault="00304B51" w:rsidP="00C07C18">
      <w:pPr>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etekme uz iestāžu/organizāciju budžetiem</w:t>
      </w:r>
    </w:p>
    <w:p w14:paraId="49CF9C3E" w14:textId="395D609A" w:rsidR="00653DFD" w:rsidRPr="001B1C7D" w:rsidRDefault="36FFA73F" w:rsidP="001D4DC7">
      <w:pPr>
        <w:ind w:firstLine="720"/>
        <w:rPr>
          <w:rFonts w:eastAsia="Aptos"/>
          <w14:ligatures w14:val="standardContextual"/>
        </w:rPr>
      </w:pPr>
      <w:r w:rsidRPr="001B1C7D">
        <w:rPr>
          <w:rFonts w:eastAsia="Aptos"/>
          <w14:ligatures w14:val="standardContextual"/>
        </w:rPr>
        <w:t xml:space="preserve">Anketā uzdoti jautājumi arī saistībā ar TAP2027 īstenoto pasākumu ietekmi uz iestādes/organizācijas budžetu. Pašvaldību sniegtais vērtējums liecina, ka ietekme ir vidēja, novērtējot to ar 5,3 punktiem no 10, savukārt NVO – novērtējot ietekmi kā zemu, vidēji vērtējot ar 4,1 punktu. Vislielāko ietekmi jeb 6,8 punktus no 10 norādīja citas iestādes (valsts iestādes). </w:t>
      </w:r>
    </w:p>
    <w:p w14:paraId="3CA9D60F" w14:textId="2CB730BE" w:rsidR="00653DFD" w:rsidRPr="001B1C7D" w:rsidRDefault="467B7B9D" w:rsidP="005B2EFC">
      <w:pPr>
        <w:ind w:firstLine="720"/>
        <w:rPr>
          <w:rFonts w:eastAsia="Aptos"/>
          <w14:ligatures w14:val="standardContextual"/>
        </w:rPr>
      </w:pPr>
      <w:r w:rsidRPr="001B1C7D">
        <w:rPr>
          <w:rFonts w:eastAsia="Aptos"/>
          <w14:ligatures w14:val="standardContextual"/>
        </w:rPr>
        <w:t>Respondenti norāda, ka finansējuma piesaiste svarīgu satiksmes projektu īstenošanai ir apgrūtināta. Nav pieejams ES fondu un valsts budžeta finansējums, bet pašvaldības budžetam šādas investīcijas ir papildu slogs (gadā tiek plānoti 10 līdz 12%</w:t>
      </w:r>
      <w:r w:rsidR="7AE93B8B" w:rsidRPr="001B1C7D">
        <w:rPr>
          <w:rFonts w:eastAsia="Aptos"/>
          <w14:ligatures w14:val="standardContextual"/>
        </w:rPr>
        <w:t xml:space="preserve"> no</w:t>
      </w:r>
      <w:r w:rsidRPr="001B1C7D">
        <w:rPr>
          <w:rFonts w:eastAsia="Aptos"/>
          <w14:ligatures w14:val="standardContextual"/>
        </w:rPr>
        <w:t xml:space="preserve"> budžeta). 84% respondentu norādīja, ka budžets nav pietiekams TAP2027 ietvaros plānoto pasākumu īstenošanai, un tikai 16% gadījumos budžets vērtēts kā pietiekams. </w:t>
      </w:r>
    </w:p>
    <w:p w14:paraId="5A85C7A0" w14:textId="1EDC63CD" w:rsidR="00653DFD" w:rsidRPr="001B1C7D" w:rsidRDefault="00653DFD" w:rsidP="005B2EFC">
      <w:pPr>
        <w:ind w:firstLine="720"/>
        <w:rPr>
          <w:rFonts w:eastAsia="Aptos"/>
          <w14:ligatures w14:val="standardContextual"/>
        </w:rPr>
      </w:pPr>
      <w:r w:rsidRPr="001B1C7D">
        <w:rPr>
          <w:rFonts w:eastAsia="Aptos"/>
          <w14:ligatures w14:val="standardContextual"/>
        </w:rPr>
        <w:t xml:space="preserve">Kā pasākumi, kuriem prioritāri būtu nepieciešams papildu finansējums, minēti nacionālās nozīmes centru maģistrālo ielu un esošo maršrutu attīstība, infrastruktūras būvniecība/atjaunošana integrēšanai TEN-T tīklā, </w:t>
      </w:r>
      <w:proofErr w:type="spellStart"/>
      <w:r w:rsidRPr="001B1C7D">
        <w:rPr>
          <w:rFonts w:eastAsia="Aptos"/>
          <w14:ligatures w14:val="standardContextual"/>
        </w:rPr>
        <w:t>mikromobilitātes</w:t>
      </w:r>
      <w:proofErr w:type="spellEnd"/>
      <w:r w:rsidRPr="001B1C7D">
        <w:rPr>
          <w:rFonts w:eastAsia="Aptos"/>
          <w14:ligatures w14:val="standardContextual"/>
        </w:rPr>
        <w:t xml:space="preserve"> attīstība, vieda/digitālā aprīkojuma uzstādīšana satiksmes plūsmu noteikšanai u.tml. datos balstītu lēmumu pieņemšanai, sabiedriskā transporta </w:t>
      </w:r>
      <w:r w:rsidR="00CC40FE">
        <w:rPr>
          <w:rFonts w:eastAsia="Aptos"/>
          <w14:ligatures w14:val="standardContextual"/>
        </w:rPr>
        <w:t>autoparka</w:t>
      </w:r>
      <w:r w:rsidRPr="001B1C7D">
        <w:rPr>
          <w:rFonts w:eastAsia="Aptos"/>
          <w14:ligatures w14:val="standardContextual"/>
        </w:rPr>
        <w:t xml:space="preserve"> atjaunošana</w:t>
      </w:r>
      <w:r w:rsidR="00CC40FE">
        <w:rPr>
          <w:rFonts w:eastAsia="Aptos"/>
          <w14:ligatures w14:val="standardContextual"/>
        </w:rPr>
        <w:t xml:space="preserve"> un</w:t>
      </w:r>
      <w:r w:rsidRPr="001B1C7D">
        <w:rPr>
          <w:rFonts w:eastAsia="Aptos"/>
          <w14:ligatures w14:val="standardContextual"/>
        </w:rPr>
        <w:t xml:space="preserve"> </w:t>
      </w:r>
      <w:proofErr w:type="spellStart"/>
      <w:r w:rsidRPr="001B1C7D">
        <w:rPr>
          <w:rFonts w:eastAsia="Aptos"/>
          <w14:ligatures w14:val="standardContextual"/>
        </w:rPr>
        <w:t>elektromobilitātes</w:t>
      </w:r>
      <w:proofErr w:type="spellEnd"/>
      <w:r w:rsidRPr="001B1C7D">
        <w:rPr>
          <w:rFonts w:eastAsia="Aptos"/>
          <w14:ligatures w14:val="standardContextual"/>
        </w:rPr>
        <w:t xml:space="preserve"> attīstība (privāt</w:t>
      </w:r>
      <w:r w:rsidR="00CC40FE">
        <w:rPr>
          <w:rFonts w:eastAsia="Aptos"/>
          <w14:ligatures w14:val="standardContextual"/>
        </w:rPr>
        <w:t>o</w:t>
      </w:r>
      <w:r w:rsidRPr="001B1C7D">
        <w:rPr>
          <w:rFonts w:eastAsia="Aptos"/>
          <w14:ligatures w14:val="standardContextual"/>
        </w:rPr>
        <w:t xml:space="preserve"> auto pāreja uz alternatīviem</w:t>
      </w:r>
      <w:r w:rsidR="00CC40FE">
        <w:rPr>
          <w:rFonts w:eastAsia="Aptos"/>
          <w14:ligatures w14:val="standardContextual"/>
        </w:rPr>
        <w:t xml:space="preserve"> degvielas</w:t>
      </w:r>
      <w:r w:rsidRPr="001B1C7D">
        <w:rPr>
          <w:rFonts w:eastAsia="Aptos"/>
          <w14:ligatures w14:val="standardContextual"/>
        </w:rPr>
        <w:t xml:space="preserve"> veidiem, </w:t>
      </w:r>
      <w:proofErr w:type="spellStart"/>
      <w:r w:rsidRPr="001B1C7D">
        <w:rPr>
          <w:rFonts w:eastAsia="Aptos"/>
          <w14:ligatures w14:val="standardContextual"/>
        </w:rPr>
        <w:t>elektrouzlādes</w:t>
      </w:r>
      <w:proofErr w:type="spellEnd"/>
      <w:r w:rsidRPr="001B1C7D">
        <w:rPr>
          <w:rFonts w:eastAsia="Aptos"/>
          <w14:ligatures w14:val="standardContextual"/>
        </w:rPr>
        <w:t xml:space="preserve"> infrastruktūras attīstība pilsētās)</w:t>
      </w:r>
      <w:r w:rsidR="00CC40FE">
        <w:rPr>
          <w:rFonts w:eastAsia="Aptos"/>
          <w14:ligatures w14:val="standardContextual"/>
        </w:rPr>
        <w:t xml:space="preserve">. </w:t>
      </w:r>
      <w:r w:rsidRPr="001B1C7D">
        <w:rPr>
          <w:rFonts w:eastAsia="Aptos"/>
          <w14:ligatures w14:val="standardContextual"/>
        </w:rPr>
        <w:t>TAP2027 ietvaros plānoto pasākumu īstenošanai budžeta plānošana un finansējuma saņemšana vērtēta kā neefektīva un nepārdomāta (80% respondentu).</w:t>
      </w:r>
    </w:p>
    <w:p w14:paraId="59483E95" w14:textId="77777777" w:rsidR="00653DFD" w:rsidRPr="001B1C7D" w:rsidRDefault="00653DFD" w:rsidP="00C07C18">
      <w:pPr>
        <w:tabs>
          <w:tab w:val="left" w:pos="1415"/>
        </w:tabs>
      </w:pPr>
    </w:p>
    <w:p w14:paraId="16103825" w14:textId="77777777" w:rsidR="001D4DC7" w:rsidRDefault="001D4DC7" w:rsidP="00CC0449">
      <w:pPr>
        <w:spacing w:before="120" w:after="120"/>
        <w:rPr>
          <w:rFonts w:eastAsia="Calibri"/>
          <w:b/>
          <w:bCs/>
          <w14:ligatures w14:val="standardContextual"/>
        </w:rPr>
      </w:pPr>
    </w:p>
    <w:p w14:paraId="3C34EEBB" w14:textId="77777777" w:rsidR="001D4DC7" w:rsidRDefault="001D4DC7" w:rsidP="00CC0449">
      <w:pPr>
        <w:spacing w:before="120" w:after="120"/>
        <w:rPr>
          <w:rFonts w:eastAsia="Calibri"/>
          <w:b/>
          <w:bCs/>
          <w14:ligatures w14:val="standardContextual"/>
        </w:rPr>
      </w:pPr>
    </w:p>
    <w:p w14:paraId="0C1A0CC4" w14:textId="0746A502" w:rsidR="00CC0449" w:rsidRPr="001B1C7D" w:rsidRDefault="00CC0449" w:rsidP="00CC0449">
      <w:pPr>
        <w:spacing w:before="120" w:after="120"/>
        <w:rPr>
          <w:rFonts w:eastAsia="Calibri"/>
          <w:b/>
          <w:bCs/>
          <w14:ligatures w14:val="standardContextual"/>
        </w:rPr>
      </w:pPr>
      <w:r w:rsidRPr="001B1C7D">
        <w:rPr>
          <w:rFonts w:eastAsia="Calibri"/>
          <w:b/>
          <w:bCs/>
          <w14:ligatures w14:val="standardContextual"/>
        </w:rPr>
        <w:lastRenderedPageBreak/>
        <w:t>Transporta nozares</w:t>
      </w:r>
      <w:r>
        <w:rPr>
          <w:rFonts w:eastAsia="Calibri"/>
          <w:b/>
          <w:bCs/>
          <w14:ligatures w14:val="standardContextual"/>
        </w:rPr>
        <w:t xml:space="preserve"> nākotnes prioritātes un</w:t>
      </w:r>
      <w:r w:rsidRPr="001B1C7D">
        <w:rPr>
          <w:rFonts w:eastAsia="Calibri"/>
          <w:b/>
          <w:bCs/>
          <w14:ligatures w14:val="standardContextual"/>
        </w:rPr>
        <w:t xml:space="preserve"> izaicinājumi</w:t>
      </w:r>
    </w:p>
    <w:p w14:paraId="63ACC5AA" w14:textId="698C7D35" w:rsidR="00653DFD" w:rsidRDefault="00653DFD" w:rsidP="00944D54">
      <w:pPr>
        <w:ind w:firstLine="720"/>
        <w:rPr>
          <w:rFonts w:eastAsia="Aptos"/>
          <w14:ligatures w14:val="standardContextual"/>
        </w:rPr>
      </w:pPr>
      <w:r w:rsidRPr="00D017F2">
        <w:rPr>
          <w:rFonts w:eastAsia="Aptos"/>
          <w14:ligatures w14:val="standardContextual"/>
        </w:rPr>
        <w:t>Vērtējot būtiskākās transporta nozares nākotnes prioritātes,</w:t>
      </w:r>
      <w:r w:rsidR="004D2967">
        <w:rPr>
          <w:rFonts w:eastAsia="Aptos"/>
          <w14:ligatures w14:val="standardContextual"/>
        </w:rPr>
        <w:t xml:space="preserve"> kas ir aktuālas arī šobrīd,</w:t>
      </w:r>
      <w:r w:rsidRPr="00D017F2">
        <w:rPr>
          <w:rFonts w:eastAsia="Aptos"/>
          <w14:ligatures w14:val="standardContextual"/>
        </w:rPr>
        <w:t xml:space="preserve"> respondenti </w:t>
      </w:r>
      <w:r w:rsidR="004D2967">
        <w:rPr>
          <w:rFonts w:eastAsia="Aptos"/>
          <w14:ligatures w14:val="standardContextual"/>
        </w:rPr>
        <w:t>norādīja uz nepieciešamību uzlabot autoceļu</w:t>
      </w:r>
      <w:r w:rsidRPr="00D017F2">
        <w:rPr>
          <w:rFonts w:eastAsia="Aptos"/>
          <w14:ligatures w14:val="standardContextual"/>
        </w:rPr>
        <w:t xml:space="preserve"> kvalitāt</w:t>
      </w:r>
      <w:r w:rsidR="004D2967">
        <w:rPr>
          <w:rFonts w:eastAsia="Aptos"/>
          <w14:ligatures w14:val="standardContextual"/>
        </w:rPr>
        <w:t>i</w:t>
      </w:r>
      <w:r w:rsidRPr="00D017F2">
        <w:rPr>
          <w:rFonts w:eastAsia="Aptos"/>
          <w14:ligatures w14:val="standardContextual"/>
        </w:rPr>
        <w:t>,</w:t>
      </w:r>
      <w:r w:rsidRPr="00D017F2">
        <w:rPr>
          <w:rFonts w:eastAsia="Calibri"/>
          <w:b/>
          <w:bCs/>
          <w14:ligatures w14:val="standardContextual"/>
        </w:rPr>
        <w:t xml:space="preserve"> </w:t>
      </w:r>
      <w:r w:rsidRPr="00D017F2">
        <w:rPr>
          <w:rFonts w:eastAsia="Aptos"/>
          <w14:ligatures w14:val="standardContextual"/>
        </w:rPr>
        <w:t>savukārt ar viszemāko prioritāti novērtēj</w:t>
      </w:r>
      <w:r w:rsidR="004D2967">
        <w:rPr>
          <w:rFonts w:eastAsia="Aptos"/>
          <w14:ligatures w14:val="standardContextual"/>
        </w:rPr>
        <w:t>a</w:t>
      </w:r>
      <w:r w:rsidRPr="00D017F2">
        <w:rPr>
          <w:rFonts w:eastAsia="Aptos"/>
          <w14:ligatures w14:val="standardContextual"/>
        </w:rPr>
        <w:t xml:space="preserve"> pasākumus, kas saistīti ar klimata pārmaiņu negatīvās ietekmes mazināšanu</w:t>
      </w:r>
      <w:r w:rsidR="004D2967">
        <w:rPr>
          <w:rFonts w:eastAsia="Aptos"/>
          <w14:ligatures w14:val="standardContextual"/>
        </w:rPr>
        <w:t xml:space="preserve"> (2.2.attēls)</w:t>
      </w:r>
      <w:r w:rsidRPr="00D017F2">
        <w:rPr>
          <w:rFonts w:eastAsia="Aptos"/>
          <w14:ligatures w14:val="standardContextual"/>
        </w:rPr>
        <w:t>.</w:t>
      </w:r>
    </w:p>
    <w:p w14:paraId="163E25F1" w14:textId="77777777" w:rsidR="00090FC8" w:rsidRPr="00D017F2" w:rsidRDefault="00090FC8" w:rsidP="00C07C18">
      <w:pPr>
        <w:rPr>
          <w:rFonts w:eastAsia="Aptos"/>
          <w14:ligatures w14:val="standardContextual"/>
        </w:rPr>
      </w:pPr>
    </w:p>
    <w:p w14:paraId="39107C84" w14:textId="6CF8F324" w:rsidR="00090FC8" w:rsidRPr="0062205E" w:rsidRDefault="00C03C0C" w:rsidP="00090FC8">
      <w:pPr>
        <w:rPr>
          <w:sz w:val="22"/>
          <w:szCs w:val="22"/>
        </w:rPr>
      </w:pPr>
      <w:r>
        <w:rPr>
          <w:rFonts w:eastAsia="Times New Roman"/>
          <w:noProof/>
          <w:color w:val="000000"/>
        </w:rPr>
        <w:drawing>
          <wp:inline distT="0" distB="0" distL="0" distR="0" wp14:anchorId="6356DAA9" wp14:editId="5969BB5E">
            <wp:extent cx="5943600" cy="2714625"/>
            <wp:effectExtent l="0" t="0" r="0" b="9525"/>
            <wp:docPr id="1312044981" name="Picture 8" descr="A graph with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44981" name="Picture 8" descr="A graph with blue and white text&#10;&#10;Description automatically generated"/>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5943600" cy="2714625"/>
                    </a:xfrm>
                    <a:prstGeom prst="rect">
                      <a:avLst/>
                    </a:prstGeom>
                    <a:noFill/>
                    <a:ln>
                      <a:noFill/>
                    </a:ln>
                  </pic:spPr>
                </pic:pic>
              </a:graphicData>
            </a:graphic>
          </wp:inline>
        </w:drawing>
      </w:r>
      <w:r w:rsidR="004D2967" w:rsidRPr="0062205E">
        <w:rPr>
          <w:sz w:val="22"/>
          <w:szCs w:val="22"/>
        </w:rPr>
        <w:t xml:space="preserve"> </w:t>
      </w:r>
    </w:p>
    <w:p w14:paraId="6991F2C7" w14:textId="747C7DD2" w:rsidR="005042C4" w:rsidRDefault="3890B5CE" w:rsidP="005042C4">
      <w:pPr>
        <w:jc w:val="center"/>
        <w:rPr>
          <w:b/>
          <w:bCs/>
          <w:sz w:val="22"/>
          <w:szCs w:val="22"/>
        </w:rPr>
      </w:pPr>
      <w:r w:rsidRPr="47AFD2CB">
        <w:rPr>
          <w:sz w:val="22"/>
          <w:szCs w:val="22"/>
        </w:rPr>
        <w:t>2.</w:t>
      </w:r>
      <w:r w:rsidR="748418B5" w:rsidRPr="47AFD2CB">
        <w:rPr>
          <w:sz w:val="22"/>
          <w:szCs w:val="22"/>
        </w:rPr>
        <w:t>2</w:t>
      </w:r>
      <w:r w:rsidRPr="47AFD2CB">
        <w:rPr>
          <w:sz w:val="22"/>
          <w:szCs w:val="22"/>
        </w:rPr>
        <w:t xml:space="preserve">.attēls. </w:t>
      </w:r>
      <w:r w:rsidRPr="47AFD2CB">
        <w:rPr>
          <w:b/>
          <w:bCs/>
          <w:sz w:val="22"/>
          <w:szCs w:val="22"/>
        </w:rPr>
        <w:t>Transporta nozares nākotnes prioritātes</w:t>
      </w:r>
    </w:p>
    <w:p w14:paraId="68EAB6CE" w14:textId="5D2B84C9" w:rsidR="004D2967" w:rsidRPr="0062205E" w:rsidRDefault="005042C4" w:rsidP="005042C4">
      <w:pPr>
        <w:jc w:val="center"/>
        <w:rPr>
          <w:sz w:val="22"/>
          <w:szCs w:val="22"/>
        </w:rPr>
      </w:pPr>
      <w:r>
        <w:rPr>
          <w:b/>
          <w:bCs/>
          <w:sz w:val="22"/>
          <w:szCs w:val="22"/>
        </w:rPr>
        <w:t>(</w:t>
      </w:r>
      <w:r w:rsidRPr="0062205E">
        <w:rPr>
          <w:sz w:val="22"/>
          <w:szCs w:val="22"/>
        </w:rPr>
        <w:t>Respondentu sniegtās atbildes anketēšanas ietvaros</w:t>
      </w:r>
      <w:r>
        <w:rPr>
          <w:sz w:val="22"/>
          <w:szCs w:val="22"/>
        </w:rPr>
        <w:t>, 2024)</w:t>
      </w:r>
    </w:p>
    <w:p w14:paraId="0E761E44" w14:textId="77777777" w:rsidR="00653DFD" w:rsidRPr="001B1C7D" w:rsidRDefault="00653DFD" w:rsidP="0048082B">
      <w:pPr>
        <w:tabs>
          <w:tab w:val="left" w:pos="567"/>
        </w:tabs>
        <w:spacing w:after="120"/>
        <w:rPr>
          <w:rFonts w:eastAsia="Calibri"/>
          <w14:ligatures w14:val="standardContextual"/>
        </w:rPr>
      </w:pPr>
    </w:p>
    <w:p w14:paraId="2287D604" w14:textId="4D118E24" w:rsidR="0048082B" w:rsidRPr="001B1C7D" w:rsidRDefault="0048082B" w:rsidP="00DF3038">
      <w:pPr>
        <w:spacing w:before="120" w:after="120"/>
        <w:ind w:firstLine="720"/>
        <w:rPr>
          <w:rFonts w:eastAsia="Calibri"/>
          <w14:ligatures w14:val="standardContextual"/>
        </w:rPr>
      </w:pPr>
      <w:r w:rsidRPr="001B1C7D">
        <w:rPr>
          <w:rFonts w:eastAsia="Calibri"/>
          <w14:ligatures w14:val="standardContextual"/>
        </w:rPr>
        <w:t>Aptaujas anketā lūgts novērtēt</w:t>
      </w:r>
      <w:r w:rsidR="00AF3D2E">
        <w:rPr>
          <w:rFonts w:eastAsia="Calibri"/>
          <w14:ligatures w14:val="standardContextual"/>
        </w:rPr>
        <w:t xml:space="preserve"> šī brīža</w:t>
      </w:r>
      <w:r w:rsidRPr="001B1C7D">
        <w:rPr>
          <w:rFonts w:eastAsia="Calibri"/>
          <w14:ligatures w14:val="standardContextual"/>
        </w:rPr>
        <w:t xml:space="preserve"> transporta nozares izaicinājumus</w:t>
      </w:r>
      <w:r w:rsidRPr="001B1C7D">
        <w:rPr>
          <w:rStyle w:val="FootnoteReference"/>
          <w:rFonts w:eastAsia="Calibri"/>
          <w14:ligatures w14:val="standardContextual"/>
        </w:rPr>
        <w:footnoteReference w:id="272"/>
      </w:r>
      <w:r w:rsidRPr="001B1C7D">
        <w:rPr>
          <w:rFonts w:eastAsia="Calibri"/>
          <w14:ligatures w14:val="standardContextual"/>
        </w:rPr>
        <w:t xml:space="preserve">. Balstoties uz sniegto vērtējumu, secināms, ka respondenti neizdala kādu vienu izaicinājumu. Sniedzot vidējo vērtējumu 7,25 punkti (10 punktu sistēmā), kā izaicinājumi norādīti - ilgtspējīgas mobilitātes nodrošināšana, konkurētspējīgas un ilgtspējīgas transporta infrastruktūras attīstība, </w:t>
      </w:r>
      <w:proofErr w:type="spellStart"/>
      <w:r w:rsidRPr="001B1C7D">
        <w:rPr>
          <w:rFonts w:eastAsia="Calibri"/>
          <w14:ligatures w14:val="standardContextual"/>
        </w:rPr>
        <w:t>digitalizācija</w:t>
      </w:r>
      <w:proofErr w:type="spellEnd"/>
      <w:r w:rsidRPr="001B1C7D">
        <w:rPr>
          <w:rFonts w:eastAsia="Calibri"/>
          <w14:ligatures w14:val="standardContextual"/>
        </w:rPr>
        <w:t>, drošība, kā arī pasākumi izglītības, pētniecības, inovācijas un nodarbinātības veicināšanai transporta nozarē</w:t>
      </w:r>
      <w:r w:rsidR="004D2967">
        <w:rPr>
          <w:rFonts w:eastAsia="Calibri"/>
          <w14:ligatures w14:val="standardContextual"/>
        </w:rPr>
        <w:t xml:space="preserve"> (2.3.attēls)</w:t>
      </w:r>
      <w:r w:rsidRPr="001B1C7D">
        <w:rPr>
          <w:rFonts w:eastAsia="Calibri"/>
          <w14:ligatures w14:val="standardContextual"/>
        </w:rPr>
        <w:t>.</w:t>
      </w:r>
    </w:p>
    <w:p w14:paraId="60F2B503" w14:textId="1B9AD27A" w:rsidR="005042C4" w:rsidRDefault="0048082B" w:rsidP="002D0D24">
      <w:pPr>
        <w:spacing w:before="120"/>
        <w:jc w:val="center"/>
        <w:rPr>
          <w:b/>
          <w:bCs/>
          <w:sz w:val="22"/>
          <w:szCs w:val="22"/>
        </w:rPr>
      </w:pPr>
      <w:r w:rsidRPr="001B1C7D">
        <w:rPr>
          <w:rFonts w:eastAsia="Aptos"/>
          <w:noProof/>
          <w14:ligatures w14:val="standardContextual"/>
        </w:rPr>
        <w:drawing>
          <wp:anchor distT="0" distB="0" distL="114300" distR="114300" simplePos="0" relativeHeight="251658250" behindDoc="1" locked="0" layoutInCell="1" allowOverlap="1" wp14:anchorId="2C104112" wp14:editId="04603010">
            <wp:simplePos x="0" y="0"/>
            <wp:positionH relativeFrom="column">
              <wp:posOffset>0</wp:posOffset>
            </wp:positionH>
            <wp:positionV relativeFrom="paragraph">
              <wp:posOffset>2342</wp:posOffset>
            </wp:positionV>
            <wp:extent cx="6242234" cy="2094230"/>
            <wp:effectExtent l="0" t="0" r="6350" b="1270"/>
            <wp:wrapTight wrapText="bothSides">
              <wp:wrapPolygon edited="0">
                <wp:start x="0" y="0"/>
                <wp:lineTo x="0" y="21417"/>
                <wp:lineTo x="21556" y="21417"/>
                <wp:lineTo x="21556" y="0"/>
                <wp:lineTo x="0" y="0"/>
              </wp:wrapPolygon>
            </wp:wrapTight>
            <wp:docPr id="2007925338" name="Chart 1">
              <a:extLst xmlns:a="http://schemas.openxmlformats.org/drawingml/2006/main">
                <a:ext uri="{FF2B5EF4-FFF2-40B4-BE49-F238E27FC236}">
                  <a16:creationId xmlns:a16="http://schemas.microsoft.com/office/drawing/2014/main" id="{30B6070A-255C-101D-8CA0-4C7FA3F781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AF3D2E" w:rsidRPr="0062205E">
        <w:rPr>
          <w:sz w:val="22"/>
          <w:szCs w:val="22"/>
        </w:rPr>
        <w:t>2.</w:t>
      </w:r>
      <w:r w:rsidR="005042C4">
        <w:rPr>
          <w:sz w:val="22"/>
          <w:szCs w:val="22"/>
        </w:rPr>
        <w:t>3</w:t>
      </w:r>
      <w:r w:rsidR="00AF3D2E" w:rsidRPr="0062205E">
        <w:rPr>
          <w:sz w:val="22"/>
          <w:szCs w:val="22"/>
        </w:rPr>
        <w:t xml:space="preserve">.attēls. </w:t>
      </w:r>
      <w:r w:rsidR="00AF3D2E" w:rsidRPr="0062205E">
        <w:rPr>
          <w:b/>
          <w:bCs/>
          <w:sz w:val="22"/>
          <w:szCs w:val="22"/>
        </w:rPr>
        <w:t>Transporta nozares izaicinājumi</w:t>
      </w:r>
    </w:p>
    <w:p w14:paraId="1070A19C" w14:textId="5FB940AA" w:rsidR="005042C4" w:rsidRPr="0062205E" w:rsidRDefault="005042C4" w:rsidP="005042C4">
      <w:pPr>
        <w:jc w:val="center"/>
        <w:rPr>
          <w:sz w:val="22"/>
          <w:szCs w:val="22"/>
        </w:rPr>
      </w:pPr>
      <w:r w:rsidRPr="005042C4">
        <w:rPr>
          <w:sz w:val="22"/>
          <w:szCs w:val="22"/>
        </w:rPr>
        <w:t>(</w:t>
      </w:r>
      <w:r w:rsidRPr="0062205E">
        <w:rPr>
          <w:sz w:val="22"/>
          <w:szCs w:val="22"/>
        </w:rPr>
        <w:t>Respondentu sniegtās atbildes anketēšanas ietvaros</w:t>
      </w:r>
      <w:r>
        <w:rPr>
          <w:sz w:val="22"/>
          <w:szCs w:val="22"/>
        </w:rPr>
        <w:t>, 2024)</w:t>
      </w:r>
    </w:p>
    <w:p w14:paraId="54F2D7CC" w14:textId="212D4A76" w:rsidR="0048082B" w:rsidRPr="001B1C7D" w:rsidRDefault="0048082B" w:rsidP="0048082B">
      <w:pPr>
        <w:spacing w:before="120" w:after="120"/>
        <w:rPr>
          <w:rFonts w:eastAsia="Calibri"/>
          <w14:ligatures w14:val="standardContextual"/>
        </w:rPr>
      </w:pPr>
      <w:r w:rsidRPr="001B1C7D">
        <w:rPr>
          <w:rFonts w:eastAsia="Calibri"/>
          <w14:ligatures w14:val="standardContextual"/>
        </w:rPr>
        <w:lastRenderedPageBreak/>
        <w:t>Zemāk iekļauti piemēri, kas pamato iesaistīto pušu vērtējumu.</w:t>
      </w:r>
    </w:p>
    <w:tbl>
      <w:tblPr>
        <w:tblStyle w:val="Reatabula1gaia-izclums11"/>
        <w:tblW w:w="9918" w:type="dxa"/>
        <w:tblLook w:val="04A0" w:firstRow="1" w:lastRow="0" w:firstColumn="1" w:lastColumn="0" w:noHBand="0" w:noVBand="1"/>
      </w:tblPr>
      <w:tblGrid>
        <w:gridCol w:w="9918"/>
      </w:tblGrid>
      <w:tr w:rsidR="001B1C7D" w:rsidRPr="001B1C7D" w14:paraId="38FE3A5D" w14:textId="77777777" w:rsidTr="47AFD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2F2F2" w:themeFill="background1" w:themeFillShade="F2"/>
          </w:tcPr>
          <w:p w14:paraId="034D8C92" w14:textId="77777777" w:rsidR="0048082B" w:rsidRPr="001B1C7D" w:rsidRDefault="0048082B" w:rsidP="001950E8">
            <w:pPr>
              <w:ind w:left="34"/>
              <w:jc w:val="both"/>
              <w:rPr>
                <w:rFonts w:eastAsia="Calibri"/>
                <w:kern w:val="0"/>
                <w:lang w:val="lv-LV"/>
              </w:rPr>
            </w:pPr>
            <w:r w:rsidRPr="001B1C7D">
              <w:rPr>
                <w:rFonts w:eastAsia="Calibri"/>
                <w:kern w:val="0"/>
                <w:lang w:val="lv-LV"/>
              </w:rPr>
              <w:t>Ilgtspējīga mobilitāte</w:t>
            </w:r>
          </w:p>
          <w:p w14:paraId="51168040" w14:textId="256F819F" w:rsidR="0048082B" w:rsidRDefault="0048082B" w:rsidP="001950E8">
            <w:pPr>
              <w:ind w:left="34"/>
              <w:jc w:val="both"/>
              <w:rPr>
                <w:lang w:val="lv-LV"/>
              </w:rPr>
            </w:pPr>
            <w:r w:rsidRPr="001B1C7D">
              <w:rPr>
                <w:b w:val="0"/>
                <w:bCs w:val="0"/>
                <w:lang w:val="lv-LV"/>
              </w:rPr>
              <w:t>Nepiemēroti peroni V</w:t>
            </w:r>
            <w:r w:rsidR="00AF3D2E">
              <w:rPr>
                <w:b w:val="0"/>
                <w:bCs w:val="0"/>
                <w:lang w:val="lv-LV"/>
              </w:rPr>
              <w:t>IVI</w:t>
            </w:r>
            <w:r w:rsidRPr="001B1C7D">
              <w:rPr>
                <w:b w:val="0"/>
                <w:bCs w:val="0"/>
                <w:lang w:val="lv-LV"/>
              </w:rPr>
              <w:t xml:space="preserve"> vilcieniem</w:t>
            </w:r>
            <w:r w:rsidR="00225B9F">
              <w:rPr>
                <w:b w:val="0"/>
                <w:bCs w:val="0"/>
                <w:lang w:val="lv-LV"/>
              </w:rPr>
              <w:t>.</w:t>
            </w:r>
            <w:r w:rsidRPr="001B1C7D">
              <w:rPr>
                <w:b w:val="0"/>
                <w:bCs w:val="0"/>
                <w:lang w:val="lv-LV"/>
              </w:rPr>
              <w:t xml:space="preserve"> Nav īstenota transporta sistēmu un infrastruktūru salāgošana ar ilgtspējīgas mobilitātes pakalpojumiem, kas samazinātu sastrēgumus un piesārņojumu. Sastrēgumu īpatsvars arvien turpina pieaugt, radot gaisa piesārņojumu un radot paaugstinātu trokšņu līmeni. </w:t>
            </w:r>
          </w:p>
          <w:p w14:paraId="5143782F" w14:textId="77777777" w:rsidR="001950E8" w:rsidRPr="001B1C7D" w:rsidRDefault="001950E8" w:rsidP="001950E8">
            <w:pPr>
              <w:ind w:left="34"/>
              <w:jc w:val="both"/>
              <w:rPr>
                <w:b w:val="0"/>
                <w:bCs w:val="0"/>
                <w:lang w:val="lv-LV"/>
              </w:rPr>
            </w:pPr>
          </w:p>
          <w:p w14:paraId="6742EE78" w14:textId="77777777" w:rsidR="0048082B" w:rsidRPr="001B1C7D" w:rsidRDefault="0048082B" w:rsidP="001950E8">
            <w:pPr>
              <w:ind w:left="34"/>
              <w:jc w:val="both"/>
              <w:rPr>
                <w:rFonts w:eastAsia="Calibri"/>
                <w:kern w:val="0"/>
                <w:lang w:val="lv-LV"/>
              </w:rPr>
            </w:pPr>
            <w:proofErr w:type="spellStart"/>
            <w:r w:rsidRPr="001B1C7D">
              <w:rPr>
                <w:rFonts w:eastAsia="Calibri"/>
                <w:kern w:val="0"/>
                <w:lang w:val="lv-LV"/>
              </w:rPr>
              <w:t>Digitalizācija</w:t>
            </w:r>
            <w:proofErr w:type="spellEnd"/>
          </w:p>
          <w:p w14:paraId="0DC34C8F" w14:textId="47615AB2" w:rsidR="0048082B" w:rsidRDefault="7659C476" w:rsidP="001950E8">
            <w:pPr>
              <w:ind w:left="34"/>
              <w:jc w:val="both"/>
              <w:rPr>
                <w:lang w:val="lv-LV"/>
              </w:rPr>
            </w:pPr>
            <w:r w:rsidRPr="47AFD2CB">
              <w:rPr>
                <w:b w:val="0"/>
                <w:bCs w:val="0"/>
                <w:lang w:val="lv-LV"/>
              </w:rPr>
              <w:t>Nav ieviest</w:t>
            </w:r>
            <w:r w:rsidR="75AEE82F" w:rsidRPr="47AFD2CB">
              <w:rPr>
                <w:b w:val="0"/>
                <w:bCs w:val="0"/>
                <w:lang w:val="lv-LV"/>
              </w:rPr>
              <w:t>a</w:t>
            </w:r>
            <w:r w:rsidRPr="47AFD2CB">
              <w:rPr>
                <w:b w:val="0"/>
                <w:bCs w:val="0"/>
                <w:lang w:val="lv-LV"/>
              </w:rPr>
              <w:t xml:space="preserve"> braukšanas maksas atvieglojumu saņēmēju elektroniskās identifikācijas un uzskaites sistēm</w:t>
            </w:r>
            <w:r w:rsidR="132BE949" w:rsidRPr="47AFD2CB">
              <w:rPr>
                <w:b w:val="0"/>
                <w:bCs w:val="0"/>
                <w:lang w:val="lv-LV"/>
              </w:rPr>
              <w:t>a.</w:t>
            </w:r>
            <w:r w:rsidRPr="47AFD2CB">
              <w:rPr>
                <w:b w:val="0"/>
                <w:bCs w:val="0"/>
                <w:lang w:val="lv-LV"/>
              </w:rPr>
              <w:t xml:space="preserve"> </w:t>
            </w:r>
            <w:r w:rsidR="132BE949" w:rsidRPr="47AFD2CB">
              <w:rPr>
                <w:b w:val="0"/>
                <w:bCs w:val="0"/>
                <w:lang w:val="lv-LV"/>
              </w:rPr>
              <w:t>N</w:t>
            </w:r>
            <w:r w:rsidRPr="47AFD2CB">
              <w:rPr>
                <w:b w:val="0"/>
                <w:bCs w:val="0"/>
                <w:lang w:val="lv-LV"/>
              </w:rPr>
              <w:t>av vienota sabiedriskā transporta biļete visā Latvijā</w:t>
            </w:r>
            <w:r w:rsidR="132BE949" w:rsidRPr="47AFD2CB">
              <w:rPr>
                <w:b w:val="0"/>
                <w:bCs w:val="0"/>
                <w:lang w:val="lv-LV"/>
              </w:rPr>
              <w:t>. N</w:t>
            </w:r>
            <w:r w:rsidRPr="47AFD2CB">
              <w:rPr>
                <w:b w:val="0"/>
                <w:bCs w:val="0"/>
                <w:lang w:val="lv-LV"/>
              </w:rPr>
              <w:t>epieciešams ieviest transporta modelēšanas un maršrutu plānošanas sistēmu</w:t>
            </w:r>
            <w:r w:rsidR="132BE949" w:rsidRPr="47AFD2CB">
              <w:rPr>
                <w:b w:val="0"/>
                <w:bCs w:val="0"/>
                <w:lang w:val="lv-LV"/>
              </w:rPr>
              <w:t>.</w:t>
            </w:r>
            <w:r w:rsidRPr="47AFD2CB">
              <w:rPr>
                <w:b w:val="0"/>
                <w:bCs w:val="0"/>
                <w:lang w:val="lv-LV"/>
              </w:rPr>
              <w:t xml:space="preserve"> </w:t>
            </w:r>
            <w:r w:rsidR="132BE949" w:rsidRPr="47AFD2CB">
              <w:rPr>
                <w:b w:val="0"/>
                <w:bCs w:val="0"/>
                <w:lang w:val="lv-LV"/>
              </w:rPr>
              <w:t>I</w:t>
            </w:r>
            <w:r w:rsidRPr="47AFD2CB">
              <w:rPr>
                <w:b w:val="0"/>
                <w:bCs w:val="0"/>
                <w:lang w:val="lv-LV"/>
              </w:rPr>
              <w:t>nterneta neesamība atsevišķos</w:t>
            </w:r>
            <w:r w:rsidR="132BE949" w:rsidRPr="47AFD2CB">
              <w:rPr>
                <w:b w:val="0"/>
                <w:bCs w:val="0"/>
                <w:lang w:val="lv-LV"/>
              </w:rPr>
              <w:t xml:space="preserve"> sabiedriskā transporta</w:t>
            </w:r>
            <w:r w:rsidRPr="47AFD2CB">
              <w:rPr>
                <w:b w:val="0"/>
                <w:bCs w:val="0"/>
                <w:lang w:val="lv-LV"/>
              </w:rPr>
              <w:t xml:space="preserve"> maršrutu posmos, kā rezultātā autobusos nav iespējams norēķināties ar maksājumu karti.</w:t>
            </w:r>
          </w:p>
          <w:p w14:paraId="0E25C867" w14:textId="77777777" w:rsidR="001950E8" w:rsidRPr="001B1C7D" w:rsidRDefault="001950E8" w:rsidP="001950E8">
            <w:pPr>
              <w:ind w:left="34"/>
              <w:jc w:val="both"/>
              <w:rPr>
                <w:b w:val="0"/>
                <w:bCs w:val="0"/>
                <w:lang w:val="lv-LV"/>
              </w:rPr>
            </w:pPr>
          </w:p>
          <w:p w14:paraId="185CD10F" w14:textId="77777777" w:rsidR="0048082B" w:rsidRPr="001B1C7D" w:rsidRDefault="0048082B" w:rsidP="001950E8">
            <w:pPr>
              <w:ind w:left="34"/>
              <w:jc w:val="both"/>
              <w:rPr>
                <w:rFonts w:eastAsia="Calibri"/>
                <w:kern w:val="0"/>
                <w:lang w:val="lv-LV"/>
              </w:rPr>
            </w:pPr>
            <w:r w:rsidRPr="001B1C7D">
              <w:rPr>
                <w:rFonts w:eastAsia="Calibri"/>
                <w:kern w:val="0"/>
                <w:lang w:val="lv-LV"/>
              </w:rPr>
              <w:t>Transporta nozares drošība / drošums</w:t>
            </w:r>
          </w:p>
          <w:p w14:paraId="3BCCEE63" w14:textId="77777777" w:rsidR="0048082B" w:rsidRDefault="0048082B" w:rsidP="001950E8">
            <w:pPr>
              <w:ind w:left="34"/>
              <w:jc w:val="both"/>
              <w:rPr>
                <w:lang w:val="lv-LV"/>
              </w:rPr>
            </w:pPr>
            <w:r w:rsidRPr="001B1C7D">
              <w:rPr>
                <w:b w:val="0"/>
                <w:bCs w:val="0"/>
                <w:lang w:val="lv-LV"/>
              </w:rPr>
              <w:t>Ir zināmi uzlabojumi drošības jomā (piemēram, drošības jostu lietošana autobusos), bet respondenti uzskata, ka ir pasliktinājusies situācija transportā drošuma jomā kopumā - drošums ir balstīts infrastruktūrā, kas šobrīd ir kritiska.</w:t>
            </w:r>
          </w:p>
          <w:p w14:paraId="5ADF3830" w14:textId="77777777" w:rsidR="001950E8" w:rsidRPr="001B1C7D" w:rsidRDefault="001950E8" w:rsidP="001950E8">
            <w:pPr>
              <w:ind w:left="34"/>
              <w:jc w:val="both"/>
              <w:rPr>
                <w:b w:val="0"/>
                <w:bCs w:val="0"/>
                <w:lang w:val="lv-LV"/>
              </w:rPr>
            </w:pPr>
          </w:p>
          <w:p w14:paraId="3FE21FCF" w14:textId="77777777" w:rsidR="0048082B" w:rsidRPr="001B1C7D" w:rsidRDefault="0048082B" w:rsidP="001950E8">
            <w:pPr>
              <w:ind w:left="34"/>
              <w:jc w:val="both"/>
              <w:rPr>
                <w:rFonts w:eastAsia="Calibri"/>
                <w:kern w:val="0"/>
                <w:lang w:val="lv-LV"/>
              </w:rPr>
            </w:pPr>
            <w:r w:rsidRPr="001B1C7D">
              <w:rPr>
                <w:rFonts w:eastAsia="Calibri"/>
                <w:kern w:val="0"/>
                <w:lang w:val="lv-LV"/>
              </w:rPr>
              <w:t xml:space="preserve">Izglītība, pētniecība, inovācijas </w:t>
            </w:r>
          </w:p>
          <w:p w14:paraId="60EB2BDA" w14:textId="51C0462F" w:rsidR="00B540BD" w:rsidRPr="001B1C7D" w:rsidRDefault="45F3E36A" w:rsidP="47AFD2CB">
            <w:pPr>
              <w:ind w:left="34"/>
              <w:jc w:val="both"/>
              <w:rPr>
                <w:lang w:val="lv-LV"/>
              </w:rPr>
            </w:pPr>
            <w:r w:rsidRPr="47AFD2CB">
              <w:rPr>
                <w:b w:val="0"/>
                <w:bCs w:val="0"/>
                <w:lang w:val="lv-LV"/>
              </w:rPr>
              <w:t>Transporta zinātne vairāk nodarbojas ar blakus aspektu pētīšanu, piemēram, pētot ietekmi uz sociālajiem un ekonomiskajiem aspektiem</w:t>
            </w:r>
            <w:r w:rsidR="00010F6C">
              <w:rPr>
                <w:b w:val="0"/>
                <w:bCs w:val="0"/>
                <w:lang w:val="lv-LV"/>
              </w:rPr>
              <w:t xml:space="preserve">. </w:t>
            </w:r>
            <w:r w:rsidR="39168873" w:rsidRPr="47AFD2CB">
              <w:rPr>
                <w:b w:val="0"/>
                <w:bCs w:val="0"/>
                <w:lang w:val="lv-LV"/>
              </w:rPr>
              <w:t xml:space="preserve">Tai </w:t>
            </w:r>
            <w:r w:rsidRPr="47AFD2CB">
              <w:rPr>
                <w:b w:val="0"/>
                <w:bCs w:val="0"/>
                <w:lang w:val="lv-LV"/>
              </w:rPr>
              <w:t xml:space="preserve">vairāk vajadzētu pievērsties tieši tehnoloģisko risinājumu pētniecībai. </w:t>
            </w:r>
            <w:r w:rsidR="00010F6C">
              <w:rPr>
                <w:b w:val="0"/>
                <w:bCs w:val="0"/>
                <w:lang w:val="lv-LV"/>
              </w:rPr>
              <w:t>L</w:t>
            </w:r>
            <w:r w:rsidRPr="47AFD2CB">
              <w:rPr>
                <w:b w:val="0"/>
                <w:bCs w:val="0"/>
                <w:lang w:val="lv-LV"/>
              </w:rPr>
              <w:t>oģistikas speciālistu</w:t>
            </w:r>
            <w:r w:rsidR="5C933FE8" w:rsidRPr="47AFD2CB">
              <w:rPr>
                <w:b w:val="0"/>
                <w:bCs w:val="0"/>
                <w:lang w:val="lv-LV"/>
              </w:rPr>
              <w:t xml:space="preserve"> netrūkst</w:t>
            </w:r>
            <w:r w:rsidRPr="47AFD2CB">
              <w:rPr>
                <w:b w:val="0"/>
                <w:bCs w:val="0"/>
                <w:lang w:val="lv-LV"/>
              </w:rPr>
              <w:t>, parādās jaunas tehnoloģijas, bet līdz galam nav atrisināts jautājums par tiešā darba veicējiem - autobusa vadītājiem ar D kategoriju</w:t>
            </w:r>
            <w:r w:rsidR="1D44A241" w:rsidRPr="47AFD2CB">
              <w:rPr>
                <w:b w:val="0"/>
                <w:bCs w:val="0"/>
                <w:lang w:val="lv-LV"/>
              </w:rPr>
              <w:t xml:space="preserve"> (z</w:t>
            </w:r>
            <w:r w:rsidRPr="47AFD2CB">
              <w:rPr>
                <w:b w:val="0"/>
                <w:bCs w:val="0"/>
                <w:lang w:val="lv-LV"/>
              </w:rPr>
              <w:t>ems profesijas prestižs</w:t>
            </w:r>
            <w:r w:rsidR="1D44A241" w:rsidRPr="47AFD2CB">
              <w:rPr>
                <w:b w:val="0"/>
                <w:bCs w:val="0"/>
                <w:lang w:val="lv-LV"/>
              </w:rPr>
              <w:t>, nav</w:t>
            </w:r>
            <w:r w:rsidRPr="47AFD2CB">
              <w:rPr>
                <w:b w:val="0"/>
                <w:bCs w:val="0"/>
                <w:lang w:val="lv-LV"/>
              </w:rPr>
              <w:t xml:space="preserve"> konkurētspējīgs atalgojums</w:t>
            </w:r>
            <w:r w:rsidR="1D44A241" w:rsidRPr="47AFD2CB">
              <w:rPr>
                <w:b w:val="0"/>
                <w:bCs w:val="0"/>
                <w:lang w:val="lv-LV"/>
              </w:rPr>
              <w:t>)</w:t>
            </w:r>
            <w:r w:rsidRPr="47AFD2CB">
              <w:rPr>
                <w:b w:val="0"/>
                <w:bCs w:val="0"/>
                <w:lang w:val="lv-LV"/>
              </w:rPr>
              <w:t xml:space="preserve">. </w:t>
            </w:r>
            <w:r w:rsidR="6555FD61" w:rsidRPr="47AFD2CB">
              <w:rPr>
                <w:b w:val="0"/>
                <w:bCs w:val="0"/>
                <w:lang w:val="lv-LV"/>
              </w:rPr>
              <w:t xml:space="preserve">Divas trešdaļas pasažieru pārvadājumu nozarē autobusu vadītāju ir </w:t>
            </w:r>
            <w:proofErr w:type="spellStart"/>
            <w:r w:rsidR="6555FD61" w:rsidRPr="47AFD2CB">
              <w:rPr>
                <w:b w:val="0"/>
                <w:bCs w:val="0"/>
                <w:lang w:val="lv-LV"/>
              </w:rPr>
              <w:t>pirmspensijas</w:t>
            </w:r>
            <w:proofErr w:type="spellEnd"/>
            <w:r w:rsidR="6555FD61" w:rsidRPr="47AFD2CB">
              <w:rPr>
                <w:b w:val="0"/>
                <w:bCs w:val="0"/>
                <w:lang w:val="lv-LV"/>
              </w:rPr>
              <w:t xml:space="preserve"> vai pensijas vecumā (no 55 gadiem). Līdz ar to būtisks jautājums nākotnē ir par transportlīdzekļu vadītāju ar C, CE, D, kategoriju piesaisti pārvadātāju uzņēmumos. </w:t>
            </w:r>
            <w:r w:rsidRPr="47AFD2CB">
              <w:rPr>
                <w:b w:val="0"/>
                <w:bCs w:val="0"/>
                <w:lang w:val="lv-LV"/>
              </w:rPr>
              <w:t xml:space="preserve">Apgrūtināta datu pieejamība par transporta plūsmām. </w:t>
            </w:r>
          </w:p>
        </w:tc>
      </w:tr>
    </w:tbl>
    <w:p w14:paraId="0C11D868" w14:textId="77777777" w:rsidR="0048082B" w:rsidRPr="001B1C7D" w:rsidRDefault="0048082B" w:rsidP="0048082B">
      <w:pPr>
        <w:tabs>
          <w:tab w:val="left" w:pos="567"/>
        </w:tabs>
        <w:spacing w:after="120"/>
        <w:rPr>
          <w:rFonts w:eastAsia="Calibri"/>
          <w14:ligatures w14:val="standardContextual"/>
        </w:rPr>
      </w:pPr>
    </w:p>
    <w:p w14:paraId="66B414D9" w14:textId="77777777" w:rsidR="00D017F2" w:rsidRPr="00D017F2" w:rsidRDefault="00D017F2" w:rsidP="00D017F2">
      <w:pPr>
        <w:pStyle w:val="BodyText"/>
        <w:rPr>
          <w:b/>
          <w:bCs/>
        </w:rPr>
      </w:pPr>
    </w:p>
    <w:p w14:paraId="45401B61" w14:textId="46C0C820" w:rsidR="005A09A4" w:rsidRDefault="0048082B" w:rsidP="0062205E">
      <w:pPr>
        <w:tabs>
          <w:tab w:val="left" w:pos="1415"/>
        </w:tabs>
        <w:rPr>
          <w:sz w:val="28"/>
          <w:szCs w:val="28"/>
        </w:rPr>
      </w:pPr>
      <w:r>
        <w:rPr>
          <w:sz w:val="28"/>
          <w:szCs w:val="28"/>
        </w:rPr>
        <w:tab/>
      </w:r>
    </w:p>
    <w:p w14:paraId="54C0E810" w14:textId="76785BFA" w:rsidR="005A09A4" w:rsidRDefault="005A09A4">
      <w:pPr>
        <w:rPr>
          <w:sz w:val="28"/>
          <w:szCs w:val="28"/>
        </w:rPr>
      </w:pPr>
      <w:r>
        <w:rPr>
          <w:sz w:val="28"/>
          <w:szCs w:val="28"/>
        </w:rPr>
        <w:br w:type="page"/>
      </w:r>
    </w:p>
    <w:p w14:paraId="3F0BE24E" w14:textId="17096CBB" w:rsidR="005A09A4" w:rsidRDefault="0FC1775B" w:rsidP="004D7C77">
      <w:pPr>
        <w:pStyle w:val="Heading1"/>
        <w:numPr>
          <w:ilvl w:val="0"/>
          <w:numId w:val="28"/>
        </w:numPr>
      </w:pPr>
      <w:bookmarkStart w:id="26" w:name="_Toc170198355"/>
      <w:bookmarkStart w:id="27" w:name="_Toc175134606"/>
      <w:r>
        <w:lastRenderedPageBreak/>
        <w:t xml:space="preserve">Politikas </w:t>
      </w:r>
      <w:r w:rsidRPr="004D7C77">
        <w:t>ietekmes</w:t>
      </w:r>
      <w:r>
        <w:t xml:space="preserve"> novērtējums</w:t>
      </w:r>
      <w:bookmarkEnd w:id="26"/>
      <w:bookmarkEnd w:id="27"/>
      <w:r>
        <w:t xml:space="preserve"> </w:t>
      </w:r>
    </w:p>
    <w:p w14:paraId="161AE350" w14:textId="77777777" w:rsidR="002F167F" w:rsidRPr="002F167F" w:rsidRDefault="002F167F" w:rsidP="002F167F"/>
    <w:p w14:paraId="386FBEF7" w14:textId="553CD12A" w:rsidR="00A57A3B" w:rsidRPr="00F657FF" w:rsidRDefault="1555113A" w:rsidP="00944D54">
      <w:pPr>
        <w:pStyle w:val="Style2"/>
        <w:numPr>
          <w:ilvl w:val="0"/>
          <w:numId w:val="0"/>
        </w:numPr>
        <w:ind w:left="720" w:hanging="720"/>
        <w:jc w:val="both"/>
        <w:rPr>
          <w:sz w:val="24"/>
          <w:szCs w:val="24"/>
        </w:rPr>
      </w:pPr>
      <w:bookmarkStart w:id="28" w:name="_Toc170198356"/>
      <w:bookmarkStart w:id="29" w:name="_Toc175134607"/>
      <w:r w:rsidRPr="525AEEDF">
        <w:rPr>
          <w:rFonts w:eastAsia="Times New Roman"/>
          <w:sz w:val="24"/>
          <w:szCs w:val="24"/>
        </w:rPr>
        <w:t>M</w:t>
      </w:r>
      <w:r w:rsidR="0FC1775B" w:rsidRPr="525AEEDF">
        <w:rPr>
          <w:rFonts w:eastAsia="Times New Roman"/>
          <w:sz w:val="24"/>
          <w:szCs w:val="24"/>
        </w:rPr>
        <w:t>akroekonomisk</w:t>
      </w:r>
      <w:r w:rsidRPr="525AEEDF">
        <w:rPr>
          <w:rFonts w:eastAsia="Times New Roman"/>
          <w:sz w:val="24"/>
          <w:szCs w:val="24"/>
        </w:rPr>
        <w:t>ā</w:t>
      </w:r>
      <w:r w:rsidR="0FC1775B" w:rsidRPr="525AEEDF">
        <w:rPr>
          <w:rFonts w:eastAsia="Times New Roman"/>
          <w:sz w:val="24"/>
          <w:szCs w:val="24"/>
        </w:rPr>
        <w:t xml:space="preserve"> vid</w:t>
      </w:r>
      <w:bookmarkEnd w:id="28"/>
      <w:r w:rsidRPr="525AEEDF">
        <w:rPr>
          <w:rFonts w:eastAsia="Times New Roman"/>
          <w:sz w:val="24"/>
          <w:szCs w:val="24"/>
        </w:rPr>
        <w:t>e</w:t>
      </w:r>
      <w:bookmarkEnd w:id="29"/>
    </w:p>
    <w:p w14:paraId="01BA5430" w14:textId="0F5B017D" w:rsidR="005A09A4" w:rsidRDefault="005A09A4" w:rsidP="0062205E">
      <w:pPr>
        <w:ind w:firstLine="720"/>
      </w:pPr>
      <w:r w:rsidRPr="005A09A4">
        <w:t>Transporta nozare ir viena no vadošajām tautsaimniecības nozarēm Latvijā. 2023. gadā transporta nozares bruto pievienotā vērtība Latvijas iekšzemes kopproduktā veidoja 7,4% un tā bija piektā nozīmīgākā nozare valsts tautsaimniecībā aiz vairumtirdzniecības un mazumtirdzniecības (14,8%), apstrādes rūpniecības (13%), operācijām ar nekustamo īpašumu (11,7%) un valsts pārvaldes un aizsardzības (8,1%)</w:t>
      </w:r>
      <w:r w:rsidR="00CD5B14">
        <w:t xml:space="preserve"> (3.1.attēls)</w:t>
      </w:r>
      <w:r w:rsidRPr="005A09A4">
        <w:t xml:space="preserve">. </w:t>
      </w:r>
    </w:p>
    <w:p w14:paraId="232C3292" w14:textId="77777777" w:rsidR="0062205E" w:rsidRPr="005A09A4" w:rsidRDefault="0062205E" w:rsidP="0062205E">
      <w:pPr>
        <w:ind w:firstLine="720"/>
      </w:pPr>
    </w:p>
    <w:p w14:paraId="7B3E79F0" w14:textId="77777777" w:rsidR="005A09A4" w:rsidRPr="005A09A4" w:rsidRDefault="005A09A4" w:rsidP="0062205E">
      <w:pPr>
        <w:pStyle w:val="ListParagraph"/>
        <w:ind w:left="0"/>
      </w:pPr>
      <w:r w:rsidRPr="005A09A4">
        <w:rPr>
          <w:noProof/>
        </w:rPr>
        <w:drawing>
          <wp:inline distT="0" distB="0" distL="0" distR="0" wp14:anchorId="0BB65552" wp14:editId="382815BC">
            <wp:extent cx="5949950" cy="3271520"/>
            <wp:effectExtent l="19050" t="19050" r="12700" b="24130"/>
            <wp:docPr id="41" name="Attēls 41" descr="A pie chart with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ttēls 41" descr="A pie chart with different colored circles&#10;&#10;Description automatically generated"/>
                    <pic:cNvPicPr>
                      <a:picLocks noChangeAspect="1" noChangeArrowheads="1"/>
                    </pic:cNvPicPr>
                  </pic:nvPicPr>
                  <pic:blipFill rotWithShape="1">
                    <a:blip r:embed="rId24" cstate="print">
                      <a:extLst>
                        <a:ext uri="{BEBA8EAE-BF5A-486C-A8C5-ECC9F3942E4B}">
                          <a14:imgProps xmlns:a14="http://schemas.microsoft.com/office/drawing/2010/main">
                            <a14:imgLayer r:embed="rId25">
                              <a14:imgEffect>
                                <a14:brightnessContrast contrast="40000"/>
                              </a14:imgEffect>
                            </a14:imgLayer>
                          </a14:imgProps>
                        </a:ext>
                        <a:ext uri="{28A0092B-C50C-407E-A947-70E740481C1C}">
                          <a14:useLocalDpi xmlns:a14="http://schemas.microsoft.com/office/drawing/2010/main" val="0"/>
                        </a:ext>
                      </a:extLst>
                    </a:blip>
                    <a:srcRect t="6868"/>
                    <a:stretch/>
                  </pic:blipFill>
                  <pic:spPr bwMode="auto">
                    <a:xfrm>
                      <a:off x="0" y="0"/>
                      <a:ext cx="5963687" cy="327907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0ED6F52" w14:textId="6068B9B4" w:rsidR="00045FC5" w:rsidRDefault="005042C4" w:rsidP="005042C4">
      <w:pPr>
        <w:jc w:val="center"/>
        <w:rPr>
          <w:b/>
          <w:bCs/>
          <w:sz w:val="22"/>
          <w:szCs w:val="22"/>
        </w:rPr>
      </w:pPr>
      <w:r>
        <w:rPr>
          <w:sz w:val="22"/>
          <w:szCs w:val="22"/>
        </w:rPr>
        <w:t>3</w:t>
      </w:r>
      <w:r w:rsidR="002E5518">
        <w:rPr>
          <w:sz w:val="22"/>
          <w:szCs w:val="22"/>
        </w:rPr>
        <w:t>.1</w:t>
      </w:r>
      <w:r w:rsidRPr="0062205E">
        <w:rPr>
          <w:sz w:val="22"/>
          <w:szCs w:val="22"/>
        </w:rPr>
        <w:t xml:space="preserve">.attēls. </w:t>
      </w:r>
      <w:r>
        <w:rPr>
          <w:b/>
          <w:bCs/>
          <w:sz w:val="22"/>
          <w:szCs w:val="22"/>
        </w:rPr>
        <w:t>Nozaru</w:t>
      </w:r>
      <w:r w:rsidR="00386962">
        <w:rPr>
          <w:b/>
          <w:bCs/>
          <w:sz w:val="22"/>
          <w:szCs w:val="22"/>
        </w:rPr>
        <w:t xml:space="preserve"> bruto</w:t>
      </w:r>
      <w:r>
        <w:rPr>
          <w:b/>
          <w:bCs/>
          <w:sz w:val="22"/>
          <w:szCs w:val="22"/>
        </w:rPr>
        <w:t xml:space="preserve"> </w:t>
      </w:r>
      <w:r w:rsidR="006F72C3">
        <w:rPr>
          <w:b/>
          <w:bCs/>
          <w:sz w:val="22"/>
          <w:szCs w:val="22"/>
        </w:rPr>
        <w:t>pievienotā vērtība Latvijas IKP 2023.gadā</w:t>
      </w:r>
    </w:p>
    <w:p w14:paraId="20747A6B" w14:textId="53EB0F23" w:rsidR="005042C4" w:rsidRPr="00045FC5" w:rsidRDefault="006F72C3" w:rsidP="00045FC5">
      <w:pPr>
        <w:jc w:val="center"/>
        <w:rPr>
          <w:b/>
          <w:bCs/>
          <w:sz w:val="22"/>
          <w:szCs w:val="22"/>
        </w:rPr>
      </w:pPr>
      <w:r>
        <w:rPr>
          <w:b/>
          <w:bCs/>
          <w:sz w:val="22"/>
          <w:szCs w:val="22"/>
        </w:rPr>
        <w:t>(2015.gada salīdzināmajās cenās)</w:t>
      </w:r>
      <w:r w:rsidR="00045FC5">
        <w:rPr>
          <w:b/>
          <w:bCs/>
          <w:sz w:val="22"/>
          <w:szCs w:val="22"/>
        </w:rPr>
        <w:t xml:space="preserve"> </w:t>
      </w:r>
      <w:r w:rsidR="005042C4" w:rsidRPr="005042C4">
        <w:rPr>
          <w:sz w:val="22"/>
          <w:szCs w:val="22"/>
        </w:rPr>
        <w:t>(</w:t>
      </w:r>
      <w:r w:rsidR="00E119B8">
        <w:rPr>
          <w:sz w:val="22"/>
          <w:szCs w:val="22"/>
        </w:rPr>
        <w:t>CSP</w:t>
      </w:r>
      <w:r w:rsidR="005042C4">
        <w:rPr>
          <w:sz w:val="22"/>
          <w:szCs w:val="22"/>
        </w:rPr>
        <w:t>, 2024</w:t>
      </w:r>
      <w:r w:rsidR="002D1C4C" w:rsidRPr="005A09A4">
        <w:rPr>
          <w:vertAlign w:val="superscript"/>
        </w:rPr>
        <w:footnoteReference w:id="273"/>
      </w:r>
      <w:r w:rsidR="005042C4">
        <w:rPr>
          <w:sz w:val="22"/>
          <w:szCs w:val="22"/>
        </w:rPr>
        <w:t>)</w:t>
      </w:r>
    </w:p>
    <w:p w14:paraId="2F892055" w14:textId="77777777" w:rsidR="005042C4" w:rsidRPr="0062205E" w:rsidRDefault="005042C4" w:rsidP="005042C4">
      <w:pPr>
        <w:jc w:val="left"/>
        <w:rPr>
          <w:sz w:val="22"/>
          <w:szCs w:val="22"/>
        </w:rPr>
      </w:pPr>
    </w:p>
    <w:p w14:paraId="766F925E" w14:textId="15430519" w:rsidR="005A09A4" w:rsidRPr="005A09A4" w:rsidRDefault="005A09A4" w:rsidP="00E9663B">
      <w:pPr>
        <w:pStyle w:val="ListParagraph"/>
        <w:ind w:left="0" w:firstLine="720"/>
      </w:pPr>
      <w:r w:rsidRPr="005A09A4">
        <w:t xml:space="preserve">Ilgākā laika posmā transporta nozares loma Latvijas tautsaimniecībā ir mazinājusies. 2023. gadā transporta nozares īpatsvars atbilstoši bruto pievienotajai vērtībai </w:t>
      </w:r>
      <w:r w:rsidR="00E9663B">
        <w:t>IKP</w:t>
      </w:r>
      <w:r w:rsidRPr="005A09A4">
        <w:t xml:space="preserve"> veidošanā ir viszemākais kopš 1995. gada</w:t>
      </w:r>
      <w:r w:rsidR="00E65B26">
        <w:t xml:space="preserve">. </w:t>
      </w:r>
      <w:r w:rsidRPr="005A09A4">
        <w:t>Salīdzinājumā ar 2021. gadu nozares īpatsvars samazinājies par 0,6 procentpunktiem, savukārt salīdzinājumā ar 2012. gadu pat par 2,6 procentpunktiem. Būtiskākais samazinājums pēdējo gadu laikā novērots kopš 2019. gada, kad transporta nozares pievienotā vērtība vēl bija 9,5% pretstatā pašreizējajiem 7,4%</w:t>
      </w:r>
      <w:r w:rsidR="00C239D5">
        <w:t xml:space="preserve"> (3.2.attēls)</w:t>
      </w:r>
      <w:r w:rsidRPr="005A09A4">
        <w:t xml:space="preserve">. </w:t>
      </w:r>
    </w:p>
    <w:p w14:paraId="24A442F9" w14:textId="77777777" w:rsidR="005A09A4" w:rsidRPr="005A09A4" w:rsidRDefault="005A09A4" w:rsidP="0062205E">
      <w:pPr>
        <w:pStyle w:val="ListParagraph"/>
        <w:ind w:left="0"/>
      </w:pPr>
    </w:p>
    <w:p w14:paraId="3539B50D" w14:textId="77777777" w:rsidR="005A09A4" w:rsidRPr="005A09A4" w:rsidRDefault="005A09A4" w:rsidP="0062205E">
      <w:pPr>
        <w:pStyle w:val="ListParagraph"/>
        <w:ind w:left="0"/>
      </w:pPr>
      <w:r w:rsidRPr="005A09A4">
        <w:rPr>
          <w:noProof/>
        </w:rPr>
        <w:lastRenderedPageBreak/>
        <w:drawing>
          <wp:inline distT="0" distB="0" distL="0" distR="0" wp14:anchorId="6158173F" wp14:editId="4800F0DC">
            <wp:extent cx="5949950" cy="2539714"/>
            <wp:effectExtent l="19050" t="19050" r="12700" b="13335"/>
            <wp:docPr id="39" name="Attēls 39"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ttēls 39" descr="A graph with numbers and a line&#10;&#10;Description automatically generated with medium confidenc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3232"/>
                    <a:stretch/>
                  </pic:blipFill>
                  <pic:spPr bwMode="auto">
                    <a:xfrm>
                      <a:off x="0" y="0"/>
                      <a:ext cx="5977413" cy="2551437"/>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54F22902" w14:textId="63C0C1D7" w:rsidR="00386962" w:rsidRDefault="00386962" w:rsidP="00386962">
      <w:pPr>
        <w:jc w:val="center"/>
        <w:rPr>
          <w:b/>
          <w:bCs/>
          <w:sz w:val="22"/>
          <w:szCs w:val="22"/>
        </w:rPr>
      </w:pPr>
      <w:r>
        <w:rPr>
          <w:sz w:val="22"/>
          <w:szCs w:val="22"/>
        </w:rPr>
        <w:t>3</w:t>
      </w:r>
      <w:r w:rsidR="002E5518">
        <w:rPr>
          <w:sz w:val="22"/>
          <w:szCs w:val="22"/>
        </w:rPr>
        <w:t>.</w:t>
      </w:r>
      <w:r>
        <w:rPr>
          <w:sz w:val="22"/>
          <w:szCs w:val="22"/>
        </w:rPr>
        <w:t>2</w:t>
      </w:r>
      <w:r w:rsidRPr="0062205E">
        <w:rPr>
          <w:sz w:val="22"/>
          <w:szCs w:val="22"/>
        </w:rPr>
        <w:t xml:space="preserve">.attēls. </w:t>
      </w:r>
      <w:r w:rsidRPr="00C239D5">
        <w:rPr>
          <w:b/>
          <w:bCs/>
          <w:sz w:val="22"/>
          <w:szCs w:val="22"/>
        </w:rPr>
        <w:t>Transporta n</w:t>
      </w:r>
      <w:r>
        <w:rPr>
          <w:b/>
          <w:bCs/>
          <w:sz w:val="22"/>
          <w:szCs w:val="22"/>
        </w:rPr>
        <w:t xml:space="preserve">ozares bruto pievienotā vērtība Latvijas IKP </w:t>
      </w:r>
      <w:r w:rsidR="00553142">
        <w:rPr>
          <w:b/>
          <w:bCs/>
          <w:sz w:val="22"/>
          <w:szCs w:val="22"/>
        </w:rPr>
        <w:t>laika periodā 1995.-2023.g.</w:t>
      </w:r>
    </w:p>
    <w:p w14:paraId="6FF842B7" w14:textId="7A289A1F" w:rsidR="00E65B26" w:rsidRPr="00553142" w:rsidRDefault="00386962" w:rsidP="00553142">
      <w:pPr>
        <w:jc w:val="center"/>
        <w:rPr>
          <w:b/>
          <w:bCs/>
          <w:sz w:val="22"/>
          <w:szCs w:val="22"/>
        </w:rPr>
      </w:pPr>
      <w:r>
        <w:rPr>
          <w:b/>
          <w:bCs/>
          <w:sz w:val="22"/>
          <w:szCs w:val="22"/>
        </w:rPr>
        <w:t xml:space="preserve">(2015.gada salīdzināmajās cenās) </w:t>
      </w:r>
      <w:r w:rsidRPr="005042C4">
        <w:rPr>
          <w:sz w:val="22"/>
          <w:szCs w:val="22"/>
        </w:rPr>
        <w:t>(</w:t>
      </w:r>
      <w:r>
        <w:rPr>
          <w:sz w:val="22"/>
          <w:szCs w:val="22"/>
        </w:rPr>
        <w:t>CSP, 2024</w:t>
      </w:r>
      <w:r w:rsidR="002D1C4C" w:rsidRPr="005A09A4">
        <w:rPr>
          <w:vertAlign w:val="superscript"/>
        </w:rPr>
        <w:footnoteReference w:id="274"/>
      </w:r>
      <w:r>
        <w:rPr>
          <w:sz w:val="22"/>
          <w:szCs w:val="22"/>
        </w:rPr>
        <w:t>)</w:t>
      </w:r>
    </w:p>
    <w:p w14:paraId="65670D9C" w14:textId="77777777" w:rsidR="00E65B26" w:rsidRDefault="00E65B26" w:rsidP="0062205E">
      <w:pPr>
        <w:pStyle w:val="BodyText"/>
        <w:spacing w:after="0"/>
      </w:pPr>
    </w:p>
    <w:p w14:paraId="105ECEA3" w14:textId="7D8DD7A7" w:rsidR="005A09A4" w:rsidRPr="005A09A4" w:rsidRDefault="1EFE02D9" w:rsidP="00553142">
      <w:pPr>
        <w:pStyle w:val="BodyText"/>
        <w:spacing w:after="0"/>
        <w:ind w:firstLine="720"/>
      </w:pPr>
      <w:r>
        <w:t>Gadu laikā ir samazinājies ne tikai transporta nozares ieguldījums IKP, bet arī transporta nozares eksporta un importa īpatsvars kopējā eksporta un importa apjomā, sasniedzot vēsturiski zemākās vērtības 2022. un 2023. gadā</w:t>
      </w:r>
      <w:r w:rsidR="2EAA18D2">
        <w:t xml:space="preserve"> (3.3.attēls)</w:t>
      </w:r>
      <w:r>
        <w:t xml:space="preserve">. </w:t>
      </w:r>
      <w:r w:rsidR="4282266E">
        <w:t xml:space="preserve">Jāņem vērā, ka </w:t>
      </w:r>
      <w:r w:rsidR="54A6FA28">
        <w:t xml:space="preserve">transporta un uzglabāšanas nozare ir cieši saistīta ar starptautiskajiem pārvadājumiem, kur </w:t>
      </w:r>
      <w:r w:rsidR="0098230E">
        <w:t>ģeopolitiskās spriedzes un sankciju rezultātā</w:t>
      </w:r>
      <w:r w:rsidR="54A6FA28">
        <w:t xml:space="preserve"> pēdējos gados </w:t>
      </w:r>
      <w:r w:rsidR="64229431">
        <w:t>vērojams pārvadāto kravu apjomu kritums.</w:t>
      </w:r>
    </w:p>
    <w:p w14:paraId="5009C707" w14:textId="664C28F9" w:rsidR="27244960" w:rsidRDefault="27244960" w:rsidP="27244960">
      <w:pPr>
        <w:pStyle w:val="BodyText"/>
        <w:spacing w:after="0"/>
        <w:ind w:firstLine="720"/>
      </w:pPr>
    </w:p>
    <w:p w14:paraId="147C7DE9" w14:textId="77777777" w:rsidR="005A09A4" w:rsidRPr="005A09A4" w:rsidRDefault="005A09A4" w:rsidP="0062205E">
      <w:pPr>
        <w:pStyle w:val="BodyText"/>
        <w:spacing w:after="0"/>
      </w:pPr>
      <w:r w:rsidRPr="005A09A4">
        <w:rPr>
          <w:noProof/>
        </w:rPr>
        <w:drawing>
          <wp:inline distT="0" distB="0" distL="0" distR="0" wp14:anchorId="635C8B7B" wp14:editId="3C4BF020">
            <wp:extent cx="5899868" cy="2361347"/>
            <wp:effectExtent l="19050" t="19050" r="24765" b="20320"/>
            <wp:docPr id="37" name="Attēls 37" descr="A graph of blue and 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ttēls 37" descr="A graph of blue and red bars&#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5905741" cy="2363697"/>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674D7B33" w14:textId="3B0D6D6D" w:rsidR="005E1264" w:rsidRDefault="00C239D5" w:rsidP="00C239D5">
      <w:pPr>
        <w:jc w:val="center"/>
        <w:rPr>
          <w:b/>
          <w:bCs/>
          <w:sz w:val="22"/>
          <w:szCs w:val="22"/>
        </w:rPr>
      </w:pPr>
      <w:r>
        <w:rPr>
          <w:sz w:val="22"/>
          <w:szCs w:val="22"/>
        </w:rPr>
        <w:t>3</w:t>
      </w:r>
      <w:r w:rsidR="002E5518">
        <w:rPr>
          <w:sz w:val="22"/>
          <w:szCs w:val="22"/>
        </w:rPr>
        <w:t>.</w:t>
      </w:r>
      <w:r>
        <w:rPr>
          <w:sz w:val="22"/>
          <w:szCs w:val="22"/>
        </w:rPr>
        <w:t>3</w:t>
      </w:r>
      <w:r w:rsidRPr="0062205E">
        <w:rPr>
          <w:sz w:val="22"/>
          <w:szCs w:val="22"/>
        </w:rPr>
        <w:t xml:space="preserve">.attēls. </w:t>
      </w:r>
      <w:r w:rsidRPr="00C239D5">
        <w:rPr>
          <w:b/>
          <w:bCs/>
          <w:sz w:val="22"/>
          <w:szCs w:val="22"/>
        </w:rPr>
        <w:t>Transporta n</w:t>
      </w:r>
      <w:r>
        <w:rPr>
          <w:b/>
          <w:bCs/>
          <w:sz w:val="22"/>
          <w:szCs w:val="22"/>
        </w:rPr>
        <w:t>ozares eksporta un importa īpatsvars</w:t>
      </w:r>
      <w:r w:rsidR="005E1264">
        <w:rPr>
          <w:b/>
          <w:bCs/>
          <w:sz w:val="22"/>
          <w:szCs w:val="22"/>
        </w:rPr>
        <w:t xml:space="preserve"> </w:t>
      </w:r>
    </w:p>
    <w:p w14:paraId="72F3A630" w14:textId="77777777" w:rsidR="00B12FD9" w:rsidRDefault="005E1264" w:rsidP="005E1264">
      <w:pPr>
        <w:jc w:val="center"/>
        <w:rPr>
          <w:b/>
          <w:bCs/>
          <w:sz w:val="22"/>
          <w:szCs w:val="22"/>
        </w:rPr>
      </w:pPr>
      <w:r>
        <w:rPr>
          <w:b/>
          <w:bCs/>
          <w:sz w:val="22"/>
          <w:szCs w:val="22"/>
        </w:rPr>
        <w:t>kopējā eksporta un importa apjomā 2016.-2023.g.</w:t>
      </w:r>
      <w:r w:rsidR="00C239D5">
        <w:rPr>
          <w:b/>
          <w:bCs/>
          <w:sz w:val="22"/>
          <w:szCs w:val="22"/>
        </w:rPr>
        <w:t xml:space="preserve"> </w:t>
      </w:r>
    </w:p>
    <w:p w14:paraId="1F14E504" w14:textId="2528968E" w:rsidR="00C239D5" w:rsidRPr="00553142" w:rsidRDefault="30346494" w:rsidP="005E1264">
      <w:pPr>
        <w:jc w:val="center"/>
        <w:rPr>
          <w:b/>
          <w:bCs/>
          <w:sz w:val="22"/>
          <w:szCs w:val="22"/>
        </w:rPr>
      </w:pPr>
      <w:r>
        <w:rPr>
          <w:b/>
          <w:bCs/>
          <w:sz w:val="22"/>
          <w:szCs w:val="22"/>
        </w:rPr>
        <w:t>(izņemot pasta un kurjera pakalpojumus)</w:t>
      </w:r>
      <w:r w:rsidR="2EAA18D2" w:rsidRPr="005042C4">
        <w:rPr>
          <w:sz w:val="22"/>
          <w:szCs w:val="22"/>
        </w:rPr>
        <w:t>(</w:t>
      </w:r>
      <w:r w:rsidR="2EAA18D2">
        <w:rPr>
          <w:sz w:val="22"/>
          <w:szCs w:val="22"/>
        </w:rPr>
        <w:t>CSP, 2024</w:t>
      </w:r>
      <w:r w:rsidR="002D1C4C" w:rsidRPr="005A09A4">
        <w:rPr>
          <w:vertAlign w:val="superscript"/>
        </w:rPr>
        <w:footnoteReference w:id="275"/>
      </w:r>
      <w:r w:rsidR="2EAA18D2">
        <w:rPr>
          <w:sz w:val="22"/>
          <w:szCs w:val="22"/>
        </w:rPr>
        <w:t>)</w:t>
      </w:r>
    </w:p>
    <w:p w14:paraId="6E29F378" w14:textId="1CE22519" w:rsidR="00D45071" w:rsidRDefault="00D45071" w:rsidP="27244960">
      <w:pPr>
        <w:jc w:val="center"/>
        <w:rPr>
          <w:sz w:val="22"/>
          <w:szCs w:val="22"/>
        </w:rPr>
      </w:pPr>
    </w:p>
    <w:p w14:paraId="29B27018" w14:textId="22128235" w:rsidR="00725A23" w:rsidRDefault="00C87DA5" w:rsidP="00E2011F">
      <w:pPr>
        <w:pStyle w:val="BodyText"/>
        <w:spacing w:after="0"/>
        <w:ind w:firstLine="720"/>
      </w:pPr>
      <w:r>
        <w:t xml:space="preserve">Transporta nozarē </w:t>
      </w:r>
      <w:r w:rsidR="008848EB">
        <w:t xml:space="preserve">2022. - </w:t>
      </w:r>
      <w:r w:rsidR="00414EAF">
        <w:t xml:space="preserve">2023.gadā bija novērojams otrs lielākais algu </w:t>
      </w:r>
      <w:r w:rsidR="006C0EB3">
        <w:t xml:space="preserve">fonda pieaugums </w:t>
      </w:r>
      <w:r w:rsidR="00FB6714">
        <w:t xml:space="preserve">aiz </w:t>
      </w:r>
      <w:r w:rsidR="00032BEA">
        <w:t>informācijas tehnoloģiju nozare</w:t>
      </w:r>
      <w:r w:rsidR="00AF7017">
        <w:t>s.</w:t>
      </w:r>
      <w:r w:rsidR="000F1FA4">
        <w:t xml:space="preserve"> Īpaši jāizceļ </w:t>
      </w:r>
      <w:r w:rsidR="00C475AF">
        <w:t>inženierijas nozares</w:t>
      </w:r>
      <w:r w:rsidR="00BF3D20">
        <w:t xml:space="preserve"> (metālu ražošana, apstrāde, </w:t>
      </w:r>
      <w:r w:rsidR="00BF3D20">
        <w:lastRenderedPageBreak/>
        <w:t>mašīnbūve un elektronika)</w:t>
      </w:r>
      <w:r w:rsidR="00606502">
        <w:t xml:space="preserve">, kurās citu starpā </w:t>
      </w:r>
      <w:proofErr w:type="spellStart"/>
      <w:r w:rsidR="00912DD0">
        <w:t>dronu</w:t>
      </w:r>
      <w:proofErr w:type="spellEnd"/>
      <w:r w:rsidR="00912DD0">
        <w:t xml:space="preserve"> ražošanas un apkalpošanas uzņēmumu </w:t>
      </w:r>
      <w:r w:rsidR="00140EA9">
        <w:t>algu fonds</w:t>
      </w:r>
      <w:r w:rsidR="00912DD0">
        <w:t xml:space="preserve"> ir audzis par 44%, bet laikā kopš 2014.gada pat 20 reizes. Pirms desmit gadiem nozares "citi transportlīdzekļ</w:t>
      </w:r>
      <w:r w:rsidR="507BFB5C">
        <w:t>i</w:t>
      </w:r>
      <w:r w:rsidR="00912DD0">
        <w:t xml:space="preserve">" ietvaros gan kuģu, gan vilcienu būves un remonta uzņēmumu devums bija apmēram astoņas reizes lielāks nekā </w:t>
      </w:r>
      <w:proofErr w:type="spellStart"/>
      <w:r w:rsidR="00912DD0">
        <w:t>dronu</w:t>
      </w:r>
      <w:proofErr w:type="spellEnd"/>
      <w:r w:rsidR="00912DD0">
        <w:t xml:space="preserve"> ražotājiem, šobrīd jau pēdējie tālu pārspēj abas pārējās grupas kopā</w:t>
      </w:r>
      <w:r w:rsidR="00140EA9">
        <w:t xml:space="preserve"> un </w:t>
      </w:r>
      <w:r w:rsidR="00C5796F">
        <w:t xml:space="preserve">nav indikāciju, ka </w:t>
      </w:r>
      <w:r w:rsidR="001A073D">
        <w:t xml:space="preserve">attīstība </w:t>
      </w:r>
      <w:r w:rsidR="003E53C0">
        <w:t>bremzēsies</w:t>
      </w:r>
      <w:r w:rsidR="0029561B">
        <w:t>.</w:t>
      </w:r>
      <w:r w:rsidR="00912DD0">
        <w:t xml:space="preserve"> Piemēram, šie sākotnēji tikai civilajām nozarēm strādājošie uzņēmumi atrod savām prasmēm jaunus pielietojumus.</w:t>
      </w:r>
      <w:r w:rsidR="0029561B">
        <w:rPr>
          <w:rStyle w:val="FootnoteReference"/>
        </w:rPr>
        <w:footnoteReference w:id="276"/>
      </w:r>
      <w:r w:rsidR="00C475AF">
        <w:t xml:space="preserve"> </w:t>
      </w:r>
    </w:p>
    <w:p w14:paraId="11D6A5D1" w14:textId="41F469A2" w:rsidR="001B5E29" w:rsidRDefault="00032BEA" w:rsidP="00E2011F">
      <w:pPr>
        <w:pStyle w:val="BodyText"/>
        <w:spacing w:after="0"/>
        <w:ind w:firstLine="720"/>
      </w:pPr>
      <w:r>
        <w:t xml:space="preserve"> </w:t>
      </w:r>
      <w:r w:rsidR="00260E61">
        <w:t xml:space="preserve">Jāpiemin, ka </w:t>
      </w:r>
      <w:r w:rsidR="005F7780">
        <w:t>transporta nozares</w:t>
      </w:r>
      <w:r w:rsidR="00E5152D">
        <w:t xml:space="preserve"> iete</w:t>
      </w:r>
      <w:r w:rsidR="00080357">
        <w:t xml:space="preserve">kme </w:t>
      </w:r>
      <w:r w:rsidR="007958FE">
        <w:t xml:space="preserve">atšķiras starp reģioniem. </w:t>
      </w:r>
      <w:r w:rsidR="00A51E06">
        <w:t>2023.gadā</w:t>
      </w:r>
      <w:r w:rsidR="00A51E06" w:rsidRPr="00A51E06">
        <w:t xml:space="preserve"> vissekmīgākā reģionālā eksporta ekonomika bija Rīgas reģionā, galvenokārt pateicoties augstas pievienotās vērtības pakalpojumu eksporta attīstībai.</w:t>
      </w:r>
      <w:r w:rsidR="00E5152D">
        <w:t xml:space="preserve"> </w:t>
      </w:r>
      <w:r w:rsidR="00923065">
        <w:t>S</w:t>
      </w:r>
      <w:r w:rsidR="00A73F65" w:rsidRPr="00A73F65">
        <w:t>trauji auga Rīgas un tās apkārtnes ienākumi no transporta un tūrisma pakalpojumiem</w:t>
      </w:r>
      <w:r w:rsidR="00855F9C">
        <w:t xml:space="preserve"> (3.4.attēls).</w:t>
      </w:r>
    </w:p>
    <w:p w14:paraId="7D2C277C" w14:textId="77777777" w:rsidR="00855F9C" w:rsidRDefault="00855F9C" w:rsidP="00E2011F">
      <w:pPr>
        <w:pStyle w:val="BodyText"/>
        <w:spacing w:after="0"/>
        <w:ind w:firstLine="720"/>
      </w:pPr>
    </w:p>
    <w:p w14:paraId="24058480" w14:textId="4BD49CDB" w:rsidR="00855F9C" w:rsidRDefault="0FAB783D" w:rsidP="00264C87">
      <w:pPr>
        <w:pStyle w:val="BodyText"/>
        <w:spacing w:after="0"/>
        <w:jc w:val="center"/>
      </w:pPr>
      <w:r>
        <w:rPr>
          <w:noProof/>
        </w:rPr>
        <w:drawing>
          <wp:inline distT="0" distB="0" distL="0" distR="0" wp14:anchorId="3692632A" wp14:editId="7ED871C1">
            <wp:extent cx="5943600" cy="3028315"/>
            <wp:effectExtent l="19050" t="19050" r="19050" b="19685"/>
            <wp:docPr id="1633283810" name="Picture 8" descr="A graph with blue and purpl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8">
                      <a:extLst>
                        <a:ext uri="{28A0092B-C50C-407E-A947-70E740481C1C}">
                          <a14:useLocalDpi xmlns:a14="http://schemas.microsoft.com/office/drawing/2010/main" val="0"/>
                        </a:ext>
                      </a:extLst>
                    </a:blip>
                    <a:stretch>
                      <a:fillRect/>
                    </a:stretch>
                  </pic:blipFill>
                  <pic:spPr>
                    <a:xfrm>
                      <a:off x="0" y="0"/>
                      <a:ext cx="5943600" cy="3028315"/>
                    </a:xfrm>
                    <a:prstGeom prst="rect">
                      <a:avLst/>
                    </a:prstGeom>
                    <a:ln>
                      <a:solidFill>
                        <a:schemeClr val="tx1"/>
                      </a:solidFill>
                    </a:ln>
                  </pic:spPr>
                </pic:pic>
              </a:graphicData>
            </a:graphic>
          </wp:inline>
        </w:drawing>
      </w:r>
    </w:p>
    <w:p w14:paraId="6A95EFB4" w14:textId="71B13524" w:rsidR="00945E9F" w:rsidRDefault="00945E9F" w:rsidP="00097333">
      <w:pPr>
        <w:jc w:val="center"/>
        <w:rPr>
          <w:b/>
          <w:bCs/>
          <w:sz w:val="22"/>
          <w:szCs w:val="22"/>
        </w:rPr>
      </w:pPr>
      <w:r>
        <w:rPr>
          <w:sz w:val="22"/>
          <w:szCs w:val="22"/>
        </w:rPr>
        <w:t>3.4</w:t>
      </w:r>
      <w:r w:rsidRPr="0062205E">
        <w:rPr>
          <w:sz w:val="22"/>
          <w:szCs w:val="22"/>
        </w:rPr>
        <w:t xml:space="preserve">.attēls. </w:t>
      </w:r>
      <w:r w:rsidR="00097333">
        <w:rPr>
          <w:b/>
          <w:bCs/>
          <w:sz w:val="22"/>
          <w:szCs w:val="22"/>
        </w:rPr>
        <w:t>E</w:t>
      </w:r>
      <w:r>
        <w:rPr>
          <w:b/>
          <w:bCs/>
          <w:sz w:val="22"/>
          <w:szCs w:val="22"/>
        </w:rPr>
        <w:t xml:space="preserve">ksporta </w:t>
      </w:r>
      <w:r w:rsidR="00097333">
        <w:rPr>
          <w:b/>
          <w:bCs/>
          <w:sz w:val="22"/>
          <w:szCs w:val="22"/>
        </w:rPr>
        <w:t>nozaru algu fonda izmaiņas</w:t>
      </w:r>
      <w:r>
        <w:rPr>
          <w:b/>
          <w:bCs/>
          <w:sz w:val="22"/>
          <w:szCs w:val="22"/>
        </w:rPr>
        <w:t xml:space="preserve"> 20</w:t>
      </w:r>
      <w:r w:rsidR="00097333">
        <w:rPr>
          <w:b/>
          <w:bCs/>
          <w:sz w:val="22"/>
          <w:szCs w:val="22"/>
        </w:rPr>
        <w:t>22</w:t>
      </w:r>
      <w:r>
        <w:rPr>
          <w:b/>
          <w:bCs/>
          <w:sz w:val="22"/>
          <w:szCs w:val="22"/>
        </w:rPr>
        <w:t xml:space="preserve">.-2023.g. </w:t>
      </w:r>
    </w:p>
    <w:p w14:paraId="23B73700" w14:textId="317C0EB4" w:rsidR="00945E9F" w:rsidRPr="00121FA4" w:rsidRDefault="00945E9F" w:rsidP="00121FA4">
      <w:pPr>
        <w:jc w:val="center"/>
        <w:rPr>
          <w:b/>
          <w:bCs/>
          <w:sz w:val="22"/>
          <w:szCs w:val="22"/>
        </w:rPr>
      </w:pPr>
      <w:r w:rsidRPr="03EEC178">
        <w:rPr>
          <w:b/>
          <w:bCs/>
          <w:sz w:val="22"/>
          <w:szCs w:val="22"/>
        </w:rPr>
        <w:t>(</w:t>
      </w:r>
      <w:r w:rsidR="00097333" w:rsidRPr="03EEC178">
        <w:rPr>
          <w:b/>
          <w:bCs/>
          <w:sz w:val="22"/>
          <w:szCs w:val="22"/>
        </w:rPr>
        <w:t>m</w:t>
      </w:r>
      <w:r w:rsidR="004F01B4" w:rsidRPr="03EEC178">
        <w:rPr>
          <w:b/>
          <w:bCs/>
          <w:sz w:val="22"/>
          <w:szCs w:val="22"/>
        </w:rPr>
        <w:t xml:space="preserve">ilj. </w:t>
      </w:r>
      <w:r w:rsidR="00097333" w:rsidRPr="03EEC178">
        <w:rPr>
          <w:b/>
          <w:bCs/>
          <w:sz w:val="22"/>
          <w:szCs w:val="22"/>
        </w:rPr>
        <w:t>EUR</w:t>
      </w:r>
      <w:r w:rsidRPr="03EEC178">
        <w:rPr>
          <w:b/>
          <w:bCs/>
          <w:sz w:val="22"/>
          <w:szCs w:val="22"/>
        </w:rPr>
        <w:t>)</w:t>
      </w:r>
      <w:r w:rsidRPr="03EEC178">
        <w:rPr>
          <w:sz w:val="22"/>
          <w:szCs w:val="22"/>
        </w:rPr>
        <w:t>(</w:t>
      </w:r>
      <w:proofErr w:type="spellStart"/>
      <w:r w:rsidR="0077348B" w:rsidRPr="03EEC178">
        <w:rPr>
          <w:sz w:val="22"/>
          <w:szCs w:val="22"/>
        </w:rPr>
        <w:t>Luminor</w:t>
      </w:r>
      <w:proofErr w:type="spellEnd"/>
      <w:r w:rsidRPr="03EEC178">
        <w:rPr>
          <w:sz w:val="22"/>
          <w:szCs w:val="22"/>
        </w:rPr>
        <w:t>, 2024</w:t>
      </w:r>
      <w:r w:rsidRPr="005A09A4">
        <w:rPr>
          <w:vertAlign w:val="superscript"/>
        </w:rPr>
        <w:footnoteReference w:id="277"/>
      </w:r>
      <w:r w:rsidRPr="03EEC178">
        <w:rPr>
          <w:sz w:val="22"/>
          <w:szCs w:val="22"/>
        </w:rPr>
        <w:t>)</w:t>
      </w:r>
    </w:p>
    <w:p w14:paraId="250778F7" w14:textId="313192F6" w:rsidR="00C65A7B" w:rsidRDefault="00C65A7B" w:rsidP="00121FA4">
      <w:pPr>
        <w:pStyle w:val="BodyText"/>
        <w:spacing w:after="0"/>
      </w:pPr>
    </w:p>
    <w:p w14:paraId="6C448802" w14:textId="65A97159" w:rsidR="00D45071" w:rsidRDefault="1EFE02D9" w:rsidP="00E2011F">
      <w:pPr>
        <w:pStyle w:val="BodyText"/>
        <w:spacing w:after="0"/>
        <w:ind w:firstLine="720"/>
      </w:pPr>
      <w:r w:rsidRPr="005A09A4">
        <w:t xml:space="preserve">Transporta pieejamība un kvalitāte ietekmē arī citas tautsaimniecības nozares, līdz ar to transporta nozares loma </w:t>
      </w:r>
      <w:r w:rsidR="415FC84C">
        <w:t>IKP</w:t>
      </w:r>
      <w:r w:rsidRPr="005A09A4">
        <w:t xml:space="preserve"> veidošanā skatāma</w:t>
      </w:r>
      <w:r w:rsidR="415FC84C">
        <w:t xml:space="preserve"> arī</w:t>
      </w:r>
      <w:r w:rsidRPr="005A09A4">
        <w:t xml:space="preserve"> plašākā kontekstā. Piemēram, gan vairumtirdzniecības un mazumtirdzniecības, gan apstrādes nozares sekmīgai funkcionēšanai nepieciešama iespēja nogādāt preces vai izejvielas no to ražošanas uz noieta tirgiem. Sakārtota un efektīva transporta sistēma ir viens no sekmīgas uzņēmējdarbības stūrakmeņiem. Arī iedzīvotāju ikdien</w:t>
      </w:r>
      <w:r w:rsidR="1F327AA4">
        <w:t xml:space="preserve">ā </w:t>
      </w:r>
      <w:r w:rsidRPr="005A09A4">
        <w:t>transportam ir būtiska loma.</w:t>
      </w:r>
      <w:r w:rsidR="022F495A">
        <w:t xml:space="preserve"> </w:t>
      </w:r>
      <w:r w:rsidR="33861058">
        <w:t>Apskatot dažādu transporta veidu pakalpojumu īpatsvaru kopējā pakalpojumu eksportā Latvijā</w:t>
      </w:r>
      <w:r w:rsidR="1B5672B9">
        <w:t xml:space="preserve">, redzams, ka </w:t>
      </w:r>
      <w:r w:rsidR="1B5672B9" w:rsidRPr="00084511">
        <w:t xml:space="preserve">2023. gadā salīdzinājumā ar 2022. gadu jūras un dzelzceļa transporta īpatsvars kopējā pakalpojumu eksportā turpināja samazināties, attiecīgi nokrītoties līdz 2.2% un 1.8%. Savukārt gaisa transporta īpatsvars turpināja pieaugt, sasniedzot 11.7%, kas ir ievērojams kāpums salīdzinājumā ar 2022. gada rādītājiem. Auto transporta īpatsvars </w:t>
      </w:r>
      <w:r w:rsidR="1B5672B9" w:rsidRPr="00084511">
        <w:lastRenderedPageBreak/>
        <w:t>kopējā pakalpojumu eksportā arī samazinājās, samazinoties no 16.3% 2022. gadā līdz 14.6% 2023. gadā</w:t>
      </w:r>
      <w:r w:rsidR="3B807A66">
        <w:t>, taču joprojām saglabājot līderpozīcijas (3.</w:t>
      </w:r>
      <w:r w:rsidR="000909D4">
        <w:t>5</w:t>
      </w:r>
      <w:r w:rsidR="3B807A66">
        <w:t>.attēls)</w:t>
      </w:r>
      <w:r w:rsidR="000909D4">
        <w:t>.</w:t>
      </w:r>
    </w:p>
    <w:p w14:paraId="5AFD4B91" w14:textId="77777777" w:rsidR="000909D4" w:rsidRDefault="000909D4" w:rsidP="00E2011F">
      <w:pPr>
        <w:pStyle w:val="BodyText"/>
        <w:spacing w:after="0"/>
        <w:ind w:firstLine="720"/>
      </w:pPr>
    </w:p>
    <w:p w14:paraId="16C5C83F" w14:textId="3C2ACF9C" w:rsidR="27244960" w:rsidRDefault="27244960" w:rsidP="27244960">
      <w:pPr>
        <w:pStyle w:val="BodyText"/>
        <w:spacing w:after="0"/>
        <w:ind w:firstLine="720"/>
      </w:pPr>
    </w:p>
    <w:p w14:paraId="79E46A57" w14:textId="68E3BD7B" w:rsidR="1C27ED81" w:rsidRDefault="1C27ED81" w:rsidP="27244960">
      <w:pPr>
        <w:pStyle w:val="BodyText"/>
        <w:spacing w:after="0"/>
      </w:pPr>
      <w:r>
        <w:rPr>
          <w:noProof/>
        </w:rPr>
        <w:drawing>
          <wp:inline distT="0" distB="0" distL="0" distR="0" wp14:anchorId="3C0A41BC" wp14:editId="1648F041">
            <wp:extent cx="5943600" cy="1308100"/>
            <wp:effectExtent l="19050" t="19050" r="19050" b="25400"/>
            <wp:docPr id="1051206804"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5943600" cy="1308100"/>
                    </a:xfrm>
                    <a:prstGeom prst="rect">
                      <a:avLst/>
                    </a:prstGeom>
                    <a:ln w="3175">
                      <a:solidFill>
                        <a:schemeClr val="tx1"/>
                      </a:solidFill>
                    </a:ln>
                  </pic:spPr>
                </pic:pic>
              </a:graphicData>
            </a:graphic>
          </wp:inline>
        </w:drawing>
      </w:r>
    </w:p>
    <w:p w14:paraId="0A54BA39" w14:textId="59625F99" w:rsidR="00D45071" w:rsidRPr="00553142" w:rsidRDefault="00D45071" w:rsidP="00E2011F">
      <w:pPr>
        <w:jc w:val="center"/>
        <w:rPr>
          <w:b/>
          <w:bCs/>
          <w:sz w:val="22"/>
          <w:szCs w:val="22"/>
        </w:rPr>
      </w:pPr>
      <w:r>
        <w:rPr>
          <w:sz w:val="22"/>
          <w:szCs w:val="22"/>
        </w:rPr>
        <w:t>3</w:t>
      </w:r>
      <w:r w:rsidR="002E5518">
        <w:rPr>
          <w:sz w:val="22"/>
          <w:szCs w:val="22"/>
        </w:rPr>
        <w:t>.</w:t>
      </w:r>
      <w:r w:rsidR="000909D4" w:rsidRPr="03EEC178">
        <w:rPr>
          <w:sz w:val="22"/>
          <w:szCs w:val="22"/>
        </w:rPr>
        <w:t>5</w:t>
      </w:r>
      <w:r w:rsidRPr="0062205E">
        <w:rPr>
          <w:sz w:val="22"/>
          <w:szCs w:val="22"/>
        </w:rPr>
        <w:t xml:space="preserve">.attēls. </w:t>
      </w:r>
      <w:r w:rsidR="00E2011F" w:rsidRPr="00E2011F">
        <w:rPr>
          <w:b/>
          <w:bCs/>
          <w:sz w:val="22"/>
          <w:szCs w:val="22"/>
        </w:rPr>
        <w:t xml:space="preserve">Dažādu transporta veidu pakalpojumu īpatsvars kopējā pakalpojumu eksportā Latvijā </w:t>
      </w:r>
      <w:r w:rsidRPr="005042C4">
        <w:rPr>
          <w:sz w:val="22"/>
          <w:szCs w:val="22"/>
        </w:rPr>
        <w:t>(</w:t>
      </w:r>
      <w:proofErr w:type="spellStart"/>
      <w:r w:rsidR="00E2011F">
        <w:rPr>
          <w:sz w:val="22"/>
          <w:szCs w:val="22"/>
        </w:rPr>
        <w:t>LatRailNet</w:t>
      </w:r>
      <w:proofErr w:type="spellEnd"/>
      <w:r>
        <w:rPr>
          <w:sz w:val="22"/>
          <w:szCs w:val="22"/>
        </w:rPr>
        <w:t>, 2024</w:t>
      </w:r>
      <w:r w:rsidR="009D2118">
        <w:rPr>
          <w:rStyle w:val="FootnoteReference"/>
          <w:sz w:val="22"/>
          <w:szCs w:val="22"/>
        </w:rPr>
        <w:footnoteReference w:id="278"/>
      </w:r>
      <w:r w:rsidR="003F6D14">
        <w:rPr>
          <w:sz w:val="22"/>
          <w:szCs w:val="22"/>
        </w:rPr>
        <w:t xml:space="preserve"> (pēc L</w:t>
      </w:r>
      <w:r w:rsidR="00C204A2">
        <w:rPr>
          <w:sz w:val="22"/>
          <w:szCs w:val="22"/>
        </w:rPr>
        <w:t>atvijas Bankas</w:t>
      </w:r>
      <w:r w:rsidR="003F6D14">
        <w:rPr>
          <w:sz w:val="22"/>
          <w:szCs w:val="22"/>
        </w:rPr>
        <w:t xml:space="preserve"> datiem</w:t>
      </w:r>
      <w:r>
        <w:rPr>
          <w:sz w:val="22"/>
          <w:szCs w:val="22"/>
        </w:rPr>
        <w:t>)</w:t>
      </w:r>
      <w:r w:rsidR="00C204A2">
        <w:rPr>
          <w:sz w:val="22"/>
          <w:szCs w:val="22"/>
        </w:rPr>
        <w:t>)</w:t>
      </w:r>
    </w:p>
    <w:p w14:paraId="3823A664" w14:textId="77777777" w:rsidR="003A58AD" w:rsidRPr="005A09A4" w:rsidRDefault="003A58AD" w:rsidP="005E1264">
      <w:pPr>
        <w:pStyle w:val="BodyText"/>
        <w:spacing w:after="0"/>
        <w:ind w:firstLine="720"/>
      </w:pPr>
    </w:p>
    <w:p w14:paraId="26ADFF78" w14:textId="61AB420F" w:rsidR="00732632" w:rsidRDefault="7C043B50" w:rsidP="00A477D6">
      <w:pPr>
        <w:pStyle w:val="BodyText"/>
        <w:spacing w:after="0"/>
        <w:ind w:firstLine="720"/>
      </w:pPr>
      <w:r>
        <w:t xml:space="preserve">Tomēr, vērtējot transporta nozares ietekmi uz makroekonomisko vidi, </w:t>
      </w:r>
      <w:r w:rsidR="5258E04A">
        <w:t>jāņem vērā</w:t>
      </w:r>
      <w:r>
        <w:t>, ka</w:t>
      </w:r>
      <w:r w:rsidR="518EAA44">
        <w:t xml:space="preserve"> ir virkne</w:t>
      </w:r>
      <w:r>
        <w:t xml:space="preserve"> citu faktoru </w:t>
      </w:r>
      <w:r w:rsidR="518EAA44">
        <w:t xml:space="preserve">- </w:t>
      </w:r>
      <w:r>
        <w:t>inflācija un patēriņš, nodarbinātība un bezdarbs, eksporta un importa izmaiņas</w:t>
      </w:r>
      <w:r w:rsidR="518EAA44">
        <w:t xml:space="preserve"> – nozīme</w:t>
      </w:r>
      <w:r>
        <w:t xml:space="preserve"> ir daudzkārt būtiskāka</w:t>
      </w:r>
      <w:r w:rsidR="035897DD">
        <w:t>.</w:t>
      </w:r>
      <w:r>
        <w:t xml:space="preserve"> </w:t>
      </w:r>
      <w:r w:rsidR="035897DD">
        <w:t>J</w:t>
      </w:r>
      <w:r>
        <w:t>ebkādas attiecīgo rādītāju izmaiņas skatāmas tikai un vienīgi kopsakarībās gan ar valsts iekšienē notiekošajiem procesiem, gan ārpus tās robežām notiekošo. Gan ģeopolitiskais konteksts, gan arī sociāli – ekonomiskie, vides un citi aspekti ietekmē</w:t>
      </w:r>
      <w:r w:rsidR="035897DD">
        <w:t xml:space="preserve"> šos</w:t>
      </w:r>
      <w:r>
        <w:t xml:space="preserve"> procesus</w:t>
      </w:r>
      <w:r w:rsidR="035897DD">
        <w:t>.</w:t>
      </w:r>
      <w:r w:rsidR="15D5606F">
        <w:t xml:space="preserve"> </w:t>
      </w:r>
      <w:r w:rsidR="10AAD19F">
        <w:t>Turpinās vairuma no TAP2027 pasākumiem īstenošana</w:t>
      </w:r>
      <w:r w:rsidR="15349AB3">
        <w:t xml:space="preserve"> un tikai pēc to izpildes varēs spriest par to </w:t>
      </w:r>
      <w:r w:rsidR="67095C65">
        <w:t xml:space="preserve">ietekmi, turklāt </w:t>
      </w:r>
      <w:r w:rsidR="28D29B5C">
        <w:t xml:space="preserve">jāņem vērā, ka </w:t>
      </w:r>
      <w:r w:rsidR="67095C65">
        <w:t>tā neatspoguļosies uzreiz.</w:t>
      </w:r>
    </w:p>
    <w:p w14:paraId="08C9FB27" w14:textId="1294865D" w:rsidR="005A09A4" w:rsidRPr="005A09A4" w:rsidRDefault="005A09A4" w:rsidP="0062205E">
      <w:pPr>
        <w:pStyle w:val="BodyText"/>
        <w:spacing w:after="0"/>
      </w:pPr>
    </w:p>
    <w:p w14:paraId="753853B8" w14:textId="082D07B1" w:rsidR="001F0B71" w:rsidRPr="00F657FF" w:rsidRDefault="2E32B133" w:rsidP="525AEEDF">
      <w:pPr>
        <w:pStyle w:val="Style1"/>
        <w:numPr>
          <w:ilvl w:val="0"/>
          <w:numId w:val="0"/>
        </w:numPr>
        <w:ind w:left="720" w:hanging="720"/>
        <w:jc w:val="both"/>
        <w:rPr>
          <w:b/>
          <w:sz w:val="24"/>
          <w:szCs w:val="24"/>
        </w:rPr>
      </w:pPr>
      <w:bookmarkStart w:id="30" w:name="_Toc170198357"/>
      <w:bookmarkStart w:id="31" w:name="_Toc175134608"/>
      <w:r w:rsidRPr="525AEEDF">
        <w:rPr>
          <w:rFonts w:eastAsia="Times New Roman"/>
          <w:b/>
          <w:sz w:val="24"/>
          <w:szCs w:val="24"/>
        </w:rPr>
        <w:t>U</w:t>
      </w:r>
      <w:r w:rsidR="0FC1775B" w:rsidRPr="525AEEDF">
        <w:rPr>
          <w:rFonts w:eastAsia="Times New Roman"/>
          <w:b/>
          <w:sz w:val="24"/>
          <w:szCs w:val="24"/>
        </w:rPr>
        <w:t>zņēmējdarbības vid</w:t>
      </w:r>
      <w:bookmarkEnd w:id="30"/>
      <w:r w:rsidRPr="525AEEDF">
        <w:rPr>
          <w:rFonts w:eastAsia="Times New Roman"/>
          <w:b/>
          <w:sz w:val="24"/>
          <w:szCs w:val="24"/>
        </w:rPr>
        <w:t>e</w:t>
      </w:r>
      <w:bookmarkEnd w:id="31"/>
    </w:p>
    <w:p w14:paraId="50353F4D" w14:textId="6EED0078" w:rsidR="005A09A4" w:rsidRDefault="005A09A4" w:rsidP="001A6FA1">
      <w:pPr>
        <w:ind w:firstLine="720"/>
      </w:pPr>
      <w:r w:rsidRPr="005A09A4">
        <w:t xml:space="preserve">Transporta politikai ir tieša ietekme uz uzņēmējdarbības vidi, jo tā nodrošina uzņēmējdarbības veikšanai nepieciešamās transporta infrastruktūras pieejamību. </w:t>
      </w:r>
      <w:r w:rsidR="0070534A">
        <w:t xml:space="preserve">Tāpat arī uzņēmējdarbības vide rada atgriezenisku ietekmi uz </w:t>
      </w:r>
      <w:r w:rsidR="007025D7">
        <w:t xml:space="preserve">transportu, piemēram, ietekmējot pārvadājumu tirgus apstākļus. </w:t>
      </w:r>
    </w:p>
    <w:p w14:paraId="1BBE6EE9" w14:textId="111239FD" w:rsidR="008F340D" w:rsidRDefault="008F340D" w:rsidP="008F340D">
      <w:pPr>
        <w:ind w:firstLine="720"/>
      </w:pPr>
      <w:r>
        <w:t xml:space="preserve">Līdz Covid-19 pandēmijai transporta politikas ietekmi uz makroekonomisko un uzņēmējdarbības vidi bija iespējams objektīvi novērtēt salīdzinājumā ar citu valstu sniegumu, jo regulāri tika sagatavoti starptautiskie indeksi. Uzņēmējdarbības vidi vispilnīgāk raksturojošais indekss bija Pasaules Bankas </w:t>
      </w:r>
      <w:proofErr w:type="spellStart"/>
      <w:r>
        <w:t>Doing</w:t>
      </w:r>
      <w:proofErr w:type="spellEnd"/>
      <w:r>
        <w:t xml:space="preserve"> </w:t>
      </w:r>
      <w:proofErr w:type="spellStart"/>
      <w:r>
        <w:t>Business</w:t>
      </w:r>
      <w:proofErr w:type="spellEnd"/>
      <w:r>
        <w:t xml:space="preserve"> 2020, kas pēdējo reizi sagatavots, izmantojot 2019. gada datus. Latvija indeksā ieņēma 19. vietu starp 190 pasaules valstīm, bet rādītājā “Tirdzniecība pāri robežām”, kas attiecās uz transporta nozari un muitas dokumentu kārtošanas ērtumu, ieņēma 28. vietu. </w:t>
      </w:r>
    </w:p>
    <w:p w14:paraId="617B38DD" w14:textId="379B63AC" w:rsidR="008F340D" w:rsidRDefault="008F340D" w:rsidP="008F340D">
      <w:pPr>
        <w:ind w:firstLine="720"/>
      </w:pPr>
      <w:r>
        <w:t>Cits indekss, kas raksturo valstu konkurētspēju un uzņēmējdarbības vidi, ir Pasaules ekonomikas foruma Globālās konkurētspējas indekss (</w:t>
      </w:r>
      <w:proofErr w:type="spellStart"/>
      <w:r>
        <w:t>Global</w:t>
      </w:r>
      <w:proofErr w:type="spellEnd"/>
      <w:r>
        <w:t xml:space="preserve"> </w:t>
      </w:r>
      <w:proofErr w:type="spellStart"/>
      <w:r>
        <w:t>Competitiveness</w:t>
      </w:r>
      <w:proofErr w:type="spellEnd"/>
      <w:r>
        <w:t xml:space="preserve"> </w:t>
      </w:r>
      <w:proofErr w:type="spellStart"/>
      <w:r>
        <w:t>Index</w:t>
      </w:r>
      <w:proofErr w:type="spellEnd"/>
      <w:r>
        <w:t xml:space="preserve">, GCI). Arī šim indeksam pilnais vērtējums par visām valstīm iznāca pirms Covid-19 pandēmijas – Globālās konkurētspējas indekss 2019. Latvija indeksā ieņēma 41. vietu starp 141 pasaules valsti. Indekss </w:t>
      </w:r>
      <w:r w:rsidR="005A1AEE">
        <w:t>bija izvēlēts arī kā viens no TAP2027 RR, t</w:t>
      </w:r>
      <w:r w:rsidR="00A75C4E">
        <w:t>aču ņemot vērā, ka indeksa sagatavošana ir pārtraukta, ziņojumā ir ierosināt to aizstāt.</w:t>
      </w:r>
      <w:r>
        <w:t xml:space="preserve"> </w:t>
      </w:r>
    </w:p>
    <w:p w14:paraId="0C08DB00" w14:textId="4DC2C1B9" w:rsidR="000324AE" w:rsidRDefault="00C8528D" w:rsidP="00F12AB6">
      <w:pPr>
        <w:ind w:firstLine="720"/>
      </w:pPr>
      <w:r>
        <w:t xml:space="preserve">Lai novērtētu transporta politikas netiešo ietekmi uz uzņēmējdarbības vidi, izmantots </w:t>
      </w:r>
      <w:r w:rsidR="000324AE">
        <w:t>Loģistikas veiktspējas indekss (</w:t>
      </w:r>
      <w:r w:rsidR="008B1FD4">
        <w:t>LPI</w:t>
      </w:r>
      <w:r w:rsidR="00A16161">
        <w:t xml:space="preserve"> - </w:t>
      </w:r>
      <w:proofErr w:type="spellStart"/>
      <w:r w:rsidR="000D329B" w:rsidRPr="000D329B">
        <w:rPr>
          <w:i/>
          <w:iCs/>
        </w:rPr>
        <w:t>Logistic</w:t>
      </w:r>
      <w:proofErr w:type="spellEnd"/>
      <w:r w:rsidR="000D329B" w:rsidRPr="000D329B">
        <w:rPr>
          <w:i/>
          <w:iCs/>
        </w:rPr>
        <w:t xml:space="preserve"> Performance </w:t>
      </w:r>
      <w:proofErr w:type="spellStart"/>
      <w:r w:rsidR="000D329B" w:rsidRPr="000D329B">
        <w:rPr>
          <w:i/>
          <w:iCs/>
        </w:rPr>
        <w:t>Index</w:t>
      </w:r>
      <w:proofErr w:type="spellEnd"/>
      <w:r w:rsidR="000324AE">
        <w:t>).</w:t>
      </w:r>
      <w:r w:rsidR="00CD0366">
        <w:t xml:space="preserve"> </w:t>
      </w:r>
      <w:r w:rsidR="009E454F">
        <w:t xml:space="preserve">Tas sniedz </w:t>
      </w:r>
      <w:r w:rsidR="000324AE">
        <w:t>valsts novērtējumu sešās jomās</w:t>
      </w:r>
      <w:r w:rsidR="005C5477">
        <w:t>, t.sk.</w:t>
      </w:r>
      <w:r w:rsidR="00334360">
        <w:t xml:space="preserve"> </w:t>
      </w:r>
      <w:r w:rsidR="00BE5CAD">
        <w:t xml:space="preserve">ar tirdzniecību un transportu saistītās </w:t>
      </w:r>
      <w:r w:rsidR="00C31BE5">
        <w:t>infrastruktūras kvalitāt</w:t>
      </w:r>
      <w:r w:rsidR="00F12AB6">
        <w:t>e</w:t>
      </w:r>
      <w:r w:rsidR="00BE5CAD">
        <w:t xml:space="preserve">, </w:t>
      </w:r>
      <w:r w:rsidR="009E454F">
        <w:t xml:space="preserve"> atbilstoši</w:t>
      </w:r>
      <w:r w:rsidR="000D288F">
        <w:t xml:space="preserve"> </w:t>
      </w:r>
      <w:r w:rsidR="009E454F">
        <w:t xml:space="preserve"> </w:t>
      </w:r>
      <w:r w:rsidR="000D288F">
        <w:lastRenderedPageBreak/>
        <w:t>loģistikas jomas</w:t>
      </w:r>
      <w:r w:rsidR="00CF325B">
        <w:t xml:space="preserve"> pārstāvju viedoklim par </w:t>
      </w:r>
      <w:r w:rsidR="000324AE">
        <w:t>izaicinājum</w:t>
      </w:r>
      <w:r w:rsidR="00CF325B">
        <w:t>iem</w:t>
      </w:r>
      <w:r w:rsidR="000324AE">
        <w:t xml:space="preserve"> un iespēj</w:t>
      </w:r>
      <w:r w:rsidR="00CF325B">
        <w:t>ām</w:t>
      </w:r>
      <w:r w:rsidR="000324AE">
        <w:t xml:space="preserve">, ar kurām valsts saskaras tirdzniecības loģistikas jomā. </w:t>
      </w:r>
    </w:p>
    <w:p w14:paraId="55B339AF" w14:textId="77A24FC9" w:rsidR="000324AE" w:rsidRDefault="2CBF2DFD" w:rsidP="000324AE">
      <w:pPr>
        <w:ind w:firstLine="720"/>
      </w:pPr>
      <w:r>
        <w:t xml:space="preserve">2023.gadā ar 4.3 punktiem Singapūra ieguva augstāko LPI novērtējumu starp 139 valstīm, kamēr Somija ieguva otro vietu ar 4.2 punktiem. Trešā vietā ar vienādu punktu skaitu (4.1 punkti) bija Šveice, Nīderlande, Vācija un Dānija. Latvija ar 3,5 punktiem ieņēma 34. pozīciju (uzlabojot savu pozīciju no 70. vietas 2018. gadā </w:t>
      </w:r>
      <w:r w:rsidR="4DC65334">
        <w:t>(</w:t>
      </w:r>
      <w:r>
        <w:t>2,8 punkti)</w:t>
      </w:r>
      <w:r w:rsidR="6A8B8D45">
        <w:t>)</w:t>
      </w:r>
      <w:r>
        <w:t>, Igaunija sasniedza 26. pozīciju ar 3,6 punktiem un Lietuva ieņēma 38. pozīciju ar 3,4 punktiem.</w:t>
      </w:r>
    </w:p>
    <w:p w14:paraId="465BC450" w14:textId="4B310215" w:rsidR="00682F0D" w:rsidRDefault="00067BD8" w:rsidP="000324AE">
      <w:pPr>
        <w:ind w:firstLine="720"/>
      </w:pPr>
      <w:r>
        <w:t xml:space="preserve">LPI transporta infrastruktūras komponentē, Latvijā 2023.gadā saņēmusi augstāko novērtējumu </w:t>
      </w:r>
      <w:r w:rsidR="00CA4CB9">
        <w:t>pārskata periodā – 3,3 punktus</w:t>
      </w:r>
      <w:r w:rsidR="003904A5">
        <w:t>.</w:t>
      </w:r>
      <w:r w:rsidR="00CA4CB9">
        <w:t xml:space="preserve"> </w:t>
      </w:r>
      <w:r w:rsidR="003904A5">
        <w:t>K</w:t>
      </w:r>
      <w:r w:rsidR="00CA4CB9">
        <w:t>opš 2007.gada</w:t>
      </w:r>
      <w:r w:rsidR="003904A5">
        <w:t xml:space="preserve"> pieaug transporta infrastruktūras</w:t>
      </w:r>
      <w:r w:rsidR="00272D7A">
        <w:t xml:space="preserve"> kvalitātes novērtējums</w:t>
      </w:r>
      <w:r w:rsidR="00CA4CB9">
        <w:t xml:space="preserve"> </w:t>
      </w:r>
      <w:r w:rsidR="00272D7A">
        <w:t>(3.</w:t>
      </w:r>
      <w:r w:rsidR="000909D4">
        <w:t>6</w:t>
      </w:r>
      <w:r w:rsidR="00272D7A">
        <w:t>.atēls).</w:t>
      </w:r>
    </w:p>
    <w:p w14:paraId="00CD672A" w14:textId="77777777" w:rsidR="00272D7A" w:rsidRDefault="00272D7A" w:rsidP="0071050A"/>
    <w:p w14:paraId="46DA5FDF" w14:textId="70BBAE95" w:rsidR="00584465" w:rsidRPr="00584465" w:rsidRDefault="0060462A" w:rsidP="00584465">
      <w:pPr>
        <w:ind w:firstLine="720"/>
        <w:jc w:val="center"/>
      </w:pPr>
      <w:r>
        <w:rPr>
          <w:noProof/>
        </w:rPr>
        <w:drawing>
          <wp:inline distT="0" distB="0" distL="0" distR="0" wp14:anchorId="0EF36897" wp14:editId="11747245">
            <wp:extent cx="4467860" cy="2640787"/>
            <wp:effectExtent l="0" t="0" r="8890" b="7620"/>
            <wp:docPr id="362206882" name="Chart 1">
              <a:extLst xmlns:a="http://schemas.openxmlformats.org/drawingml/2006/main">
                <a:ext uri="{FF2B5EF4-FFF2-40B4-BE49-F238E27FC236}">
                  <a16:creationId xmlns:a16="http://schemas.microsoft.com/office/drawing/2014/main" id="{3EC0487A-438A-F640-E3AA-D43BADE354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623CEA6" w14:textId="6EE715CA" w:rsidR="00A16161" w:rsidRPr="00A16161" w:rsidRDefault="0071050A" w:rsidP="0071050A">
      <w:pPr>
        <w:jc w:val="center"/>
        <w:rPr>
          <w:b/>
          <w:bCs/>
          <w:sz w:val="22"/>
          <w:szCs w:val="22"/>
        </w:rPr>
      </w:pPr>
      <w:r>
        <w:rPr>
          <w:sz w:val="22"/>
          <w:szCs w:val="22"/>
        </w:rPr>
        <w:t>3.</w:t>
      </w:r>
      <w:r w:rsidR="000909D4">
        <w:rPr>
          <w:sz w:val="22"/>
          <w:szCs w:val="22"/>
        </w:rPr>
        <w:t>6</w:t>
      </w:r>
      <w:r w:rsidRPr="0062205E">
        <w:rPr>
          <w:sz w:val="22"/>
          <w:szCs w:val="22"/>
        </w:rPr>
        <w:t xml:space="preserve">.attēls. </w:t>
      </w:r>
      <w:r w:rsidR="004F5545" w:rsidRPr="00A16161">
        <w:rPr>
          <w:b/>
          <w:bCs/>
          <w:sz w:val="22"/>
          <w:szCs w:val="22"/>
        </w:rPr>
        <w:t>Latvijas t</w:t>
      </w:r>
      <w:r w:rsidR="00CD0366" w:rsidRPr="00A16161">
        <w:rPr>
          <w:b/>
          <w:bCs/>
          <w:sz w:val="22"/>
          <w:szCs w:val="22"/>
        </w:rPr>
        <w:t>irdzniecības un transporta infrastruktūras vērtējums</w:t>
      </w:r>
      <w:r w:rsidR="004F5545" w:rsidRPr="00A16161">
        <w:rPr>
          <w:b/>
          <w:bCs/>
          <w:sz w:val="22"/>
          <w:szCs w:val="22"/>
        </w:rPr>
        <w:t xml:space="preserve"> </w:t>
      </w:r>
    </w:p>
    <w:p w14:paraId="0F61B984" w14:textId="3D77C094" w:rsidR="00CD0366" w:rsidRDefault="00A16161" w:rsidP="0071050A">
      <w:pPr>
        <w:jc w:val="center"/>
        <w:rPr>
          <w:sz w:val="22"/>
          <w:szCs w:val="22"/>
        </w:rPr>
      </w:pPr>
      <w:r w:rsidRPr="00A16161">
        <w:rPr>
          <w:b/>
          <w:bCs/>
          <w:sz w:val="22"/>
          <w:szCs w:val="22"/>
        </w:rPr>
        <w:t>Loģistikas veiktspējas indeksa</w:t>
      </w:r>
      <w:r w:rsidR="004F5545" w:rsidRPr="00A16161">
        <w:rPr>
          <w:b/>
          <w:bCs/>
          <w:sz w:val="22"/>
          <w:szCs w:val="22"/>
        </w:rPr>
        <w:t xml:space="preserve"> ietvaros</w:t>
      </w:r>
      <w:r w:rsidR="003442E2">
        <w:rPr>
          <w:sz w:val="22"/>
          <w:szCs w:val="22"/>
        </w:rPr>
        <w:t xml:space="preserve"> (LPI, 2024</w:t>
      </w:r>
      <w:r w:rsidR="003442E2">
        <w:rPr>
          <w:rStyle w:val="FootnoteReference"/>
        </w:rPr>
        <w:footnoteReference w:id="279"/>
      </w:r>
      <w:r w:rsidR="003442E2">
        <w:rPr>
          <w:sz w:val="22"/>
          <w:szCs w:val="22"/>
        </w:rPr>
        <w:t>)</w:t>
      </w:r>
    </w:p>
    <w:p w14:paraId="7646B4EB" w14:textId="77777777" w:rsidR="001A6FA1" w:rsidRDefault="001A6FA1" w:rsidP="001A6FA1">
      <w:pPr>
        <w:ind w:firstLine="720"/>
        <w:rPr>
          <w:sz w:val="22"/>
          <w:szCs w:val="22"/>
        </w:rPr>
      </w:pPr>
    </w:p>
    <w:p w14:paraId="037A17E0" w14:textId="77777777" w:rsidR="002E5518" w:rsidRDefault="004F3AC5" w:rsidP="002E5518">
      <w:pPr>
        <w:ind w:firstLine="720"/>
      </w:pPr>
      <w:r w:rsidRPr="00FE08C8">
        <w:t xml:space="preserve">Ieguldījumi transporta infrastruktūrā nepaliek nepamanīti un kā rāda LPI </w:t>
      </w:r>
      <w:r w:rsidR="00562A90" w:rsidRPr="00FE08C8">
        <w:t>rezultāti tiek novērtēti arī no profesionāļu puses.</w:t>
      </w:r>
      <w:r w:rsidR="00FE08C8">
        <w:t xml:space="preserve"> TAP2027 ietver virkni pasākumu, kas </w:t>
      </w:r>
      <w:r w:rsidR="00C604DA">
        <w:t xml:space="preserve">uzlabo uzņēmējdarbības vidi Latvijā. </w:t>
      </w:r>
      <w:r w:rsidR="005A09A4" w:rsidRPr="005A09A4">
        <w:t xml:space="preserve">Jāņem vērā, ka </w:t>
      </w:r>
      <w:r w:rsidR="005A77E3">
        <w:t>TAP2027</w:t>
      </w:r>
      <w:r w:rsidR="005A09A4" w:rsidRPr="005A09A4">
        <w:t xml:space="preserve"> pasākumi skatāmi kopsakarībā ar vispārējām valsts ekonomikas un/vai atsevišķu reģionu ekonomiskaj</w:t>
      </w:r>
      <w:r w:rsidR="009045E7">
        <w:t>iem un</w:t>
      </w:r>
      <w:r w:rsidR="005A09A4" w:rsidRPr="005A09A4">
        <w:t xml:space="preserve"> </w:t>
      </w:r>
      <w:r w:rsidR="008F6B54">
        <w:t>sociālajiem rādītājiem.</w:t>
      </w:r>
      <w:r w:rsidR="005A77E3">
        <w:t xml:space="preserve"> </w:t>
      </w:r>
      <w:r w:rsidR="005A09A4" w:rsidRPr="005A09A4">
        <w:t xml:space="preserve"> </w:t>
      </w:r>
    </w:p>
    <w:p w14:paraId="56B43A8B" w14:textId="77777777" w:rsidR="005A09A4" w:rsidRPr="005A09A4" w:rsidRDefault="005A09A4" w:rsidP="0062205E">
      <w:pPr>
        <w:pStyle w:val="BodyText"/>
        <w:spacing w:after="0"/>
      </w:pPr>
    </w:p>
    <w:p w14:paraId="5238D84F" w14:textId="56779BCD" w:rsidR="007613AE" w:rsidRPr="00F657FF" w:rsidRDefault="5FED2C7A" w:rsidP="525AEEDF">
      <w:pPr>
        <w:pStyle w:val="Style1"/>
        <w:numPr>
          <w:ilvl w:val="0"/>
          <w:numId w:val="0"/>
        </w:numPr>
        <w:ind w:left="720" w:hanging="720"/>
        <w:jc w:val="both"/>
        <w:rPr>
          <w:b/>
          <w:sz w:val="24"/>
          <w:szCs w:val="24"/>
        </w:rPr>
      </w:pPr>
      <w:bookmarkStart w:id="32" w:name="_Toc170198358"/>
      <w:bookmarkStart w:id="33" w:name="_Toc175134609"/>
      <w:r w:rsidRPr="525AEEDF">
        <w:rPr>
          <w:rFonts w:eastAsia="Times New Roman"/>
          <w:b/>
          <w:sz w:val="24"/>
          <w:szCs w:val="24"/>
        </w:rPr>
        <w:t>A</w:t>
      </w:r>
      <w:r w:rsidR="0FC1775B" w:rsidRPr="525AEEDF">
        <w:rPr>
          <w:rFonts w:eastAsia="Times New Roman"/>
          <w:b/>
          <w:sz w:val="24"/>
          <w:szCs w:val="24"/>
        </w:rPr>
        <w:t>dministratīv</w:t>
      </w:r>
      <w:r w:rsidRPr="525AEEDF">
        <w:rPr>
          <w:rFonts w:eastAsia="Times New Roman"/>
          <w:b/>
          <w:sz w:val="24"/>
          <w:szCs w:val="24"/>
        </w:rPr>
        <w:t>ais</w:t>
      </w:r>
      <w:r w:rsidR="0FC1775B" w:rsidRPr="525AEEDF">
        <w:rPr>
          <w:rFonts w:eastAsia="Times New Roman"/>
          <w:b/>
          <w:sz w:val="24"/>
          <w:szCs w:val="24"/>
        </w:rPr>
        <w:t xml:space="preserve"> slog</w:t>
      </w:r>
      <w:r w:rsidRPr="525AEEDF">
        <w:rPr>
          <w:rFonts w:eastAsia="Times New Roman"/>
          <w:b/>
          <w:sz w:val="24"/>
          <w:szCs w:val="24"/>
        </w:rPr>
        <w:t>s</w:t>
      </w:r>
      <w:r w:rsidR="0FC1775B" w:rsidRPr="525AEEDF">
        <w:rPr>
          <w:rFonts w:eastAsia="Times New Roman"/>
          <w:b/>
          <w:sz w:val="24"/>
          <w:szCs w:val="24"/>
        </w:rPr>
        <w:t xml:space="preserve"> un ar to saistīto izmaksu apjoms</w:t>
      </w:r>
      <w:bookmarkEnd w:id="32"/>
      <w:bookmarkEnd w:id="33"/>
      <w:r w:rsidR="0FC1775B" w:rsidRPr="525AEEDF">
        <w:rPr>
          <w:rFonts w:eastAsia="Times New Roman"/>
          <w:b/>
          <w:sz w:val="24"/>
          <w:szCs w:val="24"/>
        </w:rPr>
        <w:t xml:space="preserve"> </w:t>
      </w:r>
    </w:p>
    <w:p w14:paraId="05BE80EF" w14:textId="3FDFD9FE" w:rsidR="005A09A4" w:rsidRPr="005A09A4" w:rsidRDefault="00546A98" w:rsidP="007613AE">
      <w:pPr>
        <w:ind w:firstLine="720"/>
      </w:pPr>
      <w:r>
        <w:t>TAP2027 Pētījumā</w:t>
      </w:r>
      <w:r w:rsidR="005A09A4" w:rsidRPr="005A09A4">
        <w:t xml:space="preserve"> nav konstatēts, ka kāds no TAP2027 iekļautajiem uzdevumiem</w:t>
      </w:r>
      <w:r w:rsidR="002C605B">
        <w:t>/pasākumiem</w:t>
      </w:r>
      <w:r w:rsidR="005A09A4" w:rsidRPr="005A09A4">
        <w:t xml:space="preserve"> ir radījis papildu administratīvo slogu trešajām pusēm, ar to saprotot tās personas, kas nenodrošina attiecīgā uzdevuma izpildi, bet ir rezultāta lietotāji – piemēram, uzņēmēji, iedzīvotāji, valsts viesi.</w:t>
      </w:r>
      <w:r w:rsidR="007613AE">
        <w:t xml:space="preserve"> </w:t>
      </w:r>
      <w:r w:rsidR="005A09A4" w:rsidRPr="005A09A4">
        <w:t xml:space="preserve">Atsevišķu TAP2027 iekļauto </w:t>
      </w:r>
      <w:r w:rsidR="00980FA6">
        <w:t>pasākumu</w:t>
      </w:r>
      <w:r w:rsidR="005A09A4" w:rsidRPr="005A09A4">
        <w:t xml:space="preserve"> izpilde</w:t>
      </w:r>
      <w:r w:rsidR="00980FA6">
        <w:t xml:space="preserve"> tieši</w:t>
      </w:r>
      <w:r w:rsidR="005A09A4" w:rsidRPr="005A09A4">
        <w:t xml:space="preserve"> </w:t>
      </w:r>
      <w:r w:rsidR="00980FA6">
        <w:t>samazinās</w:t>
      </w:r>
      <w:r w:rsidR="005A09A4" w:rsidRPr="005A09A4">
        <w:t xml:space="preserve"> administratīvā slog</w:t>
      </w:r>
      <w:r w:rsidR="00980FA6">
        <w:t>u, piemēram,</w:t>
      </w:r>
      <w:r w:rsidR="007926D6">
        <w:t xml:space="preserve"> </w:t>
      </w:r>
      <w:r w:rsidR="000A5D5E">
        <w:t>braukšanas maksas atvieglojumu sistēmas ieviešana</w:t>
      </w:r>
      <w:r w:rsidR="005A09A4" w:rsidRPr="005A09A4">
        <w:t xml:space="preserve">. </w:t>
      </w:r>
    </w:p>
    <w:p w14:paraId="49DE9CD6" w14:textId="77777777" w:rsidR="005A09A4" w:rsidRPr="005A09A4" w:rsidRDefault="005A09A4" w:rsidP="0062205E">
      <w:pPr>
        <w:pStyle w:val="BodyText"/>
        <w:spacing w:after="0"/>
      </w:pPr>
    </w:p>
    <w:p w14:paraId="5B86AE9D" w14:textId="00E89945" w:rsidR="000A5D5E" w:rsidRPr="00F657FF" w:rsidRDefault="77E5CEC0" w:rsidP="00944D54">
      <w:pPr>
        <w:pStyle w:val="Style2"/>
        <w:numPr>
          <w:ilvl w:val="0"/>
          <w:numId w:val="0"/>
        </w:numPr>
        <w:ind w:left="720" w:hanging="720"/>
        <w:jc w:val="both"/>
        <w:rPr>
          <w:sz w:val="24"/>
          <w:szCs w:val="24"/>
        </w:rPr>
      </w:pPr>
      <w:bookmarkStart w:id="34" w:name="_Toc170198359"/>
      <w:bookmarkStart w:id="35" w:name="_Toc175134610"/>
      <w:r w:rsidRPr="525AEEDF">
        <w:rPr>
          <w:rFonts w:eastAsia="Times New Roman"/>
          <w:sz w:val="24"/>
          <w:szCs w:val="24"/>
        </w:rPr>
        <w:t>S</w:t>
      </w:r>
      <w:r w:rsidR="0FC1775B" w:rsidRPr="525AEEDF">
        <w:rPr>
          <w:rFonts w:eastAsia="Times New Roman"/>
          <w:sz w:val="24"/>
          <w:szCs w:val="24"/>
        </w:rPr>
        <w:t>ociāl</w:t>
      </w:r>
      <w:r w:rsidRPr="525AEEDF">
        <w:rPr>
          <w:rFonts w:eastAsia="Times New Roman"/>
          <w:sz w:val="24"/>
          <w:szCs w:val="24"/>
        </w:rPr>
        <w:t>ā</w:t>
      </w:r>
      <w:r w:rsidR="0FC1775B" w:rsidRPr="525AEEDF">
        <w:rPr>
          <w:rFonts w:eastAsia="Times New Roman"/>
          <w:sz w:val="24"/>
          <w:szCs w:val="24"/>
        </w:rPr>
        <w:t xml:space="preserve"> vid</w:t>
      </w:r>
      <w:bookmarkEnd w:id="34"/>
      <w:r w:rsidRPr="525AEEDF">
        <w:rPr>
          <w:rFonts w:eastAsia="Times New Roman"/>
          <w:sz w:val="24"/>
          <w:szCs w:val="24"/>
        </w:rPr>
        <w:t>e</w:t>
      </w:r>
      <w:r w:rsidR="0FC1775B" w:rsidRPr="525AEEDF">
        <w:rPr>
          <w:rFonts w:eastAsia="Times New Roman"/>
          <w:sz w:val="24"/>
          <w:szCs w:val="24"/>
        </w:rPr>
        <w:t xml:space="preserve"> </w:t>
      </w:r>
      <w:bookmarkEnd w:id="35"/>
    </w:p>
    <w:p w14:paraId="02C5B687" w14:textId="78087786" w:rsidR="007D397E" w:rsidRPr="004A3389" w:rsidRDefault="005A09A4" w:rsidP="00F83837">
      <w:pPr>
        <w:ind w:firstLine="720"/>
        <w:rPr>
          <w:rFonts w:eastAsia="Times New Roman"/>
          <w:lang w:eastAsia="lv-LV"/>
        </w:rPr>
      </w:pPr>
      <w:r w:rsidRPr="005A09A4">
        <w:t>TAP2027 norādīts, ka Latvijā sabiedriskā transporta pakalpojumi pilda sociālu funkciju, nodrošinot iedzīvotāju tiesības uz brīvu pārvietošanos un iedzīvotāju pārvietošanās vajadzību un pieprasījuma pēc sabiedriskā transporta pakalpojumiem apmierināšanu.</w:t>
      </w:r>
      <w:r w:rsidR="004A3389">
        <w:t xml:space="preserve"> </w:t>
      </w:r>
      <w:r w:rsidR="007D397E" w:rsidRPr="007D397E">
        <w:rPr>
          <w:rFonts w:eastAsia="Times New Roman"/>
          <w:lang w:eastAsia="lv-LV"/>
        </w:rPr>
        <w:t xml:space="preserve">TAP2027 </w:t>
      </w:r>
      <w:r w:rsidR="004A3389">
        <w:rPr>
          <w:rFonts w:eastAsia="Times New Roman"/>
          <w:lang w:eastAsia="lv-LV"/>
        </w:rPr>
        <w:t xml:space="preserve">pasākumi </w:t>
      </w:r>
      <w:r w:rsidR="004A3389">
        <w:rPr>
          <w:rFonts w:eastAsia="Times New Roman"/>
          <w:lang w:eastAsia="lv-LV"/>
        </w:rPr>
        <w:lastRenderedPageBreak/>
        <w:t>skatāmi</w:t>
      </w:r>
      <w:r w:rsidR="007D397E" w:rsidRPr="007D397E">
        <w:rPr>
          <w:rFonts w:eastAsia="Times New Roman"/>
          <w:lang w:eastAsia="lv-LV"/>
        </w:rPr>
        <w:t xml:space="preserve"> kopsakarībā ar plānotajām reformām skolu tīkla un veselības pakalpojumu pieejamības reformu kontekstā.</w:t>
      </w:r>
      <w:r w:rsidR="00CA1B74">
        <w:rPr>
          <w:rFonts w:eastAsia="Times New Roman"/>
          <w:lang w:eastAsia="lv-LV"/>
        </w:rPr>
        <w:t xml:space="preserve"> </w:t>
      </w:r>
      <w:r w:rsidR="00CA1B74" w:rsidRPr="00CA1B74">
        <w:rPr>
          <w:rFonts w:eastAsia="Times New Roman"/>
          <w:lang w:eastAsia="lv-LV"/>
        </w:rPr>
        <w:t>2023 gadā</w:t>
      </w:r>
      <w:r w:rsidR="008F19F7">
        <w:rPr>
          <w:rFonts w:eastAsia="Times New Roman"/>
          <w:lang w:eastAsia="lv-LV"/>
        </w:rPr>
        <w:t xml:space="preserve">, salīdzinot ar 2022.gadu </w:t>
      </w:r>
      <w:r w:rsidR="00BF29B4">
        <w:rPr>
          <w:rFonts w:eastAsia="Times New Roman"/>
          <w:lang w:eastAsia="lv-LV"/>
        </w:rPr>
        <w:t>par 6 % pieaudzis pasažieru ar braukšanas maksas atvieglojumiem</w:t>
      </w:r>
      <w:r w:rsidR="00706F75">
        <w:rPr>
          <w:rFonts w:eastAsia="Times New Roman"/>
          <w:lang w:eastAsia="lv-LV"/>
        </w:rPr>
        <w:t xml:space="preserve"> (BMA)</w:t>
      </w:r>
      <w:r w:rsidR="00BF29B4">
        <w:rPr>
          <w:rFonts w:eastAsia="Times New Roman"/>
          <w:lang w:eastAsia="lv-LV"/>
        </w:rPr>
        <w:t xml:space="preserve"> skaits –</w:t>
      </w:r>
      <w:r w:rsidR="00CA1B74" w:rsidRPr="00CA1B74">
        <w:rPr>
          <w:rFonts w:eastAsia="Times New Roman"/>
          <w:lang w:eastAsia="lv-LV"/>
        </w:rPr>
        <w:t xml:space="preserve"> 15</w:t>
      </w:r>
      <w:r w:rsidR="00BF29B4">
        <w:rPr>
          <w:rFonts w:eastAsia="Times New Roman"/>
          <w:lang w:eastAsia="lv-LV"/>
        </w:rPr>
        <w:t>,</w:t>
      </w:r>
      <w:r w:rsidR="00CA1B74" w:rsidRPr="00CA1B74">
        <w:rPr>
          <w:rFonts w:eastAsia="Times New Roman"/>
          <w:lang w:eastAsia="lv-LV"/>
        </w:rPr>
        <w:t xml:space="preserve">42 </w:t>
      </w:r>
      <w:proofErr w:type="spellStart"/>
      <w:r w:rsidR="00CA1B74" w:rsidRPr="00CA1B74">
        <w:rPr>
          <w:rFonts w:eastAsia="Times New Roman"/>
          <w:lang w:eastAsia="lv-LV"/>
        </w:rPr>
        <w:t>milj</w:t>
      </w:r>
      <w:proofErr w:type="spellEnd"/>
      <w:r w:rsidR="00CA1B74" w:rsidRPr="00CA1B74">
        <w:rPr>
          <w:rFonts w:eastAsia="Times New Roman"/>
          <w:lang w:eastAsia="lv-LV"/>
        </w:rPr>
        <w:t xml:space="preserve"> pas</w:t>
      </w:r>
      <w:r w:rsidR="00BF29B4">
        <w:rPr>
          <w:rFonts w:eastAsia="Times New Roman"/>
          <w:lang w:eastAsia="lv-LV"/>
        </w:rPr>
        <w:t>ažieru 2023.gadā</w:t>
      </w:r>
      <w:r w:rsidR="00CA1B74" w:rsidRPr="00CA1B74">
        <w:rPr>
          <w:rFonts w:eastAsia="Times New Roman"/>
          <w:lang w:eastAsia="lv-LV"/>
        </w:rPr>
        <w:t xml:space="preserve"> (ieskatot </w:t>
      </w:r>
      <w:proofErr w:type="spellStart"/>
      <w:r w:rsidR="00CA1B74" w:rsidRPr="00CA1B74">
        <w:rPr>
          <w:rFonts w:eastAsia="Times New Roman"/>
          <w:lang w:eastAsia="lv-LV"/>
        </w:rPr>
        <w:t>valstspilsētas</w:t>
      </w:r>
      <w:proofErr w:type="spellEnd"/>
      <w:r w:rsidR="00CA1B74" w:rsidRPr="00CA1B74">
        <w:rPr>
          <w:rFonts w:eastAsia="Times New Roman"/>
          <w:lang w:eastAsia="lv-LV"/>
        </w:rPr>
        <w:t xml:space="preserve"> un visas BMA grupas) </w:t>
      </w:r>
      <w:r w:rsidR="00706F75">
        <w:rPr>
          <w:rFonts w:eastAsia="Times New Roman"/>
          <w:lang w:eastAsia="lv-LV"/>
        </w:rPr>
        <w:t>pret 14,49 milj.</w:t>
      </w:r>
      <w:r w:rsidR="00CA1B74" w:rsidRPr="00CA1B74">
        <w:rPr>
          <w:rFonts w:eastAsia="Times New Roman"/>
          <w:lang w:eastAsia="lv-LV"/>
        </w:rPr>
        <w:t xml:space="preserve"> 2022. gadā</w:t>
      </w:r>
      <w:r w:rsidR="00706F75">
        <w:rPr>
          <w:rFonts w:eastAsia="Times New Roman"/>
          <w:lang w:eastAsia="lv-LV"/>
        </w:rPr>
        <w:t>.</w:t>
      </w:r>
    </w:p>
    <w:p w14:paraId="0B0BD829" w14:textId="1B28AEC7" w:rsidR="005A09A4" w:rsidRDefault="005A09A4" w:rsidP="000A5D5E">
      <w:pPr>
        <w:pStyle w:val="BodyText"/>
        <w:spacing w:after="0"/>
        <w:ind w:firstLine="720"/>
      </w:pPr>
      <w:r w:rsidRPr="005A09A4">
        <w:t>Šobrīd Sabiedriskā transporta pakalpojumu likums</w:t>
      </w:r>
      <w:r w:rsidRPr="005A09A4">
        <w:rPr>
          <w:rStyle w:val="FootnoteReference"/>
        </w:rPr>
        <w:footnoteReference w:id="280"/>
      </w:r>
      <w:r w:rsidRPr="005A09A4">
        <w:t xml:space="preserve"> garantē, ka iedzīvotājiem tiek nodrošināta iespēja nokļūt uz izglītības iestādēm, ārstniecības iestādēm, darbavietām un valsts un pašvaldību institūcijām to normālajā (vispārpieņemtajā) darba laikā. Sabiedriskais transports ir arī alternatīva privātā transporta izmantošanai, tādēļ ir nepieciešams nodrošināt konkurētspējīgu, ērtu, drošu, uzticamu un integrētu sabiedrisko transportu, tā vienlaikus veicinot ietekmes uz vidi mazināšanu.</w:t>
      </w:r>
      <w:r w:rsidR="000A5D5E">
        <w:t xml:space="preserve"> </w:t>
      </w:r>
      <w:r w:rsidRPr="005A09A4">
        <w:t xml:space="preserve">Lai nodrošinātu pēc iespējas racionālāku, optimālu un izmaksu efektīvu sabiedriskā transporta maršrutu tīklu, kurā tiek nodrošināti visiem pieejami un noteikta apjoma valsts garantēti sabiedriskā transporta pakalpojumi, maršrutu tīklu pilsētas nozīmes maršrutos pārzina republikas </w:t>
      </w:r>
      <w:proofErr w:type="spellStart"/>
      <w:r w:rsidRPr="005A09A4">
        <w:t>valstspilsētas</w:t>
      </w:r>
      <w:proofErr w:type="spellEnd"/>
      <w:r w:rsidRPr="005A09A4">
        <w:t xml:space="preserve"> un pilsētas, savukārt reģionālajos pārvadājumos, atbilstoši Sabiedriskā transporta padomes uzdevumam pārzina un organizē ATD.</w:t>
      </w:r>
    </w:p>
    <w:p w14:paraId="0D405BD0" w14:textId="2BF84DF1" w:rsidR="00FF674B" w:rsidRDefault="00717BBF" w:rsidP="00FF674B">
      <w:pPr>
        <w:ind w:firstLine="720"/>
        <w:rPr>
          <w:rFonts w:eastAsia="Times New Roman"/>
          <w:lang w:eastAsia="lv-LV"/>
        </w:rPr>
      </w:pPr>
      <w:r>
        <w:t xml:space="preserve">2023.gada nogalē izveidota </w:t>
      </w:r>
      <w:r w:rsidR="009544F1">
        <w:t xml:space="preserve">un darbu uzsākusi </w:t>
      </w:r>
      <w:r w:rsidR="00687B3B" w:rsidRPr="00687B3B">
        <w:t xml:space="preserve">Mobilitātes vienlīdzības un </w:t>
      </w:r>
      <w:proofErr w:type="spellStart"/>
      <w:r w:rsidR="00687B3B" w:rsidRPr="00687B3B">
        <w:t>piekļūstamības</w:t>
      </w:r>
      <w:proofErr w:type="spellEnd"/>
      <w:r w:rsidR="00687B3B" w:rsidRPr="00687B3B">
        <w:t xml:space="preserve"> konsultatīvā padome</w:t>
      </w:r>
      <w:r w:rsidR="006D5EB7">
        <w:t>,</w:t>
      </w:r>
      <w:r w:rsidR="00687B3B">
        <w:t xml:space="preserve"> </w:t>
      </w:r>
      <w:r w:rsidR="006D5EB7" w:rsidRPr="006D5EB7">
        <w:t>lai efektīvāk īstenotu satiksmes nozarē izvirzīto prioritāti – nodrošināt ikvienam cilvēkam piekļūstamu un drošu transporta infrastruktūru, kā arī mobilitātes pakalpojumus, tostarp cilvēkiem ar pārvietošanās grūtībām.</w:t>
      </w:r>
      <w:r w:rsidR="00FF674B">
        <w:t xml:space="preserve"> </w:t>
      </w:r>
      <w:r w:rsidR="00FF674B" w:rsidRPr="00FF674B">
        <w:rPr>
          <w:rFonts w:eastAsia="Times New Roman"/>
          <w:lang w:eastAsia="lv-LV"/>
        </w:rPr>
        <w:t xml:space="preserve">Padome </w:t>
      </w:r>
      <w:r w:rsidR="00FF674B">
        <w:rPr>
          <w:rFonts w:eastAsia="Times New Roman"/>
          <w:lang w:eastAsia="lv-LV"/>
        </w:rPr>
        <w:t>sniedz</w:t>
      </w:r>
      <w:r w:rsidR="00FF674B" w:rsidRPr="00FF674B">
        <w:rPr>
          <w:rFonts w:eastAsia="Times New Roman"/>
          <w:lang w:eastAsia="lv-LV"/>
        </w:rPr>
        <w:t xml:space="preserve"> konsultācijas personu mobilitātes vienlīdzības un </w:t>
      </w:r>
      <w:proofErr w:type="spellStart"/>
      <w:r w:rsidR="00FF674B" w:rsidRPr="00FF674B">
        <w:rPr>
          <w:rFonts w:eastAsia="Times New Roman"/>
          <w:lang w:eastAsia="lv-LV"/>
        </w:rPr>
        <w:t>piekļūstamības</w:t>
      </w:r>
      <w:proofErr w:type="spellEnd"/>
      <w:r w:rsidR="00FF674B" w:rsidRPr="00FF674B">
        <w:rPr>
          <w:rFonts w:eastAsia="Times New Roman"/>
          <w:lang w:eastAsia="lv-LV"/>
        </w:rPr>
        <w:t xml:space="preserve"> politikas veidošanas procesā, veicin</w:t>
      </w:r>
      <w:r w:rsidR="00FF674B">
        <w:rPr>
          <w:rFonts w:eastAsia="Times New Roman"/>
          <w:lang w:eastAsia="lv-LV"/>
        </w:rPr>
        <w:t>ot</w:t>
      </w:r>
      <w:r w:rsidR="00FF674B" w:rsidRPr="00FF674B">
        <w:rPr>
          <w:rFonts w:eastAsia="Times New Roman"/>
          <w:lang w:eastAsia="lv-LV"/>
        </w:rPr>
        <w:t xml:space="preserve"> </w:t>
      </w:r>
      <w:proofErr w:type="spellStart"/>
      <w:r w:rsidR="00FF674B" w:rsidRPr="00FF674B">
        <w:rPr>
          <w:rFonts w:eastAsia="Times New Roman"/>
          <w:lang w:eastAsia="lv-LV"/>
        </w:rPr>
        <w:t>mērķgrupas</w:t>
      </w:r>
      <w:proofErr w:type="spellEnd"/>
      <w:r w:rsidR="00FF674B" w:rsidRPr="00FF674B">
        <w:rPr>
          <w:rFonts w:eastAsia="Times New Roman"/>
          <w:lang w:eastAsia="lv-LV"/>
        </w:rPr>
        <w:t xml:space="preserve"> pārstāvošo nevalstisko organizāciju un pasažieru pārvadājumu jomā iesaistīto transporta nozares un citu institūciju sadarbību. </w:t>
      </w:r>
      <w:r w:rsidR="00F55B5D">
        <w:rPr>
          <w:rFonts w:eastAsia="Times New Roman"/>
          <w:lang w:eastAsia="lv-LV"/>
        </w:rPr>
        <w:t>K</w:t>
      </w:r>
      <w:r w:rsidR="00FF674B" w:rsidRPr="00FF674B">
        <w:rPr>
          <w:rFonts w:eastAsia="Times New Roman"/>
          <w:lang w:eastAsia="lv-LV"/>
        </w:rPr>
        <w:t>onsultatīvās padomes uzdevums ir apzināt problēmas personu tiesībās mobilitātes vienlīdzības nodrošināšanā un sniegt priekšlikumus to risināšanai.</w:t>
      </w:r>
      <w:r w:rsidR="00F55B5D">
        <w:rPr>
          <w:rFonts w:eastAsia="Times New Roman"/>
          <w:lang w:eastAsia="lv-LV"/>
        </w:rPr>
        <w:t xml:space="preserve"> Tāpat </w:t>
      </w:r>
      <w:r w:rsidR="00F55B5D" w:rsidRPr="00F55B5D">
        <w:rPr>
          <w:rFonts w:eastAsia="Times New Roman"/>
          <w:lang w:eastAsia="lv-LV"/>
        </w:rPr>
        <w:t>Padomes vadībā tiks koordinēts darbs, lai</w:t>
      </w:r>
      <w:r w:rsidR="00F55B5D">
        <w:rPr>
          <w:rFonts w:eastAsia="Times New Roman"/>
          <w:lang w:eastAsia="lv-LV"/>
        </w:rPr>
        <w:t xml:space="preserve"> nodrošinātu</w:t>
      </w:r>
      <w:r w:rsidR="00F55B5D" w:rsidRPr="00F55B5D">
        <w:rPr>
          <w:rFonts w:eastAsia="Times New Roman"/>
          <w:lang w:eastAsia="lv-LV"/>
        </w:rPr>
        <w:t xml:space="preserve"> Preču un pakalpojumu </w:t>
      </w:r>
      <w:proofErr w:type="spellStart"/>
      <w:r w:rsidR="00F55B5D" w:rsidRPr="00F55B5D">
        <w:rPr>
          <w:rFonts w:eastAsia="Times New Roman"/>
          <w:lang w:eastAsia="lv-LV"/>
        </w:rPr>
        <w:t>piekļūstamības</w:t>
      </w:r>
      <w:proofErr w:type="spellEnd"/>
      <w:r w:rsidR="00F55B5D" w:rsidRPr="00F55B5D">
        <w:rPr>
          <w:rFonts w:eastAsia="Times New Roman"/>
          <w:lang w:eastAsia="lv-LV"/>
        </w:rPr>
        <w:t xml:space="preserve"> likuma prasību ieviešan</w:t>
      </w:r>
      <w:r w:rsidR="00F55B5D">
        <w:rPr>
          <w:rFonts w:eastAsia="Times New Roman"/>
          <w:lang w:eastAsia="lv-LV"/>
        </w:rPr>
        <w:t>u</w:t>
      </w:r>
      <w:r w:rsidR="00F55B5D" w:rsidRPr="00F55B5D">
        <w:rPr>
          <w:rFonts w:eastAsia="Times New Roman"/>
          <w:lang w:eastAsia="lv-LV"/>
        </w:rPr>
        <w:t>.</w:t>
      </w:r>
    </w:p>
    <w:p w14:paraId="31CEDED0" w14:textId="359E3F8A" w:rsidR="00BD54B9" w:rsidRDefault="0E13F8D4" w:rsidP="00FA7529">
      <w:pPr>
        <w:ind w:firstLine="720"/>
        <w:rPr>
          <w:rFonts w:eastAsia="Times New Roman"/>
          <w:lang w:eastAsia="lv-LV"/>
        </w:rPr>
      </w:pPr>
      <w:r w:rsidRPr="47AFD2CB">
        <w:rPr>
          <w:rFonts w:eastAsia="Times New Roman"/>
          <w:lang w:eastAsia="lv-LV"/>
        </w:rPr>
        <w:t>TAP2027 ietvaros īsteno</w:t>
      </w:r>
      <w:r w:rsidR="6EDA2C5A" w:rsidRPr="47AFD2CB">
        <w:rPr>
          <w:rFonts w:eastAsia="Times New Roman"/>
          <w:lang w:eastAsia="lv-LV"/>
        </w:rPr>
        <w:t>jamie</w:t>
      </w:r>
      <w:r w:rsidRPr="47AFD2CB">
        <w:rPr>
          <w:rFonts w:eastAsia="Times New Roman"/>
          <w:lang w:eastAsia="lv-LV"/>
        </w:rPr>
        <w:t xml:space="preserve"> pasākumi ir</w:t>
      </w:r>
      <w:r w:rsidR="36D2DCA5" w:rsidRPr="47AFD2CB">
        <w:rPr>
          <w:rFonts w:eastAsia="Times New Roman"/>
          <w:lang w:eastAsia="lv-LV"/>
        </w:rPr>
        <w:t xml:space="preserve"> solis uz</w:t>
      </w:r>
      <w:r w:rsidR="6EDA2C5A" w:rsidRPr="47AFD2CB">
        <w:rPr>
          <w:rFonts w:eastAsia="Times New Roman"/>
          <w:lang w:eastAsia="lv-LV"/>
        </w:rPr>
        <w:t xml:space="preserve"> transporta pakalpojumu</w:t>
      </w:r>
      <w:r w:rsidR="36D2DCA5" w:rsidRPr="47AFD2CB">
        <w:rPr>
          <w:rFonts w:eastAsia="Times New Roman"/>
          <w:lang w:eastAsia="lv-LV"/>
        </w:rPr>
        <w:t xml:space="preserve"> fiziskas atstumtības </w:t>
      </w:r>
      <w:r w:rsidR="0ACD2C27" w:rsidRPr="47AFD2CB">
        <w:rPr>
          <w:rFonts w:eastAsia="Times New Roman"/>
          <w:lang w:eastAsia="lv-LV"/>
        </w:rPr>
        <w:t>mazināšan</w:t>
      </w:r>
      <w:r w:rsidR="19A62615" w:rsidRPr="47AFD2CB">
        <w:rPr>
          <w:rFonts w:eastAsia="Times New Roman"/>
          <w:lang w:eastAsia="lv-LV"/>
        </w:rPr>
        <w:t>u</w:t>
      </w:r>
      <w:r w:rsidR="0ACD2C27" w:rsidRPr="47AFD2CB">
        <w:rPr>
          <w:rFonts w:eastAsia="Times New Roman"/>
          <w:lang w:eastAsia="lv-LV"/>
        </w:rPr>
        <w:t>.</w:t>
      </w:r>
      <w:r w:rsidR="7F3BDED5" w:rsidRPr="47AFD2CB">
        <w:rPr>
          <w:rFonts w:eastAsia="Times New Roman"/>
          <w:lang w:eastAsia="lv-LV"/>
        </w:rPr>
        <w:t xml:space="preserve"> </w:t>
      </w:r>
      <w:r w:rsidR="130FD4D2" w:rsidRPr="47AFD2CB">
        <w:rPr>
          <w:rFonts w:eastAsia="Times New Roman"/>
          <w:lang w:eastAsia="lv-LV"/>
        </w:rPr>
        <w:t>Dzelzceļa satiksm</w:t>
      </w:r>
      <w:r w:rsidR="224153F7" w:rsidRPr="47AFD2CB">
        <w:rPr>
          <w:rFonts w:eastAsia="Times New Roman"/>
          <w:lang w:eastAsia="lv-LV"/>
        </w:rPr>
        <w:t>ē pakāpeniski ievieš jaunos elektrovilcienus</w:t>
      </w:r>
      <w:r w:rsidR="091F3725" w:rsidRPr="47AFD2CB">
        <w:rPr>
          <w:rFonts w:eastAsia="Times New Roman"/>
          <w:lang w:eastAsia="lv-LV"/>
        </w:rPr>
        <w:t xml:space="preserve"> un modernizē peronus. </w:t>
      </w:r>
      <w:r w:rsidR="130FD4D2" w:rsidRPr="47AFD2CB">
        <w:rPr>
          <w:rFonts w:eastAsia="Times New Roman"/>
          <w:lang w:eastAsia="lv-LV"/>
        </w:rPr>
        <w:t>“</w:t>
      </w:r>
      <w:proofErr w:type="spellStart"/>
      <w:r w:rsidR="130FD4D2" w:rsidRPr="47AFD2CB">
        <w:rPr>
          <w:rFonts w:eastAsia="Times New Roman"/>
          <w:lang w:eastAsia="lv-LV"/>
        </w:rPr>
        <w:t>Vivi</w:t>
      </w:r>
      <w:proofErr w:type="spellEnd"/>
      <w:r w:rsidR="130FD4D2" w:rsidRPr="47AFD2CB">
        <w:rPr>
          <w:rFonts w:eastAsia="Times New Roman"/>
          <w:lang w:eastAsia="lv-LV"/>
        </w:rPr>
        <w:t>” tīmekļvietnē</w:t>
      </w:r>
      <w:r w:rsidR="091F3725" w:rsidRPr="47AFD2CB">
        <w:rPr>
          <w:rFonts w:eastAsia="Times New Roman"/>
          <w:lang w:eastAsia="lv-LV"/>
        </w:rPr>
        <w:t xml:space="preserve"> un</w:t>
      </w:r>
      <w:r w:rsidR="130FD4D2" w:rsidRPr="47AFD2CB">
        <w:rPr>
          <w:rFonts w:eastAsia="Times New Roman"/>
          <w:lang w:eastAsia="lv-LV"/>
        </w:rPr>
        <w:t xml:space="preserve"> mobilajā aplikācijā, kā arī stacijās un pieturas punktos</w:t>
      </w:r>
      <w:r w:rsidR="091F3725" w:rsidRPr="47AFD2CB">
        <w:rPr>
          <w:rFonts w:eastAsia="Times New Roman"/>
          <w:lang w:eastAsia="lv-LV"/>
        </w:rPr>
        <w:t xml:space="preserve"> </w:t>
      </w:r>
      <w:r w:rsidR="2D3D9B10" w:rsidRPr="47AFD2CB">
        <w:rPr>
          <w:rFonts w:eastAsia="Times New Roman"/>
          <w:lang w:eastAsia="lv-LV"/>
        </w:rPr>
        <w:t>ir norādīt</w:t>
      </w:r>
      <w:r w:rsidR="4CA96593" w:rsidRPr="47AFD2CB">
        <w:rPr>
          <w:rFonts w:eastAsia="Times New Roman"/>
          <w:lang w:eastAsia="lv-LV"/>
        </w:rPr>
        <w:t>a</w:t>
      </w:r>
      <w:r w:rsidR="2D3D9B10" w:rsidRPr="47AFD2CB">
        <w:rPr>
          <w:rFonts w:eastAsia="Times New Roman"/>
          <w:lang w:eastAsia="lv-LV"/>
        </w:rPr>
        <w:t xml:space="preserve"> informācija par reisiem, </w:t>
      </w:r>
      <w:r w:rsidR="41867E8E" w:rsidRPr="47AFD2CB">
        <w:rPr>
          <w:rFonts w:eastAsia="Times New Roman"/>
          <w:lang w:eastAsia="lv-LV"/>
        </w:rPr>
        <w:t>kas tiks izpildīti tikai ar jaunajiem elektrovilcieniem, kā arī vilcienu kustības grafikā tiks atzīmētas tās pieturvietas, kur pieejami modernizētie peroni, tādējādi radot iespēju pasažieriem jau savlaicīgi plānot savus braucienus no stacijām, kurās nodrošināta ērta iekāpšana un izkāpšana no jaunajiem vilcieniem.</w:t>
      </w:r>
      <w:r w:rsidR="5ED97B8D" w:rsidRPr="47AFD2CB">
        <w:rPr>
          <w:rFonts w:eastAsia="Times New Roman"/>
          <w:lang w:eastAsia="lv-LV"/>
        </w:rPr>
        <w:t xml:space="preserve"> </w:t>
      </w:r>
      <w:r w:rsidR="130FD4D2" w:rsidRPr="47AFD2CB">
        <w:rPr>
          <w:rFonts w:eastAsia="Times New Roman"/>
          <w:lang w:eastAsia="lv-LV"/>
        </w:rPr>
        <w:t xml:space="preserve">Augstajos peronos, t.sk. pagaidu peronos pasažieriem iekļūšana un izkļūšana no jaunajiem elektrovilcieniem jau tiek nodrošināta, vilcienam pieturvietās izbīdot pakāpienus, kas ir vienā līmenī ar augsto peronu. Lai nodrošinātu </w:t>
      </w:r>
      <w:proofErr w:type="spellStart"/>
      <w:r w:rsidR="130FD4D2" w:rsidRPr="47AFD2CB">
        <w:rPr>
          <w:rFonts w:eastAsia="Times New Roman"/>
          <w:lang w:eastAsia="lv-LV"/>
        </w:rPr>
        <w:t>piekļūstamību</w:t>
      </w:r>
      <w:proofErr w:type="spellEnd"/>
      <w:r w:rsidR="130FD4D2" w:rsidRPr="47AFD2CB">
        <w:rPr>
          <w:rFonts w:eastAsia="Times New Roman"/>
          <w:lang w:eastAsia="lv-LV"/>
        </w:rPr>
        <w:t xml:space="preserve"> visā maršrutā, zemajos peronos uzsākta pasažieru, kuriem ir apgrūtināta iekāpšana un izkāpšana, apkalpošana pēc pieprasījuma. Pasažieriem nospiežot izsaukuma pogu, informācij</w:t>
      </w:r>
      <w:r w:rsidR="5ED97B8D" w:rsidRPr="47AFD2CB">
        <w:rPr>
          <w:rFonts w:eastAsia="Times New Roman"/>
          <w:lang w:eastAsia="lv-LV"/>
        </w:rPr>
        <w:t>u</w:t>
      </w:r>
      <w:r w:rsidR="130FD4D2" w:rsidRPr="47AFD2CB">
        <w:rPr>
          <w:rFonts w:eastAsia="Times New Roman"/>
          <w:lang w:eastAsia="lv-LV"/>
        </w:rPr>
        <w:t xml:space="preserve"> </w:t>
      </w:r>
      <w:r w:rsidR="5ED97B8D" w:rsidRPr="47AFD2CB">
        <w:rPr>
          <w:rFonts w:eastAsia="Times New Roman"/>
          <w:lang w:eastAsia="lv-LV"/>
        </w:rPr>
        <w:t>nodod</w:t>
      </w:r>
      <w:r w:rsidR="130FD4D2" w:rsidRPr="47AFD2CB">
        <w:rPr>
          <w:rFonts w:eastAsia="Times New Roman"/>
          <w:lang w:eastAsia="lv-LV"/>
        </w:rPr>
        <w:t xml:space="preserve"> konduktoram, kurš uz perona, kur to pieļauj perona platums, izbīd</w:t>
      </w:r>
      <w:r w:rsidR="5ED97B8D" w:rsidRPr="47AFD2CB">
        <w:rPr>
          <w:rFonts w:eastAsia="Times New Roman"/>
          <w:lang w:eastAsia="lv-LV"/>
        </w:rPr>
        <w:t>a</w:t>
      </w:r>
      <w:r w:rsidR="130FD4D2" w:rsidRPr="47AFD2CB">
        <w:rPr>
          <w:rFonts w:eastAsia="Times New Roman"/>
          <w:lang w:eastAsia="lv-LV"/>
        </w:rPr>
        <w:t xml:space="preserve"> rampu (</w:t>
      </w:r>
      <w:proofErr w:type="spellStart"/>
      <w:r w:rsidR="130FD4D2" w:rsidRPr="47AFD2CB">
        <w:rPr>
          <w:rFonts w:eastAsia="Times New Roman"/>
          <w:lang w:eastAsia="lv-LV"/>
        </w:rPr>
        <w:t>uzbrauktuvi</w:t>
      </w:r>
      <w:proofErr w:type="spellEnd"/>
      <w:r w:rsidR="130FD4D2" w:rsidRPr="47AFD2CB">
        <w:rPr>
          <w:rFonts w:eastAsia="Times New Roman"/>
          <w:lang w:eastAsia="lv-LV"/>
        </w:rPr>
        <w:t>). </w:t>
      </w:r>
    </w:p>
    <w:p w14:paraId="353560CB" w14:textId="3AA2F3BE" w:rsidR="00821C54" w:rsidRDefault="1A240AE3" w:rsidP="00FA7529">
      <w:pPr>
        <w:ind w:firstLine="720"/>
        <w:rPr>
          <w:rFonts w:eastAsia="Times New Roman"/>
          <w:lang w:eastAsia="lv-LV"/>
        </w:rPr>
      </w:pPr>
      <w:r>
        <w:rPr>
          <w:rFonts w:eastAsia="Times New Roman"/>
          <w:lang w:eastAsia="lv-LV"/>
        </w:rPr>
        <w:t xml:space="preserve">Transporta pakalpojumu </w:t>
      </w:r>
      <w:proofErr w:type="spellStart"/>
      <w:r>
        <w:rPr>
          <w:rFonts w:eastAsia="Times New Roman"/>
          <w:lang w:eastAsia="lv-LV"/>
        </w:rPr>
        <w:t>pie</w:t>
      </w:r>
      <w:r w:rsidR="00E67F70">
        <w:rPr>
          <w:rFonts w:eastAsia="Times New Roman"/>
          <w:lang w:eastAsia="lv-LV"/>
        </w:rPr>
        <w:t>kļūstamību</w:t>
      </w:r>
      <w:proofErr w:type="spellEnd"/>
      <w:r>
        <w:rPr>
          <w:rFonts w:eastAsia="Times New Roman"/>
          <w:lang w:eastAsia="lv-LV"/>
        </w:rPr>
        <w:t xml:space="preserve"> uzlabo un papildina TAP2027 pasākumus, iniciatīvas, kas iekļautas </w:t>
      </w:r>
      <w:r w:rsidR="24F6B393" w:rsidRPr="00310704">
        <w:rPr>
          <w:rFonts w:eastAsia="Times New Roman"/>
          <w:lang w:eastAsia="lv-LV"/>
        </w:rPr>
        <w:t>Plān</w:t>
      </w:r>
      <w:r w:rsidR="24F6B393">
        <w:rPr>
          <w:rFonts w:eastAsia="Times New Roman"/>
          <w:lang w:eastAsia="lv-LV"/>
        </w:rPr>
        <w:t>ā</w:t>
      </w:r>
      <w:r w:rsidR="24F6B393" w:rsidRPr="00310704">
        <w:rPr>
          <w:rFonts w:eastAsia="Times New Roman"/>
          <w:lang w:eastAsia="lv-LV"/>
        </w:rPr>
        <w:t xml:space="preserve"> personu ar invaliditāti vienlīdzīgu iespēju veicināšanai 2021.-2023. gadam</w:t>
      </w:r>
      <w:r w:rsidR="00310704">
        <w:rPr>
          <w:rStyle w:val="FootnoteReference"/>
          <w:rFonts w:eastAsia="Times New Roman"/>
          <w:lang w:eastAsia="lv-LV"/>
        </w:rPr>
        <w:footnoteReference w:id="281"/>
      </w:r>
      <w:r w:rsidR="24F6B393">
        <w:rPr>
          <w:rFonts w:eastAsia="Times New Roman"/>
          <w:lang w:eastAsia="lv-LV"/>
        </w:rPr>
        <w:t>.</w:t>
      </w:r>
      <w:r w:rsidR="0A5988D1">
        <w:rPr>
          <w:rFonts w:eastAsia="Times New Roman"/>
          <w:lang w:eastAsia="lv-LV"/>
        </w:rPr>
        <w:t xml:space="preserve"> Tā ietvaros u</w:t>
      </w:r>
      <w:r w:rsidR="0A5988D1" w:rsidRPr="00C83550">
        <w:rPr>
          <w:rFonts w:eastAsia="Times New Roman"/>
          <w:lang w:eastAsia="lv-LV"/>
        </w:rPr>
        <w:t>zlabota autobusu pieturās uzstādītajos autobusu kustības sarakstos attēlotā informācija</w:t>
      </w:r>
      <w:r w:rsidR="5514312F">
        <w:rPr>
          <w:rFonts w:eastAsia="Times New Roman"/>
          <w:lang w:eastAsia="lv-LV"/>
        </w:rPr>
        <w:t xml:space="preserve"> - </w:t>
      </w:r>
      <w:r w:rsidR="5514312F" w:rsidRPr="00CF523E">
        <w:rPr>
          <w:rFonts w:eastAsia="Times New Roman"/>
          <w:lang w:eastAsia="lv-LV"/>
        </w:rPr>
        <w:t>reģionālas nozīmes maršrutos pieejami jaunā parauga kustības saraksti.</w:t>
      </w:r>
      <w:r w:rsidR="5514312F">
        <w:rPr>
          <w:rFonts w:eastAsia="Times New Roman"/>
          <w:lang w:eastAsia="lv-LV"/>
        </w:rPr>
        <w:t xml:space="preserve"> </w:t>
      </w:r>
      <w:r w:rsidR="5514312F" w:rsidRPr="00CF523E">
        <w:rPr>
          <w:rFonts w:eastAsia="Times New Roman"/>
          <w:lang w:eastAsia="lv-LV"/>
        </w:rPr>
        <w:t>Kustības sarakstos informāciju attēlo skaidri un saprotami tā, lai burti un cipari būtu treknrakstā un kontrastētu ar pamatni.</w:t>
      </w:r>
      <w:r w:rsidR="5514312F">
        <w:rPr>
          <w:rFonts w:eastAsia="Times New Roman"/>
          <w:lang w:eastAsia="lv-LV"/>
        </w:rPr>
        <w:t xml:space="preserve"> </w:t>
      </w:r>
      <w:r w:rsidR="5514312F" w:rsidRPr="00CF523E">
        <w:rPr>
          <w:rFonts w:eastAsia="Times New Roman"/>
          <w:lang w:eastAsia="lv-LV"/>
        </w:rPr>
        <w:t xml:space="preserve">Pasažieriem pilnīgi visās pieturās tiks nodrošināti aktuālie reģionālās nozīmes autobusu kustību saraksti. Savukārt, elektroniski – tīmekļvietnēs, mobilajās aplikācijās - uzlabotas  iespējas saņemt informāciju par gaidāmajām izmaiņām reģionālās nozīmes </w:t>
      </w:r>
      <w:r w:rsidR="5514312F" w:rsidRPr="00CF523E">
        <w:rPr>
          <w:rFonts w:eastAsia="Times New Roman"/>
          <w:lang w:eastAsia="lv-LV"/>
        </w:rPr>
        <w:lastRenderedPageBreak/>
        <w:t>pārvadājumu kustības sarakstos konkrētajā dienā un/vai nākamajām dienām.</w:t>
      </w:r>
      <w:r w:rsidR="47590EEE">
        <w:rPr>
          <w:rFonts w:eastAsia="Times New Roman"/>
          <w:lang w:eastAsia="lv-LV"/>
        </w:rPr>
        <w:t xml:space="preserve"> </w:t>
      </w:r>
      <w:r w:rsidR="47590EEE" w:rsidRPr="00A7167A">
        <w:rPr>
          <w:rFonts w:eastAsia="Times New Roman"/>
          <w:lang w:eastAsia="lv-LV"/>
        </w:rPr>
        <w:t xml:space="preserve">Uzlabota sabiedriskā transporta pakalpojumu sniegšanā iesaistīto transportlīdzekļu </w:t>
      </w:r>
      <w:proofErr w:type="spellStart"/>
      <w:r w:rsidR="47590EEE" w:rsidRPr="00A7167A">
        <w:rPr>
          <w:rFonts w:eastAsia="Times New Roman"/>
          <w:lang w:eastAsia="lv-LV"/>
        </w:rPr>
        <w:t>piekļūstamība</w:t>
      </w:r>
      <w:proofErr w:type="spellEnd"/>
      <w:r w:rsidR="47590EEE" w:rsidRPr="00A7167A">
        <w:rPr>
          <w:rFonts w:eastAsia="Times New Roman"/>
          <w:lang w:eastAsia="lv-LV"/>
        </w:rPr>
        <w:t xml:space="preserve"> personām ar ierobežotām pārvietošanās spējām</w:t>
      </w:r>
      <w:r w:rsidR="74BF7C74">
        <w:rPr>
          <w:rFonts w:eastAsia="Times New Roman"/>
          <w:lang w:eastAsia="lv-LV"/>
        </w:rPr>
        <w:t xml:space="preserve">, nodrošinot cilvēku </w:t>
      </w:r>
      <w:proofErr w:type="spellStart"/>
      <w:r w:rsidR="74BF7C74">
        <w:rPr>
          <w:rFonts w:eastAsia="Times New Roman"/>
          <w:lang w:eastAsia="lv-LV"/>
        </w:rPr>
        <w:t>riteņkrēslā</w:t>
      </w:r>
      <w:proofErr w:type="spellEnd"/>
      <w:r w:rsidR="74BF7C74">
        <w:rPr>
          <w:rFonts w:eastAsia="Times New Roman"/>
          <w:lang w:eastAsia="lv-LV"/>
        </w:rPr>
        <w:t xml:space="preserve"> pārvadāšanu</w:t>
      </w:r>
      <w:r w:rsidR="3207546D">
        <w:rPr>
          <w:rFonts w:eastAsia="Times New Roman"/>
          <w:lang w:eastAsia="lv-LV"/>
        </w:rPr>
        <w:t>. Turpinās darbs</w:t>
      </w:r>
      <w:r w:rsidR="00584465">
        <w:rPr>
          <w:rFonts w:eastAsia="Times New Roman"/>
          <w:lang w:eastAsia="lv-LV"/>
        </w:rPr>
        <w:t>,</w:t>
      </w:r>
      <w:r w:rsidR="3207546D">
        <w:rPr>
          <w:rFonts w:eastAsia="Times New Roman"/>
          <w:lang w:eastAsia="lv-LV"/>
        </w:rPr>
        <w:t xml:space="preserve"> lai visos reģionālas nozīmes maršrutos informāciju par pieturvietām </w:t>
      </w:r>
      <w:r w:rsidR="747FFB96" w:rsidRPr="00B315C7">
        <w:rPr>
          <w:rFonts w:eastAsia="Times New Roman"/>
          <w:lang w:eastAsia="lv-LV"/>
        </w:rPr>
        <w:t>nodrošināt</w:t>
      </w:r>
      <w:r w:rsidR="747FFB96">
        <w:rPr>
          <w:rFonts w:eastAsia="Times New Roman"/>
          <w:lang w:eastAsia="lv-LV"/>
        </w:rPr>
        <w:t xml:space="preserve">u </w:t>
      </w:r>
      <w:r w:rsidR="747FFB96" w:rsidRPr="00B315C7">
        <w:rPr>
          <w:rFonts w:eastAsia="Times New Roman"/>
          <w:lang w:eastAsia="lv-LV"/>
        </w:rPr>
        <w:t xml:space="preserve">gan </w:t>
      </w:r>
      <w:proofErr w:type="spellStart"/>
      <w:r w:rsidR="747FFB96" w:rsidRPr="00B315C7">
        <w:rPr>
          <w:rFonts w:eastAsia="Times New Roman"/>
          <w:lang w:eastAsia="lv-LV"/>
        </w:rPr>
        <w:t>audiālā</w:t>
      </w:r>
      <w:proofErr w:type="spellEnd"/>
      <w:r w:rsidR="747FFB96" w:rsidRPr="00B315C7">
        <w:rPr>
          <w:rFonts w:eastAsia="Times New Roman"/>
          <w:lang w:eastAsia="lv-LV"/>
        </w:rPr>
        <w:t>, gan vizuālā formātā</w:t>
      </w:r>
      <w:r w:rsidR="28976B0E">
        <w:rPr>
          <w:rFonts w:eastAsia="Times New Roman"/>
          <w:lang w:eastAsia="lv-LV"/>
        </w:rPr>
        <w:t>, kā arī transportlīdzekļiem būtu elektroniskās maršruta zīmes.</w:t>
      </w:r>
    </w:p>
    <w:p w14:paraId="3C68FC33" w14:textId="711CCA04" w:rsidR="002D6DFE" w:rsidRDefault="5C275E25" w:rsidP="006C613B">
      <w:pPr>
        <w:ind w:firstLine="567"/>
      </w:pPr>
      <w:r>
        <w:rPr>
          <w:rFonts w:eastAsia="Times New Roman"/>
          <w:lang w:eastAsia="lv-LV"/>
        </w:rPr>
        <w:t>Lai mazinātu ģeogrāfisko atstumtību</w:t>
      </w:r>
      <w:r w:rsidR="00975D94">
        <w:rPr>
          <w:rFonts w:eastAsia="Times New Roman"/>
          <w:lang w:eastAsia="lv-LV"/>
        </w:rPr>
        <w:t xml:space="preserve">, </w:t>
      </w:r>
      <w:r w:rsidR="00975D94">
        <w:t xml:space="preserve">mazapdzīvotās vietās </w:t>
      </w:r>
      <w:r w:rsidR="00975D94" w:rsidRPr="00FE716F">
        <w:t>nodrošināt</w:t>
      </w:r>
      <w:r w:rsidR="00975D94">
        <w:t>u</w:t>
      </w:r>
      <w:r w:rsidR="00975D94" w:rsidRPr="00FE716F">
        <w:t xml:space="preserve"> sabiedriskā transporta pakalpojumu pieejamību un iedzīvotāju mobilitāti visā valsts teritorijā</w:t>
      </w:r>
      <w:r w:rsidR="00975D94">
        <w:t xml:space="preserve">, </w:t>
      </w:r>
      <w:r w:rsidR="000626BB">
        <w:t xml:space="preserve">bija </w:t>
      </w:r>
      <w:r w:rsidR="00975D94">
        <w:t xml:space="preserve">izstrādāti kritēriji </w:t>
      </w:r>
      <w:r w:rsidR="009875D9">
        <w:t>bezmaksas maršrutu</w:t>
      </w:r>
      <w:r w:rsidR="00975D94">
        <w:t xml:space="preserve"> ieviešanai.</w:t>
      </w:r>
      <w:r w:rsidR="00E742C6">
        <w:rPr>
          <w:rStyle w:val="FootnoteReference"/>
        </w:rPr>
        <w:footnoteReference w:id="282"/>
      </w:r>
      <w:r w:rsidR="000626BB">
        <w:t xml:space="preserve"> Taču Sabiedriskā </w:t>
      </w:r>
      <w:r w:rsidR="00ED29DD">
        <w:t>transporta padome</w:t>
      </w:r>
      <w:r w:rsidR="00FF1E78">
        <w:t xml:space="preserve"> 2024.gadā</w:t>
      </w:r>
      <w:r w:rsidR="00B008C6">
        <w:t xml:space="preserve">, veicot </w:t>
      </w:r>
      <w:r w:rsidR="00E1409A" w:rsidRPr="00E1409A">
        <w:t xml:space="preserve">bezmaksas maršrutu (reisu) lietderības </w:t>
      </w:r>
      <w:proofErr w:type="spellStart"/>
      <w:r w:rsidR="00E1409A" w:rsidRPr="00E1409A">
        <w:t>izvērtējumu</w:t>
      </w:r>
      <w:proofErr w:type="spellEnd"/>
      <w:r w:rsidR="00E1409A">
        <w:t>, pieņēma lēmumu par</w:t>
      </w:r>
      <w:r w:rsidR="00E1409A" w:rsidRPr="00E1409A">
        <w:t xml:space="preserve"> </w:t>
      </w:r>
      <w:r w:rsidR="00E1409A">
        <w:t>šādu</w:t>
      </w:r>
      <w:r w:rsidR="00E1409A" w:rsidRPr="00E1409A">
        <w:t xml:space="preserve"> maršrutu atcelšan</w:t>
      </w:r>
      <w:r w:rsidR="00E1409A">
        <w:t xml:space="preserve">u. </w:t>
      </w:r>
      <w:r w:rsidR="002376A1">
        <w:t>Vienlaikus ATD</w:t>
      </w:r>
      <w:r w:rsidR="00051B01">
        <w:t xml:space="preserve"> līdz 2025.gada 1.martam</w:t>
      </w:r>
      <w:r w:rsidR="002376A1">
        <w:t xml:space="preserve"> </w:t>
      </w:r>
      <w:r w:rsidR="00051B01">
        <w:t xml:space="preserve">ir uzdots </w:t>
      </w:r>
      <w:r w:rsidR="002376A1" w:rsidRPr="002376A1">
        <w:t xml:space="preserve">veikt </w:t>
      </w:r>
      <w:proofErr w:type="spellStart"/>
      <w:r w:rsidR="002376A1" w:rsidRPr="002376A1">
        <w:t>izvērtējumu</w:t>
      </w:r>
      <w:proofErr w:type="spellEnd"/>
      <w:r w:rsidR="002376A1" w:rsidRPr="002376A1">
        <w:t xml:space="preserve"> par maršrutiem (reisiem), kur nosakot tos par bezmaksas, iepriekš būtiski palielinājies pasažieru skaits un informēt Sabiedriskā transporta padomi par turpmākajiem rezultātiem – pasažieru skaita svārstībām nosakot tos par maksas.</w:t>
      </w:r>
      <w:r w:rsidR="00B94A7F">
        <w:t xml:space="preserve"> </w:t>
      </w:r>
      <w:r w:rsidR="00031F8D" w:rsidRPr="00031F8D">
        <w:t xml:space="preserve">Lai uzlabotu reģionālo pārvadājumu kvalitāti, nodrošinot iedzīvotājiem ērtāku mobilitāti un sabiedriskā transporta pieejamību visā valsts teritorijā, SM sagatavojusi izmaiņas </w:t>
      </w:r>
      <w:r w:rsidR="00031F8D">
        <w:t>MK</w:t>
      </w:r>
      <w:r w:rsidR="00031F8D" w:rsidRPr="00031F8D">
        <w:t xml:space="preserve"> 2010. gada 13. jūlija noteikumos Nr. 634 “Sabiedriskā transporta pakalpojumu organizēšanas kārtība maršrutu tīklā”</w:t>
      </w:r>
      <w:r w:rsidR="007815A3">
        <w:rPr>
          <w:rStyle w:val="FootnoteReference"/>
        </w:rPr>
        <w:footnoteReference w:id="283"/>
      </w:r>
      <w:r w:rsidR="00031F8D" w:rsidRPr="00031F8D">
        <w:t>, lai maršrutos, ko iedzīvotāji izmanto neregulāri, autobusi apstātos pieturvietās pēc pasažieru pieprasījuma. Iedzīvotāju ērtībām regulējums paredz arī konkrētas informācijas nodrošināšanu pieturvietās.</w:t>
      </w:r>
    </w:p>
    <w:p w14:paraId="38BABAD6" w14:textId="127EAA38" w:rsidR="00D07942" w:rsidRDefault="00D07942" w:rsidP="00E742C6">
      <w:pPr>
        <w:ind w:firstLine="567"/>
      </w:pPr>
      <w:r w:rsidRPr="00D07942">
        <w:t>2023. gada nogalē Sabiedriskā transporta padome apstiprināja jaunu reģionālā sabiedriskā transporta biļešu un tarifu sistēmu</w:t>
      </w:r>
      <w:r w:rsidR="00E43035">
        <w:rPr>
          <w:rStyle w:val="FootnoteReference"/>
        </w:rPr>
        <w:footnoteReference w:id="284"/>
      </w:r>
      <w:r w:rsidRPr="00D07942">
        <w:t xml:space="preserve">, nodrošinot dažādus uzlabojumus, kā, piemēram, tarifu izlīdzināšanu autobusu pārvadājumos, izdevīgāka 30 dienu biļete regulārajiem pasažieriem, uzlabots zonas princips vilcienu pārvadājumos, biļešu cenu diferencēšana atkarībā no biļešu iegādes vietas – e-vidē lētāk, vienkāršots biļešu klāsts, salāgots autobusu un vilcienu biļešu klāsts, biļešu maksas salāgošana ar pilsētas transporta maksu </w:t>
      </w:r>
      <w:proofErr w:type="spellStart"/>
      <w:r w:rsidRPr="00D07942">
        <w:t>valstspilsētās</w:t>
      </w:r>
      <w:proofErr w:type="spellEnd"/>
      <w:r w:rsidRPr="00D07942">
        <w:t>.</w:t>
      </w:r>
    </w:p>
    <w:p w14:paraId="2F2667A0" w14:textId="4F433A1A" w:rsidR="002563B3" w:rsidRDefault="730FF4B0" w:rsidP="00E742C6">
      <w:pPr>
        <w:ind w:firstLine="567"/>
      </w:pPr>
      <w:r>
        <w:t>Vērtējot</w:t>
      </w:r>
      <w:r w:rsidR="1506159D">
        <w:t xml:space="preserve"> mājsaimniecību izdevumus transportam no kopējiem </w:t>
      </w:r>
      <w:r w:rsidR="2E108688">
        <w:t xml:space="preserve">izdevumiem, Latvijā pēdējo gadu laikā </w:t>
      </w:r>
      <w:r w:rsidR="2569F45C">
        <w:t>tie ir mazāki kā vidēji ES, 2022.gadā sasniedzot 11,3%.</w:t>
      </w:r>
      <w:r w:rsidR="6DFAF0D4">
        <w:t xml:space="preserve"> 2020.gadā vērojams kritums šajā rādītājā visā ES, kas visticamāk izskaidrojams ar Covid-19 ietekmi </w:t>
      </w:r>
      <w:r w:rsidR="62A21F1E">
        <w:t>un pieprasījuma pēc pārvietošanās samazināšan</w:t>
      </w:r>
      <w:r w:rsidR="374A3CC2">
        <w:t>o</w:t>
      </w:r>
      <w:r w:rsidR="62A21F1E">
        <w:t xml:space="preserve">s. </w:t>
      </w:r>
      <w:r w:rsidR="56288F3D">
        <w:t>Salīdzinot ar ES un kaimiņvalstīm, Latvijā starp 2021. un 2022.gadu izdevumi transportam pieaug ar lēnāku tempu (3.</w:t>
      </w:r>
      <w:r w:rsidR="000909D4">
        <w:t>7</w:t>
      </w:r>
      <w:r w:rsidR="56288F3D">
        <w:t>.attēls).</w:t>
      </w:r>
    </w:p>
    <w:p w14:paraId="57FF5F5B" w14:textId="77777777" w:rsidR="006C613B" w:rsidRDefault="006C613B" w:rsidP="00E742C6">
      <w:pPr>
        <w:ind w:firstLine="567"/>
      </w:pPr>
    </w:p>
    <w:p w14:paraId="6379309F" w14:textId="1DC2A260" w:rsidR="006C613B" w:rsidRDefault="002F6E56" w:rsidP="00E742C6">
      <w:pPr>
        <w:ind w:firstLine="567"/>
      </w:pPr>
      <w:r>
        <w:rPr>
          <w:noProof/>
        </w:rPr>
        <w:lastRenderedPageBreak/>
        <w:drawing>
          <wp:inline distT="0" distB="0" distL="0" distR="0" wp14:anchorId="4EDBF3F2" wp14:editId="37AA39BF">
            <wp:extent cx="5943600" cy="3562985"/>
            <wp:effectExtent l="0" t="0" r="0" b="18415"/>
            <wp:docPr id="347951346" name="Chart 1">
              <a:extLst xmlns:a="http://schemas.openxmlformats.org/drawingml/2006/main">
                <a:ext uri="{FF2B5EF4-FFF2-40B4-BE49-F238E27FC236}">
                  <a16:creationId xmlns:a16="http://schemas.microsoft.com/office/drawing/2014/main" id="{FA74D77E-FFCD-470D-6E8F-A35BBA1845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32998E4" w14:textId="647DA366" w:rsidR="008D43C4" w:rsidRDefault="00F141DE" w:rsidP="008D43C4">
      <w:pPr>
        <w:jc w:val="center"/>
        <w:rPr>
          <w:b/>
          <w:bCs/>
          <w:sz w:val="22"/>
          <w:szCs w:val="22"/>
        </w:rPr>
      </w:pPr>
      <w:r>
        <w:rPr>
          <w:rFonts w:eastAsia="Times New Roman"/>
          <w:lang w:eastAsia="lv-LV"/>
        </w:rPr>
        <w:t xml:space="preserve"> </w:t>
      </w:r>
      <w:r w:rsidR="002563B3">
        <w:rPr>
          <w:sz w:val="22"/>
          <w:szCs w:val="22"/>
        </w:rPr>
        <w:t>3.</w:t>
      </w:r>
      <w:r w:rsidR="00FD0AC0">
        <w:rPr>
          <w:sz w:val="22"/>
          <w:szCs w:val="22"/>
        </w:rPr>
        <w:t>7</w:t>
      </w:r>
      <w:r w:rsidR="002563B3" w:rsidRPr="0062205E">
        <w:rPr>
          <w:sz w:val="22"/>
          <w:szCs w:val="22"/>
        </w:rPr>
        <w:t xml:space="preserve">.attēls. </w:t>
      </w:r>
      <w:r w:rsidR="00067938" w:rsidRPr="00067938">
        <w:rPr>
          <w:b/>
          <w:bCs/>
          <w:sz w:val="22"/>
          <w:szCs w:val="22"/>
        </w:rPr>
        <w:t xml:space="preserve">Mājsaimniecību izdevumi transportam no kopējiem </w:t>
      </w:r>
    </w:p>
    <w:p w14:paraId="4C0ECBBA" w14:textId="5CBE149C" w:rsidR="002563B3" w:rsidRDefault="00067938" w:rsidP="008D43C4">
      <w:pPr>
        <w:jc w:val="center"/>
        <w:rPr>
          <w:sz w:val="22"/>
          <w:szCs w:val="22"/>
        </w:rPr>
      </w:pPr>
      <w:r w:rsidRPr="00067938">
        <w:rPr>
          <w:b/>
          <w:bCs/>
          <w:sz w:val="22"/>
          <w:szCs w:val="22"/>
        </w:rPr>
        <w:t>mājsaimniecības izdevumiem</w:t>
      </w:r>
      <w:r>
        <w:rPr>
          <w:b/>
          <w:bCs/>
          <w:sz w:val="22"/>
          <w:szCs w:val="22"/>
        </w:rPr>
        <w:t>, %</w:t>
      </w:r>
      <w:r w:rsidRPr="00067938">
        <w:rPr>
          <w:b/>
          <w:bCs/>
          <w:sz w:val="22"/>
          <w:szCs w:val="22"/>
        </w:rPr>
        <w:t xml:space="preserve"> </w:t>
      </w:r>
      <w:r>
        <w:rPr>
          <w:sz w:val="22"/>
          <w:szCs w:val="22"/>
        </w:rPr>
        <w:t>(</w:t>
      </w:r>
      <w:proofErr w:type="spellStart"/>
      <w:r>
        <w:rPr>
          <w:sz w:val="22"/>
          <w:szCs w:val="22"/>
        </w:rPr>
        <w:t>Eurostat</w:t>
      </w:r>
      <w:proofErr w:type="spellEnd"/>
      <w:r w:rsidR="002563B3">
        <w:rPr>
          <w:sz w:val="22"/>
          <w:szCs w:val="22"/>
        </w:rPr>
        <w:t>, 2024</w:t>
      </w:r>
      <w:r w:rsidR="002563B3">
        <w:rPr>
          <w:rStyle w:val="FootnoteReference"/>
        </w:rPr>
        <w:footnoteReference w:id="285"/>
      </w:r>
      <w:r w:rsidR="002563B3">
        <w:rPr>
          <w:sz w:val="22"/>
          <w:szCs w:val="22"/>
        </w:rPr>
        <w:t>)</w:t>
      </w:r>
    </w:p>
    <w:p w14:paraId="22BB001F" w14:textId="77777777" w:rsidR="009A0203" w:rsidRDefault="009A0203" w:rsidP="008D43C4">
      <w:pPr>
        <w:jc w:val="center"/>
        <w:rPr>
          <w:sz w:val="22"/>
          <w:szCs w:val="22"/>
        </w:rPr>
      </w:pPr>
    </w:p>
    <w:p w14:paraId="5AEB3334" w14:textId="77777777" w:rsidR="009A0203" w:rsidRPr="008D43C4" w:rsidRDefault="009A0203" w:rsidP="008D43C4">
      <w:pPr>
        <w:jc w:val="center"/>
        <w:rPr>
          <w:b/>
          <w:bCs/>
          <w:sz w:val="22"/>
          <w:szCs w:val="22"/>
        </w:rPr>
      </w:pPr>
    </w:p>
    <w:p w14:paraId="17AF211C" w14:textId="38182421" w:rsidR="00A07351" w:rsidRPr="00F657FF" w:rsidRDefault="1CED95BE" w:rsidP="00A07351">
      <w:pPr>
        <w:pStyle w:val="Style2"/>
        <w:numPr>
          <w:ilvl w:val="0"/>
          <w:numId w:val="0"/>
        </w:numPr>
        <w:jc w:val="both"/>
        <w:rPr>
          <w:sz w:val="24"/>
          <w:szCs w:val="24"/>
        </w:rPr>
      </w:pPr>
      <w:r w:rsidRPr="525AEEDF">
        <w:rPr>
          <w:rFonts w:eastAsia="Times New Roman"/>
          <w:sz w:val="24"/>
          <w:szCs w:val="24"/>
        </w:rPr>
        <w:t xml:space="preserve"> </w:t>
      </w:r>
      <w:bookmarkStart w:id="36" w:name="_Toc175134611"/>
      <w:r w:rsidR="55CA0770" w:rsidRPr="525AEEDF">
        <w:rPr>
          <w:rFonts w:eastAsia="Times New Roman"/>
          <w:sz w:val="24"/>
          <w:szCs w:val="24"/>
        </w:rPr>
        <w:t>V</w:t>
      </w:r>
      <w:r w:rsidRPr="525AEEDF">
        <w:rPr>
          <w:rFonts w:eastAsia="Times New Roman"/>
          <w:sz w:val="24"/>
          <w:szCs w:val="24"/>
        </w:rPr>
        <w:t>ide</w:t>
      </w:r>
      <w:bookmarkEnd w:id="36"/>
      <w:r w:rsidRPr="525AEEDF">
        <w:rPr>
          <w:rFonts w:eastAsia="Times New Roman"/>
          <w:sz w:val="24"/>
          <w:szCs w:val="24"/>
        </w:rPr>
        <w:t xml:space="preserve"> </w:t>
      </w:r>
    </w:p>
    <w:p w14:paraId="2B47057D" w14:textId="0C9DF5D5" w:rsidR="009843AC" w:rsidRDefault="5FCE1E1B" w:rsidP="009843AC">
      <w:pPr>
        <w:ind w:firstLine="720"/>
      </w:pPr>
      <w:r>
        <w:t>Vides kvalitātes uzlabošana</w:t>
      </w:r>
      <w:r w:rsidR="483139F7">
        <w:t xml:space="preserve"> ir viens no TAP2027 PR</w:t>
      </w:r>
      <w:r w:rsidR="17CB4B7E">
        <w:t>. Vairum</w:t>
      </w:r>
      <w:r w:rsidR="2AFD5956">
        <w:t>s</w:t>
      </w:r>
      <w:r w:rsidR="17CB4B7E">
        <w:t xml:space="preserve"> no TAP2027 pasākumu </w:t>
      </w:r>
      <w:r w:rsidR="2AFD5956">
        <w:t xml:space="preserve">sniedz tiešu un netiešu ieguldījumu </w:t>
      </w:r>
      <w:r w:rsidR="65D9ECC5">
        <w:t>šī PR mērķu sasniegšanā. Līdzās TAP2027</w:t>
      </w:r>
      <w:r w:rsidR="186DFF0D">
        <w:t xml:space="preserve"> skatāms ir aktualizētais NEKP2030, kurā iezīmēti papildus pasākumi</w:t>
      </w:r>
      <w:r w:rsidR="3647BFA0">
        <w:t>,</w:t>
      </w:r>
      <w:r w:rsidR="186DFF0D">
        <w:t xml:space="preserve"> lai virzītos uz SEG emisiju samazināšanu. </w:t>
      </w:r>
    </w:p>
    <w:p w14:paraId="76E17ADD" w14:textId="13EB67C4" w:rsidR="00564186" w:rsidRDefault="00250B2F" w:rsidP="009843AC">
      <w:pPr>
        <w:ind w:firstLine="720"/>
      </w:pPr>
      <w:r>
        <w:t xml:space="preserve">Kā liecina </w:t>
      </w:r>
      <w:r w:rsidRPr="00250B2F">
        <w:t>Kopsavilkums par 2024. gada siltumnīcefekta gāzu inventarizāciju</w:t>
      </w:r>
      <w:r>
        <w:rPr>
          <w:rStyle w:val="FootnoteReference"/>
        </w:rPr>
        <w:footnoteReference w:id="286"/>
      </w:r>
      <w:r>
        <w:t>, a</w:t>
      </w:r>
      <w:r w:rsidR="00283B33">
        <w:t>utotransports</w:t>
      </w:r>
      <w:r w:rsidR="007926A3">
        <w:t xml:space="preserve"> un dīzeļdegvielas patēriņš tajā </w:t>
      </w:r>
      <w:r w:rsidR="0029112A">
        <w:t>ir lielākais</w:t>
      </w:r>
      <w:r w:rsidR="00216B23">
        <w:t xml:space="preserve"> SEG emisiju avots</w:t>
      </w:r>
      <w:r w:rsidR="001611E8">
        <w:t>,</w:t>
      </w:r>
      <w:r w:rsidR="0000557D">
        <w:t xml:space="preserve"> un transport</w:t>
      </w:r>
      <w:r w:rsidR="00167F04">
        <w:t>a sektors</w:t>
      </w:r>
      <w:r w:rsidR="0000557D">
        <w:t xml:space="preserve"> aiz enerģētikas </w:t>
      </w:r>
      <w:r w:rsidR="00167F04">
        <w:t xml:space="preserve">ir otrs lielākais SEG emisiju </w:t>
      </w:r>
      <w:r w:rsidR="00066423">
        <w:t>radītājs</w:t>
      </w:r>
      <w:r w:rsidR="0029112A">
        <w:t xml:space="preserve"> </w:t>
      </w:r>
      <w:r w:rsidR="00A90807">
        <w:t>2022.gadā.</w:t>
      </w:r>
      <w:r w:rsidR="00702C66">
        <w:t xml:space="preserve"> </w:t>
      </w:r>
      <w:r w:rsidR="00702C66" w:rsidRPr="00702C66">
        <w:t>2022. gadā, salīdzinot ar 1990. gadu, Transporta sektora radītās emisijas ir palielinājušās par 3,4%, un, salīdzinot ar 2021. gadu, emisijas samazinājušās par 2,6%.</w:t>
      </w:r>
    </w:p>
    <w:p w14:paraId="186155FA" w14:textId="300E0DE3" w:rsidR="004317BD" w:rsidRDefault="004317BD" w:rsidP="009843AC">
      <w:pPr>
        <w:ind w:firstLine="720"/>
      </w:pPr>
      <w:r w:rsidRPr="004317BD">
        <w:t xml:space="preserve">Transporta nozare ir atbildīga par aptuveni trešdaļu no enerģijas </w:t>
      </w:r>
      <w:proofErr w:type="spellStart"/>
      <w:r w:rsidRPr="004317BD">
        <w:t>galapatēriņa</w:t>
      </w:r>
      <w:proofErr w:type="spellEnd"/>
      <w:r w:rsidRPr="004317BD">
        <w:t xml:space="preserve"> valstī – 2022. gadā 29,1%. Vienlaikus tas ir ar vismazāko </w:t>
      </w:r>
      <w:proofErr w:type="spellStart"/>
      <w:r w:rsidRPr="004317BD">
        <w:t>atjaunīgās</w:t>
      </w:r>
      <w:proofErr w:type="spellEnd"/>
      <w:r w:rsidRPr="004317BD">
        <w:t xml:space="preserve"> enerģijas īpatsvaru (2022. gadā 3,13%), salīdzinot ar elektroenerģijas, un siltumenerģijas patēriņu. Lai kāpinātu </w:t>
      </w:r>
      <w:proofErr w:type="spellStart"/>
      <w:r w:rsidRPr="004317BD">
        <w:t>atjaunīgās</w:t>
      </w:r>
      <w:proofErr w:type="spellEnd"/>
      <w:r w:rsidRPr="004317BD">
        <w:t xml:space="preserve"> enerģijas īpatsvaru valstī ir būtiski palielināt </w:t>
      </w:r>
      <w:proofErr w:type="spellStart"/>
      <w:r w:rsidRPr="004317BD">
        <w:t>atjaunīgās</w:t>
      </w:r>
      <w:proofErr w:type="spellEnd"/>
      <w:r w:rsidRPr="004317BD">
        <w:t xml:space="preserve"> enerģijas īpatsvaru arī transporta sektorā. 2018. gada 11. decembra Eiropas Parlamenta un Padomes Direktīvas (ES) 2018/2001 par no atjaunojamajiem energoresursiem iegūtas enerģijas izmantošanas veicināšanu (turpmāk – AER direktīva) 25. pants nosaka atjaunojamās enerģijas palielināšanas un siltumnīcefekta gāzu emisijas intensitātes samazināšanas prasības transporta nozarē. Katra ES dalībvalsts degvielas piegādātājiem nosaka </w:t>
      </w:r>
      <w:r w:rsidRPr="004317BD">
        <w:lastRenderedPageBreak/>
        <w:t xml:space="preserve">pienākumu nodrošināt, ka transporta nozarei piegādāto </w:t>
      </w:r>
      <w:proofErr w:type="spellStart"/>
      <w:r w:rsidRPr="004317BD">
        <w:t>atjaunīgo</w:t>
      </w:r>
      <w:proofErr w:type="spellEnd"/>
      <w:r w:rsidRPr="004317BD">
        <w:t xml:space="preserve"> degvielu un atjaunojamo energoresursu elektroenerģijas daudzums ir tāds, kā rezultātā līdz 2030. gadam tiek sasniegts atjaunojamās enerģijas īpatsvars enerģijas </w:t>
      </w:r>
      <w:proofErr w:type="spellStart"/>
      <w:r w:rsidRPr="004317BD">
        <w:t>galapatēriņā</w:t>
      </w:r>
      <w:proofErr w:type="spellEnd"/>
      <w:r w:rsidRPr="004317BD">
        <w:t xml:space="preserve"> transporta nozarē vismaz 29 % apmērā vai līdz 2030. gadam tiek sasniegts siltumnīcefekta gāzu emisiju intensitātes samazinājums vismaz 14,5 % apmērā salīdzinājumā ar fosilajām degvielām atbilstošu bāzlīniju, kas noteikta saskaņā ar AER direktīvas 27. panta 1. punkta b) apakšpunktu, un saskaņā ar dalībvalsts</w:t>
      </w:r>
      <w:r w:rsidR="006305BF">
        <w:t xml:space="preserve"> </w:t>
      </w:r>
      <w:r w:rsidR="006305BF" w:rsidRPr="006305BF">
        <w:t xml:space="preserve">noteikto indikatīvo trajektoriju. Tāpat degvielas piegādātājiem nosaka pienākumu nodrošināt to, ka moderno biodegvielu un biogāzes, kas ražotas no AER direktīvas IX pielikuma A daļā norādītajām izejvielām, un nebioloģiskas izcelsmes </w:t>
      </w:r>
      <w:proofErr w:type="spellStart"/>
      <w:r w:rsidR="006305BF" w:rsidRPr="006305BF">
        <w:t>atjaunīgo</w:t>
      </w:r>
      <w:proofErr w:type="spellEnd"/>
      <w:r w:rsidR="006305BF" w:rsidRPr="006305BF">
        <w:t xml:space="preserve"> degvielu apvienotais īpatsvars transporta nozarei piegādātajā enerģijā ir vismaz 1 % 2025. gadā un 5,5 % 2030. gadā, no kuriem nebioloģiskas izcelsmes </w:t>
      </w:r>
      <w:proofErr w:type="spellStart"/>
      <w:r w:rsidR="006305BF" w:rsidRPr="006305BF">
        <w:t>atjaunīgo</w:t>
      </w:r>
      <w:proofErr w:type="spellEnd"/>
      <w:r w:rsidR="006305BF" w:rsidRPr="006305BF">
        <w:t xml:space="preserve"> degvielu īpatsvars 2030. gadā ir vismaz 1 %. Šo prasību pārņemšanai nacionālajā regulējumā KEM ir sagatavojusi</w:t>
      </w:r>
      <w:r w:rsidR="001E51FE">
        <w:t xml:space="preserve"> un MK </w:t>
      </w:r>
      <w:r w:rsidR="000815F1">
        <w:t>atbalstījis</w:t>
      </w:r>
      <w:r w:rsidR="006305BF" w:rsidRPr="006305BF">
        <w:t xml:space="preserve"> Transporta enerģijas likum</w:t>
      </w:r>
      <w:r w:rsidR="000815F1">
        <w:t>projektu</w:t>
      </w:r>
      <w:r w:rsidR="000815F1">
        <w:rPr>
          <w:rStyle w:val="FootnoteReference"/>
        </w:rPr>
        <w:footnoteReference w:id="287"/>
      </w:r>
      <w:r w:rsidR="001E51FE">
        <w:t>.</w:t>
      </w:r>
      <w:r w:rsidR="00AB4B9F">
        <w:t xml:space="preserve"> </w:t>
      </w:r>
      <w:r w:rsidR="00AB4B9F" w:rsidRPr="00AB4B9F">
        <w:t xml:space="preserve">Likumprojektā ir paredzēti pienākumi degvielas tirgotājiem, kā arī </w:t>
      </w:r>
      <w:proofErr w:type="spellStart"/>
      <w:r w:rsidR="00AB4B9F" w:rsidRPr="00AB4B9F">
        <w:t>valstspilsētu</w:t>
      </w:r>
      <w:proofErr w:type="spellEnd"/>
      <w:r w:rsidR="00AB4B9F" w:rsidRPr="00AB4B9F">
        <w:t xml:space="preserve"> transportam. Transporta enerģijas likumprojekts veicinās </w:t>
      </w:r>
      <w:proofErr w:type="spellStart"/>
      <w:r w:rsidR="00AB4B9F" w:rsidRPr="00AB4B9F">
        <w:t>atjaunīgo</w:t>
      </w:r>
      <w:proofErr w:type="spellEnd"/>
      <w:r w:rsidR="00AB4B9F" w:rsidRPr="00AB4B9F">
        <w:t xml:space="preserve"> degvielu pieejamību, vienlaikus ir būtiski nodrošināt pieradumu un izvēļu maiņu transporta sektorā, plašāk izmantojot transportlīdzekļus, kuros tiek patērētas </w:t>
      </w:r>
      <w:proofErr w:type="spellStart"/>
      <w:r w:rsidR="00AB4B9F" w:rsidRPr="00AB4B9F">
        <w:t>atjaunīgās</w:t>
      </w:r>
      <w:proofErr w:type="spellEnd"/>
      <w:r w:rsidR="00AB4B9F" w:rsidRPr="00AB4B9F">
        <w:t xml:space="preserve"> degvielas. </w:t>
      </w:r>
    </w:p>
    <w:p w14:paraId="15A893CC" w14:textId="77777777" w:rsidR="007F256A" w:rsidRDefault="00795915" w:rsidP="007F256A">
      <w:pPr>
        <w:ind w:firstLine="720"/>
      </w:pPr>
      <w:r>
        <w:t xml:space="preserve">SEG emisiju samazināšana ir aktuāla visās transporta nozarēs. </w:t>
      </w:r>
      <w:r w:rsidR="007E7ECF">
        <w:t xml:space="preserve">Arī jūras transports </w:t>
      </w:r>
      <w:r w:rsidR="0018295D">
        <w:t>ir iekļauts</w:t>
      </w:r>
      <w:r w:rsidR="007E7ECF">
        <w:t xml:space="preserve"> </w:t>
      </w:r>
      <w:r w:rsidR="0018295D">
        <w:t>ES</w:t>
      </w:r>
      <w:r w:rsidR="00280082" w:rsidRPr="00280082">
        <w:t xml:space="preserve"> kopējā Emisiju kvotu tirdzniecības sistēmā</w:t>
      </w:r>
      <w:r w:rsidR="00E33ABA">
        <w:rPr>
          <w:rStyle w:val="FootnoteReference"/>
        </w:rPr>
        <w:footnoteReference w:id="288"/>
      </w:r>
      <w:r w:rsidR="00280082" w:rsidRPr="00280082">
        <w:t>, kur kopš 2024. gada janvāra, kuģošanas sabiedrībām jāveic tās flotē esošo kuģu emisiju monitorings un CO</w:t>
      </w:r>
      <w:r w:rsidR="00280082" w:rsidRPr="0018295D">
        <w:rPr>
          <w:vertAlign w:val="subscript"/>
        </w:rPr>
        <w:t>2</w:t>
      </w:r>
      <w:r w:rsidR="00280082" w:rsidRPr="00280082">
        <w:t xml:space="preserve"> emisijas aprēķins, lai veiktu kvotu iegādi un nodošanu. No 2026. gada emisiju kvotu tirdzniecības sistēmā tiks iekļautas arī CH</w:t>
      </w:r>
      <w:r w:rsidR="00280082" w:rsidRPr="0018295D">
        <w:rPr>
          <w:vertAlign w:val="subscript"/>
        </w:rPr>
        <w:t>4</w:t>
      </w:r>
      <w:r w:rsidR="00280082" w:rsidRPr="00280082">
        <w:t xml:space="preserve"> un N</w:t>
      </w:r>
      <w:r w:rsidR="00280082" w:rsidRPr="00926B54">
        <w:rPr>
          <w:vertAlign w:val="subscript"/>
        </w:rPr>
        <w:t>2</w:t>
      </w:r>
      <w:r w:rsidR="00280082" w:rsidRPr="00280082">
        <w:t>O emisijas. Valstīm ir jāveic kuģu monitoringu plānu, kuģošanas sabiedrību veikto emisiju aprēķinu un emisijas kvotu iegādes un nodošanas kontrol</w:t>
      </w:r>
      <w:r w:rsidR="00926B54">
        <w:t>e</w:t>
      </w:r>
      <w:r w:rsidR="00280082" w:rsidRPr="00280082">
        <w:t>.</w:t>
      </w:r>
    </w:p>
    <w:p w14:paraId="38FB5522" w14:textId="26CE11B4" w:rsidR="007F256A" w:rsidRDefault="007F256A" w:rsidP="007F256A">
      <w:pPr>
        <w:ind w:firstLine="720"/>
      </w:pPr>
      <w:r>
        <w:t xml:space="preserve">Pieņemta </w:t>
      </w:r>
      <w:r w:rsidRPr="000F7684">
        <w:t>Eiropas Parlamenta un Padomes regula (ES) 2023/2405 (2023. gada 18. oktobris) par vienlīdzīgu konkurences apstākļu nodrošināšanu ilgtspējīgam gaisa transportam (</w:t>
      </w:r>
      <w:proofErr w:type="spellStart"/>
      <w:r w:rsidRPr="03EEC178">
        <w:rPr>
          <w:i/>
          <w:iCs/>
        </w:rPr>
        <w:t>ReFuelEU</w:t>
      </w:r>
      <w:proofErr w:type="spellEnd"/>
      <w:r w:rsidRPr="03EEC178">
        <w:rPr>
          <w:i/>
          <w:iCs/>
        </w:rPr>
        <w:t xml:space="preserve"> Aviation)</w:t>
      </w:r>
      <w:r w:rsidRPr="03EEC178">
        <w:rPr>
          <w:rStyle w:val="FootnoteReference"/>
          <w:i/>
          <w:iCs/>
        </w:rPr>
        <w:footnoteReference w:id="289"/>
      </w:r>
      <w:r w:rsidRPr="03EEC178">
        <w:rPr>
          <w:i/>
          <w:iCs/>
        </w:rPr>
        <w:t xml:space="preserve">. </w:t>
      </w:r>
      <w:proofErr w:type="spellStart"/>
      <w:r w:rsidR="00BA738D" w:rsidRPr="00450FEC">
        <w:t>ReFuelEU</w:t>
      </w:r>
      <w:proofErr w:type="spellEnd"/>
      <w:r w:rsidR="00BA738D" w:rsidRPr="00450FEC">
        <w:t xml:space="preserve"> Aviation regulas galvenais mērķis ir samazināt siltumnīcefekta gāzu emisijas, palielinot ilgtspējīgas aviācijas degvielas (SAF) izmantošanu aviācijas nozarē, kā arī nodrošināt līdzvērtīgus konkurences apstākļus ilgtspējīgam gaisa transportam. Tāpat līdz ar regulas pieņemšanu tiks veicinātas inovācijas SAF un tehnoloģiju attīstībā un ražošanā. Attiecībā uz </w:t>
      </w:r>
      <w:r w:rsidR="00450FEC">
        <w:t>ES</w:t>
      </w:r>
      <w:r w:rsidR="00BA738D" w:rsidRPr="00450FEC">
        <w:t xml:space="preserve"> dalībvalstīm, tai skaitā Latviju, dalībvalstīm jāiekļauj </w:t>
      </w:r>
      <w:proofErr w:type="spellStart"/>
      <w:r w:rsidR="00BA738D" w:rsidRPr="03EEC178">
        <w:rPr>
          <w:i/>
          <w:iCs/>
        </w:rPr>
        <w:t>ReFuelEU</w:t>
      </w:r>
      <w:proofErr w:type="spellEnd"/>
      <w:r w:rsidR="00BA738D" w:rsidRPr="03EEC178">
        <w:rPr>
          <w:i/>
          <w:iCs/>
        </w:rPr>
        <w:t xml:space="preserve"> Aviation</w:t>
      </w:r>
      <w:r w:rsidR="00BA738D" w:rsidRPr="00450FEC">
        <w:t xml:space="preserve"> regulas prasības savās valsts politikās un tiesiskajā regulējumā, nodrošinot un uzraugot regulas prasību ievērošanu dalībvalstīs. Kopumā </w:t>
      </w:r>
      <w:proofErr w:type="spellStart"/>
      <w:r w:rsidR="00BA738D" w:rsidRPr="03EEC178">
        <w:rPr>
          <w:i/>
          <w:iCs/>
        </w:rPr>
        <w:t>ReFuelEU</w:t>
      </w:r>
      <w:proofErr w:type="spellEnd"/>
      <w:r w:rsidR="00BA738D" w:rsidRPr="03EEC178">
        <w:rPr>
          <w:i/>
          <w:iCs/>
        </w:rPr>
        <w:t xml:space="preserve"> Aviation</w:t>
      </w:r>
      <w:r w:rsidR="00BA738D" w:rsidRPr="00450FEC">
        <w:t xml:space="preserve"> būtiski ietekmēs dalībvalstu politikas plānošanas procesu, radot nepieciešamību veikt pielāgojumus nacionālajos noteikumos, investīcijas infrastruktūrā, kā arī stimulējot inovācijas un attīstību aviācijas degvielas nozarē, lai sasniegtu noteiktos ilgtspējības mērķus.</w:t>
      </w:r>
      <w:r w:rsidR="000D0AF8">
        <w:t xml:space="preserve"> </w:t>
      </w:r>
    </w:p>
    <w:p w14:paraId="6BD53B87" w14:textId="63ACCC9E" w:rsidR="00D61E81" w:rsidRDefault="756238C9" w:rsidP="00185BA0">
      <w:pPr>
        <w:ind w:firstLine="720"/>
      </w:pPr>
      <w:r>
        <w:t xml:space="preserve">2024.gada aprīlī </w:t>
      </w:r>
      <w:r w:rsidR="4657BE2A">
        <w:t>EK</w:t>
      </w:r>
      <w:r w:rsidR="4657BE2A" w:rsidRPr="00EA2C9D">
        <w:t xml:space="preserve"> Strukturālo reformu atbalsta ģenerāldirektorāts (DG REFORM) oficiāli apstiprinājis Latvijas un Igaunijas projektu par ilgtspējīgas aviācijas degvielas (SAF) ražošanas iespējām Baltijas reģionā</w:t>
      </w:r>
      <w:r w:rsidR="00EA2C9D">
        <w:rPr>
          <w:rStyle w:val="FootnoteReference"/>
        </w:rPr>
        <w:footnoteReference w:id="290"/>
      </w:r>
      <w:r w:rsidR="4657BE2A" w:rsidRPr="00EA2C9D">
        <w:t>.</w:t>
      </w:r>
      <w:r w:rsidR="480D636E">
        <w:t xml:space="preserve"> </w:t>
      </w:r>
      <w:r w:rsidR="480D636E" w:rsidRPr="00185BA0">
        <w:t xml:space="preserve">Projekta galvenais mērķis ir veikt sākotnējo </w:t>
      </w:r>
      <w:proofErr w:type="spellStart"/>
      <w:r w:rsidR="480D636E" w:rsidRPr="00185BA0">
        <w:t>izvērtējumu</w:t>
      </w:r>
      <w:proofErr w:type="spellEnd"/>
      <w:r w:rsidR="480D636E" w:rsidRPr="00185BA0">
        <w:t xml:space="preserve"> par iespēju Latvijā ražot SAF degvielu, </w:t>
      </w:r>
      <w:proofErr w:type="spellStart"/>
      <w:r w:rsidR="480D636E" w:rsidRPr="00185BA0">
        <w:t>izvērtējumā</w:t>
      </w:r>
      <w:proofErr w:type="spellEnd"/>
      <w:r w:rsidR="480D636E" w:rsidRPr="00185BA0">
        <w:t xml:space="preserve"> ietverot Latvijā saražotā SAF tirgus pieprasījuma un eksporta iespēju analīzi, kā arī piemērotākos risinājumus SAF pieejamības nodrošināšanai, t.i. loģistikas procesu analīzi. Tāpat ir paredzēts veikt izpēti par piemērotākajām </w:t>
      </w:r>
      <w:r w:rsidR="480D636E" w:rsidRPr="00185BA0">
        <w:lastRenderedPageBreak/>
        <w:t>ražošanas tehnoloģijām, kas pieejam</w:t>
      </w:r>
      <w:r w:rsidR="3579A389" w:rsidRPr="00185BA0">
        <w:t>a</w:t>
      </w:r>
      <w:r w:rsidR="480D636E" w:rsidRPr="00185BA0">
        <w:t>s Baltijas reģionā, tai skaitā veikt sākotnējo izmaksu un ieguvumu analīzi. Jānorāda, ka SAF ražošana Latvijā potenciāli stiprinātu aviācijas nozari ilgtermiņā, veicinātu enerģētisko neatkarību, piesaistītu investīcijas un veicinātu valsts konkurētspēju, veicinot tautsaimniecības attīstību un pētniecību.</w:t>
      </w:r>
    </w:p>
    <w:p w14:paraId="05AE9CF9" w14:textId="30CCE3C1" w:rsidR="00FF5939" w:rsidRDefault="1736D093" w:rsidP="00FF5939">
      <w:pPr>
        <w:ind w:firstLine="720"/>
      </w:pPr>
      <w:r>
        <w:t>2024. gada 8. martā Eiropas Padome panāca vienošanās starp Eiropas Parlamentu un Padomi par Direktīvas 2008/50/EK par gaisa kvalitāti un tīrāku gaisu Eiropai pārskatīšanu.</w:t>
      </w:r>
      <w:r w:rsidR="00423523">
        <w:rPr>
          <w:rStyle w:val="FootnoteReference"/>
        </w:rPr>
        <w:footnoteReference w:id="291"/>
      </w:r>
      <w:r>
        <w:t xml:space="preserve"> </w:t>
      </w:r>
      <w:r w:rsidR="61E399D9">
        <w:t>ES</w:t>
      </w:r>
      <w:r>
        <w:t xml:space="preserve"> ir panākta provizoriska vienošanās, ka no 2030. gada būs jauni gaisa kvalitātes normatīvi, piemēram, PM2,5 un NO</w:t>
      </w:r>
      <w:r w:rsidRPr="00B74EA5">
        <w:rPr>
          <w:vertAlign w:val="subscript"/>
        </w:rPr>
        <w:t>2</w:t>
      </w:r>
      <w:r>
        <w:t xml:space="preserve"> gada vidējā koncentrācija tiks samazināta uz pusi (PM2,5 – no 25 uz 10, bet NO2 no 40 – 20 µg/m³)</w:t>
      </w:r>
      <w:r w:rsidR="265B251D">
        <w:t>.</w:t>
      </w:r>
      <w:r>
        <w:t xml:space="preserve"> </w:t>
      </w:r>
      <w:r w:rsidR="265B251D">
        <w:t>Tas</w:t>
      </w:r>
      <w:r>
        <w:t xml:space="preserve"> nozīmē, ka vairākās pilsētās var nākties domāt par papildus pasākumu veikšanu gaisa kvalitātes uzlabošanai, tai skaitā, samazinot transporta radīto gaisa piesārņojumu</w:t>
      </w:r>
      <w:r w:rsidR="3B773DD3">
        <w:t>, jo</w:t>
      </w:r>
      <w:r w:rsidR="265B251D">
        <w:t xml:space="preserve"> </w:t>
      </w:r>
      <w:r w:rsidR="7ABCF2CA">
        <w:t>t</w:t>
      </w:r>
      <w:r>
        <w:t>ransports bieži vien ir galvenais slāpekļa dioksīda emisiju avots pilsētās.</w:t>
      </w:r>
    </w:p>
    <w:p w14:paraId="428EBB6A" w14:textId="32F21C36" w:rsidR="00F94B29" w:rsidRDefault="1736D093" w:rsidP="00E77F54">
      <w:pPr>
        <w:ind w:firstLine="720"/>
      </w:pPr>
      <w:r>
        <w:t>Vienlaikus Latvijai ir saistoši arī dažādu gaisu piesārņojošo vielu emisiju samazināšanas mērķi, kas izriet no Eiropas Parlamenta un Padomes 2016. gada 14. decembra Direktīvas Nr. 2016/2284/ES par dažu gaisu piesārņojošo vielu valstu emisiju samazināšanu un ar ko groza Direktīvu 2003/35/EK un atceļ Direktīvu 2001/81/EK</w:t>
      </w:r>
      <w:r w:rsidR="00BC3FD7">
        <w:rPr>
          <w:rStyle w:val="FootnoteReference"/>
        </w:rPr>
        <w:footnoteReference w:id="292"/>
      </w:r>
      <w:r>
        <w:t xml:space="preserve">. Latvijai noteikts arī gaisa piesārņojuma samazināšanas mērķis 2030.gadam attiecībā uz slāpekļa dioksīda emisiju samazināšanu. </w:t>
      </w:r>
      <w:r w:rsidR="2E7B3DB8">
        <w:t>Līdz ar</w:t>
      </w:r>
      <w:r w:rsidR="4124E518">
        <w:t xml:space="preserve"> to</w:t>
      </w:r>
      <w:r w:rsidR="2E7B3DB8">
        <w:t xml:space="preserve"> transporta sektora ieguldījums gaisa kvalitātes uzlabošanā joprojām ir </w:t>
      </w:r>
      <w:r w:rsidR="27BC2CD4">
        <w:t xml:space="preserve">aktuāls un turpināmi pasākumi, kam ir pozitīva ietekme. </w:t>
      </w:r>
    </w:p>
    <w:p w14:paraId="7FFADF09" w14:textId="44A86A47" w:rsidR="00F83837" w:rsidRDefault="1806F378" w:rsidP="47AFD2CB">
      <w:pPr>
        <w:ind w:firstLine="720"/>
      </w:pPr>
      <w:r>
        <w:t xml:space="preserve"> </w:t>
      </w:r>
      <w:r w:rsidR="13DB7FE6">
        <w:t>Turpinās darbs pie pasākumiem</w:t>
      </w:r>
      <w:r w:rsidR="08982A54">
        <w:t>,</w:t>
      </w:r>
      <w:r w:rsidR="3CF122EE">
        <w:t xml:space="preserve"> lai veicinātu plašāku</w:t>
      </w:r>
      <w:r w:rsidR="13DB7FE6">
        <w:t xml:space="preserve"> alternatīvo </w:t>
      </w:r>
      <w:r w:rsidR="3CF122EE">
        <w:t>degvielu izmantošanu</w:t>
      </w:r>
      <w:r w:rsidR="6943B6FD">
        <w:t>, sekmējot</w:t>
      </w:r>
      <w:r w:rsidR="2B67592F">
        <w:t xml:space="preserve"> </w:t>
      </w:r>
      <w:r w:rsidR="527CA971">
        <w:t>ETL īpatsvara pieaugumu</w:t>
      </w:r>
      <w:r w:rsidR="3CF122EE">
        <w:t>.</w:t>
      </w:r>
      <w:r w:rsidR="4B7EB4AE">
        <w:t xml:space="preserve"> Ņemot vērā lielo privāto transportlīdzekļu īpatsvaru transporta sektorā, būtu svarīgi veicināt arī šo transportlīdzekļu dekarbonizāciju. </w:t>
      </w:r>
      <w:r w:rsidR="7C043B50">
        <w:t>Saskaņā ar nacionālā ātrās uzlādes tīkla e-</w:t>
      </w:r>
      <w:proofErr w:type="spellStart"/>
      <w:r w:rsidR="7C043B50">
        <w:t>mobi</w:t>
      </w:r>
      <w:proofErr w:type="spellEnd"/>
      <w:r w:rsidR="7C043B50">
        <w:t xml:space="preserve"> tīmekļa vietnē pieejamo kartogrāfisko informāciju Latvijā šobrīd darbojas 141 CSDD</w:t>
      </w:r>
      <w:r w:rsidR="72DDAC27">
        <w:t xml:space="preserve"> izveidota un</w:t>
      </w:r>
      <w:r w:rsidR="7C043B50">
        <w:t xml:space="preserve"> uzturēta </w:t>
      </w:r>
      <w:r w:rsidR="72DDAC27">
        <w:t>ETL</w:t>
      </w:r>
      <w:r w:rsidR="7C043B50">
        <w:t xml:space="preserve"> uzlādes stacija.</w:t>
      </w:r>
      <w:r w:rsidR="72DDAC27">
        <w:t xml:space="preserve"> Papildus uzlādes stacijas nodrošina </w:t>
      </w:r>
      <w:r w:rsidR="6EFFA134">
        <w:t xml:space="preserve">AS "Latvenergo" ar zīmolu </w:t>
      </w:r>
      <w:proofErr w:type="spellStart"/>
      <w:r w:rsidR="6EFFA134" w:rsidRPr="47AFD2CB">
        <w:rPr>
          <w:i/>
          <w:iCs/>
        </w:rPr>
        <w:t>Elektrum</w:t>
      </w:r>
      <w:proofErr w:type="spellEnd"/>
      <w:r w:rsidR="6EFFA134" w:rsidRPr="47AFD2CB">
        <w:rPr>
          <w:i/>
          <w:iCs/>
        </w:rPr>
        <w:t xml:space="preserve"> </w:t>
      </w:r>
      <w:proofErr w:type="spellStart"/>
      <w:r w:rsidR="6EFFA134" w:rsidRPr="47AFD2CB">
        <w:rPr>
          <w:i/>
          <w:iCs/>
        </w:rPr>
        <w:t>Drive</w:t>
      </w:r>
      <w:proofErr w:type="spellEnd"/>
      <w:r w:rsidR="6EFFA134">
        <w:t>, kā arī citi privātie komersanti</w:t>
      </w:r>
      <w:r w:rsidR="4664B947">
        <w:t xml:space="preserve">, turpinot darbu pie </w:t>
      </w:r>
      <w:r w:rsidR="63914041">
        <w:t>staciju tīkla paplašināšanas, t.sk. ar ES fondu atbalstu izbūvējot uzlādes stacijas arī kravas transportlīdzekļiem.</w:t>
      </w:r>
      <w:r w:rsidR="107949B5">
        <w:t xml:space="preserve"> 2024.gada jūnijā e-</w:t>
      </w:r>
      <w:proofErr w:type="spellStart"/>
      <w:r w:rsidR="107949B5">
        <w:t>mobi</w:t>
      </w:r>
      <w:proofErr w:type="spellEnd"/>
      <w:r w:rsidR="107949B5">
        <w:t xml:space="preserve"> staciju tīklā fiksēts līdz šim lielākais kopējais uzlāžu skaits, gan elektromobiļu uzlādei izmantotās elektroenerģijas (</w:t>
      </w:r>
      <w:proofErr w:type="spellStart"/>
      <w:r w:rsidR="107949B5">
        <w:t>kWh</w:t>
      </w:r>
      <w:proofErr w:type="spellEnd"/>
      <w:r w:rsidR="107949B5">
        <w:t>) daudzums (3.</w:t>
      </w:r>
      <w:r w:rsidR="00FD0AC0">
        <w:t>8</w:t>
      </w:r>
      <w:r w:rsidR="107949B5">
        <w:t>.attēls).</w:t>
      </w:r>
    </w:p>
    <w:p w14:paraId="21364197" w14:textId="7804D345" w:rsidR="00F83837" w:rsidRPr="005A09A4" w:rsidRDefault="00584465" w:rsidP="00F83837">
      <w:pPr>
        <w:ind w:firstLine="720"/>
      </w:pPr>
      <w:r w:rsidRPr="00800ADB">
        <w:rPr>
          <w:noProof/>
        </w:rPr>
        <w:lastRenderedPageBreak/>
        <w:drawing>
          <wp:anchor distT="0" distB="0" distL="114300" distR="114300" simplePos="0" relativeHeight="251658248" behindDoc="1" locked="0" layoutInCell="1" allowOverlap="1" wp14:anchorId="2BCC6DF3" wp14:editId="1B61A9A7">
            <wp:simplePos x="0" y="0"/>
            <wp:positionH relativeFrom="margin">
              <wp:align>center</wp:align>
            </wp:positionH>
            <wp:positionV relativeFrom="paragraph">
              <wp:posOffset>201168</wp:posOffset>
            </wp:positionV>
            <wp:extent cx="5943600" cy="4159250"/>
            <wp:effectExtent l="19050" t="19050" r="19050" b="12700"/>
            <wp:wrapTight wrapText="bothSides">
              <wp:wrapPolygon edited="0">
                <wp:start x="-69" y="-99"/>
                <wp:lineTo x="-69" y="21567"/>
                <wp:lineTo x="21600" y="21567"/>
                <wp:lineTo x="21600" y="-99"/>
                <wp:lineTo x="-69" y="-99"/>
              </wp:wrapPolygon>
            </wp:wrapTight>
            <wp:docPr id="822800991" name="Picture 1" descr="A graph with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0991" name="Picture 1" descr="A graph with green lines&#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943600" cy="4159250"/>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r w:rsidR="7C043B50" w:rsidRPr="005A09A4">
        <w:t xml:space="preserve"> </w:t>
      </w:r>
    </w:p>
    <w:p w14:paraId="17FD20B4" w14:textId="629AC1CC" w:rsidR="00D438C2" w:rsidRDefault="00973A52" w:rsidP="00CE2FC8">
      <w:pPr>
        <w:jc w:val="center"/>
        <w:rPr>
          <w:b/>
          <w:bCs/>
          <w:sz w:val="22"/>
          <w:szCs w:val="22"/>
        </w:rPr>
      </w:pPr>
      <w:r>
        <w:rPr>
          <w:sz w:val="22"/>
          <w:szCs w:val="22"/>
        </w:rPr>
        <w:t>3.</w:t>
      </w:r>
      <w:r w:rsidR="00FD0AC0">
        <w:rPr>
          <w:sz w:val="22"/>
          <w:szCs w:val="22"/>
        </w:rPr>
        <w:t>8</w:t>
      </w:r>
      <w:r w:rsidRPr="0062205E">
        <w:rPr>
          <w:sz w:val="22"/>
          <w:szCs w:val="22"/>
        </w:rPr>
        <w:t xml:space="preserve">.attēls. </w:t>
      </w:r>
      <w:r w:rsidR="00CE2FC8">
        <w:rPr>
          <w:b/>
          <w:bCs/>
          <w:sz w:val="22"/>
          <w:szCs w:val="22"/>
        </w:rPr>
        <w:t xml:space="preserve">Kopējais uzlāžu skaits </w:t>
      </w:r>
      <w:r w:rsidR="00D438C2">
        <w:rPr>
          <w:b/>
          <w:bCs/>
          <w:sz w:val="22"/>
          <w:szCs w:val="22"/>
        </w:rPr>
        <w:t>un ETL uzlādei izmantotā elektroenerģija (</w:t>
      </w:r>
      <w:proofErr w:type="spellStart"/>
      <w:r w:rsidR="00D438C2">
        <w:rPr>
          <w:b/>
          <w:bCs/>
          <w:sz w:val="22"/>
          <w:szCs w:val="22"/>
        </w:rPr>
        <w:t>kWh</w:t>
      </w:r>
      <w:proofErr w:type="spellEnd"/>
      <w:r w:rsidR="00D438C2">
        <w:rPr>
          <w:b/>
          <w:bCs/>
          <w:sz w:val="22"/>
          <w:szCs w:val="22"/>
        </w:rPr>
        <w:t xml:space="preserve">) </w:t>
      </w:r>
    </w:p>
    <w:p w14:paraId="090DA5BE" w14:textId="4AAD22BF" w:rsidR="00973A52" w:rsidRDefault="00D438C2" w:rsidP="00CE2FC8">
      <w:pPr>
        <w:jc w:val="center"/>
        <w:rPr>
          <w:sz w:val="22"/>
          <w:szCs w:val="22"/>
        </w:rPr>
      </w:pPr>
      <w:r>
        <w:rPr>
          <w:b/>
          <w:bCs/>
          <w:sz w:val="22"/>
          <w:szCs w:val="22"/>
        </w:rPr>
        <w:t>e-</w:t>
      </w:r>
      <w:proofErr w:type="spellStart"/>
      <w:r>
        <w:rPr>
          <w:b/>
          <w:bCs/>
          <w:sz w:val="22"/>
          <w:szCs w:val="22"/>
        </w:rPr>
        <w:t>mobi</w:t>
      </w:r>
      <w:proofErr w:type="spellEnd"/>
      <w:r>
        <w:rPr>
          <w:b/>
          <w:bCs/>
          <w:sz w:val="22"/>
          <w:szCs w:val="22"/>
        </w:rPr>
        <w:t xml:space="preserve"> uzlādes tīklā</w:t>
      </w:r>
      <w:r w:rsidR="00973A52">
        <w:rPr>
          <w:sz w:val="22"/>
          <w:szCs w:val="22"/>
        </w:rPr>
        <w:t xml:space="preserve"> (</w:t>
      </w:r>
      <w:r w:rsidR="005E4B5E">
        <w:rPr>
          <w:sz w:val="22"/>
          <w:szCs w:val="22"/>
        </w:rPr>
        <w:t>CSDD</w:t>
      </w:r>
      <w:r w:rsidR="00973A52">
        <w:rPr>
          <w:sz w:val="22"/>
          <w:szCs w:val="22"/>
        </w:rPr>
        <w:t>, 2024</w:t>
      </w:r>
      <w:r w:rsidR="00973A52">
        <w:rPr>
          <w:rStyle w:val="FootnoteReference"/>
        </w:rPr>
        <w:footnoteReference w:id="293"/>
      </w:r>
      <w:r w:rsidR="00973A52">
        <w:rPr>
          <w:sz w:val="22"/>
          <w:szCs w:val="22"/>
        </w:rPr>
        <w:t>)</w:t>
      </w:r>
    </w:p>
    <w:p w14:paraId="1BE1B843" w14:textId="77777777" w:rsidR="005A09A4" w:rsidRPr="005A09A4" w:rsidRDefault="005A09A4" w:rsidP="0062205E"/>
    <w:p w14:paraId="3D6692D2" w14:textId="48DADBA5" w:rsidR="005A09A4" w:rsidRPr="005A09A4" w:rsidRDefault="68B92E89" w:rsidP="00642C25">
      <w:pPr>
        <w:ind w:firstLine="720"/>
      </w:pPr>
      <w:r>
        <w:t>V</w:t>
      </w:r>
      <w:r w:rsidR="42C057D5">
        <w:t xml:space="preserve">ienmērīgi </w:t>
      </w:r>
      <w:r>
        <w:t>turpina pieaugt</w:t>
      </w:r>
      <w:r w:rsidR="42C057D5">
        <w:t xml:space="preserve"> reģistrēto vieglo automobiļu ar elektrisko dzinēju īpatsvars – ja 2014. gadā vieglie automobiļi ar elektrisko dzinēju (kopā ar hibrīda modeļiem) veidoja vien 0,003% no kopējā reģistrēto vieglo automobiļu skaita, tad 2024.gada jūlijā tas sasniedza 1%</w:t>
      </w:r>
      <w:r w:rsidR="2B31F3B0">
        <w:t xml:space="preserve"> (</w:t>
      </w:r>
      <w:r w:rsidR="347FD045">
        <w:t>7798 transportlīdzekļi)</w:t>
      </w:r>
      <w:r w:rsidR="42C057D5">
        <w:t>, kas ir vairāk nekā pieckāršs pieaugums kopš 2021. gada, kad to īpatsvars bija 0,196%</w:t>
      </w:r>
      <w:r w:rsidR="57E6852C">
        <w:t xml:space="preserve"> (3.</w:t>
      </w:r>
      <w:r w:rsidR="4282957C">
        <w:t>9</w:t>
      </w:r>
      <w:r w:rsidR="57E6852C">
        <w:t>.attēls)</w:t>
      </w:r>
      <w:r w:rsidR="42C057D5">
        <w:t xml:space="preserve">. </w:t>
      </w:r>
      <w:r w:rsidR="2291AD5A">
        <w:t>Jāsaka gan, ka turpina pieaugt arī vieglo automobiļu skaits kopumā</w:t>
      </w:r>
      <w:r w:rsidR="6E2A860D">
        <w:t xml:space="preserve">. </w:t>
      </w:r>
    </w:p>
    <w:p w14:paraId="79E8ABBE" w14:textId="34FCADF6" w:rsidR="00AD2C6D" w:rsidRDefault="005A09A4" w:rsidP="23BEF2AF">
      <w:pPr>
        <w:jc w:val="center"/>
        <w:rPr>
          <w:sz w:val="22"/>
          <w:szCs w:val="22"/>
        </w:rPr>
      </w:pPr>
      <w:bookmarkStart w:id="37" w:name="_Toc169879097"/>
      <w:r w:rsidRPr="008028E3">
        <w:rPr>
          <w:iCs/>
          <w:noProof/>
        </w:rPr>
        <w:lastRenderedPageBreak/>
        <w:drawing>
          <wp:anchor distT="0" distB="0" distL="114300" distR="114300" simplePos="0" relativeHeight="251658247" behindDoc="1" locked="0" layoutInCell="1" allowOverlap="1" wp14:anchorId="047A20B2" wp14:editId="575B8EDA">
            <wp:simplePos x="0" y="0"/>
            <wp:positionH relativeFrom="margin">
              <wp:posOffset>136525</wp:posOffset>
            </wp:positionH>
            <wp:positionV relativeFrom="paragraph">
              <wp:posOffset>19050</wp:posOffset>
            </wp:positionV>
            <wp:extent cx="5772150" cy="2838450"/>
            <wp:effectExtent l="19050" t="19050" r="19050" b="19050"/>
            <wp:wrapTight wrapText="bothSides">
              <wp:wrapPolygon edited="0">
                <wp:start x="-71" y="-145"/>
                <wp:lineTo x="-71" y="21600"/>
                <wp:lineTo x="21600" y="21600"/>
                <wp:lineTo x="21600" y="-145"/>
                <wp:lineTo x="-71" y="-145"/>
              </wp:wrapPolygon>
            </wp:wrapTight>
            <wp:docPr id="4" name="Attēls 4" descr="A graph with numbers and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 graph with numbers and a bar chart&#10;&#10;Description automatically generated with medium confidence"/>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142"/>
                    <a:stretch/>
                  </pic:blipFill>
                  <pic:spPr bwMode="auto">
                    <a:xfrm>
                      <a:off x="0" y="0"/>
                      <a:ext cx="5772150" cy="2838450"/>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bookmarkEnd w:id="37"/>
      <w:r w:rsidR="3E02EA8C" w:rsidRPr="008028E3">
        <w:rPr>
          <w:sz w:val="22"/>
          <w:szCs w:val="22"/>
        </w:rPr>
        <w:t>3.</w:t>
      </w:r>
      <w:r w:rsidR="595C1197">
        <w:rPr>
          <w:sz w:val="22"/>
          <w:szCs w:val="22"/>
        </w:rPr>
        <w:t>9</w:t>
      </w:r>
      <w:r w:rsidR="3E02EA8C" w:rsidRPr="008028E3">
        <w:rPr>
          <w:sz w:val="22"/>
          <w:szCs w:val="22"/>
        </w:rPr>
        <w:t>.attēls.</w:t>
      </w:r>
      <w:r w:rsidR="3E02EA8C">
        <w:rPr>
          <w:b/>
          <w:bCs/>
          <w:sz w:val="22"/>
          <w:szCs w:val="22"/>
        </w:rPr>
        <w:t xml:space="preserve"> </w:t>
      </w:r>
      <w:r w:rsidR="5ADF34A7" w:rsidRPr="00AD2C6D">
        <w:rPr>
          <w:b/>
          <w:bCs/>
          <w:sz w:val="22"/>
          <w:szCs w:val="22"/>
        </w:rPr>
        <w:t xml:space="preserve">Reģistrēto vieglo automobiļu pēc motora veida īpatsvars </w:t>
      </w:r>
      <w:r w:rsidR="5ADF34A7">
        <w:rPr>
          <w:sz w:val="22"/>
          <w:szCs w:val="22"/>
        </w:rPr>
        <w:t>(CSDD, 2024)</w:t>
      </w:r>
    </w:p>
    <w:p w14:paraId="718FE892" w14:textId="77777777" w:rsidR="005A09A4" w:rsidRPr="005A09A4" w:rsidRDefault="005A09A4" w:rsidP="0062205E"/>
    <w:p w14:paraId="206DAF50" w14:textId="515B83DC" w:rsidR="005A09A4" w:rsidRPr="005A09A4" w:rsidRDefault="005A09A4" w:rsidP="008A1111">
      <w:pPr>
        <w:ind w:firstLine="720"/>
      </w:pPr>
      <w:r w:rsidRPr="005A09A4">
        <w:t>No turpmāk plānotajām rīcībām pozitīvi vērtējamas ES fondu 2021.-2027. gada plānošanas periodā paredzētā  2.4.1.</w:t>
      </w:r>
      <w:r w:rsidR="534C0D8C" w:rsidRPr="005A09A4">
        <w:t>1.pasākuma</w:t>
      </w:r>
      <w:r w:rsidRPr="005A09A4">
        <w:t xml:space="preserve"> “</w:t>
      </w:r>
      <w:proofErr w:type="spellStart"/>
      <w:r w:rsidRPr="005A09A4">
        <w:t>Elektrotransportlīdzekļiem</w:t>
      </w:r>
      <w:proofErr w:type="spellEnd"/>
      <w:r w:rsidRPr="005A09A4">
        <w:t xml:space="preserve"> paredzēti lieljaudas uzlādes punkti”, kam saskaņā ar ES kohēzijas politikas programmas Latvijai 2021. - 2027. gadam papildinājumu pieejams finansējums 37,7 milj. EUR apmērā</w:t>
      </w:r>
      <w:r w:rsidR="223B8CC6" w:rsidRPr="005A09A4">
        <w:t xml:space="preserve"> (kopā ar nacionālo līdzfinansējumu 15%)</w:t>
      </w:r>
      <w:r w:rsidRPr="005A09A4">
        <w:rPr>
          <w:vertAlign w:val="superscript"/>
        </w:rPr>
        <w:footnoteReference w:id="294"/>
      </w:r>
      <w:r w:rsidRPr="005A09A4">
        <w:t>. Saskaņā ar informatīvā ziņojuma “Par Finanšu ministrijas pārziņā esošo Eiropas Savienības fondu un ārvalstu finanšu palīdzības aktualitātēm līdz 2024. gada 1. martam (pusgada ziņojums)” 5. pielikumu</w:t>
      </w:r>
      <w:r w:rsidRPr="005A09A4">
        <w:rPr>
          <w:rStyle w:val="FootnoteReference"/>
        </w:rPr>
        <w:footnoteReference w:id="295"/>
      </w:r>
      <w:r w:rsidRPr="005A09A4">
        <w:t xml:space="preserve"> projektu pieteikumu atlases uzsākšana ir paredzēta 2025. gada otrajā ceturksnī.</w:t>
      </w:r>
    </w:p>
    <w:p w14:paraId="20E95B85" w14:textId="6F44CA4F" w:rsidR="005A09A4" w:rsidRPr="005A09A4" w:rsidRDefault="008A1111" w:rsidP="00692310">
      <w:pPr>
        <w:ind w:firstLine="720"/>
      </w:pPr>
      <w:r>
        <w:t>KEM turpina</w:t>
      </w:r>
      <w:r w:rsidR="005A09A4" w:rsidRPr="005A09A4">
        <w:t xml:space="preserve"> pilnveido</w:t>
      </w:r>
      <w:r>
        <w:t>t</w:t>
      </w:r>
      <w:r w:rsidR="005A09A4" w:rsidRPr="005A09A4">
        <w:t xml:space="preserve"> un paplašin</w:t>
      </w:r>
      <w:r>
        <w:t>āt</w:t>
      </w:r>
      <w:r w:rsidR="005A09A4" w:rsidRPr="005A09A4">
        <w:t xml:space="preserve"> atbalsta programmu</w:t>
      </w:r>
      <w:r w:rsidR="00FC7205" w:rsidRPr="005A09A4">
        <w:rPr>
          <w:rStyle w:val="FootnoteReference"/>
        </w:rPr>
        <w:footnoteReference w:id="296"/>
      </w:r>
      <w:r w:rsidR="00FC7205" w:rsidRPr="005A09A4">
        <w:t xml:space="preserve"> </w:t>
      </w:r>
      <w:r w:rsidR="005A09A4" w:rsidRPr="005A09A4">
        <w:t xml:space="preserve">jaunu un lietotu </w:t>
      </w:r>
      <w:proofErr w:type="spellStart"/>
      <w:r w:rsidR="005A09A4" w:rsidRPr="005A09A4">
        <w:t>elektroauto</w:t>
      </w:r>
      <w:proofErr w:type="spellEnd"/>
      <w:r w:rsidR="005A09A4" w:rsidRPr="005A09A4">
        <w:t xml:space="preserve"> un jaunu </w:t>
      </w:r>
      <w:proofErr w:type="spellStart"/>
      <w:r w:rsidR="005A09A4" w:rsidRPr="005A09A4">
        <w:t>hibrīdauto</w:t>
      </w:r>
      <w:proofErr w:type="spellEnd"/>
      <w:r w:rsidR="005A09A4" w:rsidRPr="005A09A4">
        <w:t xml:space="preserve"> iegādei, kas arī dos ieguldījumu </w:t>
      </w:r>
      <w:r>
        <w:t>SEG emisiju samazināšanā</w:t>
      </w:r>
      <w:r w:rsidR="005A09A4" w:rsidRPr="005A09A4">
        <w:t xml:space="preserve">. </w:t>
      </w:r>
      <w:r w:rsidR="00B11B06">
        <w:t>Taču u</w:t>
      </w:r>
      <w:r w:rsidR="7C043B50">
        <w:t>zsvaram klimata neitralitātes jomā jābūt ne tikai uz ETL skaita palielināšanu, bet arī un pat iespējams lielākā mērā uz izplūdes gāzu/emisiju samazināšan</w:t>
      </w:r>
      <w:r w:rsidR="00BA33B0">
        <w:t>u</w:t>
      </w:r>
      <w:r w:rsidR="7C043B50">
        <w:t xml:space="preserve">, lai, attīstoties tehnoloģijām, panāktu jebkāda veida </w:t>
      </w:r>
      <w:proofErr w:type="spellStart"/>
      <w:r w:rsidR="7C043B50">
        <w:t>bezizmešu</w:t>
      </w:r>
      <w:proofErr w:type="spellEnd"/>
      <w:r w:rsidR="7C043B50">
        <w:t xml:space="preserve"> vai zemu izmešu transportlīdzekļu īpatsvara pieaugumu. No šāda viedokļa savu artavu pozitīvai ietekmei uz vidi, it īpaši gaisa kvalitātes uzlabošanā, pilsētās deva par ES fondu 2014.-2020. gada plānošanas perioda finansējumu iegādātie kopumā 26 tramvaju vagoni, 14</w:t>
      </w:r>
      <w:r w:rsidR="37476503">
        <w:t>3</w:t>
      </w:r>
      <w:r w:rsidR="7C043B50">
        <w:t xml:space="preserve"> autobusa iegāde un jaunu tramvaja līniju izbūve Liepājā un Daugavpilī un esošo uzlabošana gan šajās abās pilsētās, gan arī valsts galvaspilsētā. Kā būtisks šai sakarā vērtējams apstāklis, ka elektriskās uzlādes, hibrīda vai alternatīvo degvielu autobusi iegādāti un kursē lielāko Latvijas pilsētu ielās (Rīgā, Jūrmalā, Valmierā, Ventspilī, Daugavpilī, Jelgavā, Rēzeknē un Jēkabpilī), kā arī izbūvēta tiem nepieciešamā uzlādes infrastruktūra. Lai uzsākto turpinātu, nepieciešama arī turpmāka atbilstoš</w:t>
      </w:r>
      <w:r w:rsidR="03AFA7A7">
        <w:t>u</w:t>
      </w:r>
      <w:r w:rsidR="7C043B50">
        <w:t xml:space="preserve"> sabiedriskā transporta līdzekļu iegāde arī citās Latvijas pilsētās, kā arī </w:t>
      </w:r>
      <w:proofErr w:type="spellStart"/>
      <w:r w:rsidR="7C043B50">
        <w:t>bezizmešu</w:t>
      </w:r>
      <w:proofErr w:type="spellEnd"/>
      <w:r w:rsidR="7C043B50">
        <w:t xml:space="preserve"> sabiedrisko autobusu ieviešana starppilsētu maršrutos.</w:t>
      </w:r>
    </w:p>
    <w:p w14:paraId="3368BD28" w14:textId="262403CE" w:rsidR="005A09A4" w:rsidRPr="005A09A4" w:rsidRDefault="7C043B50" w:rsidP="00F966DE">
      <w:pPr>
        <w:ind w:firstLine="720"/>
      </w:pPr>
      <w:r>
        <w:lastRenderedPageBreak/>
        <w:t>Papildu pozitīvi minam</w:t>
      </w:r>
      <w:r w:rsidR="6E07B248">
        <w:t>a</w:t>
      </w:r>
      <w:r>
        <w:t xml:space="preserve"> Latvijas ANM plān</w:t>
      </w:r>
      <w:r w:rsidR="69C38981">
        <w:t>a</w:t>
      </w:r>
      <w:r>
        <w:t xml:space="preserve"> 3.komponentē plānoto 24 </w:t>
      </w:r>
      <w:proofErr w:type="spellStart"/>
      <w:r>
        <w:t>bezemisiju</w:t>
      </w:r>
      <w:proofErr w:type="spellEnd"/>
      <w:r>
        <w:t xml:space="preserve"> autobusu iegāde skolēnu pārvadāšanas vajadzībām un ES fondu 2021.–2027. gadam plānošanas perioda  6.1.1.6 pasākumā "</w:t>
      </w:r>
      <w:proofErr w:type="spellStart"/>
      <w:r>
        <w:t>Bezemisiju</w:t>
      </w:r>
      <w:proofErr w:type="spellEnd"/>
      <w:r>
        <w:t xml:space="preserve"> transportlīdzekļu izmantošanas veicināšana pašvaldībās” plānoto 38 </w:t>
      </w:r>
      <w:proofErr w:type="spellStart"/>
      <w:r>
        <w:t>bezemisiju</w:t>
      </w:r>
      <w:proofErr w:type="spellEnd"/>
      <w:r>
        <w:t xml:space="preserve"> transportlīdzekļu iegāde dažādām mērķa grupām (piemēram, pašvaldību izglītības iestāžu izglītojamiem, sociālo pakalpojumu, sociālās palīdzības un sociālās aprūpes saņēmējiem, pašvaldības kultūras darbiniekiem, u.c.).</w:t>
      </w:r>
    </w:p>
    <w:p w14:paraId="542D7814" w14:textId="7855C668" w:rsidR="005A09A4" w:rsidRDefault="005A09A4" w:rsidP="00F966DE">
      <w:pPr>
        <w:ind w:firstLine="720"/>
      </w:pPr>
      <w:r w:rsidRPr="005A09A4">
        <w:t>Jāpiemin, ka ES mērogā ir izstrādāta Direktīva 2009/33/EK par “tīro” un energoefektīvo autotransporta līdzekļu izmantošanas veicināšanu</w:t>
      </w:r>
      <w:r w:rsidRPr="005A09A4">
        <w:rPr>
          <w:rStyle w:val="FootnoteReference"/>
        </w:rPr>
        <w:footnoteReference w:id="297"/>
      </w:r>
      <w:r w:rsidRPr="005A09A4">
        <w:t xml:space="preserve">, kuras mērķis ir sekmēt un stimulēt “tīro” un energoefektīvo autotransporta līdzekļu tirgus attīstību ES. Direktīva nosaka “tīro” transportlīdzekļu valsts iepirkuma minimālos </w:t>
      </w:r>
      <w:proofErr w:type="spellStart"/>
      <w:r w:rsidRPr="005A09A4">
        <w:t>mērķrādītājus</w:t>
      </w:r>
      <w:proofErr w:type="spellEnd"/>
      <w:r w:rsidRPr="005A09A4">
        <w:t xml:space="preserve">. Šie </w:t>
      </w:r>
      <w:proofErr w:type="spellStart"/>
      <w:r w:rsidRPr="005A09A4">
        <w:t>mērķrādītāji</w:t>
      </w:r>
      <w:proofErr w:type="spellEnd"/>
      <w:r w:rsidRPr="005A09A4">
        <w:t xml:space="preserve"> ir noteikti kā minimālais “tīro” transportlīdzekļu īpatsvars to transportlīdzekļu kopskaitā, kurus dalībvalstī izmanto valsts iestādes un noteikti sabiedriskā transporta pakalpojumu sniedzēji. Latvijā Publisko iepirkumu likuma 54. pantā un Sabiedrisko pakalpojumu </w:t>
      </w:r>
      <w:r w:rsidR="444822F8" w:rsidRPr="005A09A4">
        <w:t xml:space="preserve">sniedzēju </w:t>
      </w:r>
      <w:r w:rsidRPr="005A09A4">
        <w:t>iepirkumu likuma 21. pantā pārņemtas Eiropas Parlamenta un Padomes Direktīvas (ES) 2019/1161 (2019. gada 20. jūnijs), ar ko groza Direktīvu 2009/33/EK par “tīro” un energoefektīvo autotransporta līdzekļu izmantošanas veicināšanu prasības.</w:t>
      </w:r>
    </w:p>
    <w:p w14:paraId="69BA13FF" w14:textId="6B15CA9A" w:rsidR="00EC315C" w:rsidRDefault="00EC315C" w:rsidP="00EC315C">
      <w:pPr>
        <w:ind w:firstLine="720"/>
      </w:pPr>
      <w:r w:rsidRPr="00EC315C">
        <w:t>Prognozes liecina, ka Eiropā klimata pārmaiņu radītie riski kritiskajai infrastruktūrai ievērojami pieaugs, galvenokārt skarot rūpniecības, transporta un enerģētikas nozari</w:t>
      </w:r>
      <w:r>
        <w:rPr>
          <w:rStyle w:val="FootnoteReference"/>
        </w:rPr>
        <w:footnoteReference w:id="298"/>
      </w:r>
      <w:r>
        <w:t>.</w:t>
      </w:r>
      <w:r w:rsidRPr="00EC315C">
        <w:t>(</w:t>
      </w:r>
      <w:proofErr w:type="spellStart"/>
      <w:r w:rsidRPr="00EC315C">
        <w:t>Bednar-Fiedl</w:t>
      </w:r>
      <w:proofErr w:type="spellEnd"/>
      <w:r w:rsidRPr="00EC315C">
        <w:t xml:space="preserve"> </w:t>
      </w:r>
      <w:proofErr w:type="spellStart"/>
      <w:r w:rsidRPr="00EC315C">
        <w:t>et</w:t>
      </w:r>
      <w:proofErr w:type="spellEnd"/>
      <w:r w:rsidRPr="00EC315C">
        <w:t xml:space="preserve"> </w:t>
      </w:r>
      <w:proofErr w:type="spellStart"/>
      <w:r w:rsidRPr="00EC315C">
        <w:t>al</w:t>
      </w:r>
      <w:proofErr w:type="spellEnd"/>
      <w:r w:rsidRPr="00EC315C">
        <w:t xml:space="preserve">., 2022). </w:t>
      </w:r>
      <w:r w:rsidR="005D58CB">
        <w:t>2024. gadā LVĢMC aktualizēja klimata pārmaiņu scenārijus</w:t>
      </w:r>
      <w:r w:rsidR="00707E4C">
        <w:rPr>
          <w:rStyle w:val="FootnoteReference"/>
        </w:rPr>
        <w:footnoteReference w:id="299"/>
      </w:r>
      <w:r w:rsidR="005D58CB">
        <w:t xml:space="preserve">, kuros analizētas klimatisko rādītāju prognozes, piemēram, vidējās gaisa temperatūras pieaugums, intensīvu nokrišņu biežuma pieaugums, karstuma viļņu ilguma pieaugums u.tml., kas jāņem vērā visās nozaru politikās, tai skaitā plānojot transporta nozares attīstību, veidojot to </w:t>
      </w:r>
      <w:proofErr w:type="spellStart"/>
      <w:r w:rsidR="005D58CB">
        <w:t>klimatnoturīgu</w:t>
      </w:r>
      <w:proofErr w:type="spellEnd"/>
      <w:r w:rsidR="005D58CB">
        <w:t>, izvērtējot un mazinot klimata pārmaiņu radītos riskus. Transporta infrastruktūrai būtiskākie klimata pārmaiņu radītie riski un veicamie pielāgošanās pasākumi ir apskatīti Latvijas pielāgošanās klimata pārmaiņām plānā laika posmam līdz 2030. gadam</w:t>
      </w:r>
      <w:r w:rsidR="00773E95">
        <w:rPr>
          <w:rStyle w:val="FootnoteReference"/>
        </w:rPr>
        <w:footnoteReference w:id="300"/>
      </w:r>
      <w:r w:rsidR="005D58CB">
        <w:t>.</w:t>
      </w:r>
      <w:r w:rsidR="00ED1F37">
        <w:t xml:space="preserve"> </w:t>
      </w:r>
      <w:r w:rsidR="005D58CB">
        <w:t>Klimata mērķi un regulējošās normas noteiktas likumprojektā “Klimata likums”</w:t>
      </w:r>
      <w:r w:rsidR="00ED1F37">
        <w:rPr>
          <w:rStyle w:val="FootnoteReference"/>
        </w:rPr>
        <w:footnoteReference w:id="301"/>
      </w:r>
      <w:r w:rsidR="005D58CB">
        <w:t xml:space="preserve">, kas šobrīd ir </w:t>
      </w:r>
      <w:proofErr w:type="spellStart"/>
      <w:r w:rsidR="005D58CB">
        <w:t>starpministriju</w:t>
      </w:r>
      <w:proofErr w:type="spellEnd"/>
      <w:r w:rsidR="005D58CB">
        <w:t xml:space="preserve"> saskaņošanas procesā.</w:t>
      </w:r>
    </w:p>
    <w:p w14:paraId="579CB1A3" w14:textId="4298A6EE" w:rsidR="00062214" w:rsidRDefault="00062214" w:rsidP="00EC315C">
      <w:pPr>
        <w:ind w:firstLine="720"/>
      </w:pPr>
      <w:r w:rsidRPr="00062214">
        <w:t>LVC pašlaik īsteno pētījumu “Klimata pārmaiņu ietekmi uz autoceļu infrastruktūras ilgtspēju,” kuru paredzēts noslēgt 2024. gada decembrī. Pētījumā tiek analizēta dažādu klimatisko parametru izmaiņu ietekme uz ceļu un tiltu infrastruktūru, kā arī tās elementiem visos pārvaldības posmos — plānošanā, projektēšanā, būvniecībā un uzturēšanā. Balstoties uz iegūtajiem rezultātiem, tiks izstrādāti ieteikumi autoceļu tīkla pārmaiņu ietekmes mazināšanai vai pielāgošanās pasākumu veikšanai.</w:t>
      </w:r>
    </w:p>
    <w:p w14:paraId="68DAFFBA" w14:textId="77777777" w:rsidR="00062214" w:rsidRDefault="00062214" w:rsidP="00EC315C">
      <w:pPr>
        <w:ind w:firstLine="720"/>
      </w:pPr>
    </w:p>
    <w:p w14:paraId="2AA645BC" w14:textId="481E2037" w:rsidR="005A09A4" w:rsidRPr="004D6E1C" w:rsidRDefault="6C4D7819" w:rsidP="00944D54">
      <w:pPr>
        <w:pStyle w:val="Heading2"/>
        <w:spacing w:before="0"/>
        <w:rPr>
          <w:rFonts w:ascii="Times New Roman" w:hAnsi="Times New Roman" w:cs="Times New Roman"/>
          <w:b/>
          <w:bCs/>
          <w:color w:val="auto"/>
          <w:sz w:val="24"/>
          <w:szCs w:val="24"/>
        </w:rPr>
      </w:pPr>
      <w:bookmarkStart w:id="38" w:name="_Toc170198361"/>
      <w:bookmarkStart w:id="39" w:name="_Toc175134612"/>
      <w:r w:rsidRPr="525AEEDF">
        <w:rPr>
          <w:rFonts w:ascii="Times New Roman" w:eastAsia="Times New Roman" w:hAnsi="Times New Roman" w:cs="Times New Roman"/>
          <w:b/>
          <w:bCs/>
          <w:color w:val="auto"/>
          <w:sz w:val="24"/>
          <w:szCs w:val="24"/>
        </w:rPr>
        <w:t>T</w:t>
      </w:r>
      <w:r w:rsidR="0FC1775B" w:rsidRPr="525AEEDF">
        <w:rPr>
          <w:rFonts w:ascii="Times New Roman" w:eastAsia="Times New Roman" w:hAnsi="Times New Roman" w:cs="Times New Roman"/>
          <w:b/>
          <w:bCs/>
          <w:color w:val="auto"/>
          <w:sz w:val="24"/>
          <w:szCs w:val="24"/>
        </w:rPr>
        <w:t>eritoriju attīstīb</w:t>
      </w:r>
      <w:bookmarkEnd w:id="38"/>
      <w:r w:rsidR="6183DA24" w:rsidRPr="525AEEDF">
        <w:rPr>
          <w:rFonts w:ascii="Times New Roman" w:eastAsia="Times New Roman" w:hAnsi="Times New Roman" w:cs="Times New Roman"/>
          <w:b/>
          <w:bCs/>
          <w:color w:val="auto"/>
          <w:sz w:val="24"/>
          <w:szCs w:val="24"/>
        </w:rPr>
        <w:t>a</w:t>
      </w:r>
      <w:bookmarkEnd w:id="39"/>
      <w:r w:rsidR="0FC1775B" w:rsidRPr="525AEEDF">
        <w:rPr>
          <w:rFonts w:ascii="Times New Roman" w:eastAsia="Times New Roman" w:hAnsi="Times New Roman" w:cs="Times New Roman"/>
          <w:b/>
          <w:bCs/>
          <w:color w:val="auto"/>
          <w:sz w:val="24"/>
          <w:szCs w:val="24"/>
        </w:rPr>
        <w:t xml:space="preserve"> </w:t>
      </w:r>
    </w:p>
    <w:p w14:paraId="07BC86A1" w14:textId="77777777" w:rsidR="007E74AB" w:rsidRPr="00B74FDB" w:rsidRDefault="007E74AB" w:rsidP="007E74AB">
      <w:pPr>
        <w:pStyle w:val="BodyText"/>
        <w:spacing w:after="0"/>
        <w:ind w:firstLine="720"/>
        <w:rPr>
          <w:sz w:val="16"/>
          <w:szCs w:val="16"/>
          <w:highlight w:val="yellow"/>
        </w:rPr>
      </w:pPr>
      <w:r w:rsidRPr="007279AB">
        <w:t xml:space="preserve">Teritoriju </w:t>
      </w:r>
      <w:r>
        <w:t>attīstītības princips noteikts kā viens no TAP2027 pamatprincipiem</w:t>
      </w:r>
      <w:r>
        <w:rPr>
          <w:rStyle w:val="FootnoteReference"/>
        </w:rPr>
        <w:footnoteReference w:id="302"/>
      </w:r>
      <w:r>
        <w:t xml:space="preserve"> un tā </w:t>
      </w:r>
      <w:r w:rsidRPr="007279AB">
        <w:t xml:space="preserve">ievērošana transporta nozarē nozīmē </w:t>
      </w:r>
      <w:r w:rsidRPr="00E87CB9">
        <w:t>sasniedzamības un mobilitātes iespēju uzlabošanu visiem Latvijas iedzīvotājiem</w:t>
      </w:r>
      <w:r w:rsidRPr="007279AB">
        <w:t xml:space="preserve">, neatkarīgi no to dzīvesvietas, materiālā vai veselības stāvokļa. </w:t>
      </w:r>
      <w:r>
        <w:t xml:space="preserve">TAP2027 </w:t>
      </w:r>
      <w:r>
        <w:lastRenderedPageBreak/>
        <w:t xml:space="preserve">pausts, ka </w:t>
      </w:r>
      <w:r w:rsidRPr="007279AB">
        <w:t xml:space="preserve">transporta nozarē ir būtiski </w:t>
      </w:r>
      <w:r w:rsidRPr="00E87CB9">
        <w:t>nodrošināt transporta infrastruktūru līdzsvarotai valsts un tās teritoriju attīstībai un cilvēku labklājības nodrošināšanai</w:t>
      </w:r>
      <w:r w:rsidRPr="007279AB">
        <w:t>.</w:t>
      </w:r>
    </w:p>
    <w:p w14:paraId="34C0A45F" w14:textId="5BAA175A" w:rsidR="005A09A4" w:rsidRDefault="005A09A4" w:rsidP="007E74AB">
      <w:pPr>
        <w:pStyle w:val="BodyText"/>
        <w:spacing w:after="0"/>
        <w:ind w:firstLine="720"/>
      </w:pPr>
      <w:r w:rsidRPr="005A09A4">
        <w:t>Teritoriju attīstība ir komplekss jautājums, un tas skatāms daudzu un dažādu faktoru ietekmē.</w:t>
      </w:r>
      <w:r w:rsidR="009A60EE">
        <w:t xml:space="preserve"> </w:t>
      </w:r>
      <w:r w:rsidRPr="005A09A4">
        <w:t xml:space="preserve">Tomēr no teritoriju attīstības viedokļa raugoties, transports nav vērtējams kā viennozīmīgs priekšnosacījums kādas teritorijas attīstībai. Turpinās pārmaiņas ekonomikā, piemēram, sabiedrībai aizvien vairāk virzoties zaļās domāšanas, kā arī resursu un klimata ilgtspējas virzienā, attīstās inovatīvas tehnoloģijas, piemēram, mākslīgais intelekts. Visi šie aspekti, lai arī, </w:t>
      </w:r>
      <w:proofErr w:type="spellStart"/>
      <w:r w:rsidRPr="005A09A4">
        <w:t>pirmsšķietami</w:t>
      </w:r>
      <w:proofErr w:type="spellEnd"/>
      <w:r w:rsidRPr="005A09A4">
        <w:t xml:space="preserve"> var nebūt saistīti ar teritoriju attīstību, tomēr kopumā tiem ir sava loma teritoriju attīstībā. </w:t>
      </w:r>
    </w:p>
    <w:p w14:paraId="6346AEA7" w14:textId="6F4DE435" w:rsidR="00DB6057" w:rsidRDefault="00DB6057" w:rsidP="00AF671B">
      <w:pPr>
        <w:pStyle w:val="BodyText"/>
        <w:spacing w:after="0"/>
        <w:ind w:firstLine="720"/>
      </w:pPr>
      <w:r>
        <w:t>P</w:t>
      </w:r>
      <w:r w:rsidR="002B3D42">
        <w:t>irms TAP2027</w:t>
      </w:r>
      <w:r w:rsidR="003D2B91">
        <w:t>, 2021.gada vasarā darb</w:t>
      </w:r>
      <w:r w:rsidR="00184DCA">
        <w:t>u</w:t>
      </w:r>
      <w:r w:rsidR="003D2B91">
        <w:t xml:space="preserve"> uzsāka </w:t>
      </w:r>
      <w:r w:rsidR="003715FA">
        <w:t>jaunās pašvaldību, kas izveidotas ATR rezultātā, domes.</w:t>
      </w:r>
      <w:r w:rsidR="001C78E0">
        <w:t xml:space="preserve"> </w:t>
      </w:r>
      <w:r w:rsidR="009671A1">
        <w:t xml:space="preserve">Atsevišķa TAP2027 sadaļa ir veltīta transporta politikas teritoriālās perspektīvas izklāstam, norādot </w:t>
      </w:r>
      <w:r w:rsidR="00025993">
        <w:t xml:space="preserve">TAP2027 pasākumu iesaisti ATR un </w:t>
      </w:r>
      <w:r w:rsidR="0028729F" w:rsidRPr="0028729F">
        <w:t>Reģionālās politikas pamatnostād</w:t>
      </w:r>
      <w:r w:rsidR="0028729F">
        <w:t>ņu</w:t>
      </w:r>
      <w:r w:rsidR="0028729F" w:rsidRPr="0028729F">
        <w:t xml:space="preserve"> 2021.-2027.gadam</w:t>
      </w:r>
      <w:r w:rsidR="0028729F">
        <w:rPr>
          <w:rStyle w:val="FootnoteReference"/>
        </w:rPr>
        <w:footnoteReference w:id="303"/>
      </w:r>
      <w:r w:rsidR="0028729F">
        <w:t xml:space="preserve"> mērķu sasniegšanā.</w:t>
      </w:r>
      <w:r w:rsidR="009615B4">
        <w:t xml:space="preserve"> Analizējot 1.2.1.tabulā </w:t>
      </w:r>
      <w:r w:rsidR="00645E5B">
        <w:t xml:space="preserve">iekļautos vērtējumus par līdz šim paveikto TAP2027 pasākumu īstenošanā, jāsecina, ka virknē pasākumu </w:t>
      </w:r>
      <w:r w:rsidR="006D4E4B">
        <w:t>ir iesaistītas vai arī nākotnē tiks iesaistītas pašvaldības un plānošanas reģioni.</w:t>
      </w:r>
      <w:r w:rsidR="00A14B2E">
        <w:t xml:space="preserve"> Tiek sekmēta reģionu attīstība un iedzīvotāju</w:t>
      </w:r>
      <w:r w:rsidR="00FC6186">
        <w:t xml:space="preserve"> </w:t>
      </w:r>
      <w:r w:rsidR="001407CC">
        <w:t xml:space="preserve">dzīves kvalitātes uzlabošanās. </w:t>
      </w:r>
      <w:r w:rsidR="00A14B2E">
        <w:t xml:space="preserve"> </w:t>
      </w:r>
      <w:r w:rsidR="006D4E4B">
        <w:t xml:space="preserve"> </w:t>
      </w:r>
    </w:p>
    <w:p w14:paraId="57321B05" w14:textId="3692E906" w:rsidR="00894328" w:rsidRPr="005A09A4" w:rsidRDefault="00894328" w:rsidP="00AF671B">
      <w:pPr>
        <w:pStyle w:val="BodyText"/>
        <w:spacing w:after="0"/>
        <w:ind w:firstLine="720"/>
      </w:pPr>
      <w:r>
        <w:t xml:space="preserve">Reģionos </w:t>
      </w:r>
      <w:r w:rsidRPr="00894328">
        <w:t>palielinās izbūvēto velo</w:t>
      </w:r>
      <w:r w:rsidR="007F53C6">
        <w:t>sipēdu</w:t>
      </w:r>
      <w:r w:rsidRPr="00894328">
        <w:t xml:space="preserve"> un gājēju ceļu kilometru garums un </w:t>
      </w:r>
      <w:r w:rsidR="007F53C6">
        <w:t xml:space="preserve">ETL </w:t>
      </w:r>
      <w:r w:rsidRPr="00894328">
        <w:t xml:space="preserve">staciju skaits. Valsts reģionālo un vietējo autoceļu pārbūvei un atjaunošanai </w:t>
      </w:r>
      <w:r w:rsidR="007F53C6">
        <w:t>ir piesaistīts</w:t>
      </w:r>
      <w:r w:rsidRPr="00894328">
        <w:t xml:space="preserve"> ANM finansējums</w:t>
      </w:r>
      <w:r w:rsidR="007F53C6">
        <w:t>.</w:t>
      </w:r>
      <w:r w:rsidRPr="00894328">
        <w:t xml:space="preserve"> </w:t>
      </w:r>
      <w:r w:rsidR="007F53C6">
        <w:t>F</w:t>
      </w:r>
      <w:r w:rsidRPr="00894328">
        <w:t>inanšu ieguldījumi uzlabo</w:t>
      </w:r>
      <w:r w:rsidR="00C97761">
        <w:t xml:space="preserve"> mobilitātes iespējas,</w:t>
      </w:r>
      <w:r w:rsidRPr="00894328">
        <w:t xml:space="preserve"> loģistikas pakalpojumu un ilgtspējīgas infrastruktūras attīstību.</w:t>
      </w:r>
    </w:p>
    <w:p w14:paraId="06FF51A3" w14:textId="2D22FD01" w:rsidR="005A09A4" w:rsidRPr="005A09A4" w:rsidRDefault="005A09A4" w:rsidP="0062205E">
      <w:pPr>
        <w:pStyle w:val="BodyText"/>
        <w:spacing w:after="0"/>
      </w:pPr>
    </w:p>
    <w:p w14:paraId="0BEB98DC" w14:textId="22BDD1C8" w:rsidR="005A09A4" w:rsidRPr="00EF4044" w:rsidRDefault="1D1A6580" w:rsidP="00944D54">
      <w:pPr>
        <w:pStyle w:val="Heading2"/>
        <w:spacing w:before="0"/>
        <w:rPr>
          <w:rFonts w:ascii="Times New Roman" w:hAnsi="Times New Roman" w:cs="Times New Roman"/>
          <w:b/>
          <w:bCs/>
          <w:color w:val="auto"/>
          <w:sz w:val="24"/>
          <w:szCs w:val="24"/>
        </w:rPr>
      </w:pPr>
      <w:bookmarkStart w:id="40" w:name="_Toc170198362"/>
      <w:bookmarkStart w:id="41" w:name="_Toc175134613"/>
      <w:r w:rsidRPr="525AEEDF">
        <w:rPr>
          <w:rFonts w:ascii="Times New Roman" w:eastAsia="Times New Roman" w:hAnsi="Times New Roman" w:cs="Times New Roman"/>
          <w:b/>
          <w:bCs/>
          <w:color w:val="auto"/>
          <w:sz w:val="24"/>
          <w:szCs w:val="24"/>
        </w:rPr>
        <w:t>P</w:t>
      </w:r>
      <w:r w:rsidR="0FC1775B" w:rsidRPr="525AEEDF">
        <w:rPr>
          <w:rFonts w:ascii="Times New Roman" w:eastAsia="Times New Roman" w:hAnsi="Times New Roman" w:cs="Times New Roman"/>
          <w:b/>
          <w:bCs/>
          <w:color w:val="auto"/>
          <w:sz w:val="24"/>
          <w:szCs w:val="24"/>
        </w:rPr>
        <w:t>ārvaldes iestāžu funkci</w:t>
      </w:r>
      <w:r w:rsidRPr="525AEEDF">
        <w:rPr>
          <w:rFonts w:ascii="Times New Roman" w:eastAsia="Times New Roman" w:hAnsi="Times New Roman" w:cs="Times New Roman"/>
          <w:b/>
          <w:bCs/>
          <w:color w:val="auto"/>
          <w:sz w:val="24"/>
          <w:szCs w:val="24"/>
        </w:rPr>
        <w:t>jas</w:t>
      </w:r>
      <w:r w:rsidR="0FC1775B" w:rsidRPr="525AEEDF">
        <w:rPr>
          <w:rFonts w:ascii="Times New Roman" w:eastAsia="Times New Roman" w:hAnsi="Times New Roman" w:cs="Times New Roman"/>
          <w:b/>
          <w:bCs/>
          <w:color w:val="auto"/>
          <w:sz w:val="24"/>
          <w:szCs w:val="24"/>
        </w:rPr>
        <w:t xml:space="preserve"> un cilvēkresursi</w:t>
      </w:r>
      <w:bookmarkEnd w:id="40"/>
      <w:bookmarkEnd w:id="41"/>
      <w:r w:rsidR="0FC1775B" w:rsidRPr="525AEEDF">
        <w:rPr>
          <w:rFonts w:ascii="Times New Roman" w:eastAsia="Times New Roman" w:hAnsi="Times New Roman" w:cs="Times New Roman"/>
          <w:b/>
          <w:bCs/>
          <w:color w:val="auto"/>
          <w:sz w:val="24"/>
          <w:szCs w:val="24"/>
        </w:rPr>
        <w:t xml:space="preserve"> </w:t>
      </w:r>
    </w:p>
    <w:p w14:paraId="4551EECC" w14:textId="72D89686" w:rsidR="005A09A4" w:rsidRPr="005A09A4" w:rsidRDefault="005A09A4" w:rsidP="009938E4">
      <w:pPr>
        <w:pStyle w:val="BodyText"/>
        <w:spacing w:after="0"/>
        <w:ind w:firstLine="720"/>
        <w:rPr>
          <w:iCs/>
        </w:rPr>
      </w:pPr>
      <w:r w:rsidRPr="005A09A4">
        <w:rPr>
          <w:iCs/>
        </w:rPr>
        <w:t>Valsts pārvaldes iestāžu funkcijas TAP2027 noteiktu uzdevumu īstenošanai ir atbilstošas noteiktajiem mērķiem</w:t>
      </w:r>
      <w:r w:rsidR="009938E4">
        <w:rPr>
          <w:iCs/>
        </w:rPr>
        <w:t xml:space="preserve"> un kompetencēm</w:t>
      </w:r>
      <w:r w:rsidR="004F5F9D">
        <w:rPr>
          <w:iCs/>
        </w:rPr>
        <w:t xml:space="preserve">. </w:t>
      </w:r>
      <w:r w:rsidRPr="005A09A4">
        <w:rPr>
          <w:iCs/>
        </w:rPr>
        <w:t xml:space="preserve">Savukārt TAP2027 </w:t>
      </w:r>
      <w:r w:rsidR="004F5F9D">
        <w:rPr>
          <w:iCs/>
        </w:rPr>
        <w:t>pasākumu</w:t>
      </w:r>
      <w:r w:rsidRPr="005A09A4">
        <w:rPr>
          <w:iCs/>
        </w:rPr>
        <w:t xml:space="preserve"> izpild</w:t>
      </w:r>
      <w:r w:rsidR="004F5F9D">
        <w:rPr>
          <w:iCs/>
        </w:rPr>
        <w:t>es aizkavēšanās</w:t>
      </w:r>
      <w:r w:rsidRPr="005A09A4">
        <w:rPr>
          <w:iCs/>
        </w:rPr>
        <w:t xml:space="preserve"> nav saistāma ar pārvaldes iestāžu funkcijām, bet skatāma saistībā ar citiem ārējiem iemesliem. </w:t>
      </w:r>
    </w:p>
    <w:p w14:paraId="3555FA99" w14:textId="5BC75DE7" w:rsidR="004F5F9D" w:rsidRDefault="005A09A4" w:rsidP="004F5F9D">
      <w:pPr>
        <w:pStyle w:val="BodyText"/>
        <w:spacing w:after="0"/>
        <w:ind w:firstLine="720"/>
        <w:rPr>
          <w:iCs/>
        </w:rPr>
      </w:pPr>
      <w:r w:rsidRPr="005A09A4">
        <w:rPr>
          <w:iCs/>
        </w:rPr>
        <w:t xml:space="preserve">Saskaņā </w:t>
      </w:r>
      <w:r w:rsidR="168D34F8">
        <w:t xml:space="preserve">ar </w:t>
      </w:r>
      <w:r w:rsidR="004F5F9D">
        <w:t>TAP2027</w:t>
      </w:r>
      <w:r w:rsidR="004F5F9D">
        <w:rPr>
          <w:iCs/>
        </w:rPr>
        <w:t xml:space="preserve"> Pētījumā</w:t>
      </w:r>
      <w:r w:rsidRPr="005A09A4">
        <w:rPr>
          <w:iCs/>
        </w:rPr>
        <w:t xml:space="preserve"> veiktajām intervijām, secināms, ka valsts pārvaldes iestāžu rīcībā esošie cilvēkresursi, attiecīgi valsts pārvaldes iestādēs nodarbinātie un viņu iespējas, ir bijušas atbilstošas TAP2027 iekļauto rīcības virzienu un uzdevumu izpildes nodrošināšanai. Neviena no aptaujātajām institūcijām nav norādījusi, ka to rīcībā būtu nepietiekams cilvēkresursu apjoms. Tā vietā iestādes ir norādījušas uz būtisku finansējuma iztrūkumu, kas ir bijis un turpina būt galvenais šķērslis dažādu iniciatīvu īstenošanai transporta nozarē</w:t>
      </w:r>
      <w:r w:rsidR="004F5F9D">
        <w:rPr>
          <w:iCs/>
        </w:rPr>
        <w:t>.</w:t>
      </w:r>
    </w:p>
    <w:p w14:paraId="38AF5858" w14:textId="3FDDCB71" w:rsidR="009174A1" w:rsidRDefault="009174A1" w:rsidP="00AA6480">
      <w:pPr>
        <w:pStyle w:val="BodyText"/>
        <w:spacing w:after="0"/>
        <w:ind w:firstLine="720"/>
      </w:pPr>
      <w:r>
        <w:t>SM ir</w:t>
      </w:r>
      <w:r w:rsidRPr="00D97B20">
        <w:t xml:space="preserve"> izstrādā</w:t>
      </w:r>
      <w:r>
        <w:t>jusi</w:t>
      </w:r>
      <w:r w:rsidRPr="00D97B20">
        <w:t xml:space="preserve"> satiksmes nozares ilgtspējīgas pārvaldības reformas iniciatīvas priekšlikum</w:t>
      </w:r>
      <w:r>
        <w:t>u</w:t>
      </w:r>
      <w:r>
        <w:rPr>
          <w:rStyle w:val="FootnoteReference"/>
        </w:rPr>
        <w:footnoteReference w:id="304"/>
      </w:r>
      <w:r>
        <w:t xml:space="preserve">, kas </w:t>
      </w:r>
      <w:r w:rsidRPr="00D97B20">
        <w:t>paredz būtiskas pārmaiņas transporta un sakaru nozares esošajā institucionālā ietvarā, investīciju izvērtēšanas un piesaistes metodikā un nozares pārvaldības uzlabošanā, lai tā atbilst valsts attīstības, drošības un investīciju vajadzībām, cilvēku un kravu savienojamībai, nākotnes izaicinājumiem, labas pārvaldības principiem, ekonomiskajai efektivitātei, kā arī valsts budžeta iespējām.</w:t>
      </w:r>
      <w:r w:rsidR="00AA6480">
        <w:t xml:space="preserve"> </w:t>
      </w:r>
      <w:r>
        <w:t xml:space="preserve">Iniciatīva pamatota ar uzlabojumu nepieciešamību </w:t>
      </w:r>
      <w:r w:rsidRPr="00EB5A1D">
        <w:t>transporta un sakaru nozares pārvaldībā un valsts budžeta plānošanā</w:t>
      </w:r>
      <w:r>
        <w:t>.</w:t>
      </w:r>
      <w:r w:rsidRPr="00EB5A1D">
        <w:t xml:space="preserve"> </w:t>
      </w:r>
      <w:r>
        <w:t xml:space="preserve">Piemēram, </w:t>
      </w:r>
      <w:r w:rsidRPr="00780DBD">
        <w:t>pēdējo gadu laikā strauji pieaugoš</w:t>
      </w:r>
      <w:r>
        <w:t>i</w:t>
      </w:r>
      <w:r w:rsidRPr="00780DBD">
        <w:t xml:space="preserve"> papildu finansējuma pieprasīju</w:t>
      </w:r>
      <w:r>
        <w:t>mi</w:t>
      </w:r>
      <w:r w:rsidRPr="00780DBD">
        <w:t xml:space="preserve"> no līdzekļiem neparedzētiem gadījumiem saistību segšanai.</w:t>
      </w:r>
      <w:r>
        <w:t xml:space="preserve"> </w:t>
      </w:r>
      <w:r w:rsidRPr="00123D4C">
        <w:t>Tāpat dzelzceļa un ostu infrastruktūras nozarē raksturīgi apjomīgi kavējumi investīciju projektu realizācijā.</w:t>
      </w:r>
      <w:r>
        <w:t xml:space="preserve"> </w:t>
      </w:r>
      <w:r w:rsidRPr="00A7272B">
        <w:t xml:space="preserve">Dzelzceļa un ostu biznesa perspektīvas attiecībā uz austrumu – rietumu tranzīta koridoru kā centrālo elementu vairs nav dzīvotspējīgas un nav paredzams, ka tas varētu atjaunoties pārskatāmā nākotnē. </w:t>
      </w:r>
      <w:r>
        <w:t>N</w:t>
      </w:r>
      <w:r w:rsidRPr="00A7272B">
        <w:t xml:space="preserve">ozares eksporta bilance iezīmē ļoti būtisku ieņēmumu kritumu šajās </w:t>
      </w:r>
      <w:r w:rsidRPr="00A7272B">
        <w:lastRenderedPageBreak/>
        <w:t>nozarēs, vienlaikus iezīmējot arī būtisku darbavietu samazinājumu.</w:t>
      </w:r>
      <w:r>
        <w:t xml:space="preserve"> </w:t>
      </w:r>
      <w:r w:rsidRPr="00A12AA4">
        <w:t xml:space="preserve">Arī Rail </w:t>
      </w:r>
      <w:proofErr w:type="spellStart"/>
      <w:r w:rsidRPr="00A12AA4">
        <w:t>Baltica</w:t>
      </w:r>
      <w:proofErr w:type="spellEnd"/>
      <w:r w:rsidRPr="00A12AA4">
        <w:t xml:space="preserve"> projekta līdzšinējā pārvaldība ir piemērs nozares pārvaldības sadrumstalotībai</w:t>
      </w:r>
      <w:r>
        <w:t>.</w:t>
      </w:r>
    </w:p>
    <w:p w14:paraId="38320CFE" w14:textId="6B679803" w:rsidR="00B926F9" w:rsidRDefault="00B926F9" w:rsidP="00AA6480">
      <w:pPr>
        <w:pStyle w:val="BodyText"/>
        <w:spacing w:after="0"/>
        <w:ind w:firstLine="720"/>
        <w:rPr>
          <w:iCs/>
        </w:rPr>
      </w:pPr>
      <w:r>
        <w:rPr>
          <w:iCs/>
        </w:rPr>
        <w:t xml:space="preserve">Veicot TAP2027 starpposma </w:t>
      </w:r>
      <w:proofErr w:type="spellStart"/>
      <w:r>
        <w:rPr>
          <w:iCs/>
        </w:rPr>
        <w:t>izvērtējumu</w:t>
      </w:r>
      <w:proofErr w:type="spellEnd"/>
      <w:r>
        <w:rPr>
          <w:iCs/>
        </w:rPr>
        <w:t xml:space="preserve">, pārskatītas </w:t>
      </w:r>
      <w:r w:rsidR="005E44FF">
        <w:rPr>
          <w:iCs/>
        </w:rPr>
        <w:t xml:space="preserve">atbildīgās un līdzatbildīgās institūcijas katra pasākuma īstenošanā. Informatīvā ziņojuma noslēgumā </w:t>
      </w:r>
      <w:r w:rsidR="00BB7E23">
        <w:rPr>
          <w:iCs/>
        </w:rPr>
        <w:t>sniegti priekšlikumi izmaiņām.</w:t>
      </w:r>
      <w:r w:rsidR="005E44FF">
        <w:rPr>
          <w:iCs/>
        </w:rPr>
        <w:t xml:space="preserve"> </w:t>
      </w:r>
    </w:p>
    <w:p w14:paraId="71431A87" w14:textId="4924BE2D" w:rsidR="005A09A4" w:rsidRPr="004F5F9D" w:rsidRDefault="005A09A4" w:rsidP="00B926F9">
      <w:pPr>
        <w:pStyle w:val="BodyText"/>
        <w:spacing w:after="0"/>
        <w:rPr>
          <w:iCs/>
        </w:rPr>
      </w:pPr>
      <w:r w:rsidRPr="005A09A4">
        <w:rPr>
          <w:iCs/>
        </w:rPr>
        <w:t xml:space="preserve"> </w:t>
      </w:r>
    </w:p>
    <w:p w14:paraId="365DA9CD" w14:textId="5B5A0792" w:rsidR="005A09A4" w:rsidRDefault="6BDD3443" w:rsidP="00944D54">
      <w:pPr>
        <w:pStyle w:val="Heading2"/>
        <w:spacing w:before="0"/>
        <w:rPr>
          <w:rFonts w:ascii="Times New Roman" w:eastAsia="Times New Roman" w:hAnsi="Times New Roman" w:cs="Times New Roman"/>
          <w:b/>
          <w:bCs/>
          <w:color w:val="auto"/>
          <w:sz w:val="24"/>
          <w:szCs w:val="24"/>
        </w:rPr>
      </w:pPr>
      <w:bookmarkStart w:id="42" w:name="_Toc175134614"/>
      <w:r w:rsidRPr="525AEEDF">
        <w:rPr>
          <w:rFonts w:ascii="Times New Roman" w:eastAsia="Times New Roman" w:hAnsi="Times New Roman" w:cs="Times New Roman"/>
          <w:b/>
          <w:bCs/>
          <w:color w:val="auto"/>
          <w:sz w:val="24"/>
          <w:szCs w:val="24"/>
        </w:rPr>
        <w:t>Finansējums</w:t>
      </w:r>
      <w:bookmarkEnd w:id="42"/>
    </w:p>
    <w:p w14:paraId="6A85D907" w14:textId="3E600401" w:rsidR="008C09D5" w:rsidRPr="007674D5" w:rsidRDefault="000B2E05" w:rsidP="000B2E05">
      <w:pPr>
        <w:spacing w:after="120"/>
        <w:ind w:firstLine="720"/>
      </w:pPr>
      <w:r>
        <w:t>TAP2027 sagatavojot</w:t>
      </w:r>
      <w:r w:rsidR="008028E3">
        <w:t>,</w:t>
      </w:r>
      <w:r w:rsidR="008C09D5" w:rsidRPr="008C09D5">
        <w:t xml:space="preserve"> tajā iekļauti </w:t>
      </w:r>
      <w:r>
        <w:t>pasākumi</w:t>
      </w:r>
      <w:r w:rsidR="008C09D5" w:rsidRPr="008C09D5">
        <w:t xml:space="preserve"> </w:t>
      </w:r>
      <w:r w:rsidR="008C09D5" w:rsidRPr="007674D5">
        <w:t xml:space="preserve">5,485 </w:t>
      </w:r>
      <w:proofErr w:type="spellStart"/>
      <w:r w:rsidR="008C09D5" w:rsidRPr="007674D5">
        <w:t>miljrd</w:t>
      </w:r>
      <w:proofErr w:type="spellEnd"/>
      <w:r w:rsidR="008C09D5" w:rsidRPr="007674D5">
        <w:t>. EUR apmērā</w:t>
      </w:r>
      <w:r w:rsidR="008C09D5" w:rsidRPr="008C09D5">
        <w:t xml:space="preserve">, no kuriem tā </w:t>
      </w:r>
      <w:r w:rsidR="008028E3">
        <w:t>2021.gad</w:t>
      </w:r>
      <w:r w:rsidR="00656CAE">
        <w:t>ā</w:t>
      </w:r>
      <w:r w:rsidR="008C09D5" w:rsidRPr="008C09D5">
        <w:t xml:space="preserve"> budžeta ietvar</w:t>
      </w:r>
      <w:r w:rsidR="00656CAE">
        <w:t>os</w:t>
      </w:r>
      <w:r w:rsidR="008C09D5" w:rsidRPr="008C09D5">
        <w:t xml:space="preserve"> bija pieejami vai plānoti </w:t>
      </w:r>
      <w:r w:rsidR="008C09D5" w:rsidRPr="007674D5">
        <w:t>950 milj. EUR. 2022. un 2023. gadam</w:t>
      </w:r>
      <w:r w:rsidR="007674D5">
        <w:t xml:space="preserve"> </w:t>
      </w:r>
      <w:r w:rsidR="008C09D5" w:rsidRPr="007674D5">
        <w:t xml:space="preserve">papildus nepieciešamā summa veidoja 1,42 </w:t>
      </w:r>
      <w:proofErr w:type="spellStart"/>
      <w:r w:rsidR="008C09D5" w:rsidRPr="007674D5">
        <w:t>miljrd</w:t>
      </w:r>
      <w:proofErr w:type="spellEnd"/>
      <w:r w:rsidR="008C09D5" w:rsidRPr="007674D5">
        <w:t>. EUR</w:t>
      </w:r>
      <w:r w:rsidR="00656CAE">
        <w:t xml:space="preserve"> (3.</w:t>
      </w:r>
      <w:r w:rsidR="00856DAC">
        <w:t>10</w:t>
      </w:r>
      <w:r w:rsidR="00656CAE">
        <w:t>.attēls)</w:t>
      </w:r>
      <w:r w:rsidR="008C09D5" w:rsidRPr="007674D5">
        <w:t>.</w:t>
      </w:r>
    </w:p>
    <w:p w14:paraId="5E27A747" w14:textId="77777777" w:rsidR="008C09D5" w:rsidRPr="008C09D5" w:rsidRDefault="008C09D5" w:rsidP="008C09D5">
      <w:r w:rsidRPr="008C09D5">
        <w:rPr>
          <w:noProof/>
        </w:rPr>
        <w:drawing>
          <wp:inline distT="0" distB="0" distL="0" distR="0" wp14:anchorId="49765A2F" wp14:editId="0E1738B1">
            <wp:extent cx="5923280" cy="2719346"/>
            <wp:effectExtent l="19050" t="19050" r="20320" b="24130"/>
            <wp:docPr id="1500812120" name="Attēls 59"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12120" name="Attēls 59" descr="A graph of a bar chart&#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6795" cy="2725551"/>
                    </a:xfrm>
                    <a:prstGeom prst="rect">
                      <a:avLst/>
                    </a:prstGeom>
                    <a:noFill/>
                    <a:ln w="3175">
                      <a:solidFill>
                        <a:schemeClr val="tx1"/>
                      </a:solidFill>
                    </a:ln>
                  </pic:spPr>
                </pic:pic>
              </a:graphicData>
            </a:graphic>
          </wp:inline>
        </w:drawing>
      </w:r>
    </w:p>
    <w:p w14:paraId="280E6BB3" w14:textId="2E2C9A82" w:rsidR="008028E3" w:rsidRDefault="008028E3" w:rsidP="00BA33B0">
      <w:pPr>
        <w:spacing w:after="120"/>
        <w:ind w:firstLine="720"/>
        <w:jc w:val="center"/>
        <w:rPr>
          <w:sz w:val="22"/>
          <w:szCs w:val="22"/>
        </w:rPr>
      </w:pPr>
      <w:r w:rsidRPr="008028E3">
        <w:rPr>
          <w:sz w:val="22"/>
          <w:szCs w:val="22"/>
        </w:rPr>
        <w:t>3.</w:t>
      </w:r>
      <w:r w:rsidR="00856DAC">
        <w:rPr>
          <w:sz w:val="22"/>
          <w:szCs w:val="22"/>
        </w:rPr>
        <w:t>10</w:t>
      </w:r>
      <w:r w:rsidRPr="008028E3">
        <w:rPr>
          <w:sz w:val="22"/>
          <w:szCs w:val="22"/>
        </w:rPr>
        <w:t>.attēls.</w:t>
      </w:r>
      <w:r>
        <w:rPr>
          <w:b/>
          <w:bCs/>
          <w:sz w:val="22"/>
          <w:szCs w:val="22"/>
        </w:rPr>
        <w:t xml:space="preserve"> </w:t>
      </w:r>
      <w:r w:rsidR="00656CAE">
        <w:rPr>
          <w:b/>
          <w:bCs/>
          <w:sz w:val="22"/>
          <w:szCs w:val="22"/>
        </w:rPr>
        <w:t>P</w:t>
      </w:r>
      <w:r w:rsidR="001B6B91">
        <w:rPr>
          <w:b/>
          <w:bCs/>
          <w:sz w:val="22"/>
          <w:szCs w:val="22"/>
        </w:rPr>
        <w:t xml:space="preserve">asākumu īstenošanai </w:t>
      </w:r>
      <w:r w:rsidR="00656CAE">
        <w:rPr>
          <w:b/>
          <w:bCs/>
          <w:sz w:val="22"/>
          <w:szCs w:val="22"/>
        </w:rPr>
        <w:t xml:space="preserve">pieejamais, plānotais un papildus nepieciešamais finansējums uz TAP2027 sagatavošanas brīdi </w:t>
      </w:r>
      <w:r w:rsidRPr="00AD2C6D">
        <w:rPr>
          <w:b/>
          <w:bCs/>
          <w:sz w:val="22"/>
          <w:szCs w:val="22"/>
        </w:rPr>
        <w:t xml:space="preserve"> </w:t>
      </w:r>
      <w:r>
        <w:rPr>
          <w:sz w:val="22"/>
          <w:szCs w:val="22"/>
        </w:rPr>
        <w:t>(</w:t>
      </w:r>
      <w:r w:rsidR="001B6B91">
        <w:rPr>
          <w:sz w:val="22"/>
          <w:szCs w:val="22"/>
        </w:rPr>
        <w:t>TAP2027</w:t>
      </w:r>
      <w:r>
        <w:rPr>
          <w:sz w:val="22"/>
          <w:szCs w:val="22"/>
        </w:rPr>
        <w:t>, 202</w:t>
      </w:r>
      <w:r w:rsidR="001B6B91">
        <w:rPr>
          <w:sz w:val="22"/>
          <w:szCs w:val="22"/>
        </w:rPr>
        <w:t>1</w:t>
      </w:r>
      <w:r>
        <w:rPr>
          <w:sz w:val="22"/>
          <w:szCs w:val="22"/>
        </w:rPr>
        <w:t>)</w:t>
      </w:r>
    </w:p>
    <w:p w14:paraId="3B49C4CB" w14:textId="6BF58D93" w:rsidR="008C09D5" w:rsidRPr="008C09D5" w:rsidRDefault="008C09D5" w:rsidP="00AF249F">
      <w:pPr>
        <w:ind w:firstLine="720"/>
      </w:pPr>
      <w:r w:rsidRPr="008C09D5">
        <w:t xml:space="preserve">TAP2027 paredz, ka Latvijas transporta nozares attīstībā </w:t>
      </w:r>
      <w:r w:rsidRPr="00AF249F">
        <w:t>nozīmīga loma ir ES Kohēzijas politikai</w:t>
      </w:r>
      <w:r w:rsidRPr="008C09D5">
        <w:t>, kas ir uzskatāma par galveno ES investīciju politiku, atbalstot dalībvalstu un to reģionu harmonizētu attīstību</w:t>
      </w:r>
      <w:r w:rsidR="00AF249F">
        <w:t>.</w:t>
      </w:r>
      <w:r w:rsidRPr="008C09D5">
        <w:t xml:space="preserve"> </w:t>
      </w:r>
      <w:r w:rsidR="00AF249F">
        <w:t>Arī</w:t>
      </w:r>
      <w:r w:rsidRPr="008C09D5">
        <w:t xml:space="preserve"> TAP2027 izstrādes gaitā bija skaidrs, ka ar valsts budžeta finansējumu īstenot visus TAP2027 iekļautos uzdevumus nebūs iespējams un būs nepieciešamība piesaistīt papildu finanšu resursus to īstenošanai, kā galveno papildus nepieciešamā finansējuma avotu norādot ES fondu finansējumu. Turklāt pie ES fondu finansējuma jāņem vērā, ka TAP2027 iekļauta vien no budžeta līdzfinansējamā projektu īstenošanai nepieciešamā daļa, kas nozīmē, ka faktiskais transporta nozarei nepieciešamais finansējums ir ievērojami lielāks.</w:t>
      </w:r>
    </w:p>
    <w:p w14:paraId="0FDAEB12" w14:textId="3A07206A" w:rsidR="008C09D5" w:rsidRPr="008C09D5" w:rsidRDefault="008C09D5" w:rsidP="00AF249F">
      <w:pPr>
        <w:ind w:firstLine="720"/>
      </w:pPr>
      <w:r w:rsidRPr="008C09D5">
        <w:t>ES fondu plānošanas periodā no 2021. līdz 2027. gadam</w:t>
      </w:r>
      <w:r w:rsidR="00787089">
        <w:t xml:space="preserve"> </w:t>
      </w:r>
      <w:r w:rsidR="00AF249F">
        <w:t>SM</w:t>
      </w:r>
      <w:r w:rsidRPr="008C09D5">
        <w:t xml:space="preserve"> noteikta kā atbildīgā iestāde </w:t>
      </w:r>
      <w:r w:rsidRPr="00787089">
        <w:t xml:space="preserve">transporta un sakaru jomā, kā rezultātā </w:t>
      </w:r>
      <w:r w:rsidR="00787089" w:rsidRPr="00787089">
        <w:t>tās</w:t>
      </w:r>
      <w:r w:rsidRPr="00787089">
        <w:t xml:space="preserve"> pārraudzībā esošo nozaru attīstībai ES fondu plānošanas periodā no 2021. līdz 2027. gadam Kohēzijas politikas darbības programmā pieejams finansējums 89</w:t>
      </w:r>
      <w:r w:rsidR="7D30BDA5" w:rsidRPr="00787089">
        <w:t>2</w:t>
      </w:r>
      <w:r w:rsidRPr="00787089">
        <w:t>,</w:t>
      </w:r>
      <w:r w:rsidR="2988D840" w:rsidRPr="00787089">
        <w:t>1</w:t>
      </w:r>
      <w:r w:rsidRPr="00787089">
        <w:t xml:space="preserve"> milj. EUR apmērā. Projektiem transporta nozarē finansējums ir 881,0 milj. eiro, savukārt projektiem sakaru nozarē - 11,1 milj. eiro. ES investīcijas transporta un sakaru nozarē </w:t>
      </w:r>
      <w:r w:rsidR="00787089">
        <w:t>tiek</w:t>
      </w:r>
      <w:r w:rsidRPr="00787089">
        <w:t xml:space="preserve"> novirzīt</w:t>
      </w:r>
      <w:r w:rsidR="00787089">
        <w:t>as</w:t>
      </w:r>
      <w:r w:rsidRPr="00787089">
        <w:t xml:space="preserve"> trīs Eiropas līmeņa mērķiem – “Viedāka Eiropa”, “Zaļāka Eiropa” un “Ciešāk savienota Eiropa”.</w:t>
      </w:r>
      <w:r w:rsidRPr="00787089">
        <w:rPr>
          <w:vertAlign w:val="superscript"/>
        </w:rPr>
        <w:footnoteReference w:id="305"/>
      </w:r>
    </w:p>
    <w:p w14:paraId="5C78DAF8" w14:textId="318B30DC" w:rsidR="008C09D5" w:rsidRPr="008C09D5" w:rsidRDefault="008C09D5" w:rsidP="00787089">
      <w:pPr>
        <w:ind w:firstLine="360"/>
      </w:pPr>
      <w:r w:rsidRPr="00787089">
        <w:lastRenderedPageBreak/>
        <w:t xml:space="preserve">No </w:t>
      </w:r>
      <w:r w:rsidR="00787089" w:rsidRPr="00787089">
        <w:t>ANM</w:t>
      </w:r>
      <w:r w:rsidRPr="00787089">
        <w:t xml:space="preserve"> finansējuma - Eiropas Komisijas centralizēti </w:t>
      </w:r>
      <w:r>
        <w:t>pārvaldīta</w:t>
      </w:r>
      <w:r w:rsidR="5D455921">
        <w:t>s</w:t>
      </w:r>
      <w:r w:rsidRPr="00787089">
        <w:t xml:space="preserve"> budžeta programmas, kas izveidota papildu 2021.–2027. gada plānošanas perioda Eiropas Savienības (ES) daudzgadu budžetam –</w:t>
      </w:r>
      <w:r w:rsidR="00787089" w:rsidRPr="00787089">
        <w:t xml:space="preserve"> pieejams</w:t>
      </w:r>
      <w:r w:rsidRPr="00787089">
        <w:t xml:space="preserve"> finansējums nepilnu 312 milj. EUR apmērā ar mērķi novērst </w:t>
      </w:r>
      <w:r w:rsidRPr="00787089">
        <w:rPr>
          <w:i/>
          <w:iCs/>
        </w:rPr>
        <w:t>Covid-19</w:t>
      </w:r>
      <w:r w:rsidRPr="00787089">
        <w:t xml:space="preserve"> pandēmijas radīto kaitējumu ekonomikai un sociālajai jomai, atbalstīt</w:t>
      </w:r>
      <w:r w:rsidRPr="008C09D5">
        <w:t xml:space="preserve"> reformas un investīcijas, kas saistītas ar pāreju uz zaļo un digitālo ekonomiku, kā arī mazināt krīzes radīto sociālo un ekonomisko ietekmi. </w:t>
      </w:r>
      <w:r w:rsidR="00787089">
        <w:t>SM</w:t>
      </w:r>
      <w:r w:rsidRPr="008C09D5">
        <w:t xml:space="preserve"> pārraudzībā </w:t>
      </w:r>
      <w:r w:rsidR="645F9F1E">
        <w:t>ir</w:t>
      </w:r>
      <w:r w:rsidRPr="008C09D5">
        <w:t xml:space="preserve"> šādas investīcijas:</w:t>
      </w:r>
    </w:p>
    <w:p w14:paraId="2375363C" w14:textId="5FE8F390" w:rsidR="008C09D5" w:rsidRPr="00707AD7" w:rsidRDefault="008C09D5" w:rsidP="00787089">
      <w:pPr>
        <w:numPr>
          <w:ilvl w:val="0"/>
          <w:numId w:val="10"/>
        </w:numPr>
      </w:pPr>
      <w:r w:rsidRPr="008C09D5">
        <w:t xml:space="preserve">1.1.1.1.i. investīcija “Konkurētspējīgs dzelzceļa pasažieru transports kopējā Rīgas </w:t>
      </w:r>
      <w:proofErr w:type="spellStart"/>
      <w:r w:rsidRPr="00707AD7">
        <w:t>valstspilsētas</w:t>
      </w:r>
      <w:proofErr w:type="spellEnd"/>
      <w:r w:rsidRPr="00707AD7">
        <w:t xml:space="preserve"> sabiedriskā transporta sistēmā – 147,1 milj. EUR .</w:t>
      </w:r>
    </w:p>
    <w:p w14:paraId="62AE62FA" w14:textId="09CAB647" w:rsidR="008C09D5" w:rsidRPr="00707AD7" w:rsidRDefault="008C09D5" w:rsidP="03EEC178">
      <w:pPr>
        <w:numPr>
          <w:ilvl w:val="0"/>
          <w:numId w:val="10"/>
        </w:numPr>
      </w:pPr>
      <w:r w:rsidRPr="00707AD7">
        <w:t>1.1.1.2.i. investīcija “Videi draudzīgi uzlabojumi Rīgas pilsētas sabiedriskā transporta sistēmā” – 113,9 milj. EUR, ,</w:t>
      </w:r>
    </w:p>
    <w:p w14:paraId="57180016" w14:textId="77777777" w:rsidR="008C09D5" w:rsidRPr="008C09D5" w:rsidRDefault="008C09D5" w:rsidP="00787089">
      <w:pPr>
        <w:numPr>
          <w:ilvl w:val="0"/>
          <w:numId w:val="10"/>
        </w:numPr>
      </w:pPr>
      <w:r w:rsidRPr="00707AD7">
        <w:t>1.1.1.3.i. investīcija "Pilnveidota</w:t>
      </w:r>
      <w:r w:rsidRPr="008C09D5">
        <w:t xml:space="preserve"> </w:t>
      </w:r>
      <w:proofErr w:type="spellStart"/>
      <w:r w:rsidRPr="008C09D5">
        <w:t>veloceļu</w:t>
      </w:r>
      <w:proofErr w:type="spellEnd"/>
      <w:r w:rsidRPr="008C09D5">
        <w:t xml:space="preserve"> infrastruktūra" – 34,5 milj. EUR,</w:t>
      </w:r>
    </w:p>
    <w:p w14:paraId="4EC84214" w14:textId="0DD93D9A" w:rsidR="008C09D5" w:rsidRDefault="008C09D5" w:rsidP="00787089">
      <w:pPr>
        <w:numPr>
          <w:ilvl w:val="0"/>
          <w:numId w:val="10"/>
        </w:numPr>
      </w:pPr>
      <w:r w:rsidRPr="008C09D5">
        <w:t>2.4.1.2.i. investīcija ''Platjoslas jeb ļoti augstas veiktspējas tīklu ''pēdējās jūdzes'' infrastruktūras attīstība" – 16,5 milj. EUR.</w:t>
      </w:r>
    </w:p>
    <w:p w14:paraId="71A07EC6" w14:textId="77777777" w:rsidR="00787089" w:rsidRPr="008C09D5" w:rsidRDefault="00787089" w:rsidP="00787089">
      <w:pPr>
        <w:ind w:left="720"/>
      </w:pPr>
    </w:p>
    <w:p w14:paraId="29F34C9F" w14:textId="77777777" w:rsidR="007A34EE" w:rsidRPr="007A34EE" w:rsidRDefault="007A34EE" w:rsidP="007A34EE">
      <w:pPr>
        <w:ind w:firstLine="360"/>
      </w:pPr>
      <w:r>
        <w:t>Minēto</w:t>
      </w:r>
      <w:r w:rsidR="008C09D5" w:rsidRPr="008C09D5">
        <w:t xml:space="preserve"> ES fondu finansējumu paredzēts izmantot tieši Latvijas starptautisko saistību izpildei attiecībā uz ES regulējumā – it īpaši TEN-T regulā un ar Zaļā kursa īstenošanu saistītajos tiesību aktos - noteiktajām prasībām. Attiecīgi, ja arī par šo finansējumu iespējams īstenot citus projektus, tad tikai tādā mērā, lai tie sasauktos ar attiecīgā regulējuma prasībām. Vienlaikus tomēr jāuzsver, ka, arī ieskaitot visu pieejamo ES fondu finansējumu</w:t>
      </w:r>
      <w:r w:rsidR="008C09D5" w:rsidRPr="007A34EE">
        <w:t>, finansējums transporta nozarei jebkurā gadījumā nav pietiekams, un salīdzinājumā pret TAP2027 iekļauto finanšu nepieciešamību tas veido deficītu jeb iztrūkumu</w:t>
      </w:r>
      <w:r w:rsidRPr="007A34EE">
        <w:t>.</w:t>
      </w:r>
    </w:p>
    <w:p w14:paraId="3D8572E5" w14:textId="50DA9866" w:rsidR="008C09D5" w:rsidRDefault="008C09D5" w:rsidP="00531FBF">
      <w:pPr>
        <w:ind w:firstLine="357"/>
      </w:pPr>
      <w:r w:rsidRPr="008C09D5">
        <w:t xml:space="preserve">Papildus iepriekš minētajiem finanšu avotiem būtisks finansējuma avots transporta nozarē ir arī Eiropas infrastruktūras </w:t>
      </w:r>
      <w:r w:rsidR="5192402F" w:rsidRPr="008C09D5">
        <w:t>savienošanas</w:t>
      </w:r>
      <w:r w:rsidRPr="008C09D5">
        <w:t xml:space="preserve"> instruments (plašāk pazīstams kā CEF – </w:t>
      </w:r>
      <w:proofErr w:type="spellStart"/>
      <w:r w:rsidRPr="1D90D2FE">
        <w:rPr>
          <w:i/>
          <w:iCs/>
        </w:rPr>
        <w:t>Connect</w:t>
      </w:r>
      <w:r w:rsidR="005F1FFD">
        <w:rPr>
          <w:i/>
          <w:iCs/>
        </w:rPr>
        <w:t>ing</w:t>
      </w:r>
      <w:proofErr w:type="spellEnd"/>
      <w:r w:rsidRPr="03EEC178">
        <w:rPr>
          <w:i/>
          <w:iCs/>
        </w:rPr>
        <w:t xml:space="preserve"> </w:t>
      </w:r>
      <w:proofErr w:type="spellStart"/>
      <w:r w:rsidRPr="03EEC178">
        <w:rPr>
          <w:i/>
          <w:iCs/>
        </w:rPr>
        <w:t>Europe</w:t>
      </w:r>
      <w:proofErr w:type="spellEnd"/>
      <w:r w:rsidRPr="03EEC178">
        <w:rPr>
          <w:i/>
          <w:iCs/>
        </w:rPr>
        <w:t xml:space="preserve"> </w:t>
      </w:r>
      <w:proofErr w:type="spellStart"/>
      <w:r w:rsidRPr="03EEC178">
        <w:rPr>
          <w:i/>
          <w:iCs/>
        </w:rPr>
        <w:t>Facility</w:t>
      </w:r>
      <w:proofErr w:type="spellEnd"/>
      <w:r w:rsidRPr="008C09D5">
        <w:t>), kas izveidots ar mērķi finansēt Eiropas transporta un komunikāciju tīklu</w:t>
      </w:r>
      <w:r w:rsidR="019FAED4">
        <w:t xml:space="preserve">, it </w:t>
      </w:r>
      <w:r w:rsidR="4949C821">
        <w:t>īpaš</w:t>
      </w:r>
      <w:r w:rsidR="019FAED4">
        <w:t xml:space="preserve">i </w:t>
      </w:r>
      <w:r w:rsidRPr="008C09D5">
        <w:t xml:space="preserve">  pamattīklu, kuru nepieciešams izveidot līdz 2030. gadam. No šī avota</w:t>
      </w:r>
      <w:r w:rsidR="00FF7A6F">
        <w:t xml:space="preserve"> </w:t>
      </w:r>
      <w:r w:rsidRPr="008C09D5">
        <w:t xml:space="preserve">Latvijai būtiskākais ir </w:t>
      </w:r>
      <w:r w:rsidRPr="03EEC178">
        <w:rPr>
          <w:i/>
          <w:iCs/>
        </w:rPr>
        <w:t xml:space="preserve">Rail </w:t>
      </w:r>
      <w:proofErr w:type="spellStart"/>
      <w:r w:rsidRPr="03EEC178">
        <w:rPr>
          <w:i/>
          <w:iCs/>
        </w:rPr>
        <w:t>Baltica</w:t>
      </w:r>
      <w:proofErr w:type="spellEnd"/>
      <w:r w:rsidRPr="00FF7A6F">
        <w:t xml:space="preserve"> projekta īstenošanai piešķirtais finansējums vairākos posmos (kārtās) 961 milj. EUR vērtībā</w:t>
      </w:r>
      <w:r w:rsidRPr="00FF7A6F">
        <w:rPr>
          <w:vertAlign w:val="superscript"/>
        </w:rPr>
        <w:footnoteReference w:id="306"/>
      </w:r>
      <w:r w:rsidRPr="008C09D5">
        <w:t xml:space="preserve">. Papildus tam projekta </w:t>
      </w:r>
      <w:r w:rsidRPr="03EEC178">
        <w:rPr>
          <w:i/>
          <w:iCs/>
        </w:rPr>
        <w:t xml:space="preserve">Rail </w:t>
      </w:r>
      <w:proofErr w:type="spellStart"/>
      <w:r w:rsidRPr="03EEC178">
        <w:rPr>
          <w:i/>
          <w:iCs/>
        </w:rPr>
        <w:t>Baltica</w:t>
      </w:r>
      <w:proofErr w:type="spellEnd"/>
      <w:r w:rsidRPr="008C09D5">
        <w:t xml:space="preserve"> īstenošanai no Latvijas valsts budžeta līdz šim piešķirts finansējums 303 milj. EUR apmērā.</w:t>
      </w:r>
    </w:p>
    <w:p w14:paraId="79645218" w14:textId="1188FDA5" w:rsidR="00531FBF" w:rsidRPr="008C09D5" w:rsidRDefault="00DC3703" w:rsidP="00531FBF">
      <w:pPr>
        <w:ind w:firstLine="357"/>
      </w:pPr>
      <w:r>
        <w:t xml:space="preserve">Papildus informācija par katra pasākuma īstenošanā līdz šim izlietot finansējumu un turpmāk </w:t>
      </w:r>
      <w:r w:rsidRPr="000F7027">
        <w:t>plānoto, sniegta</w:t>
      </w:r>
      <w:r>
        <w:t xml:space="preserve"> </w:t>
      </w:r>
      <w:r w:rsidR="00146788">
        <w:t xml:space="preserve">1.2.1.tabulas </w:t>
      </w:r>
      <w:r w:rsidR="00146788" w:rsidRPr="00DE1742">
        <w:t>kolonā “Finanšu resursi”.</w:t>
      </w:r>
      <w:r w:rsidR="00807446" w:rsidRPr="00366C5F">
        <w:t xml:space="preserve"> </w:t>
      </w:r>
      <w:r w:rsidR="00366C5F">
        <w:t xml:space="preserve">Pārskats par </w:t>
      </w:r>
      <w:r w:rsidR="00DE1742">
        <w:t>finansējuma avotiem pieejams ziņojuma pielikumā.</w:t>
      </w:r>
    </w:p>
    <w:p w14:paraId="43957D5A" w14:textId="77777777" w:rsidR="008C09D5" w:rsidRPr="008C09D5" w:rsidRDefault="008C09D5" w:rsidP="008C09D5">
      <w:pPr>
        <w:pStyle w:val="Caption"/>
        <w:rPr>
          <w:color w:val="auto"/>
        </w:rPr>
      </w:pPr>
    </w:p>
    <w:p w14:paraId="2444E309" w14:textId="5234EF64" w:rsidR="005A09A4" w:rsidRPr="00892766" w:rsidRDefault="23853EBA" w:rsidP="00944D54">
      <w:pPr>
        <w:pStyle w:val="Heading2"/>
        <w:spacing w:before="0"/>
        <w:rPr>
          <w:rFonts w:ascii="Times New Roman" w:hAnsi="Times New Roman" w:cs="Times New Roman"/>
          <w:b/>
          <w:bCs/>
          <w:color w:val="auto"/>
          <w:sz w:val="24"/>
          <w:szCs w:val="24"/>
        </w:rPr>
      </w:pPr>
      <w:bookmarkStart w:id="43" w:name="_Toc170198364"/>
      <w:bookmarkStart w:id="44" w:name="_Toc175134615"/>
      <w:r w:rsidRPr="525AEEDF">
        <w:rPr>
          <w:rFonts w:ascii="Times New Roman" w:eastAsia="Times New Roman" w:hAnsi="Times New Roman" w:cs="Times New Roman"/>
          <w:b/>
          <w:bCs/>
          <w:color w:val="auto"/>
          <w:sz w:val="24"/>
          <w:szCs w:val="24"/>
        </w:rPr>
        <w:t>T</w:t>
      </w:r>
      <w:r w:rsidR="0FC1775B" w:rsidRPr="525AEEDF">
        <w:rPr>
          <w:rFonts w:ascii="Times New Roman" w:eastAsia="Times New Roman" w:hAnsi="Times New Roman" w:cs="Times New Roman"/>
          <w:b/>
          <w:bCs/>
          <w:color w:val="auto"/>
          <w:sz w:val="24"/>
          <w:szCs w:val="24"/>
        </w:rPr>
        <w:t>iesību normu sistēm</w:t>
      </w:r>
      <w:r w:rsidRPr="525AEEDF">
        <w:rPr>
          <w:rFonts w:ascii="Times New Roman" w:eastAsia="Times New Roman" w:hAnsi="Times New Roman" w:cs="Times New Roman"/>
          <w:b/>
          <w:bCs/>
          <w:color w:val="auto"/>
          <w:sz w:val="24"/>
          <w:szCs w:val="24"/>
        </w:rPr>
        <w:t>a</w:t>
      </w:r>
      <w:r w:rsidR="0FC1775B" w:rsidRPr="525AEEDF">
        <w:rPr>
          <w:rFonts w:ascii="Times New Roman" w:eastAsia="Times New Roman" w:hAnsi="Times New Roman" w:cs="Times New Roman"/>
          <w:b/>
          <w:bCs/>
          <w:color w:val="auto"/>
          <w:sz w:val="24"/>
          <w:szCs w:val="24"/>
        </w:rPr>
        <w:t xml:space="preserve"> un Latvijas starptautiskajām saistīb</w:t>
      </w:r>
      <w:bookmarkEnd w:id="43"/>
      <w:r w:rsidRPr="525AEEDF">
        <w:rPr>
          <w:rFonts w:ascii="Times New Roman" w:eastAsia="Times New Roman" w:hAnsi="Times New Roman" w:cs="Times New Roman"/>
          <w:b/>
          <w:bCs/>
          <w:color w:val="auto"/>
          <w:sz w:val="24"/>
          <w:szCs w:val="24"/>
        </w:rPr>
        <w:t>as</w:t>
      </w:r>
      <w:bookmarkEnd w:id="44"/>
      <w:r w:rsidR="0FC1775B" w:rsidRPr="525AEEDF">
        <w:rPr>
          <w:rFonts w:ascii="Times New Roman" w:eastAsia="Times New Roman" w:hAnsi="Times New Roman" w:cs="Times New Roman"/>
          <w:b/>
          <w:bCs/>
          <w:color w:val="auto"/>
          <w:sz w:val="24"/>
          <w:szCs w:val="24"/>
        </w:rPr>
        <w:t xml:space="preserve"> </w:t>
      </w:r>
    </w:p>
    <w:p w14:paraId="3F121130" w14:textId="7B1FE0C4" w:rsidR="005A09A4" w:rsidRPr="005A09A4" w:rsidRDefault="005A09A4" w:rsidP="00892766">
      <w:pPr>
        <w:ind w:firstLine="720"/>
      </w:pPr>
      <w:r w:rsidRPr="005A09A4">
        <w:t xml:space="preserve">Transporta politika tāpat kā jebkura joma iekļaujas valsts kopējā </w:t>
      </w:r>
      <w:proofErr w:type="spellStart"/>
      <w:r w:rsidRPr="005A09A4">
        <w:t>rīcībpolitikas</w:t>
      </w:r>
      <w:proofErr w:type="spellEnd"/>
      <w:r w:rsidRPr="005A09A4">
        <w:t xml:space="preserve"> ietvarā un pastāvošajā tiesību normu sistēmā, līdz ar to transporta joma pati par sevi nekādā veidā nevar ietekmēt pastāvošo tiesību normu sistēmu kā kopumu. Tiesību normu sistēmu valstī nosaka lēmējvara – Latvijas Republikas Saeima, savukārt par tās pieņemto lēmumu izpildi – izpildvara jeb valsts pārvalde. </w:t>
      </w:r>
      <w:r w:rsidR="0066711B">
        <w:t>TAP2027 pasākuma īstenošanas ietvarā</w:t>
      </w:r>
      <w:r w:rsidR="00842CD9">
        <w:t xml:space="preserve"> līdz šim</w:t>
      </w:r>
      <w:r w:rsidR="0066711B">
        <w:t xml:space="preserve"> ir izdoti virkne</w:t>
      </w:r>
      <w:r w:rsidR="00E53F42">
        <w:t xml:space="preserve"> jaunu vai veikti grozījumi</w:t>
      </w:r>
      <w:r w:rsidR="0066711B">
        <w:t xml:space="preserve"> </w:t>
      </w:r>
      <w:r w:rsidRPr="005A09A4">
        <w:t>tiesību akt</w:t>
      </w:r>
      <w:r w:rsidR="00E53F42">
        <w:t>os.</w:t>
      </w:r>
      <w:r w:rsidR="00C05664">
        <w:t xml:space="preserve"> </w:t>
      </w:r>
    </w:p>
    <w:p w14:paraId="30D1E4EA" w14:textId="77777777" w:rsidR="00ED3B5F" w:rsidRPr="00AF3608" w:rsidRDefault="005A09A4" w:rsidP="00ED3B5F">
      <w:pPr>
        <w:ind w:firstLine="720"/>
      </w:pPr>
      <w:r w:rsidRPr="005A09A4">
        <w:t xml:space="preserve">Analizējot transporta politikas ietekmi uz Latvijas starptautiskajām saistībām, jāņem vērā Latvijai saistoši ES līmeņa tiesību akti – regulas un direktīvas. Jāievēro arī jebkādi citi starptautiskie līgumi, ja tie skar kādu no transporta jomām, piemēram, starptautiskie nolīgumi un </w:t>
      </w:r>
      <w:r w:rsidRPr="00AF3608">
        <w:t xml:space="preserve">konvencijas. </w:t>
      </w:r>
      <w:r w:rsidR="00842CD9" w:rsidRPr="00AF3608">
        <w:t>Tāpat</w:t>
      </w:r>
      <w:r w:rsidRPr="00AF3608">
        <w:t xml:space="preserve"> Latvijas starptautiskās saistības</w:t>
      </w:r>
      <w:r w:rsidR="00842CD9" w:rsidRPr="00AF3608">
        <w:t xml:space="preserve"> būtiski</w:t>
      </w:r>
      <w:r w:rsidRPr="00AF3608">
        <w:t xml:space="preserve"> ietekmē transporta politiku Latvijā. </w:t>
      </w:r>
    </w:p>
    <w:p w14:paraId="07CC9FB2" w14:textId="06BE8093" w:rsidR="005A09A4" w:rsidRPr="005A09A4" w:rsidRDefault="00ED3B5F" w:rsidP="00AF3608">
      <w:pPr>
        <w:ind w:firstLine="720"/>
      </w:pPr>
      <w:r w:rsidRPr="00AF3608">
        <w:t>Piemēram, a</w:t>
      </w:r>
      <w:r w:rsidR="005A09A4" w:rsidRPr="00AF3608">
        <w:t xml:space="preserve">r Eiropas zaļo kursu un tā praktisku ieviešanu saistīti </w:t>
      </w:r>
      <w:r w:rsidRPr="00AF3608">
        <w:t>vairāki</w:t>
      </w:r>
      <w:r w:rsidR="005A09A4" w:rsidRPr="00AF3608">
        <w:t xml:space="preserve"> TAP2027 uzdevumi.</w:t>
      </w:r>
      <w:r w:rsidR="00AF3608" w:rsidRPr="00AF3608">
        <w:t xml:space="preserve"> </w:t>
      </w:r>
      <w:r w:rsidR="005A09A4" w:rsidRPr="00AF3608">
        <w:t xml:space="preserve">TEN-T politika, ir galvenais instruments saskaņotas, efektīvas, multimodālas un </w:t>
      </w:r>
      <w:r w:rsidR="005A09A4" w:rsidRPr="00AF3608">
        <w:lastRenderedPageBreak/>
        <w:t>kvalitatīvas transporta infrastruktūras attīstībai visā ES. Tās mērķis ir arī samazināt transporta ietekmi uz vidi un palielināt Eiropas transporta tīkla drošību un noturību. Latvijas transporta nozares</w:t>
      </w:r>
      <w:r w:rsidR="00B202FB" w:rsidRPr="00AF3608">
        <w:t xml:space="preserve"> un tās politikas</w:t>
      </w:r>
      <w:r w:rsidR="005A09A4" w:rsidRPr="00AF3608">
        <w:t xml:space="preserve"> novērtējums attiecībā pret TEN-T regulu </w:t>
      </w:r>
      <w:r w:rsidR="00B202FB" w:rsidRPr="00AF3608">
        <w:t xml:space="preserve">sagatavots TAP2027 Pētījuma </w:t>
      </w:r>
      <w:r w:rsidR="00BA17C9" w:rsidRPr="00AF3608">
        <w:t>ietvaros.</w:t>
      </w:r>
    </w:p>
    <w:p w14:paraId="053EBBD0" w14:textId="59B7A96F" w:rsidR="005A09A4" w:rsidRPr="005A09A4" w:rsidRDefault="005A09A4" w:rsidP="0062205E">
      <w:pPr>
        <w:pStyle w:val="BodyText"/>
        <w:spacing w:after="0"/>
      </w:pPr>
    </w:p>
    <w:p w14:paraId="190330CB" w14:textId="440DB437" w:rsidR="00BA17C9" w:rsidRDefault="005A09A4" w:rsidP="00BA17C9">
      <w:pPr>
        <w:tabs>
          <w:tab w:val="left" w:pos="567"/>
        </w:tabs>
        <w:rPr>
          <w:b/>
          <w:bCs/>
        </w:rPr>
      </w:pPr>
      <w:r w:rsidRPr="005A09A4">
        <w:rPr>
          <w:b/>
          <w:bCs/>
        </w:rPr>
        <w:t>Cilvēktiesīb</w:t>
      </w:r>
      <w:r w:rsidR="00BA17C9">
        <w:rPr>
          <w:b/>
          <w:bCs/>
        </w:rPr>
        <w:t>as</w:t>
      </w:r>
    </w:p>
    <w:p w14:paraId="3F96DD7C" w14:textId="072215BA" w:rsidR="005A09A4" w:rsidRPr="00BA17C9" w:rsidRDefault="00BA17C9" w:rsidP="00BA17C9">
      <w:pPr>
        <w:tabs>
          <w:tab w:val="left" w:pos="567"/>
        </w:tabs>
        <w:rPr>
          <w:b/>
          <w:bCs/>
        </w:rPr>
      </w:pPr>
      <w:r>
        <w:rPr>
          <w:b/>
          <w:bCs/>
        </w:rPr>
        <w:tab/>
      </w:r>
      <w:r w:rsidR="005A09A4" w:rsidRPr="005A09A4">
        <w:rPr>
          <w:iCs/>
        </w:rPr>
        <w:t>Ņemot vērā, ka</w:t>
      </w:r>
      <w:r w:rsidR="009D48F4">
        <w:rPr>
          <w:iCs/>
        </w:rPr>
        <w:t xml:space="preserve"> cilvēktiesības</w:t>
      </w:r>
      <w:r w:rsidR="005A09A4" w:rsidRPr="005A09A4">
        <w:rPr>
          <w:iCs/>
        </w:rPr>
        <w:t xml:space="preserve"> ir plašs jēdziens un ar transporta nozari kā tādu saistīts pastarpināti, tad</w:t>
      </w:r>
      <w:r w:rsidR="009D48F4">
        <w:rPr>
          <w:iCs/>
        </w:rPr>
        <w:t xml:space="preserve"> ietekme uz tām vērtēta</w:t>
      </w:r>
      <w:r w:rsidR="005A09A4" w:rsidRPr="005A09A4">
        <w:rPr>
          <w:b/>
          <w:bCs/>
          <w:iCs/>
        </w:rPr>
        <w:t xml:space="preserve"> </w:t>
      </w:r>
      <w:r w:rsidR="005A09A4" w:rsidRPr="005A09A4">
        <w:rPr>
          <w:iCs/>
        </w:rPr>
        <w:t>kā fizisku personu tiesības uz privātās dzīves neaizskaramību attiecībā uz personas datu apstrādi</w:t>
      </w:r>
      <w:r w:rsidR="009D48F4">
        <w:rPr>
          <w:iCs/>
        </w:rPr>
        <w:t>.</w:t>
      </w:r>
    </w:p>
    <w:p w14:paraId="18C51FD2" w14:textId="1B51C6E8" w:rsidR="005A09A4" w:rsidRPr="005A09A4" w:rsidRDefault="005A09A4" w:rsidP="00CA2664">
      <w:pPr>
        <w:ind w:firstLine="720"/>
      </w:pPr>
      <w:r w:rsidRPr="005A09A4">
        <w:t xml:space="preserve">No TAP2027 iekļautajiem </w:t>
      </w:r>
      <w:r w:rsidR="00CA2664">
        <w:t>pasākumiem</w:t>
      </w:r>
      <w:r w:rsidRPr="005A09A4">
        <w:t xml:space="preserve"> ar personas datu apstrādi</w:t>
      </w:r>
      <w:r w:rsidR="00CA2664">
        <w:t xml:space="preserve"> tieši</w:t>
      </w:r>
      <w:r w:rsidRPr="005A09A4">
        <w:t xml:space="preserve"> </w:t>
      </w:r>
      <w:r w:rsidR="7C043B50">
        <w:t>saistām</w:t>
      </w:r>
      <w:r w:rsidR="1345DF01">
        <w:t>a</w:t>
      </w:r>
      <w:r w:rsidRPr="005A09A4">
        <w:t xml:space="preserve"> braukšanas maksas atvieglojumu saņēmēju elektroniskās identifikācijas un uzskaites sistēm</w:t>
      </w:r>
      <w:r w:rsidR="00CA2664">
        <w:t>as ieviešana</w:t>
      </w:r>
      <w:r w:rsidR="00350655">
        <w:t xml:space="preserve">. Tās ietvaros paredzēts </w:t>
      </w:r>
      <w:r w:rsidRPr="005A09A4">
        <w:t xml:space="preserve">apstrādāt personas datus, lai identificētu, vai konkrēta fiziskā persona ir tiesīga saņemt braukšanas maksas atvieglojumu. </w:t>
      </w:r>
    </w:p>
    <w:p w14:paraId="5D628BD6" w14:textId="34DFB4BB" w:rsidR="005A09A4" w:rsidRPr="005A09A4" w:rsidRDefault="005A09A4" w:rsidP="0062205E">
      <w:r w:rsidRPr="005A09A4">
        <w:t xml:space="preserve"> </w:t>
      </w:r>
      <w:r w:rsidR="00350655">
        <w:tab/>
      </w:r>
      <w:r w:rsidRPr="005A09A4">
        <w:t xml:space="preserve">Citos TAP2027 uzdevumos iespējama pastarpināta personas datu apstrāde, t.i., konkrēti neidentificējot attiecīgo fizisko personu, bet gan šo personu paveiktās darbības. Piemēram, 1.3.2. pasākums izveidot un uzturēt transporta nozares informācijas nacionālo (valsts) piekļuves punktu; 1.3.3. nodrošināt statiskus un dinamiskus maršrutu un satiksmes datus; 1.3.4. pasākums ieviest vienotu sabiedriskā transporta biļešu sistēmu, (t.sk. reģionālajiem autobusu pārvadājumiem, integrācija ar vilcienu biļešu sistēmu). Nevienā no šiem </w:t>
      </w:r>
      <w:r w:rsidR="00350655">
        <w:t>pasākumiem</w:t>
      </w:r>
      <w:r w:rsidRPr="005A09A4">
        <w:t xml:space="preserve"> </w:t>
      </w:r>
      <w:r w:rsidR="00350655">
        <w:t>nav</w:t>
      </w:r>
      <w:r w:rsidRPr="005A09A4">
        <w:t xml:space="preserve"> pamatota personas datu apstrāde un izmanto </w:t>
      </w:r>
      <w:proofErr w:type="spellStart"/>
      <w:r>
        <w:t>anonimizēt</w:t>
      </w:r>
      <w:r w:rsidR="5927E483">
        <w:t>u</w:t>
      </w:r>
      <w:proofErr w:type="spellEnd"/>
      <w:r w:rsidRPr="005A09A4">
        <w:t xml:space="preserve"> pieej</w:t>
      </w:r>
      <w:r w:rsidR="00350655">
        <w:t>u</w:t>
      </w:r>
      <w:r w:rsidRPr="005A09A4">
        <w:t>. Izņēmum</w:t>
      </w:r>
      <w:r w:rsidR="00AD0E37">
        <w:t xml:space="preserve">a gadījumi saistāmi ar drošības risku novēršanu un </w:t>
      </w:r>
      <w:r w:rsidRPr="005A09A4">
        <w:t>identificēšanu, piemēram, videonovērošana sabiedriskajā transportā</w:t>
      </w:r>
      <w:r w:rsidR="00AD0E37">
        <w:t xml:space="preserve"> un</w:t>
      </w:r>
      <w:r w:rsidRPr="005A09A4">
        <w:t xml:space="preserve"> uz valsts autoceļiem, </w:t>
      </w:r>
      <w:proofErr w:type="spellStart"/>
      <w:r w:rsidRPr="005A09A4">
        <w:t>fotoradari</w:t>
      </w:r>
      <w:proofErr w:type="spellEnd"/>
      <w:r w:rsidRPr="005A09A4">
        <w:t xml:space="preserve"> u.tml. darbības. </w:t>
      </w:r>
    </w:p>
    <w:p w14:paraId="53955B37" w14:textId="71AC2E5F" w:rsidR="00810A61" w:rsidRDefault="00810A61">
      <w:r>
        <w:br w:type="page"/>
      </w:r>
    </w:p>
    <w:p w14:paraId="34FAD181" w14:textId="0ACB4CDA" w:rsidR="00B46C95" w:rsidRPr="003D488F" w:rsidRDefault="3341199E" w:rsidP="00917CA9">
      <w:pPr>
        <w:pStyle w:val="Heading1"/>
        <w:numPr>
          <w:ilvl w:val="0"/>
          <w:numId w:val="28"/>
        </w:numPr>
      </w:pPr>
      <w:bookmarkStart w:id="45" w:name="_Toc175134616"/>
      <w:r w:rsidRPr="00917CA9">
        <w:lastRenderedPageBreak/>
        <w:t>Secinājumi</w:t>
      </w:r>
      <w:bookmarkEnd w:id="45"/>
      <w:r w:rsidRPr="525AEEDF">
        <w:t xml:space="preserve"> </w:t>
      </w:r>
    </w:p>
    <w:p w14:paraId="77548A24" w14:textId="207FF7C6" w:rsidR="000A3AEB" w:rsidRDefault="000A3AEB" w:rsidP="0062205E">
      <w:pPr>
        <w:tabs>
          <w:tab w:val="left" w:pos="1415"/>
        </w:tabs>
      </w:pPr>
    </w:p>
    <w:p w14:paraId="087B3935" w14:textId="2647B2FA" w:rsidR="00E50D08" w:rsidRDefault="00E50D08" w:rsidP="00FF1C04">
      <w:pPr>
        <w:pStyle w:val="BodyText"/>
        <w:numPr>
          <w:ilvl w:val="0"/>
          <w:numId w:val="18"/>
        </w:numPr>
        <w:spacing w:after="0"/>
        <w:ind w:left="142" w:firstLine="709"/>
      </w:pPr>
      <w:r w:rsidRPr="005A09A4">
        <w:t xml:space="preserve">Covid-19 pandēmija un Krievijas izraisītais karš Ukrainā ir būtiski ietekmējis Latvijas tautsaimniecības attīstību, tai skaitā arī transporta nozari. </w:t>
      </w:r>
      <w:r>
        <w:t>Jā</w:t>
      </w:r>
      <w:r w:rsidR="00143647">
        <w:t>turpina strādāt</w:t>
      </w:r>
      <w:r>
        <w:t xml:space="preserve"> pie risinājumiem</w:t>
      </w:r>
      <w:r w:rsidRPr="005A09A4">
        <w:t xml:space="preserve"> transporta nozares noturības stiprināšanai, tirgus un pakalpojumu diversificēšanai, inovāciju plašākai pielietošanai un </w:t>
      </w:r>
      <w:r w:rsidR="001966DA">
        <w:t>ilgtspējīga</w:t>
      </w:r>
      <w:r w:rsidRPr="005A09A4">
        <w:t xml:space="preserve"> transporta veicināšanai. </w:t>
      </w:r>
      <w:r w:rsidR="00FF1C04">
        <w:t>T</w:t>
      </w:r>
      <w:r w:rsidR="00FF1C04" w:rsidRPr="00FF1C04">
        <w:t>ransporta politika</w:t>
      </w:r>
      <w:r w:rsidR="006A1645">
        <w:t>i</w:t>
      </w:r>
      <w:r w:rsidR="00FF1C04" w:rsidRPr="00FF1C04">
        <w:t xml:space="preserve"> </w:t>
      </w:r>
      <w:r w:rsidR="00FF1C04">
        <w:t>ir</w:t>
      </w:r>
      <w:r w:rsidR="00FF1C04" w:rsidRPr="00FF1C04">
        <w:t xml:space="preserve"> </w:t>
      </w:r>
      <w:r w:rsidR="00FF1C04">
        <w:t>jā</w:t>
      </w:r>
      <w:r w:rsidR="00FF1C04" w:rsidRPr="00FF1C04">
        <w:t>sekmē jaunu investīciju ieplūšan</w:t>
      </w:r>
      <w:r w:rsidR="00FF1C04">
        <w:t>a</w:t>
      </w:r>
      <w:r w:rsidR="00FF1C04" w:rsidRPr="00FF1C04">
        <w:t xml:space="preserve"> un uzņēmējdarbības attīstīb</w:t>
      </w:r>
      <w:r w:rsidR="00FF1C04">
        <w:t>a</w:t>
      </w:r>
      <w:r w:rsidR="00FF1C04" w:rsidRPr="00FF1C04">
        <w:t>.</w:t>
      </w:r>
    </w:p>
    <w:p w14:paraId="45DB70BE" w14:textId="308509D5" w:rsidR="00B05080" w:rsidRDefault="00961759" w:rsidP="00B05080">
      <w:pPr>
        <w:pStyle w:val="BodyText"/>
        <w:numPr>
          <w:ilvl w:val="0"/>
          <w:numId w:val="18"/>
        </w:numPr>
        <w:spacing w:after="0"/>
        <w:ind w:left="142" w:firstLine="709"/>
      </w:pPr>
      <w:r>
        <w:t xml:space="preserve">Virzība uz </w:t>
      </w:r>
      <w:r w:rsidR="002D120F" w:rsidRPr="002D120F">
        <w:t>ES</w:t>
      </w:r>
      <w:r w:rsidR="000264AC">
        <w:t xml:space="preserve"> kopējo mērķu sasniegšanu</w:t>
      </w:r>
      <w:r w:rsidR="00406073">
        <w:t>, t.sk. ES</w:t>
      </w:r>
      <w:r w:rsidR="002D120F" w:rsidRPr="002D120F">
        <w:t xml:space="preserve"> prasību izpilde sekmē Latvijas transporta infrastruktūras </w:t>
      </w:r>
      <w:r w:rsidR="002D120F">
        <w:t>attīstību</w:t>
      </w:r>
      <w:r w:rsidR="002D120F" w:rsidRPr="002D120F">
        <w:t xml:space="preserve"> un </w:t>
      </w:r>
      <w:r w:rsidR="00A835AD">
        <w:t>labāku integrāciju</w:t>
      </w:r>
      <w:r w:rsidR="002D120F" w:rsidRPr="002D120F">
        <w:t xml:space="preserve"> kopējā</w:t>
      </w:r>
      <w:r w:rsidR="00045166">
        <w:t xml:space="preserve"> transporta</w:t>
      </w:r>
      <w:r w:rsidR="002D120F" w:rsidRPr="002D120F">
        <w:t xml:space="preserve"> politikā</w:t>
      </w:r>
      <w:r w:rsidR="009F046B">
        <w:t xml:space="preserve"> un vienotajā tirgū</w:t>
      </w:r>
      <w:r w:rsidR="002D120F" w:rsidRPr="002D120F">
        <w:t>,</w:t>
      </w:r>
      <w:r w:rsidR="006D0B06">
        <w:t xml:space="preserve"> kā arī</w:t>
      </w:r>
      <w:r w:rsidR="002D120F" w:rsidRPr="002D120F">
        <w:t xml:space="preserve"> Eiropas vērtību </w:t>
      </w:r>
      <w:r w:rsidR="00C836BC">
        <w:t>nostiprin</w:t>
      </w:r>
      <w:r w:rsidR="00743692">
        <w:t>ā</w:t>
      </w:r>
      <w:r w:rsidR="00C836BC">
        <w:t>šanu</w:t>
      </w:r>
      <w:r w:rsidR="002D120F" w:rsidRPr="002D120F">
        <w:t xml:space="preserve"> satiksmes drošības, kvalitātes un ilgtspējas jomā</w:t>
      </w:r>
      <w:r w:rsidR="002D120F">
        <w:t>.</w:t>
      </w:r>
      <w:r w:rsidR="002D120F" w:rsidRPr="002D120F">
        <w:t xml:space="preserve"> </w:t>
      </w:r>
    </w:p>
    <w:p w14:paraId="05875362" w14:textId="32A1B53B" w:rsidR="00B05080" w:rsidRDefault="00B05080" w:rsidP="00BC1AF7">
      <w:pPr>
        <w:pStyle w:val="BodyText"/>
        <w:numPr>
          <w:ilvl w:val="0"/>
          <w:numId w:val="18"/>
        </w:numPr>
        <w:spacing w:after="0"/>
        <w:ind w:left="142" w:firstLine="709"/>
      </w:pPr>
      <w:r>
        <w:t>Līdzšinējā transporta nozares politika pieejamā finansējuma ietvarā sekmējusi virzību uz pilnvērtīga TEN-T tīkla izveidi Latvijā</w:t>
      </w:r>
      <w:r w:rsidR="00474FFB">
        <w:t>, taču joprojām pastāv</w:t>
      </w:r>
      <w:r w:rsidR="00474FFB" w:rsidRPr="00024321">
        <w:t xml:space="preserve"> risks nesasniegt</w:t>
      </w:r>
      <w:r w:rsidR="00474FFB">
        <w:t xml:space="preserve"> TEN-T Regulā izvirzītos</w:t>
      </w:r>
      <w:r w:rsidR="00474FFB" w:rsidRPr="00024321">
        <w:t xml:space="preserve"> 2030.</w:t>
      </w:r>
      <w:r w:rsidR="00474FFB">
        <w:t xml:space="preserve"> </w:t>
      </w:r>
      <w:r w:rsidR="00474FFB" w:rsidRPr="00024321">
        <w:t xml:space="preserve">gada mērķus. </w:t>
      </w:r>
      <w:r>
        <w:t>Turpinot mērķtiecīgu TAP2027 iekļauto pasākumu īstenošanu un nodrošinot tiem atbilstošu finansējumu, ilgtermiņā ir iespējams izveidot konkurētspējīgu un ilgtspējīgu transporta infrastruktūru.</w:t>
      </w:r>
    </w:p>
    <w:p w14:paraId="29C4C128" w14:textId="383E8908" w:rsidR="006628CB" w:rsidRDefault="00ED42CE" w:rsidP="00A245F0">
      <w:pPr>
        <w:pStyle w:val="BodyText"/>
        <w:numPr>
          <w:ilvl w:val="0"/>
          <w:numId w:val="18"/>
        </w:numPr>
        <w:spacing w:after="0"/>
        <w:ind w:left="142" w:firstLine="709"/>
      </w:pPr>
      <w:r>
        <w:t xml:space="preserve">Jāpaaugstina </w:t>
      </w:r>
      <w:r w:rsidR="006628CB">
        <w:t>resurs</w:t>
      </w:r>
      <w:r>
        <w:t>u</w:t>
      </w:r>
      <w:r w:rsidR="006628CB">
        <w:t>, kas pieejami no ārvalstu finanšu palīdzības, tostarp ES fondu finansējuma</w:t>
      </w:r>
      <w:r>
        <w:t>, iegūšanas efektivitāte.</w:t>
      </w:r>
      <w:r w:rsidR="00626459">
        <w:t xml:space="preserve"> </w:t>
      </w:r>
      <w:r w:rsidR="002F6A5B">
        <w:t xml:space="preserve">Izmantot </w:t>
      </w:r>
      <w:r w:rsidR="001F2819">
        <w:t>privātā finansējuma piesaist</w:t>
      </w:r>
      <w:r w:rsidR="00A71250">
        <w:t>i</w:t>
      </w:r>
      <w:r w:rsidR="001F2819">
        <w:t xml:space="preserve"> un </w:t>
      </w:r>
      <w:r w:rsidR="00A71250">
        <w:t xml:space="preserve">ES </w:t>
      </w:r>
      <w:r w:rsidR="004B4845">
        <w:t>pētījumu programmu</w:t>
      </w:r>
      <w:r w:rsidR="00A71250">
        <w:t xml:space="preserve"> sniegtās iespējas.</w:t>
      </w:r>
      <w:r w:rsidR="004B4845">
        <w:t xml:space="preserve"> </w:t>
      </w:r>
    </w:p>
    <w:p w14:paraId="59B675B5" w14:textId="37562F02" w:rsidR="008B2B8E" w:rsidRDefault="008740E0" w:rsidP="00146708">
      <w:pPr>
        <w:pStyle w:val="BodyText"/>
        <w:numPr>
          <w:ilvl w:val="0"/>
          <w:numId w:val="18"/>
        </w:numPr>
        <w:tabs>
          <w:tab w:val="left" w:pos="1415"/>
        </w:tabs>
        <w:spacing w:after="0"/>
        <w:ind w:left="142" w:firstLine="709"/>
      </w:pPr>
      <w:r w:rsidRPr="008740E0">
        <w:t xml:space="preserve">Raugoties no ārpolitikas un drošības politikas viedokļa, Rail </w:t>
      </w:r>
      <w:proofErr w:type="spellStart"/>
      <w:r w:rsidRPr="008740E0">
        <w:t>Baltica</w:t>
      </w:r>
      <w:proofErr w:type="spellEnd"/>
      <w:r w:rsidRPr="008740E0">
        <w:t xml:space="preserve"> projekta īstenošana, ir pamats reģiona ekonomiskās un militārās drošības stiprināšanai, kā arī ciešākai integrācijai Eiropas transporta infrastruktūras tīklā. </w:t>
      </w:r>
      <w:r w:rsidR="009A3C45">
        <w:t>Atbilstoši</w:t>
      </w:r>
      <w:r w:rsidR="003D2526">
        <w:t xml:space="preserve"> TEN-T regula</w:t>
      </w:r>
      <w:r w:rsidR="009A3C45">
        <w:t xml:space="preserve">i Rail </w:t>
      </w:r>
      <w:proofErr w:type="spellStart"/>
      <w:r w:rsidR="009A3C45">
        <w:t>Baltica</w:t>
      </w:r>
      <w:proofErr w:type="spellEnd"/>
      <w:r w:rsidR="009A3C45">
        <w:t xml:space="preserve"> </w:t>
      </w:r>
      <w:r w:rsidR="00A617E8" w:rsidRPr="00A617E8">
        <w:t>ir daļa no diviem Eiropas transporta tīkla koridoriem</w:t>
      </w:r>
      <w:r w:rsidR="003F466E">
        <w:t xml:space="preserve"> - </w:t>
      </w:r>
      <w:r w:rsidR="003F466E" w:rsidRPr="003F466E">
        <w:t>Ziemeļjūras-Baltijas koridora</w:t>
      </w:r>
      <w:r w:rsidR="003F466E">
        <w:t xml:space="preserve">m un </w:t>
      </w:r>
      <w:r w:rsidR="003F466E" w:rsidRPr="003F466E">
        <w:t>kā daļa</w:t>
      </w:r>
      <w:r w:rsidR="003F466E">
        <w:t xml:space="preserve"> arī</w:t>
      </w:r>
      <w:r w:rsidR="003F466E" w:rsidRPr="003F466E">
        <w:t xml:space="preserve"> no Baltijas jūras</w:t>
      </w:r>
      <w:r w:rsidR="000B0D1C">
        <w:t xml:space="preserve"> </w:t>
      </w:r>
      <w:r w:rsidR="003F466E" w:rsidRPr="003F466E">
        <w:t>–</w:t>
      </w:r>
      <w:r w:rsidR="000B0D1C">
        <w:t xml:space="preserve"> </w:t>
      </w:r>
      <w:r w:rsidR="003F466E" w:rsidRPr="003F466E">
        <w:t>Melnās jūras</w:t>
      </w:r>
      <w:r w:rsidR="000B0D1C">
        <w:t xml:space="preserve"> </w:t>
      </w:r>
      <w:r w:rsidR="003F466E" w:rsidRPr="003F466E">
        <w:t>–</w:t>
      </w:r>
      <w:r w:rsidR="000B0D1C">
        <w:t xml:space="preserve"> </w:t>
      </w:r>
      <w:r w:rsidR="003F466E" w:rsidRPr="003F466E">
        <w:t>Egejas jūras</w:t>
      </w:r>
      <w:r w:rsidR="003F466E">
        <w:t xml:space="preserve"> koridora</w:t>
      </w:r>
      <w:r w:rsidR="00E8691C">
        <w:t xml:space="preserve"> </w:t>
      </w:r>
      <w:r w:rsidR="009B518F">
        <w:t>-</w:t>
      </w:r>
      <w:r w:rsidR="00146708">
        <w:t xml:space="preserve"> </w:t>
      </w:r>
      <w:r w:rsidR="003D2526">
        <w:t>un tam</w:t>
      </w:r>
      <w:r w:rsidRPr="008740E0">
        <w:t xml:space="preserve"> ir augsta ģeopolitiska un sociālekonomiska nozīme gan nacionālā, gan ES līmeņa perspektīvā</w:t>
      </w:r>
      <w:r w:rsidR="003D2526">
        <w:t>.</w:t>
      </w:r>
      <w:r w:rsidRPr="008740E0">
        <w:t xml:space="preserve"> Būtiski nekavēties politisku lēmumu pieņemšanā, vienlaikus veicinot valsts iestāžu savstarpēju sadarbību, izvirzīto mērķu sasniegšanai. </w:t>
      </w:r>
      <w:r w:rsidR="00EF2A28">
        <w:t>S</w:t>
      </w:r>
      <w:r w:rsidR="00EF2A28" w:rsidRPr="00EF2A28">
        <w:t xml:space="preserve">teidzami jārisina virkne izaicinājumu, kas saistīti ar </w:t>
      </w:r>
      <w:r w:rsidR="00EF2A28">
        <w:t xml:space="preserve">Rail </w:t>
      </w:r>
      <w:proofErr w:type="spellStart"/>
      <w:r w:rsidR="00EF2A28">
        <w:t>Baltica</w:t>
      </w:r>
      <w:proofErr w:type="spellEnd"/>
      <w:r w:rsidR="00EF2A28">
        <w:t xml:space="preserve"> </w:t>
      </w:r>
      <w:r w:rsidR="00EF2A28" w:rsidRPr="00EF2A28">
        <w:t>īstenošanu. Piemēram, projekta finansējuma nodrošināšana un iespējas optimizēt nepieciešamo investīciju apjomu, projekta ieviešanas termiņi, reģionālo staciju attīstība, pārvaldības modelis un citi.</w:t>
      </w:r>
    </w:p>
    <w:p w14:paraId="73F550E1" w14:textId="4D78074E" w:rsidR="000A5761" w:rsidRDefault="00DE27F2" w:rsidP="000A5761">
      <w:pPr>
        <w:pStyle w:val="BodyText"/>
        <w:numPr>
          <w:ilvl w:val="0"/>
          <w:numId w:val="18"/>
        </w:numPr>
        <w:tabs>
          <w:tab w:val="left" w:pos="1415"/>
        </w:tabs>
        <w:spacing w:after="0"/>
        <w:ind w:left="142" w:firstLine="709"/>
      </w:pPr>
      <w:r>
        <w:t xml:space="preserve">Jāturpina pastiprināti </w:t>
      </w:r>
      <w:proofErr w:type="spellStart"/>
      <w:r>
        <w:t>prioritizēt</w:t>
      </w:r>
      <w:proofErr w:type="spellEnd"/>
      <w:r>
        <w:t xml:space="preserve"> sabiedrisko transportu</w:t>
      </w:r>
      <w:r w:rsidR="006C6289">
        <w:t xml:space="preserve"> un tā pieejamības salāgošana ar dažādu pakalpojumu nodrošināšanas iespējām</w:t>
      </w:r>
      <w:r w:rsidR="00CD7317">
        <w:t>, liekot uzsvaru uz dzelzceļu</w:t>
      </w:r>
      <w:r w:rsidR="00D15152">
        <w:t xml:space="preserve"> kā transporta s</w:t>
      </w:r>
      <w:r w:rsidR="00F850AF">
        <w:t xml:space="preserve">istēmas </w:t>
      </w:r>
      <w:r w:rsidR="006A2933">
        <w:t>mugurkaulu</w:t>
      </w:r>
      <w:r w:rsidR="006C6289">
        <w:t>.</w:t>
      </w:r>
    </w:p>
    <w:p w14:paraId="541F6AD5" w14:textId="2B487738" w:rsidR="004219E8" w:rsidRPr="0060051F" w:rsidRDefault="002C06E7" w:rsidP="000A5761">
      <w:pPr>
        <w:pStyle w:val="BodyText"/>
        <w:numPr>
          <w:ilvl w:val="0"/>
          <w:numId w:val="18"/>
        </w:numPr>
        <w:tabs>
          <w:tab w:val="left" w:pos="1415"/>
        </w:tabs>
        <w:spacing w:after="0"/>
        <w:ind w:left="142" w:firstLine="709"/>
      </w:pPr>
      <w:r w:rsidRPr="0060051F">
        <w:t>Jāliek uzsvars uz ilgtspējīgu mobilitātes risinājumu ieviešan</w:t>
      </w:r>
      <w:r w:rsidR="00FA1ACB" w:rsidRPr="0060051F">
        <w:t>u pilsēt</w:t>
      </w:r>
      <w:r w:rsidR="6D25BEF7" w:rsidRPr="0060051F">
        <w:t>ā</w:t>
      </w:r>
      <w:r w:rsidR="00FA1ACB" w:rsidRPr="0060051F">
        <w:t>s. Jāīsteno</w:t>
      </w:r>
      <w:r w:rsidR="000A5761" w:rsidRPr="0060051F">
        <w:t xml:space="preserve"> Rīgas metropoles areāla ilgtspējīga integrēta sabiedriskā transporta plāns 2024.–2030. gadam</w:t>
      </w:r>
      <w:r w:rsidR="000A5761" w:rsidRPr="0060051F">
        <w:rPr>
          <w:rStyle w:val="FootnoteReference"/>
        </w:rPr>
        <w:footnoteReference w:id="307"/>
      </w:r>
      <w:r w:rsidR="000A5761" w:rsidRPr="0060051F">
        <w:t>.</w:t>
      </w:r>
      <w:r w:rsidR="006C6289" w:rsidRPr="0060051F">
        <w:t xml:space="preserve"> </w:t>
      </w:r>
    </w:p>
    <w:p w14:paraId="0E175C87" w14:textId="7044AF86" w:rsidR="00632133" w:rsidRPr="0060051F" w:rsidRDefault="004219E8" w:rsidP="004219E8">
      <w:pPr>
        <w:pStyle w:val="BodyText"/>
        <w:numPr>
          <w:ilvl w:val="0"/>
          <w:numId w:val="18"/>
        </w:numPr>
        <w:tabs>
          <w:tab w:val="left" w:pos="1415"/>
        </w:tabs>
        <w:spacing w:after="0"/>
        <w:ind w:left="142" w:firstLine="709"/>
      </w:pPr>
      <w:r w:rsidRPr="0060051F">
        <w:t>Latvijas 2024. gada SEG inventarizācija</w:t>
      </w:r>
      <w:r w:rsidRPr="0060051F">
        <w:rPr>
          <w:rStyle w:val="FootnoteReference"/>
        </w:rPr>
        <w:footnoteReference w:id="308"/>
      </w:r>
      <w:r w:rsidRPr="0060051F">
        <w:t xml:space="preserve"> un 2023. gada integrētais ziņojums par politikām, pasākumiem un SEG prognozēm</w:t>
      </w:r>
      <w:r w:rsidRPr="0060051F">
        <w:rPr>
          <w:rStyle w:val="FootnoteReference"/>
        </w:rPr>
        <w:footnoteReference w:id="309"/>
      </w:r>
      <w:r w:rsidRPr="0060051F">
        <w:t xml:space="preserve"> liecina, ka </w:t>
      </w:r>
      <w:r w:rsidR="006E58DD" w:rsidRPr="0060051F">
        <w:t>nav sasniegts plānotais</w:t>
      </w:r>
      <w:r w:rsidRPr="0060051F">
        <w:t xml:space="preserve"> </w:t>
      </w:r>
      <w:r w:rsidRPr="0060051F">
        <w:rPr>
          <w:rFonts w:eastAsia="Arial"/>
        </w:rPr>
        <w:t>SEG emisiju samazinājum</w:t>
      </w:r>
      <w:r w:rsidR="006E58DD" w:rsidRPr="0060051F">
        <w:rPr>
          <w:rFonts w:eastAsia="Arial"/>
        </w:rPr>
        <w:t>s</w:t>
      </w:r>
      <w:r w:rsidRPr="0060051F">
        <w:rPr>
          <w:rFonts w:eastAsia="Arial"/>
        </w:rPr>
        <w:t xml:space="preserve"> transporta sektorā.</w:t>
      </w:r>
      <w:r w:rsidR="009C25A6" w:rsidRPr="0060051F">
        <w:rPr>
          <w:rFonts w:eastAsia="Arial"/>
        </w:rPr>
        <w:t xml:space="preserve"> </w:t>
      </w:r>
      <w:r w:rsidRPr="0060051F">
        <w:rPr>
          <w:rFonts w:eastAsia="Arial"/>
        </w:rPr>
        <w:t>Nepieciešam</w:t>
      </w:r>
      <w:r w:rsidR="00632133" w:rsidRPr="0060051F">
        <w:rPr>
          <w:rFonts w:eastAsia="Arial"/>
        </w:rPr>
        <w:t xml:space="preserve">s </w:t>
      </w:r>
      <w:r w:rsidR="002C5D1C" w:rsidRPr="0060051F">
        <w:rPr>
          <w:rFonts w:eastAsia="Arial"/>
        </w:rPr>
        <w:t>nodrošin</w:t>
      </w:r>
      <w:r w:rsidR="008146DB" w:rsidRPr="0060051F">
        <w:rPr>
          <w:rFonts w:eastAsia="Arial"/>
        </w:rPr>
        <w:t>āt</w:t>
      </w:r>
      <w:r w:rsidR="002C5D1C" w:rsidRPr="0060051F">
        <w:rPr>
          <w:rFonts w:eastAsia="Arial"/>
        </w:rPr>
        <w:t xml:space="preserve"> </w:t>
      </w:r>
      <w:r w:rsidR="00632133" w:rsidRPr="0060051F">
        <w:rPr>
          <w:rFonts w:eastAsia="Arial"/>
        </w:rPr>
        <w:t>sinerģij</w:t>
      </w:r>
      <w:r w:rsidR="006C163B" w:rsidRPr="0060051F">
        <w:rPr>
          <w:rFonts w:eastAsia="Arial"/>
        </w:rPr>
        <w:t>u</w:t>
      </w:r>
      <w:r w:rsidR="00632133" w:rsidRPr="0060051F">
        <w:rPr>
          <w:rFonts w:eastAsia="Arial"/>
        </w:rPr>
        <w:t xml:space="preserve"> ar NEKP2030 </w:t>
      </w:r>
      <w:r w:rsidR="001E2DA1" w:rsidRPr="0060051F">
        <w:rPr>
          <w:rFonts w:eastAsia="Arial"/>
        </w:rPr>
        <w:t>iekļautajiem pasākumiem.</w:t>
      </w:r>
      <w:r w:rsidR="00632133" w:rsidRPr="0060051F">
        <w:rPr>
          <w:rFonts w:eastAsia="Arial"/>
        </w:rPr>
        <w:t xml:space="preserve"> </w:t>
      </w:r>
      <w:r w:rsidR="00252423" w:rsidRPr="0060051F">
        <w:rPr>
          <w:rFonts w:eastAsia="Arial"/>
        </w:rPr>
        <w:t>Jā</w:t>
      </w:r>
      <w:r w:rsidR="00355C9E" w:rsidRPr="0060051F">
        <w:rPr>
          <w:rFonts w:eastAsia="Arial"/>
        </w:rPr>
        <w:t>ņem vērā, ka mērķu sasniegšanu ietekmē ierobežotais finansējums</w:t>
      </w:r>
      <w:r w:rsidR="00641431" w:rsidRPr="0060051F">
        <w:rPr>
          <w:rFonts w:eastAsia="Arial"/>
        </w:rPr>
        <w:t xml:space="preserve">, kā arī to sasniegšanai </w:t>
      </w:r>
      <w:r w:rsidR="002B4CDA" w:rsidRPr="0060051F">
        <w:rPr>
          <w:rFonts w:eastAsia="Arial"/>
        </w:rPr>
        <w:t>nepieciešami</w:t>
      </w:r>
      <w:r w:rsidR="004A1E44" w:rsidRPr="0060051F">
        <w:rPr>
          <w:rFonts w:eastAsia="Arial"/>
        </w:rPr>
        <w:t xml:space="preserve"> laikietilpīgi risinājumi, t.sk. sabiedrības paradumu maiņa.</w:t>
      </w:r>
      <w:r w:rsidR="009A02A6" w:rsidRPr="0060051F">
        <w:rPr>
          <w:rFonts w:eastAsia="Arial"/>
        </w:rPr>
        <w:t xml:space="preserve"> </w:t>
      </w:r>
    </w:p>
    <w:p w14:paraId="75E1F80E" w14:textId="340CD341" w:rsidR="00541F5E" w:rsidRDefault="00B4345B" w:rsidP="008C77D7">
      <w:pPr>
        <w:pStyle w:val="BodyText"/>
        <w:numPr>
          <w:ilvl w:val="0"/>
          <w:numId w:val="18"/>
        </w:numPr>
        <w:tabs>
          <w:tab w:val="left" w:pos="1415"/>
        </w:tabs>
        <w:spacing w:after="0"/>
        <w:ind w:left="142" w:firstLine="709"/>
      </w:pPr>
      <w:r w:rsidRPr="0060051F">
        <w:t xml:space="preserve">Pasākumu ietvaros </w:t>
      </w:r>
      <w:r w:rsidR="00F36A7D" w:rsidRPr="0060051F">
        <w:t>jānodrošina infrastruktūras noturība pret klimata pārmaiņām,</w:t>
      </w:r>
      <w:r w:rsidR="00541F5E" w:rsidRPr="0060051F">
        <w:t xml:space="preserve"> vērtējot</w:t>
      </w:r>
      <w:r w:rsidR="00F36A7D" w:rsidRPr="0060051F">
        <w:t xml:space="preserve"> </w:t>
      </w:r>
      <w:r w:rsidR="00541F5E" w:rsidRPr="0060051F">
        <w:t xml:space="preserve">uz risku </w:t>
      </w:r>
      <w:proofErr w:type="spellStart"/>
      <w:r w:rsidR="00541F5E" w:rsidRPr="0060051F">
        <w:t>izvērtējumu</w:t>
      </w:r>
      <w:proofErr w:type="spellEnd"/>
      <w:r w:rsidR="00541F5E" w:rsidRPr="0060051F">
        <w:t xml:space="preserve"> balstītu transporta nozares pielāgošanās klimata pārmaiņām plāna vai stratēģijas nepieciešamības izstrādāšanu un ieviešanu.</w:t>
      </w:r>
      <w:r w:rsidR="00E44CD8" w:rsidRPr="0060051F">
        <w:t xml:space="preserve"> Skatāms kontekstā</w:t>
      </w:r>
      <w:r w:rsidR="00E44CD8" w:rsidRPr="00E44CD8">
        <w:t xml:space="preserve"> ar EK aktivitātēm un plānotajiem </w:t>
      </w:r>
      <w:proofErr w:type="spellStart"/>
      <w:r w:rsidR="00E44CD8" w:rsidRPr="00E44CD8">
        <w:t>izvērtējumiem</w:t>
      </w:r>
      <w:proofErr w:type="spellEnd"/>
      <w:r w:rsidR="00E44CD8" w:rsidRPr="00E44CD8">
        <w:t>, kuru secinājumi turpmāk ņemami vērā valsts politikā.</w:t>
      </w:r>
    </w:p>
    <w:p w14:paraId="2B5F5B4A" w14:textId="2C980E52" w:rsidR="00721E2A" w:rsidRDefault="006C6289" w:rsidP="00B42565">
      <w:pPr>
        <w:pStyle w:val="BodyText"/>
        <w:numPr>
          <w:ilvl w:val="0"/>
          <w:numId w:val="18"/>
        </w:numPr>
        <w:tabs>
          <w:tab w:val="left" w:pos="1415"/>
        </w:tabs>
        <w:spacing w:after="0"/>
        <w:ind w:left="142" w:firstLine="709"/>
      </w:pPr>
      <w:r>
        <w:lastRenderedPageBreak/>
        <w:t>Jā</w:t>
      </w:r>
      <w:r w:rsidR="00DE27F2">
        <w:t>turpin</w:t>
      </w:r>
      <w:r>
        <w:t>a</w:t>
      </w:r>
      <w:r w:rsidR="00DE27F2">
        <w:t xml:space="preserve"> pārej</w:t>
      </w:r>
      <w:r>
        <w:t>a</w:t>
      </w:r>
      <w:r w:rsidR="00DE27F2">
        <w:t xml:space="preserve"> uz </w:t>
      </w:r>
      <w:proofErr w:type="spellStart"/>
      <w:r w:rsidR="00DE27F2">
        <w:t>atjaunīgos</w:t>
      </w:r>
      <w:proofErr w:type="spellEnd"/>
      <w:r w:rsidR="00DE27F2">
        <w:t xml:space="preserve"> resursus un </w:t>
      </w:r>
      <w:proofErr w:type="spellStart"/>
      <w:r w:rsidR="00DE27F2">
        <w:t>bezizmešu</w:t>
      </w:r>
      <w:proofErr w:type="spellEnd"/>
      <w:r w:rsidR="00DE27F2">
        <w:t xml:space="preserve"> tehnoloģijas izmantojošiem transportlīdzekļiem, kas, ņemot vērā privāto transportlīdzekļu </w:t>
      </w:r>
      <w:r w:rsidR="006A3727">
        <w:t xml:space="preserve">skaitu un </w:t>
      </w:r>
      <w:r w:rsidR="00DE27F2">
        <w:t>struktūru, ir izaicinājums klimata mērķu sasniegšanai ilgtermiņā.</w:t>
      </w:r>
      <w:r w:rsidR="00F02B92">
        <w:t xml:space="preserve"> </w:t>
      </w:r>
      <w:r w:rsidR="009D2CBD">
        <w:t>N</w:t>
      </w:r>
      <w:r w:rsidR="009D2CBD" w:rsidRPr="009D2CBD">
        <w:t>epieciešams attīstīt nodokļu politiku, kas stimulē autoparka nomaiņu un stiprina "piesārņotājs maksā" principa piemērošanu.</w:t>
      </w:r>
      <w:r w:rsidR="00F02B92" w:rsidRPr="00F02B92">
        <w:t xml:space="preserve"> </w:t>
      </w:r>
      <w:r w:rsidR="00721E2A">
        <w:t>Ar n</w:t>
      </w:r>
      <w:r w:rsidR="00F02B92" w:rsidRPr="00F02B92">
        <w:t>odokļu sistēm</w:t>
      </w:r>
      <w:r w:rsidR="00721E2A">
        <w:t xml:space="preserve">u iespējams radīt ekonomiskus stimulus </w:t>
      </w:r>
      <w:r w:rsidR="00721E2A" w:rsidRPr="00721E2A">
        <w:t>izvēlēties videi draudzīgākus paradumus un tehnoloģijas</w:t>
      </w:r>
      <w:r w:rsidR="00B42565">
        <w:t>.</w:t>
      </w:r>
    </w:p>
    <w:p w14:paraId="397135D3" w14:textId="5AA19969" w:rsidR="00AA59DB" w:rsidRDefault="0058503A" w:rsidP="00AA59DB">
      <w:pPr>
        <w:pStyle w:val="BodyText"/>
        <w:numPr>
          <w:ilvl w:val="0"/>
          <w:numId w:val="18"/>
        </w:numPr>
        <w:tabs>
          <w:tab w:val="left" w:pos="1415"/>
        </w:tabs>
        <w:spacing w:after="0"/>
        <w:ind w:left="142" w:firstLine="709"/>
      </w:pPr>
      <w:r>
        <w:t xml:space="preserve">Atbilstoši TEN-T regulai, </w:t>
      </w:r>
      <w:r w:rsidR="00703A36">
        <w:t>j</w:t>
      </w:r>
      <w:r w:rsidR="00AA59DB">
        <w:t>āturpina aktīvs darbs pie divējādas lietojamības transporta infrastruktūras attīstības, kā arī jāturpina koordinēt iespējami vienkāršāku pārrobežu kustības kārtību ne tikai Latvijā un Baltijā, bet arī visā Eiropā. Divējādas lietojamības infrastruktūras attīstība un pārrobežu kustības atvieglošana ir kritiski svarīga ne tikai mūsu valsts aizsardzībai, bet arī visam reģionam – Latvija kalpo kā būtisks tranzīta posms Eiropas austrumu un ziemeļu reģionos, attiecīgi mūsu transporta politikai ir ietekme arī uz kaimiņvalstīm un tajās izvietotajiem sabiedroto spēkiem.</w:t>
      </w:r>
    </w:p>
    <w:p w14:paraId="778F7818" w14:textId="3571C7A2" w:rsidR="00AA59DB" w:rsidRDefault="00AA59DB" w:rsidP="00AA59DB">
      <w:pPr>
        <w:pStyle w:val="BodyText"/>
        <w:numPr>
          <w:ilvl w:val="0"/>
          <w:numId w:val="18"/>
        </w:numPr>
        <w:spacing w:after="0"/>
        <w:ind w:left="142" w:firstLine="709"/>
      </w:pPr>
      <w:r>
        <w:t>K</w:t>
      </w:r>
      <w:r w:rsidRPr="00167F4F">
        <w:t>ravu apjoma samazināšanās Latvijā nav tieši saistīta ar piekļuv</w:t>
      </w:r>
      <w:r>
        <w:t>es</w:t>
      </w:r>
      <w:r w:rsidRPr="00167F4F">
        <w:t xml:space="preserve"> dzelzceļa vai ostu infrastruktūra</w:t>
      </w:r>
      <w:r>
        <w:t>i</w:t>
      </w:r>
      <w:r w:rsidRPr="00167F4F">
        <w:t xml:space="preserve"> pasliktināšanos, bet gan ar tranzīta maršrutu pārstrukturēšanu un ģeopolitisk</w:t>
      </w:r>
      <w:r>
        <w:t>ās</w:t>
      </w:r>
      <w:r w:rsidRPr="00167F4F">
        <w:t xml:space="preserve"> situācij</w:t>
      </w:r>
      <w:r>
        <w:t>as izmaiņām reģionā un pasaulē</w:t>
      </w:r>
      <w:r w:rsidRPr="00167F4F">
        <w:t>.</w:t>
      </w:r>
      <w:r>
        <w:t xml:space="preserve"> </w:t>
      </w:r>
      <w:r w:rsidRPr="001966DA">
        <w:t>Nepieciešams palielināt</w:t>
      </w:r>
      <w:r>
        <w:t xml:space="preserve"> apjomus</w:t>
      </w:r>
      <w:r w:rsidRPr="001966DA">
        <w:t xml:space="preserve"> dzelzceļa iekšzemes kravu pārvadājum</w:t>
      </w:r>
      <w:r>
        <w:t>iem</w:t>
      </w:r>
      <w:r w:rsidRPr="001966DA">
        <w:t>, izveido</w:t>
      </w:r>
      <w:r>
        <w:t>jot</w:t>
      </w:r>
      <w:r w:rsidRPr="001966DA">
        <w:t xml:space="preserve"> stimulējošu mehānismu kravu pārvaldījumu pārcelšanai uz dzelzceļu no autotransporta.</w:t>
      </w:r>
    </w:p>
    <w:p w14:paraId="5174CE96" w14:textId="77777777" w:rsidR="00E9653C" w:rsidRDefault="008B2B8E" w:rsidP="00E9653C">
      <w:pPr>
        <w:pStyle w:val="BodyText"/>
        <w:numPr>
          <w:ilvl w:val="0"/>
          <w:numId w:val="18"/>
        </w:numPr>
        <w:tabs>
          <w:tab w:val="left" w:pos="1415"/>
        </w:tabs>
        <w:spacing w:after="0"/>
        <w:ind w:left="142" w:firstLine="709"/>
      </w:pPr>
      <w:r w:rsidRPr="008B2B8E">
        <w:t xml:space="preserve">Latvijas iedzīvotāju dzīvesveids kopumā raksturojams kā mazkustīgs, tādēļ sabiedrībā pieaug liekā svara un aptaukošanās, kā arī citu </w:t>
      </w:r>
      <w:proofErr w:type="spellStart"/>
      <w:r w:rsidRPr="008B2B8E">
        <w:t>neinfekcijas</w:t>
      </w:r>
      <w:proofErr w:type="spellEnd"/>
      <w:r w:rsidRPr="008B2B8E">
        <w:t xml:space="preserve"> slimību izplatība. Veselības veicināšana un slimību profilakses nolūkos tiek rekomendēts būt fiziski aktīviem regulāri, pietiekamā apjomā un intensitātē. Viens no fiziskās aktivitātes palielināšanas veidiem ir aktīvas pārvietošanās (iešana ar kājām, braukšana ar velosipēdu) veicināšana, tādēļ ir nepieciešams nodrošināt, ka Latvijas iedzīvotāji ir motivēti aktīvi pārvietoties un infrastruktūra ir piemērota tam, lai pārvietošanās būtu ne tikai ērta, bet arī droša, novēršot negadījumu riska faktorus. </w:t>
      </w:r>
    </w:p>
    <w:p w14:paraId="734118FF" w14:textId="7B42E6D8" w:rsidR="00627E02" w:rsidRDefault="00E9653C" w:rsidP="00605DA4">
      <w:pPr>
        <w:pStyle w:val="BodyText"/>
        <w:numPr>
          <w:ilvl w:val="0"/>
          <w:numId w:val="18"/>
        </w:numPr>
        <w:tabs>
          <w:tab w:val="left" w:pos="1415"/>
        </w:tabs>
        <w:spacing w:after="0"/>
        <w:ind w:left="142" w:firstLine="709"/>
      </w:pPr>
      <w:r w:rsidRPr="00E9653C">
        <w:t>Transporta infrastruktūras objekt</w:t>
      </w:r>
      <w:r>
        <w:t xml:space="preserve">u </w:t>
      </w:r>
      <w:r w:rsidR="00C45901">
        <w:t>modernizācijā,</w:t>
      </w:r>
      <w:r w:rsidRPr="00E9653C">
        <w:t xml:space="preserve"> īpaši vietās, kurās ir kultūras mantojuma vērtības, </w:t>
      </w:r>
      <w:r w:rsidR="00C45901">
        <w:t>jā</w:t>
      </w:r>
      <w:r w:rsidRPr="00E9653C">
        <w:t xml:space="preserve">ievēro Jaunā Eiropas </w:t>
      </w:r>
      <w:proofErr w:type="spellStart"/>
      <w:r w:rsidRPr="00E9653C">
        <w:t>Bauhaus</w:t>
      </w:r>
      <w:proofErr w:type="spellEnd"/>
      <w:r w:rsidRPr="00E9653C">
        <w:t xml:space="preserve"> princip</w:t>
      </w:r>
      <w:r w:rsidR="00C45901">
        <w:t>i</w:t>
      </w:r>
      <w:r>
        <w:rPr>
          <w:rStyle w:val="FootnoteReference"/>
        </w:rPr>
        <w:footnoteReference w:id="310"/>
      </w:r>
      <w:r w:rsidRPr="00BD5B8F">
        <w:t>,</w:t>
      </w:r>
      <w:r>
        <w:t xml:space="preserve"> </w:t>
      </w:r>
      <w:r w:rsidRPr="00BD5B8F">
        <w:t>kā arī Astoņ</w:t>
      </w:r>
      <w:r w:rsidR="00C45901">
        <w:t>i</w:t>
      </w:r>
      <w:r w:rsidRPr="00BD5B8F">
        <w:t xml:space="preserve"> kritērij</w:t>
      </w:r>
      <w:r w:rsidR="00C45901">
        <w:t>i</w:t>
      </w:r>
      <w:r w:rsidRPr="00BD5B8F">
        <w:t xml:space="preserve"> augstvērtīgai </w:t>
      </w:r>
      <w:proofErr w:type="spellStart"/>
      <w:r w:rsidRPr="00BD5B8F">
        <w:t>būvkultūrai</w:t>
      </w:r>
      <w:proofErr w:type="spellEnd"/>
      <w:r>
        <w:rPr>
          <w:rStyle w:val="FootnoteReference"/>
        </w:rPr>
        <w:footnoteReference w:id="311"/>
      </w:r>
      <w:r w:rsidRPr="00BD5B8F">
        <w:t xml:space="preserve"> un Eiropas kvalitātes principus, ko piemēro </w:t>
      </w:r>
      <w:r w:rsidR="00F02B92">
        <w:t>ES</w:t>
      </w:r>
      <w:r w:rsidRPr="00BD5B8F">
        <w:t xml:space="preserve"> finansētiem pasākumiem, kuri var ietekmēt kultūras mantojumu.</w:t>
      </w:r>
      <w:r w:rsidR="00387D2D">
        <w:t xml:space="preserve"> Tāpat </w:t>
      </w:r>
      <w:r w:rsidR="00387D2D" w:rsidRPr="00387D2D">
        <w:t xml:space="preserve">transporta infrastruktūras attīstība jānodrošina saskaņā ar </w:t>
      </w:r>
      <w:proofErr w:type="spellStart"/>
      <w:r w:rsidR="00387D2D" w:rsidRPr="00387D2D">
        <w:t>Ta</w:t>
      </w:r>
      <w:r w:rsidR="00223DB1">
        <w:t>ksonomijas</w:t>
      </w:r>
      <w:proofErr w:type="spellEnd"/>
      <w:r w:rsidR="00387D2D" w:rsidRPr="00387D2D">
        <w:t xml:space="preserve"> regulas 2020/852</w:t>
      </w:r>
      <w:r w:rsidR="00223DB1">
        <w:rPr>
          <w:rStyle w:val="FootnoteReference"/>
        </w:rPr>
        <w:footnoteReference w:id="312"/>
      </w:r>
      <w:r w:rsidR="00387D2D" w:rsidRPr="00387D2D">
        <w:t xml:space="preserve"> prasībām</w:t>
      </w:r>
      <w:r w:rsidR="00406892">
        <w:t>,</w:t>
      </w:r>
      <w:r w:rsidR="00605DA4">
        <w:t xml:space="preserve"> lai </w:t>
      </w:r>
      <w:r w:rsidR="00406892">
        <w:t>panāktu</w:t>
      </w:r>
      <w:r w:rsidR="00605DA4">
        <w:t xml:space="preserve"> pāreju </w:t>
      </w:r>
      <w:r w:rsidR="00605DA4" w:rsidRPr="00605DA4">
        <w:t xml:space="preserve">uz </w:t>
      </w:r>
      <w:proofErr w:type="spellStart"/>
      <w:r w:rsidR="00605DA4" w:rsidRPr="00605DA4">
        <w:t>klimatneitrālu</w:t>
      </w:r>
      <w:proofErr w:type="spellEnd"/>
      <w:r w:rsidR="00605DA4" w:rsidRPr="00605DA4">
        <w:t xml:space="preserve"> mobilitāti, tostarp</w:t>
      </w:r>
      <w:r w:rsidR="00605DA4">
        <w:t xml:space="preserve"> </w:t>
      </w:r>
      <w:r w:rsidR="00406892">
        <w:t>alternatīvo degvielu plašāku izmantošanu.</w:t>
      </w:r>
    </w:p>
    <w:p w14:paraId="757B0F09" w14:textId="77777777" w:rsidR="00AB0C67" w:rsidRDefault="00AB0C67" w:rsidP="00AB0C67">
      <w:pPr>
        <w:pStyle w:val="BodyText"/>
        <w:tabs>
          <w:tab w:val="left" w:pos="1415"/>
        </w:tabs>
        <w:spacing w:after="0"/>
        <w:ind w:left="851"/>
      </w:pPr>
    </w:p>
    <w:p w14:paraId="652E3767" w14:textId="4C6EA2BB" w:rsidR="00381EE2" w:rsidRDefault="00381EE2">
      <w:pPr>
        <w:rPr>
          <w:rFonts w:eastAsia="Times New Roman"/>
          <w:lang w:eastAsia="lv-LV"/>
        </w:rPr>
      </w:pPr>
      <w:r>
        <w:br w:type="page"/>
      </w:r>
    </w:p>
    <w:p w14:paraId="41BDF6A3" w14:textId="1C328F30" w:rsidR="00381EE2" w:rsidRDefault="72E70502" w:rsidP="00917CA9">
      <w:pPr>
        <w:pStyle w:val="Heading1"/>
        <w:numPr>
          <w:ilvl w:val="0"/>
          <w:numId w:val="28"/>
        </w:numPr>
      </w:pPr>
      <w:bookmarkStart w:id="46" w:name="_Toc175134617"/>
      <w:r>
        <w:lastRenderedPageBreak/>
        <w:t>Priekšlikumi t</w:t>
      </w:r>
      <w:r w:rsidR="3E567F86">
        <w:t>urpmāk</w:t>
      </w:r>
      <w:r>
        <w:t>ai rīcībai</w:t>
      </w:r>
      <w:bookmarkEnd w:id="46"/>
    </w:p>
    <w:p w14:paraId="20FC2E16" w14:textId="77777777" w:rsidR="00381EE2" w:rsidRDefault="00381EE2" w:rsidP="00381EE2"/>
    <w:p w14:paraId="4B9DB751" w14:textId="1093074E" w:rsidR="00FF0CA8" w:rsidRDefault="00F832BD" w:rsidP="0044589C">
      <w:pPr>
        <w:ind w:firstLine="720"/>
      </w:pPr>
      <w:r>
        <w:t xml:space="preserve">Ņemot vērā </w:t>
      </w:r>
      <w:proofErr w:type="spellStart"/>
      <w:r>
        <w:t>izvērtējuma</w:t>
      </w:r>
      <w:proofErr w:type="spellEnd"/>
      <w:r>
        <w:t xml:space="preserve"> </w:t>
      </w:r>
      <w:r w:rsidR="0044589C">
        <w:t>rezultātus</w:t>
      </w:r>
      <w:r w:rsidR="003965ED">
        <w:t>,</w:t>
      </w:r>
      <w:r w:rsidR="00820CDA">
        <w:t xml:space="preserve"> TAP2027 mērķis ir aktuāls un jāturpina</w:t>
      </w:r>
      <w:r w:rsidR="00C9541A">
        <w:t xml:space="preserve"> </w:t>
      </w:r>
      <w:r w:rsidR="008B3947">
        <w:t xml:space="preserve">pasākumu </w:t>
      </w:r>
      <w:r w:rsidR="004119CB">
        <w:t>īstenošana</w:t>
      </w:r>
      <w:r w:rsidR="00FF0CA8">
        <w:t>, lai sasniegtu izvirzītos</w:t>
      </w:r>
      <w:r w:rsidR="00C9541A">
        <w:t xml:space="preserve"> politikas rezultāt</w:t>
      </w:r>
      <w:r w:rsidR="00FF0CA8">
        <w:t>us.</w:t>
      </w:r>
      <w:r w:rsidR="0084396F">
        <w:t xml:space="preserve"> </w:t>
      </w:r>
    </w:p>
    <w:p w14:paraId="0B8A993B" w14:textId="77777777" w:rsidR="004C607D" w:rsidRDefault="00A67F29" w:rsidP="004C607D">
      <w:pPr>
        <w:ind w:firstLine="720"/>
      </w:pPr>
      <w:proofErr w:type="spellStart"/>
      <w:r>
        <w:t>Izvērtējuma</w:t>
      </w:r>
      <w:proofErr w:type="spellEnd"/>
      <w:r>
        <w:t xml:space="preserve"> gaitā secināts, ka</w:t>
      </w:r>
      <w:r w:rsidR="00FB4FC2">
        <w:t xml:space="preserve"> TAP2027</w:t>
      </w:r>
      <w:r w:rsidR="00322FD0">
        <w:t xml:space="preserve"> </w:t>
      </w:r>
      <w:r w:rsidR="00CE3459">
        <w:t xml:space="preserve">nepieciešami atsevišķi precizējumi, lai aktualizētu </w:t>
      </w:r>
      <w:r w:rsidR="00237FAE">
        <w:t>RR un to sasniedzamos mērķus, kā arī</w:t>
      </w:r>
      <w:r w:rsidR="0021779B">
        <w:t xml:space="preserve"> pasākumu redakcijas, sākotnēji plānotos termiņus un iesaistītās institūcijas.</w:t>
      </w:r>
      <w:r w:rsidR="006D4784">
        <w:t xml:space="preserve"> Tādēļ ar šo informatīvo ziņojumu TAP2027 tiek veikti šādi precizējumi:</w:t>
      </w:r>
    </w:p>
    <w:p w14:paraId="7DBC1D69" w14:textId="77777777" w:rsidR="00172C64" w:rsidRDefault="00172C64" w:rsidP="004C607D">
      <w:pPr>
        <w:ind w:firstLine="720"/>
      </w:pPr>
    </w:p>
    <w:p w14:paraId="480236CD" w14:textId="2D8B7CDA" w:rsidR="009A4120" w:rsidRDefault="009A4120" w:rsidP="009A4120">
      <w:pPr>
        <w:pStyle w:val="ListParagraph"/>
        <w:numPr>
          <w:ilvl w:val="0"/>
          <w:numId w:val="26"/>
        </w:numPr>
      </w:pPr>
      <w:r>
        <w:t>Iekļaut</w:t>
      </w:r>
      <w:r w:rsidR="00BE1439">
        <w:t xml:space="preserve"> 1.PR “Uzlabotas mobilitātes iespējas” </w:t>
      </w:r>
      <w:r>
        <w:t>jaunus RR:</w:t>
      </w:r>
    </w:p>
    <w:p w14:paraId="58902638" w14:textId="415193FD" w:rsidR="00BE1439" w:rsidRDefault="00BE1439" w:rsidP="00BE1439">
      <w:pPr>
        <w:pStyle w:val="ListParagraph"/>
        <w:numPr>
          <w:ilvl w:val="1"/>
          <w:numId w:val="26"/>
        </w:numPr>
      </w:pPr>
      <w:r>
        <w:t xml:space="preserve"> “</w:t>
      </w:r>
      <w:r w:rsidR="009A4120">
        <w:t>2.3.</w:t>
      </w:r>
      <w:r>
        <w:t xml:space="preserve"> </w:t>
      </w:r>
      <w:proofErr w:type="spellStart"/>
      <w:r w:rsidR="009A4120">
        <w:t>Komercmaršrutu</w:t>
      </w:r>
      <w:proofErr w:type="spellEnd"/>
      <w:r w:rsidR="009A4120">
        <w:t xml:space="preserve"> skaits</w:t>
      </w:r>
      <w:r>
        <w:t>”</w:t>
      </w:r>
      <w:r w:rsidR="009A4120">
        <w:t>, datu avots: ATD, bāzes vērtība un gads: 2 maršruti (2023.g.), 2027.gada vērtība: 10 maršruti;</w:t>
      </w:r>
    </w:p>
    <w:p w14:paraId="74F0201D" w14:textId="2566A8BC" w:rsidR="00172C64" w:rsidRDefault="00BE1439" w:rsidP="00BE1439">
      <w:pPr>
        <w:pStyle w:val="ListParagraph"/>
        <w:numPr>
          <w:ilvl w:val="1"/>
          <w:numId w:val="26"/>
        </w:numPr>
      </w:pPr>
      <w:r>
        <w:t xml:space="preserve"> “</w:t>
      </w:r>
      <w:r w:rsidR="009A4120">
        <w:t xml:space="preserve">2.4. Pasažieru sadalījums </w:t>
      </w:r>
      <w:proofErr w:type="spellStart"/>
      <w:r w:rsidR="009A4120">
        <w:t>komercmaršrutos</w:t>
      </w:r>
      <w:proofErr w:type="spellEnd"/>
      <w:r w:rsidR="009A4120">
        <w:t xml:space="preserve"> un dotētajos maršrutos</w:t>
      </w:r>
      <w:r>
        <w:t>”</w:t>
      </w:r>
      <w:r w:rsidR="009A4120">
        <w:t>, datu avots: ATD, bāzes vērtība un gads: 2% pret 98 %, 2027.gada vērtība 7% pret 93 %.</w:t>
      </w:r>
    </w:p>
    <w:p w14:paraId="63F7A7BE" w14:textId="77777777" w:rsidR="004C607D" w:rsidRDefault="004C607D" w:rsidP="004C607D">
      <w:pPr>
        <w:ind w:firstLine="720"/>
      </w:pPr>
    </w:p>
    <w:p w14:paraId="14700921" w14:textId="77777777" w:rsidR="004C607D" w:rsidRDefault="004C607D" w:rsidP="004C607D">
      <w:pPr>
        <w:pStyle w:val="ListParagraph"/>
        <w:numPr>
          <w:ilvl w:val="0"/>
          <w:numId w:val="26"/>
        </w:numPr>
        <w:ind w:left="0" w:firstLine="709"/>
      </w:pPr>
      <w:r>
        <w:t>Precizēt 1.PR “Uzlabotas mobilitātes iespējas” 5.RR “</w:t>
      </w:r>
      <w:r w:rsidRPr="0059447E">
        <w:t xml:space="preserve">5G mobilo sakaru pārklājuma pieejamība gar VIA </w:t>
      </w:r>
      <w:proofErr w:type="spellStart"/>
      <w:r w:rsidRPr="0059447E">
        <w:t>Baltica</w:t>
      </w:r>
      <w:proofErr w:type="spellEnd"/>
      <w:r w:rsidRPr="0059447E">
        <w:t xml:space="preserve"> un Rail </w:t>
      </w:r>
      <w:proofErr w:type="spellStart"/>
      <w:r w:rsidRPr="0059447E">
        <w:t>Baltica</w:t>
      </w:r>
      <w:proofErr w:type="spellEnd"/>
      <w:r w:rsidRPr="0059447E">
        <w:t xml:space="preserve"> transporta koridoriem</w:t>
      </w:r>
      <w:r>
        <w:t xml:space="preserve">” </w:t>
      </w:r>
      <w:r w:rsidRPr="0059447E">
        <w:t xml:space="preserve">sadalot to atsevišķi (5.1.) VIA </w:t>
      </w:r>
      <w:proofErr w:type="spellStart"/>
      <w:r w:rsidRPr="0059447E">
        <w:t>Baltica</w:t>
      </w:r>
      <w:proofErr w:type="spellEnd"/>
      <w:r w:rsidRPr="0059447E">
        <w:t xml:space="preserve"> (2027.g. mērķis – 100%) un (5.2.) Rail </w:t>
      </w:r>
      <w:proofErr w:type="spellStart"/>
      <w:r w:rsidRPr="0059447E">
        <w:t>Baltica</w:t>
      </w:r>
      <w:proofErr w:type="spellEnd"/>
      <w:r w:rsidRPr="0059447E">
        <w:t xml:space="preserve"> (2027.g. mērķis – 40 %, var tikt precizēts pēc plānošanas fāzes pabeigšanas 2026.g.)</w:t>
      </w:r>
      <w:r>
        <w:t>;</w:t>
      </w:r>
    </w:p>
    <w:p w14:paraId="108F1BC1" w14:textId="77777777" w:rsidR="004C607D" w:rsidRDefault="004C607D" w:rsidP="004C607D">
      <w:pPr>
        <w:pStyle w:val="ListParagraph"/>
        <w:ind w:left="709"/>
      </w:pPr>
    </w:p>
    <w:p w14:paraId="7D85E9A8" w14:textId="77777777" w:rsidR="004C607D" w:rsidRDefault="004C607D" w:rsidP="004C607D">
      <w:pPr>
        <w:pStyle w:val="ListParagraph"/>
        <w:numPr>
          <w:ilvl w:val="0"/>
          <w:numId w:val="26"/>
        </w:numPr>
        <w:ind w:left="0" w:firstLine="709"/>
      </w:pPr>
      <w:r>
        <w:t>Precizēt 1.PR “Uzlabotas mobilitātes iespējas” 6.RR “</w:t>
      </w:r>
      <w:r w:rsidRPr="0059447E">
        <w:t>Nacionālajā satiksmes informācijas piekļuves punktā pieejamo datu kategoriju skaits</w:t>
      </w:r>
      <w:r>
        <w:t>” 2027.g. mērķa vērtību atbilstoši ITS direktīvas 2010/40/EU grozījumiem  un noteikt rādītāju publicēto datu kopu skaitu katrā no 4 regulas III. pielikumā minētajiem datu veidiem un ārpus regulas tvēruma publicētās atvērtās datu kopas:</w:t>
      </w:r>
    </w:p>
    <w:p w14:paraId="6B7CDAC5" w14:textId="77777777" w:rsidR="004C607D" w:rsidRDefault="004C607D" w:rsidP="004C607D">
      <w:pPr>
        <w:pStyle w:val="ListParagraph"/>
        <w:ind w:left="0" w:firstLine="709"/>
      </w:pPr>
      <w:r>
        <w:t>- ITS direktīva - dati, kas attiecas uz ES mēroga ceļu satiksmes informācijas un navigācijas pakalpojumu sniegšanu. 2023. gada vērtība 23 datu kopas un 2027. gada mērķa vērtība - 27 datu kopas.</w:t>
      </w:r>
    </w:p>
    <w:p w14:paraId="064BD720" w14:textId="77777777" w:rsidR="004C607D" w:rsidRDefault="004C607D" w:rsidP="004C607D">
      <w:pPr>
        <w:pStyle w:val="ListParagraph"/>
        <w:ind w:left="0" w:firstLine="709"/>
      </w:pPr>
      <w:r>
        <w:t>- ITS direktīva - dati par informācijas un rezervēšanas pakalpojumiem saistībā ar drošām un aizsargātām stāvvietām kravas automobiļiem un komerciālajiem transportlīdzekļiem. 2023. gada vērtība 1 datu kopa un 2027. gada mērķa vērtība - 1 datu kopa.</w:t>
      </w:r>
    </w:p>
    <w:p w14:paraId="6813AAEF" w14:textId="77777777" w:rsidR="004C607D" w:rsidRDefault="004C607D" w:rsidP="004C607D">
      <w:pPr>
        <w:pStyle w:val="ListParagraph"/>
        <w:ind w:left="0" w:firstLine="709"/>
      </w:pPr>
      <w:r>
        <w:t>- ITS direktīva - dati par konstatētiem, ar ceļu satiksmes drošību saistītiem notikumiem vai apstākļiem, kas saistīti ar vispārējas ar ceļu satiksmes drošību saistītas informācijas minimumu. 2023. gada vērtība 11 datu kopas un 2027. gada mērķa vērtība - 15 datu kopas.</w:t>
      </w:r>
    </w:p>
    <w:p w14:paraId="457D05AA" w14:textId="77777777" w:rsidR="004C607D" w:rsidRDefault="004C607D" w:rsidP="004C607D">
      <w:pPr>
        <w:pStyle w:val="ListParagraph"/>
        <w:ind w:left="0" w:firstLine="709"/>
      </w:pPr>
      <w:r>
        <w:t>- ITS direktīva - statiskie multimodālo maršrutu dati attiecībā uz ES mēroga multimodāliem maršruta informācijas pakalpojumiem. 2023. gada vērtība - 0 datu kopas un 2027. gada mērķa vērtība - 10 datu kopas ATD pārziņā.</w:t>
      </w:r>
    </w:p>
    <w:p w14:paraId="58F3DB4D" w14:textId="766FBCF7" w:rsidR="004C607D" w:rsidRDefault="004C607D" w:rsidP="004C607D">
      <w:pPr>
        <w:pStyle w:val="ListParagraph"/>
        <w:ind w:left="0" w:firstLine="709"/>
      </w:pPr>
      <w:r>
        <w:t>- Ārpus ITS direktīvas nosacījumiem publicētās datu kopas, piemēram, melnie punkti</w:t>
      </w:r>
      <w:r w:rsidR="00BF78F4">
        <w:t xml:space="preserve">, </w:t>
      </w:r>
      <w:r>
        <w:t>2013. gada vērtība – 1 un 2027. gada mērķa vērtība - 5 datu kopas.</w:t>
      </w:r>
    </w:p>
    <w:p w14:paraId="1E30EEC5" w14:textId="77777777" w:rsidR="004C607D" w:rsidRDefault="004C607D" w:rsidP="004C607D">
      <w:pPr>
        <w:ind w:firstLine="720"/>
      </w:pPr>
    </w:p>
    <w:p w14:paraId="5644AE38" w14:textId="31E5D140" w:rsidR="004C607D" w:rsidRDefault="004C607D" w:rsidP="004C607D">
      <w:pPr>
        <w:pStyle w:val="ListParagraph"/>
        <w:numPr>
          <w:ilvl w:val="0"/>
          <w:numId w:val="26"/>
        </w:numPr>
        <w:ind w:left="0" w:firstLine="851"/>
      </w:pPr>
      <w:r>
        <w:t xml:space="preserve">Dzēst 1.PR “Uzlabotas mobilitātes iespējas” 8.RR sadaļu </w:t>
      </w:r>
      <w:r w:rsidRPr="0059447E">
        <w:t xml:space="preserve">(8.) </w:t>
      </w:r>
      <w:r>
        <w:t>“</w:t>
      </w:r>
      <w:r w:rsidRPr="0059447E">
        <w:t>Tīmekļa vietnēs pārdotās biļetes</w:t>
      </w:r>
      <w:r>
        <w:t>” un attiecīgi</w:t>
      </w:r>
      <w:r w:rsidR="003C36C7">
        <w:t>:</w:t>
      </w:r>
      <w:r>
        <w:t xml:space="preserve"> </w:t>
      </w:r>
    </w:p>
    <w:p w14:paraId="23DC6C18" w14:textId="0463C7F4" w:rsidR="004C607D" w:rsidRDefault="004C607D" w:rsidP="004C607D">
      <w:pPr>
        <w:pStyle w:val="ListParagraph"/>
        <w:numPr>
          <w:ilvl w:val="0"/>
          <w:numId w:val="20"/>
        </w:numPr>
        <w:ind w:left="0" w:firstLine="709"/>
      </w:pPr>
      <w:r>
        <w:t>8.1. RR izteikt kā “</w:t>
      </w:r>
      <w:r w:rsidRPr="0059447E">
        <w:t>Elektroniski pārdoto biļešu īpatsvars no kopējā reģionālajā satiksmē pārdoto biļešu skaita uz autobusu reisiem</w:t>
      </w:r>
      <w:r>
        <w:t>”</w:t>
      </w:r>
      <w:r w:rsidRPr="0059447E">
        <w:t xml:space="preserve"> ar mērķa vērtību 2027.g. 20%</w:t>
      </w:r>
      <w:r w:rsidR="003C36C7">
        <w:t>, datu avots: ATD</w:t>
      </w:r>
      <w:r>
        <w:t>,</w:t>
      </w:r>
    </w:p>
    <w:p w14:paraId="5A2B8EB6" w14:textId="17A1DBE2" w:rsidR="004C607D" w:rsidRDefault="004C607D" w:rsidP="004C607D">
      <w:pPr>
        <w:pStyle w:val="ListParagraph"/>
        <w:numPr>
          <w:ilvl w:val="0"/>
          <w:numId w:val="20"/>
        </w:numPr>
        <w:ind w:left="0" w:firstLine="851"/>
      </w:pPr>
      <w:r>
        <w:t>8.2. RR i</w:t>
      </w:r>
      <w:r w:rsidRPr="0059447E">
        <w:t xml:space="preserve">zteikt RR kā </w:t>
      </w:r>
      <w:r>
        <w:t>“</w:t>
      </w:r>
      <w:r w:rsidRPr="0059447E">
        <w:t>Elektroniski pārdoto biļešu īpatsvars no kopējā reģionālajā satiksmē pārdoto biļešu skaita uz vilcienu reisiem</w:t>
      </w:r>
      <w:r>
        <w:t>”</w:t>
      </w:r>
      <w:r w:rsidRPr="0059447E">
        <w:t xml:space="preserve"> ar mērķa vērtību 2027.g. </w:t>
      </w:r>
      <w:r w:rsidR="00272E64">
        <w:t>53</w:t>
      </w:r>
      <w:r w:rsidRPr="0059447E">
        <w:t>%</w:t>
      </w:r>
      <w:r>
        <w:t>,</w:t>
      </w:r>
      <w:r w:rsidR="003C36C7">
        <w:t xml:space="preserve"> datu avots: ATD</w:t>
      </w:r>
    </w:p>
    <w:p w14:paraId="540ECC95" w14:textId="65DFA94F" w:rsidR="004C607D" w:rsidRDefault="004C607D" w:rsidP="004C607D">
      <w:pPr>
        <w:pStyle w:val="ListParagraph"/>
        <w:numPr>
          <w:ilvl w:val="0"/>
          <w:numId w:val="20"/>
        </w:numPr>
        <w:ind w:left="0" w:firstLine="851"/>
      </w:pPr>
      <w:r>
        <w:lastRenderedPageBreak/>
        <w:t>8.3 RR izteikt kā “</w:t>
      </w:r>
      <w:r w:rsidRPr="0059447E">
        <w:t>Vienotās biļetes (uz autobusu un vilcienu reisiem) no kopējā reģionālajā satiksmē pārdoto biļešu skaita</w:t>
      </w:r>
      <w:r>
        <w:t>”</w:t>
      </w:r>
      <w:r w:rsidRPr="0059447E">
        <w:t xml:space="preserve"> ar mērķa vērtību 2027.g. 5%</w:t>
      </w:r>
      <w:r w:rsidR="003C36C7">
        <w:t>, datu avots: ATD.</w:t>
      </w:r>
    </w:p>
    <w:p w14:paraId="56CB629E" w14:textId="77777777" w:rsidR="004C607D" w:rsidRDefault="004C607D" w:rsidP="004C607D"/>
    <w:p w14:paraId="56FF2E07" w14:textId="3743DF28" w:rsidR="004C607D" w:rsidRDefault="003C36C7" w:rsidP="003C36C7">
      <w:pPr>
        <w:pStyle w:val="ListParagraph"/>
        <w:numPr>
          <w:ilvl w:val="0"/>
          <w:numId w:val="26"/>
        </w:numPr>
        <w:ind w:left="0" w:firstLine="851"/>
      </w:pPr>
      <w:r>
        <w:t>Atbilstoši aktualizētajam NEKP2030, p</w:t>
      </w:r>
      <w:r w:rsidR="004C607D">
        <w:t>recizēt 2.PR “</w:t>
      </w:r>
      <w:r w:rsidR="004C607D" w:rsidRPr="00E62228">
        <w:t>Samazinātas SEG emisijas transportā, uzlabota vides, t.sk. gaisa, kvalitāte</w:t>
      </w:r>
      <w:r w:rsidR="004C607D">
        <w:t>” 1.RR “</w:t>
      </w:r>
      <w:r w:rsidR="004C607D" w:rsidRPr="0059447E">
        <w:t>Kopējais SEG emisiju   samazinājums transporta sektorā pret bāzes gadu</w:t>
      </w:r>
      <w:r w:rsidR="004C607D">
        <w:t xml:space="preserve">” </w:t>
      </w:r>
      <w:r w:rsidR="004C607D" w:rsidRPr="0059447E">
        <w:t xml:space="preserve">bāzes vērtību un gadu (2005.g., 3109,57 </w:t>
      </w:r>
      <w:proofErr w:type="spellStart"/>
      <w:r w:rsidR="004C607D" w:rsidRPr="0059447E">
        <w:t>kt</w:t>
      </w:r>
      <w:proofErr w:type="spellEnd"/>
      <w:r w:rsidR="004C607D" w:rsidRPr="0059447E">
        <w:t xml:space="preserve"> CO2 </w:t>
      </w:r>
      <w:proofErr w:type="spellStart"/>
      <w:r w:rsidR="004C607D" w:rsidRPr="0059447E">
        <w:t>ekv</w:t>
      </w:r>
      <w:proofErr w:type="spellEnd"/>
      <w:r w:rsidR="004C607D" w:rsidRPr="0059447E">
        <w:t xml:space="preserve">.) un mērķa vērtību 2027.gadam (16,6 %, 2592,84 </w:t>
      </w:r>
      <w:proofErr w:type="spellStart"/>
      <w:r w:rsidR="004C607D" w:rsidRPr="0059447E">
        <w:t>kt</w:t>
      </w:r>
      <w:proofErr w:type="spellEnd"/>
      <w:r w:rsidR="004C607D" w:rsidRPr="0059447E">
        <w:t xml:space="preserve"> CO2 </w:t>
      </w:r>
      <w:proofErr w:type="spellStart"/>
      <w:r w:rsidR="004C607D" w:rsidRPr="0059447E">
        <w:t>ekv</w:t>
      </w:r>
      <w:proofErr w:type="spellEnd"/>
      <w:r w:rsidR="004C607D" w:rsidRPr="0059447E">
        <w:t>.).</w:t>
      </w:r>
    </w:p>
    <w:p w14:paraId="4258661E" w14:textId="0EA6D50F" w:rsidR="707B443A" w:rsidRDefault="707B443A" w:rsidP="00394194">
      <w:pPr>
        <w:pStyle w:val="ListParagraph"/>
        <w:ind w:left="851" w:firstLine="851"/>
      </w:pPr>
    </w:p>
    <w:p w14:paraId="2CFBE84D" w14:textId="77777777" w:rsidR="00C45CCA" w:rsidRDefault="004C607D" w:rsidP="00C45CCA">
      <w:pPr>
        <w:pStyle w:val="ListParagraph"/>
        <w:numPr>
          <w:ilvl w:val="0"/>
          <w:numId w:val="26"/>
        </w:numPr>
        <w:ind w:left="0" w:firstLine="851"/>
      </w:pPr>
      <w:r>
        <w:t>Precizēt 2.PR “</w:t>
      </w:r>
      <w:r w:rsidRPr="00E62228">
        <w:t>Samazinātas SEG emisijas transportā, uzlabota vides, t.sk. gaisa, kvalitāte</w:t>
      </w:r>
      <w:r>
        <w:t>” 5.1.RR “</w:t>
      </w:r>
      <w:r w:rsidRPr="0059447E">
        <w:t xml:space="preserve">robežlielumu </w:t>
      </w:r>
      <w:proofErr w:type="spellStart"/>
      <w:r w:rsidRPr="0059447E">
        <w:t>L</w:t>
      </w:r>
      <w:r w:rsidRPr="004C607D">
        <w:rPr>
          <w:vertAlign w:val="subscript"/>
        </w:rPr>
        <w:t>vakars</w:t>
      </w:r>
      <w:proofErr w:type="spellEnd"/>
      <w:r w:rsidRPr="0059447E">
        <w:t xml:space="preserve"> gar valsts autoceļiem</w:t>
      </w:r>
      <w:r>
        <w:t xml:space="preserve">” </w:t>
      </w:r>
      <w:r w:rsidRPr="0059447E">
        <w:t>2027.g. mērķa vērtību uz 10,465 km</w:t>
      </w:r>
      <w:r w:rsidRPr="004C607D">
        <w:rPr>
          <w:vertAlign w:val="superscript"/>
        </w:rPr>
        <w:t>2</w:t>
      </w:r>
      <w:r>
        <w:t xml:space="preserve"> un 5.3. “</w:t>
      </w:r>
      <w:r w:rsidRPr="0059447E">
        <w:t xml:space="preserve">robežlielumu </w:t>
      </w:r>
      <w:proofErr w:type="spellStart"/>
      <w:r w:rsidRPr="0059447E">
        <w:t>L</w:t>
      </w:r>
      <w:r w:rsidRPr="004C607D">
        <w:rPr>
          <w:vertAlign w:val="subscript"/>
        </w:rPr>
        <w:t>nakts</w:t>
      </w:r>
      <w:proofErr w:type="spellEnd"/>
      <w:r w:rsidRPr="0059447E">
        <w:t xml:space="preserve"> dzelzceļa līniju tuvumā</w:t>
      </w:r>
      <w:r>
        <w:t xml:space="preserve">” </w:t>
      </w:r>
      <w:r w:rsidRPr="0059447E">
        <w:t>2027.g. mērķa vērtību uz 1,45 km</w:t>
      </w:r>
      <w:r w:rsidRPr="004C607D">
        <w:rPr>
          <w:vertAlign w:val="superscript"/>
        </w:rPr>
        <w:t>2</w:t>
      </w:r>
      <w:r w:rsidRPr="0059447E">
        <w:t>.</w:t>
      </w:r>
    </w:p>
    <w:p w14:paraId="570BA4D8" w14:textId="77777777" w:rsidR="00C45CCA" w:rsidRDefault="00C45CCA" w:rsidP="00C45CCA">
      <w:pPr>
        <w:pStyle w:val="ListParagraph"/>
      </w:pPr>
    </w:p>
    <w:p w14:paraId="632F67C0" w14:textId="499A93A0" w:rsidR="001808AF" w:rsidRDefault="00C45CCA" w:rsidP="00C45CCA">
      <w:pPr>
        <w:pStyle w:val="ListParagraph"/>
        <w:numPr>
          <w:ilvl w:val="0"/>
          <w:numId w:val="26"/>
        </w:numPr>
        <w:ind w:left="0" w:firstLine="851"/>
      </w:pPr>
      <w:r w:rsidRPr="00C45CCA">
        <w:t>Aizstāt 3.PR “Transporta infrastruktūras indekss” ar Pasaules bankas aprēķināto Loģistikas veiktspējas indeksa sadaļu “Ar tirdzniecību un transportu saistītā infrastruktūra”, 2023.gada vērtība 3,3 punkti , mērķa vērtība 2027.gadam – 3,5 punkti.</w:t>
      </w:r>
    </w:p>
    <w:p w14:paraId="48E74FF6" w14:textId="77777777" w:rsidR="004C607D" w:rsidRDefault="004C607D" w:rsidP="0044501C"/>
    <w:p w14:paraId="056FBF00" w14:textId="2E429A24" w:rsidR="004C607D" w:rsidRDefault="004C607D" w:rsidP="004C607D">
      <w:pPr>
        <w:pStyle w:val="ListParagraph"/>
        <w:numPr>
          <w:ilvl w:val="0"/>
          <w:numId w:val="26"/>
        </w:numPr>
        <w:ind w:left="0" w:firstLine="851"/>
      </w:pPr>
      <w:r>
        <w:t>Aizstāt 5.PR “</w:t>
      </w:r>
      <w:r w:rsidRPr="00EC3CB1">
        <w:t>Sekmētas inovācijas un augsti kvalificētu nozares profesionāļu sagatavošana</w:t>
      </w:r>
      <w:r>
        <w:t>” 2.RR “</w:t>
      </w:r>
      <w:r w:rsidRPr="00EC3CB1">
        <w:t>Profesionālo kvalifikāciju ieguvušo personu, kuras strādā nozarē, īpatsvars</w:t>
      </w:r>
      <w:r>
        <w:t>” ar</w:t>
      </w:r>
      <w:r w:rsidRPr="00EC3CB1">
        <w:t xml:space="preserve"> “Īstenoti izglītojoši un jauniešus iesaistoši pasākumi un kampaņas par ilgtspējīgu pārvietošanos (mobilitāti), skaidrojot ES klimata mērķus un īstenotos pasākumus satiksmes jomas </w:t>
      </w:r>
      <w:proofErr w:type="spellStart"/>
      <w:r w:rsidRPr="00EC3CB1">
        <w:t>zaļināšanā</w:t>
      </w:r>
      <w:proofErr w:type="spellEnd"/>
      <w:r w:rsidRPr="00EC3CB1">
        <w:t>, 2023.gada vērtība 1 pasākums, mērķa vērtība 2027.gadam – 3 pasākumi.</w:t>
      </w:r>
    </w:p>
    <w:p w14:paraId="2AFF0685" w14:textId="77777777" w:rsidR="004C607D" w:rsidRDefault="004C607D" w:rsidP="004C607D">
      <w:pPr>
        <w:pStyle w:val="ListParagraph"/>
      </w:pPr>
    </w:p>
    <w:p w14:paraId="3F3BD92E" w14:textId="77777777" w:rsidR="004C607D" w:rsidRDefault="004C607D" w:rsidP="004C607D">
      <w:pPr>
        <w:pStyle w:val="ListParagraph"/>
        <w:numPr>
          <w:ilvl w:val="0"/>
          <w:numId w:val="26"/>
        </w:numPr>
        <w:ind w:left="0" w:firstLine="851"/>
      </w:pPr>
      <w:r>
        <w:t>Aizstāt 5.PR “</w:t>
      </w:r>
      <w:r w:rsidRPr="00EC3CB1">
        <w:t>Sekmētas inovācijas un augsti kvalificētu nozares profesionāļu sagatavošana</w:t>
      </w:r>
      <w:r>
        <w:t>” 3.RR  ar “</w:t>
      </w:r>
      <w:r w:rsidRPr="00EC3CB1">
        <w:t>Publiskie ieguldījumi pētniecībā un inovācijā transporta un loģistikas nozares attīstīšanai</w:t>
      </w:r>
      <w:r>
        <w:t>” ar</w:t>
      </w:r>
      <w:r w:rsidRPr="00EC3CB1">
        <w:t xml:space="preserve"> “Globālais inovāciju indekss – komponente “Institūcijas”” , 2023.gada vērtība</w:t>
      </w:r>
      <w:r>
        <w:t xml:space="preserve"> -</w:t>
      </w:r>
      <w:r w:rsidRPr="00EC3CB1">
        <w:t xml:space="preserve"> 39. vieta, mērķa vērtība 2027.gadam –35.vieta.</w:t>
      </w:r>
    </w:p>
    <w:p w14:paraId="76079BF0" w14:textId="77777777" w:rsidR="004C607D" w:rsidRDefault="004C607D" w:rsidP="004C607D">
      <w:pPr>
        <w:pStyle w:val="ListParagraph"/>
      </w:pPr>
    </w:p>
    <w:p w14:paraId="345DEC1B" w14:textId="77777777" w:rsidR="004C607D" w:rsidRDefault="004C607D" w:rsidP="004C607D">
      <w:pPr>
        <w:pStyle w:val="ListParagraph"/>
        <w:numPr>
          <w:ilvl w:val="0"/>
          <w:numId w:val="26"/>
        </w:numPr>
        <w:ind w:left="0" w:firstLine="851"/>
      </w:pPr>
      <w:r>
        <w:t>Precizēt 1.1.2. pasākuma redakciju, izsakot to “</w:t>
      </w:r>
      <w:r w:rsidRPr="00EC3CB1">
        <w:t xml:space="preserve">Attīstīt jaunus un pilnveidot esošos </w:t>
      </w:r>
      <w:r>
        <w:t xml:space="preserve">“dzelzceļa reģionālos pasažieru </w:t>
      </w:r>
      <w:r w:rsidRPr="00EC3CB1">
        <w:t>maršrutus</w:t>
      </w:r>
      <w:r>
        <w:t>”.</w:t>
      </w:r>
    </w:p>
    <w:p w14:paraId="1237875A" w14:textId="77777777" w:rsidR="004C607D" w:rsidRDefault="004C607D" w:rsidP="004C607D">
      <w:pPr>
        <w:pStyle w:val="ListParagraph"/>
      </w:pPr>
    </w:p>
    <w:p w14:paraId="69928074" w14:textId="6B83AA4C" w:rsidR="004C607D" w:rsidRDefault="004C607D" w:rsidP="004C607D">
      <w:pPr>
        <w:pStyle w:val="ListParagraph"/>
        <w:numPr>
          <w:ilvl w:val="0"/>
          <w:numId w:val="26"/>
        </w:numPr>
        <w:ind w:left="0" w:firstLine="851"/>
      </w:pPr>
      <w:r>
        <w:t xml:space="preserve">Precizēt 1.1.3. pasākuma redakciju, izsakot to </w:t>
      </w:r>
      <w:r w:rsidRPr="00EC3CB1">
        <w:t xml:space="preserve">“Projektēt un uzsākt izbūvi Rail </w:t>
      </w:r>
      <w:proofErr w:type="spellStart"/>
      <w:r w:rsidRPr="00EC3CB1">
        <w:t>Baltica</w:t>
      </w:r>
      <w:proofErr w:type="spellEnd"/>
      <w:r w:rsidRPr="00EC3CB1">
        <w:t xml:space="preserve"> reģionālajām stacijām un pieturas punktie</w:t>
      </w:r>
      <w:r>
        <w:t xml:space="preserve">m, </w:t>
      </w:r>
      <w:r w:rsidRPr="00EC3CB1">
        <w:t xml:space="preserve">integrējot dzelzceļa līniju Rail </w:t>
      </w:r>
      <w:proofErr w:type="spellStart"/>
      <w:r w:rsidRPr="00EC3CB1">
        <w:t>Baltica</w:t>
      </w:r>
      <w:proofErr w:type="spellEnd"/>
      <w:r w:rsidRPr="00EC3CB1">
        <w:t xml:space="preserve"> esošajā valsts un pašvaldību sabiedriskā transporta maršrutu tīklā”</w:t>
      </w:r>
      <w:r w:rsidR="00B151CA">
        <w:t>.</w:t>
      </w:r>
    </w:p>
    <w:p w14:paraId="3456C678" w14:textId="77777777" w:rsidR="004C607D" w:rsidRDefault="004C607D" w:rsidP="004C607D">
      <w:pPr>
        <w:pStyle w:val="ListParagraph"/>
      </w:pPr>
    </w:p>
    <w:p w14:paraId="253C24EB" w14:textId="77777777" w:rsidR="004C607D" w:rsidRDefault="004C607D" w:rsidP="004C607D">
      <w:pPr>
        <w:pStyle w:val="ListParagraph"/>
        <w:numPr>
          <w:ilvl w:val="0"/>
          <w:numId w:val="26"/>
        </w:numPr>
        <w:ind w:left="0" w:firstLine="851"/>
      </w:pPr>
      <w:r>
        <w:t>Mainīt 1.3.4. pasākuma “</w:t>
      </w:r>
      <w:r w:rsidRPr="00EC3CB1">
        <w:t>Ieviest vienotu sabiedriskā transporta biļešu sistēmu, (t.sk. reģionālajiem autobusu pārvadājumiem, integrācija ar vilcienu biļešu sistēmu)</w:t>
      </w:r>
      <w:r>
        <w:t>” izpildes termiņu uz 01.06.2025.</w:t>
      </w:r>
    </w:p>
    <w:p w14:paraId="0F610BE3" w14:textId="77777777" w:rsidR="004C607D" w:rsidRDefault="004C607D" w:rsidP="004C607D">
      <w:pPr>
        <w:pStyle w:val="ListParagraph"/>
      </w:pPr>
    </w:p>
    <w:p w14:paraId="6734AEBD" w14:textId="77777777" w:rsidR="004C607D" w:rsidRDefault="004C607D" w:rsidP="004C607D">
      <w:pPr>
        <w:pStyle w:val="ListParagraph"/>
        <w:numPr>
          <w:ilvl w:val="0"/>
          <w:numId w:val="26"/>
        </w:numPr>
        <w:ind w:left="0" w:firstLine="851"/>
      </w:pPr>
      <w:r>
        <w:t>Mainīt 1.3.5. pasākuma “</w:t>
      </w:r>
      <w:r w:rsidRPr="00EC3CB1">
        <w:t>Ieviest braukšanas maksas atvieglojumu saņēmēju elektroniskās identifikācijas un uzskaites sistēmu</w:t>
      </w:r>
      <w:r>
        <w:t>” izpildes termiņu uz 01.07.2026. un l</w:t>
      </w:r>
      <w:r w:rsidRPr="00EC3CB1">
        <w:t>īdzatbildīgās institūcijas papildināt ar VARAM</w:t>
      </w:r>
      <w:r>
        <w:t>.</w:t>
      </w:r>
    </w:p>
    <w:p w14:paraId="6B2077B4" w14:textId="77777777" w:rsidR="004C607D" w:rsidRDefault="004C607D" w:rsidP="004C607D">
      <w:pPr>
        <w:pStyle w:val="ListParagraph"/>
      </w:pPr>
    </w:p>
    <w:p w14:paraId="257410B9" w14:textId="77777777" w:rsidR="004C607D" w:rsidRDefault="004C607D" w:rsidP="004C607D">
      <w:pPr>
        <w:pStyle w:val="ListParagraph"/>
        <w:numPr>
          <w:ilvl w:val="0"/>
          <w:numId w:val="26"/>
        </w:numPr>
        <w:ind w:left="0" w:firstLine="851"/>
      </w:pPr>
      <w:r>
        <w:t>Precizēt 2.1.1. pasākuma redakciju, izsakot to “</w:t>
      </w:r>
      <w:r w:rsidRPr="00A36ACB">
        <w:t xml:space="preserve">Attīstīt Rīgu un Rīgas metropoles areāla teritoriju kā TEN-T tīklā integrētu multimodālu transporta mezglu, īstenojot pilsētas transporta un publiskās infrastruktūras pārkārtojumus un uzsākot Rail </w:t>
      </w:r>
      <w:proofErr w:type="spellStart"/>
      <w:r w:rsidRPr="00A36ACB">
        <w:t>Baltica</w:t>
      </w:r>
      <w:proofErr w:type="spellEnd"/>
      <w:r w:rsidRPr="00A36ACB">
        <w:t xml:space="preserve"> </w:t>
      </w:r>
      <w:proofErr w:type="spellStart"/>
      <w:r w:rsidRPr="00A36ACB">
        <w:t>pamattrases</w:t>
      </w:r>
      <w:proofErr w:type="spellEnd"/>
      <w:r w:rsidRPr="00A36ACB">
        <w:t xml:space="preserve"> būvniecību</w:t>
      </w:r>
      <w:r>
        <w:t>” un mainīt izpildes termiņu uz 31.12.2027.</w:t>
      </w:r>
    </w:p>
    <w:p w14:paraId="70B251E3" w14:textId="77777777" w:rsidR="004C607D" w:rsidRDefault="004C607D" w:rsidP="004C607D">
      <w:pPr>
        <w:pStyle w:val="ListParagraph"/>
      </w:pPr>
    </w:p>
    <w:p w14:paraId="269C75DE" w14:textId="77777777" w:rsidR="004C607D" w:rsidRDefault="004C607D" w:rsidP="004C607D">
      <w:pPr>
        <w:pStyle w:val="ListParagraph"/>
        <w:numPr>
          <w:ilvl w:val="0"/>
          <w:numId w:val="26"/>
        </w:numPr>
        <w:ind w:left="0" w:firstLine="851"/>
      </w:pPr>
      <w:r>
        <w:t>Precizēt 2.1.2. pasākuma redakciju, izsakot to “</w:t>
      </w:r>
      <w:r w:rsidRPr="00A36ACB">
        <w:t xml:space="preserve">Turpināt īstenot Salaspils </w:t>
      </w:r>
      <w:proofErr w:type="spellStart"/>
      <w:r w:rsidRPr="00A36ACB">
        <w:t>Intermodālā</w:t>
      </w:r>
      <w:proofErr w:type="spellEnd"/>
      <w:r w:rsidRPr="00A36ACB">
        <w:t xml:space="preserve"> Loģistikas centra attīstību nosakot pārvaldības modeli, piesaistot operatoru, uzsākot būvniecību un nodrošinot konkurētspējīgu attīstību sasaistē ar kaimiņvalstīm un citiem transporta veidiem Latvijā</w:t>
      </w:r>
      <w:r>
        <w:t xml:space="preserve">” un mainīt izpildes termiņu uz 31.12.2027. </w:t>
      </w:r>
    </w:p>
    <w:p w14:paraId="5B6287BC" w14:textId="77777777" w:rsidR="004C607D" w:rsidRDefault="004C607D" w:rsidP="004C607D">
      <w:pPr>
        <w:pStyle w:val="ListParagraph"/>
      </w:pPr>
    </w:p>
    <w:p w14:paraId="11D4E020" w14:textId="77777777" w:rsidR="004C607D" w:rsidRDefault="004C607D" w:rsidP="004C607D">
      <w:pPr>
        <w:pStyle w:val="ListParagraph"/>
        <w:numPr>
          <w:ilvl w:val="0"/>
          <w:numId w:val="26"/>
        </w:numPr>
        <w:ind w:left="0" w:firstLine="851"/>
      </w:pPr>
      <w:r>
        <w:t>Precizēt 2.1.3. pasākuma redakciju, izsakot to “</w:t>
      </w:r>
      <w:r w:rsidRPr="00A36ACB">
        <w:t>Izstrādāt un</w:t>
      </w:r>
      <w:r>
        <w:t xml:space="preserve"> sākt</w:t>
      </w:r>
      <w:r w:rsidRPr="00A36ACB">
        <w:t xml:space="preserve"> ieviest Latvijas interesēm atbilstošu Rail </w:t>
      </w:r>
      <w:proofErr w:type="spellStart"/>
      <w:r w:rsidRPr="00A36ACB">
        <w:t>Baltica</w:t>
      </w:r>
      <w:proofErr w:type="spellEnd"/>
      <w:r w:rsidRPr="00A36ACB">
        <w:t xml:space="preserve"> dzelzceļa līnijas un apkalpes vietu pārvaldības modeli</w:t>
      </w:r>
      <w:r>
        <w:t xml:space="preserve">” un mainīt izpildes termiņu uz 31.12.2027. </w:t>
      </w:r>
    </w:p>
    <w:p w14:paraId="2EA6F222" w14:textId="77777777" w:rsidR="004C607D" w:rsidRDefault="004C607D" w:rsidP="004C607D">
      <w:pPr>
        <w:pStyle w:val="ListParagraph"/>
      </w:pPr>
    </w:p>
    <w:p w14:paraId="1253C0B3" w14:textId="77777777" w:rsidR="004C607D" w:rsidRDefault="004C607D" w:rsidP="004C607D">
      <w:pPr>
        <w:pStyle w:val="ListParagraph"/>
        <w:numPr>
          <w:ilvl w:val="0"/>
          <w:numId w:val="26"/>
        </w:numPr>
        <w:ind w:left="0" w:firstLine="851"/>
      </w:pPr>
      <w:r>
        <w:t>Precizēt 2.1.4. pasākuma redakciju, izsakot to “</w:t>
      </w:r>
      <w:r w:rsidRPr="00A36ACB">
        <w:t>Uzsākt pasīvās infrastruktūras ieviešanu</w:t>
      </w:r>
      <w:r>
        <w:t xml:space="preserve"> </w:t>
      </w:r>
      <w:r w:rsidRPr="00A36ACB">
        <w:t xml:space="preserve">Rail </w:t>
      </w:r>
      <w:proofErr w:type="spellStart"/>
      <w:r w:rsidRPr="00A36ACB">
        <w:t>Baltica</w:t>
      </w:r>
      <w:proofErr w:type="spellEnd"/>
      <w:r w:rsidRPr="00A36ACB">
        <w:t xml:space="preserve"> dzelzceļa līnijas trasē</w:t>
      </w:r>
      <w:r>
        <w:t>” un dzēst LVRTC kā līdzatbildīgo institūciju.</w:t>
      </w:r>
    </w:p>
    <w:p w14:paraId="32145F15" w14:textId="77777777" w:rsidR="004C607D" w:rsidRDefault="004C607D" w:rsidP="004C607D">
      <w:pPr>
        <w:pStyle w:val="ListParagraph"/>
      </w:pPr>
    </w:p>
    <w:p w14:paraId="58D4A0A8" w14:textId="76EAB951" w:rsidR="004C607D" w:rsidRDefault="004C607D" w:rsidP="004C607D">
      <w:pPr>
        <w:pStyle w:val="ListParagraph"/>
        <w:numPr>
          <w:ilvl w:val="0"/>
          <w:numId w:val="26"/>
        </w:numPr>
        <w:ind w:left="0" w:firstLine="851"/>
      </w:pPr>
      <w:r>
        <w:t>Precizēt 2.1.5. pasākuma redakciju, izsakot to “</w:t>
      </w:r>
      <w:r w:rsidRPr="00A36ACB">
        <w:t>Uzsākt apvienotā dzelzceļa un autoceļa tilta pār Daugavu Salaspils un Ķekavas novados būvdarbus</w:t>
      </w:r>
      <w:r>
        <w:t>”</w:t>
      </w:r>
      <w:r w:rsidR="003F2007">
        <w:t>,</w:t>
      </w:r>
      <w:r w:rsidR="00464F4C">
        <w:t xml:space="preserve"> LVC aizstāt ar EDZL pie</w:t>
      </w:r>
      <w:r>
        <w:t xml:space="preserve"> līdzatbildīg</w:t>
      </w:r>
      <w:r w:rsidR="00464F4C">
        <w:t>ajām institūcijām</w:t>
      </w:r>
      <w:r>
        <w:t>.</w:t>
      </w:r>
    </w:p>
    <w:p w14:paraId="702428D1" w14:textId="77777777" w:rsidR="004C607D" w:rsidRDefault="004C607D" w:rsidP="004C607D">
      <w:pPr>
        <w:pStyle w:val="ListParagraph"/>
      </w:pPr>
    </w:p>
    <w:p w14:paraId="453635F6" w14:textId="77777777" w:rsidR="004C607D" w:rsidRDefault="004C607D" w:rsidP="004C607D">
      <w:pPr>
        <w:pStyle w:val="ListParagraph"/>
        <w:numPr>
          <w:ilvl w:val="0"/>
          <w:numId w:val="26"/>
        </w:numPr>
        <w:ind w:left="0" w:firstLine="851"/>
      </w:pPr>
      <w:r>
        <w:t>Pasākuma 2.2.1. “</w:t>
      </w:r>
      <w:r w:rsidRPr="00A36ACB">
        <w:t>Atbilstoši pieprasījumam paplašināt lidojumu maršrutu tīklu un veicināt tranzīta plūsmas attīstību lidostā "Rīga" (tajā skaitā, līgumu par gaisa satiksmi slēgšana, esošo līgumu modificēšana, sapratnes memorandu slēgšana, pagaidu administratīvo atļauju noformēšana, kodu dalīšanas līgumu slēgšana u.c.), vienlaikus plānojot un īstenojot pasākumus ietekmes uz vidi mazināšanai</w:t>
      </w:r>
      <w:r>
        <w:t>” līdzatbildīgās institūcijas ar Rīgas lidostu.</w:t>
      </w:r>
    </w:p>
    <w:p w14:paraId="4BC0E65F" w14:textId="77777777" w:rsidR="004C607D" w:rsidRDefault="004C607D" w:rsidP="004C607D">
      <w:pPr>
        <w:pStyle w:val="ListParagraph"/>
      </w:pPr>
    </w:p>
    <w:p w14:paraId="4ACCC9DE" w14:textId="77777777" w:rsidR="004C607D" w:rsidRDefault="004C607D" w:rsidP="004C607D">
      <w:pPr>
        <w:pStyle w:val="ListParagraph"/>
        <w:numPr>
          <w:ilvl w:val="0"/>
          <w:numId w:val="26"/>
        </w:numPr>
        <w:ind w:left="0" w:firstLine="851"/>
      </w:pPr>
      <w:r>
        <w:t>Precizēt 2.2.2.pasākuma redakciju, izsakot to “</w:t>
      </w:r>
      <w:r w:rsidRPr="00A36ACB">
        <w:t>Palielināt Rīgas lidostas termināļa kapacitāti, uzsākot termināla 6.kārtas izbūvi</w:t>
      </w:r>
      <w:r>
        <w:t>,</w:t>
      </w:r>
      <w:r w:rsidRPr="00A36ACB">
        <w:t xml:space="preserve"> tajā skaitā izbūvējot infrastruktūru, kas savieto lidostas termināli ar Rail </w:t>
      </w:r>
      <w:proofErr w:type="spellStart"/>
      <w:r w:rsidRPr="00A36ACB">
        <w:t>Baltica</w:t>
      </w:r>
      <w:proofErr w:type="spellEnd"/>
      <w:r w:rsidRPr="00A36ACB">
        <w:t xml:space="preserve"> dzelzceļa staciju</w:t>
      </w:r>
      <w:r>
        <w:t>”.</w:t>
      </w:r>
    </w:p>
    <w:p w14:paraId="2D692F2D" w14:textId="77777777" w:rsidR="004C607D" w:rsidRDefault="004C607D" w:rsidP="004C607D">
      <w:pPr>
        <w:pStyle w:val="ListParagraph"/>
      </w:pPr>
    </w:p>
    <w:p w14:paraId="7AC46C0D" w14:textId="7D713998" w:rsidR="004C607D" w:rsidRDefault="004C607D" w:rsidP="004C607D">
      <w:pPr>
        <w:pStyle w:val="ListParagraph"/>
        <w:numPr>
          <w:ilvl w:val="0"/>
          <w:numId w:val="26"/>
        </w:numPr>
        <w:ind w:left="0" w:firstLine="851"/>
      </w:pPr>
      <w:r>
        <w:t xml:space="preserve">Mainīt 2.2.3.pasākuma “Pabeigt īstenot Kohēzijas fonda līdzfinansēto projektu "Veicināt drošību un vides prasību ievērošanu starptautiskajā lidostā "Rīga"”” izpildes termiņu uz </w:t>
      </w:r>
      <w:r w:rsidR="00C5552B">
        <w:t>01</w:t>
      </w:r>
      <w:r>
        <w:t>.</w:t>
      </w:r>
      <w:r w:rsidR="00C5552B">
        <w:t>01</w:t>
      </w:r>
      <w:r>
        <w:t>.2026.</w:t>
      </w:r>
    </w:p>
    <w:p w14:paraId="5C7231FF" w14:textId="77777777" w:rsidR="004C607D" w:rsidRDefault="004C607D" w:rsidP="004C607D">
      <w:pPr>
        <w:pStyle w:val="ListParagraph"/>
      </w:pPr>
    </w:p>
    <w:p w14:paraId="08054263" w14:textId="77777777" w:rsidR="004C607D" w:rsidRDefault="004C607D" w:rsidP="004C607D">
      <w:pPr>
        <w:pStyle w:val="ListParagraph"/>
        <w:numPr>
          <w:ilvl w:val="0"/>
          <w:numId w:val="26"/>
        </w:numPr>
        <w:ind w:left="0" w:firstLine="851"/>
      </w:pPr>
      <w:r>
        <w:t>Precizēt 2.5.4. pasākuma redakciju, izsakot to “</w:t>
      </w:r>
      <w:r w:rsidRPr="00E74DE8">
        <w:t>Uzsākt 5G mobilo sakaru nodrošināšanu</w:t>
      </w:r>
      <w:r>
        <w:t xml:space="preserve"> </w:t>
      </w:r>
      <w:r w:rsidRPr="00E74DE8">
        <w:t xml:space="preserve">gar VIA </w:t>
      </w:r>
      <w:proofErr w:type="spellStart"/>
      <w:r w:rsidRPr="00E74DE8">
        <w:t>Baltica</w:t>
      </w:r>
      <w:proofErr w:type="spellEnd"/>
      <w:r w:rsidRPr="00E74DE8">
        <w:t xml:space="preserve"> transporta koridoru</w:t>
      </w:r>
      <w:r>
        <w:t xml:space="preserve">” </w:t>
      </w:r>
      <w:r w:rsidRPr="00E74DE8">
        <w:t>un dzēst LVRTC kā līdzatbildīgo institūciju.</w:t>
      </w:r>
    </w:p>
    <w:p w14:paraId="4CD073B5" w14:textId="77777777" w:rsidR="004C607D" w:rsidRDefault="004C607D" w:rsidP="004C607D">
      <w:pPr>
        <w:pStyle w:val="ListParagraph"/>
      </w:pPr>
    </w:p>
    <w:p w14:paraId="1D86D1E1" w14:textId="77777777" w:rsidR="004C607D" w:rsidRDefault="004C607D" w:rsidP="004C607D">
      <w:pPr>
        <w:pStyle w:val="ListParagraph"/>
        <w:numPr>
          <w:ilvl w:val="0"/>
          <w:numId w:val="26"/>
        </w:numPr>
        <w:ind w:left="0" w:firstLine="851"/>
      </w:pPr>
      <w:r>
        <w:t>Papildināt 3.1.2. pasākuma “</w:t>
      </w:r>
      <w:r w:rsidRPr="00E74DE8">
        <w:t xml:space="preserve">SKLOIS ietvaros nodrošināt esošos un veidot jaunus elektroniskos pakalpojumus un integrēt SKLOIS Eiropas Jūras </w:t>
      </w:r>
      <w:proofErr w:type="spellStart"/>
      <w:r w:rsidRPr="00E74DE8">
        <w:t>vienloga</w:t>
      </w:r>
      <w:proofErr w:type="spellEnd"/>
      <w:r w:rsidRPr="00E74DE8">
        <w:t xml:space="preserve"> sistēmā </w:t>
      </w:r>
      <w:proofErr w:type="spellStart"/>
      <w:r w:rsidRPr="00E74DE8">
        <w:t>EMSWe</w:t>
      </w:r>
      <w:proofErr w:type="spellEnd"/>
      <w:r>
        <w:t>” līdzatbildīgās institūcijas ar VARAM.</w:t>
      </w:r>
    </w:p>
    <w:p w14:paraId="35C74FCB" w14:textId="77777777" w:rsidR="005021F0" w:rsidRDefault="005021F0" w:rsidP="00814660">
      <w:pPr>
        <w:pStyle w:val="ListParagraph"/>
      </w:pPr>
    </w:p>
    <w:p w14:paraId="29C9978A" w14:textId="1947BADC" w:rsidR="005021F0" w:rsidRDefault="005021F0" w:rsidP="004C607D">
      <w:pPr>
        <w:pStyle w:val="ListParagraph"/>
        <w:numPr>
          <w:ilvl w:val="0"/>
          <w:numId w:val="26"/>
        </w:numPr>
        <w:ind w:left="0" w:firstLine="851"/>
      </w:pPr>
      <w:r>
        <w:t>Papildināt 3.2.5. pasākuma</w:t>
      </w:r>
      <w:r w:rsidR="00FE7B94">
        <w:t xml:space="preserve"> “</w:t>
      </w:r>
      <w:r w:rsidR="00FE7B94" w:rsidRPr="00FE7B94">
        <w:t>TEN-T pamattīkla ostās attīstīt autotransporta un dzelzceļa pievedceļu infrastruktūru</w:t>
      </w:r>
      <w:r w:rsidR="00FE7B94">
        <w:t>”</w:t>
      </w:r>
      <w:r w:rsidRPr="005021F0">
        <w:t xml:space="preserve"> </w:t>
      </w:r>
      <w:r>
        <w:t xml:space="preserve"> </w:t>
      </w:r>
      <w:r w:rsidR="002C6F8F">
        <w:t>l</w:t>
      </w:r>
      <w:r w:rsidRPr="005021F0">
        <w:t>īdzatbildīgās institūcijas ar RB Rail.</w:t>
      </w:r>
    </w:p>
    <w:p w14:paraId="582E5F08" w14:textId="77777777" w:rsidR="004C607D" w:rsidRDefault="004C607D" w:rsidP="004C607D">
      <w:pPr>
        <w:pStyle w:val="ListParagraph"/>
      </w:pPr>
    </w:p>
    <w:p w14:paraId="1A9DA954" w14:textId="77777777" w:rsidR="004C607D" w:rsidRDefault="004C607D" w:rsidP="004C607D">
      <w:pPr>
        <w:pStyle w:val="ListParagraph"/>
        <w:numPr>
          <w:ilvl w:val="0"/>
          <w:numId w:val="26"/>
        </w:numPr>
        <w:ind w:left="0" w:firstLine="851"/>
      </w:pPr>
      <w:r>
        <w:t>Precizēt 4.1.3. pasākuma “</w:t>
      </w:r>
      <w:r w:rsidRPr="00E74DE8">
        <w:t>Pārskatīt un īstenot Indikatīvo dzelzceļa infrastruktūras attīstības plānu</w:t>
      </w:r>
      <w:r>
        <w:t>” līdzatbildīgās institūcijas, norādot, ka tās</w:t>
      </w:r>
      <w:r w:rsidRPr="00E74DE8">
        <w:t xml:space="preserve"> ir visas par dzelzceļa jomu atbildīgās iestādes un kapitālsabiedrības</w:t>
      </w:r>
      <w:r>
        <w:t>.</w:t>
      </w:r>
    </w:p>
    <w:p w14:paraId="2D75C6D2" w14:textId="77777777" w:rsidR="004C607D" w:rsidRDefault="004C607D" w:rsidP="004C607D">
      <w:pPr>
        <w:pStyle w:val="ListParagraph"/>
      </w:pPr>
    </w:p>
    <w:p w14:paraId="4E392559" w14:textId="09048291" w:rsidR="004C607D" w:rsidRDefault="004C607D" w:rsidP="004C607D">
      <w:pPr>
        <w:pStyle w:val="ListParagraph"/>
        <w:numPr>
          <w:ilvl w:val="0"/>
          <w:numId w:val="26"/>
        </w:numPr>
        <w:ind w:left="0" w:firstLine="851"/>
      </w:pPr>
      <w:r>
        <w:lastRenderedPageBreak/>
        <w:t>Papildināt 4.2.2. pasākuma “</w:t>
      </w:r>
      <w:r w:rsidRPr="00E74DE8">
        <w:t>Ieviest viedās tehnoloģijas satiksmes plūsmas regulēšanai</w:t>
      </w:r>
      <w:r>
        <w:t>” līdzatbildīgās institūcijas ar LVC</w:t>
      </w:r>
      <w:r w:rsidR="00294E2F">
        <w:t xml:space="preserve"> un CAA</w:t>
      </w:r>
      <w:r>
        <w:t>.</w:t>
      </w:r>
    </w:p>
    <w:p w14:paraId="015AAF69" w14:textId="77777777" w:rsidR="004C607D" w:rsidRDefault="004C607D" w:rsidP="004C607D">
      <w:pPr>
        <w:pStyle w:val="ListParagraph"/>
      </w:pPr>
    </w:p>
    <w:p w14:paraId="638E06A5" w14:textId="77777777" w:rsidR="004C607D" w:rsidRDefault="004C607D" w:rsidP="004C607D">
      <w:pPr>
        <w:pStyle w:val="ListParagraph"/>
        <w:numPr>
          <w:ilvl w:val="0"/>
          <w:numId w:val="26"/>
        </w:numPr>
        <w:ind w:left="0" w:firstLine="851"/>
      </w:pPr>
      <w:r>
        <w:t>Papildināt 4.3.1. pasākuma “</w:t>
      </w:r>
      <w:r w:rsidRPr="00E74DE8">
        <w:t>Alternatīvo degvielu infrastruktūras attīstīšana un uzturēšana</w:t>
      </w:r>
      <w:r>
        <w:t>” līdzatbildīgās institūcijas ar KEM.</w:t>
      </w:r>
    </w:p>
    <w:p w14:paraId="5AA1CD78" w14:textId="77777777" w:rsidR="004C607D" w:rsidRDefault="004C607D" w:rsidP="004C607D">
      <w:pPr>
        <w:pStyle w:val="ListParagraph"/>
      </w:pPr>
    </w:p>
    <w:p w14:paraId="258F8A0B" w14:textId="77777777" w:rsidR="004C607D" w:rsidRDefault="004C607D" w:rsidP="004C607D">
      <w:pPr>
        <w:pStyle w:val="ListParagraph"/>
        <w:numPr>
          <w:ilvl w:val="0"/>
          <w:numId w:val="26"/>
        </w:numPr>
        <w:ind w:left="0" w:firstLine="851"/>
      </w:pPr>
      <w:r>
        <w:t>Papildināt 4.3.2. pasākuma “</w:t>
      </w:r>
      <w:r w:rsidRPr="00E74DE8">
        <w:t>Organizēt pasākumus alternatīvo degvielu transportlīdzekļu izmantošanas popularizēšanai, tajā skaitā sniegt informatīvo atbalstu sabiedrībai (vienota platforma/alternatīvo degvielu priekšrocības - bukleti, informatīvie centri, tiešās konsultācijas, informatīvās dienas, semināri)</w:t>
      </w:r>
      <w:r>
        <w:t>” līdzatbildīgās institūcijas ar KEM.</w:t>
      </w:r>
    </w:p>
    <w:p w14:paraId="0EAF94F3" w14:textId="77777777" w:rsidR="004C607D" w:rsidRDefault="004C607D" w:rsidP="004C607D">
      <w:pPr>
        <w:pStyle w:val="ListParagraph"/>
      </w:pPr>
    </w:p>
    <w:p w14:paraId="3AE152FA" w14:textId="77777777" w:rsidR="004C607D" w:rsidRDefault="004C607D" w:rsidP="004C607D">
      <w:pPr>
        <w:pStyle w:val="ListParagraph"/>
        <w:numPr>
          <w:ilvl w:val="0"/>
          <w:numId w:val="26"/>
        </w:numPr>
        <w:ind w:left="0" w:firstLine="851"/>
      </w:pPr>
      <w:r>
        <w:t>Papildināt 4.3.3. pasākuma “</w:t>
      </w:r>
      <w:r w:rsidRPr="00E74DE8">
        <w:t xml:space="preserve">Atbalsts </w:t>
      </w:r>
      <w:proofErr w:type="spellStart"/>
      <w:r w:rsidRPr="00E74DE8">
        <w:t>mazemisiju</w:t>
      </w:r>
      <w:proofErr w:type="spellEnd"/>
      <w:r w:rsidRPr="00E74DE8">
        <w:t xml:space="preserve"> un </w:t>
      </w:r>
      <w:proofErr w:type="spellStart"/>
      <w:r w:rsidRPr="00E74DE8">
        <w:t>bezemisiju</w:t>
      </w:r>
      <w:proofErr w:type="spellEnd"/>
      <w:r w:rsidRPr="00E74DE8">
        <w:t xml:space="preserve"> transportlīdzekļu skaita palielināšanai, t.sk. valsts pārvaldes iestādēs, kapitālsabiedrībās, sabiedriskajā transportā un/vai specifiskās saimniecisko darbību jomās ar augstu degvielas patēriņu</w:t>
      </w:r>
      <w:r>
        <w:t>” līdzatbildīgās institūcijas ar KEM.</w:t>
      </w:r>
    </w:p>
    <w:p w14:paraId="71390980" w14:textId="77777777" w:rsidR="004C607D" w:rsidRDefault="004C607D" w:rsidP="004C607D">
      <w:pPr>
        <w:pStyle w:val="ListParagraph"/>
      </w:pPr>
    </w:p>
    <w:p w14:paraId="7BBDD121" w14:textId="1DB193E3" w:rsidR="004C607D" w:rsidRDefault="004C607D" w:rsidP="004C607D">
      <w:pPr>
        <w:pStyle w:val="ListParagraph"/>
        <w:numPr>
          <w:ilvl w:val="0"/>
          <w:numId w:val="26"/>
        </w:numPr>
        <w:ind w:left="0" w:firstLine="851"/>
      </w:pPr>
      <w:r>
        <w:t>Aizstāt pasākumu 4.3.4. “</w:t>
      </w:r>
      <w:r w:rsidRPr="00E74DE8">
        <w:t xml:space="preserve">Veikt pētījumu par ūdeņraža degvielas izmantošanas attīstības scenārijiem Latvijā, izmaksu ziņā efektīvākajiem risinājumiem atjaunojamā ūdeņraža nodrošināšanai transporta sektorā, izvērtējot piemērotāko ūdeņraža izgatavošanas, </w:t>
      </w:r>
      <w:proofErr w:type="spellStart"/>
      <w:r w:rsidRPr="00E74DE8">
        <w:t>uzpildes</w:t>
      </w:r>
      <w:proofErr w:type="spellEnd"/>
      <w:r w:rsidRPr="00E74DE8">
        <w:t xml:space="preserve"> staciju veidus, piegādes iespējas, ņemot vērā šajā jomā pieņemto ES politiku</w:t>
      </w:r>
      <w:r>
        <w:t>” ar pasākumu “</w:t>
      </w:r>
      <w:r w:rsidRPr="00E42E3C">
        <w:t>Izstrādāt valsts regulējumu par alternatīvo degvielu tirgus attīstību un attiecīgās infrastruktūras ieviešanu</w:t>
      </w:r>
      <w:r>
        <w:t xml:space="preserve">”, izpildes termiņš – 01.07.2025., atbildīgā institūcija SM, </w:t>
      </w:r>
      <w:r w:rsidRPr="00E42E3C">
        <w:t>līdzatbildīg</w:t>
      </w:r>
      <w:r>
        <w:t>ās institūcijas</w:t>
      </w:r>
      <w:r w:rsidRPr="00E42E3C">
        <w:t xml:space="preserve"> KEM, EM</w:t>
      </w:r>
      <w:r w:rsidR="00432BAC">
        <w:t xml:space="preserve"> un</w:t>
      </w:r>
      <w:r w:rsidRPr="00E42E3C">
        <w:t xml:space="preserve"> FM</w:t>
      </w:r>
      <w:r>
        <w:t>.</w:t>
      </w:r>
    </w:p>
    <w:p w14:paraId="3C0CE32A" w14:textId="77777777" w:rsidR="004C607D" w:rsidRDefault="004C607D" w:rsidP="004C607D">
      <w:pPr>
        <w:pStyle w:val="ListParagraph"/>
      </w:pPr>
    </w:p>
    <w:p w14:paraId="44E4C881" w14:textId="62E51536" w:rsidR="004C607D" w:rsidRDefault="00BC7AB0" w:rsidP="004C607D">
      <w:pPr>
        <w:pStyle w:val="ListParagraph"/>
        <w:numPr>
          <w:ilvl w:val="0"/>
          <w:numId w:val="26"/>
        </w:numPr>
        <w:ind w:left="0" w:firstLine="851"/>
      </w:pPr>
      <w:r>
        <w:t>Papildināt</w:t>
      </w:r>
      <w:r w:rsidR="004C607D">
        <w:t xml:space="preserve"> 4.5.2. pasākum</w:t>
      </w:r>
      <w:r>
        <w:t>a</w:t>
      </w:r>
      <w:r w:rsidR="004C607D">
        <w:t xml:space="preserve"> “</w:t>
      </w:r>
      <w:r w:rsidR="004C607D" w:rsidRPr="00E74DE8">
        <w:t>Jaunu akumulatoru bateriju vilcienu iegāde un esošā dīzeļvilcienu ritošā sastāva nomaiņa</w:t>
      </w:r>
      <w:r w:rsidR="004C607D">
        <w:t>”</w:t>
      </w:r>
      <w:r>
        <w:t xml:space="preserve"> atbildīgās institūcijas ar ATD</w:t>
      </w:r>
      <w:r w:rsidR="004C607D">
        <w:t>.</w:t>
      </w:r>
    </w:p>
    <w:p w14:paraId="17ECC685" w14:textId="77777777" w:rsidR="004C607D" w:rsidRDefault="004C607D" w:rsidP="004C607D">
      <w:pPr>
        <w:pStyle w:val="ListParagraph"/>
      </w:pPr>
    </w:p>
    <w:p w14:paraId="6F764C3F" w14:textId="79B9F10C" w:rsidR="00614718" w:rsidRDefault="004C607D" w:rsidP="00614718">
      <w:pPr>
        <w:pStyle w:val="ListParagraph"/>
        <w:numPr>
          <w:ilvl w:val="0"/>
          <w:numId w:val="26"/>
        </w:numPr>
        <w:ind w:left="0" w:firstLine="851"/>
      </w:pPr>
      <w:r>
        <w:t>Precizēt 4.5.3. pasākuma “</w:t>
      </w:r>
      <w:r w:rsidRPr="00E74DE8">
        <w:t>Atjaunot elektrovilcienu ritošo sastāvu</w:t>
      </w:r>
      <w:r>
        <w:t>” izpildes termiņu uz 31.12.202</w:t>
      </w:r>
      <w:r w:rsidR="00D90BB0">
        <w:t>5</w:t>
      </w:r>
      <w:r>
        <w:t xml:space="preserve">. </w:t>
      </w:r>
    </w:p>
    <w:p w14:paraId="2857EEAB" w14:textId="77777777" w:rsidR="00614718" w:rsidRDefault="00614718" w:rsidP="00614718">
      <w:pPr>
        <w:pStyle w:val="ListParagraph"/>
      </w:pPr>
    </w:p>
    <w:p w14:paraId="44BED55D" w14:textId="66E1FFF7" w:rsidR="00614718" w:rsidRDefault="00614718" w:rsidP="00614718">
      <w:pPr>
        <w:pStyle w:val="ListParagraph"/>
        <w:numPr>
          <w:ilvl w:val="0"/>
          <w:numId w:val="26"/>
        </w:numPr>
        <w:ind w:left="0" w:firstLine="851"/>
      </w:pPr>
      <w:r w:rsidRPr="00614718">
        <w:t>Papildināt 4.5.</w:t>
      </w:r>
      <w:r>
        <w:t>4</w:t>
      </w:r>
      <w:r w:rsidRPr="00614718">
        <w:t>. pasākuma “</w:t>
      </w:r>
      <w:r w:rsidR="006F0211" w:rsidRPr="006F0211">
        <w:t>Dzelzceļa radītā vides piesārņojuma sanācija</w:t>
      </w:r>
      <w:r w:rsidRPr="00614718">
        <w:t>” līdzatbildīgās institūcijas ar</w:t>
      </w:r>
      <w:r w:rsidR="006F0211">
        <w:t xml:space="preserve"> PV</w:t>
      </w:r>
      <w:r w:rsidRPr="00614718">
        <w:t>.</w:t>
      </w:r>
    </w:p>
    <w:p w14:paraId="365B7DB5" w14:textId="77777777" w:rsidR="004C607D" w:rsidRDefault="004C607D" w:rsidP="002D0D24"/>
    <w:p w14:paraId="1547BD19" w14:textId="77777777" w:rsidR="004C607D" w:rsidRDefault="004C607D" w:rsidP="004C607D">
      <w:pPr>
        <w:pStyle w:val="ListParagraph"/>
        <w:numPr>
          <w:ilvl w:val="0"/>
          <w:numId w:val="26"/>
        </w:numPr>
        <w:ind w:left="0" w:firstLine="851"/>
      </w:pPr>
      <w:r>
        <w:t>Papildināt 5.1.1. pasākuma “</w:t>
      </w:r>
      <w:r w:rsidRPr="00E42E3C">
        <w:t>Piedalīties un organizēt nozares popularizēšanas pasākumus darba spēka un izglītojamo piesaistei (ēnu dienas, karjeras dienas, atvērto durvju dienas)</w:t>
      </w:r>
      <w:r>
        <w:t xml:space="preserve">” atbildīgās institūcijas ar </w:t>
      </w:r>
      <w:r w:rsidRPr="00E42E3C">
        <w:t>SM padotības iestādēm</w:t>
      </w:r>
      <w:r>
        <w:t>.</w:t>
      </w:r>
    </w:p>
    <w:p w14:paraId="7C2E1F3A" w14:textId="77777777" w:rsidR="004C607D" w:rsidRDefault="004C607D" w:rsidP="004C607D">
      <w:pPr>
        <w:pStyle w:val="ListParagraph"/>
      </w:pPr>
    </w:p>
    <w:p w14:paraId="238AE15A" w14:textId="77777777" w:rsidR="00264C87" w:rsidRDefault="004C607D" w:rsidP="00264C87">
      <w:pPr>
        <w:pStyle w:val="ListParagraph"/>
        <w:numPr>
          <w:ilvl w:val="0"/>
          <w:numId w:val="26"/>
        </w:numPr>
        <w:ind w:left="0" w:firstLine="851"/>
      </w:pPr>
      <w:r>
        <w:t>Papildināt 5.1.2. pasākuma “</w:t>
      </w:r>
      <w:r w:rsidRPr="00E42E3C">
        <w:t>Sekmēt pētniecības un inovācijas, t.sk. viedo mobilitātes risinājumu, attīstību transporta nozarē Latvijā un starptautiskā līmenī, veicinot sadarbību starp transporta un citu nozaru pārstāvjiem, t.sk. valsts kapitālsabiedrībām un zinātniskajām institūcijām</w:t>
      </w:r>
      <w:r>
        <w:t xml:space="preserve">” atbildīgās institūcijas ar </w:t>
      </w:r>
      <w:r w:rsidRPr="00E42E3C">
        <w:t>SM padotības iestādēm un kapitālsabiedrībām</w:t>
      </w:r>
      <w:r>
        <w:t>.</w:t>
      </w:r>
    </w:p>
    <w:p w14:paraId="21F3F2A5" w14:textId="77777777" w:rsidR="00264C87" w:rsidRDefault="00264C87" w:rsidP="00264C87">
      <w:pPr>
        <w:pStyle w:val="ListParagraph"/>
      </w:pPr>
    </w:p>
    <w:p w14:paraId="67F5D046" w14:textId="0CAD7291" w:rsidR="0020482E" w:rsidRDefault="00264C87" w:rsidP="0020482E">
      <w:pPr>
        <w:pStyle w:val="ListParagraph"/>
        <w:numPr>
          <w:ilvl w:val="0"/>
          <w:numId w:val="26"/>
        </w:numPr>
        <w:ind w:left="0" w:firstLine="851"/>
      </w:pPr>
      <w:r w:rsidRPr="00264C87">
        <w:t>Papildināt 5.1.</w:t>
      </w:r>
      <w:r>
        <w:t>3</w:t>
      </w:r>
      <w:r w:rsidRPr="00264C87">
        <w:t xml:space="preserve">. pasākuma “Saglabāt autonomu jūrniecības izglītības sistēmu un nodrošināt optimālu jūrniecības izglītības programmu klāstu” </w:t>
      </w:r>
      <w:r w:rsidR="0020482E">
        <w:t>līdz</w:t>
      </w:r>
      <w:r w:rsidRPr="00264C87">
        <w:t xml:space="preserve">atbildīgās institūcijas ar </w:t>
      </w:r>
      <w:r w:rsidR="0020482E">
        <w:t>RTU</w:t>
      </w:r>
      <w:r w:rsidRPr="00264C87">
        <w:t>.</w:t>
      </w:r>
    </w:p>
    <w:p w14:paraId="5C43F4AE" w14:textId="77777777" w:rsidR="0020482E" w:rsidRDefault="0020482E" w:rsidP="0020482E">
      <w:pPr>
        <w:pStyle w:val="ListParagraph"/>
      </w:pPr>
    </w:p>
    <w:p w14:paraId="5EE92350" w14:textId="2458E88E" w:rsidR="00EF5E28" w:rsidRPr="009812C4" w:rsidRDefault="005D663B" w:rsidP="0020482E">
      <w:pPr>
        <w:ind w:firstLine="720"/>
      </w:pPr>
      <w:r>
        <w:lastRenderedPageBreak/>
        <w:t>Lai</w:t>
      </w:r>
      <w:r w:rsidR="00DF2BC1">
        <w:t xml:space="preserve"> </w:t>
      </w:r>
      <w:r w:rsidR="00DF2BC1" w:rsidRPr="00DF2BC1">
        <w:t>nodrošin</w:t>
      </w:r>
      <w:r w:rsidR="00DF2BC1">
        <w:t>ātu</w:t>
      </w:r>
      <w:r w:rsidR="00DF2BC1" w:rsidRPr="00DF2BC1">
        <w:t xml:space="preserve"> pēctecīb</w:t>
      </w:r>
      <w:r w:rsidR="004661AD">
        <w:t>u</w:t>
      </w:r>
      <w:r w:rsidR="00DF2BC1" w:rsidRPr="00DF2BC1">
        <w:t xml:space="preserve"> un sasaist</w:t>
      </w:r>
      <w:r w:rsidR="004661AD">
        <w:t>i</w:t>
      </w:r>
      <w:r w:rsidR="00DF2BC1" w:rsidRPr="00DF2BC1">
        <w:t xml:space="preserve"> ar nozares politiku līdz 2027. gadam un virzīb</w:t>
      </w:r>
      <w:r w:rsidR="009E1AD0">
        <w:t>u uz</w:t>
      </w:r>
      <w:r w:rsidR="00DF2BC1" w:rsidRPr="00DF2BC1">
        <w:t xml:space="preserve"> Latvijas ilgtermiņa attīstības mērķu un nacionālo prioritāšu sasniegšan</w:t>
      </w:r>
      <w:r w:rsidR="009E1AD0">
        <w:t>u</w:t>
      </w:r>
      <w:r w:rsidR="00D27AA2">
        <w:t xml:space="preserve">, SM izstrādās </w:t>
      </w:r>
      <w:r w:rsidR="00D27AA2" w:rsidRPr="00D27AA2">
        <w:t>vidēja termiņa politikas plānošanas dokument</w:t>
      </w:r>
      <w:r w:rsidR="00D27AA2">
        <w:t>u</w:t>
      </w:r>
      <w:r w:rsidR="00D27AA2" w:rsidRPr="00D27AA2">
        <w:t xml:space="preserve"> </w:t>
      </w:r>
      <w:r w:rsidR="00D27AA2">
        <w:t>arī</w:t>
      </w:r>
      <w:r w:rsidR="00D27AA2" w:rsidRPr="00D27AA2">
        <w:t xml:space="preserve"> nākamajam plānošanas periodam.</w:t>
      </w:r>
      <w:r w:rsidR="00F14EC6">
        <w:t xml:space="preserve"> </w:t>
      </w:r>
      <w:r w:rsidR="009C0A01">
        <w:t>Tā ietvaros j</w:t>
      </w:r>
      <w:r w:rsidR="00EF5E28" w:rsidRPr="009812C4">
        <w:t xml:space="preserve">āizvērtē transporta nozares loma ES 2040. gada klimata mērķu sasniegšanā, kā tas ir paredzēts EK komunikācijā "Rūpēs par nākotni: Eiropas 2040. gada klimata </w:t>
      </w:r>
      <w:proofErr w:type="spellStart"/>
      <w:r w:rsidR="00EF5E28" w:rsidRPr="009812C4">
        <w:t>mērķrādītājs</w:t>
      </w:r>
      <w:proofErr w:type="spellEnd"/>
      <w:r w:rsidR="00EF5E28" w:rsidRPr="009812C4">
        <w:t xml:space="preserve"> un ceļš uz </w:t>
      </w:r>
      <w:proofErr w:type="spellStart"/>
      <w:r w:rsidR="00EF5E28" w:rsidRPr="009812C4">
        <w:t>klimatneitralitāti</w:t>
      </w:r>
      <w:proofErr w:type="spellEnd"/>
      <w:r w:rsidR="00EF5E28" w:rsidRPr="009812C4">
        <w:t xml:space="preserve"> 2050. gadā, veidojot ilgtspējīgu, taisnīgu un pārticīgu sabiedrību "</w:t>
      </w:r>
      <w:r w:rsidR="00EF5E28" w:rsidRPr="009812C4">
        <w:rPr>
          <w:rStyle w:val="FootnoteReference"/>
        </w:rPr>
        <w:footnoteReference w:id="313"/>
      </w:r>
      <w:r w:rsidR="00EF5E28" w:rsidRPr="009812C4">
        <w:t xml:space="preserve"> un tā ietekmes </w:t>
      </w:r>
      <w:proofErr w:type="spellStart"/>
      <w:r w:rsidR="00EF5E28" w:rsidRPr="009812C4">
        <w:t>izvērtējumā</w:t>
      </w:r>
      <w:proofErr w:type="spellEnd"/>
      <w:r w:rsidR="00EF5E28" w:rsidRPr="009812C4">
        <w:rPr>
          <w:rStyle w:val="FootnoteReference"/>
        </w:rPr>
        <w:footnoteReference w:id="314"/>
      </w:r>
      <w:r w:rsidR="00EF5E28" w:rsidRPr="009812C4">
        <w:t>.</w:t>
      </w:r>
      <w:r w:rsidR="005F473D">
        <w:t xml:space="preserve"> Svarīgi turpināt nodrošināt sinerģiju ar NEKP2030</w:t>
      </w:r>
      <w:r w:rsidR="00DA5AE7">
        <w:t xml:space="preserve"> un tajā noteikt</w:t>
      </w:r>
      <w:r w:rsidR="0053506B">
        <w:t xml:space="preserve">ajiem mērķiem un pasākumiem. </w:t>
      </w:r>
      <w:r w:rsidR="00DA5AE7">
        <w:t xml:space="preserve"> </w:t>
      </w:r>
      <w:r w:rsidR="009C0A01">
        <w:t xml:space="preserve"> </w:t>
      </w:r>
      <w:r w:rsidR="00B43D2D">
        <w:t xml:space="preserve"> </w:t>
      </w:r>
    </w:p>
    <w:p w14:paraId="4DFD9787" w14:textId="30FCAB33" w:rsidR="00466CE5" w:rsidRDefault="00466CE5" w:rsidP="007808DF">
      <w:pPr>
        <w:ind w:firstLine="709"/>
      </w:pPr>
    </w:p>
    <w:p w14:paraId="796613F7" w14:textId="77777777" w:rsidR="00F801CA" w:rsidRDefault="00F801CA" w:rsidP="007808DF">
      <w:pPr>
        <w:ind w:firstLine="709"/>
      </w:pPr>
    </w:p>
    <w:p w14:paraId="4338E1BA" w14:textId="19212A0D" w:rsidR="008166B1" w:rsidRDefault="008166B1">
      <w:r>
        <w:br w:type="page"/>
      </w:r>
    </w:p>
    <w:p w14:paraId="7D2B9EF0" w14:textId="46880E57" w:rsidR="002E368F" w:rsidRDefault="002E368F" w:rsidP="002E368F">
      <w:pPr>
        <w:pStyle w:val="BodyText"/>
        <w:spacing w:after="240"/>
        <w:jc w:val="right"/>
        <w:rPr>
          <w:rFonts w:cs="Arial"/>
          <w:b/>
        </w:rPr>
      </w:pPr>
      <w:r w:rsidRPr="002E368F">
        <w:rPr>
          <w:rFonts w:cs="Arial"/>
          <w:b/>
        </w:rPr>
        <w:lastRenderedPageBreak/>
        <w:t>PIELIKUMS</w:t>
      </w:r>
    </w:p>
    <w:p w14:paraId="73E68BB6" w14:textId="498215D7" w:rsidR="00DE1742" w:rsidRPr="00DE1742" w:rsidRDefault="00DE1742" w:rsidP="00DE1742">
      <w:pPr>
        <w:pStyle w:val="BodyText"/>
        <w:spacing w:after="240"/>
        <w:jc w:val="center"/>
        <w:rPr>
          <w:rFonts w:cs="Arial"/>
          <w:b/>
          <w:sz w:val="28"/>
          <w:szCs w:val="28"/>
        </w:rPr>
      </w:pPr>
      <w:r w:rsidRPr="00DE1742">
        <w:rPr>
          <w:rFonts w:cs="Arial"/>
          <w:b/>
          <w:sz w:val="28"/>
          <w:szCs w:val="28"/>
        </w:rPr>
        <w:t>Pārskats par finansējuma avotiem</w:t>
      </w:r>
    </w:p>
    <w:p w14:paraId="110B99ED" w14:textId="597F2141" w:rsidR="00923327" w:rsidRPr="002E368F" w:rsidRDefault="00923327" w:rsidP="0026202C">
      <w:pPr>
        <w:pStyle w:val="BodyText"/>
        <w:spacing w:after="0"/>
        <w:rPr>
          <w:b/>
          <w:bCs/>
        </w:rPr>
      </w:pPr>
      <w:r w:rsidRPr="002E368F">
        <w:rPr>
          <w:rFonts w:cs="Arial"/>
          <w:b/>
        </w:rPr>
        <w:t xml:space="preserve">EISI </w:t>
      </w:r>
      <w:r w:rsidRPr="002E368F">
        <w:rPr>
          <w:b/>
        </w:rPr>
        <w:t xml:space="preserve">finansējums </w:t>
      </w:r>
    </w:p>
    <w:p w14:paraId="051CDEB6" w14:textId="7EA01A31" w:rsidR="00923327" w:rsidRPr="002E368F" w:rsidRDefault="00923327" w:rsidP="0026202C">
      <w:pPr>
        <w:pStyle w:val="BodyText"/>
        <w:spacing w:after="0"/>
        <w:ind w:firstLine="720"/>
        <w:rPr>
          <w:szCs w:val="20"/>
        </w:rPr>
      </w:pPr>
      <w:bookmarkStart w:id="47" w:name="_Toc165291782"/>
      <w:r w:rsidRPr="002E368F">
        <w:t xml:space="preserve">Pamatojoties uz Eiropas Klimata, infrastruktūras un vides </w:t>
      </w:r>
      <w:proofErr w:type="spellStart"/>
      <w:r w:rsidRPr="002E368F">
        <w:t>izpildaģentūras</w:t>
      </w:r>
      <w:proofErr w:type="spellEnd"/>
      <w:r w:rsidRPr="002E368F">
        <w:t xml:space="preserve"> informāciju</w:t>
      </w:r>
      <w:r w:rsidR="004D52CB">
        <w:t xml:space="preserve"> (CINEA (</w:t>
      </w:r>
      <w:proofErr w:type="spellStart"/>
      <w:r w:rsidR="008101D3" w:rsidRPr="008101D3">
        <w:rPr>
          <w:i/>
          <w:iCs/>
        </w:rPr>
        <w:t>The</w:t>
      </w:r>
      <w:proofErr w:type="spellEnd"/>
      <w:r w:rsidR="008101D3" w:rsidRPr="008101D3">
        <w:rPr>
          <w:i/>
          <w:iCs/>
        </w:rPr>
        <w:t xml:space="preserve"> </w:t>
      </w:r>
      <w:proofErr w:type="spellStart"/>
      <w:r w:rsidR="008101D3" w:rsidRPr="008101D3">
        <w:rPr>
          <w:i/>
          <w:iCs/>
        </w:rPr>
        <w:t>European</w:t>
      </w:r>
      <w:proofErr w:type="spellEnd"/>
      <w:r w:rsidR="008101D3" w:rsidRPr="008101D3">
        <w:rPr>
          <w:i/>
          <w:iCs/>
        </w:rPr>
        <w:t xml:space="preserve"> </w:t>
      </w:r>
      <w:proofErr w:type="spellStart"/>
      <w:r w:rsidR="008101D3" w:rsidRPr="008101D3">
        <w:rPr>
          <w:i/>
          <w:iCs/>
        </w:rPr>
        <w:t>Climate</w:t>
      </w:r>
      <w:proofErr w:type="spellEnd"/>
      <w:r w:rsidR="008101D3" w:rsidRPr="008101D3">
        <w:rPr>
          <w:i/>
          <w:iCs/>
        </w:rPr>
        <w:t xml:space="preserve">, </w:t>
      </w:r>
      <w:proofErr w:type="spellStart"/>
      <w:r w:rsidR="008101D3" w:rsidRPr="008101D3">
        <w:rPr>
          <w:i/>
          <w:iCs/>
        </w:rPr>
        <w:t>Infrastructure</w:t>
      </w:r>
      <w:proofErr w:type="spellEnd"/>
      <w:r w:rsidR="008101D3" w:rsidRPr="008101D3">
        <w:rPr>
          <w:i/>
          <w:iCs/>
        </w:rPr>
        <w:t xml:space="preserve"> </w:t>
      </w:r>
      <w:proofErr w:type="spellStart"/>
      <w:r w:rsidR="008101D3" w:rsidRPr="008101D3">
        <w:rPr>
          <w:i/>
          <w:iCs/>
        </w:rPr>
        <w:t>and</w:t>
      </w:r>
      <w:proofErr w:type="spellEnd"/>
      <w:r w:rsidR="008101D3" w:rsidRPr="008101D3">
        <w:rPr>
          <w:i/>
          <w:iCs/>
        </w:rPr>
        <w:t xml:space="preserve"> </w:t>
      </w:r>
      <w:proofErr w:type="spellStart"/>
      <w:r w:rsidR="008101D3" w:rsidRPr="008101D3">
        <w:rPr>
          <w:i/>
          <w:iCs/>
        </w:rPr>
        <w:t>Environment</w:t>
      </w:r>
      <w:proofErr w:type="spellEnd"/>
      <w:r w:rsidR="008101D3" w:rsidRPr="008101D3">
        <w:rPr>
          <w:i/>
          <w:iCs/>
        </w:rPr>
        <w:t xml:space="preserve"> </w:t>
      </w:r>
      <w:proofErr w:type="spellStart"/>
      <w:r w:rsidR="008101D3" w:rsidRPr="008101D3">
        <w:rPr>
          <w:i/>
          <w:iCs/>
        </w:rPr>
        <w:t>Executive</w:t>
      </w:r>
      <w:proofErr w:type="spellEnd"/>
      <w:r w:rsidR="008101D3" w:rsidRPr="008101D3">
        <w:rPr>
          <w:i/>
          <w:iCs/>
        </w:rPr>
        <w:t xml:space="preserve"> </w:t>
      </w:r>
      <w:proofErr w:type="spellStart"/>
      <w:r w:rsidR="008101D3" w:rsidRPr="008101D3">
        <w:rPr>
          <w:i/>
          <w:iCs/>
        </w:rPr>
        <w:t>Agency</w:t>
      </w:r>
      <w:proofErr w:type="spellEnd"/>
      <w:r w:rsidR="008101D3">
        <w:t>))</w:t>
      </w:r>
      <w:r w:rsidRPr="002E368F">
        <w:rPr>
          <w:rStyle w:val="FootnoteReference"/>
        </w:rPr>
        <w:footnoteReference w:id="315"/>
      </w:r>
      <w:r w:rsidRPr="002E368F">
        <w:t xml:space="preserve">, </w:t>
      </w:r>
      <w:r w:rsidR="00DE060B">
        <w:t xml:space="preserve">1.attēlā </w:t>
      </w:r>
      <w:r w:rsidR="008101D3">
        <w:t>apkopots</w:t>
      </w:r>
      <w:r w:rsidRPr="002E368F">
        <w:t xml:space="preserve"> Latvijai pieejam</w:t>
      </w:r>
      <w:r w:rsidR="00DE060B">
        <w:t>ā</w:t>
      </w:r>
      <w:r w:rsidRPr="002E368F">
        <w:t xml:space="preserve"> EISI finansējum</w:t>
      </w:r>
      <w:r w:rsidR="00DE060B">
        <w:t>a sadalījums</w:t>
      </w:r>
      <w:r w:rsidRPr="002E368F">
        <w:rPr>
          <w:rStyle w:val="FootnoteReference"/>
        </w:rPr>
        <w:footnoteReference w:id="316"/>
      </w:r>
      <w:r w:rsidRPr="002E368F">
        <w:t xml:space="preserve"> ar projekta sākuma datumu 2021. gads. Kopējais pieejamais finansējums ir </w:t>
      </w:r>
      <w:r w:rsidR="008B535C">
        <w:t>628</w:t>
      </w:r>
      <w:r w:rsidR="00376E1E">
        <w:t xml:space="preserve"> 027 </w:t>
      </w:r>
      <w:r w:rsidR="00BA3E80">
        <w:t>101</w:t>
      </w:r>
      <w:r w:rsidRPr="002E368F">
        <w:t xml:space="preserve"> EUR. Daudzu projektu ieviešana nav pabeigta, un daļai projektu īstenošanas laiks ir līdz pat 2026. gadam. Vislielākais finansējums jeb </w:t>
      </w:r>
      <w:r w:rsidR="000E33D9">
        <w:t>539,4</w:t>
      </w:r>
      <w:r w:rsidRPr="002E368F">
        <w:t xml:space="preserve"> milj. EUR ir pieejams dzelzceļa infrastruktūras attīstībai, kas pamatā attiecas uz Rail </w:t>
      </w:r>
      <w:proofErr w:type="spellStart"/>
      <w:r w:rsidRPr="002E368F">
        <w:t>Baltica</w:t>
      </w:r>
      <w:proofErr w:type="spellEnd"/>
      <w:r w:rsidRPr="002E368F">
        <w:t xml:space="preserve"> projektu. Ievērojams finansējums jeb </w:t>
      </w:r>
      <w:r w:rsidR="00804AEC">
        <w:t>13,8</w:t>
      </w:r>
      <w:r w:rsidRPr="002E368F">
        <w:t xml:space="preserve"> milj. EUR plānots alternatīvās degvielu infrastruktūras mehānisma īstenošanai un </w:t>
      </w:r>
      <w:r w:rsidR="000B7758">
        <w:t>8,4</w:t>
      </w:r>
      <w:r w:rsidRPr="002E368F">
        <w:t xml:space="preserve"> milj. EUR </w:t>
      </w:r>
      <w:proofErr w:type="spellStart"/>
      <w:r w:rsidRPr="002E368F">
        <w:t>sadarbspējīgai</w:t>
      </w:r>
      <w:proofErr w:type="spellEnd"/>
      <w:r w:rsidRPr="002E368F">
        <w:t xml:space="preserve"> mobilitātei. Investīcijas jūrniecībā ir apmēram 18,2 milj. EUR. Aviācijai plānoti </w:t>
      </w:r>
      <w:r w:rsidR="00D623FE">
        <w:t>48,01</w:t>
      </w:r>
      <w:r w:rsidRPr="002E368F">
        <w:t xml:space="preserve"> milj. EUR. </w:t>
      </w:r>
    </w:p>
    <w:p w14:paraId="3F9895C7" w14:textId="4CC6D8F1" w:rsidR="00923327" w:rsidRDefault="00923327" w:rsidP="0026202C">
      <w:pPr>
        <w:pStyle w:val="Caption"/>
        <w:rPr>
          <w:color w:val="auto"/>
          <w:szCs w:val="14"/>
        </w:rPr>
      </w:pPr>
    </w:p>
    <w:p w14:paraId="22CD226F" w14:textId="037D7F21" w:rsidR="00190964" w:rsidRPr="00190964" w:rsidRDefault="001A760B" w:rsidP="00190964">
      <w:pPr>
        <w:rPr>
          <w:lang w:eastAsia="lv-LV"/>
        </w:rPr>
      </w:pPr>
      <w:bookmarkStart w:id="48" w:name="_Toc167038288"/>
      <w:r w:rsidRPr="002E368F">
        <w:rPr>
          <w:noProof/>
          <w:szCs w:val="20"/>
        </w:rPr>
        <w:drawing>
          <wp:anchor distT="0" distB="0" distL="114300" distR="114300" simplePos="0" relativeHeight="251658251" behindDoc="1" locked="0" layoutInCell="1" allowOverlap="1" wp14:anchorId="77F3B5AB" wp14:editId="0082C5D9">
            <wp:simplePos x="0" y="0"/>
            <wp:positionH relativeFrom="margin">
              <wp:align>center</wp:align>
            </wp:positionH>
            <wp:positionV relativeFrom="paragraph">
              <wp:posOffset>9897</wp:posOffset>
            </wp:positionV>
            <wp:extent cx="4870450" cy="2311400"/>
            <wp:effectExtent l="0" t="0" r="6350" b="12700"/>
            <wp:wrapTight wrapText="bothSides">
              <wp:wrapPolygon edited="0">
                <wp:start x="0" y="0"/>
                <wp:lineTo x="0" y="21541"/>
                <wp:lineTo x="21544" y="21541"/>
                <wp:lineTo x="21544" y="0"/>
                <wp:lineTo x="0" y="0"/>
              </wp:wrapPolygon>
            </wp:wrapTight>
            <wp:docPr id="276991741" name="Diagramma 1">
              <a:extLst xmlns:a="http://schemas.openxmlformats.org/drawingml/2006/main">
                <a:ext uri="{FF2B5EF4-FFF2-40B4-BE49-F238E27FC236}">
                  <a16:creationId xmlns:a16="http://schemas.microsoft.com/office/drawing/2014/main" id="{E548F38D-DFB1-0A4C-46DD-132D3DC6E9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anchor>
        </w:drawing>
      </w:r>
      <w:bookmarkEnd w:id="48"/>
    </w:p>
    <w:p w14:paraId="399E3921" w14:textId="77777777" w:rsidR="001A760B" w:rsidRDefault="001A760B" w:rsidP="00515396">
      <w:pPr>
        <w:pStyle w:val="BodyText"/>
        <w:spacing w:after="0"/>
        <w:jc w:val="center"/>
        <w:rPr>
          <w:sz w:val="22"/>
          <w:szCs w:val="22"/>
        </w:rPr>
      </w:pPr>
    </w:p>
    <w:p w14:paraId="272F4C8C" w14:textId="77777777" w:rsidR="001A760B" w:rsidRDefault="001A760B" w:rsidP="00515396">
      <w:pPr>
        <w:pStyle w:val="BodyText"/>
        <w:spacing w:after="0"/>
        <w:jc w:val="center"/>
        <w:rPr>
          <w:sz w:val="22"/>
          <w:szCs w:val="22"/>
        </w:rPr>
      </w:pPr>
    </w:p>
    <w:p w14:paraId="5A3A6D79" w14:textId="77777777" w:rsidR="001A760B" w:rsidRDefault="001A760B" w:rsidP="00515396">
      <w:pPr>
        <w:pStyle w:val="BodyText"/>
        <w:spacing w:after="0"/>
        <w:jc w:val="center"/>
        <w:rPr>
          <w:sz w:val="22"/>
          <w:szCs w:val="22"/>
        </w:rPr>
      </w:pPr>
    </w:p>
    <w:p w14:paraId="5CDEBE15" w14:textId="77777777" w:rsidR="001A760B" w:rsidRDefault="001A760B" w:rsidP="00515396">
      <w:pPr>
        <w:pStyle w:val="BodyText"/>
        <w:spacing w:after="0"/>
        <w:jc w:val="center"/>
        <w:rPr>
          <w:sz w:val="22"/>
          <w:szCs w:val="22"/>
        </w:rPr>
      </w:pPr>
    </w:p>
    <w:p w14:paraId="6E8D02CA" w14:textId="77777777" w:rsidR="001A760B" w:rsidRDefault="001A760B" w:rsidP="00515396">
      <w:pPr>
        <w:pStyle w:val="BodyText"/>
        <w:spacing w:after="0"/>
        <w:jc w:val="center"/>
        <w:rPr>
          <w:sz w:val="22"/>
          <w:szCs w:val="22"/>
        </w:rPr>
      </w:pPr>
    </w:p>
    <w:p w14:paraId="49D71FFF" w14:textId="77777777" w:rsidR="001A760B" w:rsidRDefault="001A760B" w:rsidP="00515396">
      <w:pPr>
        <w:pStyle w:val="BodyText"/>
        <w:spacing w:after="0"/>
        <w:jc w:val="center"/>
        <w:rPr>
          <w:sz w:val="22"/>
          <w:szCs w:val="22"/>
        </w:rPr>
      </w:pPr>
    </w:p>
    <w:p w14:paraId="7F09D327" w14:textId="77777777" w:rsidR="001A760B" w:rsidRDefault="001A760B" w:rsidP="00515396">
      <w:pPr>
        <w:pStyle w:val="BodyText"/>
        <w:spacing w:after="0"/>
        <w:jc w:val="center"/>
        <w:rPr>
          <w:sz w:val="22"/>
          <w:szCs w:val="22"/>
        </w:rPr>
      </w:pPr>
    </w:p>
    <w:p w14:paraId="2698B2AE" w14:textId="77777777" w:rsidR="001A760B" w:rsidRDefault="001A760B" w:rsidP="00515396">
      <w:pPr>
        <w:pStyle w:val="BodyText"/>
        <w:spacing w:after="0"/>
        <w:jc w:val="center"/>
        <w:rPr>
          <w:sz w:val="22"/>
          <w:szCs w:val="22"/>
        </w:rPr>
      </w:pPr>
    </w:p>
    <w:p w14:paraId="1597CBF1" w14:textId="77777777" w:rsidR="001A760B" w:rsidRDefault="001A760B" w:rsidP="00515396">
      <w:pPr>
        <w:pStyle w:val="BodyText"/>
        <w:spacing w:after="0"/>
        <w:jc w:val="center"/>
        <w:rPr>
          <w:sz w:val="22"/>
          <w:szCs w:val="22"/>
        </w:rPr>
      </w:pPr>
    </w:p>
    <w:p w14:paraId="3735F330" w14:textId="77777777" w:rsidR="001A760B" w:rsidRDefault="001A760B" w:rsidP="00515396">
      <w:pPr>
        <w:pStyle w:val="BodyText"/>
        <w:spacing w:after="0"/>
        <w:jc w:val="center"/>
        <w:rPr>
          <w:sz w:val="22"/>
          <w:szCs w:val="22"/>
        </w:rPr>
      </w:pPr>
    </w:p>
    <w:p w14:paraId="631DDDFC" w14:textId="77777777" w:rsidR="001A760B" w:rsidRDefault="001A760B" w:rsidP="00515396">
      <w:pPr>
        <w:pStyle w:val="BodyText"/>
        <w:spacing w:after="0"/>
        <w:jc w:val="center"/>
        <w:rPr>
          <w:sz w:val="22"/>
          <w:szCs w:val="22"/>
        </w:rPr>
      </w:pPr>
    </w:p>
    <w:p w14:paraId="435C5F22" w14:textId="77777777" w:rsidR="001A760B" w:rsidRDefault="001A760B" w:rsidP="00515396">
      <w:pPr>
        <w:pStyle w:val="BodyText"/>
        <w:spacing w:after="0"/>
        <w:jc w:val="center"/>
        <w:rPr>
          <w:sz w:val="22"/>
          <w:szCs w:val="22"/>
        </w:rPr>
      </w:pPr>
    </w:p>
    <w:p w14:paraId="12E396D1" w14:textId="77777777" w:rsidR="001A760B" w:rsidRDefault="001A760B" w:rsidP="00515396">
      <w:pPr>
        <w:pStyle w:val="BodyText"/>
        <w:spacing w:after="0"/>
        <w:jc w:val="center"/>
        <w:rPr>
          <w:sz w:val="22"/>
          <w:szCs w:val="22"/>
        </w:rPr>
      </w:pPr>
    </w:p>
    <w:p w14:paraId="4B126C61" w14:textId="77777777" w:rsidR="001A760B" w:rsidRDefault="001A760B" w:rsidP="00515396">
      <w:pPr>
        <w:pStyle w:val="BodyText"/>
        <w:spacing w:after="0"/>
        <w:jc w:val="center"/>
        <w:rPr>
          <w:sz w:val="22"/>
          <w:szCs w:val="22"/>
        </w:rPr>
      </w:pPr>
    </w:p>
    <w:p w14:paraId="4166DE24" w14:textId="401D9CBA" w:rsidR="00515396" w:rsidRDefault="002D0D24" w:rsidP="00515396">
      <w:pPr>
        <w:pStyle w:val="BodyText"/>
        <w:spacing w:after="0"/>
        <w:jc w:val="center"/>
        <w:rPr>
          <w:b/>
          <w:bCs/>
          <w:sz w:val="22"/>
          <w:szCs w:val="22"/>
        </w:rPr>
      </w:pPr>
      <w:r w:rsidRPr="009D68C6">
        <w:rPr>
          <w:sz w:val="22"/>
          <w:szCs w:val="22"/>
        </w:rPr>
        <w:t>1</w:t>
      </w:r>
      <w:r w:rsidR="00FF1311" w:rsidRPr="009D68C6">
        <w:rPr>
          <w:sz w:val="22"/>
          <w:szCs w:val="22"/>
        </w:rPr>
        <w:t xml:space="preserve">.attēls. </w:t>
      </w:r>
      <w:r w:rsidRPr="00515396">
        <w:rPr>
          <w:b/>
          <w:bCs/>
          <w:sz w:val="22"/>
          <w:szCs w:val="22"/>
        </w:rPr>
        <w:t xml:space="preserve">Finansējuma sadalījums pa nozarēm transporta </w:t>
      </w:r>
    </w:p>
    <w:p w14:paraId="5BB6CCD5" w14:textId="34CFCD1B" w:rsidR="00923327" w:rsidRDefault="002D0D24" w:rsidP="00190964">
      <w:pPr>
        <w:pStyle w:val="BodyText"/>
        <w:spacing w:after="0"/>
        <w:jc w:val="center"/>
        <w:rPr>
          <w:sz w:val="22"/>
          <w:szCs w:val="22"/>
        </w:rPr>
      </w:pPr>
      <w:r w:rsidRPr="00515396">
        <w:rPr>
          <w:b/>
          <w:bCs/>
          <w:sz w:val="22"/>
          <w:szCs w:val="22"/>
        </w:rPr>
        <w:t>infrastruktū</w:t>
      </w:r>
      <w:r w:rsidR="009D68C6" w:rsidRPr="00515396">
        <w:rPr>
          <w:b/>
          <w:bCs/>
          <w:sz w:val="22"/>
          <w:szCs w:val="22"/>
        </w:rPr>
        <w:t xml:space="preserve">ras savienojamības instrumenta </w:t>
      </w:r>
      <w:r w:rsidR="000A2F41">
        <w:rPr>
          <w:b/>
          <w:bCs/>
          <w:sz w:val="22"/>
          <w:szCs w:val="22"/>
        </w:rPr>
        <w:t>EISI</w:t>
      </w:r>
      <w:r w:rsidR="009D68C6" w:rsidRPr="00515396">
        <w:rPr>
          <w:b/>
          <w:bCs/>
          <w:sz w:val="22"/>
          <w:szCs w:val="22"/>
        </w:rPr>
        <w:t xml:space="preserve"> projektiem</w:t>
      </w:r>
      <w:r w:rsidR="00515396">
        <w:rPr>
          <w:b/>
          <w:bCs/>
          <w:sz w:val="22"/>
          <w:szCs w:val="22"/>
        </w:rPr>
        <w:t xml:space="preserve"> (</w:t>
      </w:r>
      <w:r w:rsidR="00923327" w:rsidRPr="009D68C6">
        <w:rPr>
          <w:sz w:val="22"/>
          <w:szCs w:val="22"/>
        </w:rPr>
        <w:t>CINEA, dati uz 0</w:t>
      </w:r>
      <w:r w:rsidR="00EF778D">
        <w:rPr>
          <w:sz w:val="22"/>
          <w:szCs w:val="22"/>
        </w:rPr>
        <w:t>3</w:t>
      </w:r>
      <w:r w:rsidR="00923327" w:rsidRPr="009D68C6">
        <w:rPr>
          <w:sz w:val="22"/>
          <w:szCs w:val="22"/>
        </w:rPr>
        <w:t>.0</w:t>
      </w:r>
      <w:r w:rsidR="00EF778D">
        <w:rPr>
          <w:sz w:val="22"/>
          <w:szCs w:val="22"/>
        </w:rPr>
        <w:t>9</w:t>
      </w:r>
      <w:r w:rsidR="00923327" w:rsidRPr="009D68C6">
        <w:rPr>
          <w:sz w:val="22"/>
          <w:szCs w:val="22"/>
        </w:rPr>
        <w:t>.2024</w:t>
      </w:r>
      <w:r w:rsidR="00190964">
        <w:rPr>
          <w:sz w:val="22"/>
          <w:szCs w:val="22"/>
        </w:rPr>
        <w:t>.)</w:t>
      </w:r>
    </w:p>
    <w:p w14:paraId="4F4C1C9F" w14:textId="77777777" w:rsidR="00045F4F" w:rsidRDefault="00045F4F" w:rsidP="00190964">
      <w:pPr>
        <w:pStyle w:val="BodyText"/>
        <w:spacing w:after="0"/>
        <w:jc w:val="center"/>
        <w:rPr>
          <w:sz w:val="22"/>
          <w:szCs w:val="22"/>
        </w:rPr>
      </w:pPr>
    </w:p>
    <w:p w14:paraId="0C28AFE6" w14:textId="77777777" w:rsidR="006F2372" w:rsidRDefault="00045F4F" w:rsidP="00045F4F">
      <w:pPr>
        <w:pStyle w:val="BodyText"/>
        <w:spacing w:after="0"/>
        <w:rPr>
          <w:sz w:val="22"/>
          <w:szCs w:val="22"/>
        </w:rPr>
      </w:pPr>
      <w:r>
        <w:rPr>
          <w:sz w:val="22"/>
          <w:szCs w:val="22"/>
        </w:rPr>
        <w:tab/>
      </w:r>
    </w:p>
    <w:p w14:paraId="3F25AB0B" w14:textId="1302F5D8" w:rsidR="00045F4F" w:rsidRPr="00190964" w:rsidRDefault="00045F4F" w:rsidP="006F2372">
      <w:pPr>
        <w:pStyle w:val="BodyText"/>
        <w:spacing w:after="0"/>
        <w:ind w:firstLine="720"/>
        <w:rPr>
          <w:b/>
          <w:bCs/>
          <w:sz w:val="22"/>
          <w:szCs w:val="22"/>
        </w:rPr>
      </w:pPr>
      <w:r>
        <w:rPr>
          <w:sz w:val="22"/>
          <w:szCs w:val="22"/>
        </w:rPr>
        <w:t>Apkopojums par EISI finansējumu dažādām nozarēm</w:t>
      </w:r>
      <w:r w:rsidR="007A4026">
        <w:rPr>
          <w:sz w:val="22"/>
          <w:szCs w:val="22"/>
        </w:rPr>
        <w:t xml:space="preserve"> un atsevišķiem projektiem</w:t>
      </w:r>
      <w:r>
        <w:rPr>
          <w:sz w:val="22"/>
          <w:szCs w:val="22"/>
        </w:rPr>
        <w:t xml:space="preserve"> iekļauts 1.tabulā. </w:t>
      </w:r>
    </w:p>
    <w:p w14:paraId="2827A36B" w14:textId="77777777" w:rsidR="00FF1311" w:rsidRPr="009D68C6" w:rsidRDefault="00FF1311" w:rsidP="0026202C">
      <w:pPr>
        <w:pStyle w:val="Caption"/>
        <w:rPr>
          <w:color w:val="auto"/>
          <w:sz w:val="22"/>
          <w:szCs w:val="22"/>
        </w:rPr>
      </w:pPr>
    </w:p>
    <w:p w14:paraId="7156C70A" w14:textId="537A93EA" w:rsidR="00FF1311" w:rsidRDefault="00FF1311" w:rsidP="0026202C">
      <w:pPr>
        <w:pStyle w:val="Caption"/>
        <w:rPr>
          <w:color w:val="auto"/>
        </w:rPr>
      </w:pPr>
    </w:p>
    <w:bookmarkEnd w:id="47"/>
    <w:p w14:paraId="2902EB72" w14:textId="7505AEC7" w:rsidR="00D64B67" w:rsidRPr="00A14E54" w:rsidRDefault="00D64B67" w:rsidP="003D2444">
      <w:pPr>
        <w:jc w:val="right"/>
        <w:rPr>
          <w:sz w:val="22"/>
          <w:szCs w:val="22"/>
          <w:lang w:eastAsia="lv-LV"/>
        </w:rPr>
      </w:pPr>
      <w:r w:rsidRPr="00A14E54">
        <w:rPr>
          <w:sz w:val="22"/>
          <w:szCs w:val="22"/>
          <w:lang w:eastAsia="lv-LV"/>
        </w:rPr>
        <w:t>1.tabula</w:t>
      </w:r>
    </w:p>
    <w:p w14:paraId="1EEF66AB" w14:textId="77777777" w:rsidR="007A4026" w:rsidRPr="00A14E54" w:rsidRDefault="006F2372" w:rsidP="00D64B67">
      <w:pPr>
        <w:jc w:val="right"/>
        <w:rPr>
          <w:b/>
          <w:bCs/>
          <w:sz w:val="22"/>
          <w:szCs w:val="22"/>
          <w:lang w:eastAsia="lv-LV"/>
        </w:rPr>
      </w:pPr>
      <w:r w:rsidRPr="00A14E54">
        <w:rPr>
          <w:b/>
          <w:bCs/>
          <w:sz w:val="22"/>
          <w:szCs w:val="22"/>
          <w:lang w:eastAsia="lv-LV"/>
        </w:rPr>
        <w:t xml:space="preserve">EISI finansējums </w:t>
      </w:r>
      <w:r w:rsidR="003D2444" w:rsidRPr="00A14E54">
        <w:rPr>
          <w:b/>
          <w:bCs/>
          <w:sz w:val="22"/>
          <w:szCs w:val="22"/>
          <w:lang w:eastAsia="lv-LV"/>
        </w:rPr>
        <w:t>dalījumā pa transporta nozarēm</w:t>
      </w:r>
      <w:r w:rsidR="007A4026" w:rsidRPr="00A14E54">
        <w:rPr>
          <w:b/>
          <w:bCs/>
          <w:sz w:val="22"/>
          <w:szCs w:val="22"/>
          <w:lang w:eastAsia="lv-LV"/>
        </w:rPr>
        <w:t xml:space="preserve"> un projektiem</w:t>
      </w:r>
    </w:p>
    <w:p w14:paraId="78A97161" w14:textId="37A5D918" w:rsidR="00D64B67" w:rsidRPr="00FE6F04" w:rsidRDefault="003D2444" w:rsidP="00D64B67">
      <w:pPr>
        <w:jc w:val="right"/>
        <w:rPr>
          <w:b/>
          <w:bCs/>
          <w:sz w:val="16"/>
          <w:szCs w:val="16"/>
          <w:lang w:eastAsia="lv-LV"/>
        </w:rPr>
      </w:pPr>
      <w:r w:rsidRPr="00FE6F04">
        <w:rPr>
          <w:b/>
          <w:bCs/>
          <w:sz w:val="16"/>
          <w:szCs w:val="16"/>
          <w:lang w:eastAsia="lv-LV"/>
        </w:rPr>
        <w:t xml:space="preserve"> </w:t>
      </w:r>
      <w:r w:rsidRPr="005B6E81">
        <w:rPr>
          <w:sz w:val="16"/>
          <w:szCs w:val="16"/>
          <w:lang w:eastAsia="lv-LV"/>
        </w:rPr>
        <w:t xml:space="preserve">(dati uz </w:t>
      </w:r>
      <w:r w:rsidR="005B6E81" w:rsidRPr="005B6E81">
        <w:rPr>
          <w:sz w:val="16"/>
          <w:szCs w:val="16"/>
          <w:lang w:eastAsia="lv-LV"/>
        </w:rPr>
        <w:t>03</w:t>
      </w:r>
      <w:r w:rsidRPr="005B6E81">
        <w:rPr>
          <w:sz w:val="16"/>
          <w:szCs w:val="16"/>
          <w:lang w:eastAsia="lv-LV"/>
        </w:rPr>
        <w:t>.0</w:t>
      </w:r>
      <w:r w:rsidR="005B6E81" w:rsidRPr="005B6E81">
        <w:rPr>
          <w:sz w:val="16"/>
          <w:szCs w:val="16"/>
          <w:lang w:eastAsia="lv-LV"/>
        </w:rPr>
        <w:t>9</w:t>
      </w:r>
      <w:r w:rsidRPr="005B6E81">
        <w:rPr>
          <w:sz w:val="16"/>
          <w:szCs w:val="16"/>
          <w:lang w:eastAsia="lv-LV"/>
        </w:rPr>
        <w:t>.2024)</w:t>
      </w:r>
    </w:p>
    <w:tbl>
      <w:tblPr>
        <w:tblStyle w:val="GridTable1Light-Accent11"/>
        <w:tblW w:w="0" w:type="auto"/>
        <w:tblInd w:w="-5" w:type="dxa"/>
        <w:tblLook w:val="04A0" w:firstRow="1" w:lastRow="0" w:firstColumn="1" w:lastColumn="0" w:noHBand="0" w:noVBand="1"/>
      </w:tblPr>
      <w:tblGrid>
        <w:gridCol w:w="1692"/>
        <w:gridCol w:w="2623"/>
        <w:gridCol w:w="2379"/>
        <w:gridCol w:w="1280"/>
        <w:gridCol w:w="1381"/>
      </w:tblGrid>
      <w:tr w:rsidR="002E368F" w:rsidRPr="00033817" w14:paraId="6677BF7C" w14:textId="77777777" w:rsidTr="004A3A67">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ED68C75" w14:textId="77777777" w:rsidR="00923327" w:rsidRPr="00033817" w:rsidRDefault="00923327" w:rsidP="0026202C">
            <w:pPr>
              <w:pStyle w:val="BodyText"/>
              <w:spacing w:after="0"/>
              <w:jc w:val="center"/>
              <w:rPr>
                <w:color w:val="auto"/>
                <w:sz w:val="20"/>
                <w:szCs w:val="20"/>
              </w:rPr>
            </w:pPr>
            <w:r w:rsidRPr="00033817">
              <w:rPr>
                <w:color w:val="auto"/>
                <w:sz w:val="20"/>
                <w:szCs w:val="20"/>
              </w:rPr>
              <w:t>Finansējuma saņēmējs</w:t>
            </w:r>
          </w:p>
        </w:tc>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7D717FB"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Projekta nosaukums</w:t>
            </w:r>
          </w:p>
        </w:tc>
        <w:tc>
          <w:tcPr>
            <w:tcW w:w="2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1BFC9DA"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Apraksts</w:t>
            </w:r>
          </w:p>
        </w:tc>
        <w:tc>
          <w:tcPr>
            <w:tcW w:w="1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5AFAFF2"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Projekta periods</w:t>
            </w:r>
          </w:p>
        </w:tc>
        <w:tc>
          <w:tcPr>
            <w:tcW w:w="138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FFDCB94"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ES finansējums, EUR</w:t>
            </w:r>
          </w:p>
        </w:tc>
      </w:tr>
      <w:tr w:rsidR="002E368F" w:rsidRPr="00033817" w14:paraId="00039FF7" w14:textId="77777777" w:rsidTr="00A5682F">
        <w:trPr>
          <w:trHeight w:val="260"/>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1AF9E645" w14:textId="77777777" w:rsidR="00923327" w:rsidRPr="00033817" w:rsidRDefault="00923327" w:rsidP="0026202C">
            <w:pPr>
              <w:pStyle w:val="BodyText"/>
              <w:spacing w:after="0"/>
              <w:rPr>
                <w:color w:val="auto"/>
                <w:sz w:val="20"/>
                <w:szCs w:val="20"/>
              </w:rPr>
            </w:pPr>
            <w:r w:rsidRPr="00033817">
              <w:rPr>
                <w:color w:val="auto"/>
                <w:sz w:val="20"/>
                <w:szCs w:val="20"/>
              </w:rPr>
              <w:t>Autosatiksme</w:t>
            </w:r>
          </w:p>
        </w:tc>
      </w:tr>
      <w:tr w:rsidR="002E368F" w:rsidRPr="00033817" w14:paraId="55DAFA8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61C715E" w14:textId="08DAC50A"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A</w:t>
            </w:r>
            <w:r w:rsidR="0085554A">
              <w:rPr>
                <w:b w:val="0"/>
                <w:bCs w:val="0"/>
                <w:color w:val="auto"/>
                <w:sz w:val="20"/>
                <w:szCs w:val="20"/>
              </w:rPr>
              <w:t>S</w:t>
            </w:r>
            <w:r w:rsidRPr="00033817">
              <w:rPr>
                <w:b w:val="0"/>
                <w:bCs w:val="0"/>
                <w:color w:val="auto"/>
                <w:sz w:val="20"/>
                <w:szCs w:val="20"/>
              </w:rPr>
              <w:t xml:space="preserve"> Latvenergo</w:t>
            </w:r>
          </w:p>
        </w:tc>
        <w:tc>
          <w:tcPr>
            <w:tcW w:w="2623" w:type="dxa"/>
            <w:tcBorders>
              <w:top w:val="single" w:sz="4" w:space="0" w:color="auto"/>
              <w:left w:val="single" w:sz="4" w:space="0" w:color="auto"/>
              <w:bottom w:val="single" w:sz="4" w:space="0" w:color="auto"/>
              <w:right w:val="single" w:sz="4" w:space="0" w:color="auto"/>
            </w:tcBorders>
            <w:noWrap/>
            <w:hideMark/>
          </w:tcPr>
          <w:p w14:paraId="2C35E430"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33817">
              <w:rPr>
                <w:sz w:val="20"/>
                <w:szCs w:val="20"/>
              </w:rPr>
              <w:t>Elektrum</w:t>
            </w:r>
            <w:proofErr w:type="spellEnd"/>
            <w:r w:rsidRPr="00033817">
              <w:rPr>
                <w:sz w:val="20"/>
                <w:szCs w:val="20"/>
              </w:rPr>
              <w:t xml:space="preserve"> </w:t>
            </w:r>
            <w:proofErr w:type="spellStart"/>
            <w:r w:rsidRPr="00033817">
              <w:rPr>
                <w:sz w:val="20"/>
                <w:szCs w:val="20"/>
              </w:rPr>
              <w:t>Drive</w:t>
            </w:r>
            <w:proofErr w:type="spellEnd"/>
            <w:r w:rsidRPr="00033817">
              <w:rPr>
                <w:sz w:val="20"/>
                <w:szCs w:val="20"/>
              </w:rPr>
              <w:t xml:space="preserve"> - e-mobilitātes tīkls LV</w:t>
            </w:r>
          </w:p>
        </w:tc>
        <w:tc>
          <w:tcPr>
            <w:tcW w:w="2379" w:type="dxa"/>
            <w:tcBorders>
              <w:top w:val="single" w:sz="4" w:space="0" w:color="auto"/>
              <w:left w:val="single" w:sz="4" w:space="0" w:color="auto"/>
              <w:bottom w:val="single" w:sz="4" w:space="0" w:color="auto"/>
              <w:right w:val="single" w:sz="4" w:space="0" w:color="auto"/>
            </w:tcBorders>
            <w:noWrap/>
            <w:hideMark/>
          </w:tcPr>
          <w:p w14:paraId="2A7FE037"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instruments </w:t>
            </w:r>
          </w:p>
        </w:tc>
        <w:tc>
          <w:tcPr>
            <w:tcW w:w="1280" w:type="dxa"/>
            <w:tcBorders>
              <w:top w:val="single" w:sz="4" w:space="0" w:color="auto"/>
              <w:left w:val="single" w:sz="4" w:space="0" w:color="auto"/>
              <w:bottom w:val="single" w:sz="4" w:space="0" w:color="auto"/>
              <w:right w:val="single" w:sz="4" w:space="0" w:color="auto"/>
            </w:tcBorders>
            <w:noWrap/>
            <w:hideMark/>
          </w:tcPr>
          <w:p w14:paraId="06C966DA"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11.11.2022.-10.11.2025</w:t>
            </w:r>
          </w:p>
        </w:tc>
        <w:tc>
          <w:tcPr>
            <w:tcW w:w="1381" w:type="dxa"/>
            <w:tcBorders>
              <w:top w:val="single" w:sz="4" w:space="0" w:color="auto"/>
              <w:left w:val="single" w:sz="4" w:space="0" w:color="auto"/>
              <w:bottom w:val="single" w:sz="4" w:space="0" w:color="auto"/>
              <w:right w:val="single" w:sz="4" w:space="0" w:color="auto"/>
            </w:tcBorders>
            <w:noWrap/>
            <w:hideMark/>
          </w:tcPr>
          <w:p w14:paraId="777B7240"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5 250 000</w:t>
            </w:r>
          </w:p>
        </w:tc>
      </w:tr>
      <w:tr w:rsidR="002E368F" w:rsidRPr="00033817" w14:paraId="128BAC7C"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CC9ACE3" w14:textId="3CA7FE80" w:rsidR="00923327" w:rsidRPr="00033817" w:rsidRDefault="00923327" w:rsidP="0026202C">
            <w:pPr>
              <w:pStyle w:val="BodyText"/>
              <w:spacing w:after="0"/>
              <w:rPr>
                <w:b w:val="0"/>
                <w:bCs w:val="0"/>
                <w:color w:val="auto"/>
                <w:sz w:val="20"/>
                <w:szCs w:val="20"/>
              </w:rPr>
            </w:pPr>
            <w:r w:rsidRPr="00033817">
              <w:rPr>
                <w:b w:val="0"/>
                <w:bCs w:val="0"/>
                <w:color w:val="auto"/>
                <w:sz w:val="20"/>
                <w:szCs w:val="20"/>
              </w:rPr>
              <w:lastRenderedPageBreak/>
              <w:t>A</w:t>
            </w:r>
            <w:r w:rsidR="0085554A">
              <w:rPr>
                <w:b w:val="0"/>
                <w:bCs w:val="0"/>
                <w:color w:val="auto"/>
                <w:sz w:val="20"/>
                <w:szCs w:val="20"/>
              </w:rPr>
              <w:t>S</w:t>
            </w:r>
            <w:r w:rsidRPr="00033817">
              <w:rPr>
                <w:b w:val="0"/>
                <w:bCs w:val="0"/>
                <w:color w:val="auto"/>
                <w:sz w:val="20"/>
                <w:szCs w:val="20"/>
              </w:rPr>
              <w:t xml:space="preserve"> Latvenergo</w:t>
            </w:r>
          </w:p>
        </w:tc>
        <w:tc>
          <w:tcPr>
            <w:tcW w:w="2623" w:type="dxa"/>
            <w:tcBorders>
              <w:top w:val="single" w:sz="4" w:space="0" w:color="auto"/>
              <w:left w:val="single" w:sz="4" w:space="0" w:color="auto"/>
              <w:bottom w:val="single" w:sz="4" w:space="0" w:color="auto"/>
              <w:right w:val="single" w:sz="4" w:space="0" w:color="auto"/>
            </w:tcBorders>
            <w:noWrap/>
            <w:hideMark/>
          </w:tcPr>
          <w:p w14:paraId="6FFA61DE"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33817">
              <w:rPr>
                <w:sz w:val="20"/>
                <w:szCs w:val="20"/>
              </w:rPr>
              <w:t>Elektrum</w:t>
            </w:r>
            <w:proofErr w:type="spellEnd"/>
            <w:r w:rsidRPr="00033817">
              <w:rPr>
                <w:sz w:val="20"/>
                <w:szCs w:val="20"/>
              </w:rPr>
              <w:t xml:space="preserve"> </w:t>
            </w:r>
            <w:proofErr w:type="spellStart"/>
            <w:r w:rsidRPr="00033817">
              <w:rPr>
                <w:sz w:val="20"/>
                <w:szCs w:val="20"/>
              </w:rPr>
              <w:t>Drive</w:t>
            </w:r>
            <w:proofErr w:type="spellEnd"/>
            <w:r w:rsidRPr="00033817">
              <w:rPr>
                <w:sz w:val="20"/>
                <w:szCs w:val="20"/>
              </w:rPr>
              <w:t xml:space="preserve"> – e-mobilitātes tīkls LV, LT, EE</w:t>
            </w:r>
          </w:p>
        </w:tc>
        <w:tc>
          <w:tcPr>
            <w:tcW w:w="2379" w:type="dxa"/>
            <w:tcBorders>
              <w:top w:val="single" w:sz="4" w:space="0" w:color="auto"/>
              <w:left w:val="single" w:sz="4" w:space="0" w:color="auto"/>
              <w:bottom w:val="single" w:sz="4" w:space="0" w:color="auto"/>
              <w:right w:val="single" w:sz="4" w:space="0" w:color="auto"/>
            </w:tcBorders>
            <w:noWrap/>
            <w:hideMark/>
          </w:tcPr>
          <w:p w14:paraId="738986F1"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mehānisms </w:t>
            </w:r>
          </w:p>
        </w:tc>
        <w:tc>
          <w:tcPr>
            <w:tcW w:w="1280" w:type="dxa"/>
            <w:tcBorders>
              <w:top w:val="single" w:sz="4" w:space="0" w:color="auto"/>
              <w:left w:val="single" w:sz="4" w:space="0" w:color="auto"/>
              <w:bottom w:val="single" w:sz="4" w:space="0" w:color="auto"/>
              <w:right w:val="single" w:sz="4" w:space="0" w:color="auto"/>
            </w:tcBorders>
            <w:noWrap/>
            <w:hideMark/>
          </w:tcPr>
          <w:p w14:paraId="7E0AD12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14.04.2023.-13.04.2026</w:t>
            </w:r>
          </w:p>
        </w:tc>
        <w:tc>
          <w:tcPr>
            <w:tcW w:w="1381" w:type="dxa"/>
            <w:tcBorders>
              <w:top w:val="single" w:sz="4" w:space="0" w:color="auto"/>
              <w:left w:val="single" w:sz="4" w:space="0" w:color="auto"/>
              <w:bottom w:val="single" w:sz="4" w:space="0" w:color="auto"/>
              <w:right w:val="single" w:sz="4" w:space="0" w:color="auto"/>
            </w:tcBorders>
            <w:noWrap/>
            <w:hideMark/>
          </w:tcPr>
          <w:p w14:paraId="0006738E"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2 800 000</w:t>
            </w:r>
          </w:p>
        </w:tc>
      </w:tr>
      <w:tr w:rsidR="002E368F" w:rsidRPr="00033817" w14:paraId="008D87DB"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1364D6BC" w14:textId="77777777"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 xml:space="preserve">SIA </w:t>
            </w:r>
            <w:proofErr w:type="spellStart"/>
            <w:r w:rsidRPr="00033817">
              <w:rPr>
                <w:b w:val="0"/>
                <w:bCs w:val="0"/>
                <w:color w:val="auto"/>
                <w:sz w:val="20"/>
                <w:szCs w:val="20"/>
              </w:rPr>
              <w:t>Eleport</w:t>
            </w:r>
            <w:proofErr w:type="spellEnd"/>
          </w:p>
        </w:tc>
        <w:tc>
          <w:tcPr>
            <w:tcW w:w="2623" w:type="dxa"/>
            <w:tcBorders>
              <w:top w:val="single" w:sz="4" w:space="0" w:color="auto"/>
              <w:left w:val="single" w:sz="4" w:space="0" w:color="auto"/>
              <w:bottom w:val="single" w:sz="4" w:space="0" w:color="auto"/>
              <w:right w:val="single" w:sz="4" w:space="0" w:color="auto"/>
            </w:tcBorders>
            <w:noWrap/>
            <w:hideMark/>
          </w:tcPr>
          <w:p w14:paraId="1E8EA89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Īpaši ātro EV uzlādes staciju attīstība TEN-T tīklā Polijā, Lietuvā, Latvijā un Igaunijā</w:t>
            </w:r>
          </w:p>
        </w:tc>
        <w:tc>
          <w:tcPr>
            <w:tcW w:w="2379" w:type="dxa"/>
            <w:tcBorders>
              <w:top w:val="single" w:sz="4" w:space="0" w:color="auto"/>
              <w:left w:val="single" w:sz="4" w:space="0" w:color="auto"/>
              <w:bottom w:val="single" w:sz="4" w:space="0" w:color="auto"/>
              <w:right w:val="single" w:sz="4" w:space="0" w:color="auto"/>
            </w:tcBorders>
            <w:noWrap/>
            <w:hideMark/>
          </w:tcPr>
          <w:p w14:paraId="61E62BF2"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mehānisms </w:t>
            </w:r>
          </w:p>
        </w:tc>
        <w:tc>
          <w:tcPr>
            <w:tcW w:w="1280" w:type="dxa"/>
            <w:tcBorders>
              <w:top w:val="single" w:sz="4" w:space="0" w:color="auto"/>
              <w:left w:val="single" w:sz="4" w:space="0" w:color="auto"/>
              <w:bottom w:val="single" w:sz="4" w:space="0" w:color="auto"/>
              <w:right w:val="single" w:sz="4" w:space="0" w:color="auto"/>
            </w:tcBorders>
            <w:noWrap/>
            <w:hideMark/>
          </w:tcPr>
          <w:p w14:paraId="5630C60B"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13.04.2023-12.04.2026</w:t>
            </w:r>
          </w:p>
        </w:tc>
        <w:tc>
          <w:tcPr>
            <w:tcW w:w="1381" w:type="dxa"/>
            <w:tcBorders>
              <w:top w:val="single" w:sz="4" w:space="0" w:color="auto"/>
              <w:left w:val="single" w:sz="4" w:space="0" w:color="auto"/>
              <w:bottom w:val="single" w:sz="4" w:space="0" w:color="auto"/>
              <w:right w:val="single" w:sz="4" w:space="0" w:color="auto"/>
            </w:tcBorders>
            <w:noWrap/>
            <w:hideMark/>
          </w:tcPr>
          <w:p w14:paraId="282A79C0"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1 500 000</w:t>
            </w:r>
          </w:p>
        </w:tc>
      </w:tr>
      <w:tr w:rsidR="002E368F" w:rsidRPr="00033817" w14:paraId="05A88FC3"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0A18C83" w14:textId="77777777"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 xml:space="preserve">SIA </w:t>
            </w:r>
            <w:proofErr w:type="spellStart"/>
            <w:r w:rsidRPr="00033817">
              <w:rPr>
                <w:b w:val="0"/>
                <w:bCs w:val="0"/>
                <w:color w:val="auto"/>
                <w:sz w:val="20"/>
                <w:szCs w:val="20"/>
              </w:rPr>
              <w:t>Enefit</w:t>
            </w:r>
            <w:proofErr w:type="spellEnd"/>
          </w:p>
        </w:tc>
        <w:tc>
          <w:tcPr>
            <w:tcW w:w="2623" w:type="dxa"/>
            <w:tcBorders>
              <w:top w:val="single" w:sz="4" w:space="0" w:color="auto"/>
              <w:left w:val="single" w:sz="4" w:space="0" w:color="auto"/>
              <w:bottom w:val="single" w:sz="4" w:space="0" w:color="auto"/>
              <w:right w:val="single" w:sz="4" w:space="0" w:color="auto"/>
            </w:tcBorders>
            <w:noWrap/>
            <w:hideMark/>
          </w:tcPr>
          <w:p w14:paraId="6098610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33817">
              <w:rPr>
                <w:sz w:val="20"/>
                <w:szCs w:val="20"/>
              </w:rPr>
              <w:t>Enefit</w:t>
            </w:r>
            <w:proofErr w:type="spellEnd"/>
            <w:r w:rsidRPr="00033817">
              <w:rPr>
                <w:sz w:val="20"/>
                <w:szCs w:val="20"/>
              </w:rPr>
              <w:t xml:space="preserve"> Volt savieno </w:t>
            </w:r>
            <w:proofErr w:type="spellStart"/>
            <w:r w:rsidRPr="00033817">
              <w:rPr>
                <w:sz w:val="20"/>
                <w:szCs w:val="20"/>
              </w:rPr>
              <w:t>Via</w:t>
            </w:r>
            <w:proofErr w:type="spellEnd"/>
            <w:r w:rsidRPr="00033817">
              <w:rPr>
                <w:sz w:val="20"/>
                <w:szCs w:val="20"/>
              </w:rPr>
              <w:t xml:space="preserve"> </w:t>
            </w:r>
            <w:proofErr w:type="spellStart"/>
            <w:r w:rsidRPr="00033817">
              <w:rPr>
                <w:sz w:val="20"/>
                <w:szCs w:val="20"/>
              </w:rPr>
              <w:t>Baltica</w:t>
            </w:r>
            <w:proofErr w:type="spellEnd"/>
            <w:r w:rsidRPr="00033817">
              <w:rPr>
                <w:sz w:val="20"/>
                <w:szCs w:val="20"/>
              </w:rPr>
              <w:t xml:space="preserve"> 2</w:t>
            </w:r>
          </w:p>
        </w:tc>
        <w:tc>
          <w:tcPr>
            <w:tcW w:w="2379" w:type="dxa"/>
            <w:tcBorders>
              <w:top w:val="single" w:sz="4" w:space="0" w:color="auto"/>
              <w:left w:val="single" w:sz="4" w:space="0" w:color="auto"/>
              <w:bottom w:val="single" w:sz="4" w:space="0" w:color="auto"/>
              <w:right w:val="single" w:sz="4" w:space="0" w:color="auto"/>
            </w:tcBorders>
            <w:noWrap/>
            <w:hideMark/>
          </w:tcPr>
          <w:p w14:paraId="50CEE38B"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mehānisms </w:t>
            </w:r>
          </w:p>
        </w:tc>
        <w:tc>
          <w:tcPr>
            <w:tcW w:w="1280" w:type="dxa"/>
            <w:tcBorders>
              <w:top w:val="single" w:sz="4" w:space="0" w:color="auto"/>
              <w:left w:val="single" w:sz="4" w:space="0" w:color="auto"/>
              <w:bottom w:val="single" w:sz="4" w:space="0" w:color="auto"/>
              <w:right w:val="single" w:sz="4" w:space="0" w:color="auto"/>
            </w:tcBorders>
            <w:noWrap/>
            <w:hideMark/>
          </w:tcPr>
          <w:p w14:paraId="2BFC2676"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13.04.2023-12.04.2026</w:t>
            </w:r>
          </w:p>
        </w:tc>
        <w:tc>
          <w:tcPr>
            <w:tcW w:w="1381" w:type="dxa"/>
            <w:tcBorders>
              <w:top w:val="single" w:sz="4" w:space="0" w:color="auto"/>
              <w:left w:val="single" w:sz="4" w:space="0" w:color="auto"/>
              <w:bottom w:val="single" w:sz="4" w:space="0" w:color="auto"/>
              <w:right w:val="single" w:sz="4" w:space="0" w:color="auto"/>
            </w:tcBorders>
            <w:noWrap/>
            <w:hideMark/>
          </w:tcPr>
          <w:p w14:paraId="035C43FA"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500 000</w:t>
            </w:r>
          </w:p>
        </w:tc>
      </w:tr>
      <w:tr w:rsidR="002E368F" w:rsidRPr="00033817" w14:paraId="2976468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E9FD953" w14:textId="77777777"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VAS Latvijas valsts ceļi</w:t>
            </w:r>
          </w:p>
        </w:tc>
        <w:tc>
          <w:tcPr>
            <w:tcW w:w="2623" w:type="dxa"/>
            <w:tcBorders>
              <w:top w:val="single" w:sz="4" w:space="0" w:color="auto"/>
              <w:left w:val="single" w:sz="4" w:space="0" w:color="auto"/>
              <w:bottom w:val="single" w:sz="4" w:space="0" w:color="auto"/>
              <w:right w:val="single" w:sz="4" w:space="0" w:color="auto"/>
            </w:tcBorders>
            <w:noWrap/>
            <w:hideMark/>
          </w:tcPr>
          <w:p w14:paraId="45610272"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Eiropas noslogotāko TEN-T koridoru pārvaldība, veicinot zaļos, digitālos un multimodālos pakalpojumus</w:t>
            </w:r>
          </w:p>
        </w:tc>
        <w:tc>
          <w:tcPr>
            <w:tcW w:w="2379" w:type="dxa"/>
            <w:tcBorders>
              <w:top w:val="single" w:sz="4" w:space="0" w:color="auto"/>
              <w:left w:val="single" w:sz="4" w:space="0" w:color="auto"/>
              <w:bottom w:val="single" w:sz="4" w:space="0" w:color="auto"/>
              <w:right w:val="single" w:sz="4" w:space="0" w:color="auto"/>
            </w:tcBorders>
            <w:noWrap/>
            <w:hideMark/>
          </w:tcPr>
          <w:p w14:paraId="35A79938"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Darbības, kas saistītas ar viedo un </w:t>
            </w:r>
            <w:proofErr w:type="spellStart"/>
            <w:r w:rsidRPr="00033817">
              <w:rPr>
                <w:sz w:val="20"/>
                <w:szCs w:val="20"/>
              </w:rPr>
              <w:t>sadarbspējīgu</w:t>
            </w:r>
            <w:proofErr w:type="spellEnd"/>
            <w:r w:rsidRPr="00033817">
              <w:rPr>
                <w:sz w:val="20"/>
                <w:szCs w:val="20"/>
              </w:rPr>
              <w:t xml:space="preserve"> mobilitāti </w:t>
            </w:r>
          </w:p>
        </w:tc>
        <w:tc>
          <w:tcPr>
            <w:tcW w:w="1280" w:type="dxa"/>
            <w:tcBorders>
              <w:top w:val="single" w:sz="4" w:space="0" w:color="auto"/>
              <w:left w:val="single" w:sz="4" w:space="0" w:color="auto"/>
              <w:bottom w:val="single" w:sz="4" w:space="0" w:color="auto"/>
              <w:right w:val="single" w:sz="4" w:space="0" w:color="auto"/>
            </w:tcBorders>
            <w:noWrap/>
            <w:hideMark/>
          </w:tcPr>
          <w:p w14:paraId="79ADCFF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01.01.2021.- 31.12.2025</w:t>
            </w:r>
          </w:p>
        </w:tc>
        <w:tc>
          <w:tcPr>
            <w:tcW w:w="1381" w:type="dxa"/>
            <w:tcBorders>
              <w:top w:val="single" w:sz="4" w:space="0" w:color="auto"/>
              <w:left w:val="single" w:sz="4" w:space="0" w:color="auto"/>
              <w:bottom w:val="single" w:sz="4" w:space="0" w:color="auto"/>
              <w:right w:val="single" w:sz="4" w:space="0" w:color="auto"/>
            </w:tcBorders>
            <w:noWrap/>
            <w:hideMark/>
          </w:tcPr>
          <w:p w14:paraId="1C0FE94F"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895 850</w:t>
            </w:r>
          </w:p>
        </w:tc>
      </w:tr>
      <w:tr w:rsidR="00A5682F" w:rsidRPr="00A66B10" w14:paraId="6BA2251A"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2DC089D4" w14:textId="292021B3" w:rsidR="00A5682F" w:rsidRPr="00A66B10" w:rsidRDefault="00A5682F" w:rsidP="00A5682F">
            <w:pPr>
              <w:pStyle w:val="BodyText"/>
              <w:spacing w:after="0"/>
              <w:rPr>
                <w:sz w:val="20"/>
                <w:szCs w:val="20"/>
              </w:rPr>
            </w:pPr>
            <w:r w:rsidRPr="00A66B10">
              <w:rPr>
                <w:b w:val="0"/>
                <w:bCs w:val="0"/>
                <w:color w:val="auto"/>
                <w:sz w:val="20"/>
                <w:szCs w:val="20"/>
              </w:rPr>
              <w:t>VAS Latvijas valsts ceļi</w:t>
            </w:r>
          </w:p>
        </w:tc>
        <w:tc>
          <w:tcPr>
            <w:tcW w:w="2623" w:type="dxa"/>
            <w:tcBorders>
              <w:top w:val="single" w:sz="4" w:space="0" w:color="auto"/>
              <w:left w:val="single" w:sz="4" w:space="0" w:color="auto"/>
              <w:bottom w:val="single" w:sz="4" w:space="0" w:color="auto"/>
              <w:right w:val="single" w:sz="4" w:space="0" w:color="auto"/>
            </w:tcBorders>
            <w:noWrap/>
          </w:tcPr>
          <w:p w14:paraId="4E744CA0" w14:textId="50B99AA8" w:rsidR="00A5682F" w:rsidRPr="00A66B10"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Tilta pār Salacu rekonstrukcija divējāda pielietojuma nodrošināšanai</w:t>
            </w:r>
          </w:p>
        </w:tc>
        <w:tc>
          <w:tcPr>
            <w:tcW w:w="2379" w:type="dxa"/>
            <w:tcBorders>
              <w:top w:val="single" w:sz="4" w:space="0" w:color="auto"/>
              <w:left w:val="single" w:sz="4" w:space="0" w:color="auto"/>
              <w:bottom w:val="single" w:sz="4" w:space="0" w:color="auto"/>
              <w:right w:val="single" w:sz="4" w:space="0" w:color="auto"/>
            </w:tcBorders>
            <w:noWrap/>
          </w:tcPr>
          <w:p w14:paraId="5EAC8252" w14:textId="7B6EF592" w:rsidR="00A5682F" w:rsidRPr="00A66B10"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 xml:space="preserve">Darbības, kas saistītas ar viedo un </w:t>
            </w:r>
            <w:proofErr w:type="spellStart"/>
            <w:r w:rsidRPr="00A66B10">
              <w:rPr>
                <w:sz w:val="20"/>
                <w:szCs w:val="20"/>
              </w:rPr>
              <w:t>sadarbspējīgu</w:t>
            </w:r>
            <w:proofErr w:type="spellEnd"/>
            <w:r w:rsidRPr="00A66B10">
              <w:rPr>
                <w:sz w:val="20"/>
                <w:szCs w:val="20"/>
              </w:rPr>
              <w:t xml:space="preserve"> mobilitāti </w:t>
            </w:r>
          </w:p>
        </w:tc>
        <w:tc>
          <w:tcPr>
            <w:tcW w:w="1280" w:type="dxa"/>
            <w:tcBorders>
              <w:top w:val="single" w:sz="4" w:space="0" w:color="auto"/>
              <w:left w:val="single" w:sz="4" w:space="0" w:color="auto"/>
              <w:bottom w:val="single" w:sz="4" w:space="0" w:color="auto"/>
              <w:right w:val="single" w:sz="4" w:space="0" w:color="auto"/>
            </w:tcBorders>
            <w:noWrap/>
          </w:tcPr>
          <w:p w14:paraId="6ACFDA5F" w14:textId="77777777" w:rsidR="00A5682F" w:rsidRPr="00A66B10"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01.04.2024-</w:t>
            </w:r>
          </w:p>
          <w:p w14:paraId="1B1068B8" w14:textId="42F963ED" w:rsidR="00A5682F" w:rsidRPr="00A66B10"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30.04.2026</w:t>
            </w:r>
          </w:p>
        </w:tc>
        <w:tc>
          <w:tcPr>
            <w:tcW w:w="1381" w:type="dxa"/>
            <w:tcBorders>
              <w:top w:val="single" w:sz="4" w:space="0" w:color="auto"/>
              <w:left w:val="single" w:sz="4" w:space="0" w:color="auto"/>
              <w:bottom w:val="single" w:sz="4" w:space="0" w:color="auto"/>
              <w:right w:val="single" w:sz="4" w:space="0" w:color="auto"/>
            </w:tcBorders>
            <w:noWrap/>
          </w:tcPr>
          <w:p w14:paraId="5F8E2805" w14:textId="747B46D9" w:rsidR="00A5682F" w:rsidRPr="00A66B10" w:rsidRDefault="00A5682F" w:rsidP="00A5682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7 548 243</w:t>
            </w:r>
          </w:p>
        </w:tc>
      </w:tr>
      <w:tr w:rsidR="00A5682F" w:rsidRPr="00033817" w14:paraId="1E6043B4"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397D7AAC" w14:textId="77777777" w:rsidR="00A5682F" w:rsidRPr="00033817" w:rsidRDefault="00A5682F" w:rsidP="00A5682F">
            <w:pPr>
              <w:pStyle w:val="BodyText"/>
              <w:spacing w:after="0"/>
              <w:rPr>
                <w:b w:val="0"/>
                <w:bCs w:val="0"/>
                <w:color w:val="auto"/>
                <w:sz w:val="20"/>
                <w:szCs w:val="20"/>
              </w:rPr>
            </w:pPr>
            <w:r w:rsidRPr="00033817">
              <w:rPr>
                <w:b w:val="0"/>
                <w:bCs w:val="0"/>
                <w:color w:val="auto"/>
                <w:sz w:val="20"/>
                <w:szCs w:val="20"/>
              </w:rPr>
              <w:t>AS Virši-A</w:t>
            </w:r>
          </w:p>
        </w:tc>
        <w:tc>
          <w:tcPr>
            <w:tcW w:w="2623" w:type="dxa"/>
            <w:tcBorders>
              <w:top w:val="single" w:sz="4" w:space="0" w:color="auto"/>
              <w:left w:val="single" w:sz="4" w:space="0" w:color="auto"/>
              <w:bottom w:val="single" w:sz="4" w:space="0" w:color="auto"/>
              <w:right w:val="single" w:sz="4" w:space="0" w:color="auto"/>
            </w:tcBorders>
            <w:noWrap/>
            <w:hideMark/>
          </w:tcPr>
          <w:p w14:paraId="1DD7DE18"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VIRSI elektromobiļu uzlādes punktu izvēršana TEN-T tīklā Latvijā</w:t>
            </w:r>
          </w:p>
        </w:tc>
        <w:tc>
          <w:tcPr>
            <w:tcW w:w="2379" w:type="dxa"/>
            <w:tcBorders>
              <w:top w:val="single" w:sz="4" w:space="0" w:color="auto"/>
              <w:left w:val="single" w:sz="4" w:space="0" w:color="auto"/>
              <w:bottom w:val="single" w:sz="4" w:space="0" w:color="auto"/>
              <w:right w:val="single" w:sz="4" w:space="0" w:color="auto"/>
            </w:tcBorders>
            <w:noWrap/>
            <w:hideMark/>
          </w:tcPr>
          <w:p w14:paraId="7D700EBD"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instruments </w:t>
            </w:r>
          </w:p>
        </w:tc>
        <w:tc>
          <w:tcPr>
            <w:tcW w:w="1280" w:type="dxa"/>
            <w:tcBorders>
              <w:top w:val="single" w:sz="4" w:space="0" w:color="auto"/>
              <w:left w:val="single" w:sz="4" w:space="0" w:color="auto"/>
              <w:bottom w:val="single" w:sz="4" w:space="0" w:color="auto"/>
              <w:right w:val="single" w:sz="4" w:space="0" w:color="auto"/>
            </w:tcBorders>
            <w:noWrap/>
            <w:hideMark/>
          </w:tcPr>
          <w:p w14:paraId="4EF26890"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01.05.2022.- 30.04.2024</w:t>
            </w:r>
          </w:p>
        </w:tc>
        <w:tc>
          <w:tcPr>
            <w:tcW w:w="1381" w:type="dxa"/>
            <w:tcBorders>
              <w:top w:val="single" w:sz="4" w:space="0" w:color="auto"/>
              <w:left w:val="single" w:sz="4" w:space="0" w:color="auto"/>
              <w:bottom w:val="single" w:sz="4" w:space="0" w:color="auto"/>
              <w:right w:val="single" w:sz="4" w:space="0" w:color="auto"/>
            </w:tcBorders>
            <w:noWrap/>
            <w:hideMark/>
          </w:tcPr>
          <w:p w14:paraId="44A2388D" w14:textId="77777777" w:rsidR="00A5682F" w:rsidRPr="00033817" w:rsidRDefault="00A5682F" w:rsidP="00A5682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1 080 000</w:t>
            </w:r>
          </w:p>
        </w:tc>
      </w:tr>
      <w:tr w:rsidR="00A5682F" w:rsidRPr="00033817" w14:paraId="3E6A452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6E1218FE" w14:textId="6636CCA9" w:rsidR="00A5682F" w:rsidRPr="00033817" w:rsidRDefault="00A5682F" w:rsidP="00A5682F">
            <w:pPr>
              <w:pStyle w:val="BodyText"/>
              <w:spacing w:after="0"/>
              <w:rPr>
                <w:color w:val="auto"/>
                <w:sz w:val="20"/>
                <w:szCs w:val="20"/>
              </w:rPr>
            </w:pPr>
            <w:r w:rsidRPr="00033817">
              <w:rPr>
                <w:b w:val="0"/>
                <w:bCs w:val="0"/>
                <w:color w:val="auto"/>
                <w:sz w:val="20"/>
                <w:szCs w:val="20"/>
              </w:rPr>
              <w:t xml:space="preserve">SIA Rīgas satiksme </w:t>
            </w:r>
          </w:p>
        </w:tc>
        <w:tc>
          <w:tcPr>
            <w:tcW w:w="2623" w:type="dxa"/>
            <w:tcBorders>
              <w:top w:val="single" w:sz="4" w:space="0" w:color="auto"/>
              <w:left w:val="single" w:sz="4" w:space="0" w:color="auto"/>
              <w:bottom w:val="single" w:sz="4" w:space="0" w:color="auto"/>
              <w:right w:val="single" w:sz="4" w:space="0" w:color="auto"/>
            </w:tcBorders>
            <w:noWrap/>
          </w:tcPr>
          <w:p w14:paraId="4755C8DA"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Elektriskā autobusa lādētāja būve Rīgā (1. fāze)</w:t>
            </w:r>
          </w:p>
        </w:tc>
        <w:tc>
          <w:tcPr>
            <w:tcW w:w="2379" w:type="dxa"/>
            <w:tcBorders>
              <w:top w:val="single" w:sz="4" w:space="0" w:color="auto"/>
              <w:left w:val="single" w:sz="4" w:space="0" w:color="auto"/>
              <w:bottom w:val="single" w:sz="4" w:space="0" w:color="auto"/>
              <w:right w:val="single" w:sz="4" w:space="0" w:color="auto"/>
            </w:tcBorders>
            <w:noWrap/>
          </w:tcPr>
          <w:p w14:paraId="41072159"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Alternatīvo degvielu infrastruktūras instruments</w:t>
            </w:r>
          </w:p>
        </w:tc>
        <w:tc>
          <w:tcPr>
            <w:tcW w:w="1280" w:type="dxa"/>
            <w:tcBorders>
              <w:top w:val="single" w:sz="4" w:space="0" w:color="auto"/>
              <w:left w:val="single" w:sz="4" w:space="0" w:color="auto"/>
              <w:bottom w:val="single" w:sz="4" w:space="0" w:color="auto"/>
              <w:right w:val="single" w:sz="4" w:space="0" w:color="auto"/>
            </w:tcBorders>
            <w:noWrap/>
          </w:tcPr>
          <w:p w14:paraId="4997181E"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10.11.2022.-09.04.2024</w:t>
            </w:r>
          </w:p>
        </w:tc>
        <w:tc>
          <w:tcPr>
            <w:tcW w:w="1381" w:type="dxa"/>
            <w:tcBorders>
              <w:top w:val="single" w:sz="4" w:space="0" w:color="auto"/>
              <w:left w:val="single" w:sz="4" w:space="0" w:color="auto"/>
              <w:bottom w:val="single" w:sz="4" w:space="0" w:color="auto"/>
              <w:right w:val="single" w:sz="4" w:space="0" w:color="auto"/>
            </w:tcBorders>
            <w:noWrap/>
          </w:tcPr>
          <w:p w14:paraId="448506FF" w14:textId="77777777" w:rsidR="00A5682F" w:rsidRPr="00033817" w:rsidRDefault="00A5682F" w:rsidP="00A5682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1 860 000</w:t>
            </w:r>
          </w:p>
        </w:tc>
      </w:tr>
      <w:tr w:rsidR="00B31A89" w:rsidRPr="00033817" w14:paraId="18F8AF7B"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5FECE866" w14:textId="506E81C8" w:rsidR="00B31A89" w:rsidRPr="00B31A89" w:rsidRDefault="00B31A89" w:rsidP="00B31A89">
            <w:pPr>
              <w:pStyle w:val="BodyText"/>
              <w:spacing w:after="0"/>
              <w:rPr>
                <w:b w:val="0"/>
                <w:bCs w:val="0"/>
                <w:sz w:val="20"/>
                <w:szCs w:val="20"/>
              </w:rPr>
            </w:pPr>
            <w:r w:rsidRPr="00B31A89">
              <w:rPr>
                <w:b w:val="0"/>
                <w:bCs w:val="0"/>
                <w:color w:val="auto"/>
                <w:sz w:val="22"/>
                <w:szCs w:val="22"/>
              </w:rPr>
              <w:t>Neste Latvia</w:t>
            </w:r>
          </w:p>
        </w:tc>
        <w:tc>
          <w:tcPr>
            <w:tcW w:w="2623" w:type="dxa"/>
            <w:tcBorders>
              <w:top w:val="single" w:sz="4" w:space="0" w:color="auto"/>
              <w:left w:val="single" w:sz="4" w:space="0" w:color="auto"/>
              <w:bottom w:val="single" w:sz="4" w:space="0" w:color="auto"/>
              <w:right w:val="single" w:sz="4" w:space="0" w:color="auto"/>
            </w:tcBorders>
            <w:noWrap/>
          </w:tcPr>
          <w:p w14:paraId="1E9C6E91" w14:textId="3A75B8C9"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A5488">
              <w:rPr>
                <w:sz w:val="22"/>
                <w:szCs w:val="22"/>
              </w:rPr>
              <w:t>Baltijas EV paplašināšana</w:t>
            </w:r>
          </w:p>
        </w:tc>
        <w:tc>
          <w:tcPr>
            <w:tcW w:w="2379" w:type="dxa"/>
            <w:tcBorders>
              <w:top w:val="single" w:sz="4" w:space="0" w:color="auto"/>
              <w:left w:val="single" w:sz="4" w:space="0" w:color="auto"/>
              <w:bottom w:val="single" w:sz="4" w:space="0" w:color="auto"/>
              <w:right w:val="single" w:sz="4" w:space="0" w:color="auto"/>
            </w:tcBorders>
            <w:noWrap/>
          </w:tcPr>
          <w:p w14:paraId="724A7E86" w14:textId="06075A80"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A5488">
              <w:rPr>
                <w:sz w:val="22"/>
                <w:szCs w:val="22"/>
              </w:rPr>
              <w:t>Alternatīvo degvielu infrastruktūras instruments</w:t>
            </w:r>
          </w:p>
        </w:tc>
        <w:tc>
          <w:tcPr>
            <w:tcW w:w="1280" w:type="dxa"/>
            <w:tcBorders>
              <w:top w:val="single" w:sz="4" w:space="0" w:color="auto"/>
              <w:left w:val="single" w:sz="4" w:space="0" w:color="auto"/>
              <w:bottom w:val="single" w:sz="4" w:space="0" w:color="auto"/>
              <w:right w:val="single" w:sz="4" w:space="0" w:color="auto"/>
            </w:tcBorders>
            <w:noWrap/>
          </w:tcPr>
          <w:p w14:paraId="2EE4D052" w14:textId="73A8650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A5488">
              <w:rPr>
                <w:sz w:val="22"/>
                <w:szCs w:val="22"/>
              </w:rPr>
              <w:t>07.11.2023- 06.11.2026</w:t>
            </w:r>
          </w:p>
        </w:tc>
        <w:tc>
          <w:tcPr>
            <w:tcW w:w="1381" w:type="dxa"/>
            <w:tcBorders>
              <w:top w:val="single" w:sz="4" w:space="0" w:color="auto"/>
              <w:left w:val="single" w:sz="4" w:space="0" w:color="auto"/>
              <w:bottom w:val="single" w:sz="4" w:space="0" w:color="auto"/>
              <w:right w:val="single" w:sz="4" w:space="0" w:color="auto"/>
            </w:tcBorders>
            <w:noWrap/>
          </w:tcPr>
          <w:p w14:paraId="1B189429" w14:textId="1E38BA3A"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AA5488">
              <w:rPr>
                <w:sz w:val="22"/>
                <w:szCs w:val="22"/>
              </w:rPr>
              <w:t>900 000</w:t>
            </w:r>
          </w:p>
        </w:tc>
      </w:tr>
      <w:tr w:rsidR="00B31A89" w:rsidRPr="00033817" w14:paraId="6B25A607"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vAlign w:val="center"/>
            <w:hideMark/>
          </w:tcPr>
          <w:p w14:paraId="0DEB747C" w14:textId="79996FD1" w:rsidR="00B31A89" w:rsidRPr="00033817" w:rsidRDefault="00B31A89" w:rsidP="00B31A89">
            <w:pPr>
              <w:pStyle w:val="BodyText"/>
              <w:spacing w:after="0"/>
              <w:jc w:val="right"/>
              <w:rPr>
                <w:color w:val="auto"/>
                <w:sz w:val="20"/>
                <w:szCs w:val="20"/>
              </w:rPr>
            </w:pPr>
            <w:r w:rsidRPr="00033817">
              <w:rPr>
                <w:color w:val="auto"/>
                <w:sz w:val="20"/>
                <w:szCs w:val="20"/>
              </w:rPr>
              <w:t>Kopā</w:t>
            </w:r>
          </w:p>
        </w:tc>
        <w:tc>
          <w:tcPr>
            <w:tcW w:w="1381" w:type="dxa"/>
            <w:tcBorders>
              <w:top w:val="single" w:sz="4" w:space="0" w:color="auto"/>
              <w:left w:val="single" w:sz="4" w:space="0" w:color="auto"/>
              <w:bottom w:val="single" w:sz="4" w:space="0" w:color="auto"/>
              <w:right w:val="single" w:sz="4" w:space="0" w:color="auto"/>
            </w:tcBorders>
            <w:noWrap/>
            <w:hideMark/>
          </w:tcPr>
          <w:p w14:paraId="1CE07CEF" w14:textId="2C8F5290" w:rsidR="00B31A89" w:rsidRPr="00033817" w:rsidRDefault="00F50D58"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 xml:space="preserve">22 334 </w:t>
            </w:r>
            <w:r w:rsidR="00781B22">
              <w:rPr>
                <w:b/>
                <w:bCs/>
                <w:sz w:val="20"/>
                <w:szCs w:val="20"/>
              </w:rPr>
              <w:t>093</w:t>
            </w:r>
          </w:p>
        </w:tc>
      </w:tr>
      <w:tr w:rsidR="00B31A89" w:rsidRPr="00033817" w14:paraId="4812A69F" w14:textId="77777777" w:rsidTr="00A5682F">
        <w:trPr>
          <w:trHeight w:val="300"/>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1E5F4624" w14:textId="77777777" w:rsidR="00B31A89" w:rsidRPr="00033817" w:rsidRDefault="00B31A89" w:rsidP="00B31A89">
            <w:pPr>
              <w:pStyle w:val="BodyText"/>
              <w:spacing w:after="0"/>
              <w:rPr>
                <w:color w:val="auto"/>
                <w:sz w:val="20"/>
                <w:szCs w:val="20"/>
              </w:rPr>
            </w:pPr>
            <w:r w:rsidRPr="00033817">
              <w:rPr>
                <w:color w:val="auto"/>
                <w:sz w:val="20"/>
                <w:szCs w:val="20"/>
              </w:rPr>
              <w:t>Transporta loģistika</w:t>
            </w:r>
          </w:p>
        </w:tc>
      </w:tr>
      <w:tr w:rsidR="00B31A89" w:rsidRPr="00033817" w14:paraId="196CCE39"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0E8F0FE9"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Liepājas speciālā ekonomiskā zonas pārvalde</w:t>
            </w:r>
          </w:p>
        </w:tc>
        <w:tc>
          <w:tcPr>
            <w:tcW w:w="2623" w:type="dxa"/>
            <w:tcBorders>
              <w:top w:val="single" w:sz="4" w:space="0" w:color="auto"/>
              <w:left w:val="single" w:sz="4" w:space="0" w:color="auto"/>
              <w:bottom w:val="single" w:sz="4" w:space="0" w:color="auto"/>
              <w:right w:val="single" w:sz="4" w:space="0" w:color="auto"/>
            </w:tcBorders>
            <w:noWrap/>
            <w:hideMark/>
          </w:tcPr>
          <w:p w14:paraId="2162119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Ro-Ro prāmju drošas piestātnes nodrošināšana Liepājas ostā</w:t>
            </w:r>
          </w:p>
        </w:tc>
        <w:tc>
          <w:tcPr>
            <w:tcW w:w="2379" w:type="dxa"/>
            <w:tcBorders>
              <w:top w:val="single" w:sz="4" w:space="0" w:color="auto"/>
              <w:left w:val="single" w:sz="4" w:space="0" w:color="auto"/>
              <w:bottom w:val="single" w:sz="4" w:space="0" w:color="auto"/>
              <w:right w:val="single" w:sz="4" w:space="0" w:color="auto"/>
            </w:tcBorders>
            <w:noWrap/>
            <w:hideMark/>
          </w:tcPr>
          <w:p w14:paraId="4A48E328"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visaptverošajā tīklā </w:t>
            </w:r>
          </w:p>
        </w:tc>
        <w:tc>
          <w:tcPr>
            <w:tcW w:w="1280" w:type="dxa"/>
            <w:tcBorders>
              <w:top w:val="single" w:sz="4" w:space="0" w:color="auto"/>
              <w:left w:val="single" w:sz="4" w:space="0" w:color="auto"/>
              <w:bottom w:val="single" w:sz="4" w:space="0" w:color="auto"/>
              <w:right w:val="single" w:sz="4" w:space="0" w:color="auto"/>
            </w:tcBorders>
            <w:noWrap/>
            <w:hideMark/>
          </w:tcPr>
          <w:p w14:paraId="693F5C8E"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3ECEAA6C"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6 927 015</w:t>
            </w:r>
          </w:p>
        </w:tc>
      </w:tr>
      <w:tr w:rsidR="00B31A89" w:rsidRPr="00033817" w14:paraId="660523DD"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7E302424"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Rīgas brīvostas pārvalde</w:t>
            </w:r>
          </w:p>
        </w:tc>
        <w:tc>
          <w:tcPr>
            <w:tcW w:w="2623" w:type="dxa"/>
            <w:tcBorders>
              <w:top w:val="single" w:sz="4" w:space="0" w:color="auto"/>
              <w:left w:val="single" w:sz="4" w:space="0" w:color="auto"/>
              <w:bottom w:val="single" w:sz="4" w:space="0" w:color="auto"/>
              <w:right w:val="single" w:sz="4" w:space="0" w:color="auto"/>
            </w:tcBorders>
            <w:noWrap/>
            <w:hideMark/>
          </w:tcPr>
          <w:p w14:paraId="17E76534"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Mūsdienīgas un efektīvas ledus laušanas tehnikas ieviešana Rīgas jūras līcī</w:t>
            </w:r>
          </w:p>
        </w:tc>
        <w:tc>
          <w:tcPr>
            <w:tcW w:w="2379" w:type="dxa"/>
            <w:tcBorders>
              <w:top w:val="single" w:sz="4" w:space="0" w:color="auto"/>
              <w:left w:val="single" w:sz="4" w:space="0" w:color="auto"/>
              <w:bottom w:val="single" w:sz="4" w:space="0" w:color="auto"/>
              <w:right w:val="single" w:sz="4" w:space="0" w:color="auto"/>
            </w:tcBorders>
            <w:noWrap/>
            <w:hideMark/>
          </w:tcPr>
          <w:p w14:paraId="2322339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7220F393"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01.10.2022-30.09.2024</w:t>
            </w:r>
          </w:p>
        </w:tc>
        <w:tc>
          <w:tcPr>
            <w:tcW w:w="1381" w:type="dxa"/>
            <w:tcBorders>
              <w:top w:val="single" w:sz="4" w:space="0" w:color="auto"/>
              <w:left w:val="single" w:sz="4" w:space="0" w:color="auto"/>
              <w:bottom w:val="single" w:sz="4" w:space="0" w:color="auto"/>
              <w:right w:val="single" w:sz="4" w:space="0" w:color="auto"/>
            </w:tcBorders>
            <w:noWrap/>
            <w:hideMark/>
          </w:tcPr>
          <w:p w14:paraId="752D4D8E"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1 000</w:t>
            </w:r>
          </w:p>
        </w:tc>
      </w:tr>
      <w:tr w:rsidR="00B31A89" w:rsidRPr="00033817" w14:paraId="3B09035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E3DC90C"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Rīgas brīvostas pārvalde</w:t>
            </w:r>
          </w:p>
        </w:tc>
        <w:tc>
          <w:tcPr>
            <w:tcW w:w="2623" w:type="dxa"/>
            <w:tcBorders>
              <w:top w:val="single" w:sz="4" w:space="0" w:color="auto"/>
              <w:left w:val="single" w:sz="4" w:space="0" w:color="auto"/>
              <w:bottom w:val="single" w:sz="4" w:space="0" w:color="auto"/>
              <w:right w:val="single" w:sz="4" w:space="0" w:color="auto"/>
            </w:tcBorders>
            <w:noWrap/>
            <w:hideMark/>
          </w:tcPr>
          <w:p w14:paraId="5356C38D"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Rīgas ostas divējāda lietojuma jaudas palielināšana, investējot autoceļu un dzelzceļa piekļuves un piestātņu infrastruktūrā</w:t>
            </w:r>
          </w:p>
        </w:tc>
        <w:tc>
          <w:tcPr>
            <w:tcW w:w="2379" w:type="dxa"/>
            <w:tcBorders>
              <w:top w:val="single" w:sz="4" w:space="0" w:color="auto"/>
              <w:left w:val="single" w:sz="4" w:space="0" w:color="auto"/>
              <w:bottom w:val="single" w:sz="4" w:space="0" w:color="auto"/>
              <w:right w:val="single" w:sz="4" w:space="0" w:color="auto"/>
            </w:tcBorders>
            <w:noWrap/>
            <w:hideMark/>
          </w:tcPr>
          <w:p w14:paraId="4298CB2B"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7AB70D61"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5B893D7E" w14:textId="6EC2F108" w:rsidR="00885809" w:rsidRPr="00033817" w:rsidRDefault="00B31A89" w:rsidP="0088580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2 268</w:t>
            </w:r>
            <w:r w:rsidR="00885809">
              <w:rPr>
                <w:sz w:val="20"/>
                <w:szCs w:val="20"/>
              </w:rPr>
              <w:t> </w:t>
            </w:r>
            <w:r w:rsidRPr="00033817">
              <w:rPr>
                <w:sz w:val="20"/>
                <w:szCs w:val="20"/>
              </w:rPr>
              <w:t>86</w:t>
            </w:r>
            <w:r w:rsidR="00885809">
              <w:rPr>
                <w:sz w:val="20"/>
                <w:szCs w:val="20"/>
              </w:rPr>
              <w:t>8</w:t>
            </w:r>
          </w:p>
        </w:tc>
      </w:tr>
      <w:tr w:rsidR="00B31A89" w:rsidRPr="00033817" w14:paraId="06CA8A3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3D1B7AE"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SIA LVR flote</w:t>
            </w:r>
          </w:p>
        </w:tc>
        <w:tc>
          <w:tcPr>
            <w:tcW w:w="2623" w:type="dxa"/>
            <w:tcBorders>
              <w:top w:val="single" w:sz="4" w:space="0" w:color="auto"/>
              <w:left w:val="single" w:sz="4" w:space="0" w:color="auto"/>
              <w:bottom w:val="single" w:sz="4" w:space="0" w:color="auto"/>
              <w:right w:val="single" w:sz="4" w:space="0" w:color="auto"/>
            </w:tcBorders>
            <w:noWrap/>
            <w:hideMark/>
          </w:tcPr>
          <w:p w14:paraId="7F808C5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Mūsdienīgas un efektīvas ledus laušanas tehnikas ieviešana Rīgas jūras līcī</w:t>
            </w:r>
          </w:p>
        </w:tc>
        <w:tc>
          <w:tcPr>
            <w:tcW w:w="2379" w:type="dxa"/>
            <w:tcBorders>
              <w:top w:val="single" w:sz="4" w:space="0" w:color="auto"/>
              <w:left w:val="single" w:sz="4" w:space="0" w:color="auto"/>
              <w:bottom w:val="single" w:sz="4" w:space="0" w:color="auto"/>
              <w:right w:val="single" w:sz="4" w:space="0" w:color="auto"/>
            </w:tcBorders>
            <w:noWrap/>
            <w:hideMark/>
          </w:tcPr>
          <w:p w14:paraId="0193CDCE"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1E4B0B5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01.10.2022-30.09.2024</w:t>
            </w:r>
          </w:p>
        </w:tc>
        <w:tc>
          <w:tcPr>
            <w:tcW w:w="1381" w:type="dxa"/>
            <w:tcBorders>
              <w:top w:val="single" w:sz="4" w:space="0" w:color="auto"/>
              <w:left w:val="single" w:sz="4" w:space="0" w:color="auto"/>
              <w:bottom w:val="single" w:sz="4" w:space="0" w:color="auto"/>
              <w:right w:val="single" w:sz="4" w:space="0" w:color="auto"/>
            </w:tcBorders>
            <w:noWrap/>
            <w:hideMark/>
          </w:tcPr>
          <w:p w14:paraId="3FFDCDBC"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5 075 400</w:t>
            </w:r>
          </w:p>
        </w:tc>
      </w:tr>
      <w:tr w:rsidR="00B31A89" w:rsidRPr="00033817" w14:paraId="5CBF9AD8"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324305A"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SIA LVR flote</w:t>
            </w:r>
          </w:p>
        </w:tc>
        <w:tc>
          <w:tcPr>
            <w:tcW w:w="2623" w:type="dxa"/>
            <w:tcBorders>
              <w:top w:val="single" w:sz="4" w:space="0" w:color="auto"/>
              <w:left w:val="single" w:sz="4" w:space="0" w:color="auto"/>
              <w:bottom w:val="single" w:sz="4" w:space="0" w:color="auto"/>
              <w:right w:val="single" w:sz="4" w:space="0" w:color="auto"/>
            </w:tcBorders>
            <w:noWrap/>
            <w:hideMark/>
          </w:tcPr>
          <w:p w14:paraId="3E5FA92A"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Rīgas ostas divējāda lietojuma jaudas palielināšana, investējot autoceļu un dzelzceļa piekļuves un piestātņu infrastruktūrā</w:t>
            </w:r>
          </w:p>
        </w:tc>
        <w:tc>
          <w:tcPr>
            <w:tcW w:w="2379" w:type="dxa"/>
            <w:tcBorders>
              <w:top w:val="single" w:sz="4" w:space="0" w:color="auto"/>
              <w:left w:val="single" w:sz="4" w:space="0" w:color="auto"/>
              <w:bottom w:val="single" w:sz="4" w:space="0" w:color="auto"/>
              <w:right w:val="single" w:sz="4" w:space="0" w:color="auto"/>
            </w:tcBorders>
            <w:noWrap/>
            <w:hideMark/>
          </w:tcPr>
          <w:p w14:paraId="76E97A2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75FF6E4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633754DD" w14:textId="36F51BA2"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1 896 34</w:t>
            </w:r>
            <w:r w:rsidR="0052725D">
              <w:rPr>
                <w:sz w:val="20"/>
                <w:szCs w:val="20"/>
              </w:rPr>
              <w:t>5</w:t>
            </w:r>
          </w:p>
        </w:tc>
      </w:tr>
      <w:tr w:rsidR="00B31A89" w:rsidRPr="00033817" w14:paraId="6B3BE6B2"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3DA43446"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SIA </w:t>
            </w:r>
            <w:proofErr w:type="spellStart"/>
            <w:r w:rsidRPr="00033817">
              <w:rPr>
                <w:b w:val="0"/>
                <w:bCs w:val="0"/>
                <w:color w:val="auto"/>
                <w:sz w:val="20"/>
                <w:szCs w:val="20"/>
              </w:rPr>
              <w:t>Baltic</w:t>
            </w:r>
            <w:proofErr w:type="spellEnd"/>
            <w:r w:rsidRPr="00033817">
              <w:rPr>
                <w:b w:val="0"/>
                <w:bCs w:val="0"/>
                <w:color w:val="auto"/>
                <w:sz w:val="20"/>
                <w:szCs w:val="20"/>
              </w:rPr>
              <w:t xml:space="preserve"> </w:t>
            </w:r>
            <w:proofErr w:type="spellStart"/>
            <w:r w:rsidRPr="00033817">
              <w:rPr>
                <w:b w:val="0"/>
                <w:bCs w:val="0"/>
                <w:color w:val="auto"/>
                <w:sz w:val="20"/>
                <w:szCs w:val="20"/>
              </w:rPr>
              <w:t>container</w:t>
            </w:r>
            <w:proofErr w:type="spellEnd"/>
            <w:r w:rsidRPr="00033817">
              <w:rPr>
                <w:b w:val="0"/>
                <w:bCs w:val="0"/>
                <w:color w:val="auto"/>
                <w:sz w:val="20"/>
                <w:szCs w:val="20"/>
              </w:rPr>
              <w:t xml:space="preserve"> </w:t>
            </w:r>
            <w:proofErr w:type="spellStart"/>
            <w:r w:rsidRPr="00033817">
              <w:rPr>
                <w:b w:val="0"/>
                <w:bCs w:val="0"/>
                <w:color w:val="auto"/>
                <w:sz w:val="20"/>
                <w:szCs w:val="20"/>
              </w:rPr>
              <w:t>terminal</w:t>
            </w:r>
            <w:proofErr w:type="spellEnd"/>
            <w:r w:rsidRPr="00033817">
              <w:rPr>
                <w:b w:val="0"/>
                <w:bCs w:val="0"/>
                <w:color w:val="auto"/>
                <w:sz w:val="20"/>
                <w:szCs w:val="20"/>
              </w:rPr>
              <w:t xml:space="preserve"> </w:t>
            </w:r>
          </w:p>
        </w:tc>
        <w:tc>
          <w:tcPr>
            <w:tcW w:w="2623" w:type="dxa"/>
            <w:tcBorders>
              <w:top w:val="single" w:sz="4" w:space="0" w:color="auto"/>
              <w:left w:val="single" w:sz="4" w:space="0" w:color="auto"/>
              <w:bottom w:val="single" w:sz="4" w:space="0" w:color="auto"/>
              <w:right w:val="single" w:sz="4" w:space="0" w:color="auto"/>
            </w:tcBorders>
            <w:noWrap/>
            <w:hideMark/>
          </w:tcPr>
          <w:p w14:paraId="5F76392B"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Rīgas ostas divējāda lietojuma jaudas palielināšana, investējot autoceļu un dzelzceļa </w:t>
            </w:r>
            <w:r w:rsidRPr="00033817">
              <w:rPr>
                <w:sz w:val="20"/>
                <w:szCs w:val="20"/>
              </w:rPr>
              <w:lastRenderedPageBreak/>
              <w:t>piekļuves un piestātņu infrastruktūrā</w:t>
            </w:r>
          </w:p>
        </w:tc>
        <w:tc>
          <w:tcPr>
            <w:tcW w:w="2379" w:type="dxa"/>
            <w:tcBorders>
              <w:top w:val="single" w:sz="4" w:space="0" w:color="auto"/>
              <w:left w:val="single" w:sz="4" w:space="0" w:color="auto"/>
              <w:bottom w:val="single" w:sz="4" w:space="0" w:color="auto"/>
              <w:right w:val="single" w:sz="4" w:space="0" w:color="auto"/>
            </w:tcBorders>
            <w:noWrap/>
            <w:hideMark/>
          </w:tcPr>
          <w:p w14:paraId="557C1B5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lastRenderedPageBreak/>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1532721D"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4B508645" w14:textId="45B4B692"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2 092 19</w:t>
            </w:r>
            <w:r w:rsidR="00201121">
              <w:rPr>
                <w:sz w:val="20"/>
                <w:szCs w:val="20"/>
              </w:rPr>
              <w:t>7</w:t>
            </w:r>
          </w:p>
        </w:tc>
      </w:tr>
      <w:tr w:rsidR="00B31A89" w:rsidRPr="00033817" w14:paraId="24BC2B0A"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vAlign w:val="center"/>
            <w:hideMark/>
          </w:tcPr>
          <w:p w14:paraId="740E2E80" w14:textId="77777777" w:rsidR="00B31A89" w:rsidRPr="00033817" w:rsidRDefault="00B31A89" w:rsidP="00B31A89">
            <w:pPr>
              <w:pStyle w:val="BodyText"/>
              <w:spacing w:after="0"/>
              <w:jc w:val="right"/>
              <w:rPr>
                <w:color w:val="auto"/>
                <w:sz w:val="20"/>
                <w:szCs w:val="20"/>
              </w:rPr>
            </w:pPr>
            <w:r w:rsidRPr="00033817">
              <w:rPr>
                <w:color w:val="auto"/>
                <w:sz w:val="20"/>
                <w:szCs w:val="20"/>
              </w:rPr>
              <w:t xml:space="preserve">Kopā </w:t>
            </w:r>
          </w:p>
        </w:tc>
        <w:tc>
          <w:tcPr>
            <w:tcW w:w="1381" w:type="dxa"/>
            <w:tcBorders>
              <w:top w:val="single" w:sz="4" w:space="0" w:color="auto"/>
              <w:left w:val="single" w:sz="4" w:space="0" w:color="auto"/>
              <w:bottom w:val="single" w:sz="4" w:space="0" w:color="auto"/>
              <w:right w:val="single" w:sz="4" w:space="0" w:color="auto"/>
            </w:tcBorders>
            <w:noWrap/>
            <w:hideMark/>
          </w:tcPr>
          <w:p w14:paraId="5F1ADDCF" w14:textId="708B0A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033817">
              <w:rPr>
                <w:b/>
                <w:bCs/>
                <w:sz w:val="20"/>
                <w:szCs w:val="20"/>
              </w:rPr>
              <w:t>18 260 82</w:t>
            </w:r>
            <w:r w:rsidR="007D0F4E">
              <w:rPr>
                <w:b/>
                <w:bCs/>
                <w:sz w:val="20"/>
                <w:szCs w:val="20"/>
              </w:rPr>
              <w:t>5</w:t>
            </w:r>
          </w:p>
        </w:tc>
      </w:tr>
      <w:tr w:rsidR="00B31A89" w:rsidRPr="00033817" w14:paraId="6395EA5A" w14:textId="77777777" w:rsidTr="00A5682F">
        <w:trPr>
          <w:trHeight w:val="267"/>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61CBD421" w14:textId="77777777" w:rsidR="00B31A89" w:rsidRPr="00033817" w:rsidRDefault="00B31A89" w:rsidP="00B31A89">
            <w:pPr>
              <w:pStyle w:val="BodyText"/>
              <w:spacing w:after="0"/>
              <w:rPr>
                <w:color w:val="auto"/>
                <w:sz w:val="20"/>
                <w:szCs w:val="20"/>
              </w:rPr>
            </w:pPr>
            <w:r w:rsidRPr="00033817">
              <w:rPr>
                <w:color w:val="auto"/>
                <w:sz w:val="20"/>
                <w:szCs w:val="20"/>
              </w:rPr>
              <w:t>Dzelzceļš </w:t>
            </w:r>
          </w:p>
        </w:tc>
      </w:tr>
      <w:tr w:rsidR="00B31A89" w:rsidRPr="00033817" w14:paraId="3A264AA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094C5BE9"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516EAB9F"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Militārās mobilitātes prasību integrācija Rail </w:t>
            </w:r>
            <w:proofErr w:type="spellStart"/>
            <w:r w:rsidRPr="00033817">
              <w:rPr>
                <w:sz w:val="20"/>
                <w:szCs w:val="20"/>
              </w:rPr>
              <w:t>Baltica</w:t>
            </w:r>
            <w:proofErr w:type="spellEnd"/>
            <w:r w:rsidRPr="00033817">
              <w:rPr>
                <w:sz w:val="20"/>
                <w:szCs w:val="20"/>
              </w:rPr>
              <w:t xml:space="preserve"> projekta Latvijas daļā (1.daļa)</w:t>
            </w:r>
          </w:p>
        </w:tc>
        <w:tc>
          <w:tcPr>
            <w:tcW w:w="2379" w:type="dxa"/>
            <w:tcBorders>
              <w:top w:val="single" w:sz="4" w:space="0" w:color="auto"/>
              <w:left w:val="single" w:sz="4" w:space="0" w:color="auto"/>
              <w:bottom w:val="single" w:sz="4" w:space="0" w:color="auto"/>
              <w:right w:val="single" w:sz="4" w:space="0" w:color="auto"/>
            </w:tcBorders>
            <w:noWrap/>
            <w:hideMark/>
          </w:tcPr>
          <w:p w14:paraId="1DBAD286"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232B1767"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01.01.2021.-31.12.2025</w:t>
            </w:r>
          </w:p>
        </w:tc>
        <w:tc>
          <w:tcPr>
            <w:tcW w:w="1381" w:type="dxa"/>
            <w:tcBorders>
              <w:top w:val="single" w:sz="4" w:space="0" w:color="auto"/>
              <w:left w:val="single" w:sz="4" w:space="0" w:color="auto"/>
              <w:bottom w:val="single" w:sz="4" w:space="0" w:color="auto"/>
              <w:right w:val="single" w:sz="4" w:space="0" w:color="auto"/>
            </w:tcBorders>
            <w:noWrap/>
            <w:hideMark/>
          </w:tcPr>
          <w:p w14:paraId="472D9126"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4 922 568</w:t>
            </w:r>
          </w:p>
        </w:tc>
      </w:tr>
      <w:tr w:rsidR="00B31A89" w:rsidRPr="00033817" w14:paraId="34C1C56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A09C493"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13C71D3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 daļa)</w:t>
            </w:r>
          </w:p>
        </w:tc>
        <w:tc>
          <w:tcPr>
            <w:tcW w:w="2379" w:type="dxa"/>
            <w:tcBorders>
              <w:top w:val="single" w:sz="4" w:space="0" w:color="auto"/>
              <w:left w:val="single" w:sz="4" w:space="0" w:color="auto"/>
              <w:bottom w:val="single" w:sz="4" w:space="0" w:color="auto"/>
              <w:right w:val="single" w:sz="4" w:space="0" w:color="auto"/>
            </w:tcBorders>
            <w:noWrap/>
            <w:hideMark/>
          </w:tcPr>
          <w:p w14:paraId="58B76F7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103CD8F8"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095C4B4F"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118 226 330</w:t>
            </w:r>
          </w:p>
        </w:tc>
      </w:tr>
      <w:tr w:rsidR="00B31A89" w:rsidRPr="00033817" w14:paraId="1C87B5EB"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08BFDB7D"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43540BA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Tehniskā palīdzība Latvijas Satiksmes ministrijai saistībā ar CEF aktivitātēm, dalība Eiropas koridoros un dzelzceļa kravu pārvadājumu koridoros</w:t>
            </w:r>
          </w:p>
        </w:tc>
        <w:tc>
          <w:tcPr>
            <w:tcW w:w="2379" w:type="dxa"/>
            <w:tcBorders>
              <w:top w:val="single" w:sz="4" w:space="0" w:color="auto"/>
              <w:left w:val="single" w:sz="4" w:space="0" w:color="auto"/>
              <w:bottom w:val="single" w:sz="4" w:space="0" w:color="auto"/>
              <w:right w:val="single" w:sz="4" w:space="0" w:color="auto"/>
            </w:tcBorders>
            <w:noWrap/>
            <w:hideMark/>
          </w:tcPr>
          <w:p w14:paraId="0A50A758"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Veicināt tādu kopīgu interešu projektu izstrādi, kas ir saistīti ar efektīviem, savstarpēji savienotiem un multimodāliem tīkliem un infrastruktūru gudrai, </w:t>
            </w:r>
            <w:proofErr w:type="spellStart"/>
            <w:r w:rsidRPr="00033817">
              <w:rPr>
                <w:sz w:val="20"/>
                <w:szCs w:val="20"/>
              </w:rPr>
              <w:t>sadarbspējīgai</w:t>
            </w:r>
            <w:proofErr w:type="spellEnd"/>
            <w:r w:rsidRPr="00033817">
              <w:rPr>
                <w:sz w:val="20"/>
                <w:szCs w:val="20"/>
              </w:rPr>
              <w:t>, ilgtspējīgai, iekļaujošai, pieejamai, drošai un aizsargātai mobilitātei Eiropas transporta tīklā (TEN-T).</w:t>
            </w:r>
          </w:p>
        </w:tc>
        <w:tc>
          <w:tcPr>
            <w:tcW w:w="1280" w:type="dxa"/>
            <w:tcBorders>
              <w:top w:val="single" w:sz="4" w:space="0" w:color="auto"/>
              <w:left w:val="single" w:sz="4" w:space="0" w:color="auto"/>
              <w:bottom w:val="single" w:sz="4" w:space="0" w:color="auto"/>
              <w:right w:val="single" w:sz="4" w:space="0" w:color="auto"/>
            </w:tcBorders>
            <w:noWrap/>
            <w:hideMark/>
          </w:tcPr>
          <w:p w14:paraId="533096F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0A1D2E59"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263 302</w:t>
            </w:r>
          </w:p>
        </w:tc>
      </w:tr>
      <w:tr w:rsidR="00B31A89" w:rsidRPr="00033817" w14:paraId="64C4DF12"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1D5ACAF2"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3F285FD6"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0AF157E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67C522F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10DC0BFF"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211 533 958</w:t>
            </w:r>
          </w:p>
        </w:tc>
      </w:tr>
      <w:tr w:rsidR="00B31A89" w:rsidRPr="00033817" w14:paraId="4EF6179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FAEA089"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1951904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6919761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10D36ECD"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1A4E7548"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60 149 628</w:t>
            </w:r>
          </w:p>
        </w:tc>
      </w:tr>
      <w:tr w:rsidR="006C1931" w:rsidRPr="008E7AA9" w14:paraId="678627D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5B543C67" w14:textId="2F816C75" w:rsidR="006C1931" w:rsidRPr="008E7AA9" w:rsidRDefault="006C1931" w:rsidP="006C1931">
            <w:pPr>
              <w:pStyle w:val="BodyText"/>
              <w:spacing w:after="0"/>
              <w:rPr>
                <w:sz w:val="20"/>
                <w:szCs w:val="20"/>
              </w:rPr>
            </w:pPr>
            <w:r w:rsidRPr="008E7AA9">
              <w:rPr>
                <w:b w:val="0"/>
                <w:bCs w:val="0"/>
                <w:color w:val="auto"/>
                <w:sz w:val="20"/>
                <w:szCs w:val="20"/>
              </w:rPr>
              <w:t>Satiksmes ministrija</w:t>
            </w:r>
          </w:p>
        </w:tc>
        <w:tc>
          <w:tcPr>
            <w:tcW w:w="2623" w:type="dxa"/>
            <w:tcBorders>
              <w:top w:val="single" w:sz="4" w:space="0" w:color="auto"/>
              <w:left w:val="single" w:sz="4" w:space="0" w:color="auto"/>
              <w:bottom w:val="single" w:sz="4" w:space="0" w:color="auto"/>
              <w:right w:val="single" w:sz="4" w:space="0" w:color="auto"/>
            </w:tcBorders>
            <w:noWrap/>
          </w:tcPr>
          <w:p w14:paraId="499E1FAC" w14:textId="132A8BC4" w:rsidR="006C1931" w:rsidRPr="008E7AA9"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t xml:space="preserve">Militārās mobilitātes prasību integrācija Rail </w:t>
            </w:r>
            <w:proofErr w:type="spellStart"/>
            <w:r w:rsidRPr="008E7AA9">
              <w:rPr>
                <w:sz w:val="20"/>
                <w:szCs w:val="20"/>
              </w:rPr>
              <w:t>Baltica</w:t>
            </w:r>
            <w:proofErr w:type="spellEnd"/>
            <w:r w:rsidRPr="008E7AA9">
              <w:rPr>
                <w:sz w:val="20"/>
                <w:szCs w:val="20"/>
              </w:rPr>
              <w:t xml:space="preserve"> projekta Latvijas daļā (3.daļa)</w:t>
            </w:r>
          </w:p>
        </w:tc>
        <w:tc>
          <w:tcPr>
            <w:tcW w:w="2379" w:type="dxa"/>
            <w:tcBorders>
              <w:top w:val="single" w:sz="4" w:space="0" w:color="auto"/>
              <w:left w:val="single" w:sz="4" w:space="0" w:color="auto"/>
              <w:bottom w:val="single" w:sz="4" w:space="0" w:color="auto"/>
              <w:right w:val="single" w:sz="4" w:space="0" w:color="auto"/>
            </w:tcBorders>
            <w:noWrap/>
          </w:tcPr>
          <w:p w14:paraId="5231E4AC" w14:textId="624087B6" w:rsidR="006C1931" w:rsidRPr="008E7AA9"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5F1E767F" w14:textId="60A34315" w:rsidR="006C1931" w:rsidRPr="008E7AA9"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t>01.07.2024- 30.06.2027</w:t>
            </w:r>
          </w:p>
        </w:tc>
        <w:tc>
          <w:tcPr>
            <w:tcW w:w="1381" w:type="dxa"/>
            <w:tcBorders>
              <w:top w:val="single" w:sz="4" w:space="0" w:color="auto"/>
              <w:left w:val="single" w:sz="4" w:space="0" w:color="auto"/>
              <w:bottom w:val="single" w:sz="4" w:space="0" w:color="auto"/>
              <w:right w:val="single" w:sz="4" w:space="0" w:color="auto"/>
            </w:tcBorders>
            <w:noWrap/>
          </w:tcPr>
          <w:p w14:paraId="2EB4C213" w14:textId="72516108" w:rsidR="006C1931" w:rsidRPr="008E7AA9"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t>48 678 300</w:t>
            </w:r>
          </w:p>
        </w:tc>
      </w:tr>
      <w:tr w:rsidR="006C1931" w:rsidRPr="00033817" w14:paraId="3CE47980"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1F39375" w14:textId="4B42013E" w:rsidR="006C1931" w:rsidRPr="00033817" w:rsidRDefault="006C1931" w:rsidP="006C1931">
            <w:pPr>
              <w:pStyle w:val="BodyText"/>
              <w:spacing w:after="0"/>
              <w:rPr>
                <w:b w:val="0"/>
                <w:bCs w:val="0"/>
                <w:color w:val="auto"/>
                <w:sz w:val="20"/>
                <w:szCs w:val="20"/>
              </w:rPr>
            </w:pPr>
            <w:r w:rsidRPr="00033817">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hideMark/>
          </w:tcPr>
          <w:p w14:paraId="086CD1AA"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 daļa)</w:t>
            </w:r>
          </w:p>
        </w:tc>
        <w:tc>
          <w:tcPr>
            <w:tcW w:w="2379" w:type="dxa"/>
            <w:tcBorders>
              <w:top w:val="single" w:sz="4" w:space="0" w:color="auto"/>
              <w:left w:val="single" w:sz="4" w:space="0" w:color="auto"/>
              <w:bottom w:val="single" w:sz="4" w:space="0" w:color="auto"/>
              <w:right w:val="single" w:sz="4" w:space="0" w:color="auto"/>
            </w:tcBorders>
            <w:noWrap/>
            <w:hideMark/>
          </w:tcPr>
          <w:p w14:paraId="51B41849"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051484D6"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7F38B0D3" w14:textId="77777777" w:rsidR="006C1931" w:rsidRPr="00033817"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13 148 801</w:t>
            </w:r>
          </w:p>
        </w:tc>
      </w:tr>
      <w:tr w:rsidR="006C1931" w:rsidRPr="00033817" w14:paraId="06F6EF52"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415FE3D" w14:textId="3E3678F9" w:rsidR="006C1931" w:rsidRPr="00033817" w:rsidRDefault="006C1931" w:rsidP="006C1931">
            <w:pPr>
              <w:pStyle w:val="BodyText"/>
              <w:spacing w:after="0"/>
              <w:rPr>
                <w:b w:val="0"/>
                <w:bCs w:val="0"/>
                <w:color w:val="auto"/>
                <w:sz w:val="20"/>
                <w:szCs w:val="20"/>
              </w:rPr>
            </w:pPr>
            <w:r w:rsidRPr="00033817">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hideMark/>
          </w:tcPr>
          <w:p w14:paraId="7AC742B9"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4957A7DF"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42CFE8CF"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3D231C06" w14:textId="77777777" w:rsidR="006C1931" w:rsidRPr="00033817"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28 948 974</w:t>
            </w:r>
          </w:p>
        </w:tc>
      </w:tr>
      <w:tr w:rsidR="006C1931" w:rsidRPr="00033817" w14:paraId="3BDE2B88"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A47C7CC" w14:textId="4ACBACF1" w:rsidR="006C1931" w:rsidRPr="00033817" w:rsidRDefault="006C1931" w:rsidP="006C1931">
            <w:pPr>
              <w:pStyle w:val="BodyText"/>
              <w:spacing w:after="0"/>
              <w:rPr>
                <w:b w:val="0"/>
                <w:bCs w:val="0"/>
                <w:color w:val="auto"/>
                <w:sz w:val="20"/>
                <w:szCs w:val="20"/>
              </w:rPr>
            </w:pPr>
            <w:r w:rsidRPr="00033817">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hideMark/>
          </w:tcPr>
          <w:p w14:paraId="3EC8C0FD"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36A0889F"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47A60604"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4741A184" w14:textId="77777777" w:rsidR="006C1931" w:rsidRPr="00033817"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18 396 058</w:t>
            </w:r>
          </w:p>
        </w:tc>
      </w:tr>
      <w:tr w:rsidR="004A3A67" w:rsidRPr="000B1BB1" w14:paraId="63DFAE1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7C211F86" w14:textId="4F044B2F" w:rsidR="004A3A67" w:rsidRPr="000B1BB1" w:rsidRDefault="004A3A67" w:rsidP="004A3A67">
            <w:pPr>
              <w:pStyle w:val="BodyText"/>
              <w:spacing w:after="0"/>
              <w:rPr>
                <w:sz w:val="20"/>
                <w:szCs w:val="20"/>
              </w:rPr>
            </w:pPr>
            <w:r w:rsidRPr="000B1BB1">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tcPr>
          <w:p w14:paraId="1DC35B7B" w14:textId="72C5173F" w:rsidR="004A3A67" w:rsidRPr="000B1BB1"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t xml:space="preserve">Integrācija par militārās mobilitātes prasībām Rail </w:t>
            </w:r>
            <w:proofErr w:type="spellStart"/>
            <w:r w:rsidRPr="000B1BB1">
              <w:rPr>
                <w:sz w:val="20"/>
                <w:szCs w:val="20"/>
              </w:rPr>
              <w:t>Baltica</w:t>
            </w:r>
            <w:proofErr w:type="spellEnd"/>
            <w:r w:rsidRPr="000B1BB1">
              <w:rPr>
                <w:sz w:val="20"/>
                <w:szCs w:val="20"/>
              </w:rPr>
              <w:t xml:space="preserve"> projekta Latvijas daļā (3. daļa)</w:t>
            </w:r>
          </w:p>
        </w:tc>
        <w:tc>
          <w:tcPr>
            <w:tcW w:w="2379" w:type="dxa"/>
            <w:tcBorders>
              <w:top w:val="single" w:sz="4" w:space="0" w:color="auto"/>
              <w:left w:val="single" w:sz="4" w:space="0" w:color="auto"/>
              <w:bottom w:val="single" w:sz="4" w:space="0" w:color="auto"/>
              <w:right w:val="single" w:sz="4" w:space="0" w:color="auto"/>
            </w:tcBorders>
            <w:noWrap/>
          </w:tcPr>
          <w:p w14:paraId="6A9944A3" w14:textId="0E19CF8A" w:rsidR="004A3A67" w:rsidRPr="000B1BB1"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t xml:space="preserve">TEN-T pielāgošana civilās aizsardzības divējāda lietojuma vajadzībām — </w:t>
            </w:r>
            <w:r w:rsidRPr="000B1BB1">
              <w:rPr>
                <w:sz w:val="20"/>
                <w:szCs w:val="20"/>
              </w:rPr>
              <w:lastRenderedPageBreak/>
              <w:t>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14EB21F2" w14:textId="0F3B9A28" w:rsidR="004A3A67" w:rsidRPr="000B1BB1"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lastRenderedPageBreak/>
              <w:t>01.07.2024- 30.06.2027</w:t>
            </w:r>
          </w:p>
        </w:tc>
        <w:tc>
          <w:tcPr>
            <w:tcW w:w="1381" w:type="dxa"/>
            <w:tcBorders>
              <w:top w:val="single" w:sz="4" w:space="0" w:color="auto"/>
              <w:left w:val="single" w:sz="4" w:space="0" w:color="auto"/>
              <w:bottom w:val="single" w:sz="4" w:space="0" w:color="auto"/>
              <w:right w:val="single" w:sz="4" w:space="0" w:color="auto"/>
            </w:tcBorders>
            <w:noWrap/>
          </w:tcPr>
          <w:p w14:paraId="1B81F6A4" w14:textId="7C95ACC5" w:rsidR="004A3A67" w:rsidRPr="000B1BB1"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t>699 961</w:t>
            </w:r>
          </w:p>
        </w:tc>
      </w:tr>
      <w:tr w:rsidR="004A3A67" w:rsidRPr="00033817" w14:paraId="5954681C"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538CD6E"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7F2DEAAB"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 daļa)</w:t>
            </w:r>
          </w:p>
        </w:tc>
        <w:tc>
          <w:tcPr>
            <w:tcW w:w="2379" w:type="dxa"/>
            <w:tcBorders>
              <w:top w:val="single" w:sz="4" w:space="0" w:color="auto"/>
              <w:left w:val="single" w:sz="4" w:space="0" w:color="auto"/>
              <w:bottom w:val="single" w:sz="4" w:space="0" w:color="auto"/>
              <w:right w:val="single" w:sz="4" w:space="0" w:color="auto"/>
            </w:tcBorders>
            <w:noWrap/>
            <w:hideMark/>
          </w:tcPr>
          <w:p w14:paraId="1F90B00A"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0CBE2450"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7583B8C6"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5 872 010</w:t>
            </w:r>
          </w:p>
        </w:tc>
      </w:tr>
      <w:tr w:rsidR="004A3A67" w:rsidRPr="00033817" w14:paraId="49A1910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162ACE78"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033F9256"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Tehniskā palīdzība Latvijas Satiksmes ministrijai saistībā ar CEF aktivitātēm, dalība Eiropas koridoros un dzelzceļa kravu pārvadājumu koridoros</w:t>
            </w:r>
          </w:p>
        </w:tc>
        <w:tc>
          <w:tcPr>
            <w:tcW w:w="2379" w:type="dxa"/>
            <w:tcBorders>
              <w:top w:val="single" w:sz="4" w:space="0" w:color="auto"/>
              <w:left w:val="single" w:sz="4" w:space="0" w:color="auto"/>
              <w:bottom w:val="single" w:sz="4" w:space="0" w:color="auto"/>
              <w:right w:val="single" w:sz="4" w:space="0" w:color="auto"/>
            </w:tcBorders>
            <w:noWrap/>
            <w:hideMark/>
          </w:tcPr>
          <w:p w14:paraId="38DD9E52"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Veicināt tādu kopīgu interešu projektu izstrādi, kas ir saistīti ar efektīviem, savstarpēji savienotiem un multimodāliem tīkliem un infrastruktūru gudrai, </w:t>
            </w:r>
            <w:proofErr w:type="spellStart"/>
            <w:r w:rsidRPr="00033817">
              <w:rPr>
                <w:sz w:val="20"/>
                <w:szCs w:val="20"/>
              </w:rPr>
              <w:t>sadarbspējīgai</w:t>
            </w:r>
            <w:proofErr w:type="spellEnd"/>
            <w:r w:rsidRPr="00033817">
              <w:rPr>
                <w:sz w:val="20"/>
                <w:szCs w:val="20"/>
              </w:rPr>
              <w:t>, ilgtspējīgai, iekļaujošai, pieejamai, drošai un aizsargātai mobilitātei Eiropas transporta tīklā (TEN-T).</w:t>
            </w:r>
          </w:p>
        </w:tc>
        <w:tc>
          <w:tcPr>
            <w:tcW w:w="1280" w:type="dxa"/>
            <w:tcBorders>
              <w:top w:val="single" w:sz="4" w:space="0" w:color="auto"/>
              <w:left w:val="single" w:sz="4" w:space="0" w:color="auto"/>
              <w:bottom w:val="single" w:sz="4" w:space="0" w:color="auto"/>
              <w:right w:val="single" w:sz="4" w:space="0" w:color="auto"/>
            </w:tcBorders>
            <w:noWrap/>
            <w:hideMark/>
          </w:tcPr>
          <w:p w14:paraId="290F88A8"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53FA6FD8"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66 892</w:t>
            </w:r>
          </w:p>
        </w:tc>
      </w:tr>
      <w:tr w:rsidR="004A3A67" w:rsidRPr="00033817" w14:paraId="7C00BE9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6449D8B"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215CB098"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7BEF7B8D"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2D63C33D"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6745CE1B"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20 203 636</w:t>
            </w:r>
          </w:p>
        </w:tc>
      </w:tr>
      <w:tr w:rsidR="004A3A67" w:rsidRPr="00033817" w14:paraId="6C6458FF"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39BBBEF"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48859205"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473FAD9F"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70F48480"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6F8C173C"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6 134 796</w:t>
            </w:r>
          </w:p>
        </w:tc>
      </w:tr>
      <w:tr w:rsidR="001D6769" w:rsidRPr="00033817" w14:paraId="3D24304C"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5ADCC6F1" w14:textId="6638E706" w:rsidR="001D6769" w:rsidRPr="00857957" w:rsidRDefault="001D6769" w:rsidP="001D6769">
            <w:pPr>
              <w:pStyle w:val="BodyText"/>
              <w:spacing w:after="0"/>
              <w:rPr>
                <w:sz w:val="20"/>
                <w:szCs w:val="20"/>
              </w:rPr>
            </w:pPr>
            <w:r w:rsidRPr="0085795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tcPr>
          <w:p w14:paraId="62C90203" w14:textId="3003AD7E"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 xml:space="preserve">Integrācija par militārās mobilitātes prasībām Rail </w:t>
            </w:r>
            <w:proofErr w:type="spellStart"/>
            <w:r w:rsidRPr="00857957">
              <w:rPr>
                <w:sz w:val="20"/>
                <w:szCs w:val="20"/>
              </w:rPr>
              <w:t>Baltica</w:t>
            </w:r>
            <w:proofErr w:type="spellEnd"/>
            <w:r w:rsidRPr="00857957">
              <w:rPr>
                <w:sz w:val="20"/>
                <w:szCs w:val="20"/>
              </w:rPr>
              <w:t xml:space="preserve"> projekta Latvijas daļā (3. daļa)</w:t>
            </w:r>
          </w:p>
        </w:tc>
        <w:tc>
          <w:tcPr>
            <w:tcW w:w="2379" w:type="dxa"/>
            <w:tcBorders>
              <w:top w:val="single" w:sz="4" w:space="0" w:color="auto"/>
              <w:left w:val="single" w:sz="4" w:space="0" w:color="auto"/>
              <w:bottom w:val="single" w:sz="4" w:space="0" w:color="auto"/>
              <w:right w:val="single" w:sz="4" w:space="0" w:color="auto"/>
            </w:tcBorders>
            <w:noWrap/>
          </w:tcPr>
          <w:p w14:paraId="545F0D99" w14:textId="18238C39"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5D997E9F" w14:textId="26C72B31"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01.07.2024- 30.06.2027</w:t>
            </w:r>
          </w:p>
        </w:tc>
        <w:tc>
          <w:tcPr>
            <w:tcW w:w="1381" w:type="dxa"/>
            <w:tcBorders>
              <w:top w:val="single" w:sz="4" w:space="0" w:color="auto"/>
              <w:left w:val="single" w:sz="4" w:space="0" w:color="auto"/>
              <w:bottom w:val="single" w:sz="4" w:space="0" w:color="auto"/>
              <w:right w:val="single" w:sz="4" w:space="0" w:color="auto"/>
            </w:tcBorders>
            <w:noWrap/>
          </w:tcPr>
          <w:p w14:paraId="649B8402" w14:textId="41D0D164" w:rsidR="001D6769" w:rsidRPr="00857957" w:rsidRDefault="001D6769"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2 172 919</w:t>
            </w:r>
          </w:p>
        </w:tc>
      </w:tr>
      <w:tr w:rsidR="001D6769" w:rsidRPr="00033817" w14:paraId="22F4425D"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hideMark/>
          </w:tcPr>
          <w:p w14:paraId="60B726BF" w14:textId="77777777" w:rsidR="001D6769" w:rsidRPr="00033817" w:rsidRDefault="001D6769" w:rsidP="001D6769">
            <w:pPr>
              <w:pStyle w:val="BodyText"/>
              <w:spacing w:after="0"/>
              <w:jc w:val="right"/>
              <w:rPr>
                <w:color w:val="auto"/>
                <w:sz w:val="20"/>
                <w:szCs w:val="20"/>
              </w:rPr>
            </w:pPr>
            <w:r w:rsidRPr="00033817">
              <w:rPr>
                <w:color w:val="auto"/>
                <w:sz w:val="20"/>
                <w:szCs w:val="20"/>
              </w:rPr>
              <w:t xml:space="preserve">Kopā </w:t>
            </w:r>
          </w:p>
        </w:tc>
        <w:tc>
          <w:tcPr>
            <w:tcW w:w="1381" w:type="dxa"/>
            <w:tcBorders>
              <w:top w:val="single" w:sz="4" w:space="0" w:color="auto"/>
              <w:left w:val="single" w:sz="4" w:space="0" w:color="auto"/>
              <w:bottom w:val="single" w:sz="4" w:space="0" w:color="auto"/>
              <w:right w:val="single" w:sz="4" w:space="0" w:color="auto"/>
            </w:tcBorders>
            <w:noWrap/>
            <w:hideMark/>
          </w:tcPr>
          <w:p w14:paraId="6D564DD1" w14:textId="78A5D637" w:rsidR="001D6769" w:rsidRPr="00033817" w:rsidRDefault="00FF594C"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539</w:t>
            </w:r>
            <w:r w:rsidR="00275B15">
              <w:rPr>
                <w:b/>
                <w:bCs/>
                <w:sz w:val="20"/>
                <w:szCs w:val="20"/>
              </w:rPr>
              <w:t> </w:t>
            </w:r>
            <w:r w:rsidR="00D4294B">
              <w:rPr>
                <w:b/>
                <w:bCs/>
                <w:sz w:val="20"/>
                <w:szCs w:val="20"/>
              </w:rPr>
              <w:t>418</w:t>
            </w:r>
            <w:r w:rsidR="00275B15">
              <w:rPr>
                <w:b/>
                <w:bCs/>
                <w:sz w:val="20"/>
                <w:szCs w:val="20"/>
              </w:rPr>
              <w:t xml:space="preserve"> 133</w:t>
            </w:r>
          </w:p>
        </w:tc>
      </w:tr>
      <w:tr w:rsidR="001D6769" w:rsidRPr="00033817" w14:paraId="6F914151" w14:textId="77777777" w:rsidTr="00A5682F">
        <w:trPr>
          <w:trHeight w:val="300"/>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0FA2B1F2" w14:textId="77777777" w:rsidR="001D6769" w:rsidRPr="00033817" w:rsidRDefault="001D6769" w:rsidP="001D6769">
            <w:pPr>
              <w:pStyle w:val="BodyText"/>
              <w:spacing w:after="0"/>
              <w:rPr>
                <w:color w:val="auto"/>
                <w:sz w:val="20"/>
                <w:szCs w:val="20"/>
              </w:rPr>
            </w:pPr>
            <w:r w:rsidRPr="00033817">
              <w:rPr>
                <w:color w:val="auto"/>
                <w:sz w:val="20"/>
                <w:szCs w:val="20"/>
              </w:rPr>
              <w:t>Aviācija </w:t>
            </w:r>
          </w:p>
        </w:tc>
      </w:tr>
      <w:tr w:rsidR="001D6769" w:rsidRPr="00033817" w14:paraId="20D6070D"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3283A74E" w14:textId="77777777" w:rsidR="001D6769" w:rsidRPr="00857957" w:rsidRDefault="001D6769" w:rsidP="001D6769">
            <w:pPr>
              <w:pStyle w:val="BodyText"/>
              <w:spacing w:after="0"/>
              <w:rPr>
                <w:b w:val="0"/>
                <w:bCs w:val="0"/>
                <w:color w:val="auto"/>
                <w:sz w:val="20"/>
                <w:szCs w:val="20"/>
              </w:rPr>
            </w:pPr>
            <w:r w:rsidRPr="00857957">
              <w:rPr>
                <w:b w:val="0"/>
                <w:bCs w:val="0"/>
                <w:color w:val="auto"/>
                <w:sz w:val="20"/>
                <w:szCs w:val="20"/>
              </w:rPr>
              <w:t>VAS Latvijas gaisa satiksme</w:t>
            </w:r>
          </w:p>
        </w:tc>
        <w:tc>
          <w:tcPr>
            <w:tcW w:w="2623" w:type="dxa"/>
            <w:tcBorders>
              <w:top w:val="single" w:sz="4" w:space="0" w:color="auto"/>
              <w:left w:val="single" w:sz="4" w:space="0" w:color="auto"/>
              <w:bottom w:val="single" w:sz="4" w:space="0" w:color="auto"/>
              <w:right w:val="single" w:sz="4" w:space="0" w:color="auto"/>
            </w:tcBorders>
            <w:noWrap/>
            <w:hideMark/>
          </w:tcPr>
          <w:p w14:paraId="7FB61DF2"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Rīgā uzlabota ATM infrastruktūras attīstība</w:t>
            </w:r>
          </w:p>
        </w:tc>
        <w:tc>
          <w:tcPr>
            <w:tcW w:w="2379" w:type="dxa"/>
            <w:tcBorders>
              <w:top w:val="single" w:sz="4" w:space="0" w:color="auto"/>
              <w:left w:val="single" w:sz="4" w:space="0" w:color="auto"/>
              <w:bottom w:val="single" w:sz="4" w:space="0" w:color="auto"/>
              <w:right w:val="single" w:sz="4" w:space="0" w:color="auto"/>
            </w:tcBorders>
            <w:noWrap/>
            <w:hideMark/>
          </w:tcPr>
          <w:p w14:paraId="08A7B91D"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25754C1A"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01.11.2022.-31.12.2026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1FF54EA0" w14:textId="77777777" w:rsidR="001D6769" w:rsidRPr="00857957" w:rsidRDefault="001D6769"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26 263 000</w:t>
            </w:r>
          </w:p>
        </w:tc>
      </w:tr>
      <w:tr w:rsidR="001D6769" w:rsidRPr="00033817" w14:paraId="7865E955" w14:textId="77777777" w:rsidTr="004A3A67">
        <w:trPr>
          <w:trHeight w:val="807"/>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DD936AB" w14:textId="77777777" w:rsidR="001D6769" w:rsidRPr="00857957" w:rsidRDefault="001D6769" w:rsidP="001D6769">
            <w:pPr>
              <w:pStyle w:val="BodyText"/>
              <w:spacing w:after="0"/>
              <w:rPr>
                <w:b w:val="0"/>
                <w:bCs w:val="0"/>
                <w:color w:val="auto"/>
                <w:sz w:val="20"/>
                <w:szCs w:val="20"/>
              </w:rPr>
            </w:pPr>
            <w:r w:rsidRPr="00857957">
              <w:rPr>
                <w:b w:val="0"/>
                <w:bCs w:val="0"/>
                <w:color w:val="auto"/>
                <w:sz w:val="20"/>
                <w:szCs w:val="20"/>
              </w:rPr>
              <w:t>VAS Latvijas gaisa satiksme</w:t>
            </w:r>
          </w:p>
        </w:tc>
        <w:tc>
          <w:tcPr>
            <w:tcW w:w="2623" w:type="dxa"/>
            <w:tcBorders>
              <w:top w:val="single" w:sz="4" w:space="0" w:color="auto"/>
              <w:left w:val="single" w:sz="4" w:space="0" w:color="auto"/>
              <w:bottom w:val="single" w:sz="4" w:space="0" w:color="auto"/>
              <w:right w:val="single" w:sz="4" w:space="0" w:color="auto"/>
            </w:tcBorders>
            <w:noWrap/>
            <w:hideMark/>
          </w:tcPr>
          <w:p w14:paraId="211319C3"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CP1 izvietošana – ATM sinhronizēta modernizācija</w:t>
            </w:r>
          </w:p>
        </w:tc>
        <w:tc>
          <w:tcPr>
            <w:tcW w:w="2379" w:type="dxa"/>
            <w:tcBorders>
              <w:top w:val="single" w:sz="4" w:space="0" w:color="auto"/>
              <w:left w:val="single" w:sz="4" w:space="0" w:color="auto"/>
              <w:bottom w:val="single" w:sz="4" w:space="0" w:color="auto"/>
              <w:right w:val="single" w:sz="4" w:space="0" w:color="auto"/>
            </w:tcBorders>
            <w:noWrap/>
            <w:hideMark/>
          </w:tcPr>
          <w:p w14:paraId="74D006EF"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 xml:space="preserve">Darbības, kas saistītas ar viedo un </w:t>
            </w:r>
            <w:proofErr w:type="spellStart"/>
            <w:r w:rsidRPr="00857957">
              <w:rPr>
                <w:sz w:val="20"/>
                <w:szCs w:val="20"/>
              </w:rPr>
              <w:t>sadarbspējīgu</w:t>
            </w:r>
            <w:proofErr w:type="spellEnd"/>
            <w:r w:rsidRPr="00857957">
              <w:rPr>
                <w:sz w:val="20"/>
                <w:szCs w:val="20"/>
              </w:rPr>
              <w:t xml:space="preserve"> mobilitāti </w:t>
            </w:r>
          </w:p>
        </w:tc>
        <w:tc>
          <w:tcPr>
            <w:tcW w:w="1280" w:type="dxa"/>
            <w:tcBorders>
              <w:top w:val="single" w:sz="4" w:space="0" w:color="auto"/>
              <w:left w:val="single" w:sz="4" w:space="0" w:color="auto"/>
              <w:bottom w:val="single" w:sz="4" w:space="0" w:color="auto"/>
              <w:right w:val="single" w:sz="4" w:space="0" w:color="auto"/>
            </w:tcBorders>
            <w:noWrap/>
            <w:hideMark/>
          </w:tcPr>
          <w:p w14:paraId="6BA6E865"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19.01.2023.-18.12.2027</w:t>
            </w:r>
          </w:p>
        </w:tc>
        <w:tc>
          <w:tcPr>
            <w:tcW w:w="1381" w:type="dxa"/>
            <w:tcBorders>
              <w:top w:val="single" w:sz="4" w:space="0" w:color="auto"/>
              <w:left w:val="single" w:sz="4" w:space="0" w:color="auto"/>
              <w:bottom w:val="single" w:sz="4" w:space="0" w:color="auto"/>
              <w:right w:val="single" w:sz="4" w:space="0" w:color="auto"/>
            </w:tcBorders>
            <w:noWrap/>
            <w:hideMark/>
          </w:tcPr>
          <w:p w14:paraId="7D2E6858" w14:textId="77777777" w:rsidR="001D6769" w:rsidRPr="00857957" w:rsidRDefault="001D6769"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281 598</w:t>
            </w:r>
          </w:p>
        </w:tc>
      </w:tr>
      <w:tr w:rsidR="001D6769" w:rsidRPr="00033817" w14:paraId="668ED083" w14:textId="77777777" w:rsidTr="0085795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78B55B56" w14:textId="77777777" w:rsidR="001D6769" w:rsidRPr="00857957" w:rsidRDefault="001D6769" w:rsidP="00857957">
            <w:pPr>
              <w:pStyle w:val="BodyText"/>
              <w:spacing w:after="0"/>
              <w:rPr>
                <w:color w:val="auto"/>
                <w:sz w:val="20"/>
                <w:szCs w:val="20"/>
              </w:rPr>
            </w:pPr>
            <w:r w:rsidRPr="00857957">
              <w:rPr>
                <w:b w:val="0"/>
                <w:bCs w:val="0"/>
                <w:color w:val="auto"/>
                <w:sz w:val="20"/>
                <w:szCs w:val="20"/>
              </w:rPr>
              <w:t>Starptautiskā lidosta Rīga</w:t>
            </w:r>
          </w:p>
        </w:tc>
        <w:tc>
          <w:tcPr>
            <w:tcW w:w="2623" w:type="dxa"/>
            <w:tcBorders>
              <w:top w:val="single" w:sz="4" w:space="0" w:color="auto"/>
              <w:left w:val="single" w:sz="4" w:space="0" w:color="auto"/>
              <w:bottom w:val="single" w:sz="4" w:space="0" w:color="auto"/>
              <w:right w:val="single" w:sz="4" w:space="0" w:color="auto"/>
            </w:tcBorders>
            <w:noWrap/>
          </w:tcPr>
          <w:p w14:paraId="607DDD03" w14:textId="77777777" w:rsidR="001D6769" w:rsidRPr="00857957" w:rsidRDefault="001D6769"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Elektroenerģijas piegādes un uzlādes infrastruktūras izveide Baltijas valstu lidostās Ziemeļjūra-Baltijas CNC / TEN-T koridorā pārejai uz videi draudzīgu darbību</w:t>
            </w:r>
          </w:p>
        </w:tc>
        <w:tc>
          <w:tcPr>
            <w:tcW w:w="2379" w:type="dxa"/>
            <w:tcBorders>
              <w:top w:val="single" w:sz="4" w:space="0" w:color="auto"/>
              <w:left w:val="single" w:sz="4" w:space="0" w:color="auto"/>
              <w:bottom w:val="single" w:sz="4" w:space="0" w:color="auto"/>
              <w:right w:val="single" w:sz="4" w:space="0" w:color="auto"/>
            </w:tcBorders>
            <w:noWrap/>
          </w:tcPr>
          <w:p w14:paraId="5794B626" w14:textId="3D5F6871" w:rsidR="001D6769" w:rsidRPr="00857957" w:rsidRDefault="001D6769"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Alternatīvo degvielu infrastruktūras instruments</w:t>
            </w:r>
          </w:p>
        </w:tc>
        <w:tc>
          <w:tcPr>
            <w:tcW w:w="1280" w:type="dxa"/>
            <w:tcBorders>
              <w:top w:val="single" w:sz="4" w:space="0" w:color="auto"/>
              <w:left w:val="single" w:sz="4" w:space="0" w:color="auto"/>
              <w:bottom w:val="single" w:sz="4" w:space="0" w:color="auto"/>
              <w:right w:val="single" w:sz="4" w:space="0" w:color="auto"/>
            </w:tcBorders>
            <w:noWrap/>
          </w:tcPr>
          <w:p w14:paraId="7F1CA585" w14:textId="77777777" w:rsidR="001D6769" w:rsidRPr="00857957" w:rsidRDefault="001D6769"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10.11.2022.-09.11.2025</w:t>
            </w:r>
          </w:p>
        </w:tc>
        <w:tc>
          <w:tcPr>
            <w:tcW w:w="1381" w:type="dxa"/>
            <w:tcBorders>
              <w:top w:val="single" w:sz="4" w:space="0" w:color="auto"/>
              <w:left w:val="single" w:sz="4" w:space="0" w:color="auto"/>
              <w:bottom w:val="single" w:sz="4" w:space="0" w:color="auto"/>
              <w:right w:val="single" w:sz="4" w:space="0" w:color="auto"/>
            </w:tcBorders>
            <w:noWrap/>
          </w:tcPr>
          <w:p w14:paraId="0906D7BB" w14:textId="77777777" w:rsidR="001D6769" w:rsidRPr="00857957" w:rsidRDefault="001D6769"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1 799 010</w:t>
            </w:r>
          </w:p>
        </w:tc>
      </w:tr>
      <w:tr w:rsidR="00857957" w:rsidRPr="00033817" w14:paraId="6029A573" w14:textId="77777777" w:rsidTr="0085795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61B4D8B0" w14:textId="65BFF8DE" w:rsidR="00857957" w:rsidRPr="00857957" w:rsidRDefault="00857957" w:rsidP="00857957">
            <w:pPr>
              <w:pStyle w:val="BodyText"/>
              <w:spacing w:after="0"/>
              <w:rPr>
                <w:sz w:val="20"/>
                <w:szCs w:val="20"/>
              </w:rPr>
            </w:pPr>
            <w:r w:rsidRPr="00857957">
              <w:rPr>
                <w:b w:val="0"/>
                <w:bCs w:val="0"/>
                <w:color w:val="auto"/>
                <w:sz w:val="20"/>
                <w:szCs w:val="20"/>
              </w:rPr>
              <w:t>Starptautiskā lidosta Rīga</w:t>
            </w:r>
          </w:p>
        </w:tc>
        <w:tc>
          <w:tcPr>
            <w:tcW w:w="2623" w:type="dxa"/>
            <w:tcBorders>
              <w:top w:val="single" w:sz="4" w:space="0" w:color="auto"/>
              <w:left w:val="single" w:sz="4" w:space="0" w:color="auto"/>
              <w:bottom w:val="single" w:sz="4" w:space="0" w:color="auto"/>
              <w:right w:val="single" w:sz="4" w:space="0" w:color="auto"/>
            </w:tcBorders>
            <w:noWrap/>
          </w:tcPr>
          <w:p w14:paraId="71E9CAA6" w14:textId="10BB54C3" w:rsidR="00857957" w:rsidRPr="00857957" w:rsidRDefault="00857957"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 xml:space="preserve">VAS "Starptautiskā lidosta "Rīga"" 4.lidmašīnu perona rekonstrukcija civilās un aizsardzības divējāda lietojuma TEN-T </w:t>
            </w:r>
            <w:r w:rsidRPr="00857957">
              <w:rPr>
                <w:sz w:val="20"/>
                <w:szCs w:val="20"/>
              </w:rPr>
              <w:lastRenderedPageBreak/>
              <w:t>infrastruktūras nodrošināšanai</w:t>
            </w:r>
          </w:p>
        </w:tc>
        <w:tc>
          <w:tcPr>
            <w:tcW w:w="2379" w:type="dxa"/>
            <w:tcBorders>
              <w:top w:val="single" w:sz="4" w:space="0" w:color="auto"/>
              <w:left w:val="single" w:sz="4" w:space="0" w:color="auto"/>
              <w:bottom w:val="single" w:sz="4" w:space="0" w:color="auto"/>
              <w:right w:val="single" w:sz="4" w:space="0" w:color="auto"/>
            </w:tcBorders>
            <w:noWrap/>
          </w:tcPr>
          <w:p w14:paraId="31104608" w14:textId="7DAF76D5" w:rsidR="00857957" w:rsidRPr="00857957" w:rsidRDefault="00857957"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lastRenderedPageBreak/>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585B60F8" w14:textId="4F6EB9D8" w:rsidR="00857957" w:rsidRPr="00857957" w:rsidRDefault="00857957"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01.07.2024- 31.12.2027</w:t>
            </w:r>
          </w:p>
        </w:tc>
        <w:tc>
          <w:tcPr>
            <w:tcW w:w="1381" w:type="dxa"/>
            <w:tcBorders>
              <w:top w:val="single" w:sz="4" w:space="0" w:color="auto"/>
              <w:left w:val="single" w:sz="4" w:space="0" w:color="auto"/>
              <w:bottom w:val="single" w:sz="4" w:space="0" w:color="auto"/>
              <w:right w:val="single" w:sz="4" w:space="0" w:color="auto"/>
            </w:tcBorders>
            <w:noWrap/>
          </w:tcPr>
          <w:p w14:paraId="44A3EF8C" w14:textId="65DC8608" w:rsidR="00857957" w:rsidRPr="00857957" w:rsidRDefault="00857957"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19 670 442</w:t>
            </w:r>
          </w:p>
        </w:tc>
      </w:tr>
      <w:tr w:rsidR="00857957" w:rsidRPr="00033817" w14:paraId="3FF41F1B"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hideMark/>
          </w:tcPr>
          <w:p w14:paraId="0FE2188B" w14:textId="77777777" w:rsidR="00857957" w:rsidRPr="00033817" w:rsidRDefault="00857957" w:rsidP="00857957">
            <w:pPr>
              <w:pStyle w:val="BodyText"/>
              <w:spacing w:after="0"/>
              <w:jc w:val="right"/>
              <w:rPr>
                <w:color w:val="auto"/>
                <w:sz w:val="20"/>
                <w:szCs w:val="20"/>
              </w:rPr>
            </w:pPr>
            <w:r w:rsidRPr="00033817">
              <w:rPr>
                <w:color w:val="auto"/>
                <w:sz w:val="20"/>
                <w:szCs w:val="20"/>
              </w:rPr>
              <w:t xml:space="preserve"> Kopā </w:t>
            </w:r>
          </w:p>
        </w:tc>
        <w:tc>
          <w:tcPr>
            <w:tcW w:w="1381" w:type="dxa"/>
            <w:tcBorders>
              <w:top w:val="single" w:sz="4" w:space="0" w:color="auto"/>
              <w:left w:val="single" w:sz="4" w:space="0" w:color="auto"/>
              <w:bottom w:val="single" w:sz="4" w:space="0" w:color="auto"/>
              <w:right w:val="single" w:sz="4" w:space="0" w:color="auto"/>
            </w:tcBorders>
            <w:noWrap/>
            <w:hideMark/>
          </w:tcPr>
          <w:p w14:paraId="6FD45600" w14:textId="0C2913DF" w:rsidR="00857957" w:rsidRPr="00033817" w:rsidRDefault="00466BC7" w:rsidP="00857957">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48</w:t>
            </w:r>
            <w:r w:rsidR="00BE0DB2">
              <w:rPr>
                <w:b/>
                <w:bCs/>
                <w:sz w:val="20"/>
                <w:szCs w:val="20"/>
              </w:rPr>
              <w:t> </w:t>
            </w:r>
            <w:r w:rsidR="005262C9">
              <w:rPr>
                <w:b/>
                <w:bCs/>
                <w:sz w:val="20"/>
                <w:szCs w:val="20"/>
              </w:rPr>
              <w:t>014</w:t>
            </w:r>
            <w:r w:rsidR="00BE0DB2">
              <w:rPr>
                <w:b/>
                <w:bCs/>
                <w:sz w:val="20"/>
                <w:szCs w:val="20"/>
              </w:rPr>
              <w:t xml:space="preserve"> 050</w:t>
            </w:r>
          </w:p>
        </w:tc>
      </w:tr>
      <w:tr w:rsidR="00857957" w:rsidRPr="00033817" w14:paraId="42B10E78"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hideMark/>
          </w:tcPr>
          <w:p w14:paraId="135A383C" w14:textId="77777777" w:rsidR="00857957" w:rsidRPr="00033817" w:rsidRDefault="00857957" w:rsidP="00857957">
            <w:pPr>
              <w:pStyle w:val="BodyText"/>
              <w:spacing w:after="0"/>
              <w:jc w:val="right"/>
              <w:rPr>
                <w:color w:val="auto"/>
                <w:sz w:val="20"/>
                <w:szCs w:val="20"/>
              </w:rPr>
            </w:pPr>
            <w:r w:rsidRPr="00033817">
              <w:rPr>
                <w:color w:val="auto"/>
                <w:sz w:val="20"/>
                <w:szCs w:val="20"/>
              </w:rPr>
              <w:t>KOPĀ PAVISAM</w:t>
            </w:r>
          </w:p>
        </w:tc>
        <w:tc>
          <w:tcPr>
            <w:tcW w:w="1381" w:type="dxa"/>
            <w:tcBorders>
              <w:top w:val="single" w:sz="4" w:space="0" w:color="auto"/>
              <w:left w:val="single" w:sz="4" w:space="0" w:color="auto"/>
              <w:bottom w:val="single" w:sz="4" w:space="0" w:color="auto"/>
              <w:right w:val="single" w:sz="4" w:space="0" w:color="auto"/>
            </w:tcBorders>
            <w:noWrap/>
            <w:hideMark/>
          </w:tcPr>
          <w:p w14:paraId="072C1F15" w14:textId="1743A92B" w:rsidR="00857957" w:rsidRPr="00033817" w:rsidRDefault="00DC2CED" w:rsidP="00857957">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628</w:t>
            </w:r>
            <w:r w:rsidR="00DA21FE">
              <w:rPr>
                <w:b/>
                <w:bCs/>
                <w:sz w:val="20"/>
                <w:szCs w:val="20"/>
              </w:rPr>
              <w:t xml:space="preserve"> 027 </w:t>
            </w:r>
            <w:r w:rsidR="009E25EE">
              <w:rPr>
                <w:b/>
                <w:bCs/>
                <w:sz w:val="20"/>
                <w:szCs w:val="20"/>
              </w:rPr>
              <w:t>101</w:t>
            </w:r>
          </w:p>
        </w:tc>
      </w:tr>
    </w:tbl>
    <w:p w14:paraId="0DB944FA" w14:textId="77777777" w:rsidR="00923327" w:rsidRPr="002E368F" w:rsidRDefault="00923327" w:rsidP="0026202C">
      <w:pPr>
        <w:pStyle w:val="BodyText"/>
        <w:spacing w:after="0"/>
        <w:jc w:val="left"/>
        <w:rPr>
          <w:b/>
          <w:bCs/>
          <w:szCs w:val="20"/>
        </w:rPr>
      </w:pPr>
    </w:p>
    <w:p w14:paraId="37C20096" w14:textId="77777777" w:rsidR="00923327" w:rsidRPr="002E368F" w:rsidRDefault="00923327" w:rsidP="0026202C">
      <w:pPr>
        <w:pStyle w:val="BodyText"/>
        <w:spacing w:after="0"/>
        <w:jc w:val="left"/>
        <w:rPr>
          <w:b/>
          <w:bCs/>
          <w:szCs w:val="20"/>
        </w:rPr>
      </w:pPr>
    </w:p>
    <w:p w14:paraId="289D3D08" w14:textId="77777777" w:rsidR="00923327" w:rsidRPr="002E368F" w:rsidRDefault="00923327" w:rsidP="0026202C">
      <w:pPr>
        <w:pStyle w:val="BodyText"/>
        <w:spacing w:after="0"/>
        <w:jc w:val="left"/>
        <w:rPr>
          <w:b/>
          <w:bCs/>
          <w:szCs w:val="20"/>
        </w:rPr>
      </w:pPr>
      <w:r w:rsidRPr="002E368F">
        <w:rPr>
          <w:b/>
          <w:bCs/>
          <w:szCs w:val="20"/>
        </w:rPr>
        <w:t>ES fondu 2014.–2020. gada plānošanas periods</w:t>
      </w:r>
    </w:p>
    <w:p w14:paraId="5B394B03" w14:textId="1AF0D4F7" w:rsidR="140400B7" w:rsidRPr="002E368F" w:rsidRDefault="00923327" w:rsidP="00FE6F04">
      <w:pPr>
        <w:pStyle w:val="BodyText"/>
        <w:spacing w:after="0"/>
        <w:ind w:firstLine="720"/>
      </w:pPr>
      <w:r w:rsidRPr="002E368F">
        <w:t>Pamatojoties uz ES fondu 2014.–2020. gadam darbības programmu “Izaugsme un nodarbinātība”</w:t>
      </w:r>
      <w:r w:rsidRPr="002E368F">
        <w:rPr>
          <w:rStyle w:val="FootnoteReference"/>
        </w:rPr>
        <w:footnoteReference w:id="317"/>
      </w:r>
      <w:r w:rsidRPr="002E368F">
        <w:t xml:space="preserve">, </w:t>
      </w:r>
      <w:r w:rsidR="00FE6F04">
        <w:t>2.tabulā</w:t>
      </w:r>
      <w:r w:rsidRPr="002E368F">
        <w:t xml:space="preserve"> apkopoti SAM pasākumi transporta jomā. Ievērojamas investīcijas (257,7 milj. EUR, 21%) </w:t>
      </w:r>
      <w:r w:rsidR="12590622" w:rsidRPr="002E368F">
        <w:t>ieguldītas</w:t>
      </w:r>
      <w:r w:rsidRPr="002E368F">
        <w:t xml:space="preserve"> valsts galveno autoceļu segu pārbūv</w:t>
      </w:r>
      <w:r w:rsidR="6903ADEE" w:rsidRPr="002E368F">
        <w:t>ē</w:t>
      </w:r>
      <w:r w:rsidRPr="002E368F">
        <w:t xml:space="preserve"> (SAM 6.1.5.), reģionālās mobilitātes palielināšan</w:t>
      </w:r>
      <w:r w:rsidR="70321ED7" w:rsidRPr="002E368F">
        <w:t>ā</w:t>
      </w:r>
      <w:r w:rsidRPr="002E368F">
        <w:t>, uzlabojot valsts reģionālo autoceļu kvalitāti (235,4 EUR, SAM 6.3.1.) un videi draudzīg</w:t>
      </w:r>
      <w:r w:rsidR="4FD67C6A" w:rsidRPr="002E368F">
        <w:t>a</w:t>
      </w:r>
      <w:r w:rsidRPr="002E368F">
        <w:t xml:space="preserve"> sabiedriskā transporta infrastruktūr</w:t>
      </w:r>
      <w:r w:rsidR="635AE50C" w:rsidRPr="002E368F">
        <w:t>as</w:t>
      </w:r>
      <w:r w:rsidRPr="002E368F">
        <w:t xml:space="preserve"> attīstīšan</w:t>
      </w:r>
      <w:r w:rsidR="4C39E232" w:rsidRPr="002E368F">
        <w:t>ā</w:t>
      </w:r>
      <w:r w:rsidRPr="002E368F">
        <w:t xml:space="preserve"> (sliežu transport</w:t>
      </w:r>
      <w:r w:rsidR="00033817">
        <w:t>s</w:t>
      </w:r>
      <w:r w:rsidRPr="002E368F">
        <w:t>) (235 milj. EUR, SAM 4.5.1.1.).</w:t>
      </w:r>
    </w:p>
    <w:p w14:paraId="52F47BCE" w14:textId="5B62F51A" w:rsidR="00033817" w:rsidRPr="00A14E54" w:rsidRDefault="00033817" w:rsidP="00033817">
      <w:pPr>
        <w:jc w:val="right"/>
        <w:rPr>
          <w:sz w:val="22"/>
          <w:szCs w:val="22"/>
          <w:lang w:eastAsia="lv-LV"/>
        </w:rPr>
      </w:pPr>
      <w:r w:rsidRPr="00A14E54">
        <w:rPr>
          <w:sz w:val="22"/>
          <w:szCs w:val="22"/>
          <w:lang w:eastAsia="lv-LV"/>
        </w:rPr>
        <w:t>2.tabula</w:t>
      </w:r>
    </w:p>
    <w:p w14:paraId="083E808E" w14:textId="132AD455" w:rsidR="00033817" w:rsidRPr="00A14E54" w:rsidRDefault="00033817" w:rsidP="00033817">
      <w:pPr>
        <w:jc w:val="right"/>
        <w:rPr>
          <w:b/>
          <w:bCs/>
          <w:sz w:val="22"/>
          <w:szCs w:val="22"/>
          <w:lang w:eastAsia="lv-LV"/>
        </w:rPr>
      </w:pPr>
      <w:r w:rsidRPr="00A14E54">
        <w:rPr>
          <w:b/>
          <w:bCs/>
          <w:sz w:val="22"/>
          <w:szCs w:val="22"/>
          <w:lang w:eastAsia="lv-LV"/>
        </w:rPr>
        <w:t>E</w:t>
      </w:r>
      <w:r w:rsidR="00CE29EB" w:rsidRPr="00A14E54">
        <w:rPr>
          <w:b/>
          <w:bCs/>
          <w:sz w:val="22"/>
          <w:szCs w:val="22"/>
          <w:lang w:eastAsia="lv-LV"/>
        </w:rPr>
        <w:t>S fondu 2014.-2020.gada</w:t>
      </w:r>
      <w:r w:rsidR="00FE6F04" w:rsidRPr="00A14E54">
        <w:rPr>
          <w:b/>
          <w:bCs/>
          <w:sz w:val="22"/>
          <w:szCs w:val="22"/>
          <w:lang w:eastAsia="lv-LV"/>
        </w:rPr>
        <w:t xml:space="preserve"> plānošanas perioda investīcijas transporta jomā</w:t>
      </w:r>
      <w:r w:rsidRPr="00A14E54">
        <w:rPr>
          <w:b/>
          <w:bCs/>
          <w:sz w:val="22"/>
          <w:szCs w:val="22"/>
          <w:lang w:eastAsia="lv-LV"/>
        </w:rPr>
        <w:t xml:space="preserve"> </w:t>
      </w:r>
    </w:p>
    <w:p w14:paraId="79D74810" w14:textId="601A7497" w:rsidR="00033817" w:rsidRPr="00FE6F04" w:rsidRDefault="00033817" w:rsidP="00FE6F04">
      <w:pPr>
        <w:jc w:val="right"/>
        <w:rPr>
          <w:b/>
          <w:bCs/>
          <w:sz w:val="16"/>
          <w:szCs w:val="16"/>
          <w:lang w:eastAsia="lv-LV"/>
        </w:rPr>
      </w:pPr>
      <w:r w:rsidRPr="00FE6F04">
        <w:rPr>
          <w:b/>
          <w:bCs/>
          <w:sz w:val="16"/>
          <w:szCs w:val="16"/>
          <w:lang w:eastAsia="lv-LV"/>
        </w:rPr>
        <w:t xml:space="preserve"> </w:t>
      </w:r>
      <w:r w:rsidRPr="003502E8">
        <w:rPr>
          <w:sz w:val="16"/>
          <w:szCs w:val="16"/>
          <w:lang w:eastAsia="lv-LV"/>
        </w:rPr>
        <w:t>(</w:t>
      </w:r>
      <w:r w:rsidR="00CE29EB" w:rsidRPr="003502E8">
        <w:rPr>
          <w:sz w:val="16"/>
          <w:szCs w:val="16"/>
          <w:lang w:eastAsia="lv-LV"/>
        </w:rPr>
        <w:t>dati uz 08.04.2024</w:t>
      </w:r>
      <w:r w:rsidRPr="003502E8">
        <w:rPr>
          <w:sz w:val="16"/>
          <w:szCs w:val="16"/>
          <w:lang w:eastAsia="lv-LV"/>
        </w:rPr>
        <w:t>)</w:t>
      </w:r>
    </w:p>
    <w:tbl>
      <w:tblPr>
        <w:tblStyle w:val="GridTable1Light-Accent1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6954"/>
        <w:gridCol w:w="1415"/>
      </w:tblGrid>
      <w:tr w:rsidR="002E368F" w:rsidRPr="00B67EEF" w14:paraId="6BEF4E66" w14:textId="77777777" w:rsidTr="00B67E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dxa"/>
            <w:shd w:val="clear" w:color="auto" w:fill="F2F2F2" w:themeFill="background1" w:themeFillShade="F2"/>
            <w:vAlign w:val="center"/>
          </w:tcPr>
          <w:p w14:paraId="077BDA34" w14:textId="77777777" w:rsidR="00923327" w:rsidRPr="00B67EEF" w:rsidRDefault="00923327" w:rsidP="00B67EEF">
            <w:pPr>
              <w:pStyle w:val="BodyText"/>
              <w:spacing w:after="0"/>
              <w:jc w:val="center"/>
              <w:rPr>
                <w:color w:val="auto"/>
                <w:sz w:val="20"/>
                <w:szCs w:val="20"/>
              </w:rPr>
            </w:pPr>
            <w:r w:rsidRPr="00B67EEF">
              <w:rPr>
                <w:color w:val="auto"/>
                <w:sz w:val="20"/>
                <w:szCs w:val="20"/>
              </w:rPr>
              <w:t>SAM Nr.</w:t>
            </w:r>
          </w:p>
        </w:tc>
        <w:tc>
          <w:tcPr>
            <w:tcW w:w="6954" w:type="dxa"/>
            <w:shd w:val="clear" w:color="auto" w:fill="F2F2F2" w:themeFill="background1" w:themeFillShade="F2"/>
            <w:vAlign w:val="center"/>
          </w:tcPr>
          <w:p w14:paraId="356EB769" w14:textId="77777777" w:rsidR="00923327" w:rsidRPr="00B67EEF" w:rsidRDefault="00923327" w:rsidP="00B67EEF">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67EEF">
              <w:rPr>
                <w:color w:val="auto"/>
                <w:sz w:val="20"/>
                <w:szCs w:val="20"/>
              </w:rPr>
              <w:t>SAM nosaukums</w:t>
            </w:r>
          </w:p>
        </w:tc>
        <w:tc>
          <w:tcPr>
            <w:tcW w:w="1415" w:type="dxa"/>
            <w:shd w:val="clear" w:color="auto" w:fill="F2F2F2" w:themeFill="background1" w:themeFillShade="F2"/>
            <w:vAlign w:val="center"/>
          </w:tcPr>
          <w:p w14:paraId="737F0BA9" w14:textId="77777777" w:rsidR="00923327" w:rsidRPr="00B67EEF" w:rsidRDefault="00923327" w:rsidP="00B67EEF">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67EEF">
              <w:rPr>
                <w:color w:val="auto"/>
                <w:sz w:val="20"/>
                <w:szCs w:val="20"/>
              </w:rPr>
              <w:t>ES fonda finansējums, EUR</w:t>
            </w:r>
          </w:p>
        </w:tc>
      </w:tr>
      <w:tr w:rsidR="002E368F" w:rsidRPr="00B67EEF" w14:paraId="7EF5EA09" w14:textId="77777777" w:rsidTr="00B67EEF">
        <w:trPr>
          <w:trHeight w:val="209"/>
        </w:trPr>
        <w:tc>
          <w:tcPr>
            <w:cnfStyle w:val="001000000000" w:firstRow="0" w:lastRow="0" w:firstColumn="1" w:lastColumn="0" w:oddVBand="0" w:evenVBand="0" w:oddHBand="0" w:evenHBand="0" w:firstRowFirstColumn="0" w:firstRowLastColumn="0" w:lastRowFirstColumn="0" w:lastRowLastColumn="0"/>
            <w:tcW w:w="980" w:type="dxa"/>
          </w:tcPr>
          <w:p w14:paraId="569F9092"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2.1.1.</w:t>
            </w:r>
          </w:p>
        </w:tc>
        <w:tc>
          <w:tcPr>
            <w:tcW w:w="6954" w:type="dxa"/>
          </w:tcPr>
          <w:p w14:paraId="427A1212"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Uzlabot elektroniskās sakaru infrastruktūras pieejamību lauku teritorijās</w:t>
            </w:r>
          </w:p>
        </w:tc>
        <w:tc>
          <w:tcPr>
            <w:tcW w:w="1415" w:type="dxa"/>
            <w:vAlign w:val="center"/>
          </w:tcPr>
          <w:p w14:paraId="60141EFE"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42 274 115</w:t>
            </w:r>
          </w:p>
        </w:tc>
      </w:tr>
      <w:tr w:rsidR="002E368F" w:rsidRPr="00B67EEF" w14:paraId="6D41F70B" w14:textId="77777777" w:rsidTr="00B67EEF">
        <w:trPr>
          <w:trHeight w:val="237"/>
        </w:trPr>
        <w:tc>
          <w:tcPr>
            <w:cnfStyle w:val="001000000000" w:firstRow="0" w:lastRow="0" w:firstColumn="1" w:lastColumn="0" w:oddVBand="0" w:evenVBand="0" w:oddHBand="0" w:evenHBand="0" w:firstRowFirstColumn="0" w:firstRowLastColumn="0" w:lastRowFirstColumn="0" w:lastRowLastColumn="0"/>
            <w:tcW w:w="980" w:type="dxa"/>
          </w:tcPr>
          <w:p w14:paraId="3B204D76"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4.4.1.</w:t>
            </w:r>
          </w:p>
        </w:tc>
        <w:tc>
          <w:tcPr>
            <w:tcW w:w="6954" w:type="dxa"/>
          </w:tcPr>
          <w:p w14:paraId="61487AD0"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 xml:space="preserve">Attīstīt </w:t>
            </w:r>
            <w:proofErr w:type="spellStart"/>
            <w:r w:rsidRPr="00B67EEF">
              <w:rPr>
                <w:sz w:val="20"/>
                <w:szCs w:val="20"/>
                <w:shd w:val="clear" w:color="auto" w:fill="FFFFFF"/>
              </w:rPr>
              <w:t>elektrotransportlīdzekļu</w:t>
            </w:r>
            <w:proofErr w:type="spellEnd"/>
            <w:r w:rsidRPr="00B67EEF">
              <w:rPr>
                <w:sz w:val="20"/>
                <w:szCs w:val="20"/>
                <w:shd w:val="clear" w:color="auto" w:fill="FFFFFF"/>
              </w:rPr>
              <w:t xml:space="preserve"> uzlādes infrastruktūru Latvijā</w:t>
            </w:r>
          </w:p>
        </w:tc>
        <w:tc>
          <w:tcPr>
            <w:tcW w:w="1415" w:type="dxa"/>
            <w:vAlign w:val="center"/>
          </w:tcPr>
          <w:p w14:paraId="349C5A53"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6 631 445</w:t>
            </w:r>
          </w:p>
        </w:tc>
      </w:tr>
      <w:tr w:rsidR="002E368F" w:rsidRPr="00B67EEF" w14:paraId="78DEB4B5" w14:textId="77777777" w:rsidTr="00B67EEF">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16AF597C"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4.5.1.1.</w:t>
            </w:r>
          </w:p>
        </w:tc>
        <w:tc>
          <w:tcPr>
            <w:tcW w:w="6954" w:type="dxa"/>
          </w:tcPr>
          <w:p w14:paraId="6008A085"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Attīstīt videi draudzīgu sabiedriskā transporta infrastruktūru (sliežu transporta)</w:t>
            </w:r>
          </w:p>
        </w:tc>
        <w:tc>
          <w:tcPr>
            <w:tcW w:w="1415" w:type="dxa"/>
            <w:vAlign w:val="center"/>
          </w:tcPr>
          <w:p w14:paraId="4602EA2E"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235 002 439</w:t>
            </w:r>
          </w:p>
        </w:tc>
      </w:tr>
      <w:tr w:rsidR="002E368F" w:rsidRPr="00B67EEF" w14:paraId="66835082" w14:textId="77777777" w:rsidTr="00B67EEF">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12C78755"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4.5.1.2</w:t>
            </w:r>
          </w:p>
        </w:tc>
        <w:tc>
          <w:tcPr>
            <w:tcW w:w="6954" w:type="dxa"/>
          </w:tcPr>
          <w:p w14:paraId="0B9F79DC"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Attīstīt videi draudzīgu sabiedriskā transporta infrastruktūru</w:t>
            </w:r>
          </w:p>
        </w:tc>
        <w:tc>
          <w:tcPr>
            <w:tcW w:w="1415" w:type="dxa"/>
            <w:vAlign w:val="center"/>
          </w:tcPr>
          <w:p w14:paraId="0012A652"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44 903 019</w:t>
            </w:r>
          </w:p>
        </w:tc>
      </w:tr>
      <w:tr w:rsidR="002E368F" w:rsidRPr="00B67EEF" w14:paraId="45574925" w14:textId="77777777" w:rsidTr="00B67EEF">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56B47853"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6.1.1.</w:t>
            </w:r>
          </w:p>
        </w:tc>
        <w:tc>
          <w:tcPr>
            <w:tcW w:w="6954" w:type="dxa"/>
          </w:tcPr>
          <w:p w14:paraId="6478DB3F"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Palielināt lielo ostu drošības līmeni un uzlabot transporta tīkla mobilitāti</w:t>
            </w:r>
          </w:p>
        </w:tc>
        <w:tc>
          <w:tcPr>
            <w:tcW w:w="1415" w:type="dxa"/>
            <w:vAlign w:val="center"/>
          </w:tcPr>
          <w:p w14:paraId="0B7FEA97"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71 133 776</w:t>
            </w:r>
          </w:p>
        </w:tc>
      </w:tr>
      <w:tr w:rsidR="002E368F" w:rsidRPr="00B67EEF" w14:paraId="3EE9EC26" w14:textId="77777777" w:rsidTr="00B67EEF">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409DE350"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6.1.2.</w:t>
            </w:r>
          </w:p>
        </w:tc>
        <w:tc>
          <w:tcPr>
            <w:tcW w:w="6954" w:type="dxa"/>
          </w:tcPr>
          <w:p w14:paraId="042649DC"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Veicināt drošību un vides prasību ievērošanu starptautiskajā lidostā “Rīga”</w:t>
            </w:r>
          </w:p>
        </w:tc>
        <w:tc>
          <w:tcPr>
            <w:tcW w:w="1415" w:type="dxa"/>
            <w:vAlign w:val="center"/>
          </w:tcPr>
          <w:p w14:paraId="4BEC2F93"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12 984 765</w:t>
            </w:r>
          </w:p>
        </w:tc>
      </w:tr>
      <w:tr w:rsidR="002E368F" w:rsidRPr="00B67EEF" w14:paraId="497ECB77" w14:textId="77777777" w:rsidTr="00B67EEF">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2F154E2A"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6.1.3.1.</w:t>
            </w:r>
          </w:p>
        </w:tc>
        <w:tc>
          <w:tcPr>
            <w:tcW w:w="6954" w:type="dxa"/>
          </w:tcPr>
          <w:p w14:paraId="5F646B5C"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Rīgas pilsētas integrētas transporta sistēmas attīstība</w:t>
            </w:r>
          </w:p>
        </w:tc>
        <w:tc>
          <w:tcPr>
            <w:tcW w:w="1415" w:type="dxa"/>
            <w:vAlign w:val="center"/>
          </w:tcPr>
          <w:p w14:paraId="2A779AEA"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106 823 313</w:t>
            </w:r>
          </w:p>
        </w:tc>
      </w:tr>
      <w:tr w:rsidR="002E368F" w:rsidRPr="00B67EEF" w14:paraId="2B6B7FCD" w14:textId="77777777" w:rsidTr="00B67EEF">
        <w:tc>
          <w:tcPr>
            <w:cnfStyle w:val="001000000000" w:firstRow="0" w:lastRow="0" w:firstColumn="1" w:lastColumn="0" w:oddVBand="0" w:evenVBand="0" w:oddHBand="0" w:evenHBand="0" w:firstRowFirstColumn="0" w:firstRowLastColumn="0" w:lastRowFirstColumn="0" w:lastRowLastColumn="0"/>
            <w:tcW w:w="980" w:type="dxa"/>
          </w:tcPr>
          <w:p w14:paraId="29CF239B"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6.1.4.2. </w:t>
            </w:r>
          </w:p>
        </w:tc>
        <w:tc>
          <w:tcPr>
            <w:tcW w:w="6954" w:type="dxa"/>
          </w:tcPr>
          <w:p w14:paraId="0A95C59B"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Nacionālas nozīmes attīstības centru integrēšana TEN-T tīklā</w:t>
            </w:r>
          </w:p>
        </w:tc>
        <w:tc>
          <w:tcPr>
            <w:tcW w:w="1415" w:type="dxa"/>
            <w:vAlign w:val="center"/>
          </w:tcPr>
          <w:p w14:paraId="2ECA8C0C"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49 756 932</w:t>
            </w:r>
          </w:p>
        </w:tc>
      </w:tr>
      <w:tr w:rsidR="002E368F" w:rsidRPr="00B67EEF" w14:paraId="28413387" w14:textId="77777777" w:rsidTr="00B67EEF">
        <w:tc>
          <w:tcPr>
            <w:cnfStyle w:val="001000000000" w:firstRow="0" w:lastRow="0" w:firstColumn="1" w:lastColumn="0" w:oddVBand="0" w:evenVBand="0" w:oddHBand="0" w:evenHBand="0" w:firstRowFirstColumn="0" w:firstRowLastColumn="0" w:lastRowFirstColumn="0" w:lastRowLastColumn="0"/>
            <w:tcW w:w="980" w:type="dxa"/>
          </w:tcPr>
          <w:p w14:paraId="5612B456"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6.1.5.</w:t>
            </w:r>
          </w:p>
        </w:tc>
        <w:tc>
          <w:tcPr>
            <w:tcW w:w="6954" w:type="dxa"/>
          </w:tcPr>
          <w:p w14:paraId="269D316B"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Valsts galveno autoceļu segu pārbūve, nestspējas palielināšana</w:t>
            </w:r>
          </w:p>
        </w:tc>
        <w:tc>
          <w:tcPr>
            <w:tcW w:w="1415" w:type="dxa"/>
            <w:vAlign w:val="center"/>
          </w:tcPr>
          <w:p w14:paraId="777D981B"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257 791 486</w:t>
            </w:r>
          </w:p>
        </w:tc>
      </w:tr>
      <w:tr w:rsidR="002E368F" w:rsidRPr="00B67EEF" w14:paraId="5AED452B" w14:textId="77777777" w:rsidTr="00B67EEF">
        <w:tc>
          <w:tcPr>
            <w:cnfStyle w:val="001000000000" w:firstRow="0" w:lastRow="0" w:firstColumn="1" w:lastColumn="0" w:oddVBand="0" w:evenVBand="0" w:oddHBand="0" w:evenHBand="0" w:firstRowFirstColumn="0" w:firstRowLastColumn="0" w:lastRowFirstColumn="0" w:lastRowLastColumn="0"/>
            <w:tcW w:w="980" w:type="dxa"/>
          </w:tcPr>
          <w:p w14:paraId="68629549"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6.1.6.</w:t>
            </w:r>
          </w:p>
        </w:tc>
        <w:tc>
          <w:tcPr>
            <w:tcW w:w="6954" w:type="dxa"/>
          </w:tcPr>
          <w:p w14:paraId="29060A28"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Transporta nozares informācijas nacionālā piekļuves punkta izveide</w:t>
            </w:r>
          </w:p>
        </w:tc>
        <w:tc>
          <w:tcPr>
            <w:tcW w:w="1415" w:type="dxa"/>
            <w:vAlign w:val="center"/>
          </w:tcPr>
          <w:p w14:paraId="67C064F0"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5 000 000</w:t>
            </w:r>
          </w:p>
        </w:tc>
      </w:tr>
      <w:tr w:rsidR="002E368F" w:rsidRPr="00B67EEF" w14:paraId="2DBE43B7" w14:textId="77777777" w:rsidTr="00B67EEF">
        <w:tc>
          <w:tcPr>
            <w:cnfStyle w:val="001000000000" w:firstRow="0" w:lastRow="0" w:firstColumn="1" w:lastColumn="0" w:oddVBand="0" w:evenVBand="0" w:oddHBand="0" w:evenHBand="0" w:firstRowFirstColumn="0" w:firstRowLastColumn="0" w:lastRowFirstColumn="0" w:lastRowLastColumn="0"/>
            <w:tcW w:w="980" w:type="dxa"/>
          </w:tcPr>
          <w:p w14:paraId="5B8377BC"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6.1.7.1.</w:t>
            </w:r>
          </w:p>
        </w:tc>
        <w:tc>
          <w:tcPr>
            <w:tcW w:w="6954" w:type="dxa"/>
          </w:tcPr>
          <w:p w14:paraId="5D953D77"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 xml:space="preserve">Ar Rail </w:t>
            </w:r>
            <w:proofErr w:type="spellStart"/>
            <w:r w:rsidRPr="00B67EEF">
              <w:rPr>
                <w:sz w:val="20"/>
                <w:szCs w:val="20"/>
                <w:shd w:val="clear" w:color="auto" w:fill="FFFFFF"/>
              </w:rPr>
              <w:t>Baltica</w:t>
            </w:r>
            <w:proofErr w:type="spellEnd"/>
            <w:r w:rsidRPr="00B67EEF">
              <w:rPr>
                <w:sz w:val="20"/>
                <w:szCs w:val="20"/>
                <w:shd w:val="clear" w:color="auto" w:fill="FFFFFF"/>
              </w:rPr>
              <w:t xml:space="preserve"> projekta saistītās atbalsta infrastruktūras pārbūve</w:t>
            </w:r>
          </w:p>
        </w:tc>
        <w:tc>
          <w:tcPr>
            <w:tcW w:w="1415" w:type="dxa"/>
            <w:vAlign w:val="center"/>
          </w:tcPr>
          <w:p w14:paraId="4163D3B9"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23 800 000</w:t>
            </w:r>
          </w:p>
        </w:tc>
      </w:tr>
      <w:tr w:rsidR="002E368F" w:rsidRPr="00B67EEF" w14:paraId="408ECCD6" w14:textId="77777777" w:rsidTr="00B67EEF">
        <w:tc>
          <w:tcPr>
            <w:cnfStyle w:val="001000000000" w:firstRow="0" w:lastRow="0" w:firstColumn="1" w:lastColumn="0" w:oddVBand="0" w:evenVBand="0" w:oddHBand="0" w:evenHBand="0" w:firstRowFirstColumn="0" w:firstRowLastColumn="0" w:lastRowFirstColumn="0" w:lastRowLastColumn="0"/>
            <w:tcW w:w="980" w:type="dxa"/>
          </w:tcPr>
          <w:p w14:paraId="77387F58"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6.1.7.2.</w:t>
            </w:r>
          </w:p>
        </w:tc>
        <w:tc>
          <w:tcPr>
            <w:tcW w:w="6954" w:type="dxa"/>
          </w:tcPr>
          <w:p w14:paraId="4D7A5831"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Pētījumu, novērtējumu un saistītās dokumentācijas izstrāde ilgtspējīga, integrēta un koordinēta multimodāla sabiedriskā transporta plāna priekšlikuma sagatavošanai Rīgas metropoles areālā</w:t>
            </w:r>
          </w:p>
        </w:tc>
        <w:tc>
          <w:tcPr>
            <w:tcW w:w="1415" w:type="dxa"/>
            <w:vAlign w:val="center"/>
          </w:tcPr>
          <w:p w14:paraId="69962824"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shd w:val="clear" w:color="auto" w:fill="FFFFFF"/>
              </w:rPr>
              <w:t>1 000 000</w:t>
            </w:r>
          </w:p>
        </w:tc>
      </w:tr>
      <w:tr w:rsidR="002E368F" w:rsidRPr="00B67EEF" w14:paraId="27AAE79E" w14:textId="77777777" w:rsidTr="00B67EEF">
        <w:tc>
          <w:tcPr>
            <w:cnfStyle w:val="001000000000" w:firstRow="0" w:lastRow="0" w:firstColumn="1" w:lastColumn="0" w:oddVBand="0" w:evenVBand="0" w:oddHBand="0" w:evenHBand="0" w:firstRowFirstColumn="0" w:firstRowLastColumn="0" w:lastRowFirstColumn="0" w:lastRowLastColumn="0"/>
            <w:tcW w:w="980" w:type="dxa"/>
          </w:tcPr>
          <w:p w14:paraId="31EA360B" w14:textId="77777777" w:rsidR="00923327" w:rsidRPr="00B67EEF" w:rsidRDefault="00923327" w:rsidP="00B67EEF">
            <w:pPr>
              <w:pStyle w:val="BodyText"/>
              <w:spacing w:after="0"/>
              <w:rPr>
                <w:b w:val="0"/>
                <w:bCs w:val="0"/>
                <w:color w:val="auto"/>
                <w:sz w:val="20"/>
                <w:szCs w:val="20"/>
              </w:rPr>
            </w:pPr>
            <w:r w:rsidRPr="00B67EEF">
              <w:rPr>
                <w:b w:val="0"/>
                <w:bCs w:val="0"/>
                <w:color w:val="auto"/>
                <w:sz w:val="20"/>
                <w:szCs w:val="20"/>
                <w:shd w:val="clear" w:color="auto" w:fill="FFFFFF"/>
              </w:rPr>
              <w:t>6.2.1.2. </w:t>
            </w:r>
          </w:p>
        </w:tc>
        <w:tc>
          <w:tcPr>
            <w:tcW w:w="6954" w:type="dxa"/>
          </w:tcPr>
          <w:p w14:paraId="01281B4B"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shd w:val="clear" w:color="auto" w:fill="FFFFFF"/>
              </w:rPr>
              <w:t>Dzelzceļa infrastruktūras modernizācija un izbūve</w:t>
            </w:r>
          </w:p>
        </w:tc>
        <w:tc>
          <w:tcPr>
            <w:tcW w:w="1415" w:type="dxa"/>
            <w:vAlign w:val="center"/>
          </w:tcPr>
          <w:p w14:paraId="7AABB0CF"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123  087 758</w:t>
            </w:r>
          </w:p>
        </w:tc>
      </w:tr>
      <w:tr w:rsidR="002E368F" w:rsidRPr="00B67EEF" w14:paraId="0F9CDC53" w14:textId="77777777" w:rsidTr="00B67EEF">
        <w:tc>
          <w:tcPr>
            <w:cnfStyle w:val="001000000000" w:firstRow="0" w:lastRow="0" w:firstColumn="1" w:lastColumn="0" w:oddVBand="0" w:evenVBand="0" w:oddHBand="0" w:evenHBand="0" w:firstRowFirstColumn="0" w:firstRowLastColumn="0" w:lastRowFirstColumn="0" w:lastRowLastColumn="0"/>
            <w:tcW w:w="980" w:type="dxa"/>
          </w:tcPr>
          <w:p w14:paraId="6284657F" w14:textId="77777777" w:rsidR="00923327" w:rsidRPr="00B67EEF" w:rsidRDefault="00923327" w:rsidP="00B67EEF">
            <w:pPr>
              <w:pStyle w:val="BodyText"/>
              <w:spacing w:after="0"/>
              <w:rPr>
                <w:b w:val="0"/>
                <w:bCs w:val="0"/>
                <w:color w:val="auto"/>
                <w:sz w:val="20"/>
                <w:szCs w:val="20"/>
                <w:shd w:val="clear" w:color="auto" w:fill="FFFFFF"/>
              </w:rPr>
            </w:pPr>
            <w:r w:rsidRPr="00B67EEF">
              <w:rPr>
                <w:b w:val="0"/>
                <w:bCs w:val="0"/>
                <w:color w:val="auto"/>
                <w:sz w:val="20"/>
                <w:szCs w:val="20"/>
                <w:shd w:val="clear" w:color="auto" w:fill="FFFFFF"/>
              </w:rPr>
              <w:t>6.3.1.</w:t>
            </w:r>
          </w:p>
        </w:tc>
        <w:tc>
          <w:tcPr>
            <w:tcW w:w="6954" w:type="dxa"/>
          </w:tcPr>
          <w:p w14:paraId="0C36B5D2" w14:textId="77777777" w:rsidR="00923327" w:rsidRPr="00B67EE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B67EEF">
              <w:rPr>
                <w:sz w:val="20"/>
                <w:szCs w:val="20"/>
                <w:shd w:val="clear" w:color="auto" w:fill="FFFFFF"/>
              </w:rPr>
              <w:t>Palielināt reģionālo mobilitāti, uzlabojot valsts reģionālo autoceļu kvalitāti</w:t>
            </w:r>
          </w:p>
        </w:tc>
        <w:tc>
          <w:tcPr>
            <w:tcW w:w="1415" w:type="dxa"/>
            <w:vAlign w:val="center"/>
          </w:tcPr>
          <w:p w14:paraId="29E9F65B"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B67EEF">
              <w:rPr>
                <w:sz w:val="20"/>
                <w:szCs w:val="20"/>
                <w:shd w:val="clear" w:color="auto" w:fill="FFFFFF"/>
              </w:rPr>
              <w:t>235 477 563</w:t>
            </w:r>
          </w:p>
        </w:tc>
      </w:tr>
      <w:tr w:rsidR="002E368F" w:rsidRPr="00B67EEF" w14:paraId="217D25F2" w14:textId="77777777" w:rsidTr="00B67EEF">
        <w:tc>
          <w:tcPr>
            <w:cnfStyle w:val="001000000000" w:firstRow="0" w:lastRow="0" w:firstColumn="1" w:lastColumn="0" w:oddVBand="0" w:evenVBand="0" w:oddHBand="0" w:evenHBand="0" w:firstRowFirstColumn="0" w:firstRowLastColumn="0" w:lastRowFirstColumn="0" w:lastRowLastColumn="0"/>
            <w:tcW w:w="7934" w:type="dxa"/>
            <w:gridSpan w:val="2"/>
          </w:tcPr>
          <w:p w14:paraId="0FBD18C6" w14:textId="04A166D5" w:rsidR="00923327" w:rsidRPr="00B67EEF" w:rsidRDefault="00923327" w:rsidP="00B67EEF">
            <w:pPr>
              <w:pStyle w:val="BodyText"/>
              <w:spacing w:after="0"/>
              <w:jc w:val="right"/>
              <w:rPr>
                <w:color w:val="auto"/>
                <w:sz w:val="20"/>
                <w:szCs w:val="20"/>
                <w:shd w:val="clear" w:color="auto" w:fill="FFFFFF"/>
              </w:rPr>
            </w:pPr>
            <w:r w:rsidRPr="00B67EEF">
              <w:rPr>
                <w:color w:val="auto"/>
                <w:sz w:val="20"/>
                <w:szCs w:val="20"/>
                <w:shd w:val="clear" w:color="auto" w:fill="FFFFFF"/>
              </w:rPr>
              <w:t>KOPĀ</w:t>
            </w:r>
          </w:p>
        </w:tc>
        <w:tc>
          <w:tcPr>
            <w:tcW w:w="1415" w:type="dxa"/>
            <w:vAlign w:val="center"/>
          </w:tcPr>
          <w:p w14:paraId="646C1561" w14:textId="77777777" w:rsidR="00923327" w:rsidRPr="00B67EE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shd w:val="clear" w:color="auto" w:fill="FFFFFF"/>
              </w:rPr>
            </w:pPr>
            <w:r w:rsidRPr="00B67EEF">
              <w:rPr>
                <w:b/>
                <w:bCs/>
                <w:sz w:val="20"/>
                <w:szCs w:val="20"/>
                <w:shd w:val="clear" w:color="auto" w:fill="FFFFFF"/>
              </w:rPr>
              <w:t>1 215 666 611</w:t>
            </w:r>
          </w:p>
        </w:tc>
      </w:tr>
    </w:tbl>
    <w:p w14:paraId="3939ABDE" w14:textId="77777777" w:rsidR="00923327" w:rsidRPr="002E368F" w:rsidRDefault="00923327" w:rsidP="0026202C">
      <w:pPr>
        <w:pStyle w:val="BodyText"/>
        <w:spacing w:after="0"/>
        <w:jc w:val="left"/>
        <w:rPr>
          <w:b/>
          <w:bCs/>
        </w:rPr>
      </w:pPr>
    </w:p>
    <w:p w14:paraId="74834653" w14:textId="77777777" w:rsidR="00923327" w:rsidRPr="002E368F" w:rsidRDefault="00923327" w:rsidP="0026202C">
      <w:pPr>
        <w:pStyle w:val="BodyText"/>
        <w:spacing w:after="0"/>
        <w:jc w:val="left"/>
        <w:rPr>
          <w:b/>
          <w:bCs/>
          <w:szCs w:val="20"/>
        </w:rPr>
      </w:pPr>
      <w:r w:rsidRPr="002E368F">
        <w:rPr>
          <w:b/>
          <w:bCs/>
          <w:szCs w:val="20"/>
        </w:rPr>
        <w:t>ES fondu finansējums 2021.–2027. gada plānošanas periodam</w:t>
      </w:r>
    </w:p>
    <w:p w14:paraId="6B2DE6D2" w14:textId="55DF439E" w:rsidR="00923327" w:rsidRDefault="00923327" w:rsidP="00B67EEF">
      <w:pPr>
        <w:pStyle w:val="BodyText"/>
        <w:spacing w:after="0"/>
        <w:ind w:firstLine="720"/>
      </w:pPr>
      <w:r w:rsidRPr="002E368F">
        <w:t>Pamatojoties uz ES kohēzijas politikas programmu 2021.–2027. gadam</w:t>
      </w:r>
      <w:r w:rsidRPr="002E368F">
        <w:rPr>
          <w:rStyle w:val="FootnoteReference"/>
        </w:rPr>
        <w:footnoteReference w:id="318"/>
      </w:r>
      <w:r w:rsidRPr="002E368F">
        <w:t xml:space="preserve">, </w:t>
      </w:r>
      <w:r w:rsidR="00B67EEF">
        <w:t>3.tabulā</w:t>
      </w:r>
      <w:r w:rsidRPr="002E368F">
        <w:t xml:space="preserve"> apkopoti SAM pasākumi transporta jomā. Ievērojamas investīcijas (122,6 milj. EUR) plānotas, lai veicinātu ilgtspējīgu </w:t>
      </w:r>
      <w:proofErr w:type="spellStart"/>
      <w:r w:rsidRPr="002E368F">
        <w:t>daudzveidu</w:t>
      </w:r>
      <w:proofErr w:type="spellEnd"/>
      <w:r w:rsidRPr="002E368F">
        <w:t xml:space="preserve"> mobilitāti pilsētās (SAM 2.3.1.), kā arī autoceļu</w:t>
      </w:r>
      <w:r w:rsidR="00B67EEF">
        <w:t xml:space="preserve"> infrastruktūras modernizācijai un</w:t>
      </w:r>
      <w:r w:rsidRPr="002E368F">
        <w:t xml:space="preserve"> attīstībai (715,8 milj. EUR, SAM 3.1.1.).</w:t>
      </w:r>
    </w:p>
    <w:p w14:paraId="439DE23E" w14:textId="77777777" w:rsidR="003502E8" w:rsidRPr="002E368F" w:rsidRDefault="003502E8" w:rsidP="00B67EEF">
      <w:pPr>
        <w:pStyle w:val="BodyText"/>
        <w:spacing w:after="0"/>
        <w:ind w:firstLine="720"/>
        <w:rPr>
          <w:szCs w:val="20"/>
        </w:rPr>
      </w:pPr>
    </w:p>
    <w:p w14:paraId="5665BB36" w14:textId="77777777" w:rsidR="00E1787B" w:rsidRDefault="00E1787B" w:rsidP="00B67EEF">
      <w:pPr>
        <w:jc w:val="right"/>
        <w:rPr>
          <w:lang w:eastAsia="lv-LV"/>
        </w:rPr>
      </w:pPr>
    </w:p>
    <w:p w14:paraId="6549D2FB" w14:textId="219B1AF4" w:rsidR="00B67EEF" w:rsidRPr="00A14E54" w:rsidRDefault="00B67EEF" w:rsidP="00B67EEF">
      <w:pPr>
        <w:jc w:val="right"/>
        <w:rPr>
          <w:sz w:val="22"/>
          <w:szCs w:val="22"/>
          <w:lang w:eastAsia="lv-LV"/>
        </w:rPr>
      </w:pPr>
      <w:r w:rsidRPr="00A14E54">
        <w:rPr>
          <w:sz w:val="22"/>
          <w:szCs w:val="22"/>
          <w:lang w:eastAsia="lv-LV"/>
        </w:rPr>
        <w:lastRenderedPageBreak/>
        <w:t>3.tabula</w:t>
      </w:r>
    </w:p>
    <w:p w14:paraId="5C2FDA0C" w14:textId="22F1BEEE" w:rsidR="00B67EEF" w:rsidRDefault="00B67EEF" w:rsidP="00B67EEF">
      <w:pPr>
        <w:jc w:val="right"/>
        <w:rPr>
          <w:b/>
          <w:bCs/>
          <w:lang w:eastAsia="lv-LV"/>
        </w:rPr>
      </w:pPr>
      <w:r w:rsidRPr="00A14E54">
        <w:rPr>
          <w:b/>
          <w:bCs/>
          <w:sz w:val="22"/>
          <w:szCs w:val="22"/>
          <w:lang w:eastAsia="lv-LV"/>
        </w:rPr>
        <w:t>ES Kohēzijas politikas programmas 2021.-2027.gadam pasākumi transporta jomā</w:t>
      </w:r>
    </w:p>
    <w:p w14:paraId="2DA67100" w14:textId="042797D1" w:rsidR="00B67EEF" w:rsidRPr="00B67EEF" w:rsidRDefault="00B67EEF" w:rsidP="00B67EEF">
      <w:pPr>
        <w:pStyle w:val="BodyText"/>
        <w:spacing w:after="0"/>
        <w:ind w:firstLine="720"/>
        <w:jc w:val="right"/>
      </w:pPr>
      <w:r w:rsidRPr="00FE6F04">
        <w:rPr>
          <w:b/>
          <w:bCs/>
          <w:sz w:val="16"/>
          <w:szCs w:val="16"/>
        </w:rPr>
        <w:t xml:space="preserve"> </w:t>
      </w:r>
      <w:r w:rsidRPr="00FE6F04">
        <w:rPr>
          <w:sz w:val="16"/>
          <w:szCs w:val="16"/>
        </w:rPr>
        <w:t>(dati uz 0</w:t>
      </w:r>
      <w:r>
        <w:rPr>
          <w:sz w:val="16"/>
          <w:szCs w:val="16"/>
        </w:rPr>
        <w:t>6</w:t>
      </w:r>
      <w:r w:rsidRPr="00FE6F04">
        <w:rPr>
          <w:sz w:val="16"/>
          <w:szCs w:val="16"/>
        </w:rPr>
        <w:t>.0</w:t>
      </w:r>
      <w:r>
        <w:rPr>
          <w:sz w:val="16"/>
          <w:szCs w:val="16"/>
        </w:rPr>
        <w:t>8</w:t>
      </w:r>
      <w:r w:rsidRPr="00FE6F04">
        <w:rPr>
          <w:sz w:val="16"/>
          <w:szCs w:val="16"/>
        </w:rPr>
        <w:t>.2024)</w:t>
      </w:r>
    </w:p>
    <w:tbl>
      <w:tblPr>
        <w:tblStyle w:val="GridTable1Light-Accent1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6196"/>
        <w:gridCol w:w="2258"/>
      </w:tblGrid>
      <w:tr w:rsidR="002E368F" w:rsidRPr="00CD03A0" w14:paraId="7B677BE1" w14:textId="77777777" w:rsidTr="00E17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dxa"/>
            <w:shd w:val="clear" w:color="auto" w:fill="F2F2F2" w:themeFill="background1" w:themeFillShade="F2"/>
            <w:vAlign w:val="center"/>
          </w:tcPr>
          <w:p w14:paraId="33FB0F0B" w14:textId="77777777" w:rsidR="00923327" w:rsidRPr="00CD03A0" w:rsidRDefault="00923327" w:rsidP="0026202C">
            <w:pPr>
              <w:pStyle w:val="BodyText"/>
              <w:spacing w:after="0"/>
              <w:jc w:val="center"/>
              <w:rPr>
                <w:color w:val="auto"/>
                <w:sz w:val="20"/>
                <w:szCs w:val="20"/>
              </w:rPr>
            </w:pPr>
            <w:r w:rsidRPr="00CD03A0">
              <w:rPr>
                <w:color w:val="auto"/>
                <w:sz w:val="20"/>
                <w:szCs w:val="20"/>
              </w:rPr>
              <w:t>SAM Nr.</w:t>
            </w:r>
          </w:p>
        </w:tc>
        <w:tc>
          <w:tcPr>
            <w:tcW w:w="6196" w:type="dxa"/>
            <w:shd w:val="clear" w:color="auto" w:fill="F2F2F2" w:themeFill="background1" w:themeFillShade="F2"/>
            <w:vAlign w:val="center"/>
          </w:tcPr>
          <w:p w14:paraId="417CF229" w14:textId="77777777" w:rsidR="00923327" w:rsidRPr="00CD03A0"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CD03A0">
              <w:rPr>
                <w:color w:val="auto"/>
                <w:sz w:val="20"/>
                <w:szCs w:val="20"/>
              </w:rPr>
              <w:t>SAM nosaukums</w:t>
            </w:r>
          </w:p>
        </w:tc>
        <w:tc>
          <w:tcPr>
            <w:tcW w:w="2258" w:type="dxa"/>
            <w:shd w:val="clear" w:color="auto" w:fill="F2F2F2" w:themeFill="background1" w:themeFillShade="F2"/>
            <w:vAlign w:val="center"/>
          </w:tcPr>
          <w:p w14:paraId="7162EE93" w14:textId="77777777" w:rsidR="00923327" w:rsidRPr="00CD03A0"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CD03A0">
              <w:rPr>
                <w:color w:val="auto"/>
                <w:sz w:val="20"/>
                <w:szCs w:val="20"/>
              </w:rPr>
              <w:t>ES fonda finansējums, EUR</w:t>
            </w:r>
          </w:p>
        </w:tc>
      </w:tr>
      <w:tr w:rsidR="002E368F" w:rsidRPr="00CD03A0" w14:paraId="620E47CB" w14:textId="77777777" w:rsidTr="00E1787B">
        <w:trPr>
          <w:trHeight w:val="209"/>
        </w:trPr>
        <w:tc>
          <w:tcPr>
            <w:cnfStyle w:val="001000000000" w:firstRow="0" w:lastRow="0" w:firstColumn="1" w:lastColumn="0" w:oddVBand="0" w:evenVBand="0" w:oddHBand="0" w:evenHBand="0" w:firstRowFirstColumn="0" w:firstRowLastColumn="0" w:lastRowFirstColumn="0" w:lastRowLastColumn="0"/>
            <w:tcW w:w="901" w:type="dxa"/>
          </w:tcPr>
          <w:p w14:paraId="4C0857F4"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1.4.1.1.</w:t>
            </w:r>
          </w:p>
        </w:tc>
        <w:tc>
          <w:tcPr>
            <w:tcW w:w="6196" w:type="dxa"/>
          </w:tcPr>
          <w:p w14:paraId="77231729"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Platjoslas infrastruktūras attīstība (pēdējā jūdze)</w:t>
            </w:r>
          </w:p>
        </w:tc>
        <w:tc>
          <w:tcPr>
            <w:tcW w:w="2258" w:type="dxa"/>
            <w:vAlign w:val="center"/>
          </w:tcPr>
          <w:p w14:paraId="183C72D6"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7 395 000</w:t>
            </w:r>
          </w:p>
        </w:tc>
      </w:tr>
      <w:tr w:rsidR="002E368F" w:rsidRPr="00CD03A0" w14:paraId="0679F525" w14:textId="77777777" w:rsidTr="00E1787B">
        <w:trPr>
          <w:trHeight w:val="340"/>
        </w:trPr>
        <w:tc>
          <w:tcPr>
            <w:cnfStyle w:val="001000000000" w:firstRow="0" w:lastRow="0" w:firstColumn="1" w:lastColumn="0" w:oddVBand="0" w:evenVBand="0" w:oddHBand="0" w:evenHBand="0" w:firstRowFirstColumn="0" w:firstRowLastColumn="0" w:lastRowFirstColumn="0" w:lastRowLastColumn="0"/>
            <w:tcW w:w="901" w:type="dxa"/>
          </w:tcPr>
          <w:p w14:paraId="561A9EF4"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1.4.1.4.</w:t>
            </w:r>
          </w:p>
        </w:tc>
        <w:tc>
          <w:tcPr>
            <w:tcW w:w="6196" w:type="dxa"/>
          </w:tcPr>
          <w:p w14:paraId="5650DAF8"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 xml:space="preserve">Vienotā </w:t>
            </w:r>
            <w:proofErr w:type="spellStart"/>
            <w:r w:rsidRPr="00CD03A0">
              <w:rPr>
                <w:sz w:val="20"/>
                <w:szCs w:val="20"/>
              </w:rPr>
              <w:t>kiberdrošības</w:t>
            </w:r>
            <w:proofErr w:type="spellEnd"/>
            <w:r w:rsidRPr="00CD03A0">
              <w:rPr>
                <w:sz w:val="20"/>
                <w:szCs w:val="20"/>
              </w:rPr>
              <w:t xml:space="preserve"> infrastruktūra</w:t>
            </w:r>
          </w:p>
        </w:tc>
        <w:tc>
          <w:tcPr>
            <w:tcW w:w="2258" w:type="dxa"/>
            <w:vAlign w:val="center"/>
          </w:tcPr>
          <w:p w14:paraId="76ED3E3F"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3 697 500</w:t>
            </w:r>
          </w:p>
        </w:tc>
      </w:tr>
      <w:tr w:rsidR="002E368F" w:rsidRPr="00CD03A0" w14:paraId="69A7BA15" w14:textId="77777777" w:rsidTr="00E1787B">
        <w:trPr>
          <w:trHeight w:val="340"/>
        </w:trPr>
        <w:tc>
          <w:tcPr>
            <w:cnfStyle w:val="001000000000" w:firstRow="0" w:lastRow="0" w:firstColumn="1" w:lastColumn="0" w:oddVBand="0" w:evenVBand="0" w:oddHBand="0" w:evenHBand="0" w:firstRowFirstColumn="0" w:firstRowLastColumn="0" w:lastRowFirstColumn="0" w:lastRowLastColumn="0"/>
            <w:tcW w:w="901" w:type="dxa"/>
          </w:tcPr>
          <w:p w14:paraId="0FBE4278"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2.3.1.1.</w:t>
            </w:r>
          </w:p>
        </w:tc>
        <w:tc>
          <w:tcPr>
            <w:tcW w:w="6196" w:type="dxa"/>
          </w:tcPr>
          <w:p w14:paraId="1108A7A6"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Satiksmes plūsmas viedās tehnoloģijas</w:t>
            </w:r>
          </w:p>
        </w:tc>
        <w:tc>
          <w:tcPr>
            <w:tcW w:w="2258" w:type="dxa"/>
            <w:vAlign w:val="center"/>
          </w:tcPr>
          <w:p w14:paraId="14144BAC"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3 697 500</w:t>
            </w:r>
          </w:p>
        </w:tc>
      </w:tr>
      <w:tr w:rsidR="002E368F" w:rsidRPr="00CD03A0" w14:paraId="6AD9E811" w14:textId="77777777" w:rsidTr="00E1787B">
        <w:trPr>
          <w:trHeight w:val="340"/>
        </w:trPr>
        <w:tc>
          <w:tcPr>
            <w:cnfStyle w:val="001000000000" w:firstRow="0" w:lastRow="0" w:firstColumn="1" w:lastColumn="0" w:oddVBand="0" w:evenVBand="0" w:oddHBand="0" w:evenHBand="0" w:firstRowFirstColumn="0" w:firstRowLastColumn="0" w:lastRowFirstColumn="0" w:lastRowLastColumn="0"/>
            <w:tcW w:w="901" w:type="dxa"/>
          </w:tcPr>
          <w:p w14:paraId="629AA519"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2.3.1.2.</w:t>
            </w:r>
          </w:p>
        </w:tc>
        <w:tc>
          <w:tcPr>
            <w:tcW w:w="6196" w:type="dxa"/>
          </w:tcPr>
          <w:p w14:paraId="61BC9861"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Multimodāls sabiedriskā transporta tīkls</w:t>
            </w:r>
          </w:p>
        </w:tc>
        <w:tc>
          <w:tcPr>
            <w:tcW w:w="2258" w:type="dxa"/>
            <w:vAlign w:val="center"/>
          </w:tcPr>
          <w:p w14:paraId="1B2EBB73"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75 396 164</w:t>
            </w:r>
          </w:p>
        </w:tc>
      </w:tr>
      <w:tr w:rsidR="002E368F" w:rsidRPr="00CD03A0" w14:paraId="57D387FE" w14:textId="77777777" w:rsidTr="00E1787B">
        <w:trPr>
          <w:trHeight w:val="340"/>
        </w:trPr>
        <w:tc>
          <w:tcPr>
            <w:cnfStyle w:val="001000000000" w:firstRow="0" w:lastRow="0" w:firstColumn="1" w:lastColumn="0" w:oddVBand="0" w:evenVBand="0" w:oddHBand="0" w:evenHBand="0" w:firstRowFirstColumn="0" w:firstRowLastColumn="0" w:lastRowFirstColumn="0" w:lastRowLastColumn="0"/>
            <w:tcW w:w="901" w:type="dxa"/>
          </w:tcPr>
          <w:p w14:paraId="44A8C458"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2.3.1.3.</w:t>
            </w:r>
          </w:p>
        </w:tc>
        <w:tc>
          <w:tcPr>
            <w:tcW w:w="6196" w:type="dxa"/>
          </w:tcPr>
          <w:p w14:paraId="19813AAA"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CD03A0">
              <w:rPr>
                <w:sz w:val="20"/>
                <w:szCs w:val="20"/>
              </w:rPr>
              <w:t>Veloinfrastruktūras</w:t>
            </w:r>
            <w:proofErr w:type="spellEnd"/>
            <w:r w:rsidRPr="00CD03A0">
              <w:rPr>
                <w:sz w:val="20"/>
                <w:szCs w:val="20"/>
              </w:rPr>
              <w:t xml:space="preserve"> attīstība</w:t>
            </w:r>
          </w:p>
        </w:tc>
        <w:tc>
          <w:tcPr>
            <w:tcW w:w="2258" w:type="dxa"/>
            <w:vAlign w:val="center"/>
          </w:tcPr>
          <w:p w14:paraId="0DB4454E"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22 492 390</w:t>
            </w:r>
          </w:p>
        </w:tc>
      </w:tr>
      <w:tr w:rsidR="002E368F" w:rsidRPr="00CD03A0" w14:paraId="3DCC877B" w14:textId="77777777" w:rsidTr="00E1787B">
        <w:trPr>
          <w:trHeight w:val="340"/>
        </w:trPr>
        <w:tc>
          <w:tcPr>
            <w:cnfStyle w:val="001000000000" w:firstRow="0" w:lastRow="0" w:firstColumn="1" w:lastColumn="0" w:oddVBand="0" w:evenVBand="0" w:oddHBand="0" w:evenHBand="0" w:firstRowFirstColumn="0" w:firstRowLastColumn="0" w:lastRowFirstColumn="0" w:lastRowLastColumn="0"/>
            <w:tcW w:w="901" w:type="dxa"/>
          </w:tcPr>
          <w:p w14:paraId="118AC19E"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2.3.1.5.</w:t>
            </w:r>
          </w:p>
        </w:tc>
        <w:tc>
          <w:tcPr>
            <w:tcW w:w="6196" w:type="dxa"/>
          </w:tcPr>
          <w:p w14:paraId="1332981A" w14:textId="06742C76" w:rsidR="00923327" w:rsidRPr="00CD03A0" w:rsidRDefault="305EA12D"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Risinājuma modelējums</w:t>
            </w:r>
            <w:r w:rsidR="00923327" w:rsidRPr="00CD03A0">
              <w:rPr>
                <w:sz w:val="20"/>
                <w:szCs w:val="20"/>
              </w:rPr>
              <w:t xml:space="preserve"> ES Zaļajā kursa jomā</w:t>
            </w:r>
          </w:p>
        </w:tc>
        <w:tc>
          <w:tcPr>
            <w:tcW w:w="2258" w:type="dxa"/>
            <w:vAlign w:val="center"/>
          </w:tcPr>
          <w:p w14:paraId="1701DEC9"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3 000 000</w:t>
            </w:r>
          </w:p>
        </w:tc>
      </w:tr>
      <w:tr w:rsidR="002E368F" w:rsidRPr="00CD03A0" w14:paraId="3DC6092E"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6A7657F1" w14:textId="28AED12B"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2.4.1.</w:t>
            </w:r>
            <w:r w:rsidR="09476526" w:rsidRPr="00CD03A0">
              <w:rPr>
                <w:b w:val="0"/>
                <w:bCs w:val="0"/>
                <w:color w:val="auto"/>
                <w:sz w:val="20"/>
                <w:szCs w:val="20"/>
              </w:rPr>
              <w:t>1.</w:t>
            </w:r>
          </w:p>
        </w:tc>
        <w:tc>
          <w:tcPr>
            <w:tcW w:w="6196" w:type="dxa"/>
          </w:tcPr>
          <w:p w14:paraId="5918A5B8"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CD03A0">
              <w:rPr>
                <w:sz w:val="20"/>
                <w:szCs w:val="20"/>
              </w:rPr>
              <w:t>Elektrotransportlīdzekļiem</w:t>
            </w:r>
            <w:proofErr w:type="spellEnd"/>
            <w:r w:rsidRPr="00CD03A0">
              <w:rPr>
                <w:sz w:val="20"/>
                <w:szCs w:val="20"/>
              </w:rPr>
              <w:t xml:space="preserve"> paredzēti lieljaudas uzlādes punkti</w:t>
            </w:r>
          </w:p>
        </w:tc>
        <w:tc>
          <w:tcPr>
            <w:tcW w:w="2258" w:type="dxa"/>
            <w:vAlign w:val="center"/>
          </w:tcPr>
          <w:p w14:paraId="219A76A3"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32 100 000</w:t>
            </w:r>
          </w:p>
        </w:tc>
      </w:tr>
      <w:tr w:rsidR="002E368F" w:rsidRPr="00CD03A0" w14:paraId="4A404CE7" w14:textId="77777777" w:rsidTr="00E1787B">
        <w:trPr>
          <w:trHeight w:val="300"/>
        </w:trPr>
        <w:tc>
          <w:tcPr>
            <w:cnfStyle w:val="001000000000" w:firstRow="0" w:lastRow="0" w:firstColumn="1" w:lastColumn="0" w:oddVBand="0" w:evenVBand="0" w:oddHBand="0" w:evenHBand="0" w:firstRowFirstColumn="0" w:firstRowLastColumn="0" w:lastRowFirstColumn="0" w:lastRowLastColumn="0"/>
            <w:tcW w:w="901" w:type="dxa"/>
          </w:tcPr>
          <w:p w14:paraId="267AC2DC" w14:textId="5133C500" w:rsidR="017DE48B" w:rsidRPr="00CD03A0" w:rsidRDefault="017DE48B" w:rsidP="0026202C">
            <w:pPr>
              <w:pStyle w:val="BodyText"/>
              <w:spacing w:after="0"/>
              <w:rPr>
                <w:b w:val="0"/>
                <w:bCs w:val="0"/>
                <w:color w:val="auto"/>
                <w:sz w:val="20"/>
                <w:szCs w:val="20"/>
              </w:rPr>
            </w:pPr>
            <w:r w:rsidRPr="00CD03A0">
              <w:rPr>
                <w:b w:val="0"/>
                <w:bCs w:val="0"/>
                <w:color w:val="auto"/>
                <w:sz w:val="20"/>
                <w:szCs w:val="20"/>
              </w:rPr>
              <w:t>2.4.1.2.</w:t>
            </w:r>
          </w:p>
        </w:tc>
        <w:tc>
          <w:tcPr>
            <w:tcW w:w="6196" w:type="dxa"/>
          </w:tcPr>
          <w:p w14:paraId="1990B652" w14:textId="1E90E8B9" w:rsidR="46B8BD7B" w:rsidRPr="00CD03A0" w:rsidRDefault="017DE48B"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CD03A0">
              <w:rPr>
                <w:sz w:val="20"/>
                <w:szCs w:val="20"/>
              </w:rPr>
              <w:t>Bezemisiju</w:t>
            </w:r>
            <w:proofErr w:type="spellEnd"/>
            <w:r w:rsidRPr="00CD03A0">
              <w:rPr>
                <w:sz w:val="20"/>
                <w:szCs w:val="20"/>
              </w:rPr>
              <w:t xml:space="preserve"> vilcienu iegāde - elektrovilcieni</w:t>
            </w:r>
          </w:p>
        </w:tc>
        <w:tc>
          <w:tcPr>
            <w:tcW w:w="2258" w:type="dxa"/>
            <w:vAlign w:val="center"/>
          </w:tcPr>
          <w:p w14:paraId="304420A1" w14:textId="1307CE93" w:rsidR="46B8BD7B" w:rsidRPr="00CD03A0" w:rsidRDefault="017DE48B"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66 989 642</w:t>
            </w:r>
          </w:p>
        </w:tc>
      </w:tr>
      <w:tr w:rsidR="002E368F" w:rsidRPr="00CD03A0" w14:paraId="650AB829" w14:textId="77777777" w:rsidTr="00E1787B">
        <w:trPr>
          <w:trHeight w:val="300"/>
        </w:trPr>
        <w:tc>
          <w:tcPr>
            <w:cnfStyle w:val="001000000000" w:firstRow="0" w:lastRow="0" w:firstColumn="1" w:lastColumn="0" w:oddVBand="0" w:evenVBand="0" w:oddHBand="0" w:evenHBand="0" w:firstRowFirstColumn="0" w:firstRowLastColumn="0" w:lastRowFirstColumn="0" w:lastRowLastColumn="0"/>
            <w:tcW w:w="901" w:type="dxa"/>
          </w:tcPr>
          <w:p w14:paraId="6AD3CCB6" w14:textId="08D744D5" w:rsidR="2B9EC31A" w:rsidRPr="00CD03A0" w:rsidRDefault="017DE48B" w:rsidP="0026202C">
            <w:pPr>
              <w:pStyle w:val="BodyText"/>
              <w:spacing w:after="0"/>
              <w:rPr>
                <w:b w:val="0"/>
                <w:bCs w:val="0"/>
                <w:color w:val="auto"/>
                <w:sz w:val="20"/>
                <w:szCs w:val="20"/>
              </w:rPr>
            </w:pPr>
            <w:r w:rsidRPr="00CD03A0">
              <w:rPr>
                <w:b w:val="0"/>
                <w:bCs w:val="0"/>
                <w:color w:val="auto"/>
                <w:sz w:val="20"/>
                <w:szCs w:val="20"/>
              </w:rPr>
              <w:t>2.4.1.3.</w:t>
            </w:r>
          </w:p>
        </w:tc>
        <w:tc>
          <w:tcPr>
            <w:tcW w:w="6196" w:type="dxa"/>
          </w:tcPr>
          <w:p w14:paraId="790AD086" w14:textId="25D58D9C" w:rsidR="2B9EC31A" w:rsidRPr="00CD03A0" w:rsidRDefault="017DE48B"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CD03A0">
              <w:rPr>
                <w:sz w:val="20"/>
                <w:szCs w:val="20"/>
              </w:rPr>
              <w:t>Bezemisiju</w:t>
            </w:r>
            <w:proofErr w:type="spellEnd"/>
            <w:r w:rsidRPr="00CD03A0">
              <w:rPr>
                <w:sz w:val="20"/>
                <w:szCs w:val="20"/>
              </w:rPr>
              <w:t xml:space="preserve"> (bateriju) vilcieni</w:t>
            </w:r>
          </w:p>
        </w:tc>
        <w:tc>
          <w:tcPr>
            <w:tcW w:w="2258" w:type="dxa"/>
            <w:vAlign w:val="center"/>
          </w:tcPr>
          <w:p w14:paraId="2555841A" w14:textId="52765A86" w:rsidR="2B9EC31A" w:rsidRPr="00CD03A0" w:rsidRDefault="017DE48B"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92 494 768</w:t>
            </w:r>
          </w:p>
        </w:tc>
      </w:tr>
      <w:tr w:rsidR="002E368F" w:rsidRPr="00CD03A0" w14:paraId="5EA73398"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1EADE412" w14:textId="5F980508" w:rsidR="0CE1F992" w:rsidRPr="00CD03A0" w:rsidRDefault="0CE1F992" w:rsidP="0026202C">
            <w:pPr>
              <w:pStyle w:val="BodyText"/>
              <w:spacing w:after="0"/>
              <w:rPr>
                <w:b w:val="0"/>
                <w:bCs w:val="0"/>
                <w:color w:val="auto"/>
                <w:sz w:val="20"/>
                <w:szCs w:val="20"/>
              </w:rPr>
            </w:pPr>
          </w:p>
          <w:p w14:paraId="715B0BDD"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3.1.1.1.</w:t>
            </w:r>
          </w:p>
        </w:tc>
        <w:tc>
          <w:tcPr>
            <w:tcW w:w="6196" w:type="dxa"/>
          </w:tcPr>
          <w:p w14:paraId="4CE31B8A"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Dzelzceļa transporta attīstība un energoefektivitātes uzlabošana sabiedriskajos pasažieru pārvadājumos</w:t>
            </w:r>
          </w:p>
        </w:tc>
        <w:tc>
          <w:tcPr>
            <w:tcW w:w="2258" w:type="dxa"/>
            <w:vAlign w:val="center"/>
          </w:tcPr>
          <w:p w14:paraId="3DF487FC" w14:textId="50E2FDFE" w:rsidR="00923327" w:rsidRPr="00CD03A0" w:rsidRDefault="0F03E48E"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246 997 693</w:t>
            </w:r>
          </w:p>
          <w:p w14:paraId="3FA45985" w14:textId="6ECD92E1"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6C323857"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0833BBAA"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3.1.1.2.</w:t>
            </w:r>
          </w:p>
        </w:tc>
        <w:tc>
          <w:tcPr>
            <w:tcW w:w="6196" w:type="dxa"/>
          </w:tcPr>
          <w:p w14:paraId="43B31D5C" w14:textId="3D7F3A2B" w:rsidR="00923327" w:rsidRPr="00CD03A0" w:rsidRDefault="37F83E6D"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 xml:space="preserve"> Ieguldījumi TEN-T tīkla autoceļu drošībā un vides </w:t>
            </w:r>
            <w:proofErr w:type="spellStart"/>
            <w:r w:rsidRPr="00CD03A0">
              <w:rPr>
                <w:sz w:val="20"/>
                <w:szCs w:val="20"/>
              </w:rPr>
              <w:t>piekļūstamībā</w:t>
            </w:r>
            <w:proofErr w:type="spellEnd"/>
          </w:p>
        </w:tc>
        <w:tc>
          <w:tcPr>
            <w:tcW w:w="2258" w:type="dxa"/>
            <w:vAlign w:val="center"/>
          </w:tcPr>
          <w:p w14:paraId="4C3995D2" w14:textId="5FACEECE" w:rsidR="00923327" w:rsidRPr="00CD03A0" w:rsidRDefault="68022D7E"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66 603 984</w:t>
            </w:r>
          </w:p>
          <w:p w14:paraId="497A1987" w14:textId="6DA399EE"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6EEB364F"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5DA85BD0"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3.1.1.3.</w:t>
            </w:r>
          </w:p>
        </w:tc>
        <w:tc>
          <w:tcPr>
            <w:tcW w:w="6196" w:type="dxa"/>
          </w:tcPr>
          <w:p w14:paraId="1ED71E4B"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Eiropas transporta tīklā esošās dzelzceļa infrastruktūras attīstība</w:t>
            </w:r>
          </w:p>
        </w:tc>
        <w:tc>
          <w:tcPr>
            <w:tcW w:w="2258" w:type="dxa"/>
            <w:vAlign w:val="center"/>
          </w:tcPr>
          <w:p w14:paraId="3DB1F405" w14:textId="3910C7C2" w:rsidR="00923327" w:rsidRPr="00CD03A0" w:rsidRDefault="35AB1333"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132 395 743</w:t>
            </w:r>
          </w:p>
        </w:tc>
      </w:tr>
      <w:tr w:rsidR="002E368F" w:rsidRPr="00CD03A0" w14:paraId="139DCAB2"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508F7460"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3.1.1.4.</w:t>
            </w:r>
          </w:p>
        </w:tc>
        <w:tc>
          <w:tcPr>
            <w:tcW w:w="6196" w:type="dxa"/>
          </w:tcPr>
          <w:p w14:paraId="2A70747F"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Rīgas pilsētas transporta infrastruktūras attīstība</w:t>
            </w:r>
          </w:p>
        </w:tc>
        <w:tc>
          <w:tcPr>
            <w:tcW w:w="2258" w:type="dxa"/>
            <w:vAlign w:val="center"/>
          </w:tcPr>
          <w:p w14:paraId="31A2890E" w14:textId="614E0C56" w:rsidR="00923327" w:rsidRPr="00CD03A0" w:rsidRDefault="6438190A"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71 483 894</w:t>
            </w:r>
          </w:p>
          <w:p w14:paraId="3731FC03" w14:textId="0BB02D13"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1FDA530C"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2775CCB5"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3.1.1.5.</w:t>
            </w:r>
          </w:p>
        </w:tc>
        <w:tc>
          <w:tcPr>
            <w:tcW w:w="6196" w:type="dxa"/>
          </w:tcPr>
          <w:p w14:paraId="6D3AFE83"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Nacionālās nozīmes centru maģistrālo ielu un esošo maršrutu attīstība</w:t>
            </w:r>
          </w:p>
        </w:tc>
        <w:tc>
          <w:tcPr>
            <w:tcW w:w="2258" w:type="dxa"/>
            <w:vAlign w:val="center"/>
          </w:tcPr>
          <w:p w14:paraId="0B42E1BA" w14:textId="7A66FD6B" w:rsidR="00923327" w:rsidRPr="00CD03A0" w:rsidRDefault="533CCAEA" w:rsidP="005910D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34 229 272</w:t>
            </w:r>
          </w:p>
        </w:tc>
      </w:tr>
      <w:tr w:rsidR="002E368F" w:rsidRPr="00CD03A0" w14:paraId="28662342"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15B0A8DC"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3.1.1.6.</w:t>
            </w:r>
          </w:p>
        </w:tc>
        <w:tc>
          <w:tcPr>
            <w:tcW w:w="6196" w:type="dxa"/>
          </w:tcPr>
          <w:p w14:paraId="354ACDEC"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Lielo ostu publiskās infrastruktūras attīstība</w:t>
            </w:r>
          </w:p>
        </w:tc>
        <w:tc>
          <w:tcPr>
            <w:tcW w:w="2258" w:type="dxa"/>
            <w:vAlign w:val="center"/>
          </w:tcPr>
          <w:p w14:paraId="5B74B114" w14:textId="52C0DA1C" w:rsidR="00923327" w:rsidRPr="00CD03A0" w:rsidRDefault="252ABD4F"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8 113 999</w:t>
            </w:r>
          </w:p>
          <w:p w14:paraId="11CAB3F3" w14:textId="7CB5659E"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30DB2E69" w14:textId="77777777" w:rsidTr="00E1787B">
        <w:trPr>
          <w:trHeight w:val="300"/>
        </w:trPr>
        <w:tc>
          <w:tcPr>
            <w:cnfStyle w:val="001000000000" w:firstRow="0" w:lastRow="0" w:firstColumn="1" w:lastColumn="0" w:oddVBand="0" w:evenVBand="0" w:oddHBand="0" w:evenHBand="0" w:firstRowFirstColumn="0" w:firstRowLastColumn="0" w:lastRowFirstColumn="0" w:lastRowLastColumn="0"/>
            <w:tcW w:w="901" w:type="dxa"/>
          </w:tcPr>
          <w:p w14:paraId="09D9619F" w14:textId="78004ADE" w:rsidR="4AC7BFC1" w:rsidRPr="00CD03A0" w:rsidRDefault="0D8F3DB3" w:rsidP="0026202C">
            <w:pPr>
              <w:pStyle w:val="BodyText"/>
              <w:spacing w:after="0"/>
              <w:jc w:val="right"/>
              <w:rPr>
                <w:b w:val="0"/>
                <w:color w:val="auto"/>
                <w:sz w:val="20"/>
                <w:szCs w:val="20"/>
              </w:rPr>
            </w:pPr>
            <w:r w:rsidRPr="00CD03A0">
              <w:rPr>
                <w:b w:val="0"/>
                <w:color w:val="auto"/>
                <w:sz w:val="20"/>
                <w:szCs w:val="20"/>
              </w:rPr>
              <w:t>3.1.1.7.</w:t>
            </w:r>
          </w:p>
        </w:tc>
        <w:tc>
          <w:tcPr>
            <w:tcW w:w="6196" w:type="dxa"/>
          </w:tcPr>
          <w:p w14:paraId="7DA1CD1E" w14:textId="6EA01375" w:rsidR="4AC7BFC1" w:rsidRPr="00CD03A0" w:rsidRDefault="0D8F3DB3"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 xml:space="preserve">Iekšzemes </w:t>
            </w:r>
            <w:proofErr w:type="spellStart"/>
            <w:r w:rsidRPr="00CD03A0">
              <w:rPr>
                <w:sz w:val="20"/>
                <w:szCs w:val="20"/>
              </w:rPr>
              <w:t>intermodālo</w:t>
            </w:r>
            <w:proofErr w:type="spellEnd"/>
            <w:r w:rsidRPr="00CD03A0">
              <w:rPr>
                <w:sz w:val="20"/>
                <w:szCs w:val="20"/>
              </w:rPr>
              <w:t xml:space="preserve"> termināļu ("sauso ostu") attīstības projekti</w:t>
            </w:r>
          </w:p>
        </w:tc>
        <w:tc>
          <w:tcPr>
            <w:tcW w:w="2258" w:type="dxa"/>
            <w:vAlign w:val="center"/>
          </w:tcPr>
          <w:p w14:paraId="1700D897" w14:textId="4854DDFE" w:rsidR="4AC7BFC1" w:rsidRPr="00CD03A0" w:rsidRDefault="0D8F3DB3"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25 000 000</w:t>
            </w:r>
          </w:p>
        </w:tc>
      </w:tr>
      <w:tr w:rsidR="002E368F" w:rsidRPr="00CD03A0" w14:paraId="409403C1" w14:textId="77777777" w:rsidTr="00E1787B">
        <w:tc>
          <w:tcPr>
            <w:cnfStyle w:val="001000000000" w:firstRow="0" w:lastRow="0" w:firstColumn="1" w:lastColumn="0" w:oddVBand="0" w:evenVBand="0" w:oddHBand="0" w:evenHBand="0" w:firstRowFirstColumn="0" w:firstRowLastColumn="0" w:lastRowFirstColumn="0" w:lastRowLastColumn="0"/>
            <w:tcW w:w="901" w:type="dxa"/>
          </w:tcPr>
          <w:p w14:paraId="7163545E" w14:textId="77777777" w:rsidR="00923327" w:rsidRPr="00CD03A0" w:rsidRDefault="00923327" w:rsidP="0026202C">
            <w:pPr>
              <w:pStyle w:val="BodyText"/>
              <w:spacing w:after="0"/>
              <w:jc w:val="right"/>
              <w:rPr>
                <w:color w:val="auto"/>
                <w:sz w:val="20"/>
                <w:szCs w:val="20"/>
              </w:rPr>
            </w:pPr>
          </w:p>
        </w:tc>
        <w:tc>
          <w:tcPr>
            <w:tcW w:w="6196" w:type="dxa"/>
          </w:tcPr>
          <w:p w14:paraId="0AA89F99" w14:textId="21BAC3F1"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CD03A0">
              <w:rPr>
                <w:b/>
                <w:bCs/>
                <w:sz w:val="20"/>
                <w:szCs w:val="20"/>
              </w:rPr>
              <w:t>KOPĀ</w:t>
            </w:r>
          </w:p>
        </w:tc>
        <w:tc>
          <w:tcPr>
            <w:tcW w:w="2258" w:type="dxa"/>
            <w:vAlign w:val="center"/>
          </w:tcPr>
          <w:p w14:paraId="01FF7765" w14:textId="1689F095" w:rsidR="00923327" w:rsidRPr="00CD03A0" w:rsidRDefault="383DC8A1"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CD03A0">
              <w:rPr>
                <w:b/>
                <w:bCs/>
                <w:sz w:val="20"/>
                <w:szCs w:val="20"/>
              </w:rPr>
              <w:t>892 087 549</w:t>
            </w:r>
          </w:p>
        </w:tc>
      </w:tr>
    </w:tbl>
    <w:p w14:paraId="659BD335" w14:textId="77777777" w:rsidR="00923327" w:rsidRDefault="00923327" w:rsidP="0026202C">
      <w:pPr>
        <w:pStyle w:val="BodyText"/>
        <w:spacing w:after="0"/>
        <w:rPr>
          <w:b/>
          <w:bCs/>
        </w:rPr>
      </w:pPr>
    </w:p>
    <w:p w14:paraId="1DD6F835" w14:textId="77777777" w:rsidR="005910DF" w:rsidRPr="002E368F" w:rsidRDefault="005910DF" w:rsidP="0026202C">
      <w:pPr>
        <w:pStyle w:val="BodyText"/>
        <w:spacing w:after="0"/>
        <w:rPr>
          <w:b/>
          <w:bCs/>
        </w:rPr>
      </w:pPr>
    </w:p>
    <w:p w14:paraId="0E1E693B" w14:textId="77777777" w:rsidR="00B67EEF" w:rsidRPr="002E368F" w:rsidRDefault="00B67EEF" w:rsidP="00B67EEF">
      <w:pPr>
        <w:pStyle w:val="BodyText"/>
        <w:spacing w:after="0"/>
        <w:jc w:val="left"/>
        <w:rPr>
          <w:b/>
        </w:rPr>
      </w:pPr>
      <w:r w:rsidRPr="002E368F">
        <w:rPr>
          <w:b/>
        </w:rPr>
        <w:t>Atveseļošanas un noturības mehānisms</w:t>
      </w:r>
    </w:p>
    <w:p w14:paraId="3FB7B36E" w14:textId="5B7CEE3D" w:rsidR="00B67EEF" w:rsidRDefault="00B67EEF" w:rsidP="00B67EEF">
      <w:pPr>
        <w:pStyle w:val="BodyText"/>
        <w:spacing w:after="0"/>
        <w:ind w:firstLine="720"/>
      </w:pPr>
      <w:r w:rsidRPr="002E368F">
        <w:t>Pamatojoties uz ANM plāna</w:t>
      </w:r>
      <w:r w:rsidRPr="002E368F">
        <w:rPr>
          <w:rStyle w:val="FootnoteReference"/>
        </w:rPr>
        <w:footnoteReference w:id="319"/>
      </w:r>
      <w:r w:rsidRPr="002E368F">
        <w:t xml:space="preserve"> 2. pielikumu “Izmaksas un finansējums”</w:t>
      </w:r>
      <w:r w:rsidRPr="002E368F">
        <w:rPr>
          <w:rStyle w:val="FootnoteReference"/>
        </w:rPr>
        <w:footnoteReference w:id="320"/>
      </w:r>
      <w:r w:rsidRPr="002E368F">
        <w:t xml:space="preserve"> vislielākais finansējums paredzēts videi draudzīgiem uzlabojumiem Rīgas pilsētas sabiedriskā transporta sistēmā – 97,3 milj. EUR, kas no kopējā plānotā finansējuma transporta infrastruktūrai sastāda 2</w:t>
      </w:r>
      <w:r>
        <w:t xml:space="preserve">4 </w:t>
      </w:r>
      <w:r w:rsidRPr="002E368F">
        <w:t>%</w:t>
      </w:r>
      <w:r>
        <w:t>.</w:t>
      </w:r>
      <w:r w:rsidRPr="002E368F">
        <w:t xml:space="preserve"> </w:t>
      </w:r>
      <w:r>
        <w:t>N</w:t>
      </w:r>
      <w:r w:rsidRPr="002E368F">
        <w:t>ozīmīgu daļu ieņem</w:t>
      </w:r>
      <w:r>
        <w:t xml:space="preserve"> </w:t>
      </w:r>
      <w:r w:rsidRPr="002E368F">
        <w:t>valsts reģionālo un vietējo autoceļu tīkla uzlabošana – 92,3 milj. EUR, kas no kopējā īpatsvara transporta infrastruktūrai sastāda 22,8%</w:t>
      </w:r>
      <w:r>
        <w:t xml:space="preserve"> (4.tabula).</w:t>
      </w:r>
      <w:r w:rsidRPr="002E368F">
        <w:t xml:space="preserve"> </w:t>
      </w:r>
    </w:p>
    <w:p w14:paraId="056B693E" w14:textId="77777777" w:rsidR="00B67EEF" w:rsidRDefault="00B67EEF" w:rsidP="00B67EEF">
      <w:pPr>
        <w:pStyle w:val="BodyText"/>
        <w:spacing w:after="0"/>
      </w:pPr>
    </w:p>
    <w:p w14:paraId="04B120AE" w14:textId="0249D57D" w:rsidR="00B67EEF" w:rsidRPr="00A14E54" w:rsidRDefault="00B67EEF" w:rsidP="00B67EEF">
      <w:pPr>
        <w:jc w:val="right"/>
        <w:rPr>
          <w:sz w:val="22"/>
          <w:szCs w:val="22"/>
          <w:lang w:eastAsia="lv-LV"/>
        </w:rPr>
      </w:pPr>
      <w:r w:rsidRPr="00A14E54">
        <w:rPr>
          <w:sz w:val="22"/>
          <w:szCs w:val="22"/>
          <w:lang w:eastAsia="lv-LV"/>
        </w:rPr>
        <w:t>4.tabula</w:t>
      </w:r>
    </w:p>
    <w:p w14:paraId="1A3F6CAF" w14:textId="77777777" w:rsidR="00B67EEF" w:rsidRPr="00A14E54" w:rsidRDefault="00B67EEF" w:rsidP="00B67EEF">
      <w:pPr>
        <w:jc w:val="right"/>
        <w:rPr>
          <w:b/>
          <w:bCs/>
          <w:sz w:val="22"/>
          <w:szCs w:val="22"/>
          <w:lang w:eastAsia="lv-LV"/>
        </w:rPr>
      </w:pPr>
      <w:r w:rsidRPr="00A14E54">
        <w:rPr>
          <w:b/>
          <w:bCs/>
          <w:sz w:val="22"/>
          <w:szCs w:val="22"/>
          <w:lang w:eastAsia="lv-LV"/>
        </w:rPr>
        <w:t>ANM plānotais finansējums</w:t>
      </w:r>
    </w:p>
    <w:p w14:paraId="0E393544" w14:textId="77777777" w:rsidR="00B67EEF" w:rsidRPr="002E368F" w:rsidRDefault="00B67EEF" w:rsidP="00B67EEF">
      <w:pPr>
        <w:pStyle w:val="BodyText"/>
        <w:spacing w:after="0"/>
        <w:ind w:firstLine="720"/>
        <w:jc w:val="right"/>
      </w:pPr>
      <w:r w:rsidRPr="00FE6F04">
        <w:rPr>
          <w:b/>
          <w:bCs/>
          <w:sz w:val="16"/>
          <w:szCs w:val="16"/>
        </w:rPr>
        <w:t xml:space="preserve"> </w:t>
      </w:r>
      <w:r w:rsidRPr="003502E8">
        <w:rPr>
          <w:sz w:val="16"/>
          <w:szCs w:val="16"/>
        </w:rPr>
        <w:t>(dati uz 08.04.2024)</w:t>
      </w:r>
    </w:p>
    <w:tbl>
      <w:tblPr>
        <w:tblStyle w:val="GridTable1Light-Accent1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663"/>
        <w:gridCol w:w="1559"/>
      </w:tblGrid>
      <w:tr w:rsidR="00B67EEF" w:rsidRPr="00B67EEF" w14:paraId="550C2E75" w14:textId="77777777">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134" w:type="dxa"/>
            <w:shd w:val="clear" w:color="auto" w:fill="F2F2F2" w:themeFill="background1" w:themeFillShade="F2"/>
          </w:tcPr>
          <w:p w14:paraId="43BD3451" w14:textId="77777777" w:rsidR="00B67EEF" w:rsidRPr="00B67EEF" w:rsidRDefault="00B67EEF">
            <w:pPr>
              <w:jc w:val="center"/>
              <w:rPr>
                <w:color w:val="auto"/>
                <w:sz w:val="20"/>
                <w:szCs w:val="20"/>
              </w:rPr>
            </w:pPr>
            <w:r w:rsidRPr="00B67EEF">
              <w:rPr>
                <w:color w:val="auto"/>
                <w:sz w:val="20"/>
                <w:szCs w:val="20"/>
              </w:rPr>
              <w:t xml:space="preserve">Pasākuma nr. </w:t>
            </w:r>
          </w:p>
        </w:tc>
        <w:tc>
          <w:tcPr>
            <w:tcW w:w="6663" w:type="dxa"/>
            <w:shd w:val="clear" w:color="auto" w:fill="F2F2F2" w:themeFill="background1" w:themeFillShade="F2"/>
            <w:vAlign w:val="center"/>
          </w:tcPr>
          <w:p w14:paraId="4C8CCD42" w14:textId="77777777" w:rsidR="00B67EEF" w:rsidRPr="00B67EEF" w:rsidRDefault="00B67EEF">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67EEF">
              <w:rPr>
                <w:color w:val="auto"/>
                <w:sz w:val="20"/>
                <w:szCs w:val="20"/>
              </w:rPr>
              <w:t>Saistītais pasākums (reforma vai ieguldījumi)</w:t>
            </w:r>
          </w:p>
        </w:tc>
        <w:tc>
          <w:tcPr>
            <w:tcW w:w="1559" w:type="dxa"/>
            <w:shd w:val="clear" w:color="auto" w:fill="F2F2F2" w:themeFill="background1" w:themeFillShade="F2"/>
            <w:vAlign w:val="center"/>
          </w:tcPr>
          <w:p w14:paraId="50AB41E7" w14:textId="77777777" w:rsidR="00B67EEF" w:rsidRPr="00B67EEF" w:rsidRDefault="00B67EEF">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67EEF">
              <w:rPr>
                <w:color w:val="auto"/>
                <w:sz w:val="20"/>
                <w:szCs w:val="20"/>
              </w:rPr>
              <w:t>KOPĀ, EUR</w:t>
            </w:r>
          </w:p>
        </w:tc>
      </w:tr>
      <w:tr w:rsidR="00B67EEF" w:rsidRPr="00B67EEF" w14:paraId="764BDEA5"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4F5F1BCA" w14:textId="77777777" w:rsidR="00B67EEF" w:rsidRPr="00B67EEF" w:rsidRDefault="00B67EEF">
            <w:pPr>
              <w:jc w:val="both"/>
              <w:rPr>
                <w:color w:val="auto"/>
                <w:sz w:val="20"/>
                <w:szCs w:val="20"/>
              </w:rPr>
            </w:pPr>
            <w:r w:rsidRPr="00B67EEF">
              <w:rPr>
                <w:b w:val="0"/>
                <w:bCs w:val="0"/>
                <w:color w:val="auto"/>
                <w:sz w:val="20"/>
                <w:szCs w:val="20"/>
              </w:rPr>
              <w:t>1.1.1.1.i.1.</w:t>
            </w:r>
          </w:p>
        </w:tc>
        <w:tc>
          <w:tcPr>
            <w:tcW w:w="6663" w:type="dxa"/>
            <w:hideMark/>
          </w:tcPr>
          <w:p w14:paraId="0EB9F3B2"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Konkurētspējīgs dzelzceļa pasažieru transports kopējā Rīgas pilsētas sabiedriskā transporta sistēmā</w:t>
            </w:r>
          </w:p>
        </w:tc>
        <w:tc>
          <w:tcPr>
            <w:tcW w:w="1559" w:type="dxa"/>
            <w:vAlign w:val="center"/>
          </w:tcPr>
          <w:p w14:paraId="0EC6A8F1"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74 400 000</w:t>
            </w:r>
          </w:p>
        </w:tc>
      </w:tr>
      <w:tr w:rsidR="00B67EEF" w:rsidRPr="00B67EEF" w14:paraId="6457D0FA"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57A94984" w14:textId="77777777" w:rsidR="00B67EEF" w:rsidRPr="00B67EEF" w:rsidRDefault="00B67EEF">
            <w:pPr>
              <w:jc w:val="both"/>
              <w:rPr>
                <w:color w:val="auto"/>
                <w:sz w:val="20"/>
                <w:szCs w:val="20"/>
              </w:rPr>
            </w:pPr>
            <w:r w:rsidRPr="00B67EEF">
              <w:rPr>
                <w:b w:val="0"/>
                <w:bCs w:val="0"/>
                <w:color w:val="auto"/>
                <w:sz w:val="20"/>
                <w:szCs w:val="20"/>
              </w:rPr>
              <w:t>1.1.1.1.i.2.</w:t>
            </w:r>
          </w:p>
        </w:tc>
        <w:tc>
          <w:tcPr>
            <w:tcW w:w="6663" w:type="dxa"/>
            <w:hideMark/>
          </w:tcPr>
          <w:p w14:paraId="1476243F"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Konkurētspējīgs dzelzceļa pasažieru transports kopējā Rīgas pilsētas sabiedriskā transporta sistēmā</w:t>
            </w:r>
          </w:p>
        </w:tc>
        <w:tc>
          <w:tcPr>
            <w:tcW w:w="1559" w:type="dxa"/>
            <w:vAlign w:val="center"/>
          </w:tcPr>
          <w:p w14:paraId="13594FD1"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32 450 000</w:t>
            </w:r>
          </w:p>
        </w:tc>
      </w:tr>
      <w:tr w:rsidR="00B67EEF" w:rsidRPr="00B67EEF" w14:paraId="3D973CD2"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17F8EEAC" w14:textId="77777777" w:rsidR="00B67EEF" w:rsidRPr="00B67EEF" w:rsidRDefault="00B67EEF">
            <w:pPr>
              <w:jc w:val="both"/>
              <w:rPr>
                <w:color w:val="auto"/>
                <w:sz w:val="20"/>
                <w:szCs w:val="20"/>
              </w:rPr>
            </w:pPr>
            <w:r w:rsidRPr="00B67EEF">
              <w:rPr>
                <w:b w:val="0"/>
                <w:bCs w:val="0"/>
                <w:color w:val="auto"/>
                <w:sz w:val="20"/>
                <w:szCs w:val="20"/>
              </w:rPr>
              <w:lastRenderedPageBreak/>
              <w:t>1.1.1.1.i.3.</w:t>
            </w:r>
          </w:p>
        </w:tc>
        <w:tc>
          <w:tcPr>
            <w:tcW w:w="6663" w:type="dxa"/>
            <w:hideMark/>
          </w:tcPr>
          <w:p w14:paraId="43E90CE2"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Konkurētspējīgs dzelzceļa pasažieru transports kopējā Rīgas pilsētas sabiedriskā transporta sistēmā</w:t>
            </w:r>
          </w:p>
        </w:tc>
        <w:tc>
          <w:tcPr>
            <w:tcW w:w="1559" w:type="dxa"/>
            <w:vAlign w:val="center"/>
          </w:tcPr>
          <w:p w14:paraId="5EA0101E"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40 250 000</w:t>
            </w:r>
          </w:p>
        </w:tc>
      </w:tr>
      <w:tr w:rsidR="00B67EEF" w:rsidRPr="00B67EEF" w14:paraId="58A4F2C2"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6E0509AC" w14:textId="77777777" w:rsidR="00B67EEF" w:rsidRPr="00B67EEF" w:rsidRDefault="00B67EEF">
            <w:pPr>
              <w:jc w:val="both"/>
              <w:rPr>
                <w:color w:val="auto"/>
                <w:sz w:val="20"/>
                <w:szCs w:val="20"/>
              </w:rPr>
            </w:pPr>
            <w:r w:rsidRPr="00B67EEF">
              <w:rPr>
                <w:b w:val="0"/>
                <w:bCs w:val="0"/>
                <w:color w:val="auto"/>
                <w:sz w:val="20"/>
                <w:szCs w:val="20"/>
              </w:rPr>
              <w:t>1.1.1.2.i.1.</w:t>
            </w:r>
          </w:p>
        </w:tc>
        <w:tc>
          <w:tcPr>
            <w:tcW w:w="6663" w:type="dxa"/>
            <w:hideMark/>
          </w:tcPr>
          <w:p w14:paraId="5250ECF7"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Videi draudzīgi uzlabojumi Rīgas pilsētas sabiedriskā transporta sistēmā</w:t>
            </w:r>
          </w:p>
        </w:tc>
        <w:tc>
          <w:tcPr>
            <w:tcW w:w="1559" w:type="dxa"/>
            <w:vAlign w:val="center"/>
          </w:tcPr>
          <w:p w14:paraId="059FA5B6"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14 270 000</w:t>
            </w:r>
          </w:p>
        </w:tc>
      </w:tr>
      <w:tr w:rsidR="00B67EEF" w:rsidRPr="00B67EEF" w14:paraId="0AD6B004"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4B01ECCB" w14:textId="77777777" w:rsidR="00B67EEF" w:rsidRPr="00B67EEF" w:rsidRDefault="00B67EEF">
            <w:pPr>
              <w:jc w:val="both"/>
              <w:rPr>
                <w:color w:val="auto"/>
                <w:sz w:val="20"/>
                <w:szCs w:val="20"/>
              </w:rPr>
            </w:pPr>
            <w:r w:rsidRPr="00B67EEF">
              <w:rPr>
                <w:b w:val="0"/>
                <w:bCs w:val="0"/>
                <w:color w:val="auto"/>
                <w:sz w:val="20"/>
                <w:szCs w:val="20"/>
              </w:rPr>
              <w:t>1.1.1.2.i.2.</w:t>
            </w:r>
          </w:p>
        </w:tc>
        <w:tc>
          <w:tcPr>
            <w:tcW w:w="6663" w:type="dxa"/>
            <w:hideMark/>
          </w:tcPr>
          <w:p w14:paraId="23E60C4D"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Videi draudzīgi uzlabojumi Rīgas pilsētas sabiedriskā transporta sistēmā</w:t>
            </w:r>
          </w:p>
        </w:tc>
        <w:tc>
          <w:tcPr>
            <w:tcW w:w="1559" w:type="dxa"/>
            <w:vAlign w:val="center"/>
          </w:tcPr>
          <w:p w14:paraId="4B72B6AC"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97 285 492</w:t>
            </w:r>
          </w:p>
        </w:tc>
      </w:tr>
      <w:tr w:rsidR="00B67EEF" w:rsidRPr="00B67EEF" w14:paraId="2A1865FC"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692B4086" w14:textId="77777777" w:rsidR="00B67EEF" w:rsidRPr="00B67EEF" w:rsidRDefault="00B67EEF">
            <w:pPr>
              <w:jc w:val="both"/>
              <w:rPr>
                <w:color w:val="auto"/>
                <w:sz w:val="20"/>
                <w:szCs w:val="20"/>
              </w:rPr>
            </w:pPr>
            <w:r w:rsidRPr="00B67EEF">
              <w:rPr>
                <w:b w:val="0"/>
                <w:bCs w:val="0"/>
                <w:color w:val="auto"/>
                <w:sz w:val="20"/>
                <w:szCs w:val="20"/>
              </w:rPr>
              <w:t>1.1.1.2.i.3.</w:t>
            </w:r>
          </w:p>
        </w:tc>
        <w:tc>
          <w:tcPr>
            <w:tcW w:w="6663" w:type="dxa"/>
            <w:hideMark/>
          </w:tcPr>
          <w:p w14:paraId="3B5741ED"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Videi draudzīgi uzlabojumi Rīgas pilsētas sabiedriskā transporta sistēmā</w:t>
            </w:r>
          </w:p>
        </w:tc>
        <w:tc>
          <w:tcPr>
            <w:tcW w:w="1559" w:type="dxa"/>
            <w:vAlign w:val="center"/>
          </w:tcPr>
          <w:p w14:paraId="1D88F47F"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2 312 500</w:t>
            </w:r>
          </w:p>
        </w:tc>
      </w:tr>
      <w:tr w:rsidR="00B67EEF" w:rsidRPr="00B67EEF" w14:paraId="7A3A0B3C"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050D30B8" w14:textId="77777777" w:rsidR="00B67EEF" w:rsidRPr="00B67EEF" w:rsidRDefault="00B67EEF">
            <w:pPr>
              <w:jc w:val="both"/>
              <w:rPr>
                <w:color w:val="auto"/>
                <w:sz w:val="20"/>
                <w:szCs w:val="20"/>
              </w:rPr>
            </w:pPr>
            <w:r w:rsidRPr="00B67EEF">
              <w:rPr>
                <w:b w:val="0"/>
                <w:bCs w:val="0"/>
                <w:color w:val="auto"/>
                <w:sz w:val="20"/>
                <w:szCs w:val="20"/>
              </w:rPr>
              <w:t>1.1.1.3.i.</w:t>
            </w:r>
          </w:p>
        </w:tc>
        <w:tc>
          <w:tcPr>
            <w:tcW w:w="6663" w:type="dxa"/>
            <w:hideMark/>
          </w:tcPr>
          <w:p w14:paraId="6612B0D9"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 xml:space="preserve">Pilnveidota </w:t>
            </w:r>
            <w:proofErr w:type="spellStart"/>
            <w:r w:rsidRPr="00B67EEF">
              <w:rPr>
                <w:sz w:val="20"/>
                <w:szCs w:val="20"/>
              </w:rPr>
              <w:t>veloceļu</w:t>
            </w:r>
            <w:proofErr w:type="spellEnd"/>
            <w:r w:rsidRPr="00B67EEF">
              <w:rPr>
                <w:sz w:val="20"/>
                <w:szCs w:val="20"/>
              </w:rPr>
              <w:t xml:space="preserve"> infrastruktūra</w:t>
            </w:r>
          </w:p>
        </w:tc>
        <w:tc>
          <w:tcPr>
            <w:tcW w:w="1559" w:type="dxa"/>
            <w:vAlign w:val="center"/>
          </w:tcPr>
          <w:p w14:paraId="761762E6"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34 514 008</w:t>
            </w:r>
          </w:p>
        </w:tc>
      </w:tr>
      <w:tr w:rsidR="00B67EEF" w:rsidRPr="00B67EEF" w14:paraId="3DBF14DE"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1FCDFC67" w14:textId="77777777" w:rsidR="00B67EEF" w:rsidRPr="00B67EEF" w:rsidRDefault="00B67EEF">
            <w:pPr>
              <w:jc w:val="both"/>
              <w:rPr>
                <w:color w:val="auto"/>
                <w:sz w:val="20"/>
                <w:szCs w:val="20"/>
              </w:rPr>
            </w:pPr>
            <w:r w:rsidRPr="00B67EEF">
              <w:rPr>
                <w:b w:val="0"/>
                <w:bCs w:val="0"/>
                <w:color w:val="auto"/>
                <w:sz w:val="20"/>
                <w:szCs w:val="20"/>
              </w:rPr>
              <w:t>2.4.1.2.i.</w:t>
            </w:r>
          </w:p>
        </w:tc>
        <w:tc>
          <w:tcPr>
            <w:tcW w:w="6663" w:type="dxa"/>
          </w:tcPr>
          <w:p w14:paraId="3C58BBC8"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investīcijas ''Platjoslas jeb ļoti augstas veiktspējas tīklu ''pēdējās jūdzes'' infrastruktūras attīstība"</w:t>
            </w:r>
          </w:p>
        </w:tc>
        <w:tc>
          <w:tcPr>
            <w:tcW w:w="1559" w:type="dxa"/>
          </w:tcPr>
          <w:p w14:paraId="3328C29F"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7 395 000</w:t>
            </w:r>
          </w:p>
        </w:tc>
      </w:tr>
      <w:tr w:rsidR="00B67EEF" w:rsidRPr="00B67EEF" w14:paraId="2980472D"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669070F2" w14:textId="77777777" w:rsidR="00B67EEF" w:rsidRPr="00B67EEF" w:rsidRDefault="00B67EEF">
            <w:pPr>
              <w:jc w:val="both"/>
              <w:rPr>
                <w:color w:val="auto"/>
                <w:sz w:val="20"/>
                <w:szCs w:val="20"/>
              </w:rPr>
            </w:pPr>
            <w:r w:rsidRPr="00B67EEF">
              <w:rPr>
                <w:b w:val="0"/>
                <w:bCs w:val="0"/>
                <w:color w:val="auto"/>
                <w:sz w:val="20"/>
                <w:szCs w:val="20"/>
              </w:rPr>
              <w:t>3.1.1.1.i.</w:t>
            </w:r>
          </w:p>
        </w:tc>
        <w:tc>
          <w:tcPr>
            <w:tcW w:w="6663" w:type="dxa"/>
            <w:hideMark/>
          </w:tcPr>
          <w:p w14:paraId="4E49EE1F"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Valsts reģionālo un vietējo autoceļu tīkla uzlabošana</w:t>
            </w:r>
          </w:p>
        </w:tc>
        <w:tc>
          <w:tcPr>
            <w:tcW w:w="1559" w:type="dxa"/>
            <w:vAlign w:val="center"/>
          </w:tcPr>
          <w:p w14:paraId="0540FEEC"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92 300 000</w:t>
            </w:r>
          </w:p>
        </w:tc>
      </w:tr>
      <w:tr w:rsidR="00B67EEF" w:rsidRPr="00B67EEF" w14:paraId="2C7E32D2"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39375FF7" w14:textId="77777777" w:rsidR="00B67EEF" w:rsidRPr="00B67EEF" w:rsidRDefault="00B67EEF">
            <w:pPr>
              <w:jc w:val="both"/>
              <w:rPr>
                <w:color w:val="auto"/>
                <w:sz w:val="20"/>
                <w:szCs w:val="20"/>
              </w:rPr>
            </w:pPr>
            <w:r w:rsidRPr="00B67EEF">
              <w:rPr>
                <w:b w:val="0"/>
                <w:bCs w:val="0"/>
                <w:color w:val="auto"/>
                <w:sz w:val="20"/>
                <w:szCs w:val="20"/>
              </w:rPr>
              <w:t>3.1.1.6.i.</w:t>
            </w:r>
          </w:p>
        </w:tc>
        <w:tc>
          <w:tcPr>
            <w:tcW w:w="6663" w:type="dxa"/>
            <w:hideMark/>
          </w:tcPr>
          <w:p w14:paraId="1C695FAC" w14:textId="77777777" w:rsidR="00B67EEF" w:rsidRPr="00B67EEF" w:rsidRDefault="00B67EE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B67EEF">
              <w:rPr>
                <w:sz w:val="20"/>
                <w:szCs w:val="20"/>
              </w:rPr>
              <w:t xml:space="preserve">Pašvaldību funkciju īstenošanai un pakalpojumu sniegšanai nepieciešamo </w:t>
            </w:r>
            <w:proofErr w:type="spellStart"/>
            <w:r w:rsidRPr="00B67EEF">
              <w:rPr>
                <w:sz w:val="20"/>
                <w:szCs w:val="20"/>
              </w:rPr>
              <w:t>bezizmešu</w:t>
            </w:r>
            <w:proofErr w:type="spellEnd"/>
            <w:r w:rsidRPr="00B67EEF">
              <w:rPr>
                <w:sz w:val="20"/>
                <w:szCs w:val="20"/>
              </w:rPr>
              <w:t xml:space="preserve"> transportlīdzekļu iegāde</w:t>
            </w:r>
          </w:p>
        </w:tc>
        <w:tc>
          <w:tcPr>
            <w:tcW w:w="1559" w:type="dxa"/>
            <w:vAlign w:val="center"/>
          </w:tcPr>
          <w:p w14:paraId="11881444"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sz w:val="20"/>
                <w:szCs w:val="20"/>
              </w:rPr>
            </w:pPr>
            <w:r w:rsidRPr="00B67EEF">
              <w:rPr>
                <w:sz w:val="20"/>
                <w:szCs w:val="20"/>
              </w:rPr>
              <w:t>10 000 000</w:t>
            </w:r>
          </w:p>
        </w:tc>
      </w:tr>
      <w:tr w:rsidR="00B67EEF" w:rsidRPr="00B67EEF" w14:paraId="5E46714B" w14:textId="77777777">
        <w:trPr>
          <w:trHeight w:val="313"/>
        </w:trPr>
        <w:tc>
          <w:tcPr>
            <w:cnfStyle w:val="001000000000" w:firstRow="0" w:lastRow="0" w:firstColumn="1" w:lastColumn="0" w:oddVBand="0" w:evenVBand="0" w:oddHBand="0" w:evenHBand="0" w:firstRowFirstColumn="0" w:firstRowLastColumn="0" w:lastRowFirstColumn="0" w:lastRowLastColumn="0"/>
            <w:tcW w:w="7797" w:type="dxa"/>
            <w:gridSpan w:val="2"/>
          </w:tcPr>
          <w:p w14:paraId="00706C06" w14:textId="77777777" w:rsidR="00B67EEF" w:rsidRPr="00B67EEF" w:rsidRDefault="00B67EEF">
            <w:pPr>
              <w:jc w:val="right"/>
              <w:rPr>
                <w:color w:val="auto"/>
                <w:sz w:val="20"/>
                <w:szCs w:val="20"/>
              </w:rPr>
            </w:pPr>
            <w:r w:rsidRPr="00B67EEF">
              <w:rPr>
                <w:color w:val="auto"/>
                <w:sz w:val="20"/>
                <w:szCs w:val="20"/>
              </w:rPr>
              <w:t>KOPĀ</w:t>
            </w:r>
          </w:p>
        </w:tc>
        <w:tc>
          <w:tcPr>
            <w:tcW w:w="1559" w:type="dxa"/>
            <w:vAlign w:val="center"/>
          </w:tcPr>
          <w:p w14:paraId="73ECCB76" w14:textId="77777777" w:rsidR="00B67EEF" w:rsidRPr="00B67EEF" w:rsidRDefault="00B67EEF">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B67EEF">
              <w:rPr>
                <w:b/>
                <w:bCs/>
                <w:sz w:val="20"/>
                <w:szCs w:val="20"/>
              </w:rPr>
              <w:t>405 177 000</w:t>
            </w:r>
          </w:p>
        </w:tc>
      </w:tr>
    </w:tbl>
    <w:p w14:paraId="26028D72" w14:textId="77777777" w:rsidR="00923327" w:rsidRPr="002E368F" w:rsidRDefault="00923327" w:rsidP="0026202C">
      <w:pPr>
        <w:pStyle w:val="BodyText"/>
        <w:spacing w:after="0"/>
        <w:rPr>
          <w:b/>
          <w:bCs/>
        </w:rPr>
      </w:pPr>
    </w:p>
    <w:p w14:paraId="4AF90530" w14:textId="77777777" w:rsidR="00923327" w:rsidRPr="002E368F" w:rsidRDefault="00923327" w:rsidP="0026202C">
      <w:pPr>
        <w:pStyle w:val="BodyText"/>
        <w:spacing w:after="0"/>
        <w:rPr>
          <w:b/>
          <w:bCs/>
        </w:rPr>
      </w:pPr>
    </w:p>
    <w:p w14:paraId="4E48D3CF" w14:textId="77777777" w:rsidR="00923327" w:rsidRPr="002E368F" w:rsidRDefault="00923327" w:rsidP="0026202C">
      <w:pPr>
        <w:pStyle w:val="BodyText"/>
        <w:spacing w:after="0"/>
        <w:rPr>
          <w:b/>
          <w:bCs/>
        </w:rPr>
      </w:pPr>
      <w:r w:rsidRPr="002E368F">
        <w:rPr>
          <w:b/>
          <w:bCs/>
        </w:rPr>
        <w:t xml:space="preserve">Programma “Apvārsnis 2020” apakšprogramma “Transports” </w:t>
      </w:r>
    </w:p>
    <w:p w14:paraId="44A7AE3D" w14:textId="1D93E9F4" w:rsidR="1745712B" w:rsidRPr="002E368F" w:rsidRDefault="00923327" w:rsidP="0026202C">
      <w:pPr>
        <w:pStyle w:val="BodyText"/>
        <w:spacing w:after="0"/>
      </w:pPr>
      <w:bookmarkStart w:id="49" w:name="_Toc165291783"/>
      <w:r w:rsidRPr="002E368F">
        <w:t xml:space="preserve">Pamatojoties uz </w:t>
      </w:r>
      <w:r w:rsidR="00A14E54">
        <w:t>CINEA</w:t>
      </w:r>
      <w:r w:rsidRPr="002E368F">
        <w:t xml:space="preserve"> informāciju</w:t>
      </w:r>
      <w:r w:rsidRPr="002E368F">
        <w:rPr>
          <w:rStyle w:val="FootnoteReference"/>
        </w:rPr>
        <w:footnoteReference w:id="321"/>
      </w:r>
      <w:r w:rsidRPr="002E368F">
        <w:t>, programmas “Apvārsnis 2020” apakšprogrammā “Transports”</w:t>
      </w:r>
      <w:r w:rsidRPr="002E368F">
        <w:rPr>
          <w:rStyle w:val="FootnoteReference"/>
        </w:rPr>
        <w:footnoteReference w:id="322"/>
      </w:r>
      <w:r w:rsidRPr="002E368F">
        <w:t xml:space="preserve"> </w:t>
      </w:r>
      <w:r w:rsidR="20EED961" w:rsidRPr="002E368F">
        <w:t>piešķirts</w:t>
      </w:r>
      <w:r w:rsidRPr="002E368F">
        <w:t xml:space="preserve"> finansējums </w:t>
      </w:r>
      <w:r w:rsidR="004C118A">
        <w:t>3,01</w:t>
      </w:r>
      <w:r w:rsidRPr="002E368F">
        <w:t xml:space="preserve"> milj. EUR apmērā.  </w:t>
      </w:r>
      <w:r w:rsidR="00A14E54">
        <w:t>P</w:t>
      </w:r>
      <w:r w:rsidRPr="002E368F">
        <w:t>rogrammas “Apvārsnis 2020” apakšprogrammas “Transports” finansējums sadalījumā pa finansējuma saņēmējiem</w:t>
      </w:r>
      <w:r w:rsidR="00A14E54">
        <w:t xml:space="preserve"> iekļauts 5.tabulā</w:t>
      </w:r>
      <w:r w:rsidRPr="002E368F">
        <w:t xml:space="preserve">. Lielākā daļa projektu attiecas uz klimata pārmaiņām un </w:t>
      </w:r>
      <w:proofErr w:type="spellStart"/>
      <w:r w:rsidRPr="002E368F">
        <w:t>mikromobilitāti</w:t>
      </w:r>
      <w:proofErr w:type="spellEnd"/>
      <w:r w:rsidRPr="002E368F">
        <w:t>.</w:t>
      </w:r>
    </w:p>
    <w:p w14:paraId="5DE23919" w14:textId="30E2ADD9" w:rsidR="363435FE" w:rsidRPr="002E368F" w:rsidRDefault="363435FE" w:rsidP="0026202C">
      <w:pPr>
        <w:pStyle w:val="BodyText"/>
        <w:spacing w:after="0"/>
      </w:pPr>
    </w:p>
    <w:bookmarkEnd w:id="49"/>
    <w:p w14:paraId="282A0D6A" w14:textId="3EE97CC6" w:rsidR="00A14E54" w:rsidRPr="00A14E54" w:rsidRDefault="00A14E54" w:rsidP="00A14E54">
      <w:pPr>
        <w:jc w:val="right"/>
        <w:rPr>
          <w:sz w:val="22"/>
          <w:szCs w:val="22"/>
          <w:lang w:eastAsia="lv-LV"/>
        </w:rPr>
      </w:pPr>
      <w:r>
        <w:rPr>
          <w:sz w:val="22"/>
          <w:szCs w:val="22"/>
          <w:lang w:eastAsia="lv-LV"/>
        </w:rPr>
        <w:t>5</w:t>
      </w:r>
      <w:r w:rsidRPr="00A14E54">
        <w:rPr>
          <w:sz w:val="22"/>
          <w:szCs w:val="22"/>
          <w:lang w:eastAsia="lv-LV"/>
        </w:rPr>
        <w:t>.tabula</w:t>
      </w:r>
    </w:p>
    <w:p w14:paraId="70517100" w14:textId="6393536D" w:rsidR="00A14E54" w:rsidRDefault="00A14E54" w:rsidP="00A14E54">
      <w:pPr>
        <w:jc w:val="right"/>
        <w:rPr>
          <w:b/>
          <w:bCs/>
          <w:sz w:val="22"/>
          <w:szCs w:val="22"/>
          <w:lang w:eastAsia="lv-LV"/>
        </w:rPr>
      </w:pPr>
      <w:r>
        <w:rPr>
          <w:b/>
          <w:bCs/>
          <w:sz w:val="22"/>
          <w:szCs w:val="22"/>
          <w:lang w:eastAsia="lv-LV"/>
        </w:rPr>
        <w:t>Programmas “Apvārsnis 2020” apakšprogrammas “Transports” dalībnieku finansējums dalījumā pa transporta nozarēm</w:t>
      </w:r>
    </w:p>
    <w:p w14:paraId="4106424B" w14:textId="7126CFAB" w:rsidR="00A14E54" w:rsidRPr="003502E8" w:rsidRDefault="00A14E54" w:rsidP="003502E8">
      <w:pPr>
        <w:jc w:val="right"/>
        <w:rPr>
          <w:sz w:val="16"/>
          <w:szCs w:val="16"/>
          <w:lang w:eastAsia="lv-LV"/>
        </w:rPr>
      </w:pPr>
      <w:r w:rsidRPr="007E453B">
        <w:rPr>
          <w:sz w:val="16"/>
          <w:szCs w:val="16"/>
          <w:lang w:eastAsia="lv-LV"/>
        </w:rPr>
        <w:t xml:space="preserve">(dati uz </w:t>
      </w:r>
      <w:r w:rsidR="00993E2C" w:rsidRPr="007E453B">
        <w:rPr>
          <w:sz w:val="16"/>
          <w:szCs w:val="16"/>
          <w:lang w:eastAsia="lv-LV"/>
        </w:rPr>
        <w:t>03</w:t>
      </w:r>
      <w:r w:rsidRPr="007E453B">
        <w:rPr>
          <w:sz w:val="16"/>
          <w:szCs w:val="16"/>
          <w:lang w:eastAsia="lv-LV"/>
        </w:rPr>
        <w:t>.0</w:t>
      </w:r>
      <w:r w:rsidR="007E453B" w:rsidRPr="007E453B">
        <w:rPr>
          <w:sz w:val="16"/>
          <w:szCs w:val="16"/>
          <w:lang w:eastAsia="lv-LV"/>
        </w:rPr>
        <w:t>9</w:t>
      </w:r>
      <w:r w:rsidRPr="007E453B">
        <w:rPr>
          <w:sz w:val="16"/>
          <w:szCs w:val="16"/>
          <w:lang w:eastAsia="lv-LV"/>
        </w:rPr>
        <w:t>.2024.)</w:t>
      </w:r>
    </w:p>
    <w:tbl>
      <w:tblPr>
        <w:tblStyle w:val="GridTable1Light-Accent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835"/>
        <w:gridCol w:w="2409"/>
        <w:gridCol w:w="1234"/>
        <w:gridCol w:w="1318"/>
      </w:tblGrid>
      <w:tr w:rsidR="002E368F" w:rsidRPr="00A14E54" w14:paraId="1066C5ED" w14:textId="77777777" w:rsidTr="00A14E54">
        <w:trPr>
          <w:cnfStyle w:val="100000000000" w:firstRow="1" w:lastRow="0" w:firstColumn="0" w:lastColumn="0" w:oddVBand="0" w:evenVBand="0" w:oddHBand="0"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560" w:type="dxa"/>
            <w:shd w:val="clear" w:color="auto" w:fill="F2F2F2" w:themeFill="background1" w:themeFillShade="F2"/>
            <w:hideMark/>
          </w:tcPr>
          <w:p w14:paraId="37869A13" w14:textId="77777777" w:rsidR="00923327" w:rsidRPr="00A14E54" w:rsidRDefault="00923327" w:rsidP="0026202C">
            <w:pPr>
              <w:rPr>
                <w:sz w:val="20"/>
                <w:szCs w:val="20"/>
              </w:rPr>
            </w:pPr>
            <w:r w:rsidRPr="00A14E54">
              <w:rPr>
                <w:sz w:val="20"/>
                <w:szCs w:val="20"/>
              </w:rPr>
              <w:t>Finansējuma saņēmējs</w:t>
            </w:r>
          </w:p>
        </w:tc>
        <w:tc>
          <w:tcPr>
            <w:tcW w:w="2835" w:type="dxa"/>
            <w:shd w:val="clear" w:color="auto" w:fill="F2F2F2" w:themeFill="background1" w:themeFillShade="F2"/>
            <w:hideMark/>
          </w:tcPr>
          <w:p w14:paraId="41D1A4F7"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Projekta nosaukums</w:t>
            </w:r>
          </w:p>
        </w:tc>
        <w:tc>
          <w:tcPr>
            <w:tcW w:w="2409" w:type="dxa"/>
            <w:shd w:val="clear" w:color="auto" w:fill="F2F2F2" w:themeFill="background1" w:themeFillShade="F2"/>
            <w:hideMark/>
          </w:tcPr>
          <w:p w14:paraId="22B27E4F"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Apraksts</w:t>
            </w:r>
          </w:p>
        </w:tc>
        <w:tc>
          <w:tcPr>
            <w:tcW w:w="1234" w:type="dxa"/>
            <w:shd w:val="clear" w:color="auto" w:fill="F2F2F2" w:themeFill="background1" w:themeFillShade="F2"/>
            <w:hideMark/>
          </w:tcPr>
          <w:p w14:paraId="34A469BA"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Projekta periods</w:t>
            </w:r>
          </w:p>
        </w:tc>
        <w:tc>
          <w:tcPr>
            <w:tcW w:w="1318" w:type="dxa"/>
            <w:shd w:val="clear" w:color="auto" w:fill="F2F2F2" w:themeFill="background1" w:themeFillShade="F2"/>
            <w:hideMark/>
          </w:tcPr>
          <w:p w14:paraId="2278D3EC"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ES finansējums, EUR</w:t>
            </w:r>
          </w:p>
        </w:tc>
      </w:tr>
      <w:tr w:rsidR="002E368F" w:rsidRPr="00A14E54" w14:paraId="736A41C8"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1C3C99F" w14:textId="77777777" w:rsidR="00923327" w:rsidRPr="00A14E54" w:rsidRDefault="00923327" w:rsidP="0026202C">
            <w:pPr>
              <w:rPr>
                <w:b w:val="0"/>
                <w:bCs w:val="0"/>
                <w:sz w:val="20"/>
                <w:szCs w:val="20"/>
              </w:rPr>
            </w:pPr>
            <w:r w:rsidRPr="00A14E54">
              <w:rPr>
                <w:b w:val="0"/>
                <w:bCs w:val="0"/>
                <w:sz w:val="20"/>
                <w:szCs w:val="20"/>
              </w:rPr>
              <w:t xml:space="preserve">LU cietvielu fizikas institūts </w:t>
            </w:r>
          </w:p>
        </w:tc>
        <w:tc>
          <w:tcPr>
            <w:tcW w:w="2835" w:type="dxa"/>
            <w:noWrap/>
            <w:hideMark/>
          </w:tcPr>
          <w:p w14:paraId="5F1ABF43"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GOS izslēgšana no akumulatoru ražošanas, izmantojot sauso vai mitro apstrādi</w:t>
            </w:r>
          </w:p>
        </w:tc>
        <w:tc>
          <w:tcPr>
            <w:tcW w:w="2409" w:type="dxa"/>
            <w:noWrap/>
            <w:hideMark/>
          </w:tcPr>
          <w:p w14:paraId="202859C3"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Starpnozaru risinājumi klimata pārejai</w:t>
            </w:r>
          </w:p>
        </w:tc>
        <w:tc>
          <w:tcPr>
            <w:tcW w:w="1234" w:type="dxa"/>
            <w:noWrap/>
            <w:hideMark/>
          </w:tcPr>
          <w:p w14:paraId="4708614F" w14:textId="03CF755F"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01.09.2022.- 31.08.2026</w:t>
            </w:r>
            <w:r w:rsidR="006235D6">
              <w:rPr>
                <w:sz w:val="20"/>
                <w:szCs w:val="20"/>
              </w:rPr>
              <w:t>.</w:t>
            </w:r>
          </w:p>
        </w:tc>
        <w:tc>
          <w:tcPr>
            <w:tcW w:w="1318" w:type="dxa"/>
            <w:noWrap/>
            <w:hideMark/>
          </w:tcPr>
          <w:p w14:paraId="2789FAE1"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193 750</w:t>
            </w:r>
          </w:p>
        </w:tc>
      </w:tr>
      <w:tr w:rsidR="002E368F" w:rsidRPr="00A14E54" w14:paraId="3F155368"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E6A90C3" w14:textId="77777777" w:rsidR="00923327" w:rsidRPr="00A14E54" w:rsidRDefault="00923327" w:rsidP="0026202C">
            <w:pPr>
              <w:rPr>
                <w:b w:val="0"/>
                <w:bCs w:val="0"/>
                <w:sz w:val="20"/>
                <w:szCs w:val="20"/>
              </w:rPr>
            </w:pPr>
            <w:r w:rsidRPr="00A14E54">
              <w:rPr>
                <w:b w:val="0"/>
                <w:bCs w:val="0"/>
                <w:sz w:val="20"/>
                <w:szCs w:val="20"/>
              </w:rPr>
              <w:t>Elektronikas un datorzinātnes institūts</w:t>
            </w:r>
          </w:p>
        </w:tc>
        <w:tc>
          <w:tcPr>
            <w:tcW w:w="2835" w:type="dxa"/>
            <w:noWrap/>
            <w:hideMark/>
          </w:tcPr>
          <w:p w14:paraId="69407376"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Fiziskās un digitālās infrastruktūras paplašināšana un novērtēšana CCAM izvietošanai</w:t>
            </w:r>
          </w:p>
        </w:tc>
        <w:tc>
          <w:tcPr>
            <w:tcW w:w="2409" w:type="dxa"/>
            <w:noWrap/>
            <w:hideMark/>
          </w:tcPr>
          <w:p w14:paraId="689A61E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viedās mobilitātes pakalpojumi pasažieriem un precēm</w:t>
            </w:r>
          </w:p>
        </w:tc>
        <w:tc>
          <w:tcPr>
            <w:tcW w:w="1234" w:type="dxa"/>
            <w:noWrap/>
            <w:hideMark/>
          </w:tcPr>
          <w:p w14:paraId="05AB2501" w14:textId="79E29087"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01.09.2022.- 31.12.2025</w:t>
            </w:r>
            <w:r w:rsidR="006235D6">
              <w:rPr>
                <w:sz w:val="20"/>
                <w:szCs w:val="20"/>
              </w:rPr>
              <w:t>.</w:t>
            </w:r>
          </w:p>
        </w:tc>
        <w:tc>
          <w:tcPr>
            <w:tcW w:w="1318" w:type="dxa"/>
            <w:noWrap/>
            <w:hideMark/>
          </w:tcPr>
          <w:p w14:paraId="11B7466C"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427 875</w:t>
            </w:r>
          </w:p>
        </w:tc>
      </w:tr>
      <w:tr w:rsidR="002E368F" w:rsidRPr="00A14E54" w14:paraId="6BF4CF94"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02DA322" w14:textId="2B212451"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Latvijas mobilais telefons </w:t>
            </w:r>
          </w:p>
        </w:tc>
        <w:tc>
          <w:tcPr>
            <w:tcW w:w="2835" w:type="dxa"/>
            <w:noWrap/>
            <w:hideMark/>
          </w:tcPr>
          <w:p w14:paraId="61D82DD6"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Fiziskās un digitālās infrastruktūras paplašināšana un novērtēšana CCAM izvietošanai</w:t>
            </w:r>
          </w:p>
        </w:tc>
        <w:tc>
          <w:tcPr>
            <w:tcW w:w="2409" w:type="dxa"/>
            <w:noWrap/>
            <w:hideMark/>
          </w:tcPr>
          <w:p w14:paraId="3D634674"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viedās mobilitātes pakalpojumi pasažieriem un precēm</w:t>
            </w:r>
          </w:p>
        </w:tc>
        <w:tc>
          <w:tcPr>
            <w:tcW w:w="1234" w:type="dxa"/>
            <w:noWrap/>
            <w:hideMark/>
          </w:tcPr>
          <w:p w14:paraId="2492B692" w14:textId="12D46991"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w:t>
            </w:r>
            <w:r w:rsidR="006235D6">
              <w:rPr>
                <w:sz w:val="20"/>
                <w:szCs w:val="20"/>
              </w:rPr>
              <w:t>.</w:t>
            </w:r>
            <w:r w:rsidRPr="00A14E54">
              <w:rPr>
                <w:sz w:val="20"/>
                <w:szCs w:val="20"/>
              </w:rPr>
              <w:t xml:space="preserve"> - 31.12.2025</w:t>
            </w:r>
            <w:r w:rsidR="006235D6">
              <w:rPr>
                <w:sz w:val="20"/>
                <w:szCs w:val="20"/>
              </w:rPr>
              <w:t>.</w:t>
            </w:r>
          </w:p>
        </w:tc>
        <w:tc>
          <w:tcPr>
            <w:tcW w:w="1318" w:type="dxa"/>
            <w:noWrap/>
            <w:hideMark/>
          </w:tcPr>
          <w:p w14:paraId="2B72BE21"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206 328</w:t>
            </w:r>
          </w:p>
        </w:tc>
      </w:tr>
      <w:tr w:rsidR="002E368F" w:rsidRPr="00A14E54" w14:paraId="27ED4151"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9CC4792" w14:textId="360E010E" w:rsidR="00923327" w:rsidRPr="00A14E54" w:rsidRDefault="000F5DB3" w:rsidP="0026202C">
            <w:pPr>
              <w:rPr>
                <w:b w:val="0"/>
                <w:bCs w:val="0"/>
                <w:sz w:val="20"/>
                <w:szCs w:val="20"/>
              </w:rPr>
            </w:pPr>
            <w:r>
              <w:rPr>
                <w:b w:val="0"/>
                <w:bCs w:val="0"/>
                <w:sz w:val="20"/>
                <w:szCs w:val="20"/>
              </w:rPr>
              <w:t xml:space="preserve">VAS </w:t>
            </w:r>
            <w:r w:rsidR="00923327" w:rsidRPr="00A14E54">
              <w:rPr>
                <w:b w:val="0"/>
                <w:bCs w:val="0"/>
                <w:sz w:val="20"/>
                <w:szCs w:val="20"/>
              </w:rPr>
              <w:t>Latvijas valsts ceļi</w:t>
            </w:r>
          </w:p>
        </w:tc>
        <w:tc>
          <w:tcPr>
            <w:tcW w:w="2835" w:type="dxa"/>
            <w:noWrap/>
            <w:hideMark/>
          </w:tcPr>
          <w:p w14:paraId="1CE2679C"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Fiziskās un digitālās infrastruktūras paplašināšana un novērtēšana CCAM izvietošanai</w:t>
            </w:r>
          </w:p>
        </w:tc>
        <w:tc>
          <w:tcPr>
            <w:tcW w:w="2409" w:type="dxa"/>
            <w:noWrap/>
            <w:hideMark/>
          </w:tcPr>
          <w:p w14:paraId="34AD8EA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un viedās mobilitātes pakalpojumi pasažieriem un precēm</w:t>
            </w:r>
          </w:p>
        </w:tc>
        <w:tc>
          <w:tcPr>
            <w:tcW w:w="1234" w:type="dxa"/>
            <w:noWrap/>
            <w:hideMark/>
          </w:tcPr>
          <w:p w14:paraId="0146ABB6" w14:textId="5CEBDE9C"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w:t>
            </w:r>
            <w:r w:rsidR="006235D6">
              <w:rPr>
                <w:sz w:val="20"/>
                <w:szCs w:val="20"/>
              </w:rPr>
              <w:t>.</w:t>
            </w:r>
            <w:r w:rsidRPr="00A14E54">
              <w:rPr>
                <w:sz w:val="20"/>
                <w:szCs w:val="20"/>
              </w:rPr>
              <w:t xml:space="preserve"> - 31.12.2025</w:t>
            </w:r>
            <w:r w:rsidR="006235D6">
              <w:rPr>
                <w:sz w:val="20"/>
                <w:szCs w:val="20"/>
              </w:rPr>
              <w:t>.</w:t>
            </w:r>
          </w:p>
        </w:tc>
        <w:tc>
          <w:tcPr>
            <w:tcW w:w="1318" w:type="dxa"/>
            <w:noWrap/>
            <w:hideMark/>
          </w:tcPr>
          <w:p w14:paraId="0F360F15"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139 650</w:t>
            </w:r>
          </w:p>
        </w:tc>
      </w:tr>
      <w:tr w:rsidR="002E368F" w:rsidRPr="00A14E54" w14:paraId="52D41F16"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3EF979B" w14:textId="08112307"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Sidrabe </w:t>
            </w:r>
            <w:proofErr w:type="spellStart"/>
            <w:r w:rsidR="00923327" w:rsidRPr="00A14E54">
              <w:rPr>
                <w:b w:val="0"/>
                <w:bCs w:val="0"/>
                <w:sz w:val="20"/>
                <w:szCs w:val="20"/>
              </w:rPr>
              <w:t>Vacuum</w:t>
            </w:r>
            <w:proofErr w:type="spellEnd"/>
          </w:p>
          <w:p w14:paraId="2997E8F8" w14:textId="77777777" w:rsidR="00923327" w:rsidRPr="00A14E54" w:rsidRDefault="00923327" w:rsidP="0026202C">
            <w:pPr>
              <w:rPr>
                <w:b w:val="0"/>
                <w:bCs w:val="0"/>
                <w:sz w:val="20"/>
                <w:szCs w:val="20"/>
              </w:rPr>
            </w:pPr>
          </w:p>
        </w:tc>
        <w:tc>
          <w:tcPr>
            <w:tcW w:w="2835" w:type="dxa"/>
            <w:noWrap/>
            <w:hideMark/>
          </w:tcPr>
          <w:p w14:paraId="43D1312F"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Kompozītmateriālu silīcija/grafīta anodi ar </w:t>
            </w:r>
            <w:proofErr w:type="spellStart"/>
            <w:r w:rsidRPr="00A14E54">
              <w:rPr>
                <w:sz w:val="20"/>
                <w:szCs w:val="20"/>
              </w:rPr>
              <w:t>Ni</w:t>
            </w:r>
            <w:proofErr w:type="spellEnd"/>
            <w:r w:rsidRPr="00A14E54">
              <w:rPr>
                <w:sz w:val="20"/>
                <w:szCs w:val="20"/>
              </w:rPr>
              <w:t xml:space="preserve"> bagātiem katodiem un drošiem ētera bāzes elektrolītiem lieljaudas litija jonu akumulatoriem</w:t>
            </w:r>
          </w:p>
        </w:tc>
        <w:tc>
          <w:tcPr>
            <w:tcW w:w="2409" w:type="dxa"/>
            <w:noWrap/>
            <w:hideMark/>
          </w:tcPr>
          <w:p w14:paraId="4B58AFAA"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Starpnozaru risinājumi klimata pārejai</w:t>
            </w:r>
          </w:p>
        </w:tc>
        <w:tc>
          <w:tcPr>
            <w:tcW w:w="1234" w:type="dxa"/>
            <w:noWrap/>
            <w:hideMark/>
          </w:tcPr>
          <w:p w14:paraId="2457F390" w14:textId="6D942838"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w:t>
            </w:r>
            <w:r w:rsidR="006235D6">
              <w:rPr>
                <w:sz w:val="20"/>
                <w:szCs w:val="20"/>
              </w:rPr>
              <w:t>.</w:t>
            </w:r>
            <w:r w:rsidRPr="00A14E54">
              <w:rPr>
                <w:sz w:val="20"/>
                <w:szCs w:val="20"/>
              </w:rPr>
              <w:t xml:space="preserve"> - 31.08.2026</w:t>
            </w:r>
            <w:r w:rsidR="006235D6">
              <w:rPr>
                <w:sz w:val="20"/>
                <w:szCs w:val="20"/>
              </w:rPr>
              <w:t>.</w:t>
            </w:r>
          </w:p>
        </w:tc>
        <w:tc>
          <w:tcPr>
            <w:tcW w:w="1318" w:type="dxa"/>
            <w:noWrap/>
            <w:hideMark/>
          </w:tcPr>
          <w:p w14:paraId="5D2796E1"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320 950</w:t>
            </w:r>
          </w:p>
        </w:tc>
      </w:tr>
      <w:tr w:rsidR="002E368F" w:rsidRPr="00A14E54" w14:paraId="45D0F3A1"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EB977AB" w14:textId="77777777" w:rsidR="00923327" w:rsidRPr="00A14E54" w:rsidRDefault="00923327" w:rsidP="0026202C">
            <w:pPr>
              <w:rPr>
                <w:b w:val="0"/>
                <w:bCs w:val="0"/>
                <w:sz w:val="20"/>
                <w:szCs w:val="20"/>
              </w:rPr>
            </w:pPr>
            <w:r w:rsidRPr="00A14E54">
              <w:rPr>
                <w:b w:val="0"/>
                <w:bCs w:val="0"/>
                <w:sz w:val="20"/>
                <w:szCs w:val="20"/>
              </w:rPr>
              <w:lastRenderedPageBreak/>
              <w:t>Starptautiskā lidosta Rīga</w:t>
            </w:r>
          </w:p>
          <w:p w14:paraId="1C30AB72" w14:textId="77777777" w:rsidR="00923327" w:rsidRPr="00A14E54" w:rsidRDefault="00923327" w:rsidP="0026202C">
            <w:pPr>
              <w:rPr>
                <w:b w:val="0"/>
                <w:bCs w:val="0"/>
                <w:sz w:val="20"/>
                <w:szCs w:val="20"/>
              </w:rPr>
            </w:pPr>
          </w:p>
        </w:tc>
        <w:tc>
          <w:tcPr>
            <w:tcW w:w="2835" w:type="dxa"/>
            <w:noWrap/>
            <w:hideMark/>
          </w:tcPr>
          <w:p w14:paraId="122E0377"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Zemas emisijas gaisa kuģu tehnoloģiju un lidostu darbību integrācija un digitālā demonstrēšana</w:t>
            </w:r>
          </w:p>
        </w:tc>
        <w:tc>
          <w:tcPr>
            <w:tcW w:w="2409" w:type="dxa"/>
            <w:noWrap/>
            <w:hideMark/>
          </w:tcPr>
          <w:p w14:paraId="0A47B7E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Tīri un konkurētspējīgi risinājumi visiem transporta veidiem</w:t>
            </w:r>
          </w:p>
        </w:tc>
        <w:tc>
          <w:tcPr>
            <w:tcW w:w="1234" w:type="dxa"/>
            <w:noWrap/>
            <w:hideMark/>
          </w:tcPr>
          <w:p w14:paraId="7C672AA6" w14:textId="5CEDB20F"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01.02.2023</w:t>
            </w:r>
            <w:r w:rsidR="006235D6">
              <w:rPr>
                <w:sz w:val="20"/>
                <w:szCs w:val="20"/>
              </w:rPr>
              <w:t>.</w:t>
            </w:r>
            <w:r w:rsidRPr="00A14E54">
              <w:rPr>
                <w:sz w:val="20"/>
                <w:szCs w:val="20"/>
              </w:rPr>
              <w:t xml:space="preserve"> - 31.01.2026</w:t>
            </w:r>
            <w:r w:rsidR="006235D6">
              <w:rPr>
                <w:sz w:val="20"/>
                <w:szCs w:val="20"/>
              </w:rPr>
              <w:t>.</w:t>
            </w:r>
          </w:p>
        </w:tc>
        <w:tc>
          <w:tcPr>
            <w:tcW w:w="1318" w:type="dxa"/>
            <w:noWrap/>
            <w:hideMark/>
          </w:tcPr>
          <w:p w14:paraId="1CDC2DAC"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57 963</w:t>
            </w:r>
          </w:p>
        </w:tc>
      </w:tr>
      <w:tr w:rsidR="002E368F" w:rsidRPr="00A14E54" w14:paraId="6D1115D0"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7C1F40A6" w14:textId="39D3346F"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Atom Tech </w:t>
            </w:r>
          </w:p>
        </w:tc>
        <w:tc>
          <w:tcPr>
            <w:tcW w:w="2835" w:type="dxa"/>
            <w:noWrap/>
            <w:hideMark/>
          </w:tcPr>
          <w:p w14:paraId="5600265A"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Viedās sabiedriskā transporta iniciatīvas klimata neitrālām pilsētām Eiropā </w:t>
            </w:r>
          </w:p>
        </w:tc>
        <w:tc>
          <w:tcPr>
            <w:tcW w:w="2409" w:type="dxa"/>
            <w:noWrap/>
            <w:hideMark/>
          </w:tcPr>
          <w:p w14:paraId="5ECC22E2"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Pētniecības un inovācijas darbības, lai atbalstītu </w:t>
            </w:r>
            <w:proofErr w:type="spellStart"/>
            <w:r w:rsidRPr="00A14E54">
              <w:rPr>
                <w:sz w:val="20"/>
                <w:szCs w:val="20"/>
              </w:rPr>
              <w:t>klimatneitrālo</w:t>
            </w:r>
            <w:proofErr w:type="spellEnd"/>
            <w:r w:rsidRPr="00A14E54">
              <w:rPr>
                <w:sz w:val="20"/>
                <w:szCs w:val="20"/>
              </w:rPr>
              <w:t xml:space="preserve"> un viedo pilsētu misijas īstenošanu</w:t>
            </w:r>
          </w:p>
        </w:tc>
        <w:tc>
          <w:tcPr>
            <w:tcW w:w="1234" w:type="dxa"/>
            <w:noWrap/>
            <w:hideMark/>
          </w:tcPr>
          <w:p w14:paraId="58633049" w14:textId="3B2887DC"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01.01.2023.- 31.12.2026</w:t>
            </w:r>
            <w:r w:rsidR="006235D6">
              <w:rPr>
                <w:sz w:val="20"/>
                <w:szCs w:val="20"/>
              </w:rPr>
              <w:t>.</w:t>
            </w:r>
          </w:p>
        </w:tc>
        <w:tc>
          <w:tcPr>
            <w:tcW w:w="1318" w:type="dxa"/>
            <w:noWrap/>
            <w:hideMark/>
          </w:tcPr>
          <w:p w14:paraId="704047D8"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235 725</w:t>
            </w:r>
          </w:p>
        </w:tc>
      </w:tr>
      <w:tr w:rsidR="002E368F" w:rsidRPr="00A14E54" w14:paraId="06372214"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37EBF94" w14:textId="6CFC75A9"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Atom Tech </w:t>
            </w:r>
          </w:p>
        </w:tc>
        <w:tc>
          <w:tcPr>
            <w:tcW w:w="2835" w:type="dxa"/>
            <w:noWrap/>
            <w:hideMark/>
          </w:tcPr>
          <w:p w14:paraId="708863B5"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Videi draudzīgāka Eiropas mobilitāte, izmantojot kaskādes inovācijas iniciatīvas</w:t>
            </w:r>
          </w:p>
        </w:tc>
        <w:tc>
          <w:tcPr>
            <w:tcW w:w="2409" w:type="dxa"/>
            <w:noWrap/>
            <w:hideMark/>
          </w:tcPr>
          <w:p w14:paraId="3B6619E1"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un viedās mobilitātes pakalpojumi pasažieriem un precēm</w:t>
            </w:r>
          </w:p>
        </w:tc>
        <w:tc>
          <w:tcPr>
            <w:tcW w:w="1234" w:type="dxa"/>
            <w:noWrap/>
            <w:hideMark/>
          </w:tcPr>
          <w:p w14:paraId="56FBA1C8" w14:textId="6812FAB3"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01.06.2023</w:t>
            </w:r>
            <w:r w:rsidR="006235D6">
              <w:rPr>
                <w:sz w:val="20"/>
                <w:szCs w:val="20"/>
              </w:rPr>
              <w:t>.</w:t>
            </w:r>
            <w:r w:rsidRPr="00A14E54">
              <w:rPr>
                <w:sz w:val="20"/>
                <w:szCs w:val="20"/>
              </w:rPr>
              <w:t xml:space="preserve"> - 30.11.2026</w:t>
            </w:r>
            <w:r w:rsidR="006235D6">
              <w:rPr>
                <w:sz w:val="20"/>
                <w:szCs w:val="20"/>
              </w:rPr>
              <w:t>.</w:t>
            </w:r>
          </w:p>
        </w:tc>
        <w:tc>
          <w:tcPr>
            <w:tcW w:w="1318" w:type="dxa"/>
            <w:noWrap/>
            <w:hideMark/>
          </w:tcPr>
          <w:p w14:paraId="0E7A55B8"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102 550</w:t>
            </w:r>
          </w:p>
        </w:tc>
      </w:tr>
      <w:tr w:rsidR="002E368F" w:rsidRPr="00A14E54" w14:paraId="3515F471"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0C230F84" w14:textId="77777777" w:rsidR="00923327" w:rsidRPr="00A14E54" w:rsidRDefault="00923327" w:rsidP="0026202C">
            <w:pPr>
              <w:rPr>
                <w:b w:val="0"/>
                <w:bCs w:val="0"/>
                <w:sz w:val="20"/>
                <w:szCs w:val="20"/>
              </w:rPr>
            </w:pPr>
            <w:r w:rsidRPr="00A14E54">
              <w:rPr>
                <w:b w:val="0"/>
                <w:bCs w:val="0"/>
                <w:sz w:val="20"/>
                <w:szCs w:val="20"/>
              </w:rPr>
              <w:t>Rīgas pilsētas pašvaldība</w:t>
            </w:r>
          </w:p>
        </w:tc>
        <w:tc>
          <w:tcPr>
            <w:tcW w:w="2835" w:type="dxa"/>
            <w:noWrap/>
            <w:hideMark/>
          </w:tcPr>
          <w:p w14:paraId="381701E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Pilsētas loģistika un plānošana: Pilsētas kravu pārvadājumu rasošanas un pieprasījuma prognozēšana, tostarp pilsētu kravu </w:t>
            </w:r>
            <w:proofErr w:type="spellStart"/>
            <w:r w:rsidRPr="00A14E54">
              <w:rPr>
                <w:sz w:val="20"/>
                <w:szCs w:val="20"/>
              </w:rPr>
              <w:t>digitalizācija</w:t>
            </w:r>
            <w:proofErr w:type="spellEnd"/>
          </w:p>
        </w:tc>
        <w:tc>
          <w:tcPr>
            <w:tcW w:w="2409" w:type="dxa"/>
            <w:noWrap/>
            <w:hideMark/>
          </w:tcPr>
          <w:p w14:paraId="65B12202"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un viedās mobilitātes pakalpojumi pasažieriem un precēm</w:t>
            </w:r>
          </w:p>
        </w:tc>
        <w:tc>
          <w:tcPr>
            <w:tcW w:w="1234" w:type="dxa"/>
            <w:noWrap/>
            <w:hideMark/>
          </w:tcPr>
          <w:p w14:paraId="577282D0" w14:textId="1284D59A"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01.05.2023. - 31.10.2026</w:t>
            </w:r>
            <w:r w:rsidR="006235D6">
              <w:rPr>
                <w:sz w:val="20"/>
                <w:szCs w:val="20"/>
              </w:rPr>
              <w:t>.</w:t>
            </w:r>
          </w:p>
        </w:tc>
        <w:tc>
          <w:tcPr>
            <w:tcW w:w="1318" w:type="dxa"/>
            <w:noWrap/>
            <w:hideMark/>
          </w:tcPr>
          <w:p w14:paraId="5F114877"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177 500</w:t>
            </w:r>
          </w:p>
        </w:tc>
      </w:tr>
      <w:tr w:rsidR="002E368F" w:rsidRPr="00A14E54" w14:paraId="25D3E58E"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64F6C84" w14:textId="77777777" w:rsidR="00923327" w:rsidRPr="00A14E54" w:rsidRDefault="00923327" w:rsidP="0026202C">
            <w:pPr>
              <w:rPr>
                <w:b w:val="0"/>
                <w:bCs w:val="0"/>
                <w:sz w:val="20"/>
                <w:szCs w:val="20"/>
              </w:rPr>
            </w:pPr>
            <w:r w:rsidRPr="00A14E54">
              <w:rPr>
                <w:b w:val="0"/>
                <w:bCs w:val="0"/>
                <w:sz w:val="20"/>
                <w:szCs w:val="20"/>
              </w:rPr>
              <w:t>Rīgas pilsētas pašvaldība</w:t>
            </w:r>
          </w:p>
        </w:tc>
        <w:tc>
          <w:tcPr>
            <w:tcW w:w="2835" w:type="dxa"/>
            <w:noWrap/>
            <w:hideMark/>
          </w:tcPr>
          <w:p w14:paraId="5002D925"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Mobilitātes taisnīgums visiem: drošāku, veselīgāku un laimīgāku ielu izveide</w:t>
            </w:r>
          </w:p>
        </w:tc>
        <w:tc>
          <w:tcPr>
            <w:tcW w:w="2409" w:type="dxa"/>
            <w:noWrap/>
            <w:hideMark/>
          </w:tcPr>
          <w:p w14:paraId="18514E70"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Pētniecības un inovācijas darbības, lai atbalstītu </w:t>
            </w:r>
            <w:proofErr w:type="spellStart"/>
            <w:r w:rsidRPr="00A14E54">
              <w:rPr>
                <w:sz w:val="20"/>
                <w:szCs w:val="20"/>
              </w:rPr>
              <w:t>klimatneitrālu</w:t>
            </w:r>
            <w:proofErr w:type="spellEnd"/>
            <w:r w:rsidRPr="00A14E54">
              <w:rPr>
                <w:sz w:val="20"/>
                <w:szCs w:val="20"/>
              </w:rPr>
              <w:t xml:space="preserve"> un viedo pilsētu misijas īstenošanu</w:t>
            </w:r>
          </w:p>
        </w:tc>
        <w:tc>
          <w:tcPr>
            <w:tcW w:w="1234" w:type="dxa"/>
            <w:noWrap/>
            <w:hideMark/>
          </w:tcPr>
          <w:p w14:paraId="023AEB0B" w14:textId="4C5DD27A"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01.01.2024</w:t>
            </w:r>
            <w:r w:rsidR="006235D6">
              <w:rPr>
                <w:sz w:val="20"/>
                <w:szCs w:val="20"/>
              </w:rPr>
              <w:t>.</w:t>
            </w:r>
            <w:r w:rsidRPr="00A14E54">
              <w:rPr>
                <w:sz w:val="20"/>
                <w:szCs w:val="20"/>
              </w:rPr>
              <w:t xml:space="preserve"> - 30.06.2027</w:t>
            </w:r>
            <w:r w:rsidR="006235D6">
              <w:rPr>
                <w:sz w:val="20"/>
                <w:szCs w:val="20"/>
              </w:rPr>
              <w:t>..</w:t>
            </w:r>
          </w:p>
        </w:tc>
        <w:tc>
          <w:tcPr>
            <w:tcW w:w="1318" w:type="dxa"/>
            <w:noWrap/>
            <w:hideMark/>
          </w:tcPr>
          <w:p w14:paraId="2957BBFF"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597 883</w:t>
            </w:r>
          </w:p>
        </w:tc>
      </w:tr>
      <w:tr w:rsidR="00A03F1C" w:rsidRPr="00A03F1C" w14:paraId="3365A655"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tcPr>
          <w:p w14:paraId="132CBED1" w14:textId="00EED230" w:rsidR="00A03F1C" w:rsidRPr="00A03F1C" w:rsidRDefault="00A03F1C" w:rsidP="00A03F1C">
            <w:pPr>
              <w:rPr>
                <w:sz w:val="20"/>
                <w:szCs w:val="20"/>
              </w:rPr>
            </w:pPr>
            <w:r w:rsidRPr="00A03F1C">
              <w:rPr>
                <w:b w:val="0"/>
                <w:bCs w:val="0"/>
                <w:sz w:val="20"/>
                <w:szCs w:val="20"/>
              </w:rPr>
              <w:t>Rīgas pilsētas pašvaldība</w:t>
            </w:r>
          </w:p>
        </w:tc>
        <w:tc>
          <w:tcPr>
            <w:tcW w:w="2835" w:type="dxa"/>
            <w:noWrap/>
          </w:tcPr>
          <w:p w14:paraId="36A12241" w14:textId="65022EE9" w:rsidR="00A03F1C" w:rsidRPr="00A03F1C" w:rsidRDefault="00A03F1C" w:rsidP="00A03F1C">
            <w:pPr>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Evolūcijas risinājumi holistiskas drošas sistēmas pieejas īstenošanai visiem satiksmes dalībniekiem</w:t>
            </w:r>
          </w:p>
        </w:tc>
        <w:tc>
          <w:tcPr>
            <w:tcW w:w="2409" w:type="dxa"/>
            <w:noWrap/>
          </w:tcPr>
          <w:p w14:paraId="5EABF8A5" w14:textId="1FCE98AF" w:rsidR="00A03F1C" w:rsidRPr="00A03F1C" w:rsidRDefault="00A03F1C" w:rsidP="00B50F4C">
            <w:pPr>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Paātrina Nulles ES vīzijas mērķa sasniegšanu, izmantojot holistisku inovatīvu modeļu, rīku un pakalpojumu sistēmu, kas nodrošina uz datiem balstītu drošības novērtējuma sistēmu attīstību</w:t>
            </w:r>
          </w:p>
        </w:tc>
        <w:tc>
          <w:tcPr>
            <w:tcW w:w="1234" w:type="dxa"/>
            <w:noWrap/>
          </w:tcPr>
          <w:p w14:paraId="066EB467" w14:textId="53C43010" w:rsidR="00A03F1C" w:rsidRPr="00A03F1C" w:rsidRDefault="00A03F1C" w:rsidP="00A03F1C">
            <w:pPr>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01.05.2024. – 30.04.2027</w:t>
            </w:r>
          </w:p>
        </w:tc>
        <w:tc>
          <w:tcPr>
            <w:tcW w:w="1318" w:type="dxa"/>
            <w:noWrap/>
          </w:tcPr>
          <w:p w14:paraId="600B7A74" w14:textId="2874C263" w:rsidR="00A03F1C" w:rsidRPr="00A03F1C" w:rsidRDefault="00A03F1C" w:rsidP="00A03F1C">
            <w:pPr>
              <w:jc w:val="right"/>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 xml:space="preserve">96 750 </w:t>
            </w:r>
          </w:p>
        </w:tc>
      </w:tr>
      <w:tr w:rsidR="00A03F1C" w:rsidRPr="00A14E54" w14:paraId="0B851A4C"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D1A40BE" w14:textId="77777777" w:rsidR="00A03F1C" w:rsidRPr="00A14E54" w:rsidRDefault="00A03F1C" w:rsidP="00A03F1C">
            <w:pPr>
              <w:rPr>
                <w:b w:val="0"/>
                <w:bCs w:val="0"/>
                <w:sz w:val="20"/>
                <w:szCs w:val="20"/>
              </w:rPr>
            </w:pPr>
            <w:r w:rsidRPr="00A14E54">
              <w:rPr>
                <w:b w:val="0"/>
                <w:bCs w:val="0"/>
                <w:sz w:val="20"/>
                <w:szCs w:val="20"/>
              </w:rPr>
              <w:t xml:space="preserve">Jūrmalas </w:t>
            </w:r>
            <w:proofErr w:type="spellStart"/>
            <w:r w:rsidRPr="00A14E54">
              <w:rPr>
                <w:b w:val="0"/>
                <w:bCs w:val="0"/>
                <w:sz w:val="20"/>
                <w:szCs w:val="20"/>
              </w:rPr>
              <w:t>valstspilsētas</w:t>
            </w:r>
            <w:proofErr w:type="spellEnd"/>
            <w:r w:rsidRPr="00A14E54">
              <w:rPr>
                <w:b w:val="0"/>
                <w:bCs w:val="0"/>
                <w:sz w:val="20"/>
                <w:szCs w:val="20"/>
              </w:rPr>
              <w:t xml:space="preserve"> administrācija </w:t>
            </w:r>
          </w:p>
        </w:tc>
        <w:tc>
          <w:tcPr>
            <w:tcW w:w="2835" w:type="dxa"/>
            <w:noWrap/>
            <w:hideMark/>
          </w:tcPr>
          <w:p w14:paraId="03328FCB" w14:textId="0A434384" w:rsidR="00A03F1C" w:rsidRPr="00A14E54" w:rsidRDefault="00A03F1C" w:rsidP="00A03F1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Aktīvās mobilitātes inovācijas zaļas un drošas pilsētas </w:t>
            </w:r>
            <w:r w:rsidR="0060051F">
              <w:rPr>
                <w:sz w:val="20"/>
                <w:szCs w:val="20"/>
              </w:rPr>
              <w:t>risinājumiem</w:t>
            </w:r>
          </w:p>
        </w:tc>
        <w:tc>
          <w:tcPr>
            <w:tcW w:w="2409" w:type="dxa"/>
            <w:noWrap/>
            <w:hideMark/>
          </w:tcPr>
          <w:p w14:paraId="45C31F42" w14:textId="77777777" w:rsidR="00A03F1C" w:rsidRPr="00A14E54" w:rsidRDefault="00A03F1C" w:rsidP="00A03F1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Pētniecības un inovācijas darbības, lai atbalstītu </w:t>
            </w:r>
            <w:proofErr w:type="spellStart"/>
            <w:r w:rsidRPr="00A14E54">
              <w:rPr>
                <w:sz w:val="20"/>
                <w:szCs w:val="20"/>
              </w:rPr>
              <w:t>klimatneitrālu</w:t>
            </w:r>
            <w:proofErr w:type="spellEnd"/>
            <w:r w:rsidRPr="00A14E54">
              <w:rPr>
                <w:sz w:val="20"/>
                <w:szCs w:val="20"/>
              </w:rPr>
              <w:t xml:space="preserve"> un viedo pilsētu misijas īstenošanu</w:t>
            </w:r>
          </w:p>
        </w:tc>
        <w:tc>
          <w:tcPr>
            <w:tcW w:w="1234" w:type="dxa"/>
            <w:noWrap/>
            <w:hideMark/>
          </w:tcPr>
          <w:p w14:paraId="69930FE0" w14:textId="2B1BE452" w:rsidR="00A03F1C" w:rsidRPr="00A14E54" w:rsidRDefault="00A03F1C" w:rsidP="00A03F1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01.06.2023</w:t>
            </w:r>
            <w:r w:rsidR="006235D6">
              <w:rPr>
                <w:sz w:val="20"/>
                <w:szCs w:val="20"/>
              </w:rPr>
              <w:t>.</w:t>
            </w:r>
            <w:r w:rsidRPr="00A14E54">
              <w:rPr>
                <w:sz w:val="20"/>
                <w:szCs w:val="20"/>
              </w:rPr>
              <w:t xml:space="preserve"> - 31.05.2027</w:t>
            </w:r>
            <w:r w:rsidR="006235D6">
              <w:rPr>
                <w:sz w:val="20"/>
                <w:szCs w:val="20"/>
              </w:rPr>
              <w:t>.</w:t>
            </w:r>
          </w:p>
        </w:tc>
        <w:tc>
          <w:tcPr>
            <w:tcW w:w="1318" w:type="dxa"/>
            <w:noWrap/>
            <w:hideMark/>
          </w:tcPr>
          <w:p w14:paraId="49D5009B" w14:textId="77777777" w:rsidR="00A03F1C" w:rsidRPr="00A14E54" w:rsidRDefault="00A03F1C" w:rsidP="00A03F1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225 188</w:t>
            </w:r>
          </w:p>
        </w:tc>
      </w:tr>
      <w:tr w:rsidR="00D75E67" w:rsidRPr="004E3544" w14:paraId="58517743"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tcPr>
          <w:p w14:paraId="70467768" w14:textId="683F5A62" w:rsidR="00D75E67" w:rsidRPr="004E3544" w:rsidRDefault="000F5DB3" w:rsidP="00D75E67">
            <w:pPr>
              <w:rPr>
                <w:sz w:val="20"/>
                <w:szCs w:val="18"/>
              </w:rPr>
            </w:pPr>
            <w:r>
              <w:rPr>
                <w:b w:val="0"/>
                <w:bCs w:val="0"/>
                <w:sz w:val="20"/>
                <w:szCs w:val="18"/>
              </w:rPr>
              <w:t xml:space="preserve">SIA </w:t>
            </w:r>
            <w:proofErr w:type="spellStart"/>
            <w:r w:rsidR="00D75E67" w:rsidRPr="004E3544">
              <w:rPr>
                <w:b w:val="0"/>
                <w:bCs w:val="0"/>
                <w:sz w:val="20"/>
                <w:szCs w:val="18"/>
              </w:rPr>
              <w:t>Wearedots</w:t>
            </w:r>
            <w:proofErr w:type="spellEnd"/>
            <w:r w:rsidR="00D75E67" w:rsidRPr="004E3544">
              <w:rPr>
                <w:b w:val="0"/>
                <w:bCs w:val="0"/>
                <w:sz w:val="20"/>
                <w:szCs w:val="18"/>
              </w:rPr>
              <w:t xml:space="preserve"> </w:t>
            </w:r>
          </w:p>
        </w:tc>
        <w:tc>
          <w:tcPr>
            <w:tcW w:w="2835" w:type="dxa"/>
            <w:noWrap/>
          </w:tcPr>
          <w:p w14:paraId="5A5FC2E5" w14:textId="2BDD783F" w:rsidR="00D75E67" w:rsidRPr="004E3544" w:rsidRDefault="00D75E67" w:rsidP="00D75E67">
            <w:pPr>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Evolūcijas risinājumi holistiskas drošas sistēmas pieejas īstenošanai visiem satiksmes dalībniekiem</w:t>
            </w:r>
          </w:p>
        </w:tc>
        <w:tc>
          <w:tcPr>
            <w:tcW w:w="2409" w:type="dxa"/>
            <w:noWrap/>
          </w:tcPr>
          <w:p w14:paraId="26C4BD9C" w14:textId="6A5AD8AF" w:rsidR="00D75E67" w:rsidRPr="004E3544" w:rsidRDefault="00D75E67" w:rsidP="00D75E67">
            <w:pPr>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Paātrina Nulles ES vīzijas mērķa sasniegšanu, izmantojot holistisku inovatīvu modeļu, rīku un pakalpojumu sistēmu, kas nodrošina uz datiem balstītu drošības novērtējuma sistēmu attīstību</w:t>
            </w:r>
          </w:p>
        </w:tc>
        <w:tc>
          <w:tcPr>
            <w:tcW w:w="1234" w:type="dxa"/>
            <w:noWrap/>
          </w:tcPr>
          <w:p w14:paraId="64AACB28" w14:textId="23CFFA15" w:rsidR="00D75E67" w:rsidRPr="004E3544" w:rsidRDefault="00D75E67" w:rsidP="00D75E67">
            <w:pPr>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01.05.2024. – 30.04.2027.</w:t>
            </w:r>
          </w:p>
        </w:tc>
        <w:tc>
          <w:tcPr>
            <w:tcW w:w="1318" w:type="dxa"/>
            <w:noWrap/>
          </w:tcPr>
          <w:p w14:paraId="0740B44C" w14:textId="027E7591" w:rsidR="00D75E67" w:rsidRPr="004E3544" w:rsidRDefault="00D75E67" w:rsidP="00D75E67">
            <w:pPr>
              <w:jc w:val="right"/>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233 569</w:t>
            </w:r>
          </w:p>
        </w:tc>
      </w:tr>
      <w:tr w:rsidR="00D75E67" w:rsidRPr="00A14E54" w14:paraId="794800F7"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8038" w:type="dxa"/>
            <w:gridSpan w:val="4"/>
            <w:noWrap/>
          </w:tcPr>
          <w:p w14:paraId="0C4E7CE0" w14:textId="7B73BA30" w:rsidR="00D75E67" w:rsidRPr="00A14E54" w:rsidRDefault="00D75E67" w:rsidP="00D75E67">
            <w:pPr>
              <w:jc w:val="right"/>
              <w:rPr>
                <w:sz w:val="20"/>
                <w:szCs w:val="20"/>
              </w:rPr>
            </w:pPr>
            <w:r>
              <w:rPr>
                <w:sz w:val="20"/>
                <w:szCs w:val="20"/>
              </w:rPr>
              <w:t>KOPĀ</w:t>
            </w:r>
          </w:p>
        </w:tc>
        <w:tc>
          <w:tcPr>
            <w:tcW w:w="1318" w:type="dxa"/>
            <w:noWrap/>
          </w:tcPr>
          <w:p w14:paraId="3A1957BF" w14:textId="2712724C" w:rsidR="00D75E67" w:rsidRPr="00A14E54" w:rsidRDefault="003C509A" w:rsidP="00D75E67">
            <w:pPr>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3</w:t>
            </w:r>
            <w:r w:rsidR="00B44385">
              <w:rPr>
                <w:b/>
                <w:bCs/>
                <w:sz w:val="20"/>
                <w:szCs w:val="20"/>
              </w:rPr>
              <w:t> </w:t>
            </w:r>
            <w:r>
              <w:rPr>
                <w:b/>
                <w:bCs/>
                <w:sz w:val="20"/>
                <w:szCs w:val="20"/>
              </w:rPr>
              <w:t>015</w:t>
            </w:r>
            <w:r w:rsidR="00B44385">
              <w:rPr>
                <w:b/>
                <w:bCs/>
                <w:sz w:val="20"/>
                <w:szCs w:val="20"/>
              </w:rPr>
              <w:t xml:space="preserve"> 681</w:t>
            </w:r>
          </w:p>
        </w:tc>
      </w:tr>
    </w:tbl>
    <w:p w14:paraId="5F25B185" w14:textId="77777777" w:rsidR="00EF5CE5" w:rsidRPr="002E368F" w:rsidRDefault="00EF5CE5" w:rsidP="0026202C">
      <w:pPr>
        <w:pStyle w:val="BodyText"/>
        <w:spacing w:after="0"/>
      </w:pPr>
    </w:p>
    <w:p w14:paraId="3ACCB338" w14:textId="77777777" w:rsidR="009B2BA8" w:rsidRDefault="009B2BA8" w:rsidP="009B2BA8">
      <w:pPr>
        <w:ind w:firstLine="720"/>
      </w:pPr>
    </w:p>
    <w:p w14:paraId="59FD0F2D" w14:textId="12DFEA16" w:rsidR="009B2BA8" w:rsidRPr="002E527D" w:rsidRDefault="009B2BA8" w:rsidP="009B2BA8">
      <w:pPr>
        <w:ind w:firstLine="720"/>
      </w:pPr>
      <w:r>
        <w:t>Satiksmes</w:t>
      </w:r>
      <w:r w:rsidRPr="002E527D">
        <w:t xml:space="preserve"> ministr</w:t>
      </w:r>
      <w:r>
        <w:t>s</w:t>
      </w:r>
      <w:r w:rsidRPr="002E527D">
        <w:t>                          </w:t>
      </w:r>
      <w:r w:rsidRPr="002E527D">
        <w:tab/>
      </w:r>
      <w:r w:rsidRPr="002E527D">
        <w:tab/>
      </w:r>
      <w:r w:rsidRPr="002E527D">
        <w:tab/>
      </w:r>
      <w:r w:rsidRPr="002E527D">
        <w:tab/>
      </w:r>
      <w:r w:rsidRPr="002E527D">
        <w:tab/>
      </w:r>
      <w:r>
        <w:t xml:space="preserve">Kaspars </w:t>
      </w:r>
      <w:proofErr w:type="spellStart"/>
      <w:r>
        <w:t>Briškens</w:t>
      </w:r>
      <w:proofErr w:type="spellEnd"/>
    </w:p>
    <w:p w14:paraId="5C3C0BA3" w14:textId="77777777" w:rsidR="009B2BA8" w:rsidRDefault="009B2BA8" w:rsidP="009B2BA8">
      <w:pPr>
        <w:spacing w:line="276" w:lineRule="auto"/>
      </w:pPr>
    </w:p>
    <w:p w14:paraId="73B240E7" w14:textId="77777777" w:rsidR="009B2BA8" w:rsidRDefault="009B2BA8" w:rsidP="009B2BA8">
      <w:pPr>
        <w:spacing w:line="276" w:lineRule="auto"/>
      </w:pPr>
    </w:p>
    <w:p w14:paraId="1870D4C2" w14:textId="77777777" w:rsidR="009B2BA8" w:rsidRPr="00890E85" w:rsidRDefault="009B2BA8" w:rsidP="009B2BA8">
      <w:pPr>
        <w:spacing w:line="276" w:lineRule="auto"/>
      </w:pPr>
    </w:p>
    <w:p w14:paraId="55CD9233" w14:textId="77777777" w:rsidR="004A7275" w:rsidRPr="004A7275" w:rsidRDefault="004A7275" w:rsidP="004A7275">
      <w:pPr>
        <w:rPr>
          <w:sz w:val="20"/>
          <w:szCs w:val="20"/>
        </w:rPr>
      </w:pPr>
      <w:r w:rsidRPr="004A7275">
        <w:rPr>
          <w:sz w:val="20"/>
          <w:szCs w:val="20"/>
        </w:rPr>
        <w:t>Eglīte 67028030</w:t>
      </w:r>
    </w:p>
    <w:p w14:paraId="4A6E8D63" w14:textId="77777777" w:rsidR="004A7275" w:rsidRPr="004A7275" w:rsidRDefault="004A7275" w:rsidP="004A7275">
      <w:pPr>
        <w:rPr>
          <w:sz w:val="20"/>
          <w:szCs w:val="20"/>
        </w:rPr>
      </w:pPr>
      <w:r w:rsidRPr="004A7275">
        <w:rPr>
          <w:sz w:val="20"/>
          <w:szCs w:val="20"/>
        </w:rPr>
        <w:t>kitija.eglite@sam.gov.lv</w:t>
      </w:r>
    </w:p>
    <w:p w14:paraId="1D902ECF" w14:textId="77777777" w:rsidR="00EF5CE5" w:rsidRPr="002E368F" w:rsidRDefault="00EF5CE5" w:rsidP="0026202C">
      <w:pPr>
        <w:ind w:firstLine="709"/>
      </w:pPr>
    </w:p>
    <w:sectPr w:rsidR="00EF5CE5" w:rsidRPr="002E368F" w:rsidSect="004D7C77">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86A5B" w14:textId="77777777" w:rsidR="00A67775" w:rsidRPr="00345595" w:rsidRDefault="00A67775" w:rsidP="00D34113">
      <w:r w:rsidRPr="00345595">
        <w:separator/>
      </w:r>
    </w:p>
  </w:endnote>
  <w:endnote w:type="continuationSeparator" w:id="0">
    <w:p w14:paraId="1C5EE95A" w14:textId="77777777" w:rsidR="00A67775" w:rsidRPr="00345595" w:rsidRDefault="00A67775" w:rsidP="00D34113">
      <w:r w:rsidRPr="00345595">
        <w:continuationSeparator/>
      </w:r>
    </w:p>
  </w:endnote>
  <w:endnote w:type="continuationNotice" w:id="1">
    <w:p w14:paraId="0A349D23" w14:textId="77777777" w:rsidR="00A67775" w:rsidRPr="00345595" w:rsidRDefault="00A67775" w:rsidP="00D341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0815162"/>
      <w:docPartObj>
        <w:docPartGallery w:val="Page Numbers (Bottom of Page)"/>
        <w:docPartUnique/>
      </w:docPartObj>
    </w:sdtPr>
    <w:sdtEndPr>
      <w:rPr>
        <w:noProof/>
      </w:rPr>
    </w:sdtEndPr>
    <w:sdtContent>
      <w:p w14:paraId="7AA422B6" w14:textId="507E9EF9" w:rsidR="00F72F5C" w:rsidRDefault="00F72F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7E58A0" w14:textId="77777777" w:rsidR="000257A8" w:rsidRDefault="000257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23007" w14:textId="3EFF62A8" w:rsidR="00F72F5C" w:rsidRDefault="00F72F5C">
    <w:pPr>
      <w:pStyle w:val="Footer"/>
      <w:jc w:val="center"/>
    </w:pPr>
  </w:p>
  <w:p w14:paraId="246D3EFD" w14:textId="77777777" w:rsidR="00F72F5C" w:rsidRDefault="00F72F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2090437"/>
      <w:docPartObj>
        <w:docPartGallery w:val="Page Numbers (Bottom of Page)"/>
        <w:docPartUnique/>
      </w:docPartObj>
    </w:sdtPr>
    <w:sdtEndPr>
      <w:rPr>
        <w:noProof/>
      </w:rPr>
    </w:sdtEndPr>
    <w:sdtContent>
      <w:p w14:paraId="25B7E3F0" w14:textId="77777777" w:rsidR="005D7978" w:rsidRDefault="005D79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025C9" w14:textId="77777777" w:rsidR="005D7978" w:rsidRDefault="005D7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CAD4ED" w14:textId="77777777" w:rsidR="00A67775" w:rsidRPr="00345595" w:rsidRDefault="00A67775" w:rsidP="00D34113">
      <w:r w:rsidRPr="00345595">
        <w:separator/>
      </w:r>
    </w:p>
  </w:footnote>
  <w:footnote w:type="continuationSeparator" w:id="0">
    <w:p w14:paraId="524A346A" w14:textId="77777777" w:rsidR="00A67775" w:rsidRPr="00345595" w:rsidRDefault="00A67775" w:rsidP="00D34113">
      <w:r w:rsidRPr="00345595">
        <w:continuationSeparator/>
      </w:r>
    </w:p>
  </w:footnote>
  <w:footnote w:type="continuationNotice" w:id="1">
    <w:p w14:paraId="6CEA9C08" w14:textId="77777777" w:rsidR="00A67775" w:rsidRPr="00345595" w:rsidRDefault="00A67775" w:rsidP="00D34113"/>
  </w:footnote>
  <w:footnote w:id="2">
    <w:p w14:paraId="1C15C0B3" w14:textId="591B45AF" w:rsidR="003378CC" w:rsidRPr="00635CFE" w:rsidRDefault="003378CC">
      <w:pPr>
        <w:pStyle w:val="FootnoteText"/>
        <w:rPr>
          <w:sz w:val="16"/>
          <w:szCs w:val="16"/>
        </w:rPr>
      </w:pPr>
      <w:r w:rsidRPr="00635CFE">
        <w:rPr>
          <w:rStyle w:val="FootnoteReference"/>
          <w:sz w:val="16"/>
          <w:szCs w:val="16"/>
        </w:rPr>
        <w:footnoteRef/>
      </w:r>
      <w:r w:rsidRPr="00635CFE">
        <w:rPr>
          <w:sz w:val="16"/>
          <w:szCs w:val="16"/>
        </w:rPr>
        <w:t xml:space="preserve"> </w:t>
      </w:r>
      <w:r w:rsidR="00CF0EB3" w:rsidRPr="00635CFE">
        <w:rPr>
          <w:sz w:val="16"/>
          <w:szCs w:val="16"/>
        </w:rPr>
        <w:t>https://eur-lex.europa.eu/legal-content/LV/TXT/HTML/?uri=CELEX:32023R1804</w:t>
      </w:r>
    </w:p>
  </w:footnote>
  <w:footnote w:id="3">
    <w:p w14:paraId="108D5EA8" w14:textId="3E776EE1" w:rsidR="0059179B" w:rsidRPr="00635CFE" w:rsidRDefault="0059179B" w:rsidP="00F3267B">
      <w:pPr>
        <w:pStyle w:val="FootnoteText"/>
        <w:rPr>
          <w:sz w:val="16"/>
          <w:szCs w:val="16"/>
        </w:rPr>
      </w:pPr>
      <w:r w:rsidRPr="00635CFE">
        <w:rPr>
          <w:rStyle w:val="FootnoteReference"/>
          <w:sz w:val="16"/>
          <w:szCs w:val="16"/>
        </w:rPr>
        <w:footnoteRef/>
      </w:r>
      <w:r w:rsidRPr="00635CFE">
        <w:rPr>
          <w:sz w:val="16"/>
          <w:szCs w:val="16"/>
        </w:rPr>
        <w:t xml:space="preserve"> </w:t>
      </w:r>
      <w:r w:rsidRPr="00635CFE">
        <w:rPr>
          <w:sz w:val="16"/>
          <w:szCs w:val="16"/>
        </w:rPr>
        <w:t xml:space="preserve">Atbilstoši </w:t>
      </w:r>
      <w:r w:rsidR="00F3267B" w:rsidRPr="00635CFE">
        <w:rPr>
          <w:sz w:val="16"/>
          <w:szCs w:val="16"/>
        </w:rPr>
        <w:t xml:space="preserve">AFIR 2.panta </w:t>
      </w:r>
      <w:r w:rsidR="002C2AB4" w:rsidRPr="00635CFE">
        <w:rPr>
          <w:sz w:val="16"/>
          <w:szCs w:val="16"/>
        </w:rPr>
        <w:t>4</w:t>
      </w:r>
      <w:r w:rsidR="00F97975" w:rsidRPr="00635CFE">
        <w:rPr>
          <w:sz w:val="16"/>
          <w:szCs w:val="16"/>
        </w:rPr>
        <w:t>.</w:t>
      </w:r>
      <w:r w:rsidR="002C2AB4" w:rsidRPr="00635CFE">
        <w:rPr>
          <w:sz w:val="16"/>
          <w:szCs w:val="16"/>
        </w:rPr>
        <w:t xml:space="preserve"> punktā ietvertajai definīcijai </w:t>
      </w:r>
    </w:p>
  </w:footnote>
  <w:footnote w:id="4">
    <w:p w14:paraId="45A4E641" w14:textId="3DFD0967" w:rsidR="00D62FB9" w:rsidRDefault="00D62FB9">
      <w:pPr>
        <w:pStyle w:val="FootnoteText"/>
        <w:rPr>
          <w:sz w:val="16"/>
          <w:szCs w:val="16"/>
        </w:rPr>
      </w:pPr>
      <w:r w:rsidRPr="00D62FB9">
        <w:rPr>
          <w:rStyle w:val="FootnoteReference"/>
          <w:sz w:val="16"/>
          <w:szCs w:val="16"/>
        </w:rPr>
        <w:footnoteRef/>
      </w:r>
      <w:r w:rsidRPr="00D62FB9">
        <w:rPr>
          <w:sz w:val="16"/>
          <w:szCs w:val="16"/>
        </w:rPr>
        <w:t xml:space="preserve"> </w:t>
      </w:r>
      <w:r w:rsidRPr="0092352E">
        <w:rPr>
          <w:sz w:val="16"/>
          <w:szCs w:val="16"/>
        </w:rPr>
        <w:t>https://commission.europa.eu/business-economy-euro/economic-recovery/recovery-and-resilience-facility_lv</w:t>
      </w:r>
    </w:p>
    <w:p w14:paraId="7504EAAC" w14:textId="77777777" w:rsidR="0092352E" w:rsidRDefault="00D62FB9">
      <w:pPr>
        <w:pStyle w:val="FootnoteText"/>
        <w:rPr>
          <w:sz w:val="16"/>
          <w:szCs w:val="16"/>
        </w:rPr>
      </w:pPr>
      <w:r>
        <w:rPr>
          <w:sz w:val="16"/>
          <w:szCs w:val="16"/>
        </w:rPr>
        <w:t>Papildus skatīt MK</w:t>
      </w:r>
      <w:r w:rsidR="00074A71" w:rsidRPr="003B75B6">
        <w:rPr>
          <w:sz w:val="16"/>
          <w:szCs w:val="16"/>
        </w:rPr>
        <w:t xml:space="preserve">, </w:t>
      </w:r>
      <w:r w:rsidR="00074A71">
        <w:rPr>
          <w:sz w:val="16"/>
          <w:szCs w:val="16"/>
        </w:rPr>
        <w:t xml:space="preserve">28.04.2021. </w:t>
      </w:r>
      <w:r w:rsidR="0092352E">
        <w:rPr>
          <w:sz w:val="16"/>
          <w:szCs w:val="16"/>
        </w:rPr>
        <w:t>Rīkojums</w:t>
      </w:r>
      <w:r w:rsidR="00074A71" w:rsidRPr="003B75B6">
        <w:rPr>
          <w:sz w:val="16"/>
          <w:szCs w:val="16"/>
        </w:rPr>
        <w:t xml:space="preserve"> Nr.</w:t>
      </w:r>
      <w:r w:rsidR="0092352E">
        <w:rPr>
          <w:sz w:val="16"/>
          <w:szCs w:val="16"/>
        </w:rPr>
        <w:t>292</w:t>
      </w:r>
      <w:r w:rsidR="00074A71" w:rsidRPr="003B75B6">
        <w:rPr>
          <w:sz w:val="16"/>
          <w:szCs w:val="16"/>
        </w:rPr>
        <w:t xml:space="preserve"> “</w:t>
      </w:r>
      <w:r w:rsidR="0092352E" w:rsidRPr="0092352E">
        <w:rPr>
          <w:sz w:val="16"/>
          <w:szCs w:val="16"/>
        </w:rPr>
        <w:t>Par Latvijas Atveseļošanas un noturības mehānisma plānu</w:t>
      </w:r>
      <w:r w:rsidR="00074A71" w:rsidRPr="003B75B6">
        <w:rPr>
          <w:sz w:val="16"/>
          <w:szCs w:val="16"/>
        </w:rPr>
        <w:t>”</w:t>
      </w:r>
      <w:r w:rsidR="0092352E">
        <w:rPr>
          <w:sz w:val="16"/>
          <w:szCs w:val="16"/>
        </w:rPr>
        <w:t xml:space="preserve">: </w:t>
      </w:r>
    </w:p>
    <w:p w14:paraId="7B389703" w14:textId="35A0CDD3" w:rsidR="00D62FB9" w:rsidRPr="0092352E" w:rsidRDefault="0092352E">
      <w:pPr>
        <w:pStyle w:val="FootnoteText"/>
        <w:rPr>
          <w:sz w:val="16"/>
          <w:szCs w:val="16"/>
        </w:rPr>
      </w:pPr>
      <w:r w:rsidRPr="0092352E">
        <w:rPr>
          <w:sz w:val="16"/>
          <w:szCs w:val="16"/>
        </w:rPr>
        <w:t>https://likumi.lv/ta/id/322858-par-latvijas-atveselosanas-un-noturibas-mehanisma-planu</w:t>
      </w:r>
    </w:p>
  </w:footnote>
  <w:footnote w:id="5">
    <w:p w14:paraId="439B0890" w14:textId="5D69F13E" w:rsidR="00635CFE" w:rsidRPr="005A5648" w:rsidRDefault="00635CFE">
      <w:pPr>
        <w:pStyle w:val="FootnoteText"/>
        <w:rPr>
          <w:sz w:val="16"/>
          <w:szCs w:val="16"/>
        </w:rPr>
      </w:pPr>
      <w:r w:rsidRPr="00635CFE">
        <w:rPr>
          <w:rStyle w:val="FootnoteReference"/>
          <w:sz w:val="16"/>
          <w:szCs w:val="16"/>
        </w:rPr>
        <w:footnoteRef/>
      </w:r>
      <w:r w:rsidRPr="00635CFE">
        <w:rPr>
          <w:sz w:val="16"/>
          <w:szCs w:val="16"/>
        </w:rPr>
        <w:t xml:space="preserve"> </w:t>
      </w:r>
      <w:r w:rsidRPr="005A5648">
        <w:rPr>
          <w:sz w:val="16"/>
          <w:szCs w:val="16"/>
        </w:rPr>
        <w:t>https://lja.lv/hidrografijas-un-kartografijas/kartografijas/elektroniskas-navigacijas-kartes</w:t>
      </w:r>
    </w:p>
  </w:footnote>
  <w:footnote w:id="6">
    <w:p w14:paraId="5398BB00" w14:textId="3BB108BE" w:rsidR="00D42DCF" w:rsidRPr="005A5648" w:rsidRDefault="00D42DCF">
      <w:pPr>
        <w:pStyle w:val="FootnoteText"/>
        <w:rPr>
          <w:sz w:val="16"/>
          <w:szCs w:val="16"/>
        </w:rPr>
      </w:pPr>
      <w:r w:rsidRPr="005A5648">
        <w:rPr>
          <w:rStyle w:val="FootnoteReference"/>
          <w:sz w:val="16"/>
          <w:szCs w:val="16"/>
        </w:rPr>
        <w:footnoteRef/>
      </w:r>
      <w:r w:rsidRPr="005A5648">
        <w:rPr>
          <w:sz w:val="16"/>
          <w:szCs w:val="16"/>
        </w:rPr>
        <w:t xml:space="preserve"> </w:t>
      </w:r>
      <w:r w:rsidRPr="005A5648">
        <w:rPr>
          <w:sz w:val="16"/>
          <w:szCs w:val="16"/>
        </w:rPr>
        <w:t>https://info.msw.lv/instrukcijas/eiropas-juras-vienloga-vide-es-emswe/</w:t>
      </w:r>
    </w:p>
  </w:footnote>
  <w:footnote w:id="7">
    <w:p w14:paraId="26BE9489" w14:textId="3ACA4D01" w:rsidR="0018045E" w:rsidRPr="00192111" w:rsidRDefault="0018045E">
      <w:pPr>
        <w:pStyle w:val="FootnoteText"/>
        <w:rPr>
          <w:sz w:val="16"/>
          <w:szCs w:val="16"/>
        </w:rPr>
      </w:pPr>
      <w:r w:rsidRPr="00192111">
        <w:rPr>
          <w:rStyle w:val="FootnoteReference"/>
          <w:sz w:val="16"/>
          <w:szCs w:val="16"/>
        </w:rPr>
        <w:footnoteRef/>
      </w:r>
      <w:r w:rsidRPr="00192111">
        <w:rPr>
          <w:sz w:val="16"/>
          <w:szCs w:val="16"/>
        </w:rPr>
        <w:t xml:space="preserve"> </w:t>
      </w:r>
      <w:r w:rsidR="00614B51" w:rsidRPr="00192111">
        <w:rPr>
          <w:sz w:val="16"/>
          <w:szCs w:val="16"/>
        </w:rPr>
        <w:t xml:space="preserve">VK, </w:t>
      </w:r>
      <w:r w:rsidR="005559FA" w:rsidRPr="00192111">
        <w:rPr>
          <w:sz w:val="16"/>
          <w:szCs w:val="16"/>
        </w:rPr>
        <w:t>2023. ANO Ilgtspējīgas attīstības mērķi</w:t>
      </w:r>
      <w:r w:rsidR="00BB1BAD">
        <w:rPr>
          <w:sz w:val="16"/>
          <w:szCs w:val="16"/>
        </w:rPr>
        <w:t>:</w:t>
      </w:r>
      <w:r w:rsidR="005559FA" w:rsidRPr="00192111">
        <w:rPr>
          <w:sz w:val="16"/>
          <w:szCs w:val="16"/>
        </w:rPr>
        <w:t xml:space="preserve"> </w:t>
      </w:r>
      <w:r w:rsidR="00614B51" w:rsidRPr="00192111">
        <w:rPr>
          <w:sz w:val="16"/>
          <w:szCs w:val="16"/>
        </w:rPr>
        <w:t>https://www.mk.gov.lv/lv/ano-ilgtspejigas-attistibas-merki</w:t>
      </w:r>
    </w:p>
  </w:footnote>
  <w:footnote w:id="8">
    <w:p w14:paraId="4E208C2A" w14:textId="57EDA4BF" w:rsidR="00AE014D" w:rsidRPr="00192111" w:rsidRDefault="00AE014D">
      <w:pPr>
        <w:pStyle w:val="FootnoteText"/>
        <w:rPr>
          <w:sz w:val="16"/>
          <w:szCs w:val="16"/>
        </w:rPr>
      </w:pPr>
      <w:r w:rsidRPr="00192111">
        <w:rPr>
          <w:rStyle w:val="FootnoteReference"/>
          <w:sz w:val="16"/>
          <w:szCs w:val="16"/>
        </w:rPr>
        <w:footnoteRef/>
      </w:r>
      <w:r w:rsidRPr="00192111">
        <w:rPr>
          <w:sz w:val="16"/>
          <w:szCs w:val="16"/>
        </w:rPr>
        <w:t xml:space="preserve"> </w:t>
      </w:r>
      <w:r w:rsidRPr="00192111">
        <w:rPr>
          <w:sz w:val="16"/>
          <w:szCs w:val="16"/>
        </w:rPr>
        <w:t>https://www.imo.org/en/OurWork/MSAS/Pages/Default.aspx</w:t>
      </w:r>
    </w:p>
  </w:footnote>
  <w:footnote w:id="9">
    <w:p w14:paraId="2438D7FB" w14:textId="77777777" w:rsidR="00192111" w:rsidRPr="00EA013C" w:rsidRDefault="00B55EF9">
      <w:pPr>
        <w:pStyle w:val="FootnoteText"/>
        <w:rPr>
          <w:sz w:val="16"/>
          <w:szCs w:val="16"/>
        </w:rPr>
      </w:pPr>
      <w:r w:rsidRPr="00192111">
        <w:rPr>
          <w:rStyle w:val="FootnoteReference"/>
          <w:sz w:val="16"/>
          <w:szCs w:val="16"/>
        </w:rPr>
        <w:footnoteRef/>
      </w:r>
      <w:r w:rsidRPr="00192111">
        <w:rPr>
          <w:sz w:val="16"/>
          <w:szCs w:val="16"/>
        </w:rPr>
        <w:t xml:space="preserve"> </w:t>
      </w:r>
      <w:r w:rsidRPr="00EA013C">
        <w:rPr>
          <w:sz w:val="16"/>
          <w:szCs w:val="16"/>
        </w:rPr>
        <w:t xml:space="preserve">MK, </w:t>
      </w:r>
      <w:r w:rsidR="00192111" w:rsidRPr="00EA013C">
        <w:rPr>
          <w:sz w:val="16"/>
          <w:szCs w:val="16"/>
        </w:rPr>
        <w:t xml:space="preserve">2022. Valdībā izskatīts rīkojums par Klimata un enerģētikas ministrijas izveidi: </w:t>
      </w:r>
    </w:p>
    <w:p w14:paraId="53D572D2" w14:textId="1FC002D1" w:rsidR="00B55EF9" w:rsidRPr="00EA013C" w:rsidRDefault="00192111">
      <w:pPr>
        <w:pStyle w:val="FootnoteText"/>
        <w:rPr>
          <w:sz w:val="16"/>
          <w:szCs w:val="16"/>
        </w:rPr>
      </w:pPr>
      <w:r w:rsidRPr="00EA013C">
        <w:rPr>
          <w:sz w:val="16"/>
          <w:szCs w:val="16"/>
        </w:rPr>
        <w:t>https://www.mk.gov.lv/lv/jaunums/valdiba-izskatits-rikojums-par-klimata-un-energetikas-ministrijas-izveidi</w:t>
      </w:r>
    </w:p>
  </w:footnote>
  <w:footnote w:id="10">
    <w:p w14:paraId="54FB5EC7" w14:textId="693A679F" w:rsidR="008A646B" w:rsidRPr="00EA013C" w:rsidRDefault="008A646B">
      <w:pPr>
        <w:pStyle w:val="FootnoteText"/>
        <w:rPr>
          <w:sz w:val="16"/>
          <w:szCs w:val="16"/>
        </w:rPr>
      </w:pPr>
      <w:r w:rsidRPr="00EA013C">
        <w:rPr>
          <w:rStyle w:val="FootnoteReference"/>
          <w:sz w:val="16"/>
          <w:szCs w:val="16"/>
        </w:rPr>
        <w:footnoteRef/>
      </w:r>
      <w:r w:rsidRPr="00EA013C">
        <w:rPr>
          <w:sz w:val="16"/>
          <w:szCs w:val="16"/>
        </w:rPr>
        <w:t xml:space="preserve"> </w:t>
      </w:r>
      <w:r w:rsidRPr="00EA013C">
        <w:rPr>
          <w:sz w:val="16"/>
          <w:szCs w:val="16"/>
        </w:rPr>
        <w:t>https://www.europarl.europa.eu/factsheets/lv/sheet/96/kohezijas-fonds</w:t>
      </w:r>
    </w:p>
  </w:footnote>
  <w:footnote w:id="11">
    <w:p w14:paraId="6B86742F" w14:textId="1D098F27" w:rsidR="008F19DA" w:rsidRPr="00EA013C" w:rsidRDefault="008F19DA">
      <w:pPr>
        <w:pStyle w:val="FootnoteText"/>
        <w:rPr>
          <w:sz w:val="16"/>
          <w:szCs w:val="16"/>
        </w:rPr>
      </w:pPr>
      <w:r w:rsidRPr="00EA013C">
        <w:rPr>
          <w:rStyle w:val="FootnoteReference"/>
          <w:sz w:val="16"/>
          <w:szCs w:val="16"/>
        </w:rPr>
        <w:footnoteRef/>
      </w:r>
      <w:r w:rsidRPr="00EA013C">
        <w:rPr>
          <w:sz w:val="16"/>
          <w:szCs w:val="16"/>
        </w:rPr>
        <w:t xml:space="preserve"> </w:t>
      </w:r>
      <w:r w:rsidRPr="00EA013C">
        <w:rPr>
          <w:sz w:val="16"/>
          <w:szCs w:val="16"/>
        </w:rPr>
        <w:t>Kohēzijas politikas fondi: https://www.esfondi.lv/par-es-fondiem/es-fondi-un-citi-finansu-instrumenti/kohezijaspolitika</w:t>
      </w:r>
    </w:p>
  </w:footnote>
  <w:footnote w:id="12">
    <w:p w14:paraId="38989B6D" w14:textId="77777777" w:rsidR="00EA013C" w:rsidRPr="00EA013C" w:rsidRDefault="00237B26" w:rsidP="00263BF2">
      <w:pPr>
        <w:pStyle w:val="FootnoteText"/>
        <w:rPr>
          <w:sz w:val="16"/>
          <w:szCs w:val="16"/>
        </w:rPr>
      </w:pPr>
      <w:r w:rsidRPr="00EA013C">
        <w:rPr>
          <w:rStyle w:val="FootnoteReference"/>
          <w:sz w:val="16"/>
          <w:szCs w:val="16"/>
        </w:rPr>
        <w:footnoteRef/>
      </w:r>
      <w:r w:rsidRPr="00EA013C">
        <w:rPr>
          <w:sz w:val="16"/>
          <w:szCs w:val="16"/>
        </w:rPr>
        <w:t xml:space="preserve"> </w:t>
      </w:r>
      <w:r w:rsidR="00B1182C" w:rsidRPr="00EA013C">
        <w:rPr>
          <w:sz w:val="16"/>
          <w:szCs w:val="16"/>
        </w:rPr>
        <w:t xml:space="preserve">KEM, 2024. </w:t>
      </w:r>
      <w:r w:rsidR="00263BF2" w:rsidRPr="00EA013C">
        <w:rPr>
          <w:sz w:val="16"/>
          <w:szCs w:val="16"/>
        </w:rPr>
        <w:t xml:space="preserve">Aktualizētais Nacionālais enerģētikas un klimata plāns 2021.–2030. gadam: </w:t>
      </w:r>
    </w:p>
    <w:p w14:paraId="0030974A" w14:textId="7FBAB402" w:rsidR="00237B26" w:rsidRPr="00EA013C" w:rsidRDefault="00263BF2" w:rsidP="00263BF2">
      <w:pPr>
        <w:pStyle w:val="FootnoteText"/>
        <w:rPr>
          <w:sz w:val="16"/>
          <w:szCs w:val="16"/>
        </w:rPr>
      </w:pPr>
      <w:r w:rsidRPr="00EA013C">
        <w:rPr>
          <w:sz w:val="16"/>
          <w:szCs w:val="16"/>
        </w:rPr>
        <w:t>https://tapportals.mk.gov.lv/legal_acts/f4ee17e0-b0f3-4171-a263-976a957bcbf7</w:t>
      </w:r>
    </w:p>
  </w:footnote>
  <w:footnote w:id="13">
    <w:p w14:paraId="60E8FB4B" w14:textId="77777777" w:rsidR="008A78FF" w:rsidRDefault="00EE61E0">
      <w:pPr>
        <w:pStyle w:val="FootnoteText"/>
        <w:rPr>
          <w:sz w:val="16"/>
          <w:szCs w:val="16"/>
        </w:rPr>
      </w:pPr>
      <w:r w:rsidRPr="00EA013C">
        <w:rPr>
          <w:rStyle w:val="FootnoteReference"/>
          <w:sz w:val="16"/>
          <w:szCs w:val="16"/>
        </w:rPr>
        <w:footnoteRef/>
      </w:r>
      <w:r w:rsidRPr="00EA013C">
        <w:rPr>
          <w:sz w:val="16"/>
          <w:szCs w:val="16"/>
        </w:rPr>
        <w:t xml:space="preserve"> </w:t>
      </w:r>
      <w:r w:rsidR="008A78FF">
        <w:rPr>
          <w:sz w:val="16"/>
          <w:szCs w:val="16"/>
        </w:rPr>
        <w:t xml:space="preserve">LVC, </w:t>
      </w:r>
      <w:r w:rsidR="008A78FF" w:rsidRPr="008A78FF">
        <w:rPr>
          <w:sz w:val="16"/>
          <w:szCs w:val="16"/>
        </w:rPr>
        <w:t>Transporta nozares informācijas nacionālā piekļuves punkta izveide</w:t>
      </w:r>
      <w:r w:rsidR="008A78FF">
        <w:rPr>
          <w:sz w:val="16"/>
          <w:szCs w:val="16"/>
        </w:rPr>
        <w:t xml:space="preserve">: </w:t>
      </w:r>
    </w:p>
    <w:p w14:paraId="2C12B0E2" w14:textId="0B91514F" w:rsidR="00EE61E0" w:rsidRPr="00EA013C" w:rsidRDefault="00EE61E0">
      <w:pPr>
        <w:pStyle w:val="FootnoteText"/>
        <w:rPr>
          <w:sz w:val="16"/>
          <w:szCs w:val="16"/>
        </w:rPr>
      </w:pPr>
      <w:r w:rsidRPr="00EA013C">
        <w:rPr>
          <w:sz w:val="16"/>
          <w:szCs w:val="16"/>
        </w:rPr>
        <w:t>https://lvceli.lv/celu-tikls/projekti/projekti-ar-es-lidzfinansejumu/transporta-nozares-informacijas-nacionala-piekluves-punkta-izveide/</w:t>
      </w:r>
    </w:p>
  </w:footnote>
  <w:footnote w:id="14">
    <w:p w14:paraId="23FAEA54" w14:textId="3E4FD19E" w:rsidR="00CD621A" w:rsidRPr="00EA013C" w:rsidRDefault="00CD621A">
      <w:pPr>
        <w:pStyle w:val="FootnoteText"/>
        <w:rPr>
          <w:sz w:val="16"/>
          <w:szCs w:val="16"/>
        </w:rPr>
      </w:pPr>
      <w:r w:rsidRPr="00EA013C">
        <w:rPr>
          <w:rStyle w:val="FootnoteReference"/>
          <w:sz w:val="16"/>
          <w:szCs w:val="16"/>
        </w:rPr>
        <w:footnoteRef/>
      </w:r>
      <w:r w:rsidRPr="00EA013C">
        <w:rPr>
          <w:sz w:val="16"/>
          <w:szCs w:val="16"/>
        </w:rPr>
        <w:t xml:space="preserve"> </w:t>
      </w:r>
      <w:r w:rsidRPr="00EA013C">
        <w:rPr>
          <w:sz w:val="16"/>
          <w:szCs w:val="16"/>
        </w:rPr>
        <w:t>https://www.parismou.org/detentions-banning/white-grey-and-black-list</w:t>
      </w:r>
    </w:p>
  </w:footnote>
  <w:footnote w:id="15">
    <w:p w14:paraId="775BE736" w14:textId="2ED873C6" w:rsidR="00035D16" w:rsidRDefault="00035D16">
      <w:pPr>
        <w:pStyle w:val="FootnoteText"/>
      </w:pPr>
      <w:r w:rsidRPr="00EA013C">
        <w:rPr>
          <w:rStyle w:val="FootnoteReference"/>
          <w:sz w:val="16"/>
          <w:szCs w:val="16"/>
        </w:rPr>
        <w:footnoteRef/>
      </w:r>
      <w:r w:rsidRPr="00EA013C">
        <w:rPr>
          <w:sz w:val="16"/>
          <w:szCs w:val="16"/>
        </w:rPr>
        <w:t xml:space="preserve"> </w:t>
      </w:r>
      <w:r w:rsidRPr="00EA013C">
        <w:rPr>
          <w:sz w:val="16"/>
          <w:szCs w:val="16"/>
        </w:rPr>
        <w:t>https://www.eea.europa.eu/lv/help/biezak-uzdotie-jautajumi-buj/kas-ir-cietas-dalinas-un</w:t>
      </w:r>
      <w:r>
        <w:t xml:space="preserve"> </w:t>
      </w:r>
    </w:p>
  </w:footnote>
  <w:footnote w:id="16">
    <w:p w14:paraId="782AEADC" w14:textId="5757F0D5" w:rsidR="00ED7AD7" w:rsidRPr="00613786" w:rsidRDefault="00ED7AD7">
      <w:pPr>
        <w:pStyle w:val="FootnoteText"/>
        <w:rPr>
          <w:sz w:val="16"/>
          <w:szCs w:val="16"/>
        </w:rPr>
      </w:pPr>
      <w:r w:rsidRPr="00613786">
        <w:rPr>
          <w:rStyle w:val="FootnoteReference"/>
          <w:sz w:val="16"/>
          <w:szCs w:val="16"/>
        </w:rPr>
        <w:footnoteRef/>
      </w:r>
      <w:r w:rsidRPr="00613786">
        <w:rPr>
          <w:sz w:val="16"/>
          <w:szCs w:val="16"/>
        </w:rPr>
        <w:t xml:space="preserve"> </w:t>
      </w:r>
      <w:r w:rsidRPr="00613786">
        <w:rPr>
          <w:sz w:val="16"/>
          <w:szCs w:val="16"/>
        </w:rPr>
        <w:t xml:space="preserve">FM, 2020. </w:t>
      </w:r>
      <w:r w:rsidR="00613786" w:rsidRPr="00613786">
        <w:rPr>
          <w:sz w:val="16"/>
          <w:szCs w:val="16"/>
        </w:rPr>
        <w:t>Publiskā un privātā partnerība: https://www.fm.gov.lv/lv/publiska-un-privata-partneriba</w:t>
      </w:r>
    </w:p>
  </w:footnote>
  <w:footnote w:id="17">
    <w:p w14:paraId="479C9BCB" w14:textId="74DCB278" w:rsidR="00574409" w:rsidRDefault="00574409">
      <w:pPr>
        <w:pStyle w:val="FootnoteText"/>
      </w:pPr>
      <w:r w:rsidRPr="00613786">
        <w:rPr>
          <w:rStyle w:val="FootnoteReference"/>
          <w:sz w:val="16"/>
          <w:szCs w:val="16"/>
        </w:rPr>
        <w:footnoteRef/>
      </w:r>
      <w:r w:rsidRPr="00613786">
        <w:rPr>
          <w:sz w:val="16"/>
          <w:szCs w:val="16"/>
        </w:rPr>
        <w:t xml:space="preserve"> </w:t>
      </w:r>
      <w:r w:rsidRPr="00613786">
        <w:rPr>
          <w:sz w:val="16"/>
          <w:szCs w:val="16"/>
        </w:rPr>
        <w:t>https://edzl.lv/salaspils-intermodalais-logistikas-centrs</w:t>
      </w:r>
    </w:p>
  </w:footnote>
  <w:footnote w:id="18">
    <w:p w14:paraId="0C55AD3A" w14:textId="2A718FF3" w:rsidR="00507BD0" w:rsidRDefault="00507BD0">
      <w:pPr>
        <w:pStyle w:val="FootnoteText"/>
      </w:pPr>
      <w:r w:rsidRPr="00CD621A">
        <w:rPr>
          <w:rStyle w:val="FootnoteReference"/>
          <w:sz w:val="16"/>
          <w:szCs w:val="16"/>
        </w:rPr>
        <w:footnoteRef/>
      </w:r>
      <w:r w:rsidR="00CD621A" w:rsidRPr="00CD621A">
        <w:rPr>
          <w:sz w:val="16"/>
          <w:szCs w:val="16"/>
        </w:rPr>
        <w:t xml:space="preserve"> </w:t>
      </w:r>
      <w:r w:rsidRPr="00CD621A">
        <w:rPr>
          <w:sz w:val="16"/>
          <w:szCs w:val="16"/>
        </w:rPr>
        <w:t>https://transport.ec.europa.eu/transport-themes/infrastructure-and-investment/trans-european-transport-network-ten-t_en</w:t>
      </w:r>
    </w:p>
  </w:footnote>
  <w:footnote w:id="19">
    <w:p w14:paraId="7D55E1C0" w14:textId="77777777" w:rsidR="006B0CFC" w:rsidRDefault="006B0CFC">
      <w:pPr>
        <w:pStyle w:val="FootnoteText"/>
        <w:rPr>
          <w:sz w:val="16"/>
          <w:szCs w:val="16"/>
        </w:rPr>
      </w:pPr>
      <w:r w:rsidRPr="006B0CFC">
        <w:rPr>
          <w:rStyle w:val="FootnoteReference"/>
          <w:sz w:val="16"/>
          <w:szCs w:val="16"/>
        </w:rPr>
        <w:footnoteRef/>
      </w:r>
      <w:r w:rsidRPr="006B0CFC">
        <w:rPr>
          <w:sz w:val="16"/>
          <w:szCs w:val="16"/>
        </w:rPr>
        <w:t xml:space="preserve"> </w:t>
      </w:r>
      <w:r w:rsidRPr="006B0CFC">
        <w:rPr>
          <w:sz w:val="16"/>
          <w:szCs w:val="16"/>
        </w:rPr>
        <w:t>VARAM, 2024. VARAM kļūst par Viedās administrācijas un reģionālās attīstības ministriju:</w:t>
      </w:r>
    </w:p>
    <w:p w14:paraId="43BBF598" w14:textId="308F1CF0" w:rsidR="006B0CFC" w:rsidRDefault="006B0CFC">
      <w:pPr>
        <w:pStyle w:val="FootnoteText"/>
      </w:pPr>
      <w:r w:rsidRPr="006B0CFC">
        <w:rPr>
          <w:sz w:val="16"/>
          <w:szCs w:val="16"/>
        </w:rPr>
        <w:t xml:space="preserve"> https://www.varam.gov.lv/lv/jaunums/varam-klust-par-viedas-administracijas-un-regionalas-attistibas-ministriju</w:t>
      </w:r>
    </w:p>
  </w:footnote>
  <w:footnote w:id="20">
    <w:p w14:paraId="0EE0EAFC" w14:textId="5E9A755C" w:rsidR="002C7A67" w:rsidRPr="0060314D" w:rsidRDefault="002C7A67">
      <w:pPr>
        <w:pStyle w:val="FootnoteText"/>
        <w:rPr>
          <w:sz w:val="16"/>
          <w:szCs w:val="16"/>
        </w:rPr>
      </w:pPr>
      <w:r w:rsidRPr="0060314D">
        <w:rPr>
          <w:rStyle w:val="FootnoteReference"/>
          <w:sz w:val="16"/>
          <w:szCs w:val="16"/>
        </w:rPr>
        <w:footnoteRef/>
      </w:r>
      <w:r w:rsidRPr="0060314D">
        <w:rPr>
          <w:sz w:val="16"/>
          <w:szCs w:val="16"/>
        </w:rPr>
        <w:t xml:space="preserve"> </w:t>
      </w:r>
      <w:r w:rsidR="0060314D" w:rsidRPr="0060314D">
        <w:rPr>
          <w:sz w:val="16"/>
          <w:szCs w:val="16"/>
        </w:rPr>
        <w:t>ATD. Vienotā sabiedriskā transporta biļešu sistēma</w:t>
      </w:r>
      <w:r w:rsidR="0069105E">
        <w:rPr>
          <w:sz w:val="16"/>
          <w:szCs w:val="16"/>
        </w:rPr>
        <w:t>:</w:t>
      </w:r>
      <w:r w:rsidR="0060314D" w:rsidRPr="0060314D">
        <w:rPr>
          <w:sz w:val="16"/>
          <w:szCs w:val="16"/>
        </w:rPr>
        <w:t xml:space="preserve"> https://www.atd.lv/lv/tag/vbn</w:t>
      </w:r>
    </w:p>
  </w:footnote>
  <w:footnote w:id="21">
    <w:p w14:paraId="508DDF3E" w14:textId="70A5F3D2" w:rsidR="00EC4274" w:rsidRPr="003B75B6" w:rsidRDefault="00617428">
      <w:pPr>
        <w:pStyle w:val="FootnoteText"/>
        <w:rPr>
          <w:sz w:val="16"/>
          <w:szCs w:val="16"/>
        </w:rPr>
      </w:pPr>
      <w:r w:rsidRPr="003B75B6">
        <w:rPr>
          <w:rStyle w:val="FootnoteReference"/>
          <w:sz w:val="16"/>
          <w:szCs w:val="16"/>
        </w:rPr>
        <w:footnoteRef/>
      </w:r>
      <w:r w:rsidRPr="003B75B6">
        <w:rPr>
          <w:sz w:val="16"/>
          <w:szCs w:val="16"/>
        </w:rPr>
        <w:t xml:space="preserve"> </w:t>
      </w:r>
      <w:r w:rsidRPr="003B75B6">
        <w:rPr>
          <w:sz w:val="16"/>
          <w:szCs w:val="16"/>
        </w:rPr>
        <w:t>LR</w:t>
      </w:r>
      <w:r w:rsidR="00C2341D" w:rsidRPr="003B75B6">
        <w:rPr>
          <w:sz w:val="16"/>
          <w:szCs w:val="16"/>
        </w:rPr>
        <w:t xml:space="preserve"> SM, 2021. Transporta </w:t>
      </w:r>
      <w:r w:rsidR="009979F5" w:rsidRPr="003B75B6">
        <w:rPr>
          <w:sz w:val="16"/>
          <w:szCs w:val="16"/>
        </w:rPr>
        <w:t>attīstības</w:t>
      </w:r>
      <w:r w:rsidR="00C2341D" w:rsidRPr="003B75B6">
        <w:rPr>
          <w:sz w:val="16"/>
          <w:szCs w:val="16"/>
        </w:rPr>
        <w:t xml:space="preserve"> pamatnostādnes</w:t>
      </w:r>
      <w:r w:rsidR="008256EB" w:rsidRPr="003B75B6">
        <w:rPr>
          <w:sz w:val="16"/>
          <w:szCs w:val="16"/>
        </w:rPr>
        <w:t xml:space="preserve"> 2021.-2027.gadam. </w:t>
      </w:r>
    </w:p>
    <w:p w14:paraId="7F3ECC22" w14:textId="1B4C1352" w:rsidR="00617428" w:rsidRPr="003B75B6" w:rsidRDefault="00EC4274">
      <w:pPr>
        <w:pStyle w:val="FootnoteText"/>
        <w:rPr>
          <w:sz w:val="16"/>
          <w:szCs w:val="16"/>
        </w:rPr>
      </w:pPr>
      <w:r w:rsidRPr="003B75B6">
        <w:rPr>
          <w:sz w:val="16"/>
          <w:szCs w:val="16"/>
        </w:rPr>
        <w:t>https://likumi.lv/ta/id/327053-par-transporta-attistibas-pamatnostadnem-2021-2027-gadam</w:t>
      </w:r>
    </w:p>
  </w:footnote>
  <w:footnote w:id="22">
    <w:p w14:paraId="350E397A" w14:textId="2D51507D" w:rsidR="00E802BD" w:rsidRPr="003B75B6" w:rsidRDefault="00E802BD">
      <w:pPr>
        <w:pStyle w:val="FootnoteText"/>
        <w:rPr>
          <w:sz w:val="16"/>
          <w:szCs w:val="16"/>
        </w:rPr>
      </w:pPr>
      <w:r w:rsidRPr="003B75B6">
        <w:rPr>
          <w:rStyle w:val="FootnoteReference"/>
          <w:sz w:val="16"/>
          <w:szCs w:val="16"/>
        </w:rPr>
        <w:footnoteRef/>
      </w:r>
      <w:r w:rsidRPr="003B75B6">
        <w:rPr>
          <w:sz w:val="16"/>
          <w:szCs w:val="16"/>
        </w:rPr>
        <w:t xml:space="preserve"> </w:t>
      </w:r>
      <w:r w:rsidR="0091252F" w:rsidRPr="003B75B6">
        <w:rPr>
          <w:sz w:val="16"/>
          <w:szCs w:val="16"/>
        </w:rPr>
        <w:t>MK</w:t>
      </w:r>
      <w:r w:rsidR="00307CB3" w:rsidRPr="003B75B6">
        <w:rPr>
          <w:sz w:val="16"/>
          <w:szCs w:val="16"/>
        </w:rPr>
        <w:t xml:space="preserve">, </w:t>
      </w:r>
      <w:r w:rsidR="00E84142">
        <w:rPr>
          <w:sz w:val="16"/>
          <w:szCs w:val="16"/>
        </w:rPr>
        <w:t xml:space="preserve">02.12.2014. </w:t>
      </w:r>
      <w:r w:rsidR="0091252F" w:rsidRPr="003B75B6">
        <w:rPr>
          <w:sz w:val="16"/>
          <w:szCs w:val="16"/>
        </w:rPr>
        <w:t>N</w:t>
      </w:r>
      <w:r w:rsidR="006B2209" w:rsidRPr="003B75B6">
        <w:rPr>
          <w:sz w:val="16"/>
          <w:szCs w:val="16"/>
        </w:rPr>
        <w:t>oteikum</w:t>
      </w:r>
      <w:r w:rsidR="0091252F" w:rsidRPr="003B75B6">
        <w:rPr>
          <w:sz w:val="16"/>
          <w:szCs w:val="16"/>
        </w:rPr>
        <w:t>i</w:t>
      </w:r>
      <w:r w:rsidR="006B2209" w:rsidRPr="003B75B6">
        <w:rPr>
          <w:sz w:val="16"/>
          <w:szCs w:val="16"/>
        </w:rPr>
        <w:t xml:space="preserve"> Nr.737 “Attīstības plānošanas dokumentu izstrādes un ietekmes izvērtēšanas noteikumi”.</w:t>
      </w:r>
    </w:p>
    <w:p w14:paraId="086C605A" w14:textId="3240448D" w:rsidR="006B2209" w:rsidRPr="003B75B6" w:rsidRDefault="00A3458B">
      <w:pPr>
        <w:pStyle w:val="FootnoteText"/>
        <w:rPr>
          <w:sz w:val="16"/>
          <w:szCs w:val="16"/>
        </w:rPr>
      </w:pPr>
      <w:r w:rsidRPr="003B75B6">
        <w:rPr>
          <w:sz w:val="16"/>
          <w:szCs w:val="16"/>
        </w:rPr>
        <w:t>https://likumi.lv/ta/id/270934-attistibas-planosanas-dokumentu-izstrades-un-ietekmes-izvertesanas-noteikumi</w:t>
      </w:r>
    </w:p>
  </w:footnote>
  <w:footnote w:id="23">
    <w:p w14:paraId="15E78FF2" w14:textId="4750DB7B" w:rsidR="00066061" w:rsidRDefault="00066061">
      <w:pPr>
        <w:pStyle w:val="FootnoteText"/>
      </w:pPr>
      <w:r w:rsidRPr="003B75B6">
        <w:rPr>
          <w:rStyle w:val="FootnoteReference"/>
          <w:sz w:val="16"/>
          <w:szCs w:val="16"/>
        </w:rPr>
        <w:footnoteRef/>
      </w:r>
      <w:r w:rsidRPr="003B75B6">
        <w:rPr>
          <w:sz w:val="16"/>
          <w:szCs w:val="16"/>
        </w:rPr>
        <w:t xml:space="preserve"> </w:t>
      </w:r>
      <w:r w:rsidR="0024360C" w:rsidRPr="003B75B6">
        <w:rPr>
          <w:sz w:val="16"/>
          <w:szCs w:val="16"/>
        </w:rPr>
        <w:t>https://www.eis.gov.lv/EKEIS/Supplier/Procurement/114470</w:t>
      </w:r>
    </w:p>
  </w:footnote>
  <w:footnote w:id="24">
    <w:p w14:paraId="6755106F" w14:textId="4A694C59" w:rsidR="00AD3454" w:rsidRPr="00556C6B" w:rsidRDefault="00AD3454">
      <w:pPr>
        <w:pStyle w:val="FootnoteText"/>
        <w:rPr>
          <w:sz w:val="16"/>
          <w:szCs w:val="16"/>
        </w:rPr>
      </w:pPr>
      <w:r>
        <w:rPr>
          <w:rStyle w:val="FootnoteReference"/>
        </w:rPr>
        <w:footnoteRef/>
      </w:r>
      <w:r>
        <w:t xml:space="preserve"> </w:t>
      </w:r>
      <w:r w:rsidR="00FD06EA" w:rsidRPr="003734D7">
        <w:rPr>
          <w:sz w:val="16"/>
          <w:szCs w:val="16"/>
        </w:rPr>
        <w:t>EK</w:t>
      </w:r>
      <w:r w:rsidR="00630C3F" w:rsidRPr="003734D7">
        <w:rPr>
          <w:sz w:val="16"/>
          <w:szCs w:val="16"/>
        </w:rPr>
        <w:t xml:space="preserve">, 2019. </w:t>
      </w:r>
      <w:r w:rsidR="003734D7" w:rsidRPr="003734D7">
        <w:rPr>
          <w:sz w:val="16"/>
          <w:szCs w:val="16"/>
        </w:rPr>
        <w:t xml:space="preserve">Komisijas paziņojums </w:t>
      </w:r>
      <w:r w:rsidR="0068544E">
        <w:rPr>
          <w:sz w:val="16"/>
          <w:szCs w:val="16"/>
        </w:rPr>
        <w:t>EP</w:t>
      </w:r>
      <w:r w:rsidR="00126BC4">
        <w:rPr>
          <w:sz w:val="16"/>
          <w:szCs w:val="16"/>
        </w:rPr>
        <w:t>, Eiropadomei, Eiropas Ekonomikas un sociālo lietu komitejai un Reģionu komitejai</w:t>
      </w:r>
      <w:r w:rsidR="00630C3F" w:rsidRPr="003734D7">
        <w:rPr>
          <w:sz w:val="16"/>
          <w:szCs w:val="16"/>
        </w:rPr>
        <w:t xml:space="preserve">: </w:t>
      </w:r>
      <w:r w:rsidR="006427F2" w:rsidRPr="00556C6B">
        <w:rPr>
          <w:sz w:val="16"/>
          <w:szCs w:val="16"/>
        </w:rPr>
        <w:t>Eiropas Zaļais kurss</w:t>
      </w:r>
      <w:r w:rsidR="00630C3F" w:rsidRPr="00556C6B">
        <w:rPr>
          <w:sz w:val="16"/>
          <w:szCs w:val="16"/>
        </w:rPr>
        <w:t xml:space="preserve">. COM(2019) 640 </w:t>
      </w:r>
      <w:proofErr w:type="spellStart"/>
      <w:r w:rsidR="00630C3F" w:rsidRPr="00556C6B">
        <w:rPr>
          <w:sz w:val="16"/>
          <w:szCs w:val="16"/>
        </w:rPr>
        <w:t>final</w:t>
      </w:r>
      <w:proofErr w:type="spellEnd"/>
      <w:r w:rsidR="00630C3F" w:rsidRPr="00556C6B">
        <w:rPr>
          <w:sz w:val="16"/>
          <w:szCs w:val="16"/>
        </w:rPr>
        <w:t xml:space="preserve">. </w:t>
      </w:r>
      <w:r w:rsidR="00FD06EA" w:rsidRPr="00556C6B">
        <w:rPr>
          <w:sz w:val="16"/>
          <w:szCs w:val="16"/>
        </w:rPr>
        <w:t>https://commission.europa.eu/document/daef3e5c-a456-4fbb-a067-8f1cbe8d9c78_lv</w:t>
      </w:r>
    </w:p>
  </w:footnote>
  <w:footnote w:id="25">
    <w:p w14:paraId="56853F00" w14:textId="77777777" w:rsidR="006538C1" w:rsidRPr="006538C1" w:rsidRDefault="009875C2">
      <w:pPr>
        <w:pStyle w:val="FootnoteText"/>
        <w:rPr>
          <w:sz w:val="16"/>
          <w:szCs w:val="16"/>
        </w:rPr>
      </w:pPr>
      <w:r w:rsidRPr="006538C1">
        <w:rPr>
          <w:rStyle w:val="FootnoteReference"/>
          <w:sz w:val="16"/>
          <w:szCs w:val="16"/>
        </w:rPr>
        <w:footnoteRef/>
      </w:r>
      <w:r w:rsidRPr="006538C1">
        <w:rPr>
          <w:sz w:val="16"/>
          <w:szCs w:val="16"/>
        </w:rPr>
        <w:t xml:space="preserve"> </w:t>
      </w:r>
      <w:r w:rsidR="0068544E" w:rsidRPr="006538C1">
        <w:rPr>
          <w:sz w:val="16"/>
          <w:szCs w:val="16"/>
        </w:rPr>
        <w:t>EP</w:t>
      </w:r>
      <w:r w:rsidR="004417AF" w:rsidRPr="006538C1">
        <w:rPr>
          <w:sz w:val="16"/>
          <w:szCs w:val="16"/>
        </w:rPr>
        <w:t xml:space="preserve">, 2024. </w:t>
      </w:r>
      <w:r w:rsidR="00165399" w:rsidRPr="006538C1">
        <w:rPr>
          <w:sz w:val="16"/>
          <w:szCs w:val="16"/>
        </w:rPr>
        <w:t xml:space="preserve">ES faktu lapa: </w:t>
      </w:r>
      <w:r w:rsidR="004417AF" w:rsidRPr="006538C1">
        <w:rPr>
          <w:sz w:val="16"/>
          <w:szCs w:val="16"/>
        </w:rPr>
        <w:t xml:space="preserve">Cīņa pret klimata pārmaiņām. </w:t>
      </w:r>
    </w:p>
    <w:p w14:paraId="4ED000B5" w14:textId="7572F746" w:rsidR="009875C2" w:rsidRPr="006538C1" w:rsidRDefault="006538C1">
      <w:pPr>
        <w:pStyle w:val="FootnoteText"/>
        <w:rPr>
          <w:sz w:val="16"/>
          <w:szCs w:val="16"/>
        </w:rPr>
      </w:pPr>
      <w:r w:rsidRPr="006538C1">
        <w:rPr>
          <w:sz w:val="16"/>
          <w:szCs w:val="16"/>
        </w:rPr>
        <w:t>https://www.europarl.europa.eu/factsheets/lv/sheet/72/cina-pret-klimata-parmainam</w:t>
      </w:r>
      <w:r w:rsidR="009875C2" w:rsidRPr="006538C1">
        <w:rPr>
          <w:sz w:val="16"/>
          <w:szCs w:val="16"/>
        </w:rPr>
        <w:t xml:space="preserve"> </w:t>
      </w:r>
    </w:p>
  </w:footnote>
  <w:footnote w:id="26">
    <w:p w14:paraId="03CC78E6" w14:textId="77777777" w:rsidR="00265F00" w:rsidRDefault="00507BD0">
      <w:pPr>
        <w:pStyle w:val="FootnoteText"/>
        <w:rPr>
          <w:sz w:val="16"/>
          <w:szCs w:val="16"/>
        </w:rPr>
      </w:pPr>
      <w:r w:rsidRPr="00B97EA1">
        <w:rPr>
          <w:rStyle w:val="FootnoteReference"/>
          <w:sz w:val="16"/>
          <w:szCs w:val="16"/>
        </w:rPr>
        <w:footnoteRef/>
      </w:r>
      <w:r w:rsidRPr="00B97EA1">
        <w:rPr>
          <w:sz w:val="16"/>
          <w:szCs w:val="16"/>
        </w:rPr>
        <w:t xml:space="preserve"> </w:t>
      </w:r>
      <w:r w:rsidR="00406196" w:rsidRPr="002F1066">
        <w:rPr>
          <w:sz w:val="16"/>
          <w:szCs w:val="16"/>
        </w:rPr>
        <w:t xml:space="preserve">Eiropas Parlamenta un Padomes Regula </w:t>
      </w:r>
      <w:r w:rsidR="00197684" w:rsidRPr="00197684">
        <w:rPr>
          <w:sz w:val="16"/>
          <w:szCs w:val="16"/>
        </w:rPr>
        <w:t>(ES) 2024/1679 (2024. gada 13. jūnijs) par Savienības pamatnostādnēm Eiropas transporta tīkla attīstībai un ar ko groza Regulas (ES) 2021/1153 un (ES) Nr. 913/2010 un atceļ Regulu (ES) Nr. 1315/2013 (Dokuments attiecas uz EEZ)</w:t>
      </w:r>
      <w:r w:rsidR="00197684">
        <w:rPr>
          <w:sz w:val="16"/>
          <w:szCs w:val="16"/>
        </w:rPr>
        <w:t>:</w:t>
      </w:r>
    </w:p>
    <w:p w14:paraId="1D087B54" w14:textId="004C224C" w:rsidR="00507BD0" w:rsidRPr="00B97EA1" w:rsidRDefault="00197684">
      <w:pPr>
        <w:pStyle w:val="FootnoteText"/>
        <w:rPr>
          <w:sz w:val="16"/>
          <w:szCs w:val="16"/>
        </w:rPr>
      </w:pPr>
      <w:r>
        <w:rPr>
          <w:sz w:val="16"/>
          <w:szCs w:val="16"/>
        </w:rPr>
        <w:t xml:space="preserve"> </w:t>
      </w:r>
      <w:r w:rsidR="00265F00" w:rsidRPr="00265F00">
        <w:rPr>
          <w:sz w:val="16"/>
          <w:szCs w:val="16"/>
        </w:rPr>
        <w:t>https://eur-lex.europa.eu/legal-content/LV/TXT/PDF/?uri=OJ:L_202401679</w:t>
      </w:r>
    </w:p>
  </w:footnote>
  <w:footnote w:id="27">
    <w:p w14:paraId="3CA38197" w14:textId="46065935" w:rsidR="00E6604F" w:rsidRPr="000F476F" w:rsidRDefault="00E6604F">
      <w:pPr>
        <w:pStyle w:val="FootnoteText"/>
        <w:rPr>
          <w:sz w:val="16"/>
          <w:szCs w:val="16"/>
        </w:rPr>
      </w:pPr>
      <w:r w:rsidRPr="00B97EA1">
        <w:rPr>
          <w:rStyle w:val="FootnoteReference"/>
          <w:sz w:val="16"/>
          <w:szCs w:val="16"/>
        </w:rPr>
        <w:footnoteRef/>
      </w:r>
      <w:r w:rsidR="009E3914" w:rsidRPr="00B97EA1">
        <w:rPr>
          <w:sz w:val="16"/>
          <w:szCs w:val="16"/>
        </w:rPr>
        <w:t xml:space="preserve"> </w:t>
      </w:r>
      <w:r w:rsidR="002F1066" w:rsidRPr="002F1066">
        <w:rPr>
          <w:sz w:val="16"/>
          <w:szCs w:val="16"/>
        </w:rPr>
        <w:t>Eiropas Parlamenta un Padomes Regula (ES) 2023/1804 (2023. gada 13. septembris) par alternatīvo degvielu infrastruktūras ieviešanu un ar ko atceļ Direktīvu 2014/94/ES (Dokuments attiecas uz EEZ)</w:t>
      </w:r>
      <w:r w:rsidR="002F1066">
        <w:rPr>
          <w:sz w:val="16"/>
          <w:szCs w:val="16"/>
        </w:rPr>
        <w:t>:</w:t>
      </w:r>
      <w:r w:rsidR="000F476F">
        <w:rPr>
          <w:sz w:val="16"/>
          <w:szCs w:val="16"/>
        </w:rPr>
        <w:t xml:space="preserve"> </w:t>
      </w:r>
      <w:r w:rsidR="000F476F" w:rsidRPr="000F476F">
        <w:rPr>
          <w:sz w:val="16"/>
          <w:szCs w:val="16"/>
        </w:rPr>
        <w:t>https://eur-lex.europa.eu/legal-content/LV/TXT/HTML/?uri=CELEX:32023R1804</w:t>
      </w:r>
    </w:p>
  </w:footnote>
  <w:footnote w:id="28">
    <w:p w14:paraId="526B8108" w14:textId="77777777" w:rsidR="000D2E32" w:rsidRDefault="00C334A5" w:rsidP="00C334A5">
      <w:pPr>
        <w:pStyle w:val="FootnoteText"/>
        <w:rPr>
          <w:sz w:val="16"/>
          <w:szCs w:val="16"/>
        </w:rPr>
      </w:pPr>
      <w:r w:rsidRPr="0036326D">
        <w:rPr>
          <w:rStyle w:val="FootnoteReference"/>
          <w:sz w:val="16"/>
          <w:szCs w:val="16"/>
        </w:rPr>
        <w:footnoteRef/>
      </w:r>
      <w:r w:rsidRPr="0036326D">
        <w:rPr>
          <w:sz w:val="16"/>
          <w:szCs w:val="16"/>
        </w:rPr>
        <w:t xml:space="preserve"> </w:t>
      </w:r>
      <w:r w:rsidR="0036326D">
        <w:rPr>
          <w:sz w:val="16"/>
          <w:szCs w:val="16"/>
        </w:rPr>
        <w:t>EM</w:t>
      </w:r>
      <w:r w:rsidR="0036326D" w:rsidRPr="0036326D">
        <w:rPr>
          <w:sz w:val="16"/>
          <w:szCs w:val="16"/>
        </w:rPr>
        <w:t>, 202</w:t>
      </w:r>
      <w:r w:rsidR="0036326D">
        <w:rPr>
          <w:sz w:val="16"/>
          <w:szCs w:val="16"/>
        </w:rPr>
        <w:t>4</w:t>
      </w:r>
      <w:r w:rsidR="0036326D" w:rsidRPr="0036326D">
        <w:rPr>
          <w:sz w:val="16"/>
          <w:szCs w:val="16"/>
        </w:rPr>
        <w:t>. Informatīvais ziņojums “</w:t>
      </w:r>
      <w:r w:rsidR="000D2E32" w:rsidRPr="000D2E32">
        <w:rPr>
          <w:sz w:val="16"/>
          <w:szCs w:val="16"/>
        </w:rPr>
        <w:t>Par Latvijas ekonomikas attīstību</w:t>
      </w:r>
      <w:r w:rsidR="0036326D" w:rsidRPr="0036326D">
        <w:rPr>
          <w:sz w:val="16"/>
          <w:szCs w:val="16"/>
        </w:rPr>
        <w:t>” (protokols Nr.</w:t>
      </w:r>
      <w:r w:rsidR="000D2E32">
        <w:rPr>
          <w:sz w:val="16"/>
          <w:szCs w:val="16"/>
        </w:rPr>
        <w:t>1</w:t>
      </w:r>
      <w:r w:rsidR="0036326D" w:rsidRPr="0036326D">
        <w:rPr>
          <w:sz w:val="16"/>
          <w:szCs w:val="16"/>
        </w:rPr>
        <w:t>8/</w:t>
      </w:r>
      <w:r w:rsidR="000D2E32">
        <w:rPr>
          <w:sz w:val="16"/>
          <w:szCs w:val="16"/>
        </w:rPr>
        <w:t>52</w:t>
      </w:r>
      <w:r w:rsidR="0036326D" w:rsidRPr="0036326D">
        <w:rPr>
          <w:sz w:val="16"/>
          <w:szCs w:val="16"/>
        </w:rPr>
        <w:t xml:space="preserve">.§): </w:t>
      </w:r>
    </w:p>
    <w:p w14:paraId="57FF9495" w14:textId="766A875D" w:rsidR="00C334A5" w:rsidRPr="0036326D" w:rsidRDefault="000D2E32" w:rsidP="00C334A5">
      <w:pPr>
        <w:pStyle w:val="FootnoteText"/>
        <w:rPr>
          <w:sz w:val="16"/>
          <w:szCs w:val="16"/>
        </w:rPr>
      </w:pPr>
      <w:r w:rsidRPr="000D2E32">
        <w:rPr>
          <w:sz w:val="16"/>
          <w:szCs w:val="16"/>
        </w:rPr>
        <w:t>https://tapportals.mk.gov.lv/legal_acts/3ee763e4-6022-41f5-a3d9-3055fdf261cb</w:t>
      </w:r>
    </w:p>
  </w:footnote>
  <w:footnote w:id="29">
    <w:p w14:paraId="5884738D" w14:textId="7112A27C" w:rsidR="00523B88" w:rsidRPr="00E97F1E" w:rsidRDefault="00523B88">
      <w:pPr>
        <w:pStyle w:val="FootnoteText"/>
        <w:rPr>
          <w:sz w:val="16"/>
          <w:szCs w:val="16"/>
        </w:rPr>
      </w:pPr>
      <w:r w:rsidRPr="00E97F1E">
        <w:rPr>
          <w:rStyle w:val="FootnoteReference"/>
          <w:sz w:val="16"/>
          <w:szCs w:val="16"/>
        </w:rPr>
        <w:footnoteRef/>
      </w:r>
      <w:r w:rsidRPr="00E97F1E">
        <w:rPr>
          <w:sz w:val="16"/>
          <w:szCs w:val="16"/>
        </w:rPr>
        <w:t xml:space="preserve"> </w:t>
      </w:r>
      <w:r w:rsidR="00556C6B" w:rsidRPr="00E97F1E">
        <w:rPr>
          <w:sz w:val="16"/>
          <w:szCs w:val="16"/>
        </w:rPr>
        <w:t>Latvijas IKT nozares apskats</w:t>
      </w:r>
      <w:r w:rsidR="008B460E" w:rsidRPr="00E97F1E">
        <w:rPr>
          <w:sz w:val="16"/>
          <w:szCs w:val="16"/>
        </w:rPr>
        <w:t xml:space="preserve">: </w:t>
      </w:r>
      <w:r w:rsidR="00556C6B" w:rsidRPr="00E97F1E">
        <w:rPr>
          <w:sz w:val="16"/>
          <w:szCs w:val="16"/>
        </w:rPr>
        <w:t>https://business.gov.lv/latvijas-ikt-nozares-apskats</w:t>
      </w:r>
    </w:p>
  </w:footnote>
  <w:footnote w:id="30">
    <w:p w14:paraId="66913592" w14:textId="795571BA" w:rsidR="0032071F" w:rsidRPr="003F615A" w:rsidRDefault="0032071F">
      <w:pPr>
        <w:pStyle w:val="FootnoteText"/>
        <w:rPr>
          <w:sz w:val="16"/>
          <w:szCs w:val="16"/>
        </w:rPr>
      </w:pPr>
      <w:r w:rsidRPr="003F615A">
        <w:rPr>
          <w:rStyle w:val="FootnoteReference"/>
          <w:sz w:val="16"/>
          <w:szCs w:val="16"/>
        </w:rPr>
        <w:footnoteRef/>
      </w:r>
      <w:r w:rsidRPr="003F615A">
        <w:rPr>
          <w:sz w:val="16"/>
          <w:szCs w:val="16"/>
        </w:rPr>
        <w:t xml:space="preserve"> </w:t>
      </w:r>
      <w:r w:rsidRPr="003F615A">
        <w:rPr>
          <w:sz w:val="16"/>
          <w:szCs w:val="16"/>
        </w:rPr>
        <w:t>MK 28.09.2021.</w:t>
      </w:r>
      <w:r w:rsidR="00483F06" w:rsidRPr="003F615A">
        <w:rPr>
          <w:sz w:val="16"/>
          <w:szCs w:val="16"/>
        </w:rPr>
        <w:t xml:space="preserve"> noteikumi Nr.662 “</w:t>
      </w:r>
      <w:r w:rsidR="00C7005B" w:rsidRPr="003F615A">
        <w:rPr>
          <w:sz w:val="16"/>
          <w:szCs w:val="16"/>
        </w:rPr>
        <w:t>Epidemioloģiskās drošības pasākumi Covid-19 infekcijas izplatības ierobežošanai</w:t>
      </w:r>
      <w:r w:rsidR="00483F06" w:rsidRPr="003F615A">
        <w:rPr>
          <w:sz w:val="16"/>
          <w:szCs w:val="16"/>
        </w:rPr>
        <w:t>”</w:t>
      </w:r>
      <w:r w:rsidR="00C7005B" w:rsidRPr="003F615A">
        <w:rPr>
          <w:sz w:val="16"/>
          <w:szCs w:val="16"/>
        </w:rPr>
        <w:t xml:space="preserve">: </w:t>
      </w:r>
      <w:r w:rsidR="003F615A" w:rsidRPr="003F615A">
        <w:rPr>
          <w:sz w:val="16"/>
          <w:szCs w:val="16"/>
        </w:rPr>
        <w:t>https://likumi.lv/ta/id/326513-epidemiologiskas-drosibas-pasakumi-covid-19-infekcijas-izplatibas-ierobezosanai</w:t>
      </w:r>
    </w:p>
  </w:footnote>
  <w:footnote w:id="31">
    <w:p w14:paraId="251FACEC" w14:textId="39C97DC4" w:rsidR="009F23B5" w:rsidRPr="0046354E" w:rsidRDefault="009F23B5">
      <w:pPr>
        <w:pStyle w:val="FootnoteText"/>
        <w:rPr>
          <w:sz w:val="16"/>
          <w:szCs w:val="16"/>
        </w:rPr>
      </w:pPr>
      <w:r w:rsidRPr="0046354E">
        <w:rPr>
          <w:rStyle w:val="FootnoteReference"/>
          <w:sz w:val="16"/>
          <w:szCs w:val="16"/>
        </w:rPr>
        <w:footnoteRef/>
      </w:r>
      <w:r w:rsidRPr="0046354E">
        <w:rPr>
          <w:sz w:val="16"/>
          <w:szCs w:val="16"/>
        </w:rPr>
        <w:t xml:space="preserve"> </w:t>
      </w:r>
      <w:r w:rsidRPr="0046354E">
        <w:rPr>
          <w:sz w:val="16"/>
          <w:szCs w:val="16"/>
        </w:rPr>
        <w:t xml:space="preserve">MK </w:t>
      </w:r>
      <w:r w:rsidR="005750B4" w:rsidRPr="0046354E">
        <w:rPr>
          <w:sz w:val="16"/>
          <w:szCs w:val="16"/>
        </w:rPr>
        <w:t xml:space="preserve">19.12.2023. noteikumi Nr. </w:t>
      </w:r>
      <w:r w:rsidR="002B0552" w:rsidRPr="0046354E">
        <w:rPr>
          <w:sz w:val="16"/>
          <w:szCs w:val="16"/>
        </w:rPr>
        <w:t>787 “</w:t>
      </w:r>
      <w:r w:rsidR="009F176F" w:rsidRPr="0046354E">
        <w:rPr>
          <w:sz w:val="16"/>
          <w:szCs w:val="16"/>
        </w:rPr>
        <w:t>Par Ministru kabineta 2021. gada 28. septembra noteikumu Nr. 662 "Epidemioloģiskās drošības pasākumi Covid-19 infekcijas izplatības ierobežošanai" atzīšanu par spēku zaudējušiem</w:t>
      </w:r>
      <w:r w:rsidR="002B0552" w:rsidRPr="0046354E">
        <w:rPr>
          <w:sz w:val="16"/>
          <w:szCs w:val="16"/>
        </w:rPr>
        <w:t>”</w:t>
      </w:r>
      <w:r w:rsidR="009F176F" w:rsidRPr="0046354E">
        <w:rPr>
          <w:sz w:val="16"/>
          <w:szCs w:val="16"/>
        </w:rPr>
        <w:t xml:space="preserve">: </w:t>
      </w:r>
      <w:r w:rsidR="0046354E" w:rsidRPr="0046354E">
        <w:rPr>
          <w:sz w:val="16"/>
          <w:szCs w:val="16"/>
        </w:rPr>
        <w:t>https://likumi.lv/ta/id/348532-par-ministru-kabineta-2021-gada-28-septembra-noteikumu-nr-662-epidemiologiskas-drosibas-pasakumi-covid-19-infekcijas-izplatibas...</w:t>
      </w:r>
    </w:p>
  </w:footnote>
  <w:footnote w:id="32">
    <w:p w14:paraId="4069FB01" w14:textId="05BAB96C" w:rsidR="00A5147E" w:rsidRPr="0069197F" w:rsidRDefault="00A5147E">
      <w:pPr>
        <w:pStyle w:val="FootnoteText"/>
        <w:rPr>
          <w:sz w:val="16"/>
          <w:szCs w:val="16"/>
        </w:rPr>
      </w:pPr>
      <w:r w:rsidRPr="0069197F">
        <w:rPr>
          <w:rStyle w:val="FootnoteReference"/>
          <w:sz w:val="16"/>
          <w:szCs w:val="16"/>
        </w:rPr>
        <w:footnoteRef/>
      </w:r>
      <w:r w:rsidRPr="0069197F">
        <w:rPr>
          <w:sz w:val="16"/>
          <w:szCs w:val="16"/>
        </w:rPr>
        <w:t xml:space="preserve"> </w:t>
      </w:r>
      <w:r w:rsidRPr="0069197F">
        <w:rPr>
          <w:sz w:val="16"/>
          <w:szCs w:val="16"/>
        </w:rPr>
        <w:t>MK</w:t>
      </w:r>
      <w:r w:rsidR="00C658B1" w:rsidRPr="0069197F">
        <w:rPr>
          <w:sz w:val="16"/>
          <w:szCs w:val="16"/>
        </w:rPr>
        <w:t xml:space="preserve"> 27.05.2021. Rīkojums Nr. 342 “</w:t>
      </w:r>
      <w:r w:rsidR="0062138F" w:rsidRPr="0069197F">
        <w:rPr>
          <w:sz w:val="16"/>
          <w:szCs w:val="16"/>
        </w:rPr>
        <w:t>Par finanšu līdzekļu piešķiršanu no valsts budžeta programmas “Līdzekļi neparedzētiem gadījumiem</w:t>
      </w:r>
      <w:r w:rsidR="00C658B1" w:rsidRPr="0069197F">
        <w:rPr>
          <w:sz w:val="16"/>
          <w:szCs w:val="16"/>
        </w:rPr>
        <w:t>”</w:t>
      </w:r>
      <w:r w:rsidR="0062138F" w:rsidRPr="0069197F">
        <w:rPr>
          <w:sz w:val="16"/>
          <w:szCs w:val="16"/>
        </w:rPr>
        <w:t>:</w:t>
      </w:r>
      <w:r w:rsidR="00DE2A9A" w:rsidRPr="0069197F">
        <w:rPr>
          <w:sz w:val="16"/>
          <w:szCs w:val="16"/>
        </w:rPr>
        <w:t xml:space="preserve"> https://likumi.lv/ta/id/323479-par-finansu-lidzeklu-pieskirsanu-no-valsts-budzeta-programmas-lidzekli-neparedzetiem-gadijumiem</w:t>
      </w:r>
      <w:r w:rsidR="0062138F" w:rsidRPr="0069197F">
        <w:rPr>
          <w:sz w:val="16"/>
          <w:szCs w:val="16"/>
        </w:rPr>
        <w:t xml:space="preserve"> </w:t>
      </w:r>
    </w:p>
  </w:footnote>
  <w:footnote w:id="33">
    <w:p w14:paraId="45606CFA" w14:textId="54769B91" w:rsidR="00DE2A9A" w:rsidRDefault="00DE2A9A">
      <w:pPr>
        <w:pStyle w:val="FootnoteText"/>
      </w:pPr>
      <w:r>
        <w:rPr>
          <w:rStyle w:val="FootnoteReference"/>
        </w:rPr>
        <w:footnoteRef/>
      </w:r>
      <w:r>
        <w:t xml:space="preserve"> </w:t>
      </w:r>
      <w:r w:rsidR="00C973AA" w:rsidRPr="00ED5389">
        <w:rPr>
          <w:sz w:val="16"/>
          <w:szCs w:val="16"/>
        </w:rPr>
        <w:t xml:space="preserve">MK </w:t>
      </w:r>
      <w:r w:rsidR="009D37E8">
        <w:rPr>
          <w:sz w:val="16"/>
          <w:szCs w:val="16"/>
        </w:rPr>
        <w:t>02</w:t>
      </w:r>
      <w:r w:rsidR="00C973AA" w:rsidRPr="00ED5389">
        <w:rPr>
          <w:sz w:val="16"/>
          <w:szCs w:val="16"/>
        </w:rPr>
        <w:t>.</w:t>
      </w:r>
      <w:r w:rsidR="009D37E8">
        <w:rPr>
          <w:sz w:val="16"/>
          <w:szCs w:val="16"/>
        </w:rPr>
        <w:t>11</w:t>
      </w:r>
      <w:r w:rsidR="00C973AA" w:rsidRPr="00ED5389">
        <w:rPr>
          <w:sz w:val="16"/>
          <w:szCs w:val="16"/>
        </w:rPr>
        <w:t xml:space="preserve">.2021. Rīkojums Nr. </w:t>
      </w:r>
      <w:r w:rsidR="006C0705">
        <w:rPr>
          <w:sz w:val="16"/>
          <w:szCs w:val="16"/>
        </w:rPr>
        <w:t>791</w:t>
      </w:r>
      <w:r w:rsidR="00C973AA" w:rsidRPr="00ED5389">
        <w:rPr>
          <w:sz w:val="16"/>
          <w:szCs w:val="16"/>
        </w:rPr>
        <w:t xml:space="preserve"> “Par finanšu līdzekļu piešķiršanu no valsts budžeta programmas “Līdzekļi neparedzētiem gadījumiem”: </w:t>
      </w:r>
      <w:r w:rsidR="00562EE6" w:rsidRPr="00562EE6">
        <w:rPr>
          <w:sz w:val="16"/>
          <w:szCs w:val="16"/>
        </w:rPr>
        <w:t>https://www.vestnesis.lv/op/2021/213.10</w:t>
      </w:r>
    </w:p>
  </w:footnote>
  <w:footnote w:id="34">
    <w:p w14:paraId="1ED72356" w14:textId="77777777" w:rsidR="0069197F" w:rsidRDefault="00562EE6">
      <w:pPr>
        <w:pStyle w:val="FootnoteText"/>
        <w:rPr>
          <w:sz w:val="16"/>
          <w:szCs w:val="16"/>
        </w:rPr>
      </w:pPr>
      <w:r>
        <w:rPr>
          <w:rStyle w:val="FootnoteReference"/>
        </w:rPr>
        <w:footnoteRef/>
      </w:r>
      <w:r>
        <w:t xml:space="preserve"> </w:t>
      </w:r>
      <w:r w:rsidR="00FC6F93" w:rsidRPr="00ED5389">
        <w:rPr>
          <w:sz w:val="16"/>
          <w:szCs w:val="16"/>
        </w:rPr>
        <w:t>MK 2</w:t>
      </w:r>
      <w:r w:rsidR="00142A5E">
        <w:rPr>
          <w:sz w:val="16"/>
          <w:szCs w:val="16"/>
        </w:rPr>
        <w:t>3</w:t>
      </w:r>
      <w:r w:rsidR="00FC6F93" w:rsidRPr="00ED5389">
        <w:rPr>
          <w:sz w:val="16"/>
          <w:szCs w:val="16"/>
        </w:rPr>
        <w:t>.0</w:t>
      </w:r>
      <w:r w:rsidR="00142A5E">
        <w:rPr>
          <w:sz w:val="16"/>
          <w:szCs w:val="16"/>
        </w:rPr>
        <w:t>8</w:t>
      </w:r>
      <w:r w:rsidR="00FC6F93" w:rsidRPr="00ED5389">
        <w:rPr>
          <w:sz w:val="16"/>
          <w:szCs w:val="16"/>
        </w:rPr>
        <w:t>.2021. Rīkojums Nr. 342 “</w:t>
      </w:r>
      <w:r w:rsidR="00984573" w:rsidRPr="00984573">
        <w:rPr>
          <w:sz w:val="16"/>
          <w:szCs w:val="16"/>
        </w:rPr>
        <w:t>Par akciju sabiedrības "</w:t>
      </w:r>
      <w:proofErr w:type="spellStart"/>
      <w:r w:rsidR="00984573" w:rsidRPr="00984573">
        <w:rPr>
          <w:sz w:val="16"/>
          <w:szCs w:val="16"/>
        </w:rPr>
        <w:t>Air</w:t>
      </w:r>
      <w:proofErr w:type="spellEnd"/>
      <w:r w:rsidR="00984573" w:rsidRPr="00984573">
        <w:rPr>
          <w:sz w:val="16"/>
          <w:szCs w:val="16"/>
        </w:rPr>
        <w:t xml:space="preserve"> </w:t>
      </w:r>
      <w:proofErr w:type="spellStart"/>
      <w:r w:rsidR="00984573" w:rsidRPr="00984573">
        <w:rPr>
          <w:sz w:val="16"/>
          <w:szCs w:val="16"/>
        </w:rPr>
        <w:t>Baltic</w:t>
      </w:r>
      <w:proofErr w:type="spellEnd"/>
      <w:r w:rsidR="00984573" w:rsidRPr="00984573">
        <w:rPr>
          <w:sz w:val="16"/>
          <w:szCs w:val="16"/>
        </w:rPr>
        <w:t xml:space="preserve"> </w:t>
      </w:r>
      <w:proofErr w:type="spellStart"/>
      <w:r w:rsidR="00984573" w:rsidRPr="00984573">
        <w:rPr>
          <w:sz w:val="16"/>
          <w:szCs w:val="16"/>
        </w:rPr>
        <w:t>Corporation</w:t>
      </w:r>
      <w:proofErr w:type="spellEnd"/>
      <w:r w:rsidR="00984573" w:rsidRPr="00984573">
        <w:rPr>
          <w:sz w:val="16"/>
          <w:szCs w:val="16"/>
        </w:rPr>
        <w:t>" pamatkapitāla palielināšanu</w:t>
      </w:r>
      <w:r w:rsidR="00FC6F93" w:rsidRPr="00ED5389">
        <w:rPr>
          <w:sz w:val="16"/>
          <w:szCs w:val="16"/>
        </w:rPr>
        <w:t>”:</w:t>
      </w:r>
    </w:p>
    <w:p w14:paraId="726CC96F" w14:textId="176528B3" w:rsidR="00562EE6" w:rsidRPr="0069197F" w:rsidRDefault="00FC6F93">
      <w:pPr>
        <w:pStyle w:val="FootnoteText"/>
        <w:rPr>
          <w:sz w:val="16"/>
          <w:szCs w:val="16"/>
        </w:rPr>
      </w:pPr>
      <w:r w:rsidRPr="00ED5389">
        <w:rPr>
          <w:sz w:val="16"/>
          <w:szCs w:val="16"/>
        </w:rPr>
        <w:t xml:space="preserve"> </w:t>
      </w:r>
      <w:r w:rsidR="0069197F" w:rsidRPr="0069197F">
        <w:rPr>
          <w:sz w:val="16"/>
          <w:szCs w:val="16"/>
        </w:rPr>
        <w:t>https://www.vestnesis.lv/op/2021/162.3</w:t>
      </w:r>
      <w:r w:rsidRPr="00ED5389">
        <w:rPr>
          <w:sz w:val="16"/>
          <w:szCs w:val="16"/>
        </w:rPr>
        <w:t xml:space="preserve"> </w:t>
      </w:r>
    </w:p>
  </w:footnote>
  <w:footnote w:id="35">
    <w:p w14:paraId="3445C051" w14:textId="77777777" w:rsidR="00E97F1E" w:rsidRDefault="00292D4E">
      <w:pPr>
        <w:pStyle w:val="FootnoteText"/>
        <w:rPr>
          <w:sz w:val="16"/>
          <w:szCs w:val="16"/>
        </w:rPr>
      </w:pPr>
      <w:r w:rsidRPr="00E97F1E">
        <w:rPr>
          <w:rStyle w:val="FootnoteReference"/>
          <w:sz w:val="16"/>
          <w:szCs w:val="16"/>
        </w:rPr>
        <w:footnoteRef/>
      </w:r>
      <w:r w:rsidRPr="00E97F1E">
        <w:rPr>
          <w:sz w:val="16"/>
          <w:szCs w:val="16"/>
        </w:rPr>
        <w:t xml:space="preserve"> </w:t>
      </w:r>
      <w:r w:rsidR="006D03E5" w:rsidRPr="00E97F1E">
        <w:rPr>
          <w:sz w:val="16"/>
          <w:szCs w:val="16"/>
        </w:rPr>
        <w:t xml:space="preserve">Valsts kontrole, </w:t>
      </w:r>
      <w:r w:rsidR="00E97F1E" w:rsidRPr="00E97F1E">
        <w:rPr>
          <w:sz w:val="16"/>
          <w:szCs w:val="16"/>
        </w:rPr>
        <w:t xml:space="preserve">2022. Par Satiksmes ministrijas 2021.gada pārskata sagatavošanas pareizību: </w:t>
      </w:r>
    </w:p>
    <w:p w14:paraId="33E00963" w14:textId="72EFA97B" w:rsidR="00292D4E" w:rsidRDefault="00E97F1E">
      <w:pPr>
        <w:pStyle w:val="FootnoteText"/>
      </w:pPr>
      <w:r w:rsidRPr="00E97F1E">
        <w:rPr>
          <w:sz w:val="16"/>
          <w:szCs w:val="16"/>
        </w:rPr>
        <w:t>https://lrvk.gov.lv/lv/revizijas/revizijas/noslegtas-revizijas/par-satiksmes-ministrijas-2021gada-parskata-sagatavosanas-pareizibu</w:t>
      </w:r>
    </w:p>
  </w:footnote>
  <w:footnote w:id="36">
    <w:p w14:paraId="55B594CB" w14:textId="77777777" w:rsidR="003F2507" w:rsidRDefault="006319E9">
      <w:pPr>
        <w:pStyle w:val="FootnoteText"/>
        <w:rPr>
          <w:sz w:val="16"/>
          <w:szCs w:val="16"/>
        </w:rPr>
      </w:pPr>
      <w:r w:rsidRPr="003F2507">
        <w:rPr>
          <w:rStyle w:val="FootnoteReference"/>
          <w:sz w:val="16"/>
          <w:szCs w:val="16"/>
        </w:rPr>
        <w:footnoteRef/>
      </w:r>
      <w:r w:rsidRPr="003F2507">
        <w:rPr>
          <w:sz w:val="16"/>
          <w:szCs w:val="16"/>
        </w:rPr>
        <w:t xml:space="preserve"> </w:t>
      </w:r>
      <w:r w:rsidR="00E13A03" w:rsidRPr="003F2507">
        <w:rPr>
          <w:sz w:val="16"/>
          <w:szCs w:val="16"/>
        </w:rPr>
        <w:t>EM, 2024. Latvijas makroekonomiskais apskats:</w:t>
      </w:r>
    </w:p>
    <w:p w14:paraId="38F7BD1F" w14:textId="3BF233AF" w:rsidR="006319E9" w:rsidRPr="003F2507" w:rsidRDefault="00E13A03">
      <w:pPr>
        <w:pStyle w:val="FootnoteText"/>
        <w:rPr>
          <w:sz w:val="16"/>
          <w:szCs w:val="16"/>
        </w:rPr>
      </w:pPr>
      <w:r w:rsidRPr="003F2507">
        <w:rPr>
          <w:sz w:val="16"/>
          <w:szCs w:val="16"/>
        </w:rPr>
        <w:t xml:space="preserve"> </w:t>
      </w:r>
      <w:r w:rsidR="003F2507" w:rsidRPr="003F2507">
        <w:rPr>
          <w:sz w:val="16"/>
          <w:szCs w:val="16"/>
        </w:rPr>
        <w:t>chrome-extension://efaidnbmnnnibpcajpcglclefindmkaj/https://www.em.gov.lv/lv/media/19029/download?attachment</w:t>
      </w:r>
    </w:p>
  </w:footnote>
  <w:footnote w:id="37">
    <w:p w14:paraId="0A92EA03" w14:textId="12B03EC5" w:rsidR="00355134" w:rsidRDefault="00355134">
      <w:pPr>
        <w:pStyle w:val="FootnoteText"/>
      </w:pPr>
      <w:r w:rsidRPr="002D7BB1">
        <w:rPr>
          <w:rStyle w:val="FootnoteReference"/>
          <w:sz w:val="16"/>
          <w:szCs w:val="16"/>
        </w:rPr>
        <w:footnoteRef/>
      </w:r>
      <w:r w:rsidR="002D7BB1" w:rsidRPr="002D7BB1">
        <w:rPr>
          <w:sz w:val="16"/>
          <w:szCs w:val="16"/>
        </w:rPr>
        <w:t>https://likumi.lv/ta/id/350437-kriteriji-un-kartiba-kada-tiek-izverteti-pasvaldibu-investiciju-projektu-pieteikumi-valsts-budzeta-aizdevuma-sanemsanai</w:t>
      </w:r>
    </w:p>
  </w:footnote>
  <w:footnote w:id="38">
    <w:p w14:paraId="3E5770F8" w14:textId="37E6FF8A" w:rsidR="00705182" w:rsidRPr="00705182" w:rsidRDefault="00705182" w:rsidP="00705182">
      <w:pPr>
        <w:pStyle w:val="FootnoteText"/>
        <w:jc w:val="left"/>
        <w:rPr>
          <w:sz w:val="16"/>
          <w:szCs w:val="16"/>
        </w:rPr>
      </w:pPr>
      <w:r w:rsidRPr="00705182">
        <w:rPr>
          <w:rStyle w:val="FootnoteReference"/>
          <w:sz w:val="16"/>
          <w:szCs w:val="16"/>
        </w:rPr>
        <w:footnoteRef/>
      </w:r>
      <w:r>
        <w:rPr>
          <w:sz w:val="16"/>
          <w:szCs w:val="16"/>
        </w:rPr>
        <w:t xml:space="preserve"> </w:t>
      </w:r>
      <w:r w:rsidRPr="00705182">
        <w:rPr>
          <w:sz w:val="16"/>
          <w:szCs w:val="16"/>
        </w:rPr>
        <w:t>https://lrvk.gov.lv/lv/revizijas/revizijas/noslegtas-revizijas/vai-latvija-ir-izveidoti-prieksnosacijumi-ano-ilgtspejigas-attistibas-merku-sasniegsanai</w:t>
      </w:r>
    </w:p>
  </w:footnote>
  <w:footnote w:id="39">
    <w:p w14:paraId="572DA43B" w14:textId="77777777" w:rsidR="00893729" w:rsidRDefault="00E10477">
      <w:pPr>
        <w:pStyle w:val="FootnoteText"/>
        <w:rPr>
          <w:sz w:val="16"/>
          <w:szCs w:val="16"/>
        </w:rPr>
      </w:pPr>
      <w:r w:rsidRPr="00893729">
        <w:rPr>
          <w:rStyle w:val="FootnoteReference"/>
          <w:sz w:val="16"/>
          <w:szCs w:val="16"/>
        </w:rPr>
        <w:footnoteRef/>
      </w:r>
      <w:r w:rsidRPr="00893729">
        <w:rPr>
          <w:sz w:val="16"/>
          <w:szCs w:val="16"/>
        </w:rPr>
        <w:t xml:space="preserve"> </w:t>
      </w:r>
      <w:r w:rsidRPr="00893729">
        <w:rPr>
          <w:sz w:val="16"/>
          <w:szCs w:val="16"/>
        </w:rPr>
        <w:t>SM, 2024. “</w:t>
      </w:r>
      <w:proofErr w:type="spellStart"/>
      <w:r w:rsidRPr="00893729">
        <w:rPr>
          <w:sz w:val="16"/>
          <w:szCs w:val="16"/>
        </w:rPr>
        <w:t>Vivi</w:t>
      </w:r>
      <w:proofErr w:type="spellEnd"/>
      <w:r w:rsidRPr="00893729">
        <w:rPr>
          <w:sz w:val="16"/>
          <w:szCs w:val="16"/>
        </w:rPr>
        <w:t>” šī gada augustā pa dzelzceļu pārvadājis pēdējo 10 gadu laikā vislielāko pasažieru skaitu mēnesī:</w:t>
      </w:r>
    </w:p>
    <w:p w14:paraId="19CC4F32" w14:textId="7107E6C9" w:rsidR="00E10477" w:rsidRPr="00893729" w:rsidRDefault="00E10477">
      <w:pPr>
        <w:pStyle w:val="FootnoteText"/>
        <w:rPr>
          <w:sz w:val="16"/>
          <w:szCs w:val="16"/>
        </w:rPr>
      </w:pPr>
      <w:r w:rsidRPr="00893729">
        <w:rPr>
          <w:sz w:val="16"/>
          <w:szCs w:val="16"/>
        </w:rPr>
        <w:t xml:space="preserve"> </w:t>
      </w:r>
      <w:r w:rsidR="00893729" w:rsidRPr="00893729">
        <w:rPr>
          <w:sz w:val="16"/>
          <w:szCs w:val="16"/>
        </w:rPr>
        <w:t>https://www.sam.gov.lv/lv/jaunums/vivi-si-gada-augusta-pa-dzelzcelu-parvadajis-pedejo-10-gadu-laika-vislielako-pasazieru-skaitu-menesi</w:t>
      </w:r>
    </w:p>
  </w:footnote>
  <w:footnote w:id="40">
    <w:p w14:paraId="23D88451" w14:textId="645DFF4E" w:rsidR="00281A23" w:rsidRPr="00872B2C" w:rsidRDefault="00281A23" w:rsidP="00281A23">
      <w:pPr>
        <w:pStyle w:val="FootnoteText"/>
        <w:rPr>
          <w:sz w:val="16"/>
          <w:szCs w:val="16"/>
        </w:rPr>
      </w:pPr>
      <w:r w:rsidRPr="00875365">
        <w:rPr>
          <w:rStyle w:val="FootnoteReference"/>
          <w:sz w:val="16"/>
          <w:szCs w:val="16"/>
        </w:rPr>
        <w:footnoteRef/>
      </w:r>
      <w:r w:rsidR="00875365">
        <w:rPr>
          <w:sz w:val="16"/>
          <w:szCs w:val="16"/>
        </w:rPr>
        <w:t xml:space="preserve"> </w:t>
      </w:r>
      <w:r w:rsidR="00EF2451" w:rsidRPr="00875365">
        <w:rPr>
          <w:sz w:val="16"/>
          <w:szCs w:val="16"/>
        </w:rPr>
        <w:t xml:space="preserve">SM, 2022. Informatīvais ziņojums </w:t>
      </w:r>
      <w:r w:rsidR="001C692B" w:rsidRPr="00875365">
        <w:rPr>
          <w:sz w:val="16"/>
          <w:szCs w:val="16"/>
        </w:rPr>
        <w:t xml:space="preserve">“Par valsts </w:t>
      </w:r>
      <w:proofErr w:type="spellStart"/>
      <w:r w:rsidR="001C692B" w:rsidRPr="00875365">
        <w:rPr>
          <w:sz w:val="16"/>
          <w:szCs w:val="16"/>
        </w:rPr>
        <w:t>mikromobilitātes</w:t>
      </w:r>
      <w:proofErr w:type="spellEnd"/>
      <w:r w:rsidR="001C692B" w:rsidRPr="00875365">
        <w:rPr>
          <w:sz w:val="16"/>
          <w:szCs w:val="16"/>
        </w:rPr>
        <w:t xml:space="preserve"> infrastruktūras attīstību” (protokols Nr.8/45.§): https</w:t>
      </w:r>
      <w:r w:rsidR="001C692B" w:rsidRPr="00872B2C">
        <w:rPr>
          <w:sz w:val="16"/>
          <w:szCs w:val="16"/>
        </w:rPr>
        <w:t>://tapportals.mk.gov.lv/legal_acts/7b32ef57-51ce-4447-b485-64c18ebdbb0b</w:t>
      </w:r>
    </w:p>
  </w:footnote>
  <w:footnote w:id="41">
    <w:p w14:paraId="08ACCA79" w14:textId="77777777" w:rsidR="00AB7898" w:rsidRPr="00872B2C" w:rsidRDefault="005C347C">
      <w:pPr>
        <w:pStyle w:val="FootnoteText"/>
        <w:rPr>
          <w:sz w:val="16"/>
          <w:szCs w:val="16"/>
        </w:rPr>
      </w:pPr>
      <w:r w:rsidRPr="00872B2C">
        <w:rPr>
          <w:rStyle w:val="FootnoteReference"/>
          <w:sz w:val="16"/>
          <w:szCs w:val="16"/>
        </w:rPr>
        <w:footnoteRef/>
      </w:r>
      <w:r w:rsidRPr="00872B2C">
        <w:rPr>
          <w:sz w:val="16"/>
          <w:szCs w:val="16"/>
        </w:rPr>
        <w:t xml:space="preserve"> </w:t>
      </w:r>
      <w:r w:rsidRPr="00872B2C">
        <w:rPr>
          <w:sz w:val="16"/>
          <w:szCs w:val="16"/>
        </w:rPr>
        <w:t xml:space="preserve">SM, 2021. </w:t>
      </w:r>
      <w:r w:rsidR="00AB7898" w:rsidRPr="00872B2C">
        <w:rPr>
          <w:sz w:val="16"/>
          <w:szCs w:val="16"/>
        </w:rPr>
        <w:t xml:space="preserve">Saeima pirmo reizi vēsturē valsts budžetā apstiprina papildu finansējumu </w:t>
      </w:r>
      <w:proofErr w:type="spellStart"/>
      <w:r w:rsidR="00AB7898" w:rsidRPr="00872B2C">
        <w:rPr>
          <w:sz w:val="16"/>
          <w:szCs w:val="16"/>
        </w:rPr>
        <w:t>veloceļiem</w:t>
      </w:r>
      <w:proofErr w:type="spellEnd"/>
      <w:r w:rsidR="00AB7898" w:rsidRPr="00872B2C">
        <w:rPr>
          <w:sz w:val="16"/>
          <w:szCs w:val="16"/>
        </w:rPr>
        <w:t xml:space="preserve">: </w:t>
      </w:r>
    </w:p>
    <w:p w14:paraId="4167634C" w14:textId="4C202809" w:rsidR="005C347C" w:rsidRPr="00872B2C" w:rsidRDefault="00AB7898">
      <w:pPr>
        <w:pStyle w:val="FootnoteText"/>
        <w:rPr>
          <w:sz w:val="16"/>
          <w:szCs w:val="16"/>
        </w:rPr>
      </w:pPr>
      <w:r w:rsidRPr="00872B2C">
        <w:rPr>
          <w:sz w:val="16"/>
          <w:szCs w:val="16"/>
        </w:rPr>
        <w:t>https://www.sam.gov.lv/lv/jaunums/saeima-pirmo-reizi-vesture-valsts-budzeta-apstiprina-papildu-finansejumu-veloceliem</w:t>
      </w:r>
    </w:p>
  </w:footnote>
  <w:footnote w:id="42">
    <w:p w14:paraId="7172374E" w14:textId="25B6567F" w:rsidR="00872B2C" w:rsidRPr="00872B2C" w:rsidRDefault="00872B2C" w:rsidP="00872B2C">
      <w:pPr>
        <w:pStyle w:val="FootnoteText"/>
        <w:rPr>
          <w:sz w:val="16"/>
          <w:szCs w:val="16"/>
        </w:rPr>
      </w:pPr>
      <w:r w:rsidRPr="00872B2C">
        <w:rPr>
          <w:rStyle w:val="FootnoteReference"/>
          <w:sz w:val="16"/>
          <w:szCs w:val="16"/>
        </w:rPr>
        <w:footnoteRef/>
      </w:r>
      <w:r w:rsidR="00583390">
        <w:rPr>
          <w:rFonts w:eastAsiaTheme="majorEastAsia"/>
          <w:sz w:val="16"/>
          <w:szCs w:val="16"/>
        </w:rPr>
        <w:t xml:space="preserve"> </w:t>
      </w:r>
      <w:r w:rsidR="00583390">
        <w:rPr>
          <w:rFonts w:eastAsiaTheme="majorEastAsia"/>
          <w:sz w:val="16"/>
          <w:szCs w:val="16"/>
        </w:rPr>
        <w:t xml:space="preserve">SM, 2024. </w:t>
      </w:r>
      <w:r w:rsidR="000A67F6">
        <w:rPr>
          <w:rFonts w:eastAsiaTheme="majorEastAsia"/>
          <w:sz w:val="16"/>
          <w:szCs w:val="16"/>
        </w:rPr>
        <w:t xml:space="preserve">Ar </w:t>
      </w:r>
      <w:r w:rsidR="00E57587" w:rsidRPr="00E57587">
        <w:rPr>
          <w:rFonts w:eastAsiaTheme="majorEastAsia"/>
          <w:sz w:val="16"/>
          <w:szCs w:val="16"/>
        </w:rPr>
        <w:t xml:space="preserve">Eiropas Savienības fondu finansējumu nodrošinās visu plānoto jauno elektrovilcienu iegādi un to aprīkošanu ar </w:t>
      </w:r>
      <w:proofErr w:type="spellStart"/>
      <w:r w:rsidR="00E57587" w:rsidRPr="00E57587">
        <w:rPr>
          <w:rFonts w:eastAsiaTheme="majorEastAsia"/>
          <w:sz w:val="16"/>
          <w:szCs w:val="16"/>
        </w:rPr>
        <w:t>velonovietnēm</w:t>
      </w:r>
      <w:proofErr w:type="spellEnd"/>
      <w:r w:rsidR="00E57587">
        <w:rPr>
          <w:rFonts w:eastAsiaTheme="majorEastAsia"/>
          <w:sz w:val="16"/>
          <w:szCs w:val="16"/>
        </w:rPr>
        <w:t xml:space="preserve">: </w:t>
      </w:r>
      <w:r w:rsidR="000A67F6" w:rsidRPr="000A67F6">
        <w:rPr>
          <w:rFonts w:eastAsiaTheme="majorEastAsia"/>
          <w:sz w:val="16"/>
          <w:szCs w:val="16"/>
        </w:rPr>
        <w:t>https://www.sam.gov.lv/lv/jaunums/ar-eiropas-savienibas-fondu-finansejumu-nodrosinas-visu-planoto-jauno-elektrovilcienu-iegadi-un-aprikosanu-ar-velonovietnem</w:t>
      </w:r>
    </w:p>
  </w:footnote>
  <w:footnote w:id="43">
    <w:p w14:paraId="78FB648E" w14:textId="77777777" w:rsidR="00C51C55" w:rsidRDefault="00C51C55" w:rsidP="00C51C55">
      <w:pPr>
        <w:pStyle w:val="FootnoteText"/>
        <w:rPr>
          <w:sz w:val="16"/>
          <w:szCs w:val="16"/>
        </w:rPr>
      </w:pPr>
      <w:r w:rsidRPr="00872B2C">
        <w:rPr>
          <w:rStyle w:val="FootnoteReference"/>
          <w:sz w:val="16"/>
          <w:szCs w:val="16"/>
        </w:rPr>
        <w:footnoteRef/>
      </w:r>
      <w:r w:rsidRPr="00872B2C">
        <w:rPr>
          <w:sz w:val="16"/>
          <w:szCs w:val="16"/>
        </w:rPr>
        <w:t xml:space="preserve"> </w:t>
      </w:r>
      <w:r w:rsidRPr="00872B2C">
        <w:rPr>
          <w:sz w:val="16"/>
          <w:szCs w:val="16"/>
        </w:rPr>
        <w:t>SM, 2022. Informatīvais ziņojums “Par Valsts autoceļu</w:t>
      </w:r>
      <w:r w:rsidRPr="00137AD8">
        <w:rPr>
          <w:sz w:val="16"/>
          <w:szCs w:val="16"/>
        </w:rPr>
        <w:t xml:space="preserve"> sakārtošanas programmas 2014.–2023. gadam izpildi, valsts reģionālo un vietējo autoceļu būvniecības stratēģiju līdz 2027. gadam, kā arī valsts autoceļu tīkla </w:t>
      </w:r>
      <w:proofErr w:type="spellStart"/>
      <w:r w:rsidRPr="00137AD8">
        <w:rPr>
          <w:sz w:val="16"/>
          <w:szCs w:val="16"/>
        </w:rPr>
        <w:t>izvērtējumu</w:t>
      </w:r>
      <w:proofErr w:type="spellEnd"/>
      <w:r w:rsidRPr="00137AD8">
        <w:rPr>
          <w:sz w:val="16"/>
          <w:szCs w:val="16"/>
        </w:rPr>
        <w:t>” (protokols Nr.39/70.§):</w:t>
      </w:r>
    </w:p>
    <w:p w14:paraId="5F4D9B1D" w14:textId="77777777" w:rsidR="00C51C55" w:rsidRPr="00137AD8" w:rsidRDefault="00C51C55" w:rsidP="00C51C55">
      <w:pPr>
        <w:pStyle w:val="FootnoteText"/>
        <w:rPr>
          <w:sz w:val="16"/>
          <w:szCs w:val="16"/>
        </w:rPr>
      </w:pPr>
      <w:r w:rsidRPr="00137AD8">
        <w:rPr>
          <w:sz w:val="16"/>
          <w:szCs w:val="16"/>
        </w:rPr>
        <w:t xml:space="preserve"> https://tapportals.mk.gov.lv/legal_acts/fe6402ac-be01-49e8-adfc-f7071222da4b</w:t>
      </w:r>
    </w:p>
  </w:footnote>
  <w:footnote w:id="44">
    <w:p w14:paraId="20121444" w14:textId="4CA83E54" w:rsidR="002F3EB2" w:rsidRPr="004749C8" w:rsidRDefault="002F3EB2" w:rsidP="002F3EB2">
      <w:pPr>
        <w:pStyle w:val="FootnoteText"/>
        <w:rPr>
          <w:sz w:val="16"/>
          <w:szCs w:val="16"/>
        </w:rPr>
      </w:pPr>
      <w:r w:rsidRPr="004749C8">
        <w:rPr>
          <w:rStyle w:val="FootnoteReference"/>
          <w:sz w:val="16"/>
          <w:szCs w:val="16"/>
        </w:rPr>
        <w:footnoteRef/>
      </w:r>
      <w:r w:rsidRPr="004749C8">
        <w:rPr>
          <w:sz w:val="16"/>
          <w:szCs w:val="16"/>
        </w:rPr>
        <w:t xml:space="preserve"> </w:t>
      </w:r>
      <w:r w:rsidR="00EA17DC">
        <w:rPr>
          <w:sz w:val="16"/>
          <w:szCs w:val="16"/>
        </w:rPr>
        <w:t xml:space="preserve">CSP, </w:t>
      </w:r>
      <w:r w:rsidR="00284B65">
        <w:rPr>
          <w:sz w:val="16"/>
          <w:szCs w:val="16"/>
        </w:rPr>
        <w:t xml:space="preserve">Pasažieru pārvadājumi: </w:t>
      </w:r>
      <w:r w:rsidRPr="004749C8">
        <w:rPr>
          <w:sz w:val="16"/>
          <w:szCs w:val="16"/>
        </w:rPr>
        <w:t>https://data.stat.gov.lv/pxweb/lv/OSP_PUB/START__NOZ__TP__PSTR/TPA020c/</w:t>
      </w:r>
    </w:p>
  </w:footnote>
  <w:footnote w:id="45">
    <w:p w14:paraId="5FFE4742" w14:textId="30D915CD" w:rsidR="004A3F68" w:rsidRPr="00117777" w:rsidRDefault="004A3F68">
      <w:pPr>
        <w:pStyle w:val="FootnoteText"/>
        <w:rPr>
          <w:sz w:val="16"/>
          <w:szCs w:val="16"/>
        </w:rPr>
      </w:pPr>
      <w:r w:rsidRPr="00117777">
        <w:rPr>
          <w:rStyle w:val="FootnoteReference"/>
          <w:sz w:val="16"/>
          <w:szCs w:val="16"/>
        </w:rPr>
        <w:footnoteRef/>
      </w:r>
      <w:r w:rsidRPr="00117777">
        <w:rPr>
          <w:sz w:val="16"/>
          <w:szCs w:val="16"/>
        </w:rPr>
        <w:t xml:space="preserve"> </w:t>
      </w:r>
      <w:r w:rsidRPr="00117777">
        <w:rPr>
          <w:sz w:val="16"/>
          <w:szCs w:val="16"/>
        </w:rPr>
        <w:t xml:space="preserve">SM, </w:t>
      </w:r>
      <w:r w:rsidR="0011334A" w:rsidRPr="00117777">
        <w:rPr>
          <w:sz w:val="16"/>
          <w:szCs w:val="16"/>
        </w:rPr>
        <w:t>2023. Decembrī sāks kursēt jaunie elektrovilcieni.</w:t>
      </w:r>
      <w:r w:rsidR="00A11FCE" w:rsidRPr="00117777">
        <w:rPr>
          <w:sz w:val="16"/>
          <w:szCs w:val="16"/>
        </w:rPr>
        <w:t xml:space="preserve"> </w:t>
      </w:r>
      <w:r w:rsidR="0011334A" w:rsidRPr="00117777">
        <w:rPr>
          <w:sz w:val="16"/>
          <w:szCs w:val="16"/>
        </w:rPr>
        <w:t>https://www.sam.gov.lv/lv/jaunums/decembri-saks-kurset-jaunie-elektrovilcieni</w:t>
      </w:r>
    </w:p>
  </w:footnote>
  <w:footnote w:id="46">
    <w:p w14:paraId="27F70DD4" w14:textId="697CEF1D" w:rsidR="00C66093" w:rsidRPr="00117777" w:rsidRDefault="00C66093">
      <w:pPr>
        <w:pStyle w:val="FootnoteText"/>
        <w:rPr>
          <w:sz w:val="16"/>
          <w:szCs w:val="16"/>
        </w:rPr>
      </w:pPr>
      <w:r w:rsidRPr="00117777">
        <w:rPr>
          <w:rStyle w:val="FootnoteReference"/>
          <w:sz w:val="16"/>
          <w:szCs w:val="16"/>
        </w:rPr>
        <w:footnoteRef/>
      </w:r>
      <w:r w:rsidRPr="00117777">
        <w:rPr>
          <w:sz w:val="16"/>
          <w:szCs w:val="16"/>
        </w:rPr>
        <w:t xml:space="preserve"> </w:t>
      </w:r>
      <w:proofErr w:type="spellStart"/>
      <w:r w:rsidRPr="00117777">
        <w:rPr>
          <w:sz w:val="16"/>
          <w:szCs w:val="16"/>
        </w:rPr>
        <w:t>LDz</w:t>
      </w:r>
      <w:proofErr w:type="spellEnd"/>
      <w:r w:rsidR="00AE0206" w:rsidRPr="00117777">
        <w:rPr>
          <w:sz w:val="16"/>
          <w:szCs w:val="16"/>
        </w:rPr>
        <w:t>. Pasažieru platformu modernizācija un izbūve. https://www.ldz.lv/lv/pasazieru-platformas-modernizacija-izbuve</w:t>
      </w:r>
    </w:p>
  </w:footnote>
  <w:footnote w:id="47">
    <w:p w14:paraId="3446219E" w14:textId="5022F665" w:rsidR="00A625F7" w:rsidRDefault="00A625F7">
      <w:pPr>
        <w:pStyle w:val="FootnoteText"/>
      </w:pPr>
      <w:r w:rsidRPr="00117777">
        <w:rPr>
          <w:rStyle w:val="FootnoteReference"/>
          <w:sz w:val="16"/>
          <w:szCs w:val="16"/>
        </w:rPr>
        <w:footnoteRef/>
      </w:r>
      <w:r w:rsidRPr="00117777">
        <w:rPr>
          <w:sz w:val="16"/>
          <w:szCs w:val="16"/>
        </w:rPr>
        <w:t xml:space="preserve"> </w:t>
      </w:r>
      <w:r w:rsidR="00117777" w:rsidRPr="00117777">
        <w:rPr>
          <w:sz w:val="16"/>
          <w:szCs w:val="16"/>
        </w:rPr>
        <w:t>https://lrvk.gov.lv/lv/revizijas/revizijas/noslegtas-revizijas/sabiedriska-transporta-pakalpojumu-pieejamiba-dotetajos-marsrutos</w:t>
      </w:r>
    </w:p>
  </w:footnote>
  <w:footnote w:id="48">
    <w:p w14:paraId="7B3286FD" w14:textId="44A08A4E" w:rsidR="00C33E38" w:rsidRPr="00C33E38" w:rsidRDefault="00C33E38" w:rsidP="00C33E38">
      <w:pPr>
        <w:pStyle w:val="FootnoteText"/>
        <w:rPr>
          <w:sz w:val="16"/>
          <w:szCs w:val="16"/>
        </w:rPr>
      </w:pPr>
      <w:r w:rsidRPr="00C33E38">
        <w:rPr>
          <w:rStyle w:val="FootnoteReference"/>
          <w:sz w:val="16"/>
          <w:szCs w:val="16"/>
        </w:rPr>
        <w:footnoteRef/>
      </w:r>
      <w:r w:rsidRPr="00C33E38">
        <w:rPr>
          <w:sz w:val="16"/>
          <w:szCs w:val="16"/>
        </w:rPr>
        <w:t xml:space="preserve"> </w:t>
      </w:r>
      <w:r w:rsidR="00703933">
        <w:rPr>
          <w:sz w:val="16"/>
          <w:szCs w:val="16"/>
        </w:rPr>
        <w:t xml:space="preserve">Rīgas lidosta, 2024. </w:t>
      </w:r>
      <w:proofErr w:type="spellStart"/>
      <w:r w:rsidR="00703933">
        <w:rPr>
          <w:sz w:val="16"/>
          <w:szCs w:val="16"/>
        </w:rPr>
        <w:t>Statistic</w:t>
      </w:r>
      <w:proofErr w:type="spellEnd"/>
      <w:r w:rsidR="00703933">
        <w:rPr>
          <w:sz w:val="16"/>
          <w:szCs w:val="16"/>
        </w:rPr>
        <w:t xml:space="preserve"> </w:t>
      </w:r>
      <w:proofErr w:type="spellStart"/>
      <w:r w:rsidR="00703933">
        <w:rPr>
          <w:sz w:val="16"/>
          <w:szCs w:val="16"/>
        </w:rPr>
        <w:t>report</w:t>
      </w:r>
      <w:proofErr w:type="spellEnd"/>
      <w:r w:rsidR="00703933">
        <w:rPr>
          <w:sz w:val="16"/>
          <w:szCs w:val="16"/>
        </w:rPr>
        <w:t xml:space="preserve"> 2023</w:t>
      </w:r>
      <w:r w:rsidR="007B4F0D">
        <w:rPr>
          <w:sz w:val="16"/>
          <w:szCs w:val="16"/>
        </w:rPr>
        <w:t xml:space="preserve">: </w:t>
      </w:r>
      <w:r w:rsidRPr="00C33E38">
        <w:rPr>
          <w:sz w:val="16"/>
          <w:szCs w:val="16"/>
        </w:rPr>
        <w:t>chrome-extension://efaidnbmnnnibpcajpcglclefindmkaj/https://www.riga-airport.com/lv/media/2556/download</w:t>
      </w:r>
    </w:p>
  </w:footnote>
  <w:footnote w:id="49">
    <w:p w14:paraId="0E247401" w14:textId="523391FE" w:rsidR="00C33E38" w:rsidRPr="00C33E38" w:rsidRDefault="00C33E38" w:rsidP="00C33E38">
      <w:pPr>
        <w:pStyle w:val="FootnoteText"/>
        <w:rPr>
          <w:sz w:val="16"/>
          <w:szCs w:val="16"/>
        </w:rPr>
      </w:pPr>
      <w:r w:rsidRPr="00C33E38">
        <w:rPr>
          <w:rStyle w:val="FootnoteReference"/>
          <w:sz w:val="16"/>
          <w:szCs w:val="16"/>
        </w:rPr>
        <w:footnoteRef/>
      </w:r>
      <w:r w:rsidRPr="00C33E38">
        <w:rPr>
          <w:sz w:val="16"/>
          <w:szCs w:val="16"/>
        </w:rPr>
        <w:t xml:space="preserve"> </w:t>
      </w:r>
      <w:r w:rsidR="0041590B">
        <w:rPr>
          <w:sz w:val="16"/>
          <w:szCs w:val="16"/>
        </w:rPr>
        <w:t>turpat</w:t>
      </w:r>
    </w:p>
  </w:footnote>
  <w:footnote w:id="50">
    <w:p w14:paraId="05C2E8AC" w14:textId="05535B73" w:rsidR="00632D7E" w:rsidRPr="000D6A7D" w:rsidRDefault="00632D7E">
      <w:pPr>
        <w:pStyle w:val="FootnoteText"/>
        <w:rPr>
          <w:sz w:val="16"/>
          <w:szCs w:val="16"/>
        </w:rPr>
      </w:pPr>
      <w:r w:rsidRPr="000D6A7D">
        <w:rPr>
          <w:rStyle w:val="FootnoteReference"/>
          <w:sz w:val="16"/>
          <w:szCs w:val="16"/>
        </w:rPr>
        <w:footnoteRef/>
      </w:r>
      <w:r w:rsidRPr="000D6A7D">
        <w:rPr>
          <w:sz w:val="16"/>
          <w:szCs w:val="16"/>
        </w:rPr>
        <w:t xml:space="preserve"> </w:t>
      </w:r>
      <w:r w:rsidR="000D6A7D" w:rsidRPr="000D6A7D">
        <w:rPr>
          <w:sz w:val="16"/>
          <w:szCs w:val="16"/>
        </w:rPr>
        <w:t xml:space="preserve">Precīzs izbūvējamo km apjoms būs zināms pēc </w:t>
      </w:r>
      <w:proofErr w:type="spellStart"/>
      <w:r w:rsidR="000D6A7D" w:rsidRPr="000D6A7D">
        <w:rPr>
          <w:sz w:val="16"/>
          <w:szCs w:val="16"/>
        </w:rPr>
        <w:t>priekšizpētes</w:t>
      </w:r>
      <w:proofErr w:type="spellEnd"/>
      <w:r w:rsidR="000D6A7D" w:rsidRPr="000D6A7D">
        <w:rPr>
          <w:sz w:val="16"/>
          <w:szCs w:val="16"/>
        </w:rPr>
        <w:t>, kad būs zināms kopējais pieslēdzamo sakaru mezglu skaits un to atrašanās vieta</w:t>
      </w:r>
    </w:p>
  </w:footnote>
  <w:footnote w:id="51">
    <w:p w14:paraId="381E11A0" w14:textId="3F554176" w:rsidR="00630602" w:rsidRPr="00D41438" w:rsidRDefault="00630602" w:rsidP="004014A5">
      <w:pPr>
        <w:pStyle w:val="FootnoteText"/>
        <w:rPr>
          <w:sz w:val="16"/>
          <w:szCs w:val="16"/>
        </w:rPr>
      </w:pPr>
      <w:r w:rsidRPr="00D41438">
        <w:rPr>
          <w:rStyle w:val="FootnoteReference"/>
          <w:sz w:val="16"/>
          <w:szCs w:val="16"/>
        </w:rPr>
        <w:footnoteRef/>
      </w:r>
      <w:r w:rsidRPr="00D41438">
        <w:rPr>
          <w:sz w:val="16"/>
          <w:szCs w:val="16"/>
        </w:rPr>
        <w:t xml:space="preserve"> </w:t>
      </w:r>
      <w:r w:rsidR="004014A5" w:rsidRPr="004014A5">
        <w:rPr>
          <w:sz w:val="16"/>
          <w:szCs w:val="16"/>
        </w:rPr>
        <w:t>EIROPAS PARLAMENTA UN PADOMES DIREKTĪVA (ES) 2023/2661</w:t>
      </w:r>
      <w:r w:rsidR="004014A5">
        <w:rPr>
          <w:sz w:val="16"/>
          <w:szCs w:val="16"/>
        </w:rPr>
        <w:t xml:space="preserve"> </w:t>
      </w:r>
      <w:r w:rsidR="004014A5" w:rsidRPr="004014A5">
        <w:rPr>
          <w:sz w:val="16"/>
          <w:szCs w:val="16"/>
        </w:rPr>
        <w:t>(2023. gada 22. novembris),</w:t>
      </w:r>
      <w:r w:rsidR="004014A5">
        <w:rPr>
          <w:sz w:val="16"/>
          <w:szCs w:val="16"/>
        </w:rPr>
        <w:t xml:space="preserve"> </w:t>
      </w:r>
      <w:r w:rsidR="004014A5" w:rsidRPr="004014A5">
        <w:rPr>
          <w:sz w:val="16"/>
          <w:szCs w:val="16"/>
        </w:rPr>
        <w:t xml:space="preserve">ar ko groza Direktīvu 2010/40/ES par pamatu </w:t>
      </w:r>
      <w:proofErr w:type="spellStart"/>
      <w:r w:rsidR="004014A5" w:rsidRPr="004014A5">
        <w:rPr>
          <w:sz w:val="16"/>
          <w:szCs w:val="16"/>
        </w:rPr>
        <w:t>intelektisko</w:t>
      </w:r>
      <w:proofErr w:type="spellEnd"/>
      <w:r w:rsidR="004014A5" w:rsidRPr="004014A5">
        <w:rPr>
          <w:sz w:val="16"/>
          <w:szCs w:val="16"/>
        </w:rPr>
        <w:t xml:space="preserve"> transporta sistēmu ieviešanai autotransporta jomā un </w:t>
      </w:r>
      <w:proofErr w:type="spellStart"/>
      <w:r w:rsidR="004014A5" w:rsidRPr="004014A5">
        <w:rPr>
          <w:sz w:val="16"/>
          <w:szCs w:val="16"/>
        </w:rPr>
        <w:t>saskarnēm</w:t>
      </w:r>
      <w:proofErr w:type="spellEnd"/>
      <w:r w:rsidR="004014A5" w:rsidRPr="004014A5">
        <w:rPr>
          <w:sz w:val="16"/>
          <w:szCs w:val="16"/>
        </w:rPr>
        <w:t xml:space="preserve"> ar citiem transporta veidiem</w:t>
      </w:r>
      <w:r w:rsidR="004014A5">
        <w:rPr>
          <w:sz w:val="16"/>
          <w:szCs w:val="16"/>
        </w:rPr>
        <w:t xml:space="preserve">: </w:t>
      </w:r>
      <w:r w:rsidR="00A46FB6" w:rsidRPr="00D41438">
        <w:rPr>
          <w:sz w:val="16"/>
          <w:szCs w:val="16"/>
        </w:rPr>
        <w:t>https://eur-lex.europa.eu/legal-content/LV/TXT/HTML/?uri=OJ:L_202302661</w:t>
      </w:r>
    </w:p>
  </w:footnote>
  <w:footnote w:id="52">
    <w:p w14:paraId="0C68CA05" w14:textId="77777777" w:rsidR="0012330E" w:rsidRPr="00D41438" w:rsidRDefault="0012330E" w:rsidP="007366D3">
      <w:pPr>
        <w:pStyle w:val="FootnoteText"/>
        <w:rPr>
          <w:rFonts w:cs="Arial"/>
          <w:sz w:val="16"/>
          <w:szCs w:val="16"/>
        </w:rPr>
      </w:pPr>
      <w:r w:rsidRPr="00D41438">
        <w:rPr>
          <w:rStyle w:val="FootnoteReference"/>
          <w:rFonts w:cs="Arial"/>
          <w:sz w:val="16"/>
          <w:szCs w:val="16"/>
        </w:rPr>
        <w:footnoteRef/>
      </w:r>
      <w:r w:rsidRPr="00D41438">
        <w:rPr>
          <w:rFonts w:cs="Arial"/>
          <w:sz w:val="16"/>
          <w:szCs w:val="16"/>
        </w:rPr>
        <w:t xml:space="preserve"> </w:t>
      </w:r>
      <w:r w:rsidRPr="00D41438">
        <w:rPr>
          <w:rFonts w:cs="Arial"/>
          <w:sz w:val="16"/>
          <w:szCs w:val="16"/>
        </w:rPr>
        <w:t xml:space="preserve">Bāzes gada vērtība noteikta atbilstoši 2019. gada pētījumam "Pētījums par </w:t>
      </w:r>
      <w:proofErr w:type="spellStart"/>
      <w:r w:rsidRPr="00D41438">
        <w:rPr>
          <w:rFonts w:cs="Arial"/>
          <w:sz w:val="16"/>
          <w:szCs w:val="16"/>
        </w:rPr>
        <w:t>velosatiksmi</w:t>
      </w:r>
      <w:proofErr w:type="spellEnd"/>
      <w:r w:rsidRPr="00D41438">
        <w:rPr>
          <w:rFonts w:cs="Arial"/>
          <w:sz w:val="16"/>
          <w:szCs w:val="16"/>
        </w:rPr>
        <w:t xml:space="preserve"> un </w:t>
      </w:r>
      <w:proofErr w:type="spellStart"/>
      <w:r w:rsidRPr="00D41438">
        <w:rPr>
          <w:rFonts w:cs="Arial"/>
          <w:sz w:val="16"/>
          <w:szCs w:val="16"/>
        </w:rPr>
        <w:t>velosatiksmes</w:t>
      </w:r>
      <w:proofErr w:type="spellEnd"/>
      <w:r w:rsidRPr="00D41438">
        <w:rPr>
          <w:rFonts w:cs="Arial"/>
          <w:sz w:val="16"/>
          <w:szCs w:val="16"/>
        </w:rPr>
        <w:t xml:space="preserve"> infrastruktūru nacionālā mērogā", kas ietver tikai velotransportu. </w:t>
      </w:r>
    </w:p>
    <w:p w14:paraId="03C42158" w14:textId="29F73995" w:rsidR="0012330E" w:rsidRPr="00D41438" w:rsidRDefault="0012330E" w:rsidP="007366D3">
      <w:pPr>
        <w:pStyle w:val="FootnoteText"/>
        <w:rPr>
          <w:rFonts w:cs="Arial"/>
          <w:sz w:val="16"/>
          <w:szCs w:val="16"/>
        </w:rPr>
      </w:pPr>
      <w:r w:rsidRPr="00D41438">
        <w:rPr>
          <w:rFonts w:cs="Arial"/>
          <w:sz w:val="16"/>
          <w:szCs w:val="16"/>
        </w:rPr>
        <w:t>Pieejams: chrome-extension://efaidnbmnnnibpcajpcglclefindmkaj/http://veloplans.lv/wp-content/uploads/2017/08/Velo-petijums_15012020.pdf</w:t>
      </w:r>
    </w:p>
    <w:p w14:paraId="351FEE79" w14:textId="163FD5BC" w:rsidR="0012330E" w:rsidRPr="00D41438" w:rsidRDefault="0012330E" w:rsidP="007366D3">
      <w:pPr>
        <w:pStyle w:val="FootnoteText"/>
        <w:rPr>
          <w:rFonts w:cs="Arial"/>
          <w:sz w:val="16"/>
          <w:szCs w:val="16"/>
        </w:rPr>
      </w:pPr>
      <w:r w:rsidRPr="00D41438">
        <w:rPr>
          <w:rFonts w:cs="Arial"/>
          <w:sz w:val="16"/>
          <w:szCs w:val="16"/>
        </w:rPr>
        <w:t xml:space="preserve">Citu </w:t>
      </w:r>
      <w:proofErr w:type="spellStart"/>
      <w:r w:rsidRPr="00D41438">
        <w:rPr>
          <w:rFonts w:cs="Arial"/>
          <w:sz w:val="16"/>
          <w:szCs w:val="16"/>
        </w:rPr>
        <w:t>mikromobilitātes</w:t>
      </w:r>
      <w:proofErr w:type="spellEnd"/>
      <w:r w:rsidRPr="00D41438">
        <w:rPr>
          <w:rFonts w:cs="Arial"/>
          <w:sz w:val="16"/>
          <w:szCs w:val="16"/>
        </w:rPr>
        <w:t xml:space="preserve"> transportlīdzekļu lietošanas paradumus paredzēts iekļaut turpmākajos </w:t>
      </w:r>
      <w:proofErr w:type="spellStart"/>
      <w:r w:rsidRPr="00D41438">
        <w:rPr>
          <w:rFonts w:cs="Arial"/>
          <w:sz w:val="16"/>
          <w:szCs w:val="16"/>
        </w:rPr>
        <w:t>apsekojumos</w:t>
      </w:r>
      <w:proofErr w:type="spellEnd"/>
    </w:p>
  </w:footnote>
  <w:footnote w:id="53">
    <w:p w14:paraId="3CD74CA2" w14:textId="77777777" w:rsidR="007C7B05" w:rsidRDefault="007C7B05" w:rsidP="007C7B05">
      <w:pPr>
        <w:pStyle w:val="FootnoteText"/>
        <w:rPr>
          <w:rFonts w:cs="Arial"/>
          <w:sz w:val="16"/>
          <w:szCs w:val="16"/>
        </w:rPr>
      </w:pPr>
      <w:r w:rsidRPr="00D41438">
        <w:rPr>
          <w:rStyle w:val="FootnoteReference"/>
          <w:sz w:val="16"/>
          <w:szCs w:val="16"/>
        </w:rPr>
        <w:footnoteRef/>
      </w:r>
      <w:r w:rsidRPr="00D41438">
        <w:rPr>
          <w:sz w:val="16"/>
          <w:szCs w:val="16"/>
        </w:rPr>
        <w:t xml:space="preserve"> </w:t>
      </w:r>
      <w:r w:rsidRPr="00D41438">
        <w:rPr>
          <w:rFonts w:cs="Arial"/>
          <w:sz w:val="16"/>
          <w:szCs w:val="16"/>
        </w:rPr>
        <w:t>SIA</w:t>
      </w:r>
      <w:r w:rsidRPr="00C854F5">
        <w:rPr>
          <w:rFonts w:cs="Arial"/>
          <w:sz w:val="16"/>
          <w:szCs w:val="16"/>
        </w:rPr>
        <w:t xml:space="preserve"> </w:t>
      </w:r>
      <w:proofErr w:type="spellStart"/>
      <w:r w:rsidRPr="00C854F5">
        <w:rPr>
          <w:rFonts w:cs="Arial"/>
          <w:sz w:val="16"/>
          <w:szCs w:val="16"/>
        </w:rPr>
        <w:t>Enviroprojekts</w:t>
      </w:r>
      <w:proofErr w:type="spellEnd"/>
      <w:r w:rsidRPr="00C854F5">
        <w:rPr>
          <w:rFonts w:cs="Arial"/>
          <w:sz w:val="16"/>
          <w:szCs w:val="16"/>
        </w:rPr>
        <w:t xml:space="preserve">, 2021. Informatīvās bāzes atjaunošana pētījumā par </w:t>
      </w:r>
      <w:proofErr w:type="spellStart"/>
      <w:r w:rsidRPr="00C854F5">
        <w:rPr>
          <w:rFonts w:cs="Arial"/>
          <w:sz w:val="16"/>
          <w:szCs w:val="16"/>
        </w:rPr>
        <w:t>velosatiksmi</w:t>
      </w:r>
      <w:proofErr w:type="spellEnd"/>
      <w:r w:rsidRPr="00C854F5">
        <w:rPr>
          <w:rFonts w:cs="Arial"/>
          <w:sz w:val="16"/>
          <w:szCs w:val="16"/>
        </w:rPr>
        <w:t xml:space="preserve"> un </w:t>
      </w:r>
      <w:proofErr w:type="spellStart"/>
      <w:r w:rsidRPr="00C854F5">
        <w:rPr>
          <w:rFonts w:cs="Arial"/>
          <w:sz w:val="16"/>
          <w:szCs w:val="16"/>
        </w:rPr>
        <w:t>velosatiksmes</w:t>
      </w:r>
      <w:proofErr w:type="spellEnd"/>
      <w:r w:rsidRPr="00C854F5">
        <w:rPr>
          <w:rFonts w:cs="Arial"/>
          <w:sz w:val="16"/>
          <w:szCs w:val="16"/>
        </w:rPr>
        <w:t xml:space="preserve"> infrastruktūru nacionālā mērogā. Pieejams:</w:t>
      </w:r>
    </w:p>
    <w:p w14:paraId="08C6A9B0" w14:textId="2AA3B9EB" w:rsidR="007C7B05" w:rsidRDefault="007C7B05" w:rsidP="007C7B05">
      <w:pPr>
        <w:pStyle w:val="FootnoteText"/>
      </w:pPr>
      <w:r w:rsidRPr="00C854F5">
        <w:rPr>
          <w:rFonts w:cs="Arial"/>
          <w:sz w:val="16"/>
          <w:szCs w:val="16"/>
        </w:rPr>
        <w:t>chrome-extension://efaidnbmnnnibpcajpcglclefindmkaj/https://lvceli.lv/wp-content/uploads/2022/06/Gala-nodevums_velo-aktualizacija.pdf (3. un 29.lpp.)</w:t>
      </w:r>
    </w:p>
  </w:footnote>
  <w:footnote w:id="54">
    <w:p w14:paraId="3EA4EDEC" w14:textId="294E2FEA" w:rsidR="00BE66D6" w:rsidRPr="00C35B65" w:rsidRDefault="00BE66D6">
      <w:pPr>
        <w:pStyle w:val="FootnoteText"/>
        <w:rPr>
          <w:sz w:val="16"/>
          <w:szCs w:val="16"/>
        </w:rPr>
      </w:pPr>
      <w:r w:rsidRPr="00C35B65">
        <w:rPr>
          <w:rStyle w:val="FootnoteReference"/>
          <w:sz w:val="16"/>
          <w:szCs w:val="16"/>
        </w:rPr>
        <w:footnoteRef/>
      </w:r>
      <w:r w:rsidRPr="00C35B65">
        <w:rPr>
          <w:sz w:val="16"/>
          <w:szCs w:val="16"/>
        </w:rPr>
        <w:t xml:space="preserve"> </w:t>
      </w:r>
      <w:r w:rsidR="00364DD5" w:rsidRPr="00C35B65">
        <w:rPr>
          <w:sz w:val="16"/>
          <w:szCs w:val="16"/>
        </w:rPr>
        <w:t>Tikai valsts dotētajos reģionālās nozīmes autobusu maršrutos</w:t>
      </w:r>
    </w:p>
  </w:footnote>
  <w:footnote w:id="55">
    <w:p w14:paraId="2B53745A" w14:textId="502F3E4F" w:rsidR="00434062" w:rsidRPr="00C35B65" w:rsidRDefault="00434062">
      <w:pPr>
        <w:pStyle w:val="FootnoteText"/>
        <w:rPr>
          <w:sz w:val="16"/>
          <w:szCs w:val="16"/>
        </w:rPr>
      </w:pPr>
      <w:r w:rsidRPr="00C35B65">
        <w:rPr>
          <w:rStyle w:val="FootnoteReference"/>
          <w:sz w:val="16"/>
          <w:szCs w:val="16"/>
        </w:rPr>
        <w:footnoteRef/>
      </w:r>
      <w:r w:rsidRPr="00C35B65">
        <w:rPr>
          <w:sz w:val="16"/>
          <w:szCs w:val="16"/>
        </w:rPr>
        <w:t xml:space="preserve"> </w:t>
      </w:r>
      <w:r w:rsidRPr="00C35B65">
        <w:rPr>
          <w:sz w:val="16"/>
          <w:szCs w:val="16"/>
        </w:rPr>
        <w:t>https://mobilly.lv/</w:t>
      </w:r>
    </w:p>
  </w:footnote>
  <w:footnote w:id="56">
    <w:p w14:paraId="349B835E" w14:textId="3E5D440D" w:rsidR="00434062" w:rsidRDefault="00434062">
      <w:pPr>
        <w:pStyle w:val="FootnoteText"/>
      </w:pPr>
      <w:r w:rsidRPr="00C35B65">
        <w:rPr>
          <w:rStyle w:val="FootnoteReference"/>
          <w:sz w:val="16"/>
          <w:szCs w:val="16"/>
        </w:rPr>
        <w:footnoteRef/>
      </w:r>
      <w:r w:rsidRPr="00C35B65">
        <w:rPr>
          <w:sz w:val="16"/>
          <w:szCs w:val="16"/>
        </w:rPr>
        <w:t xml:space="preserve"> </w:t>
      </w:r>
      <w:r w:rsidR="00C35B65" w:rsidRPr="00C35B65">
        <w:rPr>
          <w:sz w:val="16"/>
          <w:szCs w:val="16"/>
        </w:rPr>
        <w:t>https://www.bezrindas.lv/lv/autobusu-biletes</w:t>
      </w:r>
    </w:p>
  </w:footnote>
  <w:footnote w:id="57">
    <w:p w14:paraId="480FECCF" w14:textId="1FACB803" w:rsidR="00453CD6" w:rsidRPr="00A17B2D" w:rsidRDefault="00453CD6" w:rsidP="00F90FB1">
      <w:pPr>
        <w:pStyle w:val="FootnoteText"/>
        <w:rPr>
          <w:rFonts w:cs="Arial"/>
          <w:sz w:val="16"/>
          <w:szCs w:val="16"/>
        </w:rPr>
      </w:pPr>
      <w:r w:rsidRPr="00A17B2D">
        <w:rPr>
          <w:rStyle w:val="FootnoteReference"/>
          <w:rFonts w:cs="Arial"/>
          <w:sz w:val="16"/>
          <w:szCs w:val="16"/>
        </w:rPr>
        <w:footnoteRef/>
      </w:r>
      <w:r w:rsidRPr="00A17B2D">
        <w:rPr>
          <w:rFonts w:cs="Arial"/>
          <w:sz w:val="16"/>
          <w:szCs w:val="16"/>
        </w:rPr>
        <w:t xml:space="preserve"> </w:t>
      </w:r>
      <w:r w:rsidR="00F90FB1" w:rsidRPr="00C35B65">
        <w:rPr>
          <w:sz w:val="16"/>
          <w:szCs w:val="16"/>
        </w:rPr>
        <w:t xml:space="preserve">Tikai valsts dotētajos reģionālās nozīmes </w:t>
      </w:r>
      <w:r w:rsidR="00F90FB1">
        <w:rPr>
          <w:sz w:val="16"/>
          <w:szCs w:val="16"/>
        </w:rPr>
        <w:t>vilcienu</w:t>
      </w:r>
      <w:r w:rsidR="00F90FB1" w:rsidRPr="00C35B65">
        <w:rPr>
          <w:sz w:val="16"/>
          <w:szCs w:val="16"/>
        </w:rPr>
        <w:t xml:space="preserve"> maršrutos</w:t>
      </w:r>
    </w:p>
  </w:footnote>
  <w:footnote w:id="58">
    <w:p w14:paraId="2B927CB4" w14:textId="44B36441" w:rsidR="00A17B2D" w:rsidRDefault="00A17B2D" w:rsidP="00F90FB1">
      <w:pPr>
        <w:pStyle w:val="FootnoteText"/>
      </w:pPr>
      <w:r w:rsidRPr="00A17B2D">
        <w:rPr>
          <w:rStyle w:val="FootnoteReference"/>
          <w:sz w:val="16"/>
          <w:szCs w:val="16"/>
        </w:rPr>
        <w:footnoteRef/>
      </w:r>
      <w:r w:rsidRPr="00A17B2D">
        <w:rPr>
          <w:sz w:val="16"/>
          <w:szCs w:val="16"/>
        </w:rPr>
        <w:t xml:space="preserve"> </w:t>
      </w:r>
      <w:r w:rsidRPr="00453CD6">
        <w:rPr>
          <w:sz w:val="16"/>
          <w:szCs w:val="16"/>
        </w:rPr>
        <w:t xml:space="preserve">TAP2027 </w:t>
      </w:r>
      <w:r w:rsidR="00764B14" w:rsidRPr="00453CD6">
        <w:rPr>
          <w:sz w:val="16"/>
          <w:szCs w:val="16"/>
        </w:rPr>
        <w:t xml:space="preserve">apstiprināšanas brīdī nebija pieejami </w:t>
      </w:r>
      <w:r w:rsidR="008B51B1" w:rsidRPr="00453CD6">
        <w:rPr>
          <w:sz w:val="16"/>
          <w:szCs w:val="16"/>
        </w:rPr>
        <w:t>bāzes dati</w:t>
      </w:r>
    </w:p>
  </w:footnote>
  <w:footnote w:id="59">
    <w:p w14:paraId="00FCABAC" w14:textId="7ED95B10" w:rsidR="00453CD6" w:rsidRPr="00DD61D1" w:rsidRDefault="00453CD6" w:rsidP="00F90FB1">
      <w:pPr>
        <w:pStyle w:val="FootnoteText"/>
        <w:rPr>
          <w:sz w:val="16"/>
          <w:szCs w:val="16"/>
        </w:rPr>
      </w:pPr>
      <w:r w:rsidRPr="00DD61D1">
        <w:rPr>
          <w:rStyle w:val="FootnoteReference"/>
          <w:sz w:val="16"/>
          <w:szCs w:val="16"/>
        </w:rPr>
        <w:footnoteRef/>
      </w:r>
      <w:r w:rsidRPr="00DD61D1">
        <w:rPr>
          <w:sz w:val="16"/>
          <w:szCs w:val="16"/>
        </w:rPr>
        <w:t xml:space="preserve"> </w:t>
      </w:r>
      <w:r w:rsidRPr="00DD61D1">
        <w:rPr>
          <w:sz w:val="16"/>
          <w:szCs w:val="16"/>
        </w:rPr>
        <w:t xml:space="preserve">Neiekļaujot Rail </w:t>
      </w:r>
      <w:proofErr w:type="spellStart"/>
      <w:r w:rsidRPr="00DD61D1">
        <w:rPr>
          <w:sz w:val="16"/>
          <w:szCs w:val="16"/>
        </w:rPr>
        <w:t>Baltica</w:t>
      </w:r>
      <w:proofErr w:type="spellEnd"/>
      <w:r w:rsidRPr="00DD61D1">
        <w:rPr>
          <w:sz w:val="16"/>
          <w:szCs w:val="16"/>
        </w:rPr>
        <w:t xml:space="preserve"> stacijas</w:t>
      </w:r>
    </w:p>
  </w:footnote>
  <w:footnote w:id="60">
    <w:p w14:paraId="0A490B2A" w14:textId="36CE254D" w:rsidR="0012330E" w:rsidRPr="00DD61D1" w:rsidRDefault="0012330E" w:rsidP="00F90FB1">
      <w:pPr>
        <w:pStyle w:val="FootnoteText"/>
        <w:rPr>
          <w:rFonts w:cs="Arial"/>
          <w:sz w:val="16"/>
          <w:szCs w:val="16"/>
        </w:rPr>
      </w:pPr>
      <w:r w:rsidRPr="00DD61D1">
        <w:rPr>
          <w:rStyle w:val="FootnoteReference"/>
          <w:rFonts w:cs="Arial"/>
          <w:sz w:val="16"/>
          <w:szCs w:val="16"/>
        </w:rPr>
        <w:footnoteRef/>
      </w:r>
      <w:r w:rsidRPr="00DD61D1">
        <w:rPr>
          <w:rFonts w:cs="Arial"/>
          <w:sz w:val="16"/>
          <w:szCs w:val="16"/>
        </w:rPr>
        <w:t xml:space="preserve"> </w:t>
      </w:r>
      <w:proofErr w:type="spellStart"/>
      <w:r w:rsidR="004A05CA" w:rsidRPr="00DD61D1">
        <w:rPr>
          <w:rFonts w:cs="Arial"/>
          <w:sz w:val="16"/>
          <w:szCs w:val="16"/>
        </w:rPr>
        <w:t>LDz</w:t>
      </w:r>
      <w:proofErr w:type="spellEnd"/>
      <w:r w:rsidR="004A05CA" w:rsidRPr="00DD61D1">
        <w:rPr>
          <w:rFonts w:cs="Arial"/>
          <w:sz w:val="16"/>
          <w:szCs w:val="16"/>
        </w:rPr>
        <w:t xml:space="preserve">. Dzelzceļa pasažieru infrastruktūras modernizācija. </w:t>
      </w:r>
      <w:r w:rsidRPr="00DD61D1">
        <w:rPr>
          <w:rFonts w:cs="Arial"/>
          <w:sz w:val="16"/>
          <w:szCs w:val="16"/>
        </w:rPr>
        <w:t>https://www.ldz.lv/lv/dzelzcela-pasazieru-infrastrukturas-modernizacija</w:t>
      </w:r>
    </w:p>
  </w:footnote>
  <w:footnote w:id="61">
    <w:p w14:paraId="0C5C1422" w14:textId="1C76279F" w:rsidR="00EA74D1" w:rsidRPr="00536785" w:rsidRDefault="00EA74D1" w:rsidP="00271077">
      <w:pPr>
        <w:pStyle w:val="FootnoteText"/>
        <w:rPr>
          <w:sz w:val="16"/>
          <w:szCs w:val="16"/>
        </w:rPr>
      </w:pPr>
      <w:r w:rsidRPr="00536785">
        <w:rPr>
          <w:rStyle w:val="FootnoteReference"/>
          <w:sz w:val="16"/>
          <w:szCs w:val="16"/>
        </w:rPr>
        <w:footnoteRef/>
      </w:r>
      <w:r w:rsidRPr="00536785">
        <w:rPr>
          <w:sz w:val="16"/>
          <w:szCs w:val="16"/>
        </w:rPr>
        <w:t xml:space="preserve"> </w:t>
      </w:r>
      <w:r w:rsidRPr="00536785">
        <w:rPr>
          <w:sz w:val="16"/>
          <w:szCs w:val="16"/>
        </w:rPr>
        <w:t xml:space="preserve">MK </w:t>
      </w:r>
      <w:r w:rsidR="00437B02" w:rsidRPr="00536785">
        <w:rPr>
          <w:sz w:val="16"/>
          <w:szCs w:val="16"/>
        </w:rPr>
        <w:t xml:space="preserve">Noteikumu projekts </w:t>
      </w:r>
      <w:r w:rsidR="00935C62" w:rsidRPr="00536785">
        <w:rPr>
          <w:sz w:val="16"/>
          <w:szCs w:val="16"/>
        </w:rPr>
        <w:t xml:space="preserve">“Eiropas Savienības kohēzijas politikas programmas 2021.–2027. gadam 3.1. prioritātes "Ilgtspējīga TEN-T infrastruktūra" 3.1.1. specifiskā atbalsta mērķa "Attīstīt ilgtspējīgu, pret klimatu izturīgu, inteliģentu, drošu un </w:t>
      </w:r>
      <w:proofErr w:type="spellStart"/>
      <w:r w:rsidR="00935C62" w:rsidRPr="00536785">
        <w:rPr>
          <w:sz w:val="16"/>
          <w:szCs w:val="16"/>
        </w:rPr>
        <w:t>vairākveidu</w:t>
      </w:r>
      <w:proofErr w:type="spellEnd"/>
      <w:r w:rsidR="00935C62" w:rsidRPr="00536785">
        <w:rPr>
          <w:sz w:val="16"/>
          <w:szCs w:val="16"/>
        </w:rPr>
        <w:t xml:space="preserve"> TEN-T infrastruktūru" 3.1.1.1. pasākuma "Dzelzceļa transporta attīstība un energoefektivitātes uzlabošana sabiedriskajos pasažieru pārvadājumos" un 3.1.1.3. pasākuma "Eiropas transporta tīklā esošās dzelzceļa infrastruktūras attīstība" īstenošanas noteikumi” (</w:t>
      </w:r>
      <w:r w:rsidR="00271077" w:rsidRPr="00536785">
        <w:rPr>
          <w:sz w:val="16"/>
          <w:szCs w:val="16"/>
        </w:rPr>
        <w:t>23-TA-612)</w:t>
      </w:r>
      <w:r w:rsidR="00DB775C" w:rsidRPr="00536785">
        <w:rPr>
          <w:sz w:val="16"/>
          <w:szCs w:val="16"/>
        </w:rPr>
        <w:t xml:space="preserve">: </w:t>
      </w:r>
      <w:r w:rsidR="00536785" w:rsidRPr="00536785">
        <w:rPr>
          <w:sz w:val="16"/>
          <w:szCs w:val="16"/>
        </w:rPr>
        <w:t>https://tapportals.mk.gov.lv/legal_acts/5d79889b-a1ef-43ce-b2f0-001f00d90745</w:t>
      </w:r>
    </w:p>
  </w:footnote>
  <w:footnote w:id="62">
    <w:p w14:paraId="3610CAF9" w14:textId="77777777" w:rsidR="00E84142" w:rsidRPr="00DD61D1" w:rsidRDefault="0012330E" w:rsidP="00F90FB1">
      <w:pPr>
        <w:pStyle w:val="FootnoteText"/>
        <w:rPr>
          <w:sz w:val="16"/>
          <w:szCs w:val="16"/>
        </w:rPr>
      </w:pPr>
      <w:r w:rsidRPr="00DD61D1">
        <w:rPr>
          <w:rStyle w:val="FootnoteReference"/>
          <w:sz w:val="16"/>
          <w:szCs w:val="16"/>
        </w:rPr>
        <w:footnoteRef/>
      </w:r>
      <w:r w:rsidR="00E970CC" w:rsidRPr="00DD61D1">
        <w:rPr>
          <w:sz w:val="16"/>
          <w:szCs w:val="16"/>
        </w:rPr>
        <w:t xml:space="preserve"> </w:t>
      </w:r>
      <w:r w:rsidR="00E970CC" w:rsidRPr="00DD61D1">
        <w:rPr>
          <w:sz w:val="16"/>
          <w:szCs w:val="16"/>
        </w:rPr>
        <w:t>MK,</w:t>
      </w:r>
      <w:r w:rsidR="008361F8" w:rsidRPr="00DD61D1">
        <w:rPr>
          <w:sz w:val="16"/>
          <w:szCs w:val="16"/>
        </w:rPr>
        <w:t xml:space="preserve"> </w:t>
      </w:r>
      <w:r w:rsidR="003B75B6" w:rsidRPr="00DD61D1">
        <w:rPr>
          <w:sz w:val="16"/>
          <w:szCs w:val="16"/>
        </w:rPr>
        <w:t xml:space="preserve">21.06.2016. </w:t>
      </w:r>
      <w:r w:rsidR="0091252F" w:rsidRPr="00DD61D1">
        <w:rPr>
          <w:sz w:val="16"/>
          <w:szCs w:val="16"/>
        </w:rPr>
        <w:t>Noteikumi Nr</w:t>
      </w:r>
      <w:r w:rsidR="003B75B6" w:rsidRPr="00DD61D1">
        <w:rPr>
          <w:sz w:val="16"/>
          <w:szCs w:val="16"/>
        </w:rPr>
        <w:t xml:space="preserve">.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w:t>
      </w:r>
    </w:p>
    <w:p w14:paraId="2F3DF917" w14:textId="7C87D528" w:rsidR="0012330E" w:rsidRPr="00DD61D1" w:rsidRDefault="003B75B6" w:rsidP="00F90FB1">
      <w:pPr>
        <w:pStyle w:val="FootnoteText"/>
        <w:rPr>
          <w:sz w:val="16"/>
          <w:szCs w:val="16"/>
        </w:rPr>
      </w:pPr>
      <w:r w:rsidRPr="00DD61D1">
        <w:rPr>
          <w:sz w:val="16"/>
          <w:szCs w:val="16"/>
        </w:rPr>
        <w:t>Pieejami:</w:t>
      </w:r>
      <w:r w:rsidR="00E84142" w:rsidRPr="00DD61D1">
        <w:rPr>
          <w:sz w:val="16"/>
          <w:szCs w:val="16"/>
        </w:rPr>
        <w:t xml:space="preserve"> </w:t>
      </w:r>
      <w:r w:rsidR="0012330E" w:rsidRPr="00DD61D1">
        <w:rPr>
          <w:rFonts w:cs="Arial"/>
          <w:sz w:val="16"/>
          <w:szCs w:val="16"/>
        </w:rPr>
        <w:t>https://likumi.lv/ta/id/283304-darbibas-programmas-izaugsme-un-nodarbinatiba-prioritara-virziena-ilgtspejiga-transporta-sistema-6-2-1-specifiska-atbalsta</w:t>
      </w:r>
    </w:p>
  </w:footnote>
  <w:footnote w:id="63">
    <w:p w14:paraId="25368813" w14:textId="5BD9A5BF" w:rsidR="004002B4" w:rsidRPr="005F5682" w:rsidRDefault="004002B4">
      <w:pPr>
        <w:pStyle w:val="FootnoteText"/>
        <w:rPr>
          <w:sz w:val="16"/>
          <w:szCs w:val="16"/>
        </w:rPr>
      </w:pPr>
      <w:r w:rsidRPr="005F5682">
        <w:rPr>
          <w:rStyle w:val="FootnoteReference"/>
          <w:sz w:val="16"/>
          <w:szCs w:val="16"/>
        </w:rPr>
        <w:footnoteRef/>
      </w:r>
      <w:r w:rsidRPr="005F5682">
        <w:rPr>
          <w:sz w:val="16"/>
          <w:szCs w:val="16"/>
        </w:rPr>
        <w:t xml:space="preserve"> </w:t>
      </w:r>
      <w:r w:rsidR="005F5682" w:rsidRPr="005F5682">
        <w:rPr>
          <w:sz w:val="16"/>
          <w:szCs w:val="16"/>
        </w:rPr>
        <w:t>https://likumi.lv/ta/id/354004-eiropas-savienibas-kohezijas-politikas-programmas-20212027-gadam-31-prioritates-ilgtspejiga-ten-t-infrastruktura-311-specifiska-atbalsta-merka-attistit-ilgtspejigu-pret-klimatu-izturigu-inteligentu-drosu-un-vairakveidu-ten-t-infrastrukturu--3113-pasakuma-eiropas-transporta-tikla-esosas-dzelzcela-infrastrukturas-attistiba-pirmas-projektu-iesniegumu-atlases-kartas-istenosanas-noteikumi</w:t>
      </w:r>
    </w:p>
  </w:footnote>
  <w:footnote w:id="64">
    <w:p w14:paraId="7B625E28" w14:textId="2590D2CF" w:rsidR="00ED1D83" w:rsidRPr="00DD61D1" w:rsidRDefault="00ED1D83">
      <w:pPr>
        <w:pStyle w:val="FootnoteText"/>
        <w:rPr>
          <w:sz w:val="16"/>
          <w:szCs w:val="16"/>
        </w:rPr>
      </w:pPr>
      <w:r w:rsidRPr="00DD61D1">
        <w:rPr>
          <w:rStyle w:val="FootnoteReference"/>
          <w:sz w:val="16"/>
          <w:szCs w:val="16"/>
        </w:rPr>
        <w:footnoteRef/>
      </w:r>
      <w:r w:rsidRPr="00DD61D1">
        <w:rPr>
          <w:sz w:val="16"/>
          <w:szCs w:val="16"/>
        </w:rPr>
        <w:t xml:space="preserve"> </w:t>
      </w:r>
      <w:r w:rsidRPr="00DD61D1">
        <w:rPr>
          <w:sz w:val="16"/>
          <w:szCs w:val="16"/>
        </w:rPr>
        <w:t>Ja pasākumu izpildei tiek piešķirts papildus nepieciešams finansējums</w:t>
      </w:r>
    </w:p>
  </w:footnote>
  <w:footnote w:id="65">
    <w:p w14:paraId="0E1EE595" w14:textId="77777777" w:rsidR="008D2A2D" w:rsidRDefault="002E2E80">
      <w:pPr>
        <w:pStyle w:val="FootnoteText"/>
        <w:rPr>
          <w:sz w:val="16"/>
          <w:szCs w:val="16"/>
        </w:rPr>
      </w:pPr>
      <w:r w:rsidRPr="008D2A2D">
        <w:rPr>
          <w:rStyle w:val="FootnoteReference"/>
          <w:sz w:val="16"/>
          <w:szCs w:val="16"/>
        </w:rPr>
        <w:footnoteRef/>
      </w:r>
      <w:r w:rsidRPr="008D2A2D">
        <w:rPr>
          <w:sz w:val="16"/>
          <w:szCs w:val="16"/>
        </w:rPr>
        <w:t xml:space="preserve"> </w:t>
      </w:r>
      <w:r w:rsidRPr="008D2A2D">
        <w:rPr>
          <w:sz w:val="16"/>
          <w:szCs w:val="16"/>
        </w:rPr>
        <w:t xml:space="preserve">MK, </w:t>
      </w:r>
      <w:r w:rsidR="003959BC" w:rsidRPr="008D2A2D">
        <w:rPr>
          <w:sz w:val="16"/>
          <w:szCs w:val="16"/>
        </w:rPr>
        <w:t>2023. Grozījum</w:t>
      </w:r>
      <w:r w:rsidR="008D2A2D" w:rsidRPr="008D2A2D">
        <w:rPr>
          <w:sz w:val="16"/>
          <w:szCs w:val="16"/>
        </w:rPr>
        <w:t>s</w:t>
      </w:r>
      <w:r w:rsidR="003959BC" w:rsidRPr="008D2A2D">
        <w:rPr>
          <w:sz w:val="16"/>
          <w:szCs w:val="16"/>
        </w:rPr>
        <w:t xml:space="preserve"> Ministru kabineta 2014. gada 7. janvāra noteikumos Nr. 16 "Trokšņa novērtēšanas un pārvaldības kārtība"</w:t>
      </w:r>
      <w:r w:rsidR="008D2A2D" w:rsidRPr="008D2A2D">
        <w:rPr>
          <w:sz w:val="16"/>
          <w:szCs w:val="16"/>
        </w:rPr>
        <w:t>:</w:t>
      </w:r>
    </w:p>
    <w:p w14:paraId="5821622E" w14:textId="0B852667" w:rsidR="002E2E80" w:rsidRDefault="008D2A2D">
      <w:pPr>
        <w:pStyle w:val="FootnoteText"/>
      </w:pPr>
      <w:r w:rsidRPr="008D2A2D">
        <w:rPr>
          <w:sz w:val="16"/>
          <w:szCs w:val="16"/>
        </w:rPr>
        <w:t xml:space="preserve"> https://likumi.lv/ta/id/346949-grozijums-ministru-kabineta-2014-gada-7-janvara-noteikumos-nr-16-troksna-novertesanas-un-parvaldibas-kartiba-</w:t>
      </w:r>
    </w:p>
  </w:footnote>
  <w:footnote w:id="66">
    <w:p w14:paraId="33871527" w14:textId="0246707B" w:rsidR="008F2E86" w:rsidRPr="00FB7AD6" w:rsidRDefault="008F2E86" w:rsidP="008F2E86">
      <w:pPr>
        <w:pStyle w:val="FootnoteText"/>
        <w:rPr>
          <w:sz w:val="16"/>
          <w:szCs w:val="16"/>
        </w:rPr>
      </w:pPr>
      <w:r w:rsidRPr="00FB7AD6">
        <w:rPr>
          <w:rStyle w:val="FootnoteReference"/>
          <w:sz w:val="16"/>
          <w:szCs w:val="16"/>
        </w:rPr>
        <w:footnoteRef/>
      </w:r>
      <w:r w:rsidRPr="00FB7AD6">
        <w:rPr>
          <w:sz w:val="16"/>
          <w:szCs w:val="16"/>
        </w:rPr>
        <w:t xml:space="preserve"> </w:t>
      </w:r>
      <w:r w:rsidR="00924EC7" w:rsidRPr="00FB7AD6">
        <w:rPr>
          <w:sz w:val="16"/>
          <w:szCs w:val="16"/>
        </w:rPr>
        <w:t>Atbilstoši NEKP2030 prognožu ziņojumiem</w:t>
      </w:r>
      <w:r w:rsidR="008652C2" w:rsidRPr="00FB7AD6">
        <w:rPr>
          <w:sz w:val="16"/>
          <w:szCs w:val="16"/>
        </w:rPr>
        <w:t xml:space="preserve">. Mērķi sasniedzami, ja tiek izpildīti visi NEKP2030 iekļautie pasākumi, t.sk. citu nozaru iniciatīvas  </w:t>
      </w:r>
    </w:p>
  </w:footnote>
  <w:footnote w:id="67">
    <w:p w14:paraId="0B320BD8" w14:textId="77777777" w:rsidR="00FB7AD6" w:rsidRPr="00FB7AD6" w:rsidRDefault="00D95EFF" w:rsidP="00FB7AD6">
      <w:pPr>
        <w:pStyle w:val="FootnoteText"/>
        <w:rPr>
          <w:sz w:val="16"/>
          <w:szCs w:val="16"/>
        </w:rPr>
      </w:pPr>
      <w:r w:rsidRPr="00FB7AD6">
        <w:rPr>
          <w:rStyle w:val="FootnoteReference"/>
          <w:sz w:val="16"/>
          <w:szCs w:val="16"/>
        </w:rPr>
        <w:footnoteRef/>
      </w:r>
      <w:r w:rsidRPr="00FB7AD6">
        <w:rPr>
          <w:sz w:val="16"/>
          <w:szCs w:val="16"/>
        </w:rPr>
        <w:t xml:space="preserve"> </w:t>
      </w:r>
      <w:r w:rsidR="00FB7AD6" w:rsidRPr="00FB7AD6">
        <w:rPr>
          <w:sz w:val="16"/>
          <w:szCs w:val="16"/>
        </w:rPr>
        <w:t xml:space="preserve">Atbilstoši NEKP2030 prognožu ziņojumam, kas ietver arī NEKP2030 ietverto pasākumu īstenošanu transporta jomā: </w:t>
      </w:r>
    </w:p>
    <w:p w14:paraId="5062CD19" w14:textId="19FD088E" w:rsidR="00D95EFF" w:rsidRPr="0060764A" w:rsidRDefault="00FB7AD6" w:rsidP="00FB7AD6">
      <w:pPr>
        <w:pStyle w:val="FootnoteText"/>
        <w:rPr>
          <w:sz w:val="16"/>
          <w:szCs w:val="16"/>
        </w:rPr>
      </w:pPr>
      <w:r w:rsidRPr="0060764A">
        <w:rPr>
          <w:sz w:val="16"/>
          <w:szCs w:val="16"/>
        </w:rPr>
        <w:t>https://www.em.gov.lv/sites/em/files/2019-12-16_15_00_41_ghg_mmr_template_irarticle23_table1_2019_latvia1_0.xlsm</w:t>
      </w:r>
    </w:p>
  </w:footnote>
  <w:footnote w:id="68">
    <w:p w14:paraId="7E7F4D75" w14:textId="77777777" w:rsidR="0047474A" w:rsidRPr="00067FEF" w:rsidRDefault="0047474A" w:rsidP="0047474A">
      <w:pPr>
        <w:pStyle w:val="FootnoteText"/>
        <w:rPr>
          <w:sz w:val="16"/>
          <w:szCs w:val="16"/>
        </w:rPr>
      </w:pPr>
      <w:r w:rsidRPr="00067FEF">
        <w:rPr>
          <w:rStyle w:val="FootnoteReference"/>
          <w:sz w:val="16"/>
          <w:szCs w:val="16"/>
        </w:rPr>
        <w:footnoteRef/>
      </w:r>
      <w:r w:rsidRPr="00067FEF">
        <w:rPr>
          <w:sz w:val="16"/>
          <w:szCs w:val="16"/>
        </w:rPr>
        <w:t xml:space="preserve"> </w:t>
      </w:r>
      <w:r w:rsidRPr="00067FEF">
        <w:rPr>
          <w:sz w:val="16"/>
          <w:szCs w:val="16"/>
        </w:rPr>
        <w:t>https://tapportals.mk.gov.lv/legal_acts/f4ee17e0-b0f3-4171-a263-976a957bcbf7</w:t>
      </w:r>
    </w:p>
  </w:footnote>
  <w:footnote w:id="69">
    <w:p w14:paraId="2AAAFDB5" w14:textId="78AF2AA5" w:rsidR="009A0682" w:rsidRPr="00067FEF" w:rsidRDefault="009A0682">
      <w:pPr>
        <w:pStyle w:val="FootnoteText"/>
        <w:rPr>
          <w:sz w:val="16"/>
          <w:szCs w:val="16"/>
        </w:rPr>
      </w:pPr>
      <w:r w:rsidRPr="00067FEF">
        <w:rPr>
          <w:rStyle w:val="FootnoteReference"/>
          <w:sz w:val="16"/>
          <w:szCs w:val="16"/>
        </w:rPr>
        <w:footnoteRef/>
      </w:r>
      <w:r w:rsidRPr="00067FEF">
        <w:rPr>
          <w:sz w:val="16"/>
          <w:szCs w:val="16"/>
        </w:rPr>
        <w:t xml:space="preserve"> </w:t>
      </w:r>
      <w:r w:rsidR="00067FEF" w:rsidRPr="00067FEF">
        <w:rPr>
          <w:sz w:val="16"/>
          <w:szCs w:val="16"/>
        </w:rPr>
        <w:t>https://likumi.lv/ta/id/312423-par-latvijas-nacionalo-energetikas-un-klimata-planu-20212030-gadam</w:t>
      </w:r>
    </w:p>
  </w:footnote>
  <w:footnote w:id="70">
    <w:p w14:paraId="22DF0D9D" w14:textId="7E5B389B" w:rsidR="00067FEF" w:rsidRPr="00E97455" w:rsidRDefault="00067FEF">
      <w:pPr>
        <w:pStyle w:val="FootnoteText"/>
        <w:rPr>
          <w:sz w:val="16"/>
          <w:szCs w:val="16"/>
        </w:rPr>
      </w:pPr>
      <w:r w:rsidRPr="00E97455">
        <w:rPr>
          <w:rStyle w:val="FootnoteReference"/>
          <w:sz w:val="16"/>
          <w:szCs w:val="16"/>
        </w:rPr>
        <w:footnoteRef/>
      </w:r>
      <w:r w:rsidRPr="00E97455">
        <w:rPr>
          <w:sz w:val="16"/>
          <w:szCs w:val="16"/>
        </w:rPr>
        <w:t xml:space="preserve"> </w:t>
      </w:r>
      <w:r w:rsidR="00E97455" w:rsidRPr="00E97455">
        <w:rPr>
          <w:sz w:val="16"/>
          <w:szCs w:val="16"/>
        </w:rPr>
        <w:t>https://likumi.lv/ta/id/336733-siltumnicefekta-gazu-inventarizacijassistemas-prognozu-sistemas-un-sistemas-zinosanai-par-pielagosanos-klimata-parmainam</w:t>
      </w:r>
    </w:p>
  </w:footnote>
  <w:footnote w:id="71">
    <w:p w14:paraId="6E812103" w14:textId="1E19484E" w:rsidR="00B70FED" w:rsidRPr="00067FEF" w:rsidRDefault="00090D59" w:rsidP="00B70FED">
      <w:pPr>
        <w:pStyle w:val="FootnoteText"/>
        <w:rPr>
          <w:sz w:val="16"/>
          <w:szCs w:val="16"/>
        </w:rPr>
      </w:pPr>
      <w:r w:rsidRPr="00067FEF">
        <w:rPr>
          <w:rStyle w:val="FootnoteReference"/>
          <w:sz w:val="16"/>
          <w:szCs w:val="16"/>
        </w:rPr>
        <w:footnoteRef/>
      </w:r>
      <w:r w:rsidR="008035B1" w:rsidRPr="00067FEF">
        <w:rPr>
          <w:sz w:val="16"/>
          <w:szCs w:val="16"/>
        </w:rPr>
        <w:t>LVĢMC,</w:t>
      </w:r>
      <w:r w:rsidR="00B70FED" w:rsidRPr="00067FEF">
        <w:rPr>
          <w:sz w:val="16"/>
          <w:szCs w:val="16"/>
        </w:rPr>
        <w:t xml:space="preserve"> 2024. Kopsavilkums par 2024. gada siltumnīcefekta gāzu inventarizāciju.</w:t>
      </w:r>
    </w:p>
    <w:p w14:paraId="3A8084F4" w14:textId="6ADC55FD" w:rsidR="00090D59" w:rsidRPr="00671E74" w:rsidRDefault="00090D59" w:rsidP="00B70FED">
      <w:pPr>
        <w:pStyle w:val="FootnoteText"/>
        <w:rPr>
          <w:sz w:val="16"/>
          <w:szCs w:val="16"/>
        </w:rPr>
      </w:pPr>
      <w:r w:rsidRPr="00671E74">
        <w:rPr>
          <w:sz w:val="16"/>
          <w:szCs w:val="16"/>
        </w:rPr>
        <w:t>https://videscentrs.lvgmc.lv/files/Klimats/SEG_emisiju_un_ETS_monitorings/Zinojums_par_klimatu/SEG_kopsavilkums/2024/Majas_lapai_LVGMC_2024_seginvkopsavilkums.pdf</w:t>
      </w:r>
    </w:p>
  </w:footnote>
  <w:footnote w:id="72">
    <w:p w14:paraId="4790AB88" w14:textId="7A2F0146" w:rsidR="00E121F5" w:rsidRPr="00671E74" w:rsidRDefault="00E121F5">
      <w:pPr>
        <w:pStyle w:val="FootnoteText"/>
        <w:rPr>
          <w:sz w:val="16"/>
          <w:szCs w:val="16"/>
        </w:rPr>
      </w:pPr>
      <w:r w:rsidRPr="00671E74">
        <w:rPr>
          <w:rStyle w:val="FootnoteReference"/>
          <w:sz w:val="16"/>
          <w:szCs w:val="16"/>
        </w:rPr>
        <w:footnoteRef/>
      </w:r>
      <w:r w:rsidRPr="00671E74">
        <w:rPr>
          <w:sz w:val="16"/>
          <w:szCs w:val="16"/>
        </w:rPr>
        <w:t xml:space="preserve"> </w:t>
      </w:r>
      <w:r w:rsidR="00671E74" w:rsidRPr="00671E74">
        <w:rPr>
          <w:sz w:val="16"/>
          <w:szCs w:val="16"/>
        </w:rPr>
        <w:t>https://cdr.eionet.europa.eu/lv/eu/nec_revised/inventories/envzfrwyw/</w:t>
      </w:r>
    </w:p>
  </w:footnote>
  <w:footnote w:id="73">
    <w:p w14:paraId="5AE0DA58" w14:textId="5F972002" w:rsidR="00A71DF7" w:rsidRPr="002F22CF" w:rsidRDefault="00A71DF7" w:rsidP="007D7CCF">
      <w:pPr>
        <w:pStyle w:val="FootnoteText"/>
        <w:rPr>
          <w:sz w:val="16"/>
          <w:szCs w:val="16"/>
        </w:rPr>
      </w:pPr>
      <w:r w:rsidRPr="00671E74">
        <w:rPr>
          <w:rStyle w:val="FootnoteReference"/>
          <w:sz w:val="16"/>
          <w:szCs w:val="16"/>
        </w:rPr>
        <w:footnoteRef/>
      </w:r>
      <w:r w:rsidRPr="00671E74">
        <w:rPr>
          <w:sz w:val="16"/>
          <w:szCs w:val="16"/>
        </w:rPr>
        <w:t xml:space="preserve"> </w:t>
      </w:r>
      <w:r w:rsidR="008C2473" w:rsidRPr="00671E74">
        <w:rPr>
          <w:sz w:val="16"/>
          <w:szCs w:val="16"/>
        </w:rPr>
        <w:t>Gaisu piesārņojošo vielu emisiju inventarizācija</w:t>
      </w:r>
      <w:r w:rsidRPr="00671E74">
        <w:rPr>
          <w:sz w:val="16"/>
          <w:szCs w:val="16"/>
        </w:rPr>
        <w:t xml:space="preserve">: </w:t>
      </w:r>
      <w:r w:rsidR="00BE4261" w:rsidRPr="00671E74">
        <w:rPr>
          <w:sz w:val="16"/>
          <w:szCs w:val="16"/>
        </w:rPr>
        <w:t>https://cdr.eionet.europa.eu/lv/eu/nec_revised</w:t>
      </w:r>
      <w:r w:rsidR="00BE4261" w:rsidRPr="002F22CF">
        <w:rPr>
          <w:sz w:val="16"/>
          <w:szCs w:val="16"/>
        </w:rPr>
        <w:t>/inventories/envzfrwyw/</w:t>
      </w:r>
    </w:p>
  </w:footnote>
  <w:footnote w:id="74">
    <w:p w14:paraId="33102583" w14:textId="726130FD" w:rsidR="007D7CCF" w:rsidRPr="002F22CF" w:rsidRDefault="007D7CCF" w:rsidP="007D7CCF">
      <w:pPr>
        <w:pStyle w:val="FootnoteText"/>
        <w:rPr>
          <w:sz w:val="16"/>
          <w:szCs w:val="16"/>
        </w:rPr>
      </w:pPr>
      <w:r w:rsidRPr="002F22CF">
        <w:rPr>
          <w:rStyle w:val="FootnoteReference"/>
          <w:sz w:val="16"/>
          <w:szCs w:val="16"/>
        </w:rPr>
        <w:footnoteRef/>
      </w:r>
      <w:r w:rsidRPr="002F22CF">
        <w:rPr>
          <w:sz w:val="16"/>
          <w:szCs w:val="16"/>
        </w:rPr>
        <w:t xml:space="preserve"> </w:t>
      </w:r>
      <w:r w:rsidR="00E8265F">
        <w:rPr>
          <w:sz w:val="16"/>
          <w:szCs w:val="16"/>
        </w:rPr>
        <w:t xml:space="preserve">CSDD, </w:t>
      </w:r>
      <w:r w:rsidR="00200BAA">
        <w:rPr>
          <w:sz w:val="16"/>
          <w:szCs w:val="16"/>
        </w:rPr>
        <w:t xml:space="preserve">Transportlīdzekļu skaits gada sākumā Latvijā: </w:t>
      </w:r>
      <w:r w:rsidRPr="002F22CF">
        <w:rPr>
          <w:sz w:val="16"/>
          <w:szCs w:val="16"/>
        </w:rPr>
        <w:t xml:space="preserve">https://www.csdd.lv/cck?Itemid=327&amp;collection=fails&amp;file=doc_fails&amp;id=4717&amp;task=download&amp;xi=0 </w:t>
      </w:r>
    </w:p>
  </w:footnote>
  <w:footnote w:id="75">
    <w:p w14:paraId="0BB6E0E7" w14:textId="40D189A2" w:rsidR="00CB44DD" w:rsidRPr="00CB44DD" w:rsidRDefault="00CB44DD">
      <w:pPr>
        <w:pStyle w:val="FootnoteText"/>
        <w:rPr>
          <w:sz w:val="16"/>
          <w:szCs w:val="16"/>
        </w:rPr>
      </w:pPr>
      <w:r>
        <w:rPr>
          <w:rStyle w:val="FootnoteReference"/>
        </w:rPr>
        <w:footnoteRef/>
      </w:r>
      <w:r>
        <w:t xml:space="preserve"> </w:t>
      </w:r>
      <w:r w:rsidRPr="00CB44DD">
        <w:rPr>
          <w:sz w:val="16"/>
          <w:szCs w:val="16"/>
        </w:rPr>
        <w:t>Stacijas “Višķi” teritorijā esošā naftas produktu pārsūknēšanas stacija, stacijas “Skrunda” teritorijā esošā bitumena bāze, Vagonu parka teritorija, 2 objekti Šķirotavas stacijas teritorijā un Gulbenes stacijas teritorijā esošā degvielas bāze.</w:t>
      </w:r>
    </w:p>
  </w:footnote>
  <w:footnote w:id="76">
    <w:p w14:paraId="7C299BA0" w14:textId="4965B7E1" w:rsidR="0053634E" w:rsidRDefault="0053634E">
      <w:pPr>
        <w:pStyle w:val="FootnoteText"/>
      </w:pPr>
      <w:r w:rsidRPr="002F22CF">
        <w:rPr>
          <w:rStyle w:val="FootnoteReference"/>
          <w:sz w:val="16"/>
          <w:szCs w:val="16"/>
        </w:rPr>
        <w:footnoteRef/>
      </w:r>
      <w:r w:rsidRPr="002F22CF">
        <w:rPr>
          <w:sz w:val="16"/>
          <w:szCs w:val="16"/>
        </w:rPr>
        <w:t xml:space="preserve"> </w:t>
      </w:r>
      <w:r w:rsidR="002F22CF" w:rsidRPr="002F22CF">
        <w:rPr>
          <w:sz w:val="16"/>
          <w:szCs w:val="16"/>
        </w:rPr>
        <w:t>Ja ti</w:t>
      </w:r>
      <w:r w:rsidR="002F22CF">
        <w:rPr>
          <w:sz w:val="16"/>
          <w:szCs w:val="16"/>
        </w:rPr>
        <w:t>ek</w:t>
      </w:r>
      <w:r w:rsidR="002F22CF" w:rsidRPr="002F22CF">
        <w:rPr>
          <w:sz w:val="16"/>
          <w:szCs w:val="16"/>
        </w:rPr>
        <w:t xml:space="preserve"> piešķirts publiskais finansējums</w:t>
      </w:r>
    </w:p>
  </w:footnote>
  <w:footnote w:id="77">
    <w:p w14:paraId="67196487" w14:textId="0FB5FE4E" w:rsidR="00C644E0" w:rsidRPr="00323453" w:rsidRDefault="00C644E0">
      <w:pPr>
        <w:pStyle w:val="FootnoteText"/>
        <w:rPr>
          <w:sz w:val="16"/>
          <w:szCs w:val="16"/>
        </w:rPr>
      </w:pPr>
      <w:r>
        <w:rPr>
          <w:rStyle w:val="FootnoteReference"/>
        </w:rPr>
        <w:footnoteRef/>
      </w:r>
      <w:r>
        <w:t xml:space="preserve"> </w:t>
      </w:r>
      <w:r w:rsidR="00B51E2D" w:rsidRPr="00323453">
        <w:rPr>
          <w:sz w:val="16"/>
          <w:szCs w:val="16"/>
        </w:rPr>
        <w:t>Trokšņu kartes: https://lvceli.lv/celu-tikls/celu-kartes/troksnu-kartes/</w:t>
      </w:r>
    </w:p>
  </w:footnote>
  <w:footnote w:id="78">
    <w:p w14:paraId="43D2F79B" w14:textId="2FEA8E88" w:rsidR="00AA76CC" w:rsidRPr="00323453" w:rsidRDefault="00AA76CC">
      <w:pPr>
        <w:pStyle w:val="FootnoteText"/>
        <w:rPr>
          <w:sz w:val="16"/>
          <w:szCs w:val="16"/>
        </w:rPr>
      </w:pPr>
      <w:r w:rsidRPr="00323453">
        <w:rPr>
          <w:rStyle w:val="FootnoteReference"/>
          <w:sz w:val="16"/>
          <w:szCs w:val="16"/>
        </w:rPr>
        <w:footnoteRef/>
      </w:r>
      <w:r w:rsidRPr="00323453">
        <w:rPr>
          <w:sz w:val="16"/>
          <w:szCs w:val="16"/>
        </w:rPr>
        <w:t xml:space="preserve"> </w:t>
      </w:r>
      <w:r w:rsidRPr="00323453">
        <w:rPr>
          <w:sz w:val="16"/>
          <w:szCs w:val="16"/>
        </w:rPr>
        <w:t>MK, 07.01.2014. Trokšņa novērtēšanas un pārvaldības kārtība: https://likumi.lv/ta/id/263882-troksna-novertesanas-un-parvaldibas-kartiba</w:t>
      </w:r>
    </w:p>
  </w:footnote>
  <w:footnote w:id="79">
    <w:p w14:paraId="778888F7" w14:textId="7BE7BC8E" w:rsidR="00756E77" w:rsidRPr="00756E77" w:rsidRDefault="00756E77">
      <w:pPr>
        <w:pStyle w:val="FootnoteText"/>
        <w:rPr>
          <w:sz w:val="16"/>
          <w:szCs w:val="16"/>
        </w:rPr>
      </w:pPr>
      <w:r w:rsidRPr="00756E77">
        <w:rPr>
          <w:rStyle w:val="FootnoteReference"/>
          <w:sz w:val="16"/>
          <w:szCs w:val="16"/>
        </w:rPr>
        <w:footnoteRef/>
      </w:r>
      <w:r w:rsidRPr="00756E77">
        <w:rPr>
          <w:sz w:val="16"/>
          <w:szCs w:val="16"/>
        </w:rPr>
        <w:t xml:space="preserve"> </w:t>
      </w:r>
      <w:r w:rsidRPr="00756E77">
        <w:rPr>
          <w:sz w:val="16"/>
          <w:szCs w:val="16"/>
        </w:rPr>
        <w:t xml:space="preserve">Netiek paredzēta Rail </w:t>
      </w:r>
      <w:proofErr w:type="spellStart"/>
      <w:r w:rsidRPr="00756E77">
        <w:rPr>
          <w:sz w:val="16"/>
          <w:szCs w:val="16"/>
        </w:rPr>
        <w:t>Baltica</w:t>
      </w:r>
      <w:proofErr w:type="spellEnd"/>
      <w:r w:rsidRPr="00756E77">
        <w:rPr>
          <w:sz w:val="16"/>
          <w:szCs w:val="16"/>
        </w:rPr>
        <w:t xml:space="preserve"> dzelzceļa līnijas ietekme</w:t>
      </w:r>
    </w:p>
  </w:footnote>
  <w:footnote w:id="80">
    <w:p w14:paraId="23748A6F" w14:textId="000AAC77" w:rsidR="00921602" w:rsidRPr="00323453" w:rsidRDefault="00921602">
      <w:pPr>
        <w:pStyle w:val="FootnoteText"/>
        <w:rPr>
          <w:sz w:val="16"/>
          <w:szCs w:val="16"/>
        </w:rPr>
      </w:pPr>
      <w:r w:rsidRPr="00323453">
        <w:rPr>
          <w:rStyle w:val="FootnoteReference"/>
          <w:sz w:val="16"/>
          <w:szCs w:val="16"/>
        </w:rPr>
        <w:footnoteRef/>
      </w:r>
      <w:r w:rsidRPr="00323453">
        <w:rPr>
          <w:sz w:val="16"/>
          <w:szCs w:val="16"/>
        </w:rPr>
        <w:t xml:space="preserve"> </w:t>
      </w:r>
      <w:r w:rsidRPr="00323453">
        <w:rPr>
          <w:sz w:val="16"/>
          <w:szCs w:val="16"/>
        </w:rPr>
        <w:t xml:space="preserve">SM, 2024. </w:t>
      </w:r>
      <w:r w:rsidR="00323453" w:rsidRPr="00323453">
        <w:rPr>
          <w:sz w:val="16"/>
          <w:szCs w:val="16"/>
        </w:rPr>
        <w:t>Trokšņa stratēģiskās kartes dzelzceļa līnijām: https://www.sam.gov.lv/lv/troksna-strategiskas-kartes-dzelzcela-linijam</w:t>
      </w:r>
    </w:p>
  </w:footnote>
  <w:footnote w:id="81">
    <w:p w14:paraId="3264DF4A" w14:textId="686DA3A5" w:rsidR="00B93574" w:rsidRPr="00767799" w:rsidRDefault="00B93574">
      <w:pPr>
        <w:pStyle w:val="FootnoteText"/>
        <w:rPr>
          <w:sz w:val="16"/>
          <w:szCs w:val="16"/>
        </w:rPr>
      </w:pPr>
      <w:r w:rsidRPr="00767799">
        <w:rPr>
          <w:rStyle w:val="FootnoteReference"/>
          <w:sz w:val="16"/>
          <w:szCs w:val="16"/>
        </w:rPr>
        <w:footnoteRef/>
      </w:r>
      <w:r w:rsidRPr="00767799">
        <w:rPr>
          <w:sz w:val="16"/>
          <w:szCs w:val="16"/>
        </w:rPr>
        <w:t xml:space="preserve"> </w:t>
      </w:r>
      <w:r w:rsidR="00767799" w:rsidRPr="00767799">
        <w:rPr>
          <w:sz w:val="16"/>
          <w:szCs w:val="16"/>
        </w:rPr>
        <w:t>https://likumi.lv/ta/id/350569-inovativas-uznemejdarbibas-un-prioritaro-projektu-atbalsta-likums</w:t>
      </w:r>
    </w:p>
  </w:footnote>
  <w:footnote w:id="82">
    <w:p w14:paraId="7765004D" w14:textId="77777777" w:rsidR="00017D42" w:rsidRPr="009829F8" w:rsidRDefault="00017D42" w:rsidP="00017D42">
      <w:pPr>
        <w:pStyle w:val="FootnoteText"/>
        <w:rPr>
          <w:sz w:val="16"/>
          <w:szCs w:val="16"/>
        </w:rPr>
      </w:pPr>
      <w:r w:rsidRPr="009829F8">
        <w:rPr>
          <w:rStyle w:val="FootnoteReference"/>
          <w:sz w:val="16"/>
          <w:szCs w:val="16"/>
        </w:rPr>
        <w:footnoteRef/>
      </w:r>
      <w:r w:rsidRPr="009829F8">
        <w:rPr>
          <w:sz w:val="16"/>
          <w:szCs w:val="16"/>
        </w:rPr>
        <w:t xml:space="preserve"> </w:t>
      </w:r>
      <w:r w:rsidRPr="009829F8">
        <w:rPr>
          <w:sz w:val="16"/>
          <w:szCs w:val="16"/>
        </w:rPr>
        <w:t xml:space="preserve">https://www.eis.gov.lv/EKEIS/Supplier/Procurement/126540 </w:t>
      </w:r>
    </w:p>
  </w:footnote>
  <w:footnote w:id="83">
    <w:p w14:paraId="78C97019" w14:textId="77777777" w:rsidR="00017D42" w:rsidRPr="009829F8" w:rsidRDefault="00017D42" w:rsidP="00017D42">
      <w:pPr>
        <w:pStyle w:val="FootnoteText"/>
        <w:rPr>
          <w:sz w:val="16"/>
          <w:szCs w:val="16"/>
        </w:rPr>
      </w:pPr>
      <w:r w:rsidRPr="009829F8">
        <w:rPr>
          <w:rStyle w:val="FootnoteReference"/>
          <w:sz w:val="16"/>
          <w:szCs w:val="16"/>
        </w:rPr>
        <w:footnoteRef/>
      </w:r>
      <w:r w:rsidRPr="009829F8">
        <w:rPr>
          <w:sz w:val="16"/>
          <w:szCs w:val="16"/>
        </w:rPr>
        <w:t xml:space="preserve"> </w:t>
      </w:r>
      <w:r w:rsidRPr="009829F8">
        <w:rPr>
          <w:sz w:val="16"/>
          <w:szCs w:val="16"/>
        </w:rPr>
        <w:t xml:space="preserve">https://eur-lex.europa.eu/eli/reg/2020/1056/oj/?locale=LV </w:t>
      </w:r>
    </w:p>
  </w:footnote>
  <w:footnote w:id="84">
    <w:p w14:paraId="66F30BD3" w14:textId="77777777" w:rsidR="00667C9C" w:rsidRPr="009829F8" w:rsidRDefault="00DC2494">
      <w:pPr>
        <w:pStyle w:val="FootnoteText"/>
        <w:rPr>
          <w:sz w:val="16"/>
          <w:szCs w:val="16"/>
        </w:rPr>
      </w:pPr>
      <w:r w:rsidRPr="009829F8">
        <w:rPr>
          <w:rStyle w:val="FootnoteReference"/>
          <w:sz w:val="16"/>
          <w:szCs w:val="16"/>
        </w:rPr>
        <w:footnoteRef/>
      </w:r>
      <w:r w:rsidRPr="009829F8">
        <w:rPr>
          <w:sz w:val="16"/>
          <w:szCs w:val="16"/>
        </w:rPr>
        <w:t xml:space="preserve"> </w:t>
      </w:r>
      <w:r w:rsidRPr="009829F8">
        <w:rPr>
          <w:sz w:val="16"/>
          <w:szCs w:val="16"/>
        </w:rPr>
        <w:t xml:space="preserve">SM, 2024. </w:t>
      </w:r>
      <w:r w:rsidR="00667C9C" w:rsidRPr="009829F8">
        <w:rPr>
          <w:sz w:val="16"/>
          <w:szCs w:val="16"/>
        </w:rPr>
        <w:t>Noslēgts līgums par jauna tilta izbūvi Salacgrīvā; darbi jāsāk līdz 10. jūnijam:</w:t>
      </w:r>
    </w:p>
    <w:p w14:paraId="5EB9F4F3" w14:textId="6AC6C7FC" w:rsidR="00DC2494" w:rsidRPr="00124420" w:rsidRDefault="00667C9C">
      <w:pPr>
        <w:pStyle w:val="FootnoteText"/>
        <w:rPr>
          <w:sz w:val="16"/>
          <w:szCs w:val="16"/>
        </w:rPr>
      </w:pPr>
      <w:r w:rsidRPr="009829F8">
        <w:rPr>
          <w:sz w:val="16"/>
          <w:szCs w:val="16"/>
        </w:rPr>
        <w:t xml:space="preserve"> https://www.sam.gov.lv/lv/jaunums</w:t>
      </w:r>
      <w:r w:rsidRPr="00124420">
        <w:rPr>
          <w:sz w:val="16"/>
          <w:szCs w:val="16"/>
        </w:rPr>
        <w:t>/noslegts-ligums-par-jauna-tilta-izbuvi-salacgriva-darbi-jasak-lidz-10-junijam</w:t>
      </w:r>
    </w:p>
  </w:footnote>
  <w:footnote w:id="85">
    <w:p w14:paraId="406C0B5D" w14:textId="77777777" w:rsidR="00124420" w:rsidRDefault="0093281C">
      <w:pPr>
        <w:pStyle w:val="FootnoteText"/>
        <w:rPr>
          <w:sz w:val="16"/>
          <w:szCs w:val="16"/>
        </w:rPr>
      </w:pPr>
      <w:r w:rsidRPr="00124420">
        <w:rPr>
          <w:rStyle w:val="FootnoteReference"/>
          <w:sz w:val="16"/>
          <w:szCs w:val="16"/>
        </w:rPr>
        <w:footnoteRef/>
      </w:r>
      <w:r w:rsidRPr="00124420">
        <w:rPr>
          <w:sz w:val="16"/>
          <w:szCs w:val="16"/>
        </w:rPr>
        <w:t xml:space="preserve"> </w:t>
      </w:r>
      <w:r w:rsidRPr="00124420">
        <w:rPr>
          <w:sz w:val="16"/>
          <w:szCs w:val="16"/>
        </w:rPr>
        <w:t xml:space="preserve">SM, 2024. </w:t>
      </w:r>
      <w:r w:rsidR="00124420" w:rsidRPr="00124420">
        <w:rPr>
          <w:sz w:val="16"/>
          <w:szCs w:val="16"/>
        </w:rPr>
        <w:t xml:space="preserve">Izmantojot publiskās un privātās partnerības modeli, būvēs Bauskas apvedceļu: </w:t>
      </w:r>
    </w:p>
    <w:p w14:paraId="4610EDDD" w14:textId="33C24F61" w:rsidR="0093281C" w:rsidRDefault="00124420">
      <w:pPr>
        <w:pStyle w:val="FootnoteText"/>
      </w:pPr>
      <w:r w:rsidRPr="00124420">
        <w:rPr>
          <w:sz w:val="16"/>
          <w:szCs w:val="16"/>
        </w:rPr>
        <w:t>https://www.sam.gov.lv/lv/jaunums/izmantojot-publiskas-un-privatas-partneribas-modeli-buves-bauskas-apvedcelu</w:t>
      </w:r>
    </w:p>
  </w:footnote>
  <w:footnote w:id="86">
    <w:p w14:paraId="2BFD614E" w14:textId="64D72018" w:rsidR="00DF7E81" w:rsidRPr="00DF7E81" w:rsidRDefault="00DF7E81">
      <w:pPr>
        <w:pStyle w:val="FootnoteText"/>
        <w:rPr>
          <w:sz w:val="16"/>
          <w:szCs w:val="16"/>
        </w:rPr>
      </w:pPr>
      <w:r w:rsidRPr="00DF7E81">
        <w:rPr>
          <w:rStyle w:val="FootnoteReference"/>
          <w:sz w:val="16"/>
          <w:szCs w:val="16"/>
        </w:rPr>
        <w:footnoteRef/>
      </w:r>
      <w:r w:rsidRPr="00DF7E81">
        <w:rPr>
          <w:sz w:val="16"/>
          <w:szCs w:val="16"/>
        </w:rPr>
        <w:t xml:space="preserve"> </w:t>
      </w:r>
      <w:r w:rsidRPr="00DF7E81">
        <w:rPr>
          <w:sz w:val="16"/>
          <w:szCs w:val="16"/>
        </w:rPr>
        <w:t xml:space="preserve">Kravu pārvadājumi: https://stat.gov.lv/lv/statistikas-temas/noz/kravu-parvadajumi/251-kravu-parvadajumi </w:t>
      </w:r>
    </w:p>
  </w:footnote>
  <w:footnote w:id="87">
    <w:p w14:paraId="48383B30" w14:textId="138BB586" w:rsidR="00DB136D" w:rsidRPr="00DB136D" w:rsidRDefault="00DB136D">
      <w:pPr>
        <w:pStyle w:val="FootnoteText"/>
        <w:rPr>
          <w:sz w:val="16"/>
          <w:szCs w:val="16"/>
        </w:rPr>
      </w:pPr>
      <w:r w:rsidRPr="00DB136D">
        <w:rPr>
          <w:rStyle w:val="FootnoteReference"/>
          <w:sz w:val="16"/>
          <w:szCs w:val="16"/>
        </w:rPr>
        <w:footnoteRef/>
      </w:r>
      <w:r w:rsidRPr="00DB136D">
        <w:rPr>
          <w:sz w:val="16"/>
          <w:szCs w:val="16"/>
        </w:rPr>
        <w:t xml:space="preserve"> </w:t>
      </w:r>
      <w:r w:rsidRPr="00DB136D">
        <w:rPr>
          <w:sz w:val="16"/>
          <w:szCs w:val="16"/>
        </w:rPr>
        <w:t xml:space="preserve">Ieskaitot Rail </w:t>
      </w:r>
      <w:proofErr w:type="spellStart"/>
      <w:r w:rsidRPr="00DB136D">
        <w:rPr>
          <w:sz w:val="16"/>
          <w:szCs w:val="16"/>
        </w:rPr>
        <w:t>Baltica</w:t>
      </w:r>
      <w:proofErr w:type="spellEnd"/>
      <w:r w:rsidRPr="00DB136D">
        <w:rPr>
          <w:sz w:val="16"/>
          <w:szCs w:val="16"/>
        </w:rPr>
        <w:t xml:space="preserve"> līniju</w:t>
      </w:r>
    </w:p>
  </w:footnote>
  <w:footnote w:id="88">
    <w:p w14:paraId="776BC8E1" w14:textId="77777777" w:rsidR="001568B3" w:rsidRDefault="00CD2C5D">
      <w:pPr>
        <w:pStyle w:val="FootnoteText"/>
        <w:rPr>
          <w:sz w:val="16"/>
          <w:szCs w:val="16"/>
        </w:rPr>
      </w:pPr>
      <w:r w:rsidRPr="001568B3">
        <w:rPr>
          <w:rStyle w:val="FootnoteReference"/>
          <w:sz w:val="16"/>
          <w:szCs w:val="16"/>
        </w:rPr>
        <w:footnoteRef/>
      </w:r>
      <w:r w:rsidRPr="001568B3">
        <w:rPr>
          <w:sz w:val="16"/>
          <w:szCs w:val="16"/>
        </w:rPr>
        <w:t xml:space="preserve"> </w:t>
      </w:r>
      <w:r w:rsidRPr="001568B3">
        <w:rPr>
          <w:sz w:val="16"/>
          <w:szCs w:val="16"/>
        </w:rPr>
        <w:t xml:space="preserve">MK, 2024. </w:t>
      </w:r>
      <w:r w:rsidR="001568B3" w:rsidRPr="001568B3">
        <w:rPr>
          <w:sz w:val="16"/>
          <w:szCs w:val="16"/>
        </w:rPr>
        <w:t xml:space="preserve">Grozījumi Ministru kabineta 2015. gada 2. jūnija noteikumos Nr. 279 "Ceļu satiksmes noteikumi": </w:t>
      </w:r>
    </w:p>
    <w:p w14:paraId="2BB648C2" w14:textId="3A4EADBC" w:rsidR="00CD2C5D" w:rsidRPr="001568B3" w:rsidRDefault="001568B3">
      <w:pPr>
        <w:pStyle w:val="FootnoteText"/>
        <w:rPr>
          <w:sz w:val="16"/>
          <w:szCs w:val="16"/>
        </w:rPr>
      </w:pPr>
      <w:r w:rsidRPr="001568B3">
        <w:rPr>
          <w:sz w:val="16"/>
          <w:szCs w:val="16"/>
        </w:rPr>
        <w:t>https://likumi.lv/ta/id/349325-grozijumi-ministru-kabineta-2015-gada-2-junija-noteikumos-nr-279-celu-satiksmes-noteikumi-</w:t>
      </w:r>
    </w:p>
  </w:footnote>
  <w:footnote w:id="89">
    <w:p w14:paraId="1CE081C0" w14:textId="7E0E1EAE" w:rsidR="00DA52EB" w:rsidRPr="008A6013" w:rsidRDefault="00DA52EB">
      <w:pPr>
        <w:pStyle w:val="FootnoteText"/>
        <w:rPr>
          <w:sz w:val="16"/>
          <w:szCs w:val="16"/>
        </w:rPr>
      </w:pPr>
      <w:r w:rsidRPr="008A6013">
        <w:rPr>
          <w:rStyle w:val="FootnoteReference"/>
          <w:sz w:val="16"/>
          <w:szCs w:val="16"/>
        </w:rPr>
        <w:footnoteRef/>
      </w:r>
      <w:r w:rsidRPr="008A6013">
        <w:rPr>
          <w:sz w:val="16"/>
          <w:szCs w:val="16"/>
        </w:rPr>
        <w:t xml:space="preserve"> </w:t>
      </w:r>
      <w:r w:rsidR="008A6013" w:rsidRPr="008A6013">
        <w:rPr>
          <w:sz w:val="16"/>
          <w:szCs w:val="16"/>
        </w:rPr>
        <w:t>SM, 2027. Satiksmes ministrija, uzsākot kampaņu “Pilsētas bīstamās vietas”, aicina satiksmes dalībniekus būt uzmanīgiem bīstamos infrastruktūras punktos:</w:t>
      </w:r>
      <w:r w:rsidR="0037275D">
        <w:rPr>
          <w:sz w:val="16"/>
          <w:szCs w:val="16"/>
        </w:rPr>
        <w:t xml:space="preserve"> </w:t>
      </w:r>
      <w:r w:rsidR="008A6013" w:rsidRPr="008A6013">
        <w:rPr>
          <w:sz w:val="16"/>
          <w:szCs w:val="16"/>
        </w:rPr>
        <w:t>https://www.sam.gov.lv/lv/jaunums/satiksmes-ministrija-uzsakot-kampanu-pilsetas-bistamas-vietas-aicina-satiksmes-dalibniekus-uzmanigiem-bistamos-infrastrukturas-punktos</w:t>
      </w:r>
    </w:p>
  </w:footnote>
  <w:footnote w:id="90">
    <w:p w14:paraId="7D9EC9A8" w14:textId="4675AC22" w:rsidR="00A000DC" w:rsidRPr="00A5223F" w:rsidRDefault="00A000DC">
      <w:pPr>
        <w:pStyle w:val="FootnoteText"/>
        <w:rPr>
          <w:sz w:val="16"/>
          <w:szCs w:val="16"/>
        </w:rPr>
      </w:pPr>
      <w:r w:rsidRPr="00A5223F">
        <w:rPr>
          <w:rStyle w:val="FootnoteReference"/>
          <w:sz w:val="16"/>
          <w:szCs w:val="16"/>
        </w:rPr>
        <w:footnoteRef/>
      </w:r>
      <w:r w:rsidRPr="00A5223F">
        <w:rPr>
          <w:sz w:val="16"/>
          <w:szCs w:val="16"/>
        </w:rPr>
        <w:t xml:space="preserve"> </w:t>
      </w:r>
      <w:r w:rsidRPr="00A5223F">
        <w:rPr>
          <w:sz w:val="16"/>
          <w:szCs w:val="16"/>
        </w:rPr>
        <w:t xml:space="preserve">SM, 2024. </w:t>
      </w:r>
      <w:r w:rsidR="00A5223F" w:rsidRPr="00A5223F">
        <w:rPr>
          <w:sz w:val="16"/>
          <w:szCs w:val="16"/>
        </w:rPr>
        <w:t>2023. gada ceļu satiksmei drošākās pašvaldības – Ventspils un Valkas novads: https://www.sam.gov.lv/lv/jaunums/2023-gada-celu-satiksmei-drosakas-pasvaldibas-ventspils-un-valkas-novads</w:t>
      </w:r>
    </w:p>
  </w:footnote>
  <w:footnote w:id="91">
    <w:p w14:paraId="22F87E7B" w14:textId="034C7630" w:rsidR="00590DCB" w:rsidRDefault="00590DCB">
      <w:pPr>
        <w:pStyle w:val="FootnoteText"/>
      </w:pPr>
      <w:r w:rsidRPr="00A5223F">
        <w:rPr>
          <w:rStyle w:val="FootnoteReference"/>
          <w:sz w:val="16"/>
          <w:szCs w:val="16"/>
        </w:rPr>
        <w:footnoteRef/>
      </w:r>
      <w:r w:rsidRPr="00A5223F">
        <w:rPr>
          <w:sz w:val="16"/>
          <w:szCs w:val="16"/>
        </w:rPr>
        <w:t xml:space="preserve"> </w:t>
      </w:r>
      <w:r w:rsidR="00C763CD" w:rsidRPr="00A5223F">
        <w:rPr>
          <w:sz w:val="16"/>
          <w:szCs w:val="16"/>
        </w:rPr>
        <w:t>https://www.vdzti.gov.lv/en/media/144/download</w:t>
      </w:r>
    </w:p>
  </w:footnote>
  <w:footnote w:id="92">
    <w:p w14:paraId="2CD981D0" w14:textId="77777777" w:rsidR="009118DF" w:rsidRDefault="009118DF" w:rsidP="009118DF">
      <w:pPr>
        <w:pStyle w:val="FootnoteText"/>
      </w:pPr>
      <w:r w:rsidRPr="0080591E">
        <w:rPr>
          <w:sz w:val="16"/>
          <w:szCs w:val="16"/>
          <w:vertAlign w:val="superscript"/>
        </w:rPr>
        <w:footnoteRef/>
      </w:r>
      <w:r w:rsidRPr="0080591E">
        <w:rPr>
          <w:sz w:val="16"/>
          <w:szCs w:val="16"/>
          <w:vertAlign w:val="superscript"/>
        </w:rPr>
        <w:t xml:space="preserve"> </w:t>
      </w:r>
      <w:r w:rsidRPr="0080591E">
        <w:rPr>
          <w:sz w:val="16"/>
          <w:szCs w:val="16"/>
        </w:rPr>
        <w:t>https://www.vdzti.gov.lv/lv/dzelzcela-drosiba-0</w:t>
      </w:r>
    </w:p>
  </w:footnote>
  <w:footnote w:id="93">
    <w:p w14:paraId="2FBA3AEB" w14:textId="50B5B2D9" w:rsidR="00E167AC" w:rsidRPr="005C1075" w:rsidRDefault="00E167AC">
      <w:pPr>
        <w:pStyle w:val="FootnoteText"/>
        <w:rPr>
          <w:sz w:val="16"/>
          <w:szCs w:val="16"/>
        </w:rPr>
      </w:pPr>
      <w:r w:rsidRPr="005C1075">
        <w:rPr>
          <w:rStyle w:val="FootnoteReference"/>
          <w:sz w:val="16"/>
          <w:szCs w:val="16"/>
        </w:rPr>
        <w:footnoteRef/>
      </w:r>
      <w:r w:rsidRPr="005C1075">
        <w:rPr>
          <w:sz w:val="16"/>
          <w:szCs w:val="16"/>
        </w:rPr>
        <w:t xml:space="preserve"> </w:t>
      </w:r>
      <w:r w:rsidR="005C1075" w:rsidRPr="005C1075">
        <w:rPr>
          <w:sz w:val="16"/>
          <w:szCs w:val="16"/>
        </w:rPr>
        <w:t>Ceļu satiksmes negadījumi: https://www.csdd.lv/celu-satiksmes-negadijumi/ikmenesa-dati</w:t>
      </w:r>
    </w:p>
  </w:footnote>
  <w:footnote w:id="94">
    <w:p w14:paraId="1B6081F8" w14:textId="1E2C9F1E" w:rsidR="005C1075" w:rsidRPr="005C1075" w:rsidRDefault="005C1075">
      <w:pPr>
        <w:pStyle w:val="FootnoteText"/>
        <w:rPr>
          <w:sz w:val="16"/>
          <w:szCs w:val="16"/>
        </w:rPr>
      </w:pPr>
      <w:r w:rsidRPr="005C1075">
        <w:rPr>
          <w:rStyle w:val="FootnoteReference"/>
          <w:sz w:val="16"/>
          <w:szCs w:val="16"/>
        </w:rPr>
        <w:footnoteRef/>
      </w:r>
      <w:r w:rsidRPr="005C1075">
        <w:rPr>
          <w:sz w:val="16"/>
          <w:szCs w:val="16"/>
        </w:rPr>
        <w:t xml:space="preserve"> </w:t>
      </w:r>
      <w:r w:rsidRPr="005C1075">
        <w:rPr>
          <w:sz w:val="16"/>
          <w:szCs w:val="16"/>
        </w:rPr>
        <w:t>turpat</w:t>
      </w:r>
    </w:p>
  </w:footnote>
  <w:footnote w:id="95">
    <w:p w14:paraId="036C45B4" w14:textId="316BFAC1" w:rsidR="00135956" w:rsidRPr="00932B42" w:rsidRDefault="00135956">
      <w:pPr>
        <w:pStyle w:val="FootnoteText"/>
        <w:rPr>
          <w:sz w:val="16"/>
          <w:szCs w:val="16"/>
        </w:rPr>
      </w:pPr>
      <w:r w:rsidRPr="00932B42">
        <w:rPr>
          <w:rStyle w:val="FootnoteReference"/>
          <w:sz w:val="16"/>
          <w:szCs w:val="16"/>
        </w:rPr>
        <w:footnoteRef/>
      </w:r>
      <w:r w:rsidRPr="00932B42">
        <w:rPr>
          <w:sz w:val="16"/>
          <w:szCs w:val="16"/>
        </w:rPr>
        <w:t xml:space="preserve"> </w:t>
      </w:r>
      <w:r w:rsidR="00466F53" w:rsidRPr="00932B42">
        <w:rPr>
          <w:sz w:val="16"/>
          <w:szCs w:val="16"/>
        </w:rPr>
        <w:t>MK 2010. gada 26. janvāra noteikumi Nr.75 “Ceļu satiksmes negadījumu, tajos cietušo un bojā gājušo personu reģistrācijas un uzskaites noteikumi”</w:t>
      </w:r>
      <w:r w:rsidR="00932B42" w:rsidRPr="00932B42">
        <w:rPr>
          <w:sz w:val="16"/>
          <w:szCs w:val="16"/>
        </w:rPr>
        <w:t xml:space="preserve">: </w:t>
      </w:r>
      <w:r w:rsidR="00466F53" w:rsidRPr="00932B42">
        <w:rPr>
          <w:sz w:val="16"/>
          <w:szCs w:val="16"/>
        </w:rPr>
        <w:t>https://likumi.lv/ta/id/204327-celu-satiksmes-negadijumu-tajos-cietuso-un-boja-gajuso-personu-registracijas-un-uzskaites-noteikumi</w:t>
      </w:r>
    </w:p>
  </w:footnote>
  <w:footnote w:id="96">
    <w:p w14:paraId="5C7D49D0" w14:textId="449AA1DF" w:rsidR="00DD52C3" w:rsidRDefault="00DD52C3">
      <w:pPr>
        <w:pStyle w:val="FootnoteText"/>
      </w:pPr>
      <w:r>
        <w:rPr>
          <w:rStyle w:val="FootnoteReference"/>
        </w:rPr>
        <w:footnoteRef/>
      </w:r>
      <w:r>
        <w:t xml:space="preserve"> </w:t>
      </w:r>
      <w:r w:rsidR="00390FA1" w:rsidRPr="00390FA1">
        <w:rPr>
          <w:sz w:val="16"/>
          <w:szCs w:val="16"/>
        </w:rPr>
        <w:t>Eiropā vidēji 90 punkti</w:t>
      </w:r>
    </w:p>
  </w:footnote>
  <w:footnote w:id="97">
    <w:p w14:paraId="164888B0" w14:textId="77777777" w:rsidR="00F6149B" w:rsidRPr="00F6149B" w:rsidRDefault="001E5EFC">
      <w:pPr>
        <w:pStyle w:val="FootnoteText"/>
        <w:rPr>
          <w:sz w:val="16"/>
          <w:szCs w:val="16"/>
        </w:rPr>
      </w:pPr>
      <w:r w:rsidRPr="00F6149B">
        <w:rPr>
          <w:rStyle w:val="FootnoteReference"/>
          <w:sz w:val="16"/>
          <w:szCs w:val="16"/>
        </w:rPr>
        <w:footnoteRef/>
      </w:r>
      <w:r w:rsidRPr="00F6149B">
        <w:rPr>
          <w:sz w:val="16"/>
          <w:szCs w:val="16"/>
        </w:rPr>
        <w:t xml:space="preserve"> </w:t>
      </w:r>
      <w:r w:rsidRPr="00F6149B">
        <w:rPr>
          <w:sz w:val="16"/>
          <w:szCs w:val="16"/>
        </w:rPr>
        <w:t xml:space="preserve">MK </w:t>
      </w:r>
      <w:r w:rsidR="00926B49" w:rsidRPr="00F6149B">
        <w:rPr>
          <w:sz w:val="16"/>
          <w:szCs w:val="16"/>
        </w:rPr>
        <w:t xml:space="preserve">16.11.2021. noteikumi Nr.755 “Noteikumi par Valsts civilās aviācijas gaisa kuģu lidojumu drošuma programmu”: </w:t>
      </w:r>
    </w:p>
    <w:p w14:paraId="0F8F1D18" w14:textId="7577F6EB" w:rsidR="001E5EFC" w:rsidRPr="00F6149B" w:rsidRDefault="00F6149B">
      <w:pPr>
        <w:pStyle w:val="FootnoteText"/>
        <w:rPr>
          <w:sz w:val="16"/>
          <w:szCs w:val="16"/>
        </w:rPr>
      </w:pPr>
      <w:r w:rsidRPr="00F6149B">
        <w:rPr>
          <w:sz w:val="16"/>
          <w:szCs w:val="16"/>
        </w:rPr>
        <w:t>https://likumi.lv/ta/id/327752-noteikumi-par-valsts-civilas-aviacijas-gaisa-kugu-lidojumu-drosuma-programmu</w:t>
      </w:r>
    </w:p>
  </w:footnote>
  <w:footnote w:id="98">
    <w:p w14:paraId="39EDE8AF" w14:textId="5AEA689F" w:rsidR="003E7F52" w:rsidRPr="00787470" w:rsidRDefault="003E7F52">
      <w:pPr>
        <w:pStyle w:val="FootnoteText"/>
        <w:rPr>
          <w:sz w:val="16"/>
          <w:szCs w:val="16"/>
        </w:rPr>
      </w:pPr>
      <w:r>
        <w:rPr>
          <w:rStyle w:val="FootnoteReference"/>
        </w:rPr>
        <w:footnoteRef/>
      </w:r>
      <w:r>
        <w:t xml:space="preserve"> </w:t>
      </w:r>
      <w:r w:rsidR="00787470" w:rsidRPr="00787470">
        <w:rPr>
          <w:sz w:val="16"/>
          <w:szCs w:val="16"/>
        </w:rPr>
        <w:t>CAA, 2024. Gaisa kuģu lidojumu drošuma programma: https://www.caa.gov.lv/lv/gaisa-kugu-lidojumu-drosuma-programma</w:t>
      </w:r>
    </w:p>
  </w:footnote>
  <w:footnote w:id="99">
    <w:p w14:paraId="75452E26" w14:textId="14E60470" w:rsidR="00591AD4" w:rsidRPr="00B03148" w:rsidRDefault="00591AD4">
      <w:pPr>
        <w:pStyle w:val="FootnoteText"/>
        <w:rPr>
          <w:sz w:val="16"/>
          <w:szCs w:val="16"/>
        </w:rPr>
      </w:pPr>
      <w:r w:rsidRPr="00B03148">
        <w:rPr>
          <w:rStyle w:val="FootnoteReference"/>
          <w:sz w:val="16"/>
          <w:szCs w:val="16"/>
        </w:rPr>
        <w:footnoteRef/>
      </w:r>
      <w:r w:rsidRPr="00B03148">
        <w:rPr>
          <w:sz w:val="16"/>
          <w:szCs w:val="16"/>
        </w:rPr>
        <w:t xml:space="preserve"> </w:t>
      </w:r>
      <w:r w:rsidRPr="00B03148">
        <w:rPr>
          <w:sz w:val="16"/>
          <w:szCs w:val="16"/>
        </w:rPr>
        <w:t xml:space="preserve">VSIA LJA, 2024. </w:t>
      </w:r>
      <w:r w:rsidR="009B767C" w:rsidRPr="00B03148">
        <w:rPr>
          <w:sz w:val="16"/>
          <w:szCs w:val="16"/>
        </w:rPr>
        <w:t xml:space="preserve">Jūras navigācijas karšu un publikāciju katalogs: </w:t>
      </w:r>
      <w:r w:rsidR="00045E13" w:rsidRPr="00B03148">
        <w:rPr>
          <w:sz w:val="16"/>
          <w:szCs w:val="16"/>
        </w:rPr>
        <w:t>https://www.lja.lv/ATONLV/getCatalogue</w:t>
      </w:r>
    </w:p>
  </w:footnote>
  <w:footnote w:id="100">
    <w:p w14:paraId="1166FB3F" w14:textId="2C8F239E" w:rsidR="00EB3F0D" w:rsidRPr="009A3033" w:rsidRDefault="00EB3F0D">
      <w:pPr>
        <w:pStyle w:val="FootnoteText"/>
        <w:rPr>
          <w:sz w:val="16"/>
          <w:szCs w:val="16"/>
        </w:rPr>
      </w:pPr>
      <w:r w:rsidRPr="00B03B73">
        <w:rPr>
          <w:rStyle w:val="FootnoteReference"/>
          <w:sz w:val="16"/>
          <w:szCs w:val="16"/>
        </w:rPr>
        <w:footnoteRef/>
      </w:r>
      <w:r w:rsidRPr="00B03B73">
        <w:rPr>
          <w:sz w:val="16"/>
          <w:szCs w:val="16"/>
        </w:rPr>
        <w:t xml:space="preserve"> </w:t>
      </w:r>
      <w:r w:rsidRPr="00B03B73">
        <w:rPr>
          <w:sz w:val="16"/>
          <w:szCs w:val="16"/>
        </w:rPr>
        <w:t xml:space="preserve">Transporta </w:t>
      </w:r>
      <w:r w:rsidRPr="009A3033">
        <w:rPr>
          <w:sz w:val="16"/>
          <w:szCs w:val="16"/>
        </w:rPr>
        <w:t xml:space="preserve">un loģistikas nozares ekspertu padomes nolikums: </w:t>
      </w:r>
      <w:r w:rsidR="001E1F26" w:rsidRPr="009A3033">
        <w:rPr>
          <w:sz w:val="16"/>
          <w:szCs w:val="16"/>
        </w:rPr>
        <w:t>https://lddk.lv/wp-content/uploads/2020/08/Nolikums-4.pdf</w:t>
      </w:r>
    </w:p>
  </w:footnote>
  <w:footnote w:id="101">
    <w:p w14:paraId="77779244" w14:textId="77777777" w:rsidR="00E37F92" w:rsidRPr="009A3033" w:rsidRDefault="00F0468E">
      <w:pPr>
        <w:pStyle w:val="FootnoteText"/>
        <w:rPr>
          <w:sz w:val="16"/>
          <w:szCs w:val="16"/>
        </w:rPr>
      </w:pPr>
      <w:r w:rsidRPr="009A3033">
        <w:rPr>
          <w:rStyle w:val="FootnoteReference"/>
          <w:sz w:val="16"/>
          <w:szCs w:val="16"/>
        </w:rPr>
        <w:footnoteRef/>
      </w:r>
      <w:r w:rsidRPr="009A3033">
        <w:rPr>
          <w:sz w:val="16"/>
          <w:szCs w:val="16"/>
        </w:rPr>
        <w:t xml:space="preserve"> </w:t>
      </w:r>
      <w:r w:rsidRPr="009A3033">
        <w:rPr>
          <w:sz w:val="16"/>
          <w:szCs w:val="16"/>
        </w:rPr>
        <w:t xml:space="preserve">LIAA, 2024. </w:t>
      </w:r>
      <w:r w:rsidR="00E37F92" w:rsidRPr="009A3033">
        <w:rPr>
          <w:sz w:val="16"/>
          <w:szCs w:val="16"/>
        </w:rPr>
        <w:t xml:space="preserve">Paraksta sadarbības memorandu par </w:t>
      </w:r>
      <w:proofErr w:type="spellStart"/>
      <w:r w:rsidR="00E37F92" w:rsidRPr="009A3033">
        <w:rPr>
          <w:sz w:val="16"/>
          <w:szCs w:val="16"/>
        </w:rPr>
        <w:t>biorafinēšanas</w:t>
      </w:r>
      <w:proofErr w:type="spellEnd"/>
      <w:r w:rsidR="00E37F92" w:rsidRPr="009A3033">
        <w:rPr>
          <w:sz w:val="16"/>
          <w:szCs w:val="16"/>
        </w:rPr>
        <w:t xml:space="preserve"> nozares attīstību: </w:t>
      </w:r>
    </w:p>
    <w:p w14:paraId="28E012E9" w14:textId="3F9CA520" w:rsidR="00F0468E" w:rsidRPr="009A3033" w:rsidRDefault="00E37F92">
      <w:pPr>
        <w:pStyle w:val="FootnoteText"/>
        <w:rPr>
          <w:sz w:val="16"/>
          <w:szCs w:val="16"/>
        </w:rPr>
      </w:pPr>
      <w:r w:rsidRPr="009A3033">
        <w:rPr>
          <w:sz w:val="16"/>
          <w:szCs w:val="16"/>
        </w:rPr>
        <w:t>https://www.liaa.gov.lv/lv/jaunums/paraksta-sadarbibas-memorandu-par-biorafinesanas-nozares-attistibu</w:t>
      </w:r>
    </w:p>
  </w:footnote>
  <w:footnote w:id="102">
    <w:p w14:paraId="2678887C" w14:textId="14FC8101" w:rsidR="000D7922" w:rsidRPr="009A3033" w:rsidRDefault="000D7922">
      <w:pPr>
        <w:pStyle w:val="FootnoteText"/>
        <w:rPr>
          <w:sz w:val="16"/>
          <w:szCs w:val="16"/>
        </w:rPr>
      </w:pPr>
      <w:r w:rsidRPr="009A3033">
        <w:rPr>
          <w:rStyle w:val="FootnoteReference"/>
          <w:sz w:val="16"/>
          <w:szCs w:val="16"/>
        </w:rPr>
        <w:footnoteRef/>
      </w:r>
      <w:r w:rsidRPr="009A3033">
        <w:rPr>
          <w:sz w:val="16"/>
          <w:szCs w:val="16"/>
        </w:rPr>
        <w:t xml:space="preserve"> </w:t>
      </w:r>
      <w:r w:rsidR="009A3033" w:rsidRPr="009A3033">
        <w:rPr>
          <w:sz w:val="16"/>
          <w:szCs w:val="16"/>
        </w:rPr>
        <w:t>IZM, 2020. Viedās specializācijas stratēģija: https://www.izm.gov.lv/lv/viedas-specializacijas-strategija</w:t>
      </w:r>
    </w:p>
  </w:footnote>
  <w:footnote w:id="103">
    <w:p w14:paraId="083D48C2" w14:textId="6D55F72D" w:rsidR="00B03B73" w:rsidRPr="009A3033" w:rsidRDefault="00DB3955">
      <w:pPr>
        <w:pStyle w:val="FootnoteText"/>
        <w:rPr>
          <w:sz w:val="16"/>
          <w:szCs w:val="16"/>
        </w:rPr>
      </w:pPr>
      <w:r w:rsidRPr="009A3033">
        <w:rPr>
          <w:rStyle w:val="FootnoteReference"/>
          <w:sz w:val="16"/>
          <w:szCs w:val="16"/>
        </w:rPr>
        <w:footnoteRef/>
      </w:r>
      <w:r w:rsidR="0040441C">
        <w:rPr>
          <w:sz w:val="16"/>
          <w:szCs w:val="16"/>
        </w:rPr>
        <w:t xml:space="preserve"> </w:t>
      </w:r>
      <w:r w:rsidR="71F75594" w:rsidRPr="009A3033">
        <w:rPr>
          <w:sz w:val="16"/>
          <w:szCs w:val="16"/>
        </w:rPr>
        <w:t xml:space="preserve">SM, 2024. Aviācijas tehniskās apkopes nākotne: </w:t>
      </w:r>
      <w:proofErr w:type="spellStart"/>
      <w:r w:rsidR="71F75594" w:rsidRPr="009A3033">
        <w:rPr>
          <w:sz w:val="16"/>
          <w:szCs w:val="16"/>
        </w:rPr>
        <w:t>airBaltic</w:t>
      </w:r>
      <w:proofErr w:type="spellEnd"/>
      <w:r w:rsidR="71F75594" w:rsidRPr="71F75594">
        <w:rPr>
          <w:sz w:val="16"/>
          <w:szCs w:val="16"/>
        </w:rPr>
        <w:t xml:space="preserve"> izveido Tehnisko akadēmiju: </w:t>
      </w:r>
    </w:p>
    <w:p w14:paraId="28EBF553" w14:textId="61154678" w:rsidR="00DB3955" w:rsidRDefault="00B03B73">
      <w:pPr>
        <w:pStyle w:val="FootnoteText"/>
      </w:pPr>
      <w:r w:rsidRPr="00E37F92">
        <w:rPr>
          <w:sz w:val="16"/>
          <w:szCs w:val="16"/>
        </w:rPr>
        <w:t>https://www.sam.gov.lv/lv/jaunums/aviacijas-tehniskas-apkopes-nakotne-airbaltic-izveido-tehnisko-akademiju</w:t>
      </w:r>
    </w:p>
  </w:footnote>
  <w:footnote w:id="104">
    <w:p w14:paraId="2F316084" w14:textId="77777777" w:rsidR="00D45027" w:rsidRDefault="00637D1F">
      <w:pPr>
        <w:pStyle w:val="FootnoteText"/>
        <w:rPr>
          <w:sz w:val="16"/>
          <w:szCs w:val="16"/>
        </w:rPr>
      </w:pPr>
      <w:r w:rsidRPr="00D45027">
        <w:rPr>
          <w:rStyle w:val="FootnoteReference"/>
          <w:sz w:val="16"/>
          <w:szCs w:val="16"/>
        </w:rPr>
        <w:footnoteRef/>
      </w:r>
      <w:r w:rsidRPr="00D45027">
        <w:rPr>
          <w:sz w:val="16"/>
          <w:szCs w:val="16"/>
        </w:rPr>
        <w:t xml:space="preserve"> </w:t>
      </w:r>
      <w:r w:rsidR="00110391" w:rsidRPr="00D45027">
        <w:rPr>
          <w:sz w:val="16"/>
          <w:szCs w:val="16"/>
        </w:rPr>
        <w:t xml:space="preserve">2021, SIA “Ceļu eksperts”. Aukstās </w:t>
      </w:r>
      <w:proofErr w:type="spellStart"/>
      <w:r w:rsidR="00110391" w:rsidRPr="00D45027">
        <w:rPr>
          <w:sz w:val="16"/>
          <w:szCs w:val="16"/>
        </w:rPr>
        <w:t>reciklēšanas</w:t>
      </w:r>
      <w:proofErr w:type="spellEnd"/>
      <w:r w:rsidR="00110391" w:rsidRPr="00D45027">
        <w:rPr>
          <w:sz w:val="16"/>
          <w:szCs w:val="16"/>
        </w:rPr>
        <w:t xml:space="preserve"> metodikas pilnveidošana: </w:t>
      </w:r>
    </w:p>
    <w:p w14:paraId="229892A9" w14:textId="1A544D97" w:rsidR="00637D1F" w:rsidRPr="00D45027" w:rsidRDefault="00D45027">
      <w:pPr>
        <w:pStyle w:val="FootnoteText"/>
        <w:rPr>
          <w:sz w:val="16"/>
          <w:szCs w:val="16"/>
        </w:rPr>
      </w:pPr>
      <w:r w:rsidRPr="00D45027">
        <w:rPr>
          <w:sz w:val="16"/>
          <w:szCs w:val="16"/>
        </w:rPr>
        <w:t>https://lvceli.lv/wp-content/uploads/2021/09/Petijums_reciklesana.pdf</w:t>
      </w:r>
    </w:p>
  </w:footnote>
  <w:footnote w:id="105">
    <w:p w14:paraId="6BA9028E" w14:textId="2E622EF8" w:rsidR="00D45027" w:rsidRPr="00C325DF" w:rsidRDefault="00D45027">
      <w:pPr>
        <w:pStyle w:val="FootnoteText"/>
        <w:rPr>
          <w:sz w:val="16"/>
          <w:szCs w:val="16"/>
        </w:rPr>
      </w:pPr>
      <w:r w:rsidRPr="00C325DF">
        <w:rPr>
          <w:rStyle w:val="FootnoteReference"/>
          <w:sz w:val="16"/>
          <w:szCs w:val="16"/>
        </w:rPr>
        <w:footnoteRef/>
      </w:r>
      <w:r w:rsidRPr="00C325DF">
        <w:rPr>
          <w:sz w:val="16"/>
          <w:szCs w:val="16"/>
        </w:rPr>
        <w:t xml:space="preserve"> </w:t>
      </w:r>
      <w:r w:rsidR="00222639" w:rsidRPr="00C325DF">
        <w:rPr>
          <w:sz w:val="16"/>
          <w:szCs w:val="16"/>
        </w:rPr>
        <w:t xml:space="preserve">2021, SIA </w:t>
      </w:r>
      <w:r w:rsidR="00C325DF" w:rsidRPr="00C325DF">
        <w:rPr>
          <w:sz w:val="16"/>
          <w:szCs w:val="16"/>
        </w:rPr>
        <w:t xml:space="preserve">“Projekts 3”. </w:t>
      </w:r>
      <w:proofErr w:type="spellStart"/>
      <w:r w:rsidR="00C325DF" w:rsidRPr="00C325DF">
        <w:rPr>
          <w:sz w:val="16"/>
          <w:szCs w:val="16"/>
        </w:rPr>
        <w:t>Bituminēto</w:t>
      </w:r>
      <w:proofErr w:type="spellEnd"/>
      <w:r w:rsidR="00C325DF" w:rsidRPr="00C325DF">
        <w:rPr>
          <w:sz w:val="16"/>
          <w:szCs w:val="16"/>
        </w:rPr>
        <w:t xml:space="preserve"> segumu atjaunošana: </w:t>
      </w:r>
      <w:r w:rsidRPr="00C325DF">
        <w:rPr>
          <w:sz w:val="16"/>
          <w:szCs w:val="16"/>
        </w:rPr>
        <w:t>https://lvceli.lv/wp-content/uploads/2021/12/Petijums_Seguma_atjaunosana.pdf</w:t>
      </w:r>
    </w:p>
  </w:footnote>
  <w:footnote w:id="106">
    <w:p w14:paraId="243235C4" w14:textId="097D9624" w:rsidR="007031B2" w:rsidRPr="00EC44AA" w:rsidRDefault="007031B2">
      <w:pPr>
        <w:pStyle w:val="FootnoteText"/>
        <w:rPr>
          <w:sz w:val="16"/>
          <w:szCs w:val="16"/>
        </w:rPr>
      </w:pPr>
      <w:r w:rsidRPr="00EC44AA">
        <w:rPr>
          <w:rStyle w:val="FootnoteReference"/>
          <w:sz w:val="16"/>
          <w:szCs w:val="16"/>
        </w:rPr>
        <w:footnoteRef/>
      </w:r>
      <w:r w:rsidRPr="00EC44AA">
        <w:rPr>
          <w:sz w:val="16"/>
          <w:szCs w:val="16"/>
        </w:rPr>
        <w:t xml:space="preserve"> </w:t>
      </w:r>
      <w:r w:rsidRPr="00EC44AA">
        <w:rPr>
          <w:sz w:val="16"/>
          <w:szCs w:val="16"/>
        </w:rPr>
        <w:t>https://lvceli.lv/wp-content/uploads/2023/01/Autocelu_un_ielu_segumu_atjaunosanas_vadlinijas_2021_DA_DDS_arejai_izstradei.pdf</w:t>
      </w:r>
    </w:p>
  </w:footnote>
  <w:footnote w:id="107">
    <w:p w14:paraId="3C5B7121" w14:textId="068DADC0" w:rsidR="00EC44AA" w:rsidRDefault="00EC44AA">
      <w:pPr>
        <w:pStyle w:val="FootnoteText"/>
      </w:pPr>
      <w:r w:rsidRPr="00EC44AA">
        <w:rPr>
          <w:rStyle w:val="FootnoteReference"/>
          <w:sz w:val="16"/>
          <w:szCs w:val="16"/>
        </w:rPr>
        <w:footnoteRef/>
      </w:r>
      <w:r w:rsidRPr="00EC44AA">
        <w:rPr>
          <w:sz w:val="16"/>
          <w:szCs w:val="16"/>
        </w:rPr>
        <w:t xml:space="preserve"> </w:t>
      </w:r>
      <w:r w:rsidRPr="00EC44AA">
        <w:rPr>
          <w:sz w:val="16"/>
          <w:szCs w:val="16"/>
        </w:rPr>
        <w:t>https://ppdb.mk.gov.lv/datubaze/buvnieciba-vadliniju-izstrade-geomaterialu-un-tiem-radniecigo-izstradajumu-pielietosanai-celu-buvnieciba/</w:t>
      </w:r>
    </w:p>
  </w:footnote>
  <w:footnote w:id="108">
    <w:p w14:paraId="22157521" w14:textId="45544BE2" w:rsidR="00813E64" w:rsidRPr="00AF55A8" w:rsidRDefault="00813E64">
      <w:pPr>
        <w:pStyle w:val="FootnoteText"/>
        <w:rPr>
          <w:sz w:val="16"/>
          <w:szCs w:val="16"/>
        </w:rPr>
      </w:pPr>
      <w:r w:rsidRPr="00AF55A8">
        <w:rPr>
          <w:rStyle w:val="FootnoteReference"/>
          <w:sz w:val="16"/>
          <w:szCs w:val="16"/>
        </w:rPr>
        <w:footnoteRef/>
      </w:r>
      <w:r w:rsidRPr="00AF55A8">
        <w:rPr>
          <w:sz w:val="16"/>
          <w:szCs w:val="16"/>
        </w:rPr>
        <w:t xml:space="preserve"> </w:t>
      </w:r>
      <w:r w:rsidRPr="00AF55A8">
        <w:rPr>
          <w:sz w:val="16"/>
          <w:szCs w:val="16"/>
        </w:rPr>
        <w:t>https://ppdb.mk.gov.lv/datubaze/plusma-esosu-automasinu-datu-floating-car-data-apstrades-un-piegades-pakalpojumi/</w:t>
      </w:r>
    </w:p>
  </w:footnote>
  <w:footnote w:id="109">
    <w:p w14:paraId="22289BF9" w14:textId="498EB660" w:rsidR="00F63AF6" w:rsidRDefault="00F63AF6">
      <w:pPr>
        <w:pStyle w:val="FootnoteText"/>
      </w:pPr>
      <w:r w:rsidRPr="00AF55A8">
        <w:rPr>
          <w:rStyle w:val="FootnoteReference"/>
          <w:sz w:val="16"/>
          <w:szCs w:val="16"/>
        </w:rPr>
        <w:footnoteRef/>
      </w:r>
      <w:r w:rsidRPr="00AF55A8">
        <w:rPr>
          <w:sz w:val="16"/>
          <w:szCs w:val="16"/>
        </w:rPr>
        <w:t xml:space="preserve"> </w:t>
      </w:r>
      <w:r w:rsidR="00AF55A8" w:rsidRPr="00AF55A8">
        <w:rPr>
          <w:sz w:val="16"/>
          <w:szCs w:val="16"/>
        </w:rPr>
        <w:t>https://ppdb.mk.gov.lv/datubaze/klimata-parmainu-ietekme-uz-autocelu-infrastrukturas-ilgtspeju-2/</w:t>
      </w:r>
    </w:p>
  </w:footnote>
  <w:footnote w:id="110">
    <w:p w14:paraId="38E17C19" w14:textId="21581A14" w:rsidR="004E3544" w:rsidRPr="004E3544" w:rsidRDefault="004E3544">
      <w:pPr>
        <w:pStyle w:val="FootnoteText"/>
        <w:rPr>
          <w:sz w:val="16"/>
          <w:szCs w:val="16"/>
        </w:rPr>
      </w:pPr>
      <w:r w:rsidRPr="004E3544">
        <w:rPr>
          <w:rStyle w:val="FootnoteReference"/>
          <w:sz w:val="16"/>
          <w:szCs w:val="16"/>
        </w:rPr>
        <w:footnoteRef/>
      </w:r>
      <w:r w:rsidRPr="004E3544">
        <w:rPr>
          <w:sz w:val="16"/>
          <w:szCs w:val="16"/>
        </w:rPr>
        <w:t xml:space="preserve"> </w:t>
      </w:r>
      <w:r w:rsidRPr="004E3544">
        <w:rPr>
          <w:sz w:val="16"/>
          <w:szCs w:val="16"/>
        </w:rPr>
        <w:t>https://lvceli.lv/celu-tikls/projekti/areja-finansejuma-projekti/augmented-ccam/</w:t>
      </w:r>
    </w:p>
  </w:footnote>
  <w:footnote w:id="111">
    <w:p w14:paraId="7AF74F6C" w14:textId="4B6F373E" w:rsidR="007F2CF0" w:rsidRPr="00B03148" w:rsidRDefault="007F2CF0">
      <w:pPr>
        <w:pStyle w:val="FootnoteText"/>
        <w:rPr>
          <w:sz w:val="16"/>
          <w:szCs w:val="16"/>
        </w:rPr>
      </w:pPr>
      <w:r w:rsidRPr="00B03148">
        <w:rPr>
          <w:rStyle w:val="FootnoteReference"/>
          <w:sz w:val="16"/>
          <w:szCs w:val="16"/>
        </w:rPr>
        <w:footnoteRef/>
      </w:r>
      <w:r w:rsidR="00EF6E4B" w:rsidRPr="00B03148">
        <w:rPr>
          <w:sz w:val="16"/>
          <w:szCs w:val="16"/>
        </w:rPr>
        <w:t xml:space="preserve"> </w:t>
      </w:r>
      <w:r w:rsidRPr="00B03148">
        <w:rPr>
          <w:sz w:val="16"/>
          <w:szCs w:val="16"/>
        </w:rPr>
        <w:t xml:space="preserve">Profesionālo izglītības iestāžu, augstskolu un koledžu absolventi izglītības programmās – </w:t>
      </w:r>
      <w:proofErr w:type="spellStart"/>
      <w:r w:rsidRPr="00B03148">
        <w:rPr>
          <w:sz w:val="16"/>
          <w:szCs w:val="16"/>
        </w:rPr>
        <w:t>mašīnzinības</w:t>
      </w:r>
      <w:proofErr w:type="spellEnd"/>
      <w:r w:rsidRPr="00B03148">
        <w:rPr>
          <w:sz w:val="16"/>
          <w:szCs w:val="16"/>
        </w:rPr>
        <w:t xml:space="preserve"> (mehāniskie transportlīdzekļi, kuģi un gaisa kuģi) un transporta pakalpojumi</w:t>
      </w:r>
    </w:p>
  </w:footnote>
  <w:footnote w:id="112">
    <w:p w14:paraId="1EF6B96C" w14:textId="4DBD9FCF" w:rsidR="007F2CF0" w:rsidRPr="00B03148" w:rsidRDefault="007F2CF0">
      <w:pPr>
        <w:pStyle w:val="FootnoteText"/>
        <w:rPr>
          <w:sz w:val="16"/>
          <w:szCs w:val="16"/>
        </w:rPr>
      </w:pPr>
      <w:r w:rsidRPr="00B03148">
        <w:rPr>
          <w:rStyle w:val="FootnoteReference"/>
          <w:sz w:val="16"/>
          <w:szCs w:val="16"/>
        </w:rPr>
        <w:footnoteRef/>
      </w:r>
      <w:r w:rsidR="00EF6E4B" w:rsidRPr="00B03148">
        <w:rPr>
          <w:sz w:val="16"/>
          <w:szCs w:val="16"/>
        </w:rPr>
        <w:t xml:space="preserve"> </w:t>
      </w:r>
      <w:proofErr w:type="spellStart"/>
      <w:r w:rsidR="00EF6E4B" w:rsidRPr="00B03148">
        <w:rPr>
          <w:sz w:val="16"/>
          <w:szCs w:val="16"/>
        </w:rPr>
        <w:t>Komercpilotu</w:t>
      </w:r>
      <w:proofErr w:type="spellEnd"/>
      <w:r w:rsidR="00EF6E4B" w:rsidRPr="00B03148">
        <w:rPr>
          <w:sz w:val="16"/>
          <w:szCs w:val="16"/>
        </w:rPr>
        <w:t xml:space="preserve"> (CPL) apliecības</w:t>
      </w:r>
    </w:p>
  </w:footnote>
  <w:footnote w:id="113">
    <w:p w14:paraId="354342CA" w14:textId="77777777" w:rsidR="00B87BFF" w:rsidRDefault="005D60CA">
      <w:pPr>
        <w:pStyle w:val="FootnoteText"/>
        <w:rPr>
          <w:sz w:val="16"/>
          <w:szCs w:val="16"/>
        </w:rPr>
      </w:pPr>
      <w:r w:rsidRPr="0056199A">
        <w:rPr>
          <w:rStyle w:val="FootnoteReference"/>
          <w:sz w:val="16"/>
          <w:szCs w:val="16"/>
        </w:rPr>
        <w:footnoteRef/>
      </w:r>
      <w:r w:rsidRPr="0056199A">
        <w:rPr>
          <w:sz w:val="16"/>
          <w:szCs w:val="16"/>
        </w:rPr>
        <w:t xml:space="preserve"> </w:t>
      </w:r>
      <w:r w:rsidR="00835177" w:rsidRPr="0056199A">
        <w:rPr>
          <w:sz w:val="16"/>
          <w:szCs w:val="16"/>
        </w:rPr>
        <w:t>SM, 2024. Izvēlies studijas transporta jomā – nozares attīstībai vajadzīgi augsti kvalificēti speciālisti!</w:t>
      </w:r>
    </w:p>
    <w:p w14:paraId="6E6EEC65" w14:textId="05F8CFA9" w:rsidR="005D60CA" w:rsidRPr="0056199A" w:rsidRDefault="00B87BFF">
      <w:pPr>
        <w:pStyle w:val="FootnoteText"/>
        <w:rPr>
          <w:sz w:val="16"/>
          <w:szCs w:val="16"/>
        </w:rPr>
      </w:pPr>
      <w:r w:rsidRPr="0056199A">
        <w:rPr>
          <w:sz w:val="16"/>
          <w:szCs w:val="16"/>
        </w:rPr>
        <w:t>https://www.sam.gov.lv/lv/jaunums/izvelies-studijas-transporta-joma-nozares-attistibai-vajadzigi-augsti-kvalificeti-specialisti</w:t>
      </w:r>
    </w:p>
  </w:footnote>
  <w:footnote w:id="114">
    <w:p w14:paraId="19E5E5A9" w14:textId="77777777" w:rsidR="00EC5AD7" w:rsidRDefault="00DD2CB4">
      <w:pPr>
        <w:pStyle w:val="FootnoteText"/>
        <w:rPr>
          <w:sz w:val="16"/>
          <w:szCs w:val="16"/>
        </w:rPr>
      </w:pPr>
      <w:r w:rsidRPr="00EC5AD7">
        <w:rPr>
          <w:rStyle w:val="FootnoteReference"/>
          <w:sz w:val="16"/>
          <w:szCs w:val="16"/>
        </w:rPr>
        <w:footnoteRef/>
      </w:r>
      <w:r w:rsidRPr="00EC5AD7">
        <w:rPr>
          <w:sz w:val="16"/>
          <w:szCs w:val="16"/>
        </w:rPr>
        <w:t xml:space="preserve"> </w:t>
      </w:r>
      <w:r w:rsidRPr="00EC5AD7">
        <w:rPr>
          <w:sz w:val="16"/>
          <w:szCs w:val="16"/>
        </w:rPr>
        <w:t xml:space="preserve">IZM, 2024. </w:t>
      </w:r>
      <w:r w:rsidR="00EC5AD7" w:rsidRPr="00EC5AD7">
        <w:rPr>
          <w:sz w:val="16"/>
          <w:szCs w:val="16"/>
        </w:rPr>
        <w:t xml:space="preserve">Absolventu monitorings, 2022.monitoringa gads: </w:t>
      </w:r>
    </w:p>
    <w:p w14:paraId="194C7A2E" w14:textId="431BBB1B" w:rsidR="00DD2CB4" w:rsidRPr="00EC5AD7" w:rsidRDefault="00EC5AD7">
      <w:pPr>
        <w:pStyle w:val="FootnoteText"/>
        <w:rPr>
          <w:sz w:val="16"/>
          <w:szCs w:val="16"/>
        </w:rPr>
      </w:pPr>
      <w:r w:rsidRPr="00EC5AD7">
        <w:rPr>
          <w:sz w:val="16"/>
          <w:szCs w:val="16"/>
        </w:rPr>
        <w:t>https://www.viis.gov.lv/sites/default/files/2024-06/Absolventu_monitorings%202024_par%202022%20monit.gadu_.pdf</w:t>
      </w:r>
    </w:p>
  </w:footnote>
  <w:footnote w:id="115">
    <w:p w14:paraId="4516F61F" w14:textId="5D1C4906" w:rsidR="004442D4" w:rsidRPr="004442D4" w:rsidRDefault="004442D4">
      <w:pPr>
        <w:pStyle w:val="FootnoteText"/>
        <w:rPr>
          <w:sz w:val="16"/>
          <w:szCs w:val="16"/>
        </w:rPr>
      </w:pPr>
      <w:r w:rsidRPr="00EC5AD7">
        <w:rPr>
          <w:rStyle w:val="FootnoteReference"/>
          <w:sz w:val="16"/>
          <w:szCs w:val="16"/>
        </w:rPr>
        <w:footnoteRef/>
      </w:r>
      <w:r w:rsidRPr="00EC5AD7">
        <w:rPr>
          <w:sz w:val="16"/>
          <w:szCs w:val="16"/>
        </w:rPr>
        <w:t xml:space="preserve"> </w:t>
      </w:r>
      <w:r w:rsidRPr="00EC5AD7">
        <w:rPr>
          <w:sz w:val="16"/>
          <w:szCs w:val="16"/>
        </w:rPr>
        <w:t>2018.-2021.gada profesionālās izglītības iestāžu absolventi, kuri ieguvuši profesionālo kvalifikāciju</w:t>
      </w:r>
      <w:r w:rsidRPr="004442D4">
        <w:rPr>
          <w:sz w:val="16"/>
          <w:szCs w:val="16"/>
        </w:rPr>
        <w:t xml:space="preserve"> (kodi 32; 32a; 33; 35a; 35b - sk. izglītības klasifikāciju, </w:t>
      </w:r>
      <w:bookmarkStart w:id="19" w:name="_Hlk172884769"/>
      <w:r w:rsidRPr="004442D4">
        <w:rPr>
          <w:sz w:val="16"/>
          <w:szCs w:val="16"/>
        </w:rPr>
        <w:t>MK</w:t>
      </w:r>
      <w:r w:rsidR="00D91854">
        <w:rPr>
          <w:sz w:val="16"/>
          <w:szCs w:val="16"/>
        </w:rPr>
        <w:t xml:space="preserve"> 13.07.2017 Noteikumi Nr. </w:t>
      </w:r>
      <w:r w:rsidRPr="004442D4">
        <w:rPr>
          <w:sz w:val="16"/>
          <w:szCs w:val="16"/>
        </w:rPr>
        <w:t>322</w:t>
      </w:r>
      <w:r w:rsidR="00D91854">
        <w:rPr>
          <w:sz w:val="16"/>
          <w:szCs w:val="16"/>
        </w:rPr>
        <w:t xml:space="preserve">: </w:t>
      </w:r>
      <w:r w:rsidR="007C50B1" w:rsidRPr="007C50B1">
        <w:rPr>
          <w:sz w:val="16"/>
          <w:szCs w:val="16"/>
        </w:rPr>
        <w:t>https://likumi.lv/ta/id/291524-noteikumi-par-latvijas-izglitibas-klasifikaciju</w:t>
      </w:r>
      <w:bookmarkEnd w:id="19"/>
      <w:r w:rsidRPr="004442D4">
        <w:rPr>
          <w:sz w:val="16"/>
          <w:szCs w:val="16"/>
        </w:rPr>
        <w:t>), un attiecībā uz 2022.monitoringa gadu</w:t>
      </w:r>
    </w:p>
  </w:footnote>
  <w:footnote w:id="116">
    <w:p w14:paraId="1CECD935" w14:textId="1EA20570" w:rsidR="004442D4" w:rsidRPr="007C50B1" w:rsidRDefault="004442D4">
      <w:pPr>
        <w:pStyle w:val="FootnoteText"/>
        <w:rPr>
          <w:sz w:val="16"/>
          <w:szCs w:val="16"/>
        </w:rPr>
      </w:pPr>
      <w:r w:rsidRPr="007C50B1">
        <w:rPr>
          <w:rStyle w:val="FootnoteReference"/>
          <w:sz w:val="16"/>
          <w:szCs w:val="16"/>
        </w:rPr>
        <w:footnoteRef/>
      </w:r>
      <w:r w:rsidRPr="007C50B1">
        <w:rPr>
          <w:sz w:val="16"/>
          <w:szCs w:val="16"/>
        </w:rPr>
        <w:t xml:space="preserve"> </w:t>
      </w:r>
      <w:r w:rsidRPr="007C50B1">
        <w:rPr>
          <w:sz w:val="16"/>
          <w:szCs w:val="16"/>
        </w:rPr>
        <w:t xml:space="preserve">2017.-2021.gada augstākās izglītības iestāžu absolventi, kuri ieguvuši profesionālo kvalifikāciju (kodi 41; 42; 44,46,47, 48;49,50- sk. izglītības klasifikāciju, </w:t>
      </w:r>
      <w:r w:rsidR="007C50B1" w:rsidRPr="007C50B1">
        <w:rPr>
          <w:sz w:val="16"/>
          <w:szCs w:val="16"/>
        </w:rPr>
        <w:t>MK 13.07.2017 Noteikumi Nr. 322: https://likumi.lv/ta/id/291524-noteikumi-par-latvijas-izglitibas-klasifikaciju</w:t>
      </w:r>
      <w:r w:rsidRPr="007C50B1">
        <w:rPr>
          <w:sz w:val="16"/>
          <w:szCs w:val="16"/>
        </w:rPr>
        <w:t>), un attiecībā uz 2022.monitoringa gadu</w:t>
      </w:r>
    </w:p>
  </w:footnote>
  <w:footnote w:id="117">
    <w:p w14:paraId="73A32075" w14:textId="3A96E5E0" w:rsidR="00930FE8" w:rsidRPr="00510AAC" w:rsidRDefault="00930FE8">
      <w:pPr>
        <w:pStyle w:val="FootnoteText"/>
        <w:rPr>
          <w:sz w:val="16"/>
          <w:szCs w:val="16"/>
        </w:rPr>
      </w:pPr>
      <w:r w:rsidRPr="00930FE8">
        <w:rPr>
          <w:rStyle w:val="FootnoteReference"/>
          <w:sz w:val="16"/>
          <w:szCs w:val="16"/>
        </w:rPr>
        <w:footnoteRef/>
      </w:r>
      <w:r w:rsidRPr="00930FE8">
        <w:rPr>
          <w:sz w:val="16"/>
          <w:szCs w:val="16"/>
        </w:rPr>
        <w:t xml:space="preserve"> </w:t>
      </w:r>
      <w:r w:rsidRPr="00930FE8">
        <w:rPr>
          <w:sz w:val="16"/>
          <w:szCs w:val="16"/>
        </w:rPr>
        <w:t>https</w:t>
      </w:r>
      <w:r w:rsidRPr="00510AAC">
        <w:rPr>
          <w:sz w:val="16"/>
          <w:szCs w:val="16"/>
        </w:rPr>
        <w:t>://ec.europa.eu/eurostat/databrowser/view/rd_e_gerdsc__custom_10435999/default/table?lang=en</w:t>
      </w:r>
    </w:p>
  </w:footnote>
  <w:footnote w:id="118">
    <w:p w14:paraId="408D2CD9" w14:textId="444D10E8" w:rsidR="00B61256" w:rsidRPr="00510AAC" w:rsidRDefault="00B61256">
      <w:pPr>
        <w:pStyle w:val="FootnoteText"/>
        <w:rPr>
          <w:sz w:val="16"/>
          <w:szCs w:val="16"/>
        </w:rPr>
      </w:pPr>
      <w:r w:rsidRPr="00510AAC">
        <w:rPr>
          <w:rStyle w:val="FootnoteReference"/>
          <w:sz w:val="16"/>
          <w:szCs w:val="16"/>
        </w:rPr>
        <w:footnoteRef/>
      </w:r>
      <w:r w:rsidRPr="00510AAC">
        <w:rPr>
          <w:sz w:val="16"/>
          <w:szCs w:val="16"/>
        </w:rPr>
        <w:t xml:space="preserve"> </w:t>
      </w:r>
      <w:r w:rsidR="00515F7F" w:rsidRPr="00510AAC">
        <w:rPr>
          <w:sz w:val="16"/>
          <w:szCs w:val="16"/>
        </w:rPr>
        <w:t>https://www.wipo.int/global_innovation_index/en/2023/</w:t>
      </w:r>
    </w:p>
  </w:footnote>
  <w:footnote w:id="119">
    <w:p w14:paraId="7B6B8049" w14:textId="77777777" w:rsidR="00F82B16" w:rsidRPr="000332FC" w:rsidRDefault="00F82B16" w:rsidP="002C1574">
      <w:pPr>
        <w:pStyle w:val="FootnoteText"/>
        <w:rPr>
          <w:rFonts w:cs="Arial"/>
          <w:sz w:val="16"/>
          <w:szCs w:val="16"/>
        </w:rPr>
      </w:pPr>
      <w:r w:rsidRPr="000332FC">
        <w:rPr>
          <w:sz w:val="16"/>
          <w:szCs w:val="16"/>
          <w:vertAlign w:val="superscript"/>
        </w:rPr>
        <w:footnoteRef/>
      </w:r>
      <w:r w:rsidRPr="000332FC">
        <w:rPr>
          <w:rFonts w:cs="Arial"/>
          <w:sz w:val="16"/>
          <w:szCs w:val="16"/>
          <w:vertAlign w:val="superscript"/>
        </w:rPr>
        <w:t xml:space="preserve"> </w:t>
      </w:r>
      <w:hyperlink r:id="rId1" w:history="1">
        <w:r w:rsidRPr="000332FC">
          <w:rPr>
            <w:sz w:val="16"/>
            <w:szCs w:val="16"/>
          </w:rPr>
          <w:t>https://www.ldz.lv/lv/dzelzcela-pasazieru-infrastrukturas-modernizacija</w:t>
        </w:r>
      </w:hyperlink>
      <w:r w:rsidRPr="000332FC">
        <w:rPr>
          <w:rFonts w:cs="Arial"/>
          <w:sz w:val="16"/>
          <w:szCs w:val="16"/>
        </w:rPr>
        <w:t xml:space="preserve"> </w:t>
      </w:r>
    </w:p>
  </w:footnote>
  <w:footnote w:id="120">
    <w:p w14:paraId="662577C3" w14:textId="77777777" w:rsidR="00F82B16" w:rsidRPr="00BB7C32" w:rsidRDefault="00F82B16" w:rsidP="002C1574">
      <w:pPr>
        <w:pStyle w:val="FootnoteText"/>
      </w:pPr>
      <w:r w:rsidRPr="000332FC">
        <w:rPr>
          <w:sz w:val="16"/>
          <w:szCs w:val="16"/>
          <w:vertAlign w:val="superscript"/>
        </w:rPr>
        <w:footnoteRef/>
      </w:r>
      <w:r w:rsidRPr="000332FC">
        <w:rPr>
          <w:rFonts w:cs="Arial"/>
          <w:sz w:val="16"/>
          <w:szCs w:val="16"/>
        </w:rPr>
        <w:t xml:space="preserve"> </w:t>
      </w:r>
      <w:hyperlink r:id="rId2" w:history="1">
        <w:r w:rsidRPr="000332FC">
          <w:rPr>
            <w:sz w:val="16"/>
            <w:szCs w:val="16"/>
          </w:rPr>
          <w:t>https://www.ldz.lv/lv/dzelzcela-infrastrukturas-modernizacija-vilcienu-kustibas-atruma-paaugstinasanai</w:t>
        </w:r>
      </w:hyperlink>
      <w:r w:rsidRPr="00C17973">
        <w:rPr>
          <w:szCs w:val="16"/>
        </w:rPr>
        <w:t xml:space="preserve"> </w:t>
      </w:r>
    </w:p>
  </w:footnote>
  <w:footnote w:id="121">
    <w:p w14:paraId="78A6BE43" w14:textId="4C9173E2" w:rsidR="02A92FD3" w:rsidRDefault="00A322A6">
      <w:pPr>
        <w:pStyle w:val="FootnoteText"/>
      </w:pPr>
      <w:r w:rsidRPr="00926ADC">
        <w:rPr>
          <w:rStyle w:val="FootnoteReference"/>
          <w:sz w:val="16"/>
          <w:szCs w:val="16"/>
        </w:rPr>
        <w:footnoteRef/>
      </w:r>
      <w:r w:rsidR="02A92FD3" w:rsidRPr="00926ADC">
        <w:rPr>
          <w:sz w:val="16"/>
          <w:szCs w:val="16"/>
        </w:rPr>
        <w:t xml:space="preserve"> </w:t>
      </w:r>
      <w:r w:rsidR="02A92FD3" w:rsidRPr="02A92FD3">
        <w:rPr>
          <w:sz w:val="16"/>
          <w:szCs w:val="16"/>
        </w:rPr>
        <w:t xml:space="preserve">MK 23.07.2024. noteikumi Nr.507 ”Eiropas Savienības kohēzijas politikas programmas 2021.-2027.gadam 3.1.prioritātes ”Ilgtspējīga TEN-T infrastruktūra” 3.1.1.specifiskā atbalsta mērķa ”Attīstīt ilgtspējīgu, pret klimatu izturīgu, inteliģentu, drošu un </w:t>
      </w:r>
      <w:proofErr w:type="spellStart"/>
      <w:r w:rsidR="02A92FD3" w:rsidRPr="02A92FD3">
        <w:rPr>
          <w:sz w:val="16"/>
          <w:szCs w:val="16"/>
        </w:rPr>
        <w:t>vairākveidu</w:t>
      </w:r>
      <w:proofErr w:type="spellEnd"/>
      <w:r w:rsidR="02A92FD3" w:rsidRPr="02A92FD3">
        <w:rPr>
          <w:sz w:val="16"/>
          <w:szCs w:val="16"/>
        </w:rPr>
        <w:t xml:space="preserve"> TEN-T infrastruktūru“ 3.1.1.3.pasākuma “Eiropas transporta tīklā esošās dzelzceļa infrastruktūras attīstība|” pirmās projektu iesniegumu atlases kārtas īstenošanas noteikumi” </w:t>
      </w:r>
      <w:r w:rsidR="02A92FD3" w:rsidRPr="02A92FD3">
        <w:t xml:space="preserve"> </w:t>
      </w:r>
      <w:r w:rsidR="02A92FD3" w:rsidRPr="02A92FD3">
        <w:rPr>
          <w:sz w:val="16"/>
          <w:szCs w:val="16"/>
        </w:rPr>
        <w:t>https://likumi.lv/ta/id/354004-eiropas-savienibas-kohezijas-politikas-programmas-2021-2027-gadam-3-1-prioritates-ilgtspejiga-ten-t-infrastruktura-3-1-1</w:t>
      </w:r>
    </w:p>
  </w:footnote>
  <w:footnote w:id="122">
    <w:p w14:paraId="1A129E55" w14:textId="2230C2A0" w:rsidR="00365292" w:rsidRPr="00EB263E" w:rsidRDefault="00365292">
      <w:pPr>
        <w:pStyle w:val="FootnoteText"/>
        <w:rPr>
          <w:sz w:val="16"/>
          <w:szCs w:val="16"/>
        </w:rPr>
      </w:pPr>
      <w:r>
        <w:rPr>
          <w:rStyle w:val="FootnoteReference"/>
        </w:rPr>
        <w:footnoteRef/>
      </w:r>
      <w:r>
        <w:t xml:space="preserve"> </w:t>
      </w:r>
      <w:r w:rsidR="0090032B">
        <w:rPr>
          <w:sz w:val="16"/>
          <w:szCs w:val="16"/>
        </w:rPr>
        <w:t>SM</w:t>
      </w:r>
      <w:r w:rsidRPr="00EB263E">
        <w:rPr>
          <w:sz w:val="16"/>
          <w:szCs w:val="16"/>
        </w:rPr>
        <w:t xml:space="preserve">, 2023. </w:t>
      </w:r>
      <w:r w:rsidR="00773E4A" w:rsidRPr="00773E4A">
        <w:rPr>
          <w:sz w:val="16"/>
          <w:szCs w:val="16"/>
        </w:rPr>
        <w:t>No 31. jūlija vilcieni starp Rīgu un Liepāju kursēs katru dienu</w:t>
      </w:r>
      <w:r w:rsidRPr="00EB263E">
        <w:rPr>
          <w:sz w:val="16"/>
          <w:szCs w:val="16"/>
        </w:rPr>
        <w:t xml:space="preserve">: </w:t>
      </w:r>
      <w:r w:rsidR="00773E4A" w:rsidRPr="00773E4A">
        <w:rPr>
          <w:sz w:val="16"/>
          <w:szCs w:val="16"/>
        </w:rPr>
        <w:t>https://www.sam.gov.lv/lv/jaunums/no-31-julija-vilcieni-starp-rigu-un-liepaju-kurses-katru-dienu</w:t>
      </w:r>
    </w:p>
  </w:footnote>
  <w:footnote w:id="123">
    <w:p w14:paraId="2F071914" w14:textId="77777777" w:rsidR="00586F48" w:rsidRDefault="0083260B" w:rsidP="0083260B">
      <w:pPr>
        <w:pStyle w:val="FootnoteText"/>
        <w:rPr>
          <w:rFonts w:cs="Arial"/>
          <w:sz w:val="16"/>
          <w:szCs w:val="12"/>
        </w:rPr>
      </w:pPr>
      <w:r w:rsidRPr="00EB263E">
        <w:rPr>
          <w:rFonts w:cs="Arial"/>
          <w:sz w:val="16"/>
          <w:szCs w:val="12"/>
          <w:vertAlign w:val="superscript"/>
        </w:rPr>
        <w:footnoteRef/>
      </w:r>
      <w:r w:rsidRPr="00EB263E">
        <w:rPr>
          <w:rFonts w:cs="Arial"/>
          <w:sz w:val="16"/>
          <w:szCs w:val="12"/>
        </w:rPr>
        <w:t xml:space="preserve"> </w:t>
      </w:r>
      <w:r w:rsidR="00B675E1">
        <w:rPr>
          <w:rFonts w:cs="Arial"/>
          <w:sz w:val="16"/>
          <w:szCs w:val="12"/>
        </w:rPr>
        <w:t xml:space="preserve">LSM, </w:t>
      </w:r>
      <w:r w:rsidR="00586F48">
        <w:rPr>
          <w:rFonts w:cs="Arial"/>
          <w:sz w:val="16"/>
          <w:szCs w:val="12"/>
        </w:rPr>
        <w:t xml:space="preserve">2023. </w:t>
      </w:r>
      <w:r w:rsidR="00586F48" w:rsidRPr="00586F48">
        <w:rPr>
          <w:rFonts w:cs="Arial"/>
          <w:sz w:val="16"/>
          <w:szCs w:val="12"/>
        </w:rPr>
        <w:t>Pasažieru vilcieni starp Viļņu un Rīgu kursēs katru dienu; pārvadājumus sāks decembra beigās</w:t>
      </w:r>
      <w:r w:rsidR="00586F48">
        <w:rPr>
          <w:rFonts w:cs="Arial"/>
          <w:sz w:val="16"/>
          <w:szCs w:val="12"/>
        </w:rPr>
        <w:t>:</w:t>
      </w:r>
    </w:p>
    <w:p w14:paraId="5DC0D21F" w14:textId="58AAE459" w:rsidR="0083260B" w:rsidRPr="00EB263E" w:rsidRDefault="00586F48" w:rsidP="0083260B">
      <w:pPr>
        <w:pStyle w:val="FootnoteText"/>
        <w:rPr>
          <w:rFonts w:cs="Arial"/>
          <w:sz w:val="16"/>
          <w:szCs w:val="12"/>
        </w:rPr>
      </w:pPr>
      <w:r>
        <w:rPr>
          <w:rFonts w:cs="Arial"/>
          <w:sz w:val="16"/>
          <w:szCs w:val="12"/>
        </w:rPr>
        <w:t xml:space="preserve"> </w:t>
      </w:r>
      <w:r w:rsidR="0083260B" w:rsidRPr="00EB263E">
        <w:rPr>
          <w:rFonts w:cs="Arial"/>
          <w:sz w:val="16"/>
          <w:szCs w:val="12"/>
        </w:rPr>
        <w:t>https://www.lsm.lv/raksts/zinas/ekonomika/15.12.2023-pasazieru-vilcieni-starp-vilnu-un-rigu-kurses-katru-dienu-parvadajumus-saks-decembra-beigas.a535600/</w:t>
      </w:r>
    </w:p>
  </w:footnote>
  <w:footnote w:id="124">
    <w:p w14:paraId="79E34DD8" w14:textId="77777777" w:rsidR="00977D67" w:rsidRDefault="00D50DB7" w:rsidP="002C1574">
      <w:pPr>
        <w:pStyle w:val="FootnoteText"/>
        <w:rPr>
          <w:rFonts w:cs="Arial"/>
          <w:sz w:val="16"/>
          <w:szCs w:val="12"/>
        </w:rPr>
      </w:pPr>
      <w:r w:rsidRPr="00EB263E">
        <w:rPr>
          <w:rFonts w:cs="Arial"/>
          <w:sz w:val="16"/>
          <w:szCs w:val="12"/>
          <w:vertAlign w:val="superscript"/>
        </w:rPr>
        <w:footnoteRef/>
      </w:r>
      <w:r w:rsidRPr="00EB263E">
        <w:rPr>
          <w:rFonts w:cs="Arial"/>
          <w:sz w:val="16"/>
          <w:szCs w:val="12"/>
        </w:rPr>
        <w:t xml:space="preserve"> </w:t>
      </w:r>
      <w:r w:rsidR="00977D67">
        <w:rPr>
          <w:rFonts w:cs="Arial"/>
          <w:sz w:val="16"/>
          <w:szCs w:val="12"/>
        </w:rPr>
        <w:t xml:space="preserve">EDZL, 2022. </w:t>
      </w:r>
      <w:r w:rsidR="00977D67" w:rsidRPr="00977D67">
        <w:rPr>
          <w:rFonts w:cs="Arial"/>
          <w:sz w:val="16"/>
          <w:szCs w:val="12"/>
        </w:rPr>
        <w:t xml:space="preserve">Simboliskā pasākumā uzsākta Rail </w:t>
      </w:r>
      <w:proofErr w:type="spellStart"/>
      <w:r w:rsidR="00977D67" w:rsidRPr="00977D67">
        <w:rPr>
          <w:rFonts w:cs="Arial"/>
          <w:sz w:val="16"/>
          <w:szCs w:val="12"/>
        </w:rPr>
        <w:t>Baltica</w:t>
      </w:r>
      <w:proofErr w:type="spellEnd"/>
      <w:r w:rsidR="00977D67" w:rsidRPr="00977D67">
        <w:rPr>
          <w:rFonts w:cs="Arial"/>
          <w:sz w:val="16"/>
          <w:szCs w:val="12"/>
        </w:rPr>
        <w:t xml:space="preserve"> reģionālo mobilitātes punktu projektēšana</w:t>
      </w:r>
      <w:r w:rsidR="00977D67">
        <w:rPr>
          <w:rFonts w:cs="Arial"/>
          <w:sz w:val="16"/>
          <w:szCs w:val="12"/>
        </w:rPr>
        <w:t xml:space="preserve">: </w:t>
      </w:r>
    </w:p>
    <w:p w14:paraId="5121C282" w14:textId="202656F9" w:rsidR="00D50DB7" w:rsidRPr="00EB263E" w:rsidRDefault="00D50DB7" w:rsidP="002C1574">
      <w:pPr>
        <w:pStyle w:val="FootnoteText"/>
        <w:rPr>
          <w:rFonts w:cs="Arial"/>
          <w:sz w:val="16"/>
          <w:szCs w:val="16"/>
        </w:rPr>
      </w:pPr>
      <w:r w:rsidRPr="00EB263E">
        <w:rPr>
          <w:rFonts w:cs="Arial"/>
          <w:sz w:val="16"/>
          <w:szCs w:val="12"/>
        </w:rPr>
        <w:t>https://edzl.lv/jaunumi</w:t>
      </w:r>
      <w:r w:rsidRPr="00EB263E">
        <w:rPr>
          <w:rFonts w:cs="Arial"/>
          <w:sz w:val="16"/>
          <w:szCs w:val="16"/>
        </w:rPr>
        <w:t>/zinas/simboliska-pasakuma-uzsakta-rail-baltica-regionalo-mobilitates-punktu-projektesana</w:t>
      </w:r>
    </w:p>
  </w:footnote>
  <w:footnote w:id="125">
    <w:p w14:paraId="5D49B5CD" w14:textId="77777777" w:rsidR="00FA128B" w:rsidRDefault="00D50DB7" w:rsidP="002C1574">
      <w:pPr>
        <w:pStyle w:val="FootnoteText"/>
        <w:rPr>
          <w:rFonts w:cs="Arial"/>
          <w:sz w:val="16"/>
          <w:szCs w:val="16"/>
        </w:rPr>
      </w:pPr>
      <w:r w:rsidRPr="00EB263E">
        <w:rPr>
          <w:rFonts w:cs="Arial"/>
          <w:sz w:val="16"/>
          <w:szCs w:val="16"/>
          <w:vertAlign w:val="superscript"/>
        </w:rPr>
        <w:footnoteRef/>
      </w:r>
      <w:r w:rsidRPr="00EB263E">
        <w:rPr>
          <w:rFonts w:cs="Arial"/>
          <w:sz w:val="16"/>
          <w:szCs w:val="16"/>
        </w:rPr>
        <w:t xml:space="preserve"> </w:t>
      </w:r>
      <w:r w:rsidR="00FA128B">
        <w:rPr>
          <w:rFonts w:cs="Arial"/>
          <w:sz w:val="16"/>
          <w:szCs w:val="16"/>
        </w:rPr>
        <w:t xml:space="preserve">SM, 2024. </w:t>
      </w:r>
      <w:r w:rsidR="00FA128B" w:rsidRPr="00FA128B">
        <w:rPr>
          <w:rFonts w:cs="Arial"/>
          <w:sz w:val="16"/>
          <w:szCs w:val="16"/>
        </w:rPr>
        <w:t xml:space="preserve">Eiropas Dzelzceļa līnijas lauž līgumu ar Rail </w:t>
      </w:r>
      <w:proofErr w:type="spellStart"/>
      <w:r w:rsidR="00FA128B" w:rsidRPr="00FA128B">
        <w:rPr>
          <w:rFonts w:cs="Arial"/>
          <w:sz w:val="16"/>
          <w:szCs w:val="16"/>
        </w:rPr>
        <w:t>Baltica</w:t>
      </w:r>
      <w:proofErr w:type="spellEnd"/>
      <w:r w:rsidR="00FA128B" w:rsidRPr="00FA128B">
        <w:rPr>
          <w:rFonts w:cs="Arial"/>
          <w:sz w:val="16"/>
          <w:szCs w:val="16"/>
        </w:rPr>
        <w:t xml:space="preserve"> reģionālo mobilitātes punktu projektētāju</w:t>
      </w:r>
      <w:r w:rsidR="00FA128B">
        <w:rPr>
          <w:rFonts w:cs="Arial"/>
          <w:sz w:val="16"/>
          <w:szCs w:val="16"/>
        </w:rPr>
        <w:t>:</w:t>
      </w:r>
    </w:p>
    <w:p w14:paraId="172FCEB2" w14:textId="260D0A1D" w:rsidR="00D50DB7" w:rsidRPr="00054921" w:rsidRDefault="00D50DB7" w:rsidP="002C1574">
      <w:pPr>
        <w:pStyle w:val="FootnoteText"/>
      </w:pPr>
      <w:r w:rsidRPr="00EB263E">
        <w:rPr>
          <w:rFonts w:cs="Arial"/>
          <w:sz w:val="16"/>
          <w:szCs w:val="16"/>
        </w:rPr>
        <w:t>https://www.sam.gov.lv/lv/jaunums/eiropas-dzelzcela-linijas-lauz-ligumu-ar-rail-baltica-regionalo-mobilitates-punktu-projektetaju</w:t>
      </w:r>
    </w:p>
  </w:footnote>
  <w:footnote w:id="126">
    <w:p w14:paraId="018C9CC6" w14:textId="3375C72D" w:rsidR="005A7125" w:rsidRPr="0045414C" w:rsidRDefault="005A7125" w:rsidP="002C1574">
      <w:pPr>
        <w:pStyle w:val="FootnoteText"/>
        <w:rPr>
          <w:sz w:val="16"/>
          <w:szCs w:val="16"/>
        </w:rPr>
      </w:pPr>
      <w:r w:rsidRPr="0045414C">
        <w:rPr>
          <w:rFonts w:cs="Arial"/>
          <w:sz w:val="16"/>
          <w:szCs w:val="16"/>
          <w:vertAlign w:val="superscript"/>
        </w:rPr>
        <w:footnoteRef/>
      </w:r>
      <w:r w:rsidRPr="0045414C">
        <w:rPr>
          <w:rFonts w:cs="Arial"/>
          <w:sz w:val="16"/>
          <w:szCs w:val="16"/>
        </w:rPr>
        <w:t xml:space="preserve"> </w:t>
      </w:r>
      <w:r w:rsidRPr="0045414C">
        <w:rPr>
          <w:rFonts w:eastAsiaTheme="majorEastAsia" w:cs="Arial"/>
          <w:sz w:val="16"/>
          <w:szCs w:val="16"/>
        </w:rPr>
        <w:t>https://www.ldz.lv/lv/EISI-CEF-projekti</w:t>
      </w:r>
      <w:r w:rsidRPr="0045414C">
        <w:rPr>
          <w:rFonts w:cs="Arial"/>
          <w:sz w:val="16"/>
          <w:szCs w:val="16"/>
        </w:rPr>
        <w:t xml:space="preserve"> </w:t>
      </w:r>
    </w:p>
  </w:footnote>
  <w:footnote w:id="127">
    <w:p w14:paraId="059C69C2" w14:textId="7F79B5D3" w:rsidR="00C10308" w:rsidRPr="00FA128B" w:rsidRDefault="00C10308">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https://likumi.lv/ta/id/280229-darbibas-programmas-izaugsme-un-nodarbinatiba-6-3-1-specifiska-atbalsta-merka-palielinat-regionalo-mobilitati-uzlabojot</w:t>
      </w:r>
    </w:p>
  </w:footnote>
  <w:footnote w:id="128">
    <w:p w14:paraId="2C27FDBC" w14:textId="77777777" w:rsidR="00C10308" w:rsidRPr="00FA128B" w:rsidRDefault="00C10308" w:rsidP="002C1574">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https://likumi.lv/ta/id/321836-par-finansu-lidzeklu-pieskirsanu-no-valsts-budzeta-programmas-02-00-00-lidzekli-neparedzetiem-gadijumiem-</w:t>
      </w:r>
    </w:p>
  </w:footnote>
  <w:footnote w:id="129">
    <w:p w14:paraId="153DE0B7" w14:textId="77777777" w:rsidR="00C10308" w:rsidRPr="00FA128B" w:rsidRDefault="00C10308" w:rsidP="002C1574">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https://likumi.lv/ta/id/322356-par-finansu-lidzeklu-pieskirsanu-no-valsts-budzeta-programmas-lidzekli-neparedzetiem-gadijumiem-</w:t>
      </w:r>
    </w:p>
  </w:footnote>
  <w:footnote w:id="130">
    <w:p w14:paraId="01E28C49" w14:textId="76D36AF0" w:rsidR="00C10308" w:rsidRPr="00FA128B" w:rsidRDefault="00C10308" w:rsidP="002C1574">
      <w:pPr>
        <w:pStyle w:val="FootnoteText"/>
        <w:rPr>
          <w:rFonts w:cs="Arial"/>
          <w:sz w:val="16"/>
          <w:szCs w:val="16"/>
        </w:rPr>
      </w:pPr>
      <w:r w:rsidRPr="00FA128B">
        <w:rPr>
          <w:rStyle w:val="FootnoteReference"/>
          <w:rFonts w:cs="Arial"/>
          <w:sz w:val="16"/>
          <w:szCs w:val="16"/>
        </w:rPr>
        <w:footnoteRef/>
      </w:r>
      <w:r w:rsidRPr="00FA128B">
        <w:rPr>
          <w:rFonts w:cs="Arial"/>
          <w:sz w:val="16"/>
          <w:szCs w:val="16"/>
        </w:rPr>
        <w:t xml:space="preserve"> </w:t>
      </w:r>
      <w:r w:rsidRPr="00FA128B">
        <w:rPr>
          <w:rFonts w:eastAsiaTheme="majorEastAsia" w:cs="Arial"/>
          <w:sz w:val="16"/>
          <w:szCs w:val="16"/>
        </w:rPr>
        <w:t>https://likumi.lv/ta/id/326389-ministru-kabineta-arkartas-sedes-protokols</w:t>
      </w:r>
      <w:r w:rsidRPr="00FA128B">
        <w:rPr>
          <w:rFonts w:cs="Arial"/>
          <w:sz w:val="16"/>
          <w:szCs w:val="16"/>
        </w:rPr>
        <w:t xml:space="preserve"> </w:t>
      </w:r>
    </w:p>
  </w:footnote>
  <w:footnote w:id="131">
    <w:p w14:paraId="6B2C8666" w14:textId="77777777" w:rsidR="00C10308" w:rsidRPr="00FA128B" w:rsidRDefault="00C10308" w:rsidP="002C1574">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https://likumi.lv/ta/id/332681-par-finansu-lidzeklu-pieskirsanu-no-valsts-budzeta-programmas-lidzekli-neparedzetiem-gadijumiem</w:t>
      </w:r>
    </w:p>
  </w:footnote>
  <w:footnote w:id="132">
    <w:p w14:paraId="524E45E7" w14:textId="5EB25074" w:rsidR="00C10308" w:rsidRPr="00FA128B" w:rsidRDefault="00C10308">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https://tapportals.mk.gov.lv/legal_acts/fe6402ac-be01-49e8-adfc-f7071222da4b</w:t>
      </w:r>
    </w:p>
  </w:footnote>
  <w:footnote w:id="133">
    <w:p w14:paraId="262CF041" w14:textId="58FE597E" w:rsidR="00901E5F" w:rsidRPr="00122498" w:rsidRDefault="00901E5F" w:rsidP="002C1574">
      <w:pPr>
        <w:pStyle w:val="FootnoteText"/>
        <w:rPr>
          <w:rFonts w:cs="Arial"/>
          <w:sz w:val="16"/>
          <w:szCs w:val="16"/>
        </w:rPr>
      </w:pPr>
      <w:r w:rsidRPr="00122498">
        <w:rPr>
          <w:rStyle w:val="FootnoteReference"/>
          <w:rFonts w:cs="Arial"/>
          <w:sz w:val="16"/>
          <w:szCs w:val="16"/>
        </w:rPr>
        <w:footnoteRef/>
      </w:r>
      <w:r w:rsidRPr="00122498">
        <w:rPr>
          <w:rFonts w:cs="Arial"/>
          <w:sz w:val="16"/>
          <w:szCs w:val="16"/>
        </w:rPr>
        <w:t xml:space="preserve"> </w:t>
      </w:r>
      <w:r w:rsidRPr="00122498">
        <w:rPr>
          <w:rFonts w:eastAsiaTheme="majorEastAsia" w:cs="Arial"/>
          <w:sz w:val="16"/>
          <w:szCs w:val="16"/>
        </w:rPr>
        <w:t>https://likumi.lv/ta/id/322356-par-finansu-lidzeklu-pieskirsanu-no-valsts-budzeta-programmas-lidzekli-neparedzetiem-gadijumiem</w:t>
      </w:r>
      <w:r w:rsidRPr="00122498">
        <w:rPr>
          <w:rFonts w:cs="Arial"/>
          <w:sz w:val="16"/>
          <w:szCs w:val="16"/>
        </w:rPr>
        <w:t xml:space="preserve"> </w:t>
      </w:r>
    </w:p>
  </w:footnote>
  <w:footnote w:id="134">
    <w:p w14:paraId="2509C3DC" w14:textId="3C938927" w:rsidR="00901E5F" w:rsidRPr="00122498" w:rsidRDefault="00901E5F" w:rsidP="002C1574">
      <w:pPr>
        <w:pStyle w:val="FootnoteText"/>
        <w:rPr>
          <w:rFonts w:cs="Arial"/>
          <w:sz w:val="16"/>
          <w:szCs w:val="16"/>
        </w:rPr>
      </w:pPr>
      <w:r w:rsidRPr="00122498">
        <w:rPr>
          <w:rStyle w:val="FootnoteReference"/>
          <w:rFonts w:cs="Arial"/>
          <w:sz w:val="16"/>
          <w:szCs w:val="16"/>
        </w:rPr>
        <w:footnoteRef/>
      </w:r>
      <w:r w:rsidRPr="00122498">
        <w:rPr>
          <w:rFonts w:cs="Arial"/>
          <w:sz w:val="16"/>
          <w:szCs w:val="16"/>
        </w:rPr>
        <w:t xml:space="preserve"> </w:t>
      </w:r>
      <w:r w:rsidRPr="00122498">
        <w:rPr>
          <w:rFonts w:eastAsiaTheme="majorEastAsia" w:cs="Arial"/>
          <w:sz w:val="16"/>
          <w:szCs w:val="16"/>
        </w:rPr>
        <w:t>https://likumi.lv/ta/id/321836-par-finansu-lidzeklu-pieskirsanu-no-valsts-budzeta-programmas-02-00-00-lidzekli-neparedzetiem-gadijumiem-</w:t>
      </w:r>
      <w:r w:rsidRPr="00122498">
        <w:rPr>
          <w:rFonts w:cs="Arial"/>
          <w:sz w:val="16"/>
          <w:szCs w:val="16"/>
        </w:rPr>
        <w:t xml:space="preserve"> </w:t>
      </w:r>
    </w:p>
  </w:footnote>
  <w:footnote w:id="135">
    <w:p w14:paraId="02AB8506" w14:textId="68F7A824" w:rsidR="00901E5F" w:rsidRPr="00E77EAB" w:rsidRDefault="00901E5F" w:rsidP="002C1574">
      <w:pPr>
        <w:pStyle w:val="FootnoteText"/>
      </w:pPr>
      <w:r w:rsidRPr="00122498">
        <w:rPr>
          <w:rStyle w:val="FootnoteReference"/>
          <w:rFonts w:cs="Arial"/>
          <w:sz w:val="16"/>
          <w:szCs w:val="16"/>
        </w:rPr>
        <w:footnoteRef/>
      </w:r>
      <w:r w:rsidRPr="00122498">
        <w:rPr>
          <w:rFonts w:cs="Arial"/>
          <w:sz w:val="16"/>
          <w:szCs w:val="16"/>
        </w:rPr>
        <w:t xml:space="preserve"> </w:t>
      </w:r>
      <w:r w:rsidRPr="00122498">
        <w:rPr>
          <w:rFonts w:eastAsiaTheme="majorEastAsia" w:cs="Arial"/>
          <w:sz w:val="16"/>
          <w:szCs w:val="16"/>
        </w:rPr>
        <w:t>https://tapportals.mk.gov.lv/legal_acts/fac3e450-70dc-4edb-87fa-b90fb70b94e1</w:t>
      </w:r>
      <w:r w:rsidRPr="00C17973">
        <w:rPr>
          <w:szCs w:val="16"/>
        </w:rPr>
        <w:t xml:space="preserve"> </w:t>
      </w:r>
    </w:p>
  </w:footnote>
  <w:footnote w:id="136">
    <w:p w14:paraId="4E3DB7DA" w14:textId="40984CBB" w:rsidR="00B2624B" w:rsidRPr="00990C38" w:rsidRDefault="00B2624B">
      <w:pPr>
        <w:pStyle w:val="FootnoteText"/>
        <w:rPr>
          <w:sz w:val="16"/>
          <w:szCs w:val="16"/>
        </w:rPr>
      </w:pPr>
      <w:r w:rsidRPr="00990C38">
        <w:rPr>
          <w:rStyle w:val="FootnoteReference"/>
          <w:sz w:val="16"/>
          <w:szCs w:val="16"/>
        </w:rPr>
        <w:footnoteRef/>
      </w:r>
      <w:r w:rsidRPr="00990C38">
        <w:rPr>
          <w:sz w:val="16"/>
          <w:szCs w:val="16"/>
        </w:rPr>
        <w:t xml:space="preserve"> </w:t>
      </w:r>
      <w:r w:rsidR="00990C38" w:rsidRPr="00990C38">
        <w:rPr>
          <w:sz w:val="16"/>
          <w:szCs w:val="16"/>
        </w:rPr>
        <w:t>https://tapportals.mk.gov.lv/legal_acts/8f61c325-b9d4-47f1-bd8b-7766ba6be10d</w:t>
      </w:r>
    </w:p>
  </w:footnote>
  <w:footnote w:id="137">
    <w:p w14:paraId="091AF034" w14:textId="5C72B043" w:rsidR="00E2574B" w:rsidRPr="00135285" w:rsidRDefault="00E2574B" w:rsidP="00135285">
      <w:pPr>
        <w:pStyle w:val="FootnoteText"/>
        <w:rPr>
          <w:rFonts w:cs="Arial"/>
          <w:sz w:val="16"/>
          <w:szCs w:val="12"/>
        </w:rPr>
      </w:pPr>
      <w:r w:rsidRPr="00135285">
        <w:rPr>
          <w:rStyle w:val="FootnoteReference"/>
          <w:rFonts w:cs="Arial"/>
          <w:sz w:val="16"/>
          <w:szCs w:val="16"/>
        </w:rPr>
        <w:footnoteRef/>
      </w:r>
      <w:r w:rsidRPr="00135285">
        <w:rPr>
          <w:rFonts w:cs="Arial"/>
          <w:sz w:val="16"/>
          <w:szCs w:val="12"/>
        </w:rPr>
        <w:t xml:space="preserve"> </w:t>
      </w:r>
      <w:r w:rsidRPr="00135285">
        <w:rPr>
          <w:rFonts w:eastAsiaTheme="majorEastAsia" w:cs="Arial"/>
          <w:sz w:val="16"/>
          <w:szCs w:val="12"/>
        </w:rPr>
        <w:t>https://m.likumi.lv/ta/id/349171-eiropas-savienibas-atveselosanas-un-noturibas-mehanisma-plana-1-komponentes-klimata-parmainas-un-vides-ilgtspeja-reformu-un-investiciju-virziena-11-emisiju-samazinasana-transporta-sektora-111r-reformas-rigas-metropoles-areala-transporta-sistemas-zalinasana-1112i-investicijas-videi-draudzigi-uzlabojumi-rigas-pilsetas-sabiedriska-transporta-sistema-1112i2-un-1112i3-saistito-pasakumu-istenosanas-noteikumi</w:t>
      </w:r>
      <w:r w:rsidRPr="00135285">
        <w:rPr>
          <w:rFonts w:cs="Arial"/>
          <w:sz w:val="16"/>
          <w:szCs w:val="12"/>
        </w:rPr>
        <w:t xml:space="preserve"> </w:t>
      </w:r>
    </w:p>
  </w:footnote>
  <w:footnote w:id="138">
    <w:p w14:paraId="5D882466" w14:textId="00C74722" w:rsidR="00E2574B" w:rsidRPr="00135285" w:rsidRDefault="00E2574B" w:rsidP="00DE3890">
      <w:pPr>
        <w:pStyle w:val="FootnoteText"/>
        <w:rPr>
          <w:sz w:val="16"/>
          <w:szCs w:val="16"/>
        </w:rPr>
      </w:pPr>
      <w:r w:rsidRPr="00135285">
        <w:rPr>
          <w:rStyle w:val="FootnoteReference"/>
          <w:sz w:val="16"/>
          <w:szCs w:val="16"/>
        </w:rPr>
        <w:footnoteRef/>
      </w:r>
      <w:r w:rsidRPr="00135285">
        <w:rPr>
          <w:sz w:val="16"/>
          <w:szCs w:val="16"/>
        </w:rPr>
        <w:t xml:space="preserve"> </w:t>
      </w:r>
      <w:r w:rsidR="00E72F18">
        <w:rPr>
          <w:sz w:val="16"/>
          <w:szCs w:val="16"/>
        </w:rPr>
        <w:t xml:space="preserve">SM, 2024. </w:t>
      </w:r>
      <w:r w:rsidR="00D90A08" w:rsidRPr="00D90A08">
        <w:rPr>
          <w:sz w:val="16"/>
          <w:szCs w:val="16"/>
        </w:rPr>
        <w:t>AF reformas ietvaros top Stacijas 2.0</w:t>
      </w:r>
      <w:r w:rsidR="00D90A08">
        <w:rPr>
          <w:sz w:val="16"/>
          <w:szCs w:val="16"/>
        </w:rPr>
        <w:t xml:space="preserve">: </w:t>
      </w:r>
      <w:r w:rsidRPr="00135285">
        <w:rPr>
          <w:sz w:val="16"/>
          <w:szCs w:val="16"/>
        </w:rPr>
        <w:t>https://www.youtube.com/watch?v=8V8_AeLL7CA</w:t>
      </w:r>
    </w:p>
  </w:footnote>
  <w:footnote w:id="139">
    <w:p w14:paraId="25A2519C" w14:textId="77777777" w:rsidR="00E2574B" w:rsidRDefault="00E2574B" w:rsidP="008C4AD5">
      <w:pPr>
        <w:pStyle w:val="FootnoteText"/>
      </w:pPr>
      <w:r w:rsidRPr="00135285">
        <w:rPr>
          <w:rStyle w:val="FootnoteReference"/>
          <w:sz w:val="16"/>
          <w:szCs w:val="16"/>
        </w:rPr>
        <w:footnoteRef/>
      </w:r>
      <w:r w:rsidRPr="00135285">
        <w:rPr>
          <w:sz w:val="16"/>
          <w:szCs w:val="16"/>
        </w:rPr>
        <w:t xml:space="preserve"> </w:t>
      </w:r>
      <w:r w:rsidRPr="00135285">
        <w:rPr>
          <w:sz w:val="16"/>
          <w:szCs w:val="16"/>
        </w:rPr>
        <w:t>https://www.transportdata.gov.lv/lv</w:t>
      </w:r>
    </w:p>
  </w:footnote>
  <w:footnote w:id="140">
    <w:p w14:paraId="4B005C2C" w14:textId="5D38B59D" w:rsidR="00E836C0" w:rsidRPr="00D25EE7" w:rsidRDefault="00E836C0" w:rsidP="004802DE">
      <w:pPr>
        <w:pStyle w:val="FootnoteText"/>
        <w:rPr>
          <w:sz w:val="16"/>
          <w:szCs w:val="16"/>
        </w:rPr>
      </w:pPr>
      <w:r w:rsidRPr="004802DE">
        <w:rPr>
          <w:rStyle w:val="FootnoteReference"/>
          <w:sz w:val="16"/>
          <w:szCs w:val="16"/>
        </w:rPr>
        <w:footnoteRef/>
      </w:r>
      <w:r w:rsidRPr="004802DE">
        <w:rPr>
          <w:sz w:val="16"/>
          <w:szCs w:val="16"/>
        </w:rPr>
        <w:t xml:space="preserve"> </w:t>
      </w:r>
      <w:r w:rsidRPr="004802DE">
        <w:rPr>
          <w:sz w:val="16"/>
          <w:szCs w:val="16"/>
        </w:rPr>
        <w:t xml:space="preserve">ATD, Mainīsies atlaides apmērs elektroniski iegādātajām vilciena biļetēm dzelzceļa līnijā Rīga–Sigulda–Valga: </w:t>
      </w:r>
      <w:r w:rsidRPr="00BD0A01">
        <w:rPr>
          <w:sz w:val="16"/>
          <w:szCs w:val="16"/>
        </w:rPr>
        <w:t>https://www.atd.lv/lv/jaunumi/main%C4%ABsies-atlaides-apm%C4%93rs-elektroniski-</w:t>
      </w:r>
      <w:r w:rsidRPr="00D25EE7">
        <w:rPr>
          <w:sz w:val="16"/>
          <w:szCs w:val="16"/>
        </w:rPr>
        <w:t>ieg%C4%81d%C4%81taj%C4%81m-vilciena-bi%C4%BCet%C4%93m-dzelzce%C4%BCa-l%C4%ABnij%C4%81-r%C4%ABga</w:t>
      </w:r>
    </w:p>
  </w:footnote>
  <w:footnote w:id="141">
    <w:p w14:paraId="2CE1A382" w14:textId="192A13D7" w:rsidR="008A12B6" w:rsidRPr="00572EFF" w:rsidRDefault="008A12B6">
      <w:pPr>
        <w:pStyle w:val="FootnoteText"/>
        <w:rPr>
          <w:sz w:val="16"/>
          <w:szCs w:val="16"/>
        </w:rPr>
      </w:pPr>
      <w:r w:rsidRPr="00D25EE7">
        <w:rPr>
          <w:rStyle w:val="FootnoteReference"/>
          <w:sz w:val="16"/>
          <w:szCs w:val="16"/>
        </w:rPr>
        <w:footnoteRef/>
      </w:r>
      <w:r w:rsidRPr="00D25EE7">
        <w:rPr>
          <w:sz w:val="16"/>
          <w:szCs w:val="16"/>
        </w:rPr>
        <w:t xml:space="preserve"> </w:t>
      </w:r>
      <w:r w:rsidRPr="00572EFF">
        <w:rPr>
          <w:sz w:val="16"/>
          <w:szCs w:val="16"/>
        </w:rPr>
        <w:t>https://www.varam.gov.lv/lv/projekts/projekts-atvieglojumu-vienotas-informacijas-sistemas-un-latvijalv-atversana-komersantiem-un-valsts-un-pasvaldibas-vienoto-klientu-apkalposanas-centru-attistiba</w:t>
      </w:r>
    </w:p>
  </w:footnote>
  <w:footnote w:id="142">
    <w:p w14:paraId="3D864370" w14:textId="7864ED38" w:rsidR="008A12B6" w:rsidRPr="00572EFF" w:rsidRDefault="008A12B6">
      <w:pPr>
        <w:pStyle w:val="FootnoteText"/>
        <w:rPr>
          <w:sz w:val="16"/>
          <w:szCs w:val="16"/>
        </w:rPr>
      </w:pPr>
      <w:r w:rsidRPr="00572EFF">
        <w:rPr>
          <w:rStyle w:val="FootnoteReference"/>
          <w:sz w:val="16"/>
          <w:szCs w:val="16"/>
        </w:rPr>
        <w:footnoteRef/>
      </w:r>
      <w:r w:rsidRPr="00572EFF">
        <w:rPr>
          <w:sz w:val="16"/>
          <w:szCs w:val="16"/>
        </w:rPr>
        <w:t xml:space="preserve"> </w:t>
      </w:r>
      <w:r w:rsidRPr="00572EFF">
        <w:rPr>
          <w:sz w:val="16"/>
          <w:szCs w:val="16"/>
        </w:rPr>
        <w:t>MK 31.10.2023. Noteikumi Nr. 624 “Datu izplatīšanas un pārvaldības platformas noteikumi”: https://likumi.lv/ta/id/346999-datu-izplatisanas-un-parvaldibas-platformas-noteikumi</w:t>
      </w:r>
    </w:p>
  </w:footnote>
  <w:footnote w:id="143">
    <w:p w14:paraId="40F18C8E" w14:textId="6DCA716F" w:rsidR="008A12B6" w:rsidRPr="00EB753E" w:rsidRDefault="008A12B6">
      <w:pPr>
        <w:pStyle w:val="FootnoteText"/>
        <w:rPr>
          <w:sz w:val="16"/>
          <w:szCs w:val="16"/>
        </w:rPr>
      </w:pPr>
      <w:r w:rsidRPr="00572EFF">
        <w:rPr>
          <w:rStyle w:val="FootnoteReference"/>
          <w:sz w:val="16"/>
          <w:szCs w:val="16"/>
        </w:rPr>
        <w:footnoteRef/>
      </w:r>
      <w:r w:rsidRPr="00572EFF">
        <w:rPr>
          <w:sz w:val="16"/>
          <w:szCs w:val="16"/>
        </w:rPr>
        <w:t xml:space="preserve"> </w:t>
      </w:r>
      <w:r w:rsidRPr="00572EFF">
        <w:rPr>
          <w:sz w:val="16"/>
          <w:szCs w:val="16"/>
        </w:rPr>
        <w:t>https://www.vraa.gov.lv/lv/projekts/publiskas-parvaldes-informacijas-un-komunikacijas</w:t>
      </w:r>
      <w:r w:rsidRPr="00EB753E">
        <w:rPr>
          <w:sz w:val="16"/>
          <w:szCs w:val="16"/>
        </w:rPr>
        <w:t>-tehnologiju-arhitekturas-parvaldibas-sistema-2-karta-piktaps-2-0</w:t>
      </w:r>
    </w:p>
  </w:footnote>
  <w:footnote w:id="144">
    <w:p w14:paraId="118DD590" w14:textId="27C48B86" w:rsidR="008A12B6" w:rsidRPr="00EB753E" w:rsidRDefault="008A12B6">
      <w:pPr>
        <w:pStyle w:val="FootnoteText"/>
        <w:rPr>
          <w:sz w:val="16"/>
          <w:szCs w:val="16"/>
        </w:rPr>
      </w:pPr>
      <w:r w:rsidRPr="00EB753E">
        <w:rPr>
          <w:rStyle w:val="FootnoteReference"/>
          <w:sz w:val="16"/>
          <w:szCs w:val="16"/>
        </w:rPr>
        <w:footnoteRef/>
      </w:r>
      <w:r w:rsidRPr="00EB753E">
        <w:rPr>
          <w:sz w:val="16"/>
          <w:szCs w:val="16"/>
        </w:rPr>
        <w:t xml:space="preserve"> </w:t>
      </w:r>
      <w:r w:rsidRPr="00EB753E">
        <w:rPr>
          <w:sz w:val="16"/>
          <w:szCs w:val="16"/>
        </w:rPr>
        <w:t>https://tapportals.mk.gov.lv/legal_acts/15599212-161c-4969-907d-86e99f8a67b6</w:t>
      </w:r>
    </w:p>
  </w:footnote>
  <w:footnote w:id="145">
    <w:p w14:paraId="673E1C47" w14:textId="4F490862" w:rsidR="003A47AC" w:rsidRPr="0090100B" w:rsidRDefault="003A47AC">
      <w:pPr>
        <w:pStyle w:val="FootnoteText"/>
        <w:rPr>
          <w:sz w:val="16"/>
          <w:szCs w:val="16"/>
        </w:rPr>
      </w:pPr>
      <w:r w:rsidRPr="0090100B">
        <w:rPr>
          <w:rStyle w:val="FootnoteReference"/>
          <w:sz w:val="16"/>
          <w:szCs w:val="16"/>
        </w:rPr>
        <w:footnoteRef/>
      </w:r>
      <w:r w:rsidRPr="0090100B">
        <w:rPr>
          <w:sz w:val="16"/>
          <w:szCs w:val="16"/>
        </w:rPr>
        <w:t xml:space="preserve"> </w:t>
      </w:r>
      <w:r w:rsidRPr="0090100B">
        <w:rPr>
          <w:sz w:val="16"/>
          <w:szCs w:val="16"/>
        </w:rPr>
        <w:t>https://likumi.lv/ta/id/326197-darbibas-programmas-izaugsme-un-nodarbinatiba-6-1-7-specifiska-atbalsta-merka-multimodala-transporta-sistemas-iespejosana</w:t>
      </w:r>
    </w:p>
  </w:footnote>
  <w:footnote w:id="146">
    <w:p w14:paraId="39AE65DE" w14:textId="6AB3F354" w:rsidR="003A47AC" w:rsidRPr="0090100B" w:rsidRDefault="003A47AC" w:rsidP="00540E3D">
      <w:pPr>
        <w:pStyle w:val="FootnoteText"/>
        <w:rPr>
          <w:sz w:val="16"/>
          <w:szCs w:val="16"/>
        </w:rPr>
      </w:pPr>
      <w:r w:rsidRPr="0090100B">
        <w:rPr>
          <w:rStyle w:val="FootnoteReference"/>
          <w:sz w:val="16"/>
          <w:szCs w:val="16"/>
        </w:rPr>
        <w:footnoteRef/>
      </w:r>
      <w:r w:rsidRPr="0090100B">
        <w:rPr>
          <w:sz w:val="16"/>
          <w:szCs w:val="16"/>
        </w:rPr>
        <w:t xml:space="preserve"> </w:t>
      </w:r>
      <w:r w:rsidR="00E540C4">
        <w:rPr>
          <w:sz w:val="16"/>
          <w:szCs w:val="16"/>
        </w:rPr>
        <w:t xml:space="preserve">EDZL, 2024. </w:t>
      </w:r>
      <w:r w:rsidR="00E540C4" w:rsidRPr="00E540C4">
        <w:rPr>
          <w:sz w:val="16"/>
          <w:szCs w:val="16"/>
        </w:rPr>
        <w:t xml:space="preserve">Ekspluatācijā nodota pirmā Rail </w:t>
      </w:r>
      <w:proofErr w:type="spellStart"/>
      <w:r w:rsidR="00E540C4" w:rsidRPr="00E540C4">
        <w:rPr>
          <w:sz w:val="16"/>
          <w:szCs w:val="16"/>
        </w:rPr>
        <w:t>Baltica</w:t>
      </w:r>
      <w:proofErr w:type="spellEnd"/>
      <w:r w:rsidR="00E540C4" w:rsidRPr="00E540C4">
        <w:rPr>
          <w:sz w:val="16"/>
          <w:szCs w:val="16"/>
        </w:rPr>
        <w:t xml:space="preserve"> Rīgas Centrālā mezgla daļa</w:t>
      </w:r>
      <w:r w:rsidR="00E540C4">
        <w:rPr>
          <w:sz w:val="16"/>
          <w:szCs w:val="16"/>
        </w:rPr>
        <w:t xml:space="preserve">: </w:t>
      </w:r>
      <w:r w:rsidRPr="0090100B">
        <w:rPr>
          <w:sz w:val="16"/>
          <w:szCs w:val="16"/>
        </w:rPr>
        <w:t>https://edzl.lv/jaunumi/zinas/ekspluatacija-nodota-pirma-rail-baltica-rigas-centrala-mezgla-dala</w:t>
      </w:r>
    </w:p>
  </w:footnote>
  <w:footnote w:id="147">
    <w:p w14:paraId="7286BE67" w14:textId="5FF7FAFC" w:rsidR="003A47AC" w:rsidRPr="0090100B" w:rsidRDefault="003A47AC" w:rsidP="00540E3D">
      <w:pPr>
        <w:pStyle w:val="FootnoteText"/>
        <w:rPr>
          <w:sz w:val="16"/>
          <w:szCs w:val="16"/>
        </w:rPr>
      </w:pPr>
      <w:r w:rsidRPr="0090100B">
        <w:rPr>
          <w:rStyle w:val="FootnoteReference"/>
          <w:sz w:val="16"/>
          <w:szCs w:val="16"/>
        </w:rPr>
        <w:footnoteRef/>
      </w:r>
      <w:r w:rsidRPr="0090100B">
        <w:rPr>
          <w:sz w:val="16"/>
          <w:szCs w:val="16"/>
        </w:rPr>
        <w:t xml:space="preserve"> </w:t>
      </w:r>
      <w:r w:rsidR="00590AE4">
        <w:rPr>
          <w:sz w:val="16"/>
          <w:szCs w:val="16"/>
        </w:rPr>
        <w:t xml:space="preserve">EDZL, 2024. </w:t>
      </w:r>
      <w:r w:rsidR="00590AE4" w:rsidRPr="00590AE4">
        <w:rPr>
          <w:sz w:val="16"/>
          <w:szCs w:val="16"/>
        </w:rPr>
        <w:t xml:space="preserve">Uzsākta pirmā Rail </w:t>
      </w:r>
      <w:proofErr w:type="spellStart"/>
      <w:r w:rsidR="00590AE4" w:rsidRPr="00590AE4">
        <w:rPr>
          <w:sz w:val="16"/>
          <w:szCs w:val="16"/>
        </w:rPr>
        <w:t>Baltica</w:t>
      </w:r>
      <w:proofErr w:type="spellEnd"/>
      <w:r w:rsidR="00590AE4" w:rsidRPr="00590AE4">
        <w:rPr>
          <w:sz w:val="16"/>
          <w:szCs w:val="16"/>
        </w:rPr>
        <w:t xml:space="preserve"> tilta balsta izbūve Daugavā</w:t>
      </w:r>
      <w:r w:rsidR="00590AE4">
        <w:rPr>
          <w:sz w:val="16"/>
          <w:szCs w:val="16"/>
        </w:rPr>
        <w:t xml:space="preserve">: </w:t>
      </w:r>
      <w:r w:rsidRPr="0090100B">
        <w:rPr>
          <w:sz w:val="16"/>
          <w:szCs w:val="16"/>
        </w:rPr>
        <w:t>https://edzl.lv/jaunumi/zinas/uzsakta-pirma-rail-baltica-tilta-balsta-izbuve-daugava-video</w:t>
      </w:r>
    </w:p>
  </w:footnote>
  <w:footnote w:id="148">
    <w:p w14:paraId="6E46804B" w14:textId="77777777" w:rsidR="00A95DEC" w:rsidRDefault="003A47AC" w:rsidP="00540E3D">
      <w:pPr>
        <w:pStyle w:val="FootnoteText"/>
        <w:rPr>
          <w:sz w:val="16"/>
          <w:szCs w:val="16"/>
        </w:rPr>
      </w:pPr>
      <w:r w:rsidRPr="0090100B">
        <w:rPr>
          <w:rStyle w:val="FootnoteReference"/>
          <w:sz w:val="16"/>
          <w:szCs w:val="16"/>
        </w:rPr>
        <w:footnoteRef/>
      </w:r>
      <w:r w:rsidRPr="0090100B">
        <w:rPr>
          <w:sz w:val="16"/>
          <w:szCs w:val="16"/>
        </w:rPr>
        <w:t xml:space="preserve"> </w:t>
      </w:r>
      <w:r w:rsidR="00A95DEC">
        <w:rPr>
          <w:sz w:val="16"/>
          <w:szCs w:val="16"/>
        </w:rPr>
        <w:t xml:space="preserve">EDZL, 2023. </w:t>
      </w:r>
      <w:r w:rsidR="00A95DEC" w:rsidRPr="00A95DEC">
        <w:rPr>
          <w:sz w:val="16"/>
          <w:szCs w:val="16"/>
        </w:rPr>
        <w:t xml:space="preserve">Rail </w:t>
      </w:r>
      <w:proofErr w:type="spellStart"/>
      <w:r w:rsidR="00A95DEC" w:rsidRPr="00A95DEC">
        <w:rPr>
          <w:sz w:val="16"/>
          <w:szCs w:val="16"/>
        </w:rPr>
        <w:t>Baltica</w:t>
      </w:r>
      <w:proofErr w:type="spellEnd"/>
      <w:r w:rsidR="00A95DEC" w:rsidRPr="00A95DEC">
        <w:rPr>
          <w:sz w:val="16"/>
          <w:szCs w:val="16"/>
        </w:rPr>
        <w:t xml:space="preserve"> stacijas lidostā Rīga būvlaukumā – smalks darbs kā juvelierim Vecrīgā</w:t>
      </w:r>
      <w:r w:rsidR="00A95DEC">
        <w:rPr>
          <w:sz w:val="16"/>
          <w:szCs w:val="16"/>
        </w:rPr>
        <w:t>:</w:t>
      </w:r>
    </w:p>
    <w:p w14:paraId="36435D92" w14:textId="2570AA6B" w:rsidR="003A47AC" w:rsidRPr="0090100B" w:rsidRDefault="003A47AC" w:rsidP="00540E3D">
      <w:pPr>
        <w:pStyle w:val="FootnoteText"/>
        <w:rPr>
          <w:sz w:val="16"/>
          <w:szCs w:val="16"/>
        </w:rPr>
      </w:pPr>
      <w:r w:rsidRPr="0090100B">
        <w:rPr>
          <w:sz w:val="16"/>
          <w:szCs w:val="16"/>
        </w:rPr>
        <w:t>https://edzl.lv/jaunumi/zinas/rail-baltica-stacijas-lidosta-riga-buvlaukuma-smalks-darbs-ka-juvelierim-vecriga</w:t>
      </w:r>
    </w:p>
  </w:footnote>
  <w:footnote w:id="149">
    <w:p w14:paraId="7C3584F2" w14:textId="77777777" w:rsidR="00A37186" w:rsidRDefault="000F3942">
      <w:pPr>
        <w:pStyle w:val="FootnoteText"/>
        <w:rPr>
          <w:sz w:val="16"/>
          <w:szCs w:val="16"/>
        </w:rPr>
      </w:pPr>
      <w:r w:rsidRPr="00291743">
        <w:rPr>
          <w:rStyle w:val="FootnoteReference"/>
          <w:sz w:val="16"/>
          <w:szCs w:val="16"/>
        </w:rPr>
        <w:footnoteRef/>
      </w:r>
      <w:r w:rsidRPr="00291743">
        <w:rPr>
          <w:sz w:val="16"/>
          <w:szCs w:val="16"/>
        </w:rPr>
        <w:t xml:space="preserve"> </w:t>
      </w:r>
      <w:r w:rsidR="00103410" w:rsidRPr="00291743">
        <w:rPr>
          <w:sz w:val="16"/>
          <w:szCs w:val="16"/>
        </w:rPr>
        <w:t xml:space="preserve">SM, 2024. </w:t>
      </w:r>
      <w:r w:rsidR="0058646A" w:rsidRPr="00291743">
        <w:rPr>
          <w:sz w:val="16"/>
          <w:szCs w:val="16"/>
        </w:rPr>
        <w:t>Informatīvā ziņojuma projekts “</w:t>
      </w:r>
      <w:r w:rsidR="00D74F6E" w:rsidRPr="00291743">
        <w:rPr>
          <w:sz w:val="16"/>
          <w:szCs w:val="16"/>
        </w:rPr>
        <w:t>Par Latvijas dzelzceļa tīkla attīstību 2021. – 2027. gada Eiropas Savienības daudzgadu budžeta periodā</w:t>
      </w:r>
      <w:r w:rsidR="0058646A" w:rsidRPr="00291743">
        <w:rPr>
          <w:sz w:val="16"/>
          <w:szCs w:val="16"/>
        </w:rPr>
        <w:t>”</w:t>
      </w:r>
      <w:r w:rsidR="00D74F6E" w:rsidRPr="00291743">
        <w:rPr>
          <w:sz w:val="16"/>
          <w:szCs w:val="16"/>
        </w:rPr>
        <w:t xml:space="preserve">: </w:t>
      </w:r>
    </w:p>
    <w:p w14:paraId="56A6A2CE" w14:textId="7E28BF08" w:rsidR="000F3942" w:rsidRDefault="00291743">
      <w:pPr>
        <w:pStyle w:val="FootnoteText"/>
      </w:pPr>
      <w:r w:rsidRPr="00291743">
        <w:rPr>
          <w:sz w:val="16"/>
          <w:szCs w:val="16"/>
        </w:rPr>
        <w:t>https://tapportals.mk.gov.lv/legal_acts/8620d830-8eaf-4873-8ba8-7346b6e197d0</w:t>
      </w:r>
    </w:p>
  </w:footnote>
  <w:footnote w:id="150">
    <w:p w14:paraId="306A6CB7" w14:textId="037E5CC3" w:rsidR="00D43286" w:rsidRPr="00D43286" w:rsidRDefault="00D43286">
      <w:pPr>
        <w:pStyle w:val="FootnoteText"/>
        <w:rPr>
          <w:rFonts w:cs="Arial"/>
          <w:sz w:val="16"/>
          <w:szCs w:val="16"/>
        </w:rPr>
      </w:pPr>
      <w:r w:rsidRPr="00D43286">
        <w:rPr>
          <w:rStyle w:val="FootnoteReference"/>
          <w:sz w:val="16"/>
          <w:szCs w:val="16"/>
        </w:rPr>
        <w:footnoteRef/>
      </w:r>
      <w:r w:rsidRPr="00D43286">
        <w:rPr>
          <w:sz w:val="16"/>
          <w:szCs w:val="16"/>
        </w:rPr>
        <w:t xml:space="preserve"> </w:t>
      </w:r>
      <w:r w:rsidRPr="00D43286">
        <w:rPr>
          <w:rFonts w:cs="Arial"/>
          <w:sz w:val="16"/>
          <w:szCs w:val="16"/>
        </w:rPr>
        <w:t xml:space="preserve">Rail </w:t>
      </w:r>
      <w:proofErr w:type="spellStart"/>
      <w:r w:rsidRPr="00D43286">
        <w:rPr>
          <w:rFonts w:cs="Arial"/>
          <w:sz w:val="16"/>
          <w:szCs w:val="16"/>
        </w:rPr>
        <w:t>Baltica</w:t>
      </w:r>
      <w:proofErr w:type="spellEnd"/>
      <w:r w:rsidRPr="00D43286">
        <w:rPr>
          <w:rFonts w:cs="Arial"/>
          <w:sz w:val="16"/>
          <w:szCs w:val="16"/>
        </w:rPr>
        <w:t xml:space="preserve"> piedāvā ielūkoties projektēšanas darbu norisē: </w:t>
      </w:r>
      <w:r w:rsidRPr="00D43286">
        <w:rPr>
          <w:rFonts w:eastAsiaTheme="majorEastAsia" w:cs="Arial"/>
          <w:sz w:val="16"/>
          <w:szCs w:val="16"/>
        </w:rPr>
        <w:t>https://www.railbaltica.org/lv/rail-baltica-piedava-ielukoties-projektesanas-darbu-norise/</w:t>
      </w:r>
      <w:r w:rsidRPr="00D43286">
        <w:rPr>
          <w:rFonts w:cs="Arial"/>
          <w:sz w:val="16"/>
          <w:szCs w:val="16"/>
        </w:rPr>
        <w:t xml:space="preserve"> </w:t>
      </w:r>
    </w:p>
  </w:footnote>
  <w:footnote w:id="151">
    <w:p w14:paraId="5F4E1D96" w14:textId="73AE594F" w:rsidR="00D43286" w:rsidRPr="00D43286" w:rsidRDefault="00D43286">
      <w:pPr>
        <w:pStyle w:val="FootnoteText"/>
        <w:rPr>
          <w:sz w:val="16"/>
          <w:szCs w:val="16"/>
        </w:rPr>
      </w:pPr>
      <w:r w:rsidRPr="00D43286">
        <w:rPr>
          <w:rStyle w:val="FootnoteReference"/>
          <w:sz w:val="16"/>
          <w:szCs w:val="16"/>
        </w:rPr>
        <w:footnoteRef/>
      </w:r>
      <w:r w:rsidRPr="00D43286">
        <w:rPr>
          <w:sz w:val="16"/>
          <w:szCs w:val="16"/>
        </w:rPr>
        <w:t xml:space="preserve"> </w:t>
      </w:r>
      <w:r w:rsidRPr="00D43286">
        <w:rPr>
          <w:sz w:val="16"/>
          <w:szCs w:val="16"/>
        </w:rPr>
        <w:t xml:space="preserve">Noslēgts līgums par Rail </w:t>
      </w:r>
      <w:proofErr w:type="spellStart"/>
      <w:r w:rsidRPr="00D43286">
        <w:rPr>
          <w:sz w:val="16"/>
          <w:szCs w:val="16"/>
        </w:rPr>
        <w:t>Baltica</w:t>
      </w:r>
      <w:proofErr w:type="spellEnd"/>
      <w:r w:rsidRPr="00D43286">
        <w:rPr>
          <w:sz w:val="16"/>
          <w:szCs w:val="16"/>
        </w:rPr>
        <w:t xml:space="preserve"> </w:t>
      </w:r>
      <w:proofErr w:type="spellStart"/>
      <w:r w:rsidRPr="00D43286">
        <w:rPr>
          <w:sz w:val="16"/>
          <w:szCs w:val="16"/>
        </w:rPr>
        <w:t>pamattrases</w:t>
      </w:r>
      <w:proofErr w:type="spellEnd"/>
      <w:r w:rsidRPr="00D43286">
        <w:rPr>
          <w:sz w:val="16"/>
          <w:szCs w:val="16"/>
        </w:rPr>
        <w:t xml:space="preserve"> būvniecību Latvijā: https://www.railbaltica.org/lv/noslegts-ligums-par-rail-baltica-pamattrases-buvniecibu-latvija/</w:t>
      </w:r>
    </w:p>
  </w:footnote>
  <w:footnote w:id="152">
    <w:p w14:paraId="7F2D2874" w14:textId="3AA095BA" w:rsidR="00D43286" w:rsidRPr="00694759" w:rsidRDefault="00D43286">
      <w:pPr>
        <w:pStyle w:val="FootnoteText"/>
        <w:rPr>
          <w:sz w:val="16"/>
          <w:szCs w:val="16"/>
        </w:rPr>
      </w:pPr>
      <w:r w:rsidRPr="00694759">
        <w:rPr>
          <w:rStyle w:val="FootnoteReference"/>
          <w:sz w:val="16"/>
          <w:szCs w:val="16"/>
        </w:rPr>
        <w:footnoteRef/>
      </w:r>
      <w:r w:rsidRPr="00694759">
        <w:rPr>
          <w:sz w:val="16"/>
          <w:szCs w:val="16"/>
        </w:rPr>
        <w:t xml:space="preserve"> </w:t>
      </w:r>
      <w:r w:rsidR="007252A0" w:rsidRPr="00694759">
        <w:rPr>
          <w:sz w:val="16"/>
          <w:szCs w:val="16"/>
        </w:rPr>
        <w:t xml:space="preserve">EDZL, 2023. Attīsta teritorijas Rail </w:t>
      </w:r>
      <w:proofErr w:type="spellStart"/>
      <w:r w:rsidR="007252A0" w:rsidRPr="00694759">
        <w:rPr>
          <w:sz w:val="16"/>
          <w:szCs w:val="16"/>
        </w:rPr>
        <w:t>Baltica</w:t>
      </w:r>
      <w:proofErr w:type="spellEnd"/>
      <w:r w:rsidR="007252A0" w:rsidRPr="00694759">
        <w:rPr>
          <w:sz w:val="16"/>
          <w:szCs w:val="16"/>
        </w:rPr>
        <w:t xml:space="preserve"> infrastruktūras apkopei</w:t>
      </w:r>
      <w:r w:rsidR="007252A0" w:rsidRPr="00694759">
        <w:rPr>
          <w:rFonts w:eastAsiaTheme="majorEastAsia"/>
          <w:sz w:val="16"/>
          <w:szCs w:val="16"/>
        </w:rPr>
        <w:t xml:space="preserve">: </w:t>
      </w:r>
      <w:r w:rsidRPr="00694759">
        <w:rPr>
          <w:rFonts w:eastAsiaTheme="majorEastAsia" w:cs="Arial"/>
          <w:sz w:val="16"/>
          <w:szCs w:val="16"/>
        </w:rPr>
        <w:t>https://edzl.lv/jaunumi/zinas/attista-teritorijas-rail-baltica-infrastrukturas-apkopei</w:t>
      </w:r>
      <w:r w:rsidRPr="00694759">
        <w:rPr>
          <w:rFonts w:cs="Arial"/>
          <w:sz w:val="16"/>
          <w:szCs w:val="16"/>
        </w:rPr>
        <w:t xml:space="preserve"> </w:t>
      </w:r>
    </w:p>
  </w:footnote>
  <w:footnote w:id="153">
    <w:p w14:paraId="0B034572" w14:textId="1B71EB9B" w:rsidR="006E0AB4" w:rsidRDefault="006E0AB4">
      <w:pPr>
        <w:pStyle w:val="FootnoteText"/>
      </w:pPr>
      <w:r w:rsidRPr="00694759">
        <w:rPr>
          <w:rStyle w:val="FootnoteReference"/>
          <w:sz w:val="16"/>
          <w:szCs w:val="16"/>
        </w:rPr>
        <w:footnoteRef/>
      </w:r>
      <w:r w:rsidRPr="00694759">
        <w:rPr>
          <w:sz w:val="16"/>
          <w:szCs w:val="16"/>
        </w:rPr>
        <w:t xml:space="preserve"> </w:t>
      </w:r>
      <w:r w:rsidRPr="00694759">
        <w:rPr>
          <w:sz w:val="16"/>
          <w:szCs w:val="16"/>
        </w:rPr>
        <w:t xml:space="preserve">SM, 2024. </w:t>
      </w:r>
      <w:r w:rsidR="00694759" w:rsidRPr="00694759">
        <w:rPr>
          <w:sz w:val="16"/>
          <w:szCs w:val="16"/>
        </w:rPr>
        <w:t xml:space="preserve">Noslēgusies Rail </w:t>
      </w:r>
      <w:proofErr w:type="spellStart"/>
      <w:r w:rsidR="00694759" w:rsidRPr="00694759">
        <w:rPr>
          <w:sz w:val="16"/>
          <w:szCs w:val="16"/>
        </w:rPr>
        <w:t>Baltica</w:t>
      </w:r>
      <w:proofErr w:type="spellEnd"/>
      <w:r w:rsidR="00694759" w:rsidRPr="00694759">
        <w:rPr>
          <w:sz w:val="16"/>
          <w:szCs w:val="16"/>
        </w:rPr>
        <w:t xml:space="preserve"> Iecavas apkopes punkta </w:t>
      </w:r>
      <w:proofErr w:type="spellStart"/>
      <w:r w:rsidR="00694759" w:rsidRPr="00694759">
        <w:rPr>
          <w:sz w:val="16"/>
          <w:szCs w:val="16"/>
        </w:rPr>
        <w:t>būvprojektēšana</w:t>
      </w:r>
      <w:proofErr w:type="spellEnd"/>
      <w:r w:rsidR="00694759" w:rsidRPr="00694759">
        <w:rPr>
          <w:sz w:val="16"/>
          <w:szCs w:val="16"/>
        </w:rPr>
        <w:t>: https://www.sam.gov.lv/lv/jaunums/noslegusies-rail-baltica-iecavas-apkopes-punkta-buvprojektesana</w:t>
      </w:r>
    </w:p>
  </w:footnote>
  <w:footnote w:id="154">
    <w:p w14:paraId="114D28CB" w14:textId="77777777" w:rsidR="00796971" w:rsidRPr="00796971" w:rsidRDefault="00B76893">
      <w:pPr>
        <w:pStyle w:val="FootnoteText"/>
        <w:rPr>
          <w:sz w:val="16"/>
          <w:szCs w:val="16"/>
        </w:rPr>
      </w:pPr>
      <w:r w:rsidRPr="00796971">
        <w:rPr>
          <w:rStyle w:val="FootnoteReference"/>
          <w:sz w:val="16"/>
          <w:szCs w:val="16"/>
        </w:rPr>
        <w:footnoteRef/>
      </w:r>
      <w:r w:rsidRPr="00796971">
        <w:rPr>
          <w:sz w:val="16"/>
          <w:szCs w:val="16"/>
        </w:rPr>
        <w:t xml:space="preserve"> </w:t>
      </w:r>
      <w:r w:rsidR="00796971" w:rsidRPr="00796971">
        <w:rPr>
          <w:sz w:val="16"/>
          <w:szCs w:val="16"/>
        </w:rPr>
        <w:t xml:space="preserve">Uzsākts darbs pie Rail </w:t>
      </w:r>
      <w:proofErr w:type="spellStart"/>
      <w:r w:rsidR="00796971" w:rsidRPr="00796971">
        <w:rPr>
          <w:sz w:val="16"/>
          <w:szCs w:val="16"/>
        </w:rPr>
        <w:t>Baltica</w:t>
      </w:r>
      <w:proofErr w:type="spellEnd"/>
      <w:r w:rsidR="00796971" w:rsidRPr="00796971">
        <w:rPr>
          <w:sz w:val="16"/>
          <w:szCs w:val="16"/>
        </w:rPr>
        <w:t xml:space="preserve"> elektrifikācijas apakšsistēmas projektēšanas un būvniecības iepirkuma otrā posma:</w:t>
      </w:r>
    </w:p>
    <w:p w14:paraId="6A0E60E6" w14:textId="3D5C198E" w:rsidR="00B76893" w:rsidRPr="00796971" w:rsidRDefault="00B76893">
      <w:pPr>
        <w:pStyle w:val="FootnoteText"/>
        <w:rPr>
          <w:sz w:val="16"/>
          <w:szCs w:val="16"/>
        </w:rPr>
      </w:pPr>
      <w:r w:rsidRPr="00796971">
        <w:rPr>
          <w:rFonts w:eastAsiaTheme="majorEastAsia" w:cs="Arial"/>
          <w:sz w:val="16"/>
          <w:szCs w:val="16"/>
        </w:rPr>
        <w:t>https://www.railbaltica.org/lv/uzsakts-darbs-pie-rail-baltica-elektrifikacijas-apakssistemas-projektesanas-un-buvniecibas-iepirkuma-otra-posma/</w:t>
      </w:r>
    </w:p>
  </w:footnote>
  <w:footnote w:id="155">
    <w:p w14:paraId="511EB206" w14:textId="77777777" w:rsidR="00796971" w:rsidRDefault="00B76893">
      <w:pPr>
        <w:pStyle w:val="FootnoteText"/>
        <w:rPr>
          <w:sz w:val="16"/>
          <w:szCs w:val="16"/>
        </w:rPr>
      </w:pPr>
      <w:r w:rsidRPr="00796971">
        <w:rPr>
          <w:rStyle w:val="FootnoteReference"/>
          <w:sz w:val="16"/>
          <w:szCs w:val="16"/>
        </w:rPr>
        <w:footnoteRef/>
      </w:r>
      <w:r w:rsidRPr="00796971">
        <w:rPr>
          <w:sz w:val="16"/>
          <w:szCs w:val="16"/>
        </w:rPr>
        <w:t xml:space="preserve"> </w:t>
      </w:r>
      <w:r w:rsidR="00796971" w:rsidRPr="00796971">
        <w:rPr>
          <w:sz w:val="16"/>
          <w:szCs w:val="16"/>
        </w:rPr>
        <w:t xml:space="preserve">Izsludināts Rail </w:t>
      </w:r>
      <w:proofErr w:type="spellStart"/>
      <w:r w:rsidR="00796971" w:rsidRPr="00796971">
        <w:rPr>
          <w:sz w:val="16"/>
          <w:szCs w:val="16"/>
        </w:rPr>
        <w:t>Baltica</w:t>
      </w:r>
      <w:proofErr w:type="spellEnd"/>
      <w:r w:rsidR="00796971" w:rsidRPr="00796971">
        <w:rPr>
          <w:sz w:val="16"/>
          <w:szCs w:val="16"/>
        </w:rPr>
        <w:t xml:space="preserve"> vilcienu vadības un signalizācijas iekārtu apakšsistēmas projektēšanas un būvniecības iepirkums:</w:t>
      </w:r>
    </w:p>
    <w:p w14:paraId="7807BBA3" w14:textId="57FE480B" w:rsidR="00B76893" w:rsidRPr="00796971" w:rsidRDefault="00B76893">
      <w:pPr>
        <w:pStyle w:val="FootnoteText"/>
        <w:rPr>
          <w:sz w:val="16"/>
          <w:szCs w:val="16"/>
        </w:rPr>
      </w:pPr>
      <w:r w:rsidRPr="00796971">
        <w:rPr>
          <w:rFonts w:eastAsiaTheme="majorEastAsia" w:cs="Arial"/>
          <w:sz w:val="16"/>
          <w:szCs w:val="16"/>
        </w:rPr>
        <w:t>https://www.railbaltica.org/lv/izsludinats-rail-baltica-vilcienu-vadibas-un-signalizacijas-iekartu-apakssistemas-projektesanas-un-buvniecibas-iepirkums/</w:t>
      </w:r>
    </w:p>
  </w:footnote>
  <w:footnote w:id="156">
    <w:p w14:paraId="245A45F2" w14:textId="77777777" w:rsidR="00FC6537" w:rsidRDefault="00B76893">
      <w:pPr>
        <w:pStyle w:val="FootnoteText"/>
        <w:rPr>
          <w:sz w:val="16"/>
          <w:szCs w:val="16"/>
        </w:rPr>
      </w:pPr>
      <w:r w:rsidRPr="00FC6537">
        <w:rPr>
          <w:rStyle w:val="FootnoteReference"/>
          <w:sz w:val="16"/>
          <w:szCs w:val="16"/>
        </w:rPr>
        <w:footnoteRef/>
      </w:r>
      <w:r w:rsidRPr="00FC6537">
        <w:rPr>
          <w:sz w:val="16"/>
          <w:szCs w:val="16"/>
        </w:rPr>
        <w:t xml:space="preserve"> </w:t>
      </w:r>
      <w:r w:rsidR="00FC6537" w:rsidRPr="00FC6537">
        <w:rPr>
          <w:sz w:val="16"/>
          <w:szCs w:val="16"/>
        </w:rPr>
        <w:t xml:space="preserve">SM, 2024. Rail </w:t>
      </w:r>
      <w:proofErr w:type="spellStart"/>
      <w:r w:rsidR="00FC6537" w:rsidRPr="00FC6537">
        <w:rPr>
          <w:sz w:val="16"/>
          <w:szCs w:val="16"/>
        </w:rPr>
        <w:t>Baltica</w:t>
      </w:r>
      <w:proofErr w:type="spellEnd"/>
      <w:r w:rsidR="00FC6537" w:rsidRPr="00FC6537">
        <w:rPr>
          <w:sz w:val="16"/>
          <w:szCs w:val="16"/>
        </w:rPr>
        <w:t xml:space="preserve"> komentārs par Igaunijas, Latvijas un Lietuvas augstāko revīzijas iestāžu ziņojumu:</w:t>
      </w:r>
    </w:p>
    <w:p w14:paraId="5441720B" w14:textId="3EB7984B" w:rsidR="00B76893" w:rsidRPr="00FC6537" w:rsidRDefault="00FC6537">
      <w:pPr>
        <w:pStyle w:val="FootnoteText"/>
        <w:rPr>
          <w:sz w:val="16"/>
          <w:szCs w:val="16"/>
        </w:rPr>
      </w:pPr>
      <w:r w:rsidRPr="00FC6537">
        <w:rPr>
          <w:sz w:val="16"/>
          <w:szCs w:val="16"/>
        </w:rPr>
        <w:t xml:space="preserve"> </w:t>
      </w:r>
      <w:r w:rsidR="00B76893" w:rsidRPr="00FC6537">
        <w:rPr>
          <w:rFonts w:eastAsiaTheme="majorEastAsia"/>
          <w:sz w:val="16"/>
          <w:szCs w:val="16"/>
        </w:rPr>
        <w:t>https://www.sam.gov.lv/lv/jaunums/rail-baltica-komentars-par-igaunijas-latvijas-un-lietuvas-augstako-revizijas-iestazu-zinojumu</w:t>
      </w:r>
    </w:p>
  </w:footnote>
  <w:footnote w:id="157">
    <w:p w14:paraId="2FAAB264" w14:textId="77777777" w:rsidR="00FC6537" w:rsidRPr="00FC6537" w:rsidRDefault="00FC6537" w:rsidP="00FC6537">
      <w:pPr>
        <w:pStyle w:val="FootnoteText"/>
        <w:rPr>
          <w:sz w:val="16"/>
          <w:szCs w:val="16"/>
        </w:rPr>
      </w:pPr>
      <w:r w:rsidRPr="00FC6537">
        <w:rPr>
          <w:rStyle w:val="FootnoteReference"/>
          <w:sz w:val="16"/>
          <w:szCs w:val="16"/>
        </w:rPr>
        <w:footnoteRef/>
      </w:r>
      <w:r w:rsidRPr="00FC6537">
        <w:rPr>
          <w:sz w:val="16"/>
          <w:szCs w:val="16"/>
        </w:rPr>
        <w:t xml:space="preserve"> </w:t>
      </w:r>
      <w:r w:rsidRPr="00FC6537">
        <w:rPr>
          <w:sz w:val="16"/>
          <w:szCs w:val="16"/>
        </w:rPr>
        <w:t>https://tapportals.mk.gov.lv/legal_acts/182f379e-d3cd-4d51-b620-8954262cf840</w:t>
      </w:r>
    </w:p>
  </w:footnote>
  <w:footnote w:id="158">
    <w:p w14:paraId="3EB1F2F9" w14:textId="36EFF307" w:rsidR="003A47AC" w:rsidRPr="00FC6537" w:rsidRDefault="003A47AC">
      <w:pPr>
        <w:pStyle w:val="FootnoteText"/>
        <w:rPr>
          <w:sz w:val="16"/>
          <w:szCs w:val="16"/>
        </w:rPr>
      </w:pPr>
      <w:r w:rsidRPr="00FC6537">
        <w:rPr>
          <w:rStyle w:val="FootnoteReference"/>
          <w:sz w:val="16"/>
          <w:szCs w:val="16"/>
        </w:rPr>
        <w:footnoteRef/>
      </w:r>
      <w:r w:rsidRPr="00FC6537">
        <w:rPr>
          <w:sz w:val="16"/>
          <w:szCs w:val="16"/>
        </w:rPr>
        <w:t xml:space="preserve"> </w:t>
      </w:r>
      <w:r w:rsidRPr="00FC6537">
        <w:rPr>
          <w:sz w:val="16"/>
          <w:szCs w:val="16"/>
        </w:rPr>
        <w:t>https://www.sam.gov.lv/lv/6131-rigas-pilsetas-integretas-transporta-sistemas-attistiba</w:t>
      </w:r>
    </w:p>
  </w:footnote>
  <w:footnote w:id="159">
    <w:p w14:paraId="78B630DB" w14:textId="77777777" w:rsidR="00C97501" w:rsidRDefault="003A47AC">
      <w:pPr>
        <w:pStyle w:val="FootnoteText"/>
        <w:rPr>
          <w:sz w:val="16"/>
          <w:szCs w:val="16"/>
        </w:rPr>
      </w:pPr>
      <w:r w:rsidRPr="00FC6537">
        <w:rPr>
          <w:rStyle w:val="FootnoteReference"/>
          <w:sz w:val="16"/>
          <w:szCs w:val="16"/>
        </w:rPr>
        <w:footnoteRef/>
      </w:r>
      <w:r w:rsidR="03EEC178" w:rsidRPr="00FC6537">
        <w:rPr>
          <w:sz w:val="16"/>
          <w:szCs w:val="16"/>
        </w:rPr>
        <w:t xml:space="preserve"> </w:t>
      </w:r>
      <w:r w:rsidR="03EEC178" w:rsidRPr="03EEC178">
        <w:rPr>
          <w:sz w:val="16"/>
          <w:szCs w:val="16"/>
        </w:rPr>
        <w:t>MK 23.07.2024. noteikumi Nr.505 “Eiropas Savienības kohēzijas politikas programmas</w:t>
      </w:r>
      <w:r w:rsidR="00C97501">
        <w:rPr>
          <w:sz w:val="16"/>
          <w:szCs w:val="16"/>
        </w:rPr>
        <w:t xml:space="preserve"> </w:t>
      </w:r>
      <w:r w:rsidR="03EEC178" w:rsidRPr="03EEC178">
        <w:rPr>
          <w:sz w:val="16"/>
          <w:szCs w:val="16"/>
        </w:rPr>
        <w:t xml:space="preserve">2021.–2027. gadam 3.1.1. specifiskā atbalsta mērķa "Attīstīt ilgtspējīgu, pret klimatu izturīgu, inteliģentu, drošu un </w:t>
      </w:r>
      <w:proofErr w:type="spellStart"/>
      <w:r w:rsidR="03EEC178" w:rsidRPr="03EEC178">
        <w:rPr>
          <w:sz w:val="16"/>
          <w:szCs w:val="16"/>
        </w:rPr>
        <w:t>vairākveidu</w:t>
      </w:r>
      <w:proofErr w:type="spellEnd"/>
      <w:r w:rsidR="03EEC178" w:rsidRPr="03EEC178">
        <w:rPr>
          <w:sz w:val="16"/>
          <w:szCs w:val="16"/>
        </w:rPr>
        <w:t xml:space="preserve"> TEN-T infrastruktūru" 3.1.1.4. pasākuma "Rīgas pilsētas transporta infrastruktūras attīstība" īstenošanas noteikumi”</w:t>
      </w:r>
      <w:r w:rsidR="00C97501">
        <w:rPr>
          <w:sz w:val="16"/>
          <w:szCs w:val="16"/>
        </w:rPr>
        <w:t>:</w:t>
      </w:r>
    </w:p>
    <w:p w14:paraId="4E7F02C1" w14:textId="28845B7A" w:rsidR="003A47AC" w:rsidRPr="00FC6537" w:rsidRDefault="03EEC178">
      <w:pPr>
        <w:pStyle w:val="FootnoteText"/>
        <w:rPr>
          <w:sz w:val="16"/>
          <w:szCs w:val="16"/>
        </w:rPr>
      </w:pPr>
      <w:r w:rsidRPr="03EEC178">
        <w:rPr>
          <w:sz w:val="16"/>
          <w:szCs w:val="16"/>
        </w:rPr>
        <w:t xml:space="preserve"> https://likumi.lv/ta/id/353965-eiropas-savienibas-kohezijas-politikas-programmas-2021-2027-gadam-3-1-1-specifiska-atbalsta-merka-attistit-ilgtspejigu</w:t>
      </w:r>
    </w:p>
    <w:p w14:paraId="3D7328E3" w14:textId="1E51376B" w:rsidR="03EEC178" w:rsidRDefault="03EEC178" w:rsidP="00C97501">
      <w:pPr>
        <w:pStyle w:val="FootnoteText"/>
        <w:rPr>
          <w:sz w:val="16"/>
          <w:szCs w:val="16"/>
        </w:rPr>
      </w:pPr>
    </w:p>
  </w:footnote>
  <w:footnote w:id="160">
    <w:p w14:paraId="19D792D5" w14:textId="77777777" w:rsidR="00A37186" w:rsidRDefault="001B36A1" w:rsidP="001B36A1">
      <w:pPr>
        <w:pStyle w:val="FootnoteText"/>
        <w:rPr>
          <w:sz w:val="16"/>
          <w:szCs w:val="16"/>
        </w:rPr>
      </w:pPr>
      <w:r w:rsidRPr="001B36A1">
        <w:rPr>
          <w:rStyle w:val="FootnoteReference"/>
          <w:sz w:val="16"/>
          <w:szCs w:val="16"/>
        </w:rPr>
        <w:footnoteRef/>
      </w:r>
      <w:r w:rsidRPr="001B36A1">
        <w:rPr>
          <w:sz w:val="16"/>
          <w:szCs w:val="16"/>
        </w:rPr>
        <w:t xml:space="preserve"> </w:t>
      </w:r>
      <w:r w:rsidRPr="001B36A1">
        <w:rPr>
          <w:sz w:val="16"/>
          <w:szCs w:val="16"/>
        </w:rPr>
        <w:t>SM, 2024</w:t>
      </w:r>
      <w:r w:rsidRPr="00291743">
        <w:rPr>
          <w:sz w:val="16"/>
          <w:szCs w:val="16"/>
        </w:rPr>
        <w:t xml:space="preserve">. Informatīvā ziņojuma projekts “Par Latvijas dzelzceļa tīkla attīstību 2021. – 2027. gada Eiropas Savienības daudzgadu budžeta periodā”: </w:t>
      </w:r>
    </w:p>
    <w:p w14:paraId="259C36C3" w14:textId="7542AC44" w:rsidR="001B36A1" w:rsidRDefault="001B36A1" w:rsidP="001B36A1">
      <w:pPr>
        <w:pStyle w:val="FootnoteText"/>
      </w:pPr>
      <w:r w:rsidRPr="00291743">
        <w:rPr>
          <w:sz w:val="16"/>
          <w:szCs w:val="16"/>
        </w:rPr>
        <w:t>https://tapportals.mk.gov.lv/legal_acts/8620d830-8eaf-4873-8ba8-7346b6e197d0</w:t>
      </w:r>
    </w:p>
    <w:p w14:paraId="0A7CFA53" w14:textId="74EDAC7B" w:rsidR="001B36A1" w:rsidRDefault="001B36A1">
      <w:pPr>
        <w:pStyle w:val="FootnoteText"/>
      </w:pPr>
    </w:p>
  </w:footnote>
  <w:footnote w:id="161">
    <w:p w14:paraId="067ACB63" w14:textId="77777777" w:rsidR="00AF4AB5" w:rsidRPr="0028060D" w:rsidRDefault="00AF4AB5">
      <w:pPr>
        <w:pStyle w:val="FootnoteText"/>
        <w:rPr>
          <w:sz w:val="16"/>
          <w:szCs w:val="16"/>
        </w:rPr>
      </w:pPr>
      <w:r w:rsidRPr="0028060D">
        <w:rPr>
          <w:rStyle w:val="FootnoteReference"/>
          <w:sz w:val="16"/>
          <w:szCs w:val="16"/>
        </w:rPr>
        <w:footnoteRef/>
      </w:r>
      <w:r w:rsidRPr="0028060D">
        <w:rPr>
          <w:sz w:val="16"/>
          <w:szCs w:val="16"/>
        </w:rPr>
        <w:t xml:space="preserve"> </w:t>
      </w:r>
      <w:r w:rsidRPr="0028060D">
        <w:rPr>
          <w:sz w:val="16"/>
          <w:szCs w:val="16"/>
        </w:rPr>
        <w:t xml:space="preserve">EDZL, 2023. Rail </w:t>
      </w:r>
      <w:proofErr w:type="spellStart"/>
      <w:r w:rsidRPr="0028060D">
        <w:rPr>
          <w:sz w:val="16"/>
          <w:szCs w:val="16"/>
        </w:rPr>
        <w:t>Baltica</w:t>
      </w:r>
      <w:proofErr w:type="spellEnd"/>
      <w:r w:rsidRPr="0028060D">
        <w:rPr>
          <w:sz w:val="16"/>
          <w:szCs w:val="16"/>
        </w:rPr>
        <w:t xml:space="preserve"> Salaspils </w:t>
      </w:r>
      <w:proofErr w:type="spellStart"/>
      <w:r w:rsidRPr="0028060D">
        <w:rPr>
          <w:sz w:val="16"/>
          <w:szCs w:val="16"/>
        </w:rPr>
        <w:t>Intermodālā</w:t>
      </w:r>
      <w:proofErr w:type="spellEnd"/>
      <w:r w:rsidRPr="0028060D">
        <w:rPr>
          <w:sz w:val="16"/>
          <w:szCs w:val="16"/>
        </w:rPr>
        <w:t xml:space="preserve"> loģistikas centra projektēšanā saņemtas visas būvatļaujas:  </w:t>
      </w:r>
    </w:p>
    <w:p w14:paraId="7F59B7D4" w14:textId="472C385B" w:rsidR="00AF4AB5" w:rsidRPr="0028060D" w:rsidRDefault="00AF4AB5">
      <w:pPr>
        <w:pStyle w:val="FootnoteText"/>
        <w:rPr>
          <w:sz w:val="16"/>
          <w:szCs w:val="16"/>
        </w:rPr>
      </w:pPr>
      <w:r w:rsidRPr="0028060D">
        <w:rPr>
          <w:sz w:val="16"/>
          <w:szCs w:val="16"/>
        </w:rPr>
        <w:t>https://edzl.lv/jaunumi/zinas/rail-baltica-salaspils-intermodala-logistikas-centra-projektesana-sanemtas-visas-buvatlaujas</w:t>
      </w:r>
    </w:p>
  </w:footnote>
  <w:footnote w:id="162">
    <w:p w14:paraId="5D1B480D" w14:textId="77777777" w:rsidR="002B127A" w:rsidRDefault="00AF4AB5">
      <w:pPr>
        <w:pStyle w:val="FootnoteText"/>
        <w:rPr>
          <w:sz w:val="16"/>
          <w:szCs w:val="16"/>
        </w:rPr>
      </w:pPr>
      <w:r w:rsidRPr="0028060D">
        <w:rPr>
          <w:rStyle w:val="FootnoteReference"/>
          <w:sz w:val="16"/>
          <w:szCs w:val="16"/>
        </w:rPr>
        <w:footnoteRef/>
      </w:r>
      <w:r w:rsidRPr="0028060D">
        <w:rPr>
          <w:sz w:val="16"/>
          <w:szCs w:val="16"/>
        </w:rPr>
        <w:t xml:space="preserve"> </w:t>
      </w:r>
      <w:r w:rsidR="00962329">
        <w:rPr>
          <w:sz w:val="16"/>
          <w:szCs w:val="16"/>
        </w:rPr>
        <w:t xml:space="preserve">Rail </w:t>
      </w:r>
      <w:proofErr w:type="spellStart"/>
      <w:r w:rsidR="00962329">
        <w:rPr>
          <w:sz w:val="16"/>
          <w:szCs w:val="16"/>
        </w:rPr>
        <w:t>Baltica</w:t>
      </w:r>
      <w:proofErr w:type="spellEnd"/>
      <w:r w:rsidR="00962329">
        <w:rPr>
          <w:sz w:val="16"/>
          <w:szCs w:val="16"/>
        </w:rPr>
        <w:t xml:space="preserve"> infrast</w:t>
      </w:r>
      <w:r w:rsidR="00A50C53">
        <w:rPr>
          <w:sz w:val="16"/>
          <w:szCs w:val="16"/>
        </w:rPr>
        <w:t xml:space="preserve">ruktūras pārvaldības modeļa ieviešana. </w:t>
      </w:r>
      <w:r w:rsidR="00962329" w:rsidRPr="00962329">
        <w:rPr>
          <w:sz w:val="16"/>
          <w:szCs w:val="16"/>
        </w:rPr>
        <w:t xml:space="preserve"> Ikgadējais progresa ziņojums Nr. 2 2022. gada janvāris – 2022. gada decembris</w:t>
      </w:r>
      <w:r w:rsidR="00A50C53">
        <w:rPr>
          <w:sz w:val="16"/>
          <w:szCs w:val="16"/>
        </w:rPr>
        <w:t>:</w:t>
      </w:r>
    </w:p>
    <w:p w14:paraId="59CBF031" w14:textId="178825B5" w:rsidR="00AF4AB5" w:rsidRPr="0028060D" w:rsidRDefault="00962329">
      <w:pPr>
        <w:pStyle w:val="FootnoteText"/>
        <w:rPr>
          <w:sz w:val="16"/>
          <w:szCs w:val="16"/>
        </w:rPr>
      </w:pPr>
      <w:r w:rsidRPr="00962329">
        <w:rPr>
          <w:sz w:val="16"/>
          <w:szCs w:val="16"/>
        </w:rPr>
        <w:t xml:space="preserve"> </w:t>
      </w:r>
      <w:r w:rsidR="00AF4AB5" w:rsidRPr="0028060D">
        <w:rPr>
          <w:sz w:val="16"/>
          <w:szCs w:val="16"/>
        </w:rPr>
        <w:t>https://edzl.lv/storage/uploads/mPcftjqZ3r5dscwK3Cz9CWCTwluaMi5xWNDUzfqp.pdf</w:t>
      </w:r>
    </w:p>
    <w:p w14:paraId="18A8C6A0" w14:textId="77777777" w:rsidR="002B127A" w:rsidRDefault="002B127A" w:rsidP="0028060D">
      <w:pPr>
        <w:pStyle w:val="FootnoteText"/>
        <w:rPr>
          <w:sz w:val="16"/>
          <w:szCs w:val="16"/>
        </w:rPr>
      </w:pPr>
      <w:r>
        <w:rPr>
          <w:sz w:val="16"/>
          <w:szCs w:val="16"/>
        </w:rPr>
        <w:t xml:space="preserve">Rail </w:t>
      </w:r>
      <w:proofErr w:type="spellStart"/>
      <w:r>
        <w:rPr>
          <w:sz w:val="16"/>
          <w:szCs w:val="16"/>
        </w:rPr>
        <w:t>Baltica</w:t>
      </w:r>
      <w:proofErr w:type="spellEnd"/>
      <w:r>
        <w:rPr>
          <w:sz w:val="16"/>
          <w:szCs w:val="16"/>
        </w:rPr>
        <w:t xml:space="preserve"> infrastruktūras pārvaldības modeļa ieviešana. </w:t>
      </w:r>
      <w:r w:rsidRPr="00962329">
        <w:rPr>
          <w:sz w:val="16"/>
          <w:szCs w:val="16"/>
        </w:rPr>
        <w:t xml:space="preserve"> Ikgadējais progresa ziņojums Nr. </w:t>
      </w:r>
      <w:r>
        <w:rPr>
          <w:sz w:val="16"/>
          <w:szCs w:val="16"/>
        </w:rPr>
        <w:t>3</w:t>
      </w:r>
      <w:r w:rsidRPr="00962329">
        <w:rPr>
          <w:sz w:val="16"/>
          <w:szCs w:val="16"/>
        </w:rPr>
        <w:t xml:space="preserve"> 202</w:t>
      </w:r>
      <w:r>
        <w:rPr>
          <w:sz w:val="16"/>
          <w:szCs w:val="16"/>
        </w:rPr>
        <w:t>3</w:t>
      </w:r>
      <w:r w:rsidRPr="00962329">
        <w:rPr>
          <w:sz w:val="16"/>
          <w:szCs w:val="16"/>
        </w:rPr>
        <w:t>. gada janvāris – 202</w:t>
      </w:r>
      <w:r>
        <w:rPr>
          <w:sz w:val="16"/>
          <w:szCs w:val="16"/>
        </w:rPr>
        <w:t>3</w:t>
      </w:r>
      <w:r w:rsidRPr="00962329">
        <w:rPr>
          <w:sz w:val="16"/>
          <w:szCs w:val="16"/>
        </w:rPr>
        <w:t>. gada decembris</w:t>
      </w:r>
      <w:r>
        <w:rPr>
          <w:sz w:val="16"/>
          <w:szCs w:val="16"/>
        </w:rPr>
        <w:t>:</w:t>
      </w:r>
    </w:p>
    <w:p w14:paraId="344FDF17" w14:textId="7AA7F682" w:rsidR="00AF4AB5" w:rsidRPr="0028060D" w:rsidRDefault="002B127A" w:rsidP="0028060D">
      <w:pPr>
        <w:pStyle w:val="FootnoteText"/>
        <w:rPr>
          <w:sz w:val="16"/>
          <w:szCs w:val="16"/>
        </w:rPr>
      </w:pPr>
      <w:r w:rsidRPr="00962329">
        <w:rPr>
          <w:sz w:val="16"/>
          <w:szCs w:val="16"/>
        </w:rPr>
        <w:t xml:space="preserve"> </w:t>
      </w:r>
      <w:r w:rsidR="00AF4AB5" w:rsidRPr="0028060D">
        <w:rPr>
          <w:sz w:val="16"/>
          <w:szCs w:val="16"/>
        </w:rPr>
        <w:t>https://edzl.lv/storage/uploads/JnYxtcJxfF46WjEbrVGse9ooPWFYC6QrRHymXBeg.pdf</w:t>
      </w:r>
    </w:p>
  </w:footnote>
  <w:footnote w:id="163">
    <w:p w14:paraId="013E56D3" w14:textId="75676005" w:rsidR="00AF4AB5" w:rsidRPr="002B127A" w:rsidRDefault="00AF4AB5" w:rsidP="00452D25">
      <w:pPr>
        <w:pStyle w:val="FootnoteText"/>
        <w:rPr>
          <w:sz w:val="16"/>
          <w:szCs w:val="16"/>
        </w:rPr>
      </w:pPr>
      <w:r w:rsidRPr="002B127A">
        <w:rPr>
          <w:rFonts w:cs="Arial"/>
          <w:sz w:val="16"/>
          <w:szCs w:val="16"/>
          <w:vertAlign w:val="superscript"/>
        </w:rPr>
        <w:footnoteRef/>
      </w:r>
      <w:r w:rsidRPr="002B127A">
        <w:rPr>
          <w:rFonts w:cs="Arial"/>
          <w:sz w:val="16"/>
          <w:szCs w:val="16"/>
        </w:rPr>
        <w:t xml:space="preserve"> </w:t>
      </w:r>
      <w:r w:rsidR="00A806D7" w:rsidRPr="00A806D7">
        <w:rPr>
          <w:rFonts w:cs="Arial"/>
          <w:sz w:val="16"/>
          <w:szCs w:val="16"/>
        </w:rPr>
        <w:t xml:space="preserve">Izvēlēts Rail </w:t>
      </w:r>
      <w:proofErr w:type="spellStart"/>
      <w:r w:rsidR="00A806D7" w:rsidRPr="00A806D7">
        <w:rPr>
          <w:rFonts w:cs="Arial"/>
          <w:sz w:val="16"/>
          <w:szCs w:val="16"/>
        </w:rPr>
        <w:t>Baltica</w:t>
      </w:r>
      <w:proofErr w:type="spellEnd"/>
      <w:r w:rsidR="00A806D7" w:rsidRPr="00A806D7">
        <w:rPr>
          <w:rFonts w:cs="Arial"/>
          <w:sz w:val="16"/>
          <w:szCs w:val="16"/>
        </w:rPr>
        <w:t xml:space="preserve"> dzelzceļa ekspluatācijas un pārvadājumu konsultants</w:t>
      </w:r>
      <w:r w:rsidR="00A806D7">
        <w:rPr>
          <w:rFonts w:cs="Arial"/>
          <w:sz w:val="16"/>
          <w:szCs w:val="16"/>
        </w:rPr>
        <w:t xml:space="preserve">: </w:t>
      </w:r>
      <w:r w:rsidRPr="002B127A">
        <w:rPr>
          <w:rFonts w:cs="Arial"/>
          <w:sz w:val="16"/>
          <w:szCs w:val="16"/>
        </w:rPr>
        <w:t>https://www.railbaltica.org/lv/izvelets-rail-baltica-dzelzcela-ekspluatacijas-un-parvadajumu-konsultants/</w:t>
      </w:r>
    </w:p>
  </w:footnote>
  <w:footnote w:id="164">
    <w:p w14:paraId="34A74D80" w14:textId="77777777" w:rsidR="00DB0F53" w:rsidRDefault="000C289D" w:rsidP="00284DB2">
      <w:pPr>
        <w:pStyle w:val="FootnoteText"/>
        <w:rPr>
          <w:sz w:val="16"/>
          <w:szCs w:val="16"/>
        </w:rPr>
      </w:pPr>
      <w:r w:rsidRPr="002B127A">
        <w:rPr>
          <w:rStyle w:val="FootnoteReference"/>
          <w:sz w:val="16"/>
          <w:szCs w:val="16"/>
        </w:rPr>
        <w:footnoteRef/>
      </w:r>
      <w:r w:rsidRPr="002B127A">
        <w:rPr>
          <w:sz w:val="16"/>
          <w:szCs w:val="16"/>
        </w:rPr>
        <w:t xml:space="preserve"> </w:t>
      </w:r>
      <w:r w:rsidR="00836C54" w:rsidRPr="00836C54">
        <w:rPr>
          <w:sz w:val="16"/>
          <w:szCs w:val="16"/>
        </w:rPr>
        <w:t>VAS “Elektroniskie sakari</w:t>
      </w:r>
      <w:r w:rsidR="00836C54">
        <w:rPr>
          <w:sz w:val="16"/>
          <w:szCs w:val="16"/>
        </w:rPr>
        <w:t xml:space="preserve">”, </w:t>
      </w:r>
      <w:r w:rsidR="00DB0F53" w:rsidRPr="00DB0F53">
        <w:rPr>
          <w:sz w:val="16"/>
          <w:szCs w:val="16"/>
        </w:rPr>
        <w:t>5G pārklājuma pētījums par transporta koridoriem Latvijā, Igaunijā, Lietuvā (LATEST-5GS)</w:t>
      </w:r>
      <w:r w:rsidR="00DB0F53">
        <w:rPr>
          <w:sz w:val="16"/>
          <w:szCs w:val="16"/>
        </w:rPr>
        <w:t>:</w:t>
      </w:r>
    </w:p>
    <w:p w14:paraId="4FB6C1EA" w14:textId="37077885" w:rsidR="000C289D" w:rsidRPr="00F35EB7" w:rsidRDefault="000C289D" w:rsidP="00284DB2">
      <w:pPr>
        <w:pStyle w:val="FootnoteText"/>
      </w:pPr>
      <w:r w:rsidRPr="002B127A">
        <w:rPr>
          <w:rFonts w:eastAsiaTheme="majorEastAsia"/>
          <w:sz w:val="16"/>
          <w:szCs w:val="16"/>
        </w:rPr>
        <w:t>https://www.vases.lv/en/content/5g-parklajuma-petijums-par-transporta-koridoriem-latvija-igaunija-lietuva-latest-5gs</w:t>
      </w:r>
      <w:r w:rsidRPr="007407B9">
        <w:t xml:space="preserve"> </w:t>
      </w:r>
    </w:p>
  </w:footnote>
  <w:footnote w:id="165">
    <w:p w14:paraId="0C3FB501" w14:textId="77777777" w:rsidR="00507D45" w:rsidRPr="00DB0F53" w:rsidRDefault="00507D45">
      <w:pPr>
        <w:pStyle w:val="FootnoteText"/>
        <w:rPr>
          <w:sz w:val="16"/>
          <w:szCs w:val="16"/>
        </w:rPr>
      </w:pPr>
      <w:r w:rsidRPr="00DB0F53">
        <w:rPr>
          <w:rStyle w:val="FootnoteReference"/>
          <w:sz w:val="16"/>
          <w:szCs w:val="16"/>
        </w:rPr>
        <w:footnoteRef/>
      </w:r>
      <w:r w:rsidRPr="00DB0F53">
        <w:rPr>
          <w:sz w:val="16"/>
          <w:szCs w:val="16"/>
        </w:rPr>
        <w:t xml:space="preserve"> </w:t>
      </w:r>
      <w:proofErr w:type="spellStart"/>
      <w:r w:rsidRPr="00DB0F53">
        <w:rPr>
          <w:sz w:val="16"/>
          <w:szCs w:val="16"/>
        </w:rPr>
        <w:t>airBaltic</w:t>
      </w:r>
      <w:proofErr w:type="spellEnd"/>
      <w:r w:rsidRPr="00DB0F53">
        <w:rPr>
          <w:sz w:val="16"/>
          <w:szCs w:val="16"/>
        </w:rPr>
        <w:t xml:space="preserve">, 2023. Ziemas sezonā </w:t>
      </w:r>
      <w:proofErr w:type="spellStart"/>
      <w:r w:rsidRPr="00DB0F53">
        <w:rPr>
          <w:sz w:val="16"/>
          <w:szCs w:val="16"/>
        </w:rPr>
        <w:t>airBaltic</w:t>
      </w:r>
      <w:proofErr w:type="spellEnd"/>
      <w:r w:rsidRPr="00DB0F53">
        <w:rPr>
          <w:sz w:val="16"/>
          <w:szCs w:val="16"/>
        </w:rPr>
        <w:t xml:space="preserve"> lidmašīnas bāzēs Kanāriju salās:</w:t>
      </w:r>
    </w:p>
    <w:p w14:paraId="2C4815A5" w14:textId="6FC24E38" w:rsidR="00507D45" w:rsidRPr="00DB0F53" w:rsidRDefault="00507D45">
      <w:pPr>
        <w:pStyle w:val="FootnoteText"/>
        <w:rPr>
          <w:sz w:val="16"/>
          <w:szCs w:val="16"/>
        </w:rPr>
      </w:pPr>
      <w:r w:rsidRPr="00DB0F53">
        <w:rPr>
          <w:sz w:val="16"/>
          <w:szCs w:val="16"/>
        </w:rPr>
        <w:t xml:space="preserve"> https://company.airbaltic.com/lv/preses-telpa?press=2023/ziemas-sezona-airbaltic-lidmasinas-bazes-kanariju-salas</w:t>
      </w:r>
    </w:p>
  </w:footnote>
  <w:footnote w:id="166">
    <w:p w14:paraId="7AFFABF2" w14:textId="77777777" w:rsidR="000C1A53" w:rsidRDefault="00507D45" w:rsidP="00A34462">
      <w:pPr>
        <w:pStyle w:val="FootnoteText"/>
        <w:rPr>
          <w:sz w:val="16"/>
          <w:szCs w:val="16"/>
        </w:rPr>
      </w:pPr>
      <w:r w:rsidRPr="00DB0F53">
        <w:rPr>
          <w:rStyle w:val="FootnoteReference"/>
          <w:rFonts w:cs="Arial"/>
          <w:sz w:val="16"/>
          <w:szCs w:val="16"/>
        </w:rPr>
        <w:footnoteRef/>
      </w:r>
      <w:r w:rsidRPr="00DB0F53">
        <w:rPr>
          <w:rFonts w:cs="Arial"/>
          <w:sz w:val="16"/>
          <w:szCs w:val="16"/>
        </w:rPr>
        <w:t xml:space="preserve"> </w:t>
      </w:r>
      <w:proofErr w:type="spellStart"/>
      <w:r w:rsidR="000C1A53" w:rsidRPr="00DB0F53">
        <w:rPr>
          <w:sz w:val="16"/>
          <w:szCs w:val="16"/>
        </w:rPr>
        <w:t>airBaltic</w:t>
      </w:r>
      <w:proofErr w:type="spellEnd"/>
      <w:r w:rsidR="000C1A53" w:rsidRPr="00DB0F53">
        <w:rPr>
          <w:sz w:val="16"/>
          <w:szCs w:val="16"/>
        </w:rPr>
        <w:t xml:space="preserve">, 2023. </w:t>
      </w:r>
      <w:proofErr w:type="spellStart"/>
      <w:r w:rsidR="000C1A53" w:rsidRPr="000C1A53">
        <w:rPr>
          <w:sz w:val="16"/>
          <w:szCs w:val="16"/>
        </w:rPr>
        <w:t>airBaltic</w:t>
      </w:r>
      <w:proofErr w:type="spellEnd"/>
      <w:r w:rsidR="000C1A53" w:rsidRPr="000C1A53">
        <w:rPr>
          <w:sz w:val="16"/>
          <w:szCs w:val="16"/>
        </w:rPr>
        <w:t xml:space="preserve"> atvadās no pēdējās Bombardier Q400 lidmašīnas savā flotē</w:t>
      </w:r>
      <w:r w:rsidR="000C1A53">
        <w:rPr>
          <w:sz w:val="16"/>
          <w:szCs w:val="16"/>
        </w:rPr>
        <w:t>:</w:t>
      </w:r>
    </w:p>
    <w:p w14:paraId="7B4C9E26" w14:textId="23472268" w:rsidR="00507D45" w:rsidRPr="00DB0F53" w:rsidRDefault="00507D45" w:rsidP="00A34462">
      <w:pPr>
        <w:pStyle w:val="FootnoteText"/>
        <w:rPr>
          <w:rFonts w:cs="Arial"/>
          <w:sz w:val="16"/>
          <w:szCs w:val="16"/>
        </w:rPr>
      </w:pPr>
      <w:r w:rsidRPr="00DB0F53">
        <w:rPr>
          <w:rFonts w:eastAsiaTheme="majorEastAsia" w:cs="Arial"/>
          <w:sz w:val="16"/>
          <w:szCs w:val="16"/>
        </w:rPr>
        <w:t>https://company.airbaltic.com/lv/preses-telpa?press=2023/airbaltic-atvadas-no-pedejas-bombardier-q400-lidmasinas-sava-flote</w:t>
      </w:r>
      <w:r w:rsidRPr="00DB0F53">
        <w:rPr>
          <w:rFonts w:cs="Arial"/>
          <w:sz w:val="16"/>
          <w:szCs w:val="16"/>
        </w:rPr>
        <w:t xml:space="preserve"> </w:t>
      </w:r>
    </w:p>
  </w:footnote>
  <w:footnote w:id="167">
    <w:p w14:paraId="32B91FEA" w14:textId="7B17CF9A" w:rsidR="00507D45" w:rsidRPr="00C17973" w:rsidRDefault="00507D45" w:rsidP="002B4C9B">
      <w:pPr>
        <w:pStyle w:val="FootnoteText"/>
        <w:rPr>
          <w:rFonts w:cs="Arial"/>
          <w:szCs w:val="16"/>
        </w:rPr>
      </w:pPr>
      <w:r w:rsidRPr="00DB0F53">
        <w:rPr>
          <w:rStyle w:val="FootnoteReference"/>
          <w:rFonts w:cs="Arial"/>
          <w:sz w:val="16"/>
          <w:szCs w:val="16"/>
        </w:rPr>
        <w:footnoteRef/>
      </w:r>
      <w:r w:rsidRPr="00DB0F53">
        <w:rPr>
          <w:rFonts w:cs="Arial"/>
          <w:sz w:val="16"/>
          <w:szCs w:val="16"/>
        </w:rPr>
        <w:t xml:space="preserve"> </w:t>
      </w:r>
      <w:r w:rsidRPr="00DB0F53">
        <w:rPr>
          <w:rFonts w:eastAsiaTheme="majorEastAsia" w:cs="Arial"/>
          <w:sz w:val="16"/>
          <w:szCs w:val="16"/>
        </w:rPr>
        <w:t>https://www.eis.gov.lv/EKEIS/Supplier/Procurement/111600</w:t>
      </w:r>
      <w:r w:rsidRPr="00C17973">
        <w:rPr>
          <w:rFonts w:cs="Arial"/>
          <w:szCs w:val="16"/>
        </w:rPr>
        <w:t xml:space="preserve"> </w:t>
      </w:r>
    </w:p>
  </w:footnote>
  <w:footnote w:id="168">
    <w:p w14:paraId="19A378F3" w14:textId="34397129" w:rsidR="00710D4C" w:rsidRPr="000C1A53" w:rsidRDefault="00710D4C" w:rsidP="00743475">
      <w:pPr>
        <w:pStyle w:val="FootnoteText"/>
        <w:rPr>
          <w:rFonts w:cs="Arial"/>
          <w:sz w:val="16"/>
          <w:szCs w:val="16"/>
        </w:rPr>
      </w:pPr>
      <w:r w:rsidRPr="000C1A53">
        <w:rPr>
          <w:rStyle w:val="FootnoteReference"/>
          <w:rFonts w:cs="Arial"/>
          <w:sz w:val="16"/>
          <w:szCs w:val="16"/>
        </w:rPr>
        <w:footnoteRef/>
      </w:r>
      <w:r w:rsidRPr="000C1A53">
        <w:rPr>
          <w:rFonts w:cs="Arial"/>
          <w:sz w:val="16"/>
          <w:szCs w:val="16"/>
        </w:rPr>
        <w:t xml:space="preserve"> </w:t>
      </w:r>
      <w:r w:rsidRPr="000C1A53">
        <w:rPr>
          <w:rFonts w:eastAsiaTheme="majorEastAsia" w:cs="Arial"/>
          <w:sz w:val="16"/>
          <w:szCs w:val="16"/>
        </w:rPr>
        <w:t>https://www.cfla.gov.lv/lv/612-veicinat-drosibu-un-vides-prasibu-ieverosanu-starptautiskaja-lidosta-riga</w:t>
      </w:r>
      <w:r w:rsidRPr="000C1A53">
        <w:rPr>
          <w:rFonts w:cs="Arial"/>
          <w:sz w:val="16"/>
          <w:szCs w:val="16"/>
        </w:rPr>
        <w:t xml:space="preserve"> </w:t>
      </w:r>
    </w:p>
  </w:footnote>
  <w:footnote w:id="169">
    <w:p w14:paraId="69948D1F" w14:textId="77777777" w:rsidR="00C5552B" w:rsidRDefault="00C5552B">
      <w:pPr>
        <w:pStyle w:val="FootnoteText"/>
        <w:rPr>
          <w:sz w:val="16"/>
          <w:szCs w:val="16"/>
        </w:rPr>
      </w:pPr>
      <w:r w:rsidRPr="00C5552B">
        <w:rPr>
          <w:rStyle w:val="FootnoteReference"/>
          <w:sz w:val="16"/>
          <w:szCs w:val="16"/>
        </w:rPr>
        <w:footnoteRef/>
      </w:r>
      <w:r w:rsidRPr="00C5552B">
        <w:rPr>
          <w:sz w:val="16"/>
          <w:szCs w:val="16"/>
        </w:rPr>
        <w:t xml:space="preserve"> </w:t>
      </w:r>
      <w:r w:rsidRPr="00C5552B">
        <w:rPr>
          <w:sz w:val="16"/>
          <w:szCs w:val="16"/>
        </w:rPr>
        <w:t xml:space="preserve">MK 19.12.2023. Noteikumi Nr.795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w:t>
      </w:r>
    </w:p>
    <w:p w14:paraId="23D766DD" w14:textId="5649D59B" w:rsidR="00C5552B" w:rsidRPr="00C5552B" w:rsidRDefault="00C5552B">
      <w:pPr>
        <w:pStyle w:val="FootnoteText"/>
        <w:rPr>
          <w:sz w:val="16"/>
          <w:szCs w:val="16"/>
        </w:rPr>
      </w:pPr>
      <w:r w:rsidRPr="00C5552B">
        <w:rPr>
          <w:sz w:val="16"/>
          <w:szCs w:val="16"/>
        </w:rPr>
        <w:t>https://likumi.lv/ta/id/348581-grozijumi-ministru-kabineta-2020-gada-27-oktobra-noteikumos-nr-652-darbibas-programmas-izaugsme-un-nodarbinatiba-prioritara-vir...</w:t>
      </w:r>
    </w:p>
  </w:footnote>
  <w:footnote w:id="170">
    <w:p w14:paraId="4B2E392E" w14:textId="6554526D" w:rsidR="00264A86" w:rsidRPr="009A02C7" w:rsidRDefault="00264A86" w:rsidP="00F56FC3">
      <w:pPr>
        <w:pStyle w:val="FootnoteText"/>
      </w:pPr>
      <w:r w:rsidRPr="000C1A53">
        <w:rPr>
          <w:rStyle w:val="FootnoteReference"/>
          <w:rFonts w:cs="Arial"/>
          <w:sz w:val="16"/>
          <w:szCs w:val="16"/>
        </w:rPr>
        <w:footnoteRef/>
      </w:r>
      <w:r w:rsidRPr="000C1A53">
        <w:rPr>
          <w:rFonts w:cs="Arial"/>
          <w:sz w:val="16"/>
          <w:szCs w:val="16"/>
        </w:rPr>
        <w:t xml:space="preserve"> </w:t>
      </w:r>
      <w:r w:rsidR="005659FF">
        <w:rPr>
          <w:rFonts w:cs="Arial"/>
          <w:sz w:val="16"/>
          <w:szCs w:val="16"/>
        </w:rPr>
        <w:t xml:space="preserve">Rīgas lidosta, </w:t>
      </w:r>
      <w:r w:rsidR="00A63F39">
        <w:rPr>
          <w:rFonts w:cs="Arial"/>
          <w:sz w:val="16"/>
          <w:szCs w:val="16"/>
        </w:rPr>
        <w:t xml:space="preserve">2024. </w:t>
      </w:r>
      <w:proofErr w:type="spellStart"/>
      <w:r w:rsidR="0008789A" w:rsidRPr="0008789A">
        <w:rPr>
          <w:rFonts w:cs="Arial"/>
          <w:sz w:val="16"/>
          <w:szCs w:val="16"/>
        </w:rPr>
        <w:t>airBaltic</w:t>
      </w:r>
      <w:proofErr w:type="spellEnd"/>
      <w:r w:rsidR="0008789A" w:rsidRPr="0008789A">
        <w:rPr>
          <w:rFonts w:cs="Arial"/>
          <w:sz w:val="16"/>
          <w:szCs w:val="16"/>
        </w:rPr>
        <w:t xml:space="preserve"> uzsāk </w:t>
      </w:r>
      <w:proofErr w:type="spellStart"/>
      <w:r w:rsidR="0008789A" w:rsidRPr="0008789A">
        <w:rPr>
          <w:rFonts w:cs="Arial"/>
          <w:sz w:val="16"/>
          <w:szCs w:val="16"/>
        </w:rPr>
        <w:t>Baltic</w:t>
      </w:r>
      <w:proofErr w:type="spellEnd"/>
      <w:r w:rsidR="0008789A" w:rsidRPr="0008789A">
        <w:rPr>
          <w:rFonts w:cs="Arial"/>
          <w:sz w:val="16"/>
          <w:szCs w:val="16"/>
        </w:rPr>
        <w:t xml:space="preserve"> </w:t>
      </w:r>
      <w:proofErr w:type="spellStart"/>
      <w:r w:rsidR="0008789A" w:rsidRPr="0008789A">
        <w:rPr>
          <w:rFonts w:cs="Arial"/>
          <w:sz w:val="16"/>
          <w:szCs w:val="16"/>
        </w:rPr>
        <w:t>Cargo</w:t>
      </w:r>
      <w:proofErr w:type="spellEnd"/>
      <w:r w:rsidR="0008789A" w:rsidRPr="0008789A">
        <w:rPr>
          <w:rFonts w:cs="Arial"/>
          <w:sz w:val="16"/>
          <w:szCs w:val="16"/>
        </w:rPr>
        <w:t xml:space="preserve"> </w:t>
      </w:r>
      <w:proofErr w:type="spellStart"/>
      <w:r w:rsidR="0008789A" w:rsidRPr="0008789A">
        <w:rPr>
          <w:rFonts w:cs="Arial"/>
          <w:sz w:val="16"/>
          <w:szCs w:val="16"/>
        </w:rPr>
        <w:t>Hub</w:t>
      </w:r>
      <w:proofErr w:type="spellEnd"/>
      <w:r w:rsidR="0008789A" w:rsidRPr="0008789A">
        <w:rPr>
          <w:rFonts w:cs="Arial"/>
          <w:sz w:val="16"/>
          <w:szCs w:val="16"/>
        </w:rPr>
        <w:t xml:space="preserve"> būvniecību</w:t>
      </w:r>
      <w:r w:rsidR="0008789A">
        <w:rPr>
          <w:rFonts w:eastAsiaTheme="majorEastAsia" w:cs="Arial"/>
          <w:sz w:val="16"/>
          <w:szCs w:val="16"/>
        </w:rPr>
        <w:t xml:space="preserve">: </w:t>
      </w:r>
      <w:r w:rsidRPr="000C1A53">
        <w:rPr>
          <w:rFonts w:eastAsiaTheme="majorEastAsia" w:cs="Arial"/>
          <w:sz w:val="16"/>
          <w:szCs w:val="16"/>
        </w:rPr>
        <w:t>https://www.riga-airport.com/lv/jaunumi/airbaltic-uzsak-baltic-cargo-hub-buvniecibu</w:t>
      </w:r>
      <w:r w:rsidRPr="00C17973">
        <w:rPr>
          <w:szCs w:val="16"/>
        </w:rPr>
        <w:t xml:space="preserve"> </w:t>
      </w:r>
    </w:p>
  </w:footnote>
  <w:footnote w:id="171">
    <w:p w14:paraId="1B5FDEFA" w14:textId="77777777" w:rsidR="00F85687" w:rsidRDefault="00537942" w:rsidP="00733EAA">
      <w:pPr>
        <w:pStyle w:val="FootnoteText"/>
        <w:rPr>
          <w:rFonts w:cs="Arial"/>
          <w:sz w:val="16"/>
          <w:szCs w:val="16"/>
        </w:rPr>
      </w:pPr>
      <w:r w:rsidRPr="0008789A">
        <w:rPr>
          <w:rStyle w:val="FootnoteReference"/>
          <w:rFonts w:cs="Arial"/>
          <w:sz w:val="16"/>
          <w:szCs w:val="16"/>
        </w:rPr>
        <w:footnoteRef/>
      </w:r>
      <w:r w:rsidRPr="0008789A">
        <w:rPr>
          <w:rFonts w:cs="Arial"/>
          <w:sz w:val="16"/>
          <w:szCs w:val="16"/>
        </w:rPr>
        <w:t xml:space="preserve"> </w:t>
      </w:r>
      <w:r w:rsidR="00140DAC">
        <w:rPr>
          <w:rFonts w:cs="Arial"/>
          <w:sz w:val="16"/>
          <w:szCs w:val="16"/>
        </w:rPr>
        <w:t xml:space="preserve">LGS, </w:t>
      </w:r>
      <w:r w:rsidR="00ED372A">
        <w:rPr>
          <w:rFonts w:cs="Arial"/>
          <w:sz w:val="16"/>
          <w:szCs w:val="16"/>
        </w:rPr>
        <w:t>2022.</w:t>
      </w:r>
      <w:r w:rsidR="00F85687">
        <w:rPr>
          <w:rFonts w:cs="Arial"/>
          <w:sz w:val="16"/>
          <w:szCs w:val="16"/>
        </w:rPr>
        <w:t xml:space="preserve"> </w:t>
      </w:r>
      <w:r w:rsidR="00F85687" w:rsidRPr="00F85687">
        <w:rPr>
          <w:rFonts w:cs="Arial"/>
          <w:sz w:val="16"/>
          <w:szCs w:val="16"/>
        </w:rPr>
        <w:t>LGS no Eiropas Savienības saņems 26 miljonus EUR gaisa satiksmes vadības torņa celtniecībai</w:t>
      </w:r>
      <w:r w:rsidR="00F85687">
        <w:rPr>
          <w:rFonts w:cs="Arial"/>
          <w:sz w:val="16"/>
          <w:szCs w:val="16"/>
        </w:rPr>
        <w:t xml:space="preserve">: </w:t>
      </w:r>
    </w:p>
    <w:p w14:paraId="3141CE1E" w14:textId="781A1335" w:rsidR="00537942" w:rsidRPr="0008789A" w:rsidRDefault="00537942" w:rsidP="00733EAA">
      <w:pPr>
        <w:pStyle w:val="FootnoteText"/>
        <w:rPr>
          <w:sz w:val="16"/>
          <w:szCs w:val="16"/>
        </w:rPr>
      </w:pPr>
      <w:r w:rsidRPr="0008789A">
        <w:rPr>
          <w:rFonts w:eastAsiaTheme="majorEastAsia" w:cs="Arial"/>
          <w:sz w:val="16"/>
          <w:szCs w:val="16"/>
        </w:rPr>
        <w:t>https://www.lgs.lv/2022/12/lgs-no-eiropas-savienibas-sanems-26-miljonus-eur-gaisa-satiksmes-vadibas-torna-celtniecibai/</w:t>
      </w:r>
      <w:r w:rsidRPr="0008789A">
        <w:rPr>
          <w:sz w:val="16"/>
          <w:szCs w:val="16"/>
        </w:rPr>
        <w:t xml:space="preserve"> </w:t>
      </w:r>
    </w:p>
  </w:footnote>
  <w:footnote w:id="172">
    <w:p w14:paraId="6483502C" w14:textId="03BF3B45" w:rsidR="00B43D40" w:rsidRPr="0008789A" w:rsidRDefault="00B43D40" w:rsidP="0024105B">
      <w:pPr>
        <w:pStyle w:val="FootnoteText"/>
        <w:rPr>
          <w:sz w:val="16"/>
          <w:szCs w:val="16"/>
        </w:rPr>
      </w:pPr>
      <w:r w:rsidRPr="0008789A">
        <w:rPr>
          <w:rStyle w:val="FootnoteReference"/>
          <w:sz w:val="16"/>
          <w:szCs w:val="16"/>
        </w:rPr>
        <w:footnoteRef/>
      </w:r>
      <w:r w:rsidRPr="0008789A">
        <w:rPr>
          <w:sz w:val="16"/>
          <w:szCs w:val="16"/>
        </w:rPr>
        <w:t xml:space="preserve"> </w:t>
      </w:r>
      <w:r w:rsidRPr="0008789A">
        <w:rPr>
          <w:rFonts w:eastAsiaTheme="majorEastAsia" w:cs="Arial"/>
          <w:sz w:val="16"/>
          <w:szCs w:val="16"/>
        </w:rPr>
        <w:t>https://www.sesardeploymentmanager.eu/projects/featured/2015-227-af3-borealis-free-route-airspace</w:t>
      </w:r>
      <w:r w:rsidRPr="0008789A">
        <w:rPr>
          <w:sz w:val="16"/>
          <w:szCs w:val="16"/>
        </w:rPr>
        <w:t xml:space="preserve"> </w:t>
      </w:r>
    </w:p>
  </w:footnote>
  <w:footnote w:id="173">
    <w:p w14:paraId="45B960B5" w14:textId="037B5930" w:rsidR="00B43D40" w:rsidRPr="0008789A" w:rsidRDefault="00B43D40">
      <w:pPr>
        <w:pStyle w:val="FootnoteText"/>
        <w:rPr>
          <w:sz w:val="16"/>
          <w:szCs w:val="16"/>
        </w:rPr>
      </w:pPr>
      <w:r w:rsidRPr="0008789A">
        <w:rPr>
          <w:rStyle w:val="FootnoteReference"/>
          <w:sz w:val="16"/>
          <w:szCs w:val="16"/>
        </w:rPr>
        <w:footnoteRef/>
      </w:r>
      <w:r w:rsidRPr="0008789A">
        <w:rPr>
          <w:sz w:val="16"/>
          <w:szCs w:val="16"/>
        </w:rPr>
        <w:t xml:space="preserve"> </w:t>
      </w:r>
      <w:r w:rsidRPr="0008789A">
        <w:rPr>
          <w:sz w:val="16"/>
          <w:szCs w:val="16"/>
        </w:rPr>
        <w:t>CAA, 2024. Bezpilota gaisa kuģu pārvaldības un uzraudzības sistēmas izveide: https://www.caa.gov.lv/lv/projekts/bezpilota-gaisa-kugu-parvaldibas-un-uzraudzibas-sistemas-izveide</w:t>
      </w:r>
    </w:p>
  </w:footnote>
  <w:footnote w:id="174">
    <w:p w14:paraId="56419487" w14:textId="7CC9D263" w:rsidR="009C3DCB" w:rsidRPr="0008789A" w:rsidRDefault="009C3DCB" w:rsidP="009C3DCB">
      <w:pPr>
        <w:pStyle w:val="FootnoteText"/>
        <w:rPr>
          <w:sz w:val="16"/>
          <w:szCs w:val="16"/>
        </w:rPr>
      </w:pPr>
      <w:r w:rsidRPr="0008789A">
        <w:rPr>
          <w:rStyle w:val="FootnoteReference"/>
          <w:sz w:val="16"/>
          <w:szCs w:val="16"/>
        </w:rPr>
        <w:footnoteRef/>
      </w:r>
      <w:r w:rsidRPr="0008789A">
        <w:rPr>
          <w:i/>
          <w:iCs/>
          <w:sz w:val="16"/>
          <w:szCs w:val="16"/>
          <w:shd w:val="clear" w:color="auto" w:fill="FFFFFF"/>
        </w:rPr>
        <w:t xml:space="preserve">A </w:t>
      </w:r>
      <w:proofErr w:type="spellStart"/>
      <w:r w:rsidRPr="0008789A">
        <w:rPr>
          <w:i/>
          <w:iCs/>
          <w:sz w:val="16"/>
          <w:szCs w:val="16"/>
          <w:shd w:val="clear" w:color="auto" w:fill="FFFFFF"/>
        </w:rPr>
        <w:t>Drone</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Strategy</w:t>
      </w:r>
      <w:proofErr w:type="spellEnd"/>
      <w:r w:rsidRPr="0008789A">
        <w:rPr>
          <w:i/>
          <w:iCs/>
          <w:sz w:val="16"/>
          <w:szCs w:val="16"/>
          <w:shd w:val="clear" w:color="auto" w:fill="FFFFFF"/>
        </w:rPr>
        <w:t xml:space="preserve"> 2.0 </w:t>
      </w:r>
      <w:proofErr w:type="spellStart"/>
      <w:r w:rsidRPr="0008789A">
        <w:rPr>
          <w:i/>
          <w:iCs/>
          <w:sz w:val="16"/>
          <w:szCs w:val="16"/>
          <w:shd w:val="clear" w:color="auto" w:fill="FFFFFF"/>
        </w:rPr>
        <w:t>for</w:t>
      </w:r>
      <w:proofErr w:type="spellEnd"/>
      <w:r w:rsidRPr="0008789A">
        <w:rPr>
          <w:i/>
          <w:iCs/>
          <w:sz w:val="16"/>
          <w:szCs w:val="16"/>
          <w:shd w:val="clear" w:color="auto" w:fill="FFFFFF"/>
        </w:rPr>
        <w:t xml:space="preserve"> a </w:t>
      </w:r>
      <w:proofErr w:type="spellStart"/>
      <w:r w:rsidRPr="0008789A">
        <w:rPr>
          <w:i/>
          <w:iCs/>
          <w:sz w:val="16"/>
          <w:szCs w:val="16"/>
          <w:shd w:val="clear" w:color="auto" w:fill="FFFFFF"/>
        </w:rPr>
        <w:t>Smart</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and</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Sustainable</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Unmanned</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Aircraft</w:t>
      </w:r>
      <w:proofErr w:type="spellEnd"/>
      <w:r w:rsidRPr="0008789A">
        <w:rPr>
          <w:i/>
          <w:iCs/>
          <w:sz w:val="16"/>
          <w:szCs w:val="16"/>
          <w:shd w:val="clear" w:color="auto" w:fill="FFFFFF"/>
        </w:rPr>
        <w:t xml:space="preserve"> Eco-</w:t>
      </w:r>
      <w:proofErr w:type="spellStart"/>
      <w:r w:rsidRPr="0008789A">
        <w:rPr>
          <w:i/>
          <w:iCs/>
          <w:sz w:val="16"/>
          <w:szCs w:val="16"/>
          <w:shd w:val="clear" w:color="auto" w:fill="FFFFFF"/>
        </w:rPr>
        <w:t>System</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in</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Europe</w:t>
      </w:r>
      <w:proofErr w:type="spellEnd"/>
      <w:r w:rsidRPr="0008789A">
        <w:rPr>
          <w:i/>
          <w:iCs/>
          <w:sz w:val="16"/>
          <w:szCs w:val="16"/>
          <w:shd w:val="clear" w:color="auto" w:fill="FFFFFF"/>
        </w:rPr>
        <w:t>.</w:t>
      </w:r>
      <w:r w:rsidRPr="0008789A">
        <w:rPr>
          <w:sz w:val="16"/>
          <w:szCs w:val="16"/>
          <w:shd w:val="clear" w:color="auto" w:fill="FFFFFF"/>
        </w:rPr>
        <w:t xml:space="preserve"> (2022)</w:t>
      </w:r>
      <w:r w:rsidR="0008789A">
        <w:rPr>
          <w:sz w:val="16"/>
          <w:szCs w:val="16"/>
          <w:shd w:val="clear" w:color="auto" w:fill="FFFFFF"/>
        </w:rPr>
        <w:t>:</w:t>
      </w:r>
      <w:r w:rsidRPr="0008789A">
        <w:rPr>
          <w:sz w:val="16"/>
          <w:szCs w:val="16"/>
          <w:shd w:val="clear" w:color="auto" w:fill="FFFFFF"/>
        </w:rPr>
        <w:t xml:space="preserve"> https://eur-lex.europa.eu/legal-content/EN/TXT/?uri=CELEX:52022DC0652 </w:t>
      </w:r>
    </w:p>
  </w:footnote>
  <w:footnote w:id="175">
    <w:p w14:paraId="233462C5" w14:textId="0F7D08A8" w:rsidR="00B43D40" w:rsidRPr="00581F76" w:rsidRDefault="00B43D40" w:rsidP="00C16ACA">
      <w:pPr>
        <w:pStyle w:val="FootnoteText"/>
        <w:rPr>
          <w:sz w:val="16"/>
          <w:szCs w:val="16"/>
        </w:rPr>
      </w:pPr>
      <w:r w:rsidRPr="00581F76">
        <w:rPr>
          <w:rStyle w:val="FootnoteReference"/>
          <w:sz w:val="16"/>
          <w:szCs w:val="16"/>
        </w:rPr>
        <w:footnoteRef/>
      </w:r>
      <w:r w:rsidRPr="00581F76">
        <w:rPr>
          <w:sz w:val="16"/>
          <w:szCs w:val="16"/>
        </w:rPr>
        <w:t xml:space="preserve"> </w:t>
      </w:r>
      <w:r w:rsidR="006D42D7">
        <w:rPr>
          <w:sz w:val="16"/>
          <w:szCs w:val="16"/>
        </w:rPr>
        <w:t xml:space="preserve">SM, 2024. </w:t>
      </w:r>
      <w:r w:rsidR="000E5FE0" w:rsidRPr="000E5FE0">
        <w:rPr>
          <w:sz w:val="16"/>
          <w:szCs w:val="16"/>
        </w:rPr>
        <w:t>Izstrādāts jauns regulējums bezpilota gaisa kuģu lidojumiem</w:t>
      </w:r>
      <w:r w:rsidR="000E5FE0">
        <w:rPr>
          <w:sz w:val="16"/>
          <w:szCs w:val="16"/>
        </w:rPr>
        <w:t xml:space="preserve">: </w:t>
      </w:r>
      <w:r w:rsidRPr="00581F76">
        <w:rPr>
          <w:rFonts w:eastAsiaTheme="majorEastAsia"/>
          <w:sz w:val="16"/>
          <w:szCs w:val="16"/>
        </w:rPr>
        <w:t>https://www.sam.gov.lv/lv/jaunums/izstradats-jauns-regulejums-bezpilota-gaisa-kugu-lidojumiem</w:t>
      </w:r>
      <w:r w:rsidRPr="00581F76">
        <w:rPr>
          <w:sz w:val="16"/>
          <w:szCs w:val="16"/>
        </w:rPr>
        <w:t xml:space="preserve"> </w:t>
      </w:r>
    </w:p>
  </w:footnote>
  <w:footnote w:id="176">
    <w:p w14:paraId="0D40C985" w14:textId="77777777" w:rsidR="00007C77" w:rsidRDefault="00B43D40" w:rsidP="0020669D">
      <w:pPr>
        <w:pStyle w:val="FootnoteText"/>
        <w:rPr>
          <w:sz w:val="16"/>
          <w:szCs w:val="16"/>
        </w:rPr>
      </w:pPr>
      <w:r w:rsidRPr="00581F76">
        <w:rPr>
          <w:rStyle w:val="FootnoteReference"/>
          <w:sz w:val="16"/>
          <w:szCs w:val="16"/>
        </w:rPr>
        <w:footnoteRef/>
      </w:r>
      <w:r w:rsidRPr="00581F76">
        <w:rPr>
          <w:sz w:val="16"/>
          <w:szCs w:val="16"/>
        </w:rPr>
        <w:t xml:space="preserve"> </w:t>
      </w:r>
      <w:r w:rsidR="0034736D">
        <w:rPr>
          <w:sz w:val="16"/>
          <w:szCs w:val="16"/>
        </w:rPr>
        <w:t>LGS,</w:t>
      </w:r>
      <w:r w:rsidR="00007C77">
        <w:rPr>
          <w:sz w:val="16"/>
          <w:szCs w:val="16"/>
        </w:rPr>
        <w:t xml:space="preserve"> </w:t>
      </w:r>
      <w:r w:rsidR="00007C77" w:rsidRPr="00007C77">
        <w:rPr>
          <w:sz w:val="16"/>
          <w:szCs w:val="16"/>
        </w:rPr>
        <w:t xml:space="preserve">Augstas precizitātes navigācijas sistēmas (Performance </w:t>
      </w:r>
      <w:proofErr w:type="spellStart"/>
      <w:r w:rsidR="00007C77" w:rsidRPr="00007C77">
        <w:rPr>
          <w:sz w:val="16"/>
          <w:szCs w:val="16"/>
        </w:rPr>
        <w:t>Based</w:t>
      </w:r>
      <w:proofErr w:type="spellEnd"/>
      <w:r w:rsidR="00007C77" w:rsidRPr="00007C77">
        <w:rPr>
          <w:sz w:val="16"/>
          <w:szCs w:val="16"/>
        </w:rPr>
        <w:t xml:space="preserve"> </w:t>
      </w:r>
      <w:proofErr w:type="spellStart"/>
      <w:r w:rsidR="00007C77" w:rsidRPr="00007C77">
        <w:rPr>
          <w:sz w:val="16"/>
          <w:szCs w:val="16"/>
        </w:rPr>
        <w:t>Navigation</w:t>
      </w:r>
      <w:proofErr w:type="spellEnd"/>
      <w:r w:rsidR="00007C77" w:rsidRPr="00007C77">
        <w:rPr>
          <w:sz w:val="16"/>
          <w:szCs w:val="16"/>
        </w:rPr>
        <w:t xml:space="preserve"> jeb PBN) ieviešana</w:t>
      </w:r>
      <w:r w:rsidR="00007C77">
        <w:rPr>
          <w:sz w:val="16"/>
          <w:szCs w:val="16"/>
        </w:rPr>
        <w:t>:</w:t>
      </w:r>
    </w:p>
    <w:p w14:paraId="5C24ED4E" w14:textId="369F02F2" w:rsidR="00B43D40" w:rsidRPr="00581F76" w:rsidRDefault="0034736D" w:rsidP="0020669D">
      <w:pPr>
        <w:pStyle w:val="FootnoteText"/>
        <w:rPr>
          <w:sz w:val="16"/>
          <w:szCs w:val="16"/>
        </w:rPr>
      </w:pPr>
      <w:r>
        <w:rPr>
          <w:sz w:val="16"/>
          <w:szCs w:val="16"/>
        </w:rPr>
        <w:t xml:space="preserve"> </w:t>
      </w:r>
      <w:r w:rsidR="00B43D40" w:rsidRPr="00581F76">
        <w:rPr>
          <w:rFonts w:eastAsiaTheme="majorEastAsia"/>
          <w:sz w:val="16"/>
          <w:szCs w:val="16"/>
        </w:rPr>
        <w:t>https://www.lgs.lv/2020/01/augstas-precizitates-navigacijas-sistemas-performance-based-navigation-jeb-pbn-ieviesan/</w:t>
      </w:r>
      <w:r w:rsidR="00B43D40" w:rsidRPr="00581F76">
        <w:rPr>
          <w:sz w:val="16"/>
          <w:szCs w:val="16"/>
        </w:rPr>
        <w:t xml:space="preserve"> </w:t>
      </w:r>
    </w:p>
  </w:footnote>
  <w:footnote w:id="177">
    <w:p w14:paraId="2E0E3C3C" w14:textId="681AF3B6" w:rsidR="00B43D40" w:rsidRPr="00581F76" w:rsidRDefault="00B43D40">
      <w:pPr>
        <w:pStyle w:val="FootnoteText"/>
        <w:rPr>
          <w:sz w:val="16"/>
          <w:szCs w:val="16"/>
        </w:rPr>
      </w:pPr>
      <w:r w:rsidRPr="00581F76">
        <w:rPr>
          <w:rStyle w:val="FootnoteReference"/>
          <w:sz w:val="16"/>
          <w:szCs w:val="16"/>
        </w:rPr>
        <w:footnoteRef/>
      </w:r>
      <w:r w:rsidRPr="00581F76">
        <w:rPr>
          <w:sz w:val="16"/>
          <w:szCs w:val="16"/>
        </w:rPr>
        <w:t xml:space="preserve"> </w:t>
      </w:r>
      <w:r w:rsidRPr="00581F76">
        <w:rPr>
          <w:sz w:val="16"/>
          <w:szCs w:val="16"/>
        </w:rPr>
        <w:t>https://tapportals.mk.gov.lv/legal_acts/43d07ab0-1014-4795-bffb-909b0101de8b</w:t>
      </w:r>
    </w:p>
  </w:footnote>
  <w:footnote w:id="178">
    <w:p w14:paraId="3E904DDA" w14:textId="4374A331" w:rsidR="008C3F88" w:rsidRPr="008C3F88" w:rsidRDefault="008C3F88" w:rsidP="008C3F88">
      <w:pPr>
        <w:pStyle w:val="FootnoteText"/>
        <w:rPr>
          <w:sz w:val="16"/>
          <w:szCs w:val="16"/>
        </w:rPr>
      </w:pPr>
      <w:r w:rsidRPr="008C3F88">
        <w:rPr>
          <w:rStyle w:val="FootnoteReference"/>
          <w:sz w:val="16"/>
          <w:szCs w:val="16"/>
        </w:rPr>
        <w:footnoteRef/>
      </w:r>
      <w:r w:rsidRPr="008C3F88">
        <w:rPr>
          <w:sz w:val="16"/>
          <w:szCs w:val="16"/>
        </w:rPr>
        <w:t xml:space="preserve"> </w:t>
      </w:r>
      <w:r w:rsidRPr="008C3F88">
        <w:rPr>
          <w:sz w:val="16"/>
          <w:szCs w:val="16"/>
        </w:rPr>
        <w:t xml:space="preserve">24-TA-1473: https://tapportals.mk.gov.lv/legal_acts/902d907f-0cf0-4762-8e11-daf3c780a23d </w:t>
      </w:r>
    </w:p>
  </w:footnote>
  <w:footnote w:id="179">
    <w:p w14:paraId="3C32E920" w14:textId="4D7E7E57" w:rsidR="005A0CB6" w:rsidRPr="00D12C4B" w:rsidRDefault="005A0CB6">
      <w:pPr>
        <w:pStyle w:val="FootnoteText"/>
        <w:rPr>
          <w:sz w:val="16"/>
          <w:szCs w:val="16"/>
        </w:rPr>
      </w:pPr>
      <w:r w:rsidRPr="00D12C4B">
        <w:rPr>
          <w:rStyle w:val="FootnoteReference"/>
          <w:sz w:val="16"/>
          <w:szCs w:val="16"/>
        </w:rPr>
        <w:footnoteRef/>
      </w:r>
      <w:r w:rsidRPr="00D12C4B">
        <w:rPr>
          <w:sz w:val="16"/>
          <w:szCs w:val="16"/>
        </w:rPr>
        <w:t xml:space="preserve"> </w:t>
      </w:r>
      <w:r w:rsidRPr="00D12C4B">
        <w:rPr>
          <w:sz w:val="16"/>
          <w:szCs w:val="16"/>
        </w:rPr>
        <w:t>LVC, 2023. Satiksmei atklās Ķekavas apvedceļu: https://lvceli.lv/aktuali/satiksmei-atklas-kekavas-apvedcelu/</w:t>
      </w:r>
    </w:p>
  </w:footnote>
  <w:footnote w:id="180">
    <w:p w14:paraId="39C3881A" w14:textId="77777777" w:rsidR="005A0CB6" w:rsidRPr="00A15EEC" w:rsidRDefault="005A0CB6">
      <w:pPr>
        <w:pStyle w:val="FootnoteText"/>
        <w:rPr>
          <w:sz w:val="16"/>
          <w:szCs w:val="16"/>
        </w:rPr>
      </w:pPr>
      <w:r w:rsidRPr="00A15EEC">
        <w:rPr>
          <w:rStyle w:val="FootnoteReference"/>
          <w:sz w:val="16"/>
          <w:szCs w:val="16"/>
        </w:rPr>
        <w:footnoteRef/>
      </w:r>
      <w:r>
        <w:rPr>
          <w:sz w:val="16"/>
          <w:szCs w:val="16"/>
        </w:rPr>
        <w:t xml:space="preserve"> </w:t>
      </w:r>
      <w:r w:rsidRPr="00A15EEC">
        <w:rPr>
          <w:sz w:val="16"/>
          <w:szCs w:val="16"/>
        </w:rPr>
        <w:t>https://likumi.lv/ta/id/338290-grozijumi-ministru-kabineta-2020-gada-13-augusta-rikojuma-nr-442-par-satiksmes-ministrijas-ilgtermina-saistibam-valsts-galvena-autocela-e67a7-kekavas-apvedcels-publiskas-un-privatas-partneribas-projekta-istenosanai-un-par-nacionalo-interesu-objekta-statusa-noteiksanu-kekavas-apvedcela-publiskas-un-privatas-partneribas-projekta-infrastrukturai</w:t>
      </w:r>
    </w:p>
  </w:footnote>
  <w:footnote w:id="181">
    <w:p w14:paraId="1D49215E" w14:textId="77777777" w:rsidR="005A0CB6" w:rsidRPr="00DE1544" w:rsidRDefault="005A0CB6">
      <w:pPr>
        <w:pStyle w:val="FootnoteText"/>
        <w:rPr>
          <w:sz w:val="16"/>
          <w:szCs w:val="16"/>
        </w:rPr>
      </w:pPr>
      <w:r w:rsidRPr="00DE1544">
        <w:rPr>
          <w:rStyle w:val="FootnoteReference"/>
          <w:sz w:val="16"/>
          <w:szCs w:val="16"/>
        </w:rPr>
        <w:footnoteRef/>
      </w:r>
      <w:r w:rsidRPr="00DE1544">
        <w:rPr>
          <w:sz w:val="16"/>
          <w:szCs w:val="16"/>
        </w:rPr>
        <w:t xml:space="preserve"> </w:t>
      </w:r>
      <w:r w:rsidRPr="00DE1544">
        <w:rPr>
          <w:sz w:val="16"/>
          <w:szCs w:val="16"/>
        </w:rPr>
        <w:t>https://likumi.lv/ta/id/338290-grozijumi-ministru-kabineta-2020-gada-13-augusta-rikojuma-nr-442-par-satiksmes-ministrijas-ilgtermina-saistibam-valsts-galvena-autocela-e67a7-kekavas-apvedcels-publiskas-un-privatas-partneribas-projekta-istenosanai-un-par-nacionalo-interesu-objekta-statusa-noteiksanu-kekavas-apvedcela-publiskas-un-privatas-partneribas-projekta-infrastrukturai</w:t>
      </w:r>
    </w:p>
  </w:footnote>
  <w:footnote w:id="182">
    <w:p w14:paraId="14AECC51" w14:textId="74164070" w:rsidR="00104EFE" w:rsidRPr="000652D0" w:rsidRDefault="00104EFE" w:rsidP="00025C53">
      <w:pPr>
        <w:pStyle w:val="FootnoteText"/>
        <w:rPr>
          <w:rFonts w:cs="Arial"/>
          <w:sz w:val="16"/>
          <w:szCs w:val="16"/>
        </w:rPr>
      </w:pPr>
      <w:r w:rsidRPr="000652D0">
        <w:rPr>
          <w:rStyle w:val="FootnoteReference"/>
          <w:rFonts w:cs="Arial"/>
          <w:sz w:val="16"/>
          <w:szCs w:val="16"/>
        </w:rPr>
        <w:footnoteRef/>
      </w:r>
      <w:r w:rsidRPr="000652D0">
        <w:rPr>
          <w:rFonts w:cs="Arial"/>
          <w:sz w:val="16"/>
          <w:szCs w:val="16"/>
        </w:rPr>
        <w:t xml:space="preserve"> </w:t>
      </w:r>
      <w:r w:rsidRPr="000652D0">
        <w:rPr>
          <w:rFonts w:eastAsiaTheme="majorEastAsia" w:cs="Arial"/>
          <w:sz w:val="16"/>
          <w:szCs w:val="16"/>
        </w:rPr>
        <w:t>https://www.eis.gov.lv/EKEIS/Supplier/Procurement/103938</w:t>
      </w:r>
      <w:r w:rsidRPr="000652D0">
        <w:rPr>
          <w:rFonts w:cs="Arial"/>
          <w:sz w:val="16"/>
          <w:szCs w:val="16"/>
        </w:rPr>
        <w:t xml:space="preserve"> </w:t>
      </w:r>
    </w:p>
  </w:footnote>
  <w:footnote w:id="183">
    <w:p w14:paraId="20632827" w14:textId="48DBB326" w:rsidR="00355737" w:rsidRPr="000652D0" w:rsidRDefault="00355737" w:rsidP="008C77D7">
      <w:pPr>
        <w:pStyle w:val="FootnoteText"/>
        <w:rPr>
          <w:rFonts w:cs="Arial"/>
          <w:sz w:val="16"/>
          <w:szCs w:val="16"/>
        </w:rPr>
      </w:pPr>
      <w:r w:rsidRPr="000652D0">
        <w:rPr>
          <w:rStyle w:val="FootnoteReference"/>
          <w:rFonts w:cs="Arial"/>
          <w:sz w:val="16"/>
          <w:szCs w:val="16"/>
        </w:rPr>
        <w:footnoteRef/>
      </w:r>
      <w:r w:rsidRPr="000652D0">
        <w:rPr>
          <w:rFonts w:cs="Arial"/>
          <w:sz w:val="16"/>
          <w:szCs w:val="16"/>
        </w:rPr>
        <w:t xml:space="preserve"> </w:t>
      </w:r>
      <w:r w:rsidR="005E45A7">
        <w:rPr>
          <w:rFonts w:cs="Arial"/>
          <w:sz w:val="16"/>
          <w:szCs w:val="16"/>
        </w:rPr>
        <w:t xml:space="preserve">LVĢMC, 2021. </w:t>
      </w:r>
      <w:proofErr w:type="spellStart"/>
      <w:r w:rsidR="00C00113" w:rsidRPr="00C00113">
        <w:rPr>
          <w:rFonts w:cs="Arial"/>
          <w:sz w:val="16"/>
          <w:szCs w:val="16"/>
        </w:rPr>
        <w:t>Via</w:t>
      </w:r>
      <w:proofErr w:type="spellEnd"/>
      <w:r w:rsidR="00C00113" w:rsidRPr="00C00113">
        <w:rPr>
          <w:rFonts w:cs="Arial"/>
          <w:sz w:val="16"/>
          <w:szCs w:val="16"/>
        </w:rPr>
        <w:t xml:space="preserve"> </w:t>
      </w:r>
      <w:proofErr w:type="spellStart"/>
      <w:r w:rsidR="00C00113" w:rsidRPr="00C00113">
        <w:rPr>
          <w:rFonts w:cs="Arial"/>
          <w:sz w:val="16"/>
          <w:szCs w:val="16"/>
        </w:rPr>
        <w:t>Baltica</w:t>
      </w:r>
      <w:proofErr w:type="spellEnd"/>
      <w:r w:rsidR="00C00113" w:rsidRPr="00C00113">
        <w:rPr>
          <w:rFonts w:cs="Arial"/>
          <w:sz w:val="16"/>
          <w:szCs w:val="16"/>
        </w:rPr>
        <w:t xml:space="preserve"> 5G pasīvās infrastruktūras tehniskā risinājuma apraksts</w:t>
      </w:r>
      <w:r w:rsidR="00C00113">
        <w:rPr>
          <w:rFonts w:cs="Arial"/>
          <w:sz w:val="16"/>
          <w:szCs w:val="16"/>
        </w:rPr>
        <w:t xml:space="preserve">: </w:t>
      </w:r>
      <w:r w:rsidRPr="000652D0">
        <w:rPr>
          <w:rFonts w:eastAsiaTheme="majorEastAsia" w:cs="Arial"/>
          <w:sz w:val="16"/>
          <w:szCs w:val="16"/>
        </w:rPr>
        <w:t>https://www.sam.gov.lv/lv/media/7052/download</w:t>
      </w:r>
      <w:r w:rsidRPr="000652D0">
        <w:rPr>
          <w:rFonts w:cs="Arial"/>
          <w:sz w:val="16"/>
          <w:szCs w:val="16"/>
        </w:rPr>
        <w:t xml:space="preserve"> </w:t>
      </w:r>
    </w:p>
  </w:footnote>
  <w:footnote w:id="184">
    <w:p w14:paraId="17081200" w14:textId="5F641F4A" w:rsidR="00355737" w:rsidRPr="00BE4B26" w:rsidRDefault="00355737" w:rsidP="008C77D7">
      <w:pPr>
        <w:pStyle w:val="FootnoteText"/>
      </w:pPr>
      <w:r w:rsidRPr="000652D0">
        <w:rPr>
          <w:rStyle w:val="FootnoteReference"/>
          <w:rFonts w:cs="Arial"/>
          <w:sz w:val="16"/>
          <w:szCs w:val="16"/>
        </w:rPr>
        <w:footnoteRef/>
      </w:r>
      <w:r w:rsidRPr="000652D0">
        <w:rPr>
          <w:rFonts w:cs="Arial"/>
          <w:sz w:val="16"/>
          <w:szCs w:val="16"/>
        </w:rPr>
        <w:t xml:space="preserve"> </w:t>
      </w:r>
      <w:r w:rsidRPr="000652D0">
        <w:rPr>
          <w:rFonts w:eastAsiaTheme="majorEastAsia" w:cs="Arial"/>
          <w:sz w:val="16"/>
          <w:szCs w:val="16"/>
        </w:rPr>
        <w:t>https://www.vases.lv/en/content/5g-parklajuma-petijums-par-transporta-koridoriem-latvija-igaunija-lietuva-latest-5gs</w:t>
      </w:r>
      <w:r w:rsidRPr="00C17973">
        <w:rPr>
          <w:szCs w:val="16"/>
        </w:rPr>
        <w:t xml:space="preserve"> </w:t>
      </w:r>
    </w:p>
  </w:footnote>
  <w:footnote w:id="185">
    <w:p w14:paraId="43396156" w14:textId="16FCAE27" w:rsidR="000E171B" w:rsidRPr="00993742" w:rsidRDefault="000E171B" w:rsidP="005B76C3">
      <w:pPr>
        <w:rPr>
          <w:sz w:val="16"/>
          <w:szCs w:val="16"/>
        </w:rPr>
      </w:pPr>
      <w:r w:rsidRPr="00993742">
        <w:rPr>
          <w:rStyle w:val="FootnoteReference"/>
          <w:sz w:val="16"/>
          <w:szCs w:val="16"/>
        </w:rPr>
        <w:footnoteRef/>
      </w:r>
      <w:r w:rsidRPr="00993742">
        <w:rPr>
          <w:sz w:val="16"/>
          <w:szCs w:val="16"/>
        </w:rPr>
        <w:t xml:space="preserve"> </w:t>
      </w:r>
      <w:r w:rsidRPr="00993742">
        <w:rPr>
          <w:sz w:val="16"/>
          <w:szCs w:val="16"/>
        </w:rPr>
        <w:t xml:space="preserve">https://eur-lex.europa.eu/legal-content/EN/TXT/HTML/?uri=CELEX:52023XC00100 </w:t>
      </w:r>
    </w:p>
  </w:footnote>
  <w:footnote w:id="186">
    <w:p w14:paraId="1A516125" w14:textId="1E3BD326" w:rsidR="00FF0C80" w:rsidRPr="00391676" w:rsidRDefault="00FF0C80" w:rsidP="00414627">
      <w:pPr>
        <w:pStyle w:val="FootnoteText"/>
        <w:rPr>
          <w:rFonts w:cs="Arial"/>
          <w:szCs w:val="16"/>
        </w:rPr>
      </w:pPr>
      <w:r w:rsidRPr="00993742">
        <w:rPr>
          <w:rStyle w:val="FootnoteReference"/>
          <w:sz w:val="16"/>
          <w:szCs w:val="16"/>
        </w:rPr>
        <w:footnoteRef/>
      </w:r>
      <w:r w:rsidRPr="00993742">
        <w:rPr>
          <w:sz w:val="16"/>
          <w:szCs w:val="16"/>
        </w:rPr>
        <w:t xml:space="preserve"> </w:t>
      </w:r>
      <w:r w:rsidRPr="00993742">
        <w:rPr>
          <w:rFonts w:eastAsiaTheme="majorEastAsia"/>
          <w:sz w:val="16"/>
          <w:szCs w:val="16"/>
        </w:rPr>
        <w:t>https://www.vialatvia.com/lv/</w:t>
      </w:r>
      <w:r w:rsidRPr="00993742">
        <w:rPr>
          <w:rFonts w:cs="Arial"/>
          <w:szCs w:val="16"/>
        </w:rPr>
        <w:t xml:space="preserve"> </w:t>
      </w:r>
    </w:p>
  </w:footnote>
  <w:footnote w:id="187">
    <w:p w14:paraId="4FB52405" w14:textId="0169ED7C" w:rsidR="00FF0C80" w:rsidRPr="00993742" w:rsidRDefault="00FF0C80" w:rsidP="00663581">
      <w:pPr>
        <w:pStyle w:val="FootnoteText"/>
        <w:rPr>
          <w:rFonts w:cs="Arial"/>
          <w:sz w:val="16"/>
          <w:szCs w:val="16"/>
        </w:rPr>
      </w:pPr>
      <w:r w:rsidRPr="00993742">
        <w:rPr>
          <w:rStyle w:val="FootnoteReference"/>
          <w:rFonts w:cs="Arial"/>
          <w:sz w:val="16"/>
          <w:szCs w:val="16"/>
        </w:rPr>
        <w:footnoteRef/>
      </w:r>
      <w:r w:rsidRPr="00993742">
        <w:rPr>
          <w:rFonts w:cs="Arial"/>
          <w:sz w:val="16"/>
          <w:szCs w:val="16"/>
        </w:rPr>
        <w:t xml:space="preserve"> </w:t>
      </w:r>
      <w:r w:rsidRPr="00993742">
        <w:rPr>
          <w:rFonts w:eastAsiaTheme="majorEastAsia" w:cs="Arial"/>
          <w:sz w:val="16"/>
          <w:szCs w:val="16"/>
        </w:rPr>
        <w:t>https://tapportals.mk.gov.lv/legal_acts/99ab7249-b44d-4fe3-b29c-7a412b519293</w:t>
      </w:r>
      <w:r w:rsidRPr="00993742">
        <w:rPr>
          <w:rFonts w:cs="Arial"/>
          <w:sz w:val="16"/>
          <w:szCs w:val="16"/>
        </w:rPr>
        <w:t xml:space="preserve"> </w:t>
      </w:r>
    </w:p>
  </w:footnote>
  <w:footnote w:id="188">
    <w:p w14:paraId="040F452E" w14:textId="3F7E678D" w:rsidR="00701E53" w:rsidRPr="002021C7" w:rsidRDefault="00701E53">
      <w:pPr>
        <w:pStyle w:val="FootnoteText"/>
        <w:rPr>
          <w:sz w:val="16"/>
          <w:szCs w:val="16"/>
        </w:rPr>
      </w:pPr>
      <w:r w:rsidRPr="002021C7">
        <w:rPr>
          <w:rStyle w:val="FootnoteReference"/>
          <w:sz w:val="16"/>
          <w:szCs w:val="16"/>
        </w:rPr>
        <w:footnoteRef/>
      </w:r>
      <w:r w:rsidRPr="002021C7">
        <w:rPr>
          <w:sz w:val="16"/>
          <w:szCs w:val="16"/>
        </w:rPr>
        <w:t xml:space="preserve"> </w:t>
      </w:r>
      <w:r w:rsidR="007D6981" w:rsidRPr="002021C7">
        <w:rPr>
          <w:sz w:val="16"/>
          <w:szCs w:val="16"/>
        </w:rPr>
        <w:t>MK</w:t>
      </w:r>
      <w:r w:rsidR="00DE2794" w:rsidRPr="002021C7">
        <w:rPr>
          <w:sz w:val="16"/>
          <w:szCs w:val="16"/>
        </w:rPr>
        <w:t xml:space="preserve"> 13.08.2024. Noteikumi Nr.538 “Eiropas Savienības kohēzijas politikas programmas 2021.–2027. gadam 3.1. prioritātes "Ilgtspējīga TEN-T infrastruktūra" 3.1.1. specifiskā atbalsta mērķa "Attīstīt ilgtspējīgu, pret klimatu izturīgu, inteliģentu, drošu un </w:t>
      </w:r>
      <w:proofErr w:type="spellStart"/>
      <w:r w:rsidR="00DE2794" w:rsidRPr="002021C7">
        <w:rPr>
          <w:sz w:val="16"/>
          <w:szCs w:val="16"/>
        </w:rPr>
        <w:t>vairākveidu</w:t>
      </w:r>
      <w:proofErr w:type="spellEnd"/>
      <w:r w:rsidR="00DE2794" w:rsidRPr="002021C7">
        <w:rPr>
          <w:sz w:val="16"/>
          <w:szCs w:val="16"/>
        </w:rPr>
        <w:t xml:space="preserve"> TEN-T infrastruktūru" 3.1.1.6. pasākuma "Lielo ostu publiskās infrastruktūras attīstība" īstenošanas noteikumi”</w:t>
      </w:r>
      <w:r w:rsidR="002021C7" w:rsidRPr="002021C7">
        <w:rPr>
          <w:sz w:val="16"/>
          <w:szCs w:val="16"/>
        </w:rPr>
        <w:t>: https://likumi.lv/ta/id/354281-eiropas-savienibas-kohezijas-politikas-programmas-2021-2027-gadam-3-1-prioritates-ilgtspejiga-ten-t-infrastruktura-3-1-1</w:t>
      </w:r>
    </w:p>
  </w:footnote>
  <w:footnote w:id="189">
    <w:p w14:paraId="4ABFDA4B" w14:textId="3266B03B" w:rsidR="00EC5107" w:rsidRPr="00993742" w:rsidRDefault="00EC5107" w:rsidP="008C77D7">
      <w:pPr>
        <w:pStyle w:val="FootnoteText"/>
        <w:rPr>
          <w:rFonts w:cs="Arial"/>
          <w:sz w:val="16"/>
          <w:szCs w:val="16"/>
        </w:rPr>
      </w:pPr>
      <w:r w:rsidRPr="00993742">
        <w:rPr>
          <w:rStyle w:val="FootnoteReference"/>
          <w:rFonts w:cs="Arial"/>
          <w:sz w:val="16"/>
          <w:szCs w:val="16"/>
        </w:rPr>
        <w:footnoteRef/>
      </w:r>
      <w:r w:rsidRPr="00993742">
        <w:rPr>
          <w:rFonts w:cs="Arial"/>
          <w:sz w:val="16"/>
          <w:szCs w:val="16"/>
        </w:rPr>
        <w:t xml:space="preserve"> </w:t>
      </w:r>
      <w:r w:rsidRPr="00993742">
        <w:rPr>
          <w:rFonts w:eastAsiaTheme="majorEastAsia" w:cs="Arial"/>
          <w:sz w:val="16"/>
          <w:szCs w:val="16"/>
        </w:rPr>
        <w:t>https://www.consilium.europa.eu/lv/press/press-releases/2023/07/25/alternative-fuels-infrastructure-council-adopts-new-law-for-more-recharging-and-refuelling-stations-across-europe/</w:t>
      </w:r>
      <w:r w:rsidRPr="00993742">
        <w:rPr>
          <w:rFonts w:cs="Arial"/>
          <w:sz w:val="16"/>
          <w:szCs w:val="16"/>
        </w:rPr>
        <w:t xml:space="preserve"> </w:t>
      </w:r>
    </w:p>
  </w:footnote>
  <w:footnote w:id="190">
    <w:p w14:paraId="7EEFAB2E" w14:textId="7B5F3CBD" w:rsidR="00EC5107" w:rsidRPr="00D21F0B" w:rsidRDefault="00EC5107" w:rsidP="008C77D7">
      <w:pPr>
        <w:pStyle w:val="FootnoteText"/>
        <w:rPr>
          <w:rFonts w:cs="Arial"/>
          <w:sz w:val="16"/>
          <w:szCs w:val="16"/>
        </w:rPr>
      </w:pPr>
      <w:r w:rsidRPr="00D21F0B">
        <w:rPr>
          <w:rStyle w:val="FootnoteReference"/>
          <w:rFonts w:cs="Arial"/>
          <w:sz w:val="16"/>
          <w:szCs w:val="16"/>
        </w:rPr>
        <w:footnoteRef/>
      </w:r>
      <w:r w:rsidRPr="00D21F0B">
        <w:rPr>
          <w:rFonts w:cs="Arial"/>
          <w:sz w:val="16"/>
          <w:szCs w:val="16"/>
        </w:rPr>
        <w:t xml:space="preserve"> </w:t>
      </w:r>
      <w:r w:rsidR="008702D1" w:rsidRPr="00D21F0B">
        <w:rPr>
          <w:rFonts w:cs="Arial"/>
          <w:sz w:val="16"/>
          <w:szCs w:val="16"/>
        </w:rPr>
        <w:t xml:space="preserve">Liepājas Centrālā administrācija, </w:t>
      </w:r>
      <w:r w:rsidR="00D209C8" w:rsidRPr="00D21F0B">
        <w:rPr>
          <w:rFonts w:cs="Arial"/>
          <w:sz w:val="16"/>
          <w:szCs w:val="16"/>
        </w:rPr>
        <w:t>2023.</w:t>
      </w:r>
      <w:r w:rsidR="00EF189F" w:rsidRPr="00D21F0B">
        <w:rPr>
          <w:rFonts w:cs="Arial"/>
          <w:sz w:val="16"/>
          <w:szCs w:val="16"/>
        </w:rPr>
        <w:t xml:space="preserve"> Noslēgusies ģeoloģiskā izpēte pie Oskara Kalpaka tilta: </w:t>
      </w:r>
      <w:r w:rsidR="00D209C8" w:rsidRPr="00D21F0B">
        <w:rPr>
          <w:rFonts w:cs="Arial"/>
          <w:sz w:val="16"/>
          <w:szCs w:val="16"/>
        </w:rPr>
        <w:t xml:space="preserve"> </w:t>
      </w:r>
      <w:r w:rsidRPr="00D21F0B">
        <w:rPr>
          <w:rFonts w:eastAsiaTheme="majorEastAsia" w:cs="Arial"/>
          <w:sz w:val="16"/>
          <w:szCs w:val="16"/>
        </w:rPr>
        <w:t>https://www.liepaja.lv/noslegusies-geologiska-izpete-pie-oskara-kalpaka-tilta/</w:t>
      </w:r>
      <w:r w:rsidRPr="00D21F0B">
        <w:rPr>
          <w:rFonts w:cs="Arial"/>
          <w:sz w:val="16"/>
          <w:szCs w:val="16"/>
        </w:rPr>
        <w:t xml:space="preserve"> </w:t>
      </w:r>
    </w:p>
  </w:footnote>
  <w:footnote w:id="191">
    <w:p w14:paraId="4B86FA3F" w14:textId="3C36AC2A" w:rsidR="00EC5107" w:rsidRPr="00391676" w:rsidRDefault="00EC5107" w:rsidP="008C77D7">
      <w:pPr>
        <w:pStyle w:val="FootnoteText"/>
        <w:rPr>
          <w:rFonts w:cs="Arial"/>
        </w:rPr>
      </w:pPr>
      <w:r w:rsidRPr="00D21F0B">
        <w:rPr>
          <w:rStyle w:val="FootnoteReference"/>
          <w:rFonts w:cs="Arial"/>
          <w:sz w:val="16"/>
          <w:szCs w:val="16"/>
        </w:rPr>
        <w:footnoteRef/>
      </w:r>
      <w:r w:rsidRPr="00D21F0B">
        <w:rPr>
          <w:rFonts w:cs="Arial"/>
          <w:sz w:val="16"/>
          <w:szCs w:val="16"/>
        </w:rPr>
        <w:t xml:space="preserve"> </w:t>
      </w:r>
      <w:r w:rsidR="00F66B76" w:rsidRPr="00D21F0B">
        <w:rPr>
          <w:rFonts w:cs="Arial"/>
          <w:sz w:val="16"/>
          <w:szCs w:val="16"/>
        </w:rPr>
        <w:t xml:space="preserve">Liepājas Centrālā administrācija, 2023. </w:t>
      </w:r>
      <w:r w:rsidR="00D21F0B" w:rsidRPr="00D21F0B">
        <w:rPr>
          <w:rFonts w:cs="Arial"/>
          <w:sz w:val="16"/>
          <w:szCs w:val="16"/>
        </w:rPr>
        <w:t xml:space="preserve">Noslēdzas Karostas kanāla vides sanācijas projekta III kārta: </w:t>
      </w:r>
      <w:r w:rsidRPr="00D21F0B">
        <w:rPr>
          <w:rFonts w:eastAsiaTheme="majorEastAsia" w:cs="Arial"/>
          <w:sz w:val="16"/>
          <w:szCs w:val="16"/>
        </w:rPr>
        <w:t>https://www.liepaja.lv/nosledzas-karostas-kanala-vides-sanacijas-projekta-iii-karta/</w:t>
      </w:r>
      <w:r>
        <w:rPr>
          <w:rFonts w:cs="Arial"/>
          <w:szCs w:val="16"/>
        </w:rPr>
        <w:t xml:space="preserve"> </w:t>
      </w:r>
    </w:p>
  </w:footnote>
  <w:footnote w:id="192">
    <w:p w14:paraId="7B3611E8" w14:textId="47C2BCCE" w:rsidR="00EC5107" w:rsidRPr="009167D4" w:rsidRDefault="00EC5107" w:rsidP="008C77D7">
      <w:pPr>
        <w:pStyle w:val="FootnoteText"/>
        <w:rPr>
          <w:rFonts w:cs="Arial"/>
          <w:sz w:val="16"/>
          <w:szCs w:val="16"/>
        </w:rPr>
      </w:pPr>
      <w:r w:rsidRPr="009167D4">
        <w:rPr>
          <w:rFonts w:cs="Arial"/>
          <w:sz w:val="16"/>
          <w:szCs w:val="16"/>
          <w:vertAlign w:val="superscript"/>
        </w:rPr>
        <w:footnoteRef/>
      </w:r>
      <w:r w:rsidRPr="009167D4">
        <w:rPr>
          <w:rFonts w:cs="Arial"/>
          <w:sz w:val="16"/>
          <w:szCs w:val="16"/>
        </w:rPr>
        <w:t xml:space="preserve"> </w:t>
      </w:r>
      <w:r w:rsidRPr="009167D4">
        <w:rPr>
          <w:rFonts w:eastAsiaTheme="majorEastAsia" w:cs="Arial"/>
          <w:sz w:val="16"/>
          <w:szCs w:val="16"/>
        </w:rPr>
        <w:t>https://rop.lv/lv/projekti/rigas-ostas-dualas-izmantosanas-jaudas-palielinasana-attistot-autocelu-dzelzcela</w:t>
      </w:r>
      <w:r w:rsidRPr="009167D4">
        <w:rPr>
          <w:rFonts w:cs="Arial"/>
          <w:sz w:val="16"/>
          <w:szCs w:val="16"/>
        </w:rPr>
        <w:t xml:space="preserve"> </w:t>
      </w:r>
    </w:p>
  </w:footnote>
  <w:footnote w:id="193">
    <w:p w14:paraId="6459F59A" w14:textId="682842A4" w:rsidR="00EC5107" w:rsidRPr="009167D4" w:rsidRDefault="00EC5107" w:rsidP="008C77D7">
      <w:pPr>
        <w:pStyle w:val="FootnoteText"/>
        <w:rPr>
          <w:sz w:val="16"/>
          <w:szCs w:val="16"/>
        </w:rPr>
      </w:pPr>
      <w:r w:rsidRPr="009167D4">
        <w:rPr>
          <w:rFonts w:cs="Arial"/>
          <w:sz w:val="16"/>
          <w:szCs w:val="16"/>
          <w:vertAlign w:val="superscript"/>
        </w:rPr>
        <w:footnoteRef/>
      </w:r>
      <w:r w:rsidRPr="009167D4">
        <w:rPr>
          <w:rFonts w:cs="Arial"/>
          <w:sz w:val="16"/>
          <w:szCs w:val="16"/>
        </w:rPr>
        <w:t xml:space="preserve"> </w:t>
      </w:r>
      <w:r w:rsidRPr="009167D4">
        <w:rPr>
          <w:rFonts w:eastAsiaTheme="majorEastAsia" w:cs="Arial"/>
          <w:sz w:val="16"/>
          <w:szCs w:val="16"/>
        </w:rPr>
        <w:t>https://rop.lv/lv/projekti/musdieniga-un-efektiva-ledlauza-iegade-ledus-lausanas-nodrosinasanai-rigas-juras-lici</w:t>
      </w:r>
      <w:r w:rsidRPr="009167D4">
        <w:rPr>
          <w:rFonts w:cs="Arial"/>
          <w:sz w:val="16"/>
          <w:szCs w:val="16"/>
        </w:rPr>
        <w:t xml:space="preserve"> </w:t>
      </w:r>
    </w:p>
  </w:footnote>
  <w:footnote w:id="194">
    <w:p w14:paraId="6A300CC1" w14:textId="1A500A64" w:rsidR="00EC5107" w:rsidRDefault="00EC5107" w:rsidP="008C77D7">
      <w:pPr>
        <w:pStyle w:val="FootnoteText"/>
        <w:jc w:val="left"/>
      </w:pPr>
      <w:r w:rsidRPr="009167D4">
        <w:rPr>
          <w:rFonts w:cs="Arial"/>
          <w:sz w:val="16"/>
          <w:szCs w:val="16"/>
          <w:vertAlign w:val="superscript"/>
        </w:rPr>
        <w:footnoteRef/>
      </w:r>
      <w:r w:rsidRPr="009167D4">
        <w:rPr>
          <w:rFonts w:cs="Arial"/>
          <w:sz w:val="16"/>
          <w:szCs w:val="16"/>
        </w:rPr>
        <w:t xml:space="preserve"> </w:t>
      </w:r>
      <w:r w:rsidRPr="009167D4">
        <w:rPr>
          <w:rFonts w:eastAsiaTheme="majorEastAsia" w:cs="Arial"/>
          <w:sz w:val="16"/>
          <w:szCs w:val="16"/>
        </w:rPr>
        <w:t>https://likumi.lv/ta/id/349317-par-2111i-investicijas-projekta-ostu-parvaldibas-digitala-transformacija-pilnveidojot-transporta-un-logistikas-datu-apstradi-un-analizi-pases-un-centralizetas-funkcijas-vai-koplietosanas-pakalpojumu-attistibas-planu-apstiprinasanu</w:t>
      </w:r>
      <w:r>
        <w:rPr>
          <w:rFonts w:cs="Arial"/>
          <w:szCs w:val="16"/>
        </w:rPr>
        <w:t xml:space="preserve"> </w:t>
      </w:r>
    </w:p>
  </w:footnote>
  <w:footnote w:id="195">
    <w:p w14:paraId="06575CF2" w14:textId="7B147D25" w:rsidR="00D16E38" w:rsidRDefault="00D16E38">
      <w:pPr>
        <w:pStyle w:val="FootnoteText"/>
      </w:pPr>
      <w:r w:rsidRPr="00B149BB">
        <w:rPr>
          <w:rStyle w:val="FootnoteReference"/>
          <w:sz w:val="16"/>
          <w:szCs w:val="16"/>
        </w:rPr>
        <w:footnoteRef/>
      </w:r>
      <w:r w:rsidRPr="00B149BB">
        <w:rPr>
          <w:sz w:val="16"/>
          <w:szCs w:val="16"/>
        </w:rPr>
        <w:t xml:space="preserve"> </w:t>
      </w:r>
      <w:r w:rsidRPr="00B149BB">
        <w:rPr>
          <w:sz w:val="16"/>
          <w:szCs w:val="16"/>
        </w:rPr>
        <w:t xml:space="preserve">SM, 2024. </w:t>
      </w:r>
      <w:r w:rsidR="00326F72" w:rsidRPr="00B149BB">
        <w:rPr>
          <w:sz w:val="16"/>
          <w:szCs w:val="16"/>
        </w:rPr>
        <w:t xml:space="preserve">Rīgas ostā taps viens no lielākajiem saules paneļu parkiem Baltijā: </w:t>
      </w:r>
      <w:r w:rsidR="00B149BB" w:rsidRPr="00B149BB">
        <w:rPr>
          <w:sz w:val="16"/>
          <w:szCs w:val="16"/>
        </w:rPr>
        <w:t>https://www.sam.gov.lv/lv/jaunums/rigas-osta-taps-viens-no-lielakajiem-saules-panelu-parkiem-baltija</w:t>
      </w:r>
    </w:p>
  </w:footnote>
  <w:footnote w:id="196">
    <w:p w14:paraId="3B84F6E8" w14:textId="774009F2" w:rsidR="00EC5107" w:rsidRPr="00C17973" w:rsidRDefault="00EC5107" w:rsidP="008C77D7">
      <w:pPr>
        <w:pStyle w:val="FootnoteText"/>
        <w:rPr>
          <w:rFonts w:cs="Arial"/>
          <w:szCs w:val="16"/>
        </w:rPr>
      </w:pPr>
      <w:r w:rsidRPr="00C17973">
        <w:rPr>
          <w:rStyle w:val="FootnoteReference"/>
          <w:rFonts w:cs="Arial"/>
        </w:rPr>
        <w:footnoteRef/>
      </w:r>
      <w:r w:rsidRPr="00C17973">
        <w:rPr>
          <w:rFonts w:cs="Arial"/>
          <w:szCs w:val="16"/>
        </w:rPr>
        <w:t xml:space="preserve"> </w:t>
      </w:r>
      <w:r w:rsidRPr="009167D4">
        <w:rPr>
          <w:rFonts w:eastAsiaTheme="majorEastAsia" w:cs="Arial"/>
          <w:szCs w:val="16"/>
        </w:rPr>
        <w:t>https://rop.lv/lv/projekti/satiksmes-parvads-no-tvaika-ielas-uz-kundzinsalu</w:t>
      </w:r>
      <w:r w:rsidRPr="00C17973">
        <w:rPr>
          <w:rFonts w:cs="Arial"/>
          <w:szCs w:val="16"/>
        </w:rPr>
        <w:t xml:space="preserve"> </w:t>
      </w:r>
    </w:p>
  </w:footnote>
  <w:footnote w:id="197">
    <w:p w14:paraId="7700E351" w14:textId="5C67DF01" w:rsidR="00EC5107" w:rsidRPr="000814E3" w:rsidRDefault="00EC5107" w:rsidP="008C77D7">
      <w:pPr>
        <w:pStyle w:val="FootnoteText"/>
      </w:pPr>
      <w:r w:rsidRPr="00C17973">
        <w:rPr>
          <w:rStyle w:val="FootnoteReference"/>
          <w:rFonts w:cs="Arial"/>
        </w:rPr>
        <w:footnoteRef/>
      </w:r>
      <w:r w:rsidR="009167D4">
        <w:rPr>
          <w:rFonts w:cs="Arial"/>
          <w:szCs w:val="16"/>
        </w:rPr>
        <w:t xml:space="preserve"> </w:t>
      </w:r>
      <w:r w:rsidRPr="009167D4">
        <w:rPr>
          <w:rFonts w:eastAsiaTheme="majorEastAsia" w:cs="Arial"/>
          <w:szCs w:val="16"/>
        </w:rPr>
        <w:t>https://www.portofventspils.lv/lv/brivostas-parvalde/es-projekti/pievadcelu-attistiba-ventspils-brivostas-teritorija-esosajiemterminaliem-un-industrialajam-zonam/</w:t>
      </w:r>
      <w:r w:rsidRPr="00C17973">
        <w:rPr>
          <w:szCs w:val="16"/>
        </w:rPr>
        <w:t xml:space="preserve"> </w:t>
      </w:r>
    </w:p>
  </w:footnote>
  <w:footnote w:id="198">
    <w:p w14:paraId="781D8DBD" w14:textId="77777777" w:rsidR="00EC5107" w:rsidRDefault="00EC5107" w:rsidP="008C77D7">
      <w:pPr>
        <w:pStyle w:val="FootnoteText"/>
      </w:pPr>
      <w:r>
        <w:rPr>
          <w:rStyle w:val="FootnoteReference"/>
        </w:rPr>
        <w:footnoteRef/>
      </w:r>
      <w:r>
        <w:t xml:space="preserve"> </w:t>
      </w:r>
      <w:r>
        <w:t>https://pkip.riga.lv/agendaitempublish/downloadfile/agendaitem-294703</w:t>
      </w:r>
    </w:p>
  </w:footnote>
  <w:footnote w:id="199">
    <w:p w14:paraId="0756E0A4" w14:textId="4601E10C" w:rsidR="00EC5107" w:rsidRPr="00214A59" w:rsidRDefault="00EC5107" w:rsidP="008C77D7">
      <w:pPr>
        <w:pStyle w:val="FootnoteText"/>
        <w:rPr>
          <w:rFonts w:cs="Arial"/>
          <w:sz w:val="16"/>
          <w:szCs w:val="16"/>
        </w:rPr>
      </w:pPr>
      <w:r w:rsidRPr="00214A59">
        <w:rPr>
          <w:rFonts w:cs="Arial"/>
          <w:sz w:val="16"/>
          <w:szCs w:val="16"/>
          <w:vertAlign w:val="superscript"/>
        </w:rPr>
        <w:footnoteRef/>
      </w:r>
      <w:r w:rsidRPr="00214A59">
        <w:rPr>
          <w:rFonts w:cs="Arial"/>
          <w:sz w:val="16"/>
          <w:szCs w:val="16"/>
          <w:vertAlign w:val="superscript"/>
        </w:rPr>
        <w:t xml:space="preserve"> </w:t>
      </w:r>
      <w:r w:rsidRPr="00214A59">
        <w:rPr>
          <w:rFonts w:cs="Arial"/>
          <w:sz w:val="16"/>
          <w:szCs w:val="16"/>
        </w:rPr>
        <w:t>EJZAF Rīcības plāns 2023.–2027. gadam Programmas zivsaimniecības attīstībai 2021.–2027. gadam darbības veidā "Sabiedrības virzītas vietējās attīstības stratēģiju īstenošana"; Ostas infrastruktūras attīstības stiprināšana</w:t>
      </w:r>
      <w:r w:rsidR="0083327A" w:rsidRPr="00214A59">
        <w:rPr>
          <w:rFonts w:cs="Arial"/>
          <w:sz w:val="16"/>
          <w:szCs w:val="16"/>
        </w:rPr>
        <w:t>:</w:t>
      </w:r>
      <w:r w:rsidR="00214A59">
        <w:rPr>
          <w:rFonts w:cs="Arial"/>
          <w:sz w:val="16"/>
          <w:szCs w:val="16"/>
        </w:rPr>
        <w:t xml:space="preserve"> </w:t>
      </w:r>
      <w:r w:rsidRPr="00214A59">
        <w:rPr>
          <w:rFonts w:cs="Arial"/>
          <w:sz w:val="16"/>
          <w:szCs w:val="16"/>
        </w:rPr>
        <w:t>https://assets-global.website-files.com/61b31ca9729b53717311b9f4/654a1b531ebf0f3199762acb_plj-strategija-2023-2027.pdf</w:t>
      </w:r>
    </w:p>
  </w:footnote>
  <w:footnote w:id="200">
    <w:p w14:paraId="2AF4B178" w14:textId="340E15AB" w:rsidR="00EC5107" w:rsidRPr="00300AF8" w:rsidRDefault="00EC5107" w:rsidP="00254FB0">
      <w:pPr>
        <w:pStyle w:val="FootnoteText"/>
        <w:rPr>
          <w:rFonts w:cs="Arial"/>
          <w:sz w:val="16"/>
          <w:szCs w:val="16"/>
        </w:rPr>
      </w:pPr>
      <w:r w:rsidRPr="00300AF8">
        <w:rPr>
          <w:rFonts w:cs="Arial"/>
          <w:sz w:val="16"/>
          <w:szCs w:val="16"/>
          <w:vertAlign w:val="superscript"/>
        </w:rPr>
        <w:footnoteRef/>
      </w:r>
      <w:r w:rsidRPr="00300AF8">
        <w:rPr>
          <w:rFonts w:cs="Arial"/>
          <w:sz w:val="16"/>
          <w:szCs w:val="16"/>
        </w:rPr>
        <w:t xml:space="preserve"> </w:t>
      </w:r>
      <w:r w:rsidR="00DF072E" w:rsidRPr="00300AF8">
        <w:rPr>
          <w:rFonts w:cs="Arial"/>
          <w:sz w:val="16"/>
          <w:szCs w:val="16"/>
        </w:rPr>
        <w:t>Jūrmalas dome</w:t>
      </w:r>
      <w:r w:rsidR="000F67A7" w:rsidRPr="00300AF8">
        <w:rPr>
          <w:rFonts w:cs="Arial"/>
          <w:sz w:val="16"/>
          <w:szCs w:val="16"/>
        </w:rPr>
        <w:t xml:space="preserve">s </w:t>
      </w:r>
      <w:r w:rsidR="007952B9" w:rsidRPr="00300AF8">
        <w:rPr>
          <w:rFonts w:cs="Arial"/>
          <w:sz w:val="16"/>
          <w:szCs w:val="16"/>
        </w:rPr>
        <w:t>21.12.2023. Lēmums Nr. 617 “</w:t>
      </w:r>
      <w:r w:rsidR="00254FB0" w:rsidRPr="00300AF8">
        <w:rPr>
          <w:rFonts w:cs="Arial"/>
          <w:sz w:val="16"/>
          <w:szCs w:val="16"/>
        </w:rPr>
        <w:t>Par INTERREG Igaunijas - Latvijas pārrobežu sadarbības</w:t>
      </w:r>
      <w:r w:rsidR="00286AB4" w:rsidRPr="00300AF8">
        <w:rPr>
          <w:rFonts w:cs="Arial"/>
          <w:sz w:val="16"/>
          <w:szCs w:val="16"/>
        </w:rPr>
        <w:t xml:space="preserve"> </w:t>
      </w:r>
      <w:r w:rsidR="00254FB0" w:rsidRPr="00300AF8">
        <w:rPr>
          <w:rFonts w:cs="Arial"/>
          <w:sz w:val="16"/>
          <w:szCs w:val="16"/>
        </w:rPr>
        <w:t>programmas 2014. - 2020. gadam projekta EST-LAT</w:t>
      </w:r>
      <w:r w:rsidR="00286AB4" w:rsidRPr="00300AF8">
        <w:rPr>
          <w:rFonts w:cs="Arial"/>
          <w:sz w:val="16"/>
          <w:szCs w:val="16"/>
        </w:rPr>
        <w:t xml:space="preserve"> </w:t>
      </w:r>
      <w:r w:rsidR="00254FB0" w:rsidRPr="00300AF8">
        <w:rPr>
          <w:rFonts w:cs="Arial"/>
          <w:sz w:val="16"/>
          <w:szCs w:val="16"/>
        </w:rPr>
        <w:t>177</w:t>
      </w:r>
      <w:r w:rsidR="00286AB4" w:rsidRPr="00300AF8">
        <w:rPr>
          <w:rFonts w:cs="Arial"/>
          <w:sz w:val="16"/>
          <w:szCs w:val="16"/>
        </w:rPr>
        <w:t xml:space="preserve"> </w:t>
      </w:r>
      <w:r w:rsidR="00254FB0" w:rsidRPr="00300AF8">
        <w:rPr>
          <w:rFonts w:cs="Arial"/>
          <w:sz w:val="16"/>
          <w:szCs w:val="16"/>
        </w:rPr>
        <w:t>“</w:t>
      </w:r>
      <w:proofErr w:type="spellStart"/>
      <w:r w:rsidR="00254FB0" w:rsidRPr="00300AF8">
        <w:rPr>
          <w:rFonts w:cs="Arial"/>
          <w:sz w:val="16"/>
          <w:szCs w:val="16"/>
        </w:rPr>
        <w:t>Austrumbaltijas</w:t>
      </w:r>
      <w:proofErr w:type="spellEnd"/>
      <w:r w:rsidR="00254FB0" w:rsidRPr="00300AF8">
        <w:rPr>
          <w:rFonts w:cs="Arial"/>
          <w:sz w:val="16"/>
          <w:szCs w:val="16"/>
        </w:rPr>
        <w:t xml:space="preserve"> jahtu ostu tīkla pilnveidošana un</w:t>
      </w:r>
      <w:r w:rsidR="00286AB4" w:rsidRPr="00300AF8">
        <w:rPr>
          <w:rFonts w:cs="Arial"/>
          <w:sz w:val="16"/>
          <w:szCs w:val="16"/>
        </w:rPr>
        <w:t xml:space="preserve"> </w:t>
      </w:r>
      <w:r w:rsidR="00254FB0" w:rsidRPr="00300AF8">
        <w:rPr>
          <w:rFonts w:cs="Arial"/>
          <w:sz w:val="16"/>
          <w:szCs w:val="16"/>
        </w:rPr>
        <w:t>popularizēšana”/ Project Est-Lat177</w:t>
      </w:r>
      <w:r w:rsidR="00286AB4" w:rsidRPr="00300AF8">
        <w:rPr>
          <w:rFonts w:cs="Arial"/>
          <w:sz w:val="16"/>
          <w:szCs w:val="16"/>
        </w:rPr>
        <w:t xml:space="preserve"> </w:t>
      </w:r>
      <w:r w:rsidR="00254FB0" w:rsidRPr="00300AF8">
        <w:rPr>
          <w:rFonts w:cs="Arial"/>
          <w:sz w:val="16"/>
          <w:szCs w:val="16"/>
        </w:rPr>
        <w:t>“</w:t>
      </w:r>
      <w:proofErr w:type="spellStart"/>
      <w:r w:rsidR="00254FB0" w:rsidRPr="00300AF8">
        <w:rPr>
          <w:rFonts w:cs="Arial"/>
          <w:sz w:val="16"/>
          <w:szCs w:val="16"/>
        </w:rPr>
        <w:t>Improvement</w:t>
      </w:r>
      <w:proofErr w:type="spellEnd"/>
      <w:r w:rsidR="00254FB0" w:rsidRPr="00300AF8">
        <w:rPr>
          <w:rFonts w:cs="Arial"/>
          <w:sz w:val="16"/>
          <w:szCs w:val="16"/>
        </w:rPr>
        <w:t xml:space="preserve"> </w:t>
      </w:r>
      <w:proofErr w:type="spellStart"/>
      <w:r w:rsidR="00254FB0" w:rsidRPr="00300AF8">
        <w:rPr>
          <w:rFonts w:cs="Arial"/>
          <w:sz w:val="16"/>
          <w:szCs w:val="16"/>
        </w:rPr>
        <w:t>and</w:t>
      </w:r>
      <w:proofErr w:type="spellEnd"/>
      <w:r w:rsidR="00254FB0" w:rsidRPr="00300AF8">
        <w:rPr>
          <w:rFonts w:cs="Arial"/>
          <w:sz w:val="16"/>
          <w:szCs w:val="16"/>
        </w:rPr>
        <w:t xml:space="preserve"> </w:t>
      </w:r>
      <w:proofErr w:type="spellStart"/>
      <w:r w:rsidR="00254FB0" w:rsidRPr="00300AF8">
        <w:rPr>
          <w:rFonts w:cs="Arial"/>
          <w:sz w:val="16"/>
          <w:szCs w:val="16"/>
        </w:rPr>
        <w:t>promotion</w:t>
      </w:r>
      <w:proofErr w:type="spellEnd"/>
      <w:r w:rsidR="00254FB0" w:rsidRPr="00300AF8">
        <w:rPr>
          <w:rFonts w:cs="Arial"/>
          <w:sz w:val="16"/>
          <w:szCs w:val="16"/>
        </w:rPr>
        <w:t xml:space="preserve"> </w:t>
      </w:r>
      <w:proofErr w:type="spellStart"/>
      <w:r w:rsidR="00254FB0" w:rsidRPr="00300AF8">
        <w:rPr>
          <w:rFonts w:cs="Arial"/>
          <w:sz w:val="16"/>
          <w:szCs w:val="16"/>
        </w:rPr>
        <w:t>of</w:t>
      </w:r>
      <w:proofErr w:type="spellEnd"/>
      <w:r w:rsidR="00286AB4" w:rsidRPr="00300AF8">
        <w:rPr>
          <w:rFonts w:cs="Arial"/>
          <w:sz w:val="16"/>
          <w:szCs w:val="16"/>
        </w:rPr>
        <w:t xml:space="preserve"> </w:t>
      </w:r>
      <w:proofErr w:type="spellStart"/>
      <w:r w:rsidR="00254FB0" w:rsidRPr="00300AF8">
        <w:rPr>
          <w:rFonts w:cs="Arial"/>
          <w:sz w:val="16"/>
          <w:szCs w:val="16"/>
        </w:rPr>
        <w:t>the</w:t>
      </w:r>
      <w:proofErr w:type="spellEnd"/>
      <w:r w:rsidR="00254FB0" w:rsidRPr="00300AF8">
        <w:rPr>
          <w:rFonts w:cs="Arial"/>
          <w:sz w:val="16"/>
          <w:szCs w:val="16"/>
        </w:rPr>
        <w:t xml:space="preserve"> East </w:t>
      </w:r>
      <w:proofErr w:type="spellStart"/>
      <w:r w:rsidR="00254FB0" w:rsidRPr="00300AF8">
        <w:rPr>
          <w:rFonts w:cs="Arial"/>
          <w:sz w:val="16"/>
          <w:szCs w:val="16"/>
        </w:rPr>
        <w:t>Baltic</w:t>
      </w:r>
      <w:proofErr w:type="spellEnd"/>
      <w:r w:rsidR="00254FB0" w:rsidRPr="00300AF8">
        <w:rPr>
          <w:rFonts w:cs="Arial"/>
          <w:sz w:val="16"/>
          <w:szCs w:val="16"/>
        </w:rPr>
        <w:t xml:space="preserve"> </w:t>
      </w:r>
      <w:proofErr w:type="spellStart"/>
      <w:r w:rsidR="00254FB0" w:rsidRPr="00300AF8">
        <w:rPr>
          <w:rFonts w:cs="Arial"/>
          <w:sz w:val="16"/>
          <w:szCs w:val="16"/>
        </w:rPr>
        <w:t>Coast</w:t>
      </w:r>
      <w:proofErr w:type="spellEnd"/>
      <w:r w:rsidR="00254FB0" w:rsidRPr="00300AF8">
        <w:rPr>
          <w:rFonts w:cs="Arial"/>
          <w:sz w:val="16"/>
          <w:szCs w:val="16"/>
        </w:rPr>
        <w:t xml:space="preserve"> </w:t>
      </w:r>
      <w:proofErr w:type="spellStart"/>
      <w:r w:rsidR="00254FB0" w:rsidRPr="00300AF8">
        <w:rPr>
          <w:rFonts w:cs="Arial"/>
          <w:sz w:val="16"/>
          <w:szCs w:val="16"/>
        </w:rPr>
        <w:t>harbours</w:t>
      </w:r>
      <w:proofErr w:type="spellEnd"/>
      <w:r w:rsidR="00286AB4" w:rsidRPr="00300AF8">
        <w:rPr>
          <w:rFonts w:cs="Arial"/>
          <w:sz w:val="16"/>
          <w:szCs w:val="16"/>
        </w:rPr>
        <w:t xml:space="preserve"> </w:t>
      </w:r>
      <w:proofErr w:type="spellStart"/>
      <w:r w:rsidR="00254FB0" w:rsidRPr="00300AF8">
        <w:rPr>
          <w:rFonts w:cs="Arial"/>
          <w:sz w:val="16"/>
          <w:szCs w:val="16"/>
        </w:rPr>
        <w:t>network</w:t>
      </w:r>
      <w:proofErr w:type="spellEnd"/>
      <w:r w:rsidR="00254FB0" w:rsidRPr="00300AF8">
        <w:rPr>
          <w:rFonts w:cs="Arial"/>
          <w:sz w:val="16"/>
          <w:szCs w:val="16"/>
        </w:rPr>
        <w:t xml:space="preserve"> </w:t>
      </w:r>
      <w:proofErr w:type="spellStart"/>
      <w:r w:rsidR="00254FB0" w:rsidRPr="00300AF8">
        <w:rPr>
          <w:rFonts w:cs="Arial"/>
          <w:sz w:val="16"/>
          <w:szCs w:val="16"/>
        </w:rPr>
        <w:t>maps</w:t>
      </w:r>
      <w:proofErr w:type="spellEnd"/>
      <w:r w:rsidR="00254FB0" w:rsidRPr="00300AF8">
        <w:rPr>
          <w:rFonts w:cs="Arial"/>
          <w:sz w:val="16"/>
          <w:szCs w:val="16"/>
        </w:rPr>
        <w:t>” (EASTBALTIC</w:t>
      </w:r>
      <w:r w:rsidR="00286AB4" w:rsidRPr="00300AF8">
        <w:rPr>
          <w:rFonts w:cs="Arial"/>
          <w:sz w:val="16"/>
          <w:szCs w:val="16"/>
        </w:rPr>
        <w:t xml:space="preserve"> </w:t>
      </w:r>
      <w:r w:rsidR="00254FB0" w:rsidRPr="00300AF8">
        <w:rPr>
          <w:rFonts w:cs="Arial"/>
          <w:sz w:val="16"/>
          <w:szCs w:val="16"/>
        </w:rPr>
        <w:t>HARBOURS) noslēgumu</w:t>
      </w:r>
      <w:r w:rsidR="007952B9" w:rsidRPr="00300AF8">
        <w:rPr>
          <w:rFonts w:cs="Arial"/>
          <w:sz w:val="16"/>
          <w:szCs w:val="16"/>
        </w:rPr>
        <w:t>”</w:t>
      </w:r>
      <w:r w:rsidR="00286AB4" w:rsidRPr="00300AF8">
        <w:rPr>
          <w:rFonts w:cs="Arial"/>
          <w:sz w:val="16"/>
          <w:szCs w:val="16"/>
        </w:rPr>
        <w:t xml:space="preserve">: </w:t>
      </w:r>
      <w:r w:rsidRPr="00300AF8">
        <w:rPr>
          <w:rFonts w:cs="Arial"/>
          <w:sz w:val="16"/>
          <w:szCs w:val="16"/>
        </w:rPr>
        <w:t>https://dokumenti.jurmala.lv/docs/m23/l/m230617.htm</w:t>
      </w:r>
    </w:p>
  </w:footnote>
  <w:footnote w:id="201">
    <w:p w14:paraId="084923C9" w14:textId="5D5A965D" w:rsidR="00EC5107" w:rsidRPr="00300AF8" w:rsidRDefault="00EC5107" w:rsidP="008C77D7">
      <w:pPr>
        <w:pStyle w:val="FootnoteText"/>
        <w:rPr>
          <w:rFonts w:cs="Arial"/>
          <w:sz w:val="16"/>
          <w:szCs w:val="16"/>
        </w:rPr>
      </w:pPr>
      <w:r w:rsidRPr="00300AF8">
        <w:rPr>
          <w:rFonts w:cs="Arial"/>
          <w:sz w:val="16"/>
          <w:szCs w:val="16"/>
          <w:vertAlign w:val="superscript"/>
        </w:rPr>
        <w:footnoteRef/>
      </w:r>
      <w:r w:rsidRPr="00300AF8">
        <w:rPr>
          <w:rFonts w:cs="Arial"/>
          <w:sz w:val="16"/>
          <w:szCs w:val="16"/>
          <w:vertAlign w:val="superscript"/>
        </w:rPr>
        <w:t xml:space="preserve"> </w:t>
      </w:r>
      <w:r w:rsidRPr="00300AF8">
        <w:rPr>
          <w:rFonts w:eastAsiaTheme="majorEastAsia" w:cs="Arial"/>
          <w:sz w:val="16"/>
          <w:szCs w:val="16"/>
        </w:rPr>
        <w:t>http://pavilostaport.lv/?page_id=1361</w:t>
      </w:r>
      <w:r w:rsidRPr="00300AF8">
        <w:rPr>
          <w:rFonts w:cs="Arial"/>
          <w:sz w:val="16"/>
          <w:szCs w:val="16"/>
        </w:rPr>
        <w:t xml:space="preserve"> </w:t>
      </w:r>
    </w:p>
  </w:footnote>
  <w:footnote w:id="202">
    <w:p w14:paraId="78EE8BAA" w14:textId="048DD70F" w:rsidR="00EC5107" w:rsidRPr="00300AF8" w:rsidRDefault="00EC5107" w:rsidP="008C77D7">
      <w:pPr>
        <w:pStyle w:val="FootnoteText"/>
        <w:rPr>
          <w:rFonts w:cs="Arial"/>
          <w:sz w:val="16"/>
          <w:szCs w:val="16"/>
        </w:rPr>
      </w:pPr>
      <w:r w:rsidRPr="00300AF8">
        <w:rPr>
          <w:rFonts w:cs="Arial"/>
          <w:sz w:val="16"/>
          <w:szCs w:val="16"/>
          <w:vertAlign w:val="superscript"/>
        </w:rPr>
        <w:footnoteRef/>
      </w:r>
      <w:r w:rsidRPr="00300AF8">
        <w:rPr>
          <w:rFonts w:cs="Arial"/>
          <w:sz w:val="16"/>
          <w:szCs w:val="16"/>
        </w:rPr>
        <w:t xml:space="preserve"> </w:t>
      </w:r>
      <w:r w:rsidRPr="00300AF8">
        <w:rPr>
          <w:rFonts w:eastAsiaTheme="majorEastAsia" w:cs="Arial"/>
          <w:sz w:val="16"/>
          <w:szCs w:val="16"/>
        </w:rPr>
        <w:t>https://likumi.lv/ta/id/340024-valsts-un-eiropas-savienibas-atbalsta-pieskirsanas-administresanas-un-uzraudzibas-vispareja-kartiba-lauku-un-zivsaimniecibas</w:t>
      </w:r>
      <w:r w:rsidRPr="00300AF8">
        <w:rPr>
          <w:rFonts w:cs="Arial"/>
          <w:sz w:val="16"/>
          <w:szCs w:val="16"/>
        </w:rPr>
        <w:t xml:space="preserve"> </w:t>
      </w:r>
    </w:p>
  </w:footnote>
  <w:footnote w:id="203">
    <w:p w14:paraId="7270FB0E" w14:textId="5CCE0151" w:rsidR="00EC5107" w:rsidRPr="00300AF8" w:rsidRDefault="00EC5107" w:rsidP="008C77D7">
      <w:pPr>
        <w:pStyle w:val="FootnoteText"/>
        <w:rPr>
          <w:sz w:val="16"/>
          <w:szCs w:val="16"/>
        </w:rPr>
      </w:pPr>
      <w:r w:rsidRPr="00300AF8">
        <w:rPr>
          <w:rFonts w:cs="Arial"/>
          <w:sz w:val="16"/>
          <w:szCs w:val="16"/>
          <w:vertAlign w:val="superscript"/>
        </w:rPr>
        <w:footnoteRef/>
      </w:r>
      <w:r w:rsidRPr="00300AF8">
        <w:rPr>
          <w:rFonts w:cs="Arial"/>
          <w:sz w:val="16"/>
          <w:szCs w:val="16"/>
        </w:rPr>
        <w:t xml:space="preserve"> </w:t>
      </w:r>
      <w:r w:rsidRPr="00300AF8">
        <w:rPr>
          <w:rFonts w:eastAsiaTheme="majorEastAsia" w:cs="Arial"/>
          <w:sz w:val="16"/>
          <w:szCs w:val="16"/>
        </w:rPr>
        <w:t>https://likumi.lv/ta/id/346331-valsts-un-eiropas-savienibas-atbalsta-pieskirsanas-kartiba-eiropas-jurlietu-zvejniecibas-un-akvakulturas-fonda-pasakumam</w:t>
      </w:r>
      <w:r w:rsidRPr="00300AF8">
        <w:rPr>
          <w:rFonts w:cs="Arial"/>
          <w:sz w:val="16"/>
          <w:szCs w:val="16"/>
        </w:rPr>
        <w:t xml:space="preserve"> </w:t>
      </w:r>
    </w:p>
  </w:footnote>
  <w:footnote w:id="204">
    <w:p w14:paraId="6D4CB4B5" w14:textId="4FF03ACF" w:rsidR="00A90C5F" w:rsidRPr="00214A59" w:rsidRDefault="00A90C5F" w:rsidP="008C77D7">
      <w:pPr>
        <w:pStyle w:val="FootnoteText"/>
        <w:rPr>
          <w:rFonts w:cs="Arial"/>
          <w:sz w:val="16"/>
          <w:szCs w:val="16"/>
        </w:rPr>
      </w:pPr>
      <w:r w:rsidRPr="00214A59">
        <w:rPr>
          <w:rStyle w:val="FootnoteReference"/>
          <w:rFonts w:cs="Arial"/>
          <w:sz w:val="16"/>
          <w:szCs w:val="16"/>
        </w:rPr>
        <w:footnoteRef/>
      </w:r>
      <w:r w:rsidRPr="00214A59">
        <w:rPr>
          <w:rFonts w:cs="Arial"/>
          <w:sz w:val="16"/>
          <w:szCs w:val="16"/>
        </w:rPr>
        <w:t xml:space="preserve"> </w:t>
      </w:r>
      <w:r w:rsidRPr="00214A59">
        <w:rPr>
          <w:rFonts w:eastAsiaTheme="majorEastAsia" w:cs="Arial"/>
          <w:sz w:val="16"/>
          <w:szCs w:val="16"/>
        </w:rPr>
        <w:t>https://likumi.lv/ta/id/326640-par-celu-satiksmes-drosibas-planu-2021-2027-gadam</w:t>
      </w:r>
      <w:r w:rsidRPr="00214A59">
        <w:rPr>
          <w:rFonts w:cs="Arial"/>
          <w:sz w:val="16"/>
          <w:szCs w:val="16"/>
        </w:rPr>
        <w:t xml:space="preserve"> </w:t>
      </w:r>
    </w:p>
  </w:footnote>
  <w:footnote w:id="205">
    <w:p w14:paraId="2553E61B" w14:textId="365F5956" w:rsidR="00C97337" w:rsidRPr="00934B15" w:rsidRDefault="00C97337">
      <w:pPr>
        <w:pStyle w:val="FootnoteText"/>
        <w:rPr>
          <w:sz w:val="16"/>
          <w:szCs w:val="16"/>
        </w:rPr>
      </w:pPr>
      <w:r w:rsidRPr="00934B15">
        <w:rPr>
          <w:rStyle w:val="FootnoteReference"/>
          <w:sz w:val="16"/>
          <w:szCs w:val="16"/>
        </w:rPr>
        <w:footnoteRef/>
      </w:r>
      <w:r w:rsidRPr="00934B15">
        <w:rPr>
          <w:sz w:val="16"/>
          <w:szCs w:val="16"/>
        </w:rPr>
        <w:t xml:space="preserve"> </w:t>
      </w:r>
      <w:r w:rsidR="00934B15" w:rsidRPr="00934B15">
        <w:rPr>
          <w:sz w:val="16"/>
          <w:szCs w:val="16"/>
        </w:rPr>
        <w:t>https://tapportals.mk.gov.lv/legal_acts/1313a1e8-0de7-4556-b55a-9409b9a90c6c</w:t>
      </w:r>
    </w:p>
  </w:footnote>
  <w:footnote w:id="206">
    <w:p w14:paraId="4540652A" w14:textId="27A8088E" w:rsidR="00A90C5F" w:rsidRPr="00BF6E3F" w:rsidRDefault="00A90C5F" w:rsidP="008C77D7">
      <w:pPr>
        <w:pStyle w:val="FootnoteText"/>
        <w:rPr>
          <w:sz w:val="16"/>
          <w:szCs w:val="16"/>
        </w:rPr>
      </w:pPr>
      <w:r w:rsidRPr="00BF6E3F">
        <w:rPr>
          <w:rStyle w:val="FootnoteReference"/>
          <w:sz w:val="16"/>
          <w:szCs w:val="16"/>
        </w:rPr>
        <w:footnoteRef/>
      </w:r>
      <w:r w:rsidRPr="00BF6E3F">
        <w:rPr>
          <w:sz w:val="16"/>
          <w:szCs w:val="16"/>
        </w:rPr>
        <w:t xml:space="preserve"> </w:t>
      </w:r>
      <w:r w:rsidRPr="00BF6E3F">
        <w:rPr>
          <w:rFonts w:eastAsiaTheme="majorEastAsia"/>
          <w:sz w:val="16"/>
          <w:szCs w:val="16"/>
        </w:rPr>
        <w:t>https://tapportals.mk.gov.lv/legal_acts/7b32ef57-51ce-4447-b485-64c18ebdbb0b</w:t>
      </w:r>
      <w:r w:rsidRPr="00BF6E3F">
        <w:rPr>
          <w:sz w:val="16"/>
          <w:szCs w:val="16"/>
        </w:rPr>
        <w:t xml:space="preserve"> </w:t>
      </w:r>
    </w:p>
  </w:footnote>
  <w:footnote w:id="207">
    <w:p w14:paraId="6F14521A" w14:textId="77777777" w:rsidR="00AD67FD" w:rsidRPr="00BF6E3F" w:rsidRDefault="00AD67FD" w:rsidP="0050143D">
      <w:pPr>
        <w:pStyle w:val="FootnoteText"/>
        <w:rPr>
          <w:rStyle w:val="Hyperlink"/>
          <w:rFonts w:eastAsiaTheme="majorEastAsia"/>
          <w:color w:val="auto"/>
          <w:sz w:val="16"/>
          <w:szCs w:val="16"/>
          <w:u w:val="none"/>
        </w:rPr>
      </w:pPr>
      <w:r w:rsidRPr="00BF6E3F">
        <w:rPr>
          <w:rStyle w:val="Hyperlink"/>
          <w:rFonts w:eastAsiaTheme="majorEastAsia"/>
          <w:color w:val="auto"/>
          <w:sz w:val="16"/>
          <w:szCs w:val="16"/>
          <w:u w:val="none"/>
          <w:vertAlign w:val="superscript"/>
        </w:rPr>
        <w:footnoteRef/>
      </w:r>
      <w:r w:rsidRPr="00BF6E3F">
        <w:rPr>
          <w:rStyle w:val="Hyperlink"/>
          <w:rFonts w:eastAsiaTheme="majorEastAsia"/>
          <w:color w:val="auto"/>
          <w:sz w:val="16"/>
          <w:szCs w:val="16"/>
          <w:u w:val="none"/>
          <w:vertAlign w:val="superscript"/>
        </w:rPr>
        <w:t xml:space="preserve"> </w:t>
      </w:r>
      <w:r w:rsidRPr="00BF6E3F">
        <w:rPr>
          <w:rStyle w:val="Hyperlink"/>
          <w:rFonts w:eastAsiaTheme="majorEastAsia"/>
          <w:color w:val="auto"/>
          <w:sz w:val="16"/>
          <w:szCs w:val="16"/>
          <w:u w:val="none"/>
        </w:rPr>
        <w:t>https://tapportals.mk.gov.lv/legal_acts/a195bb76-b636-430a-8049-7a692a2374f2</w:t>
      </w:r>
    </w:p>
  </w:footnote>
  <w:footnote w:id="208">
    <w:p w14:paraId="4CE09EAF" w14:textId="6977697C" w:rsidR="005D0785" w:rsidRPr="00B749B1" w:rsidRDefault="005D0785" w:rsidP="008C77D7">
      <w:pPr>
        <w:pStyle w:val="FootnoteText"/>
        <w:rPr>
          <w:rFonts w:cs="Arial"/>
          <w:sz w:val="16"/>
          <w:szCs w:val="16"/>
        </w:rPr>
      </w:pPr>
      <w:r w:rsidRPr="00B749B1">
        <w:rPr>
          <w:rStyle w:val="FootnoteReference"/>
          <w:rFonts w:cs="Arial"/>
          <w:sz w:val="16"/>
          <w:szCs w:val="16"/>
        </w:rPr>
        <w:footnoteRef/>
      </w:r>
      <w:r w:rsidRPr="00B749B1">
        <w:rPr>
          <w:rFonts w:cs="Arial"/>
          <w:sz w:val="16"/>
          <w:szCs w:val="16"/>
        </w:rPr>
        <w:t xml:space="preserve"> </w:t>
      </w:r>
      <w:r w:rsidR="00BF6E3F" w:rsidRPr="00B749B1">
        <w:rPr>
          <w:rStyle w:val="Hyperlink"/>
          <w:rFonts w:eastAsiaTheme="majorEastAsia"/>
          <w:color w:val="auto"/>
          <w:sz w:val="16"/>
          <w:szCs w:val="16"/>
          <w:u w:val="none"/>
        </w:rPr>
        <w:t>https://tapportals.mk.gov.lv/legal_acts/a195bb76-b636-430a-8049-7a692a2374f2</w:t>
      </w:r>
    </w:p>
  </w:footnote>
  <w:footnote w:id="209">
    <w:p w14:paraId="6034906A" w14:textId="705F042D" w:rsidR="005D0785" w:rsidRPr="00B749B1" w:rsidRDefault="005D0785" w:rsidP="008C77D7">
      <w:pPr>
        <w:pStyle w:val="FootnoteText"/>
        <w:rPr>
          <w:rFonts w:cs="Arial"/>
          <w:sz w:val="16"/>
          <w:szCs w:val="16"/>
        </w:rPr>
      </w:pPr>
      <w:r w:rsidRPr="00B749B1">
        <w:rPr>
          <w:rStyle w:val="FootnoteReference"/>
          <w:rFonts w:cs="Arial"/>
          <w:sz w:val="16"/>
          <w:szCs w:val="16"/>
        </w:rPr>
        <w:footnoteRef/>
      </w:r>
      <w:r w:rsidRPr="00B749B1">
        <w:rPr>
          <w:rFonts w:cs="Arial"/>
          <w:sz w:val="16"/>
          <w:szCs w:val="16"/>
        </w:rPr>
        <w:t xml:space="preserve"> </w:t>
      </w:r>
      <w:r w:rsidRPr="00B749B1">
        <w:rPr>
          <w:rFonts w:eastAsiaTheme="majorEastAsia" w:cs="Arial"/>
          <w:sz w:val="16"/>
          <w:szCs w:val="16"/>
        </w:rPr>
        <w:t>https://likumi.lv/ta/id/339444-eiropas-savienibas-atveselosanas-un-noturibas-mehanisma-plana-1-komponentes-klimata-parmainas-un-vides-ilgtspeja-1-1-reformu</w:t>
      </w:r>
      <w:r w:rsidRPr="00B749B1">
        <w:rPr>
          <w:rFonts w:cs="Arial"/>
          <w:sz w:val="16"/>
          <w:szCs w:val="16"/>
        </w:rPr>
        <w:t xml:space="preserve"> </w:t>
      </w:r>
    </w:p>
  </w:footnote>
  <w:footnote w:id="210">
    <w:p w14:paraId="242B319D" w14:textId="77777777" w:rsidR="00A75DE0" w:rsidRPr="00B749B1" w:rsidRDefault="005D0785" w:rsidP="008C77D7">
      <w:pPr>
        <w:pStyle w:val="FootnoteText"/>
        <w:rPr>
          <w:rFonts w:cs="Arial"/>
          <w:sz w:val="16"/>
          <w:szCs w:val="16"/>
        </w:rPr>
      </w:pPr>
      <w:r w:rsidRPr="00B749B1">
        <w:rPr>
          <w:rStyle w:val="FootnoteReference"/>
          <w:rFonts w:cs="Arial"/>
          <w:sz w:val="16"/>
          <w:szCs w:val="16"/>
        </w:rPr>
        <w:footnoteRef/>
      </w:r>
      <w:r w:rsidRPr="00B749B1">
        <w:rPr>
          <w:rFonts w:cs="Arial"/>
          <w:sz w:val="16"/>
          <w:szCs w:val="16"/>
        </w:rPr>
        <w:t xml:space="preserve"> </w:t>
      </w:r>
      <w:r w:rsidR="00BE3AC9" w:rsidRPr="00B749B1">
        <w:rPr>
          <w:rFonts w:cs="Arial"/>
          <w:sz w:val="16"/>
          <w:szCs w:val="16"/>
        </w:rPr>
        <w:t xml:space="preserve">SM, 2024. </w:t>
      </w:r>
      <w:r w:rsidR="00A75DE0" w:rsidRPr="00B749B1">
        <w:rPr>
          <w:rFonts w:cs="Arial"/>
          <w:sz w:val="16"/>
          <w:szCs w:val="16"/>
        </w:rPr>
        <w:t xml:space="preserve">Ar Atveseļošanas fonda finansējumu piecas pašvaldības uzsākušas </w:t>
      </w:r>
      <w:proofErr w:type="spellStart"/>
      <w:r w:rsidR="00A75DE0" w:rsidRPr="00B749B1">
        <w:rPr>
          <w:rFonts w:cs="Arial"/>
          <w:sz w:val="16"/>
          <w:szCs w:val="16"/>
        </w:rPr>
        <w:t>mikromobilitātes</w:t>
      </w:r>
      <w:proofErr w:type="spellEnd"/>
      <w:r w:rsidR="00A75DE0" w:rsidRPr="00B749B1">
        <w:rPr>
          <w:rFonts w:cs="Arial"/>
          <w:sz w:val="16"/>
          <w:szCs w:val="16"/>
        </w:rPr>
        <w:t xml:space="preserve"> infrastruktūras attīstības projektu īstenošanu:</w:t>
      </w:r>
    </w:p>
    <w:p w14:paraId="5B95217A" w14:textId="2164695F" w:rsidR="005D0785" w:rsidRPr="0060335F" w:rsidRDefault="005D0785" w:rsidP="008C77D7">
      <w:pPr>
        <w:pStyle w:val="FootnoteText"/>
      </w:pPr>
      <w:r w:rsidRPr="00B749B1">
        <w:rPr>
          <w:sz w:val="16"/>
          <w:szCs w:val="16"/>
        </w:rPr>
        <w:t>https://www</w:t>
      </w:r>
      <w:r w:rsidRPr="00BF6E3F">
        <w:rPr>
          <w:sz w:val="16"/>
          <w:szCs w:val="16"/>
        </w:rPr>
        <w:t>.sam.gov.lv/lv/jaunums/ar-atveselosanas-fonda-finansejumu-piecas-pasvaldibas-uzsakusas-mikromobilitates-infrastrukturas-attistibas-projektu-istenosanu</w:t>
      </w:r>
      <w:r>
        <w:t xml:space="preserve"> </w:t>
      </w:r>
    </w:p>
  </w:footnote>
  <w:footnote w:id="211">
    <w:p w14:paraId="449FC574" w14:textId="6768E7D8" w:rsidR="03EEC178" w:rsidRPr="00DE21FA" w:rsidRDefault="03EEC178" w:rsidP="03EEC178">
      <w:pPr>
        <w:rPr>
          <w:color w:val="414142"/>
          <w:sz w:val="16"/>
          <w:szCs w:val="16"/>
        </w:rPr>
      </w:pPr>
      <w:r w:rsidRPr="007E3BAE">
        <w:rPr>
          <w:rFonts w:eastAsia="Times New Roman"/>
          <w:sz w:val="16"/>
          <w:szCs w:val="16"/>
          <w:vertAlign w:val="superscript"/>
        </w:rPr>
        <w:footnoteRef/>
      </w:r>
      <w:r w:rsidRPr="00DE21FA">
        <w:rPr>
          <w:rFonts w:eastAsia="Times New Roman"/>
          <w:sz w:val="16"/>
          <w:szCs w:val="16"/>
        </w:rPr>
        <w:t xml:space="preserve"> </w:t>
      </w:r>
      <w:r w:rsidRPr="00DE21FA">
        <w:rPr>
          <w:rFonts w:eastAsia="Times New Roman"/>
          <w:sz w:val="16"/>
          <w:szCs w:val="16"/>
        </w:rPr>
        <w:t xml:space="preserve">Ministru kabineta 2024.gada 9.jūlija noteikumi Nr.447 ”Eiropas Savienības kohēzijas politikas programmas 2021.–2027. gadam 2.3.1. specifiskā atbalsta mērķa "Veicināt ilgtspējīgu </w:t>
      </w:r>
      <w:proofErr w:type="spellStart"/>
      <w:r w:rsidRPr="00DE21FA">
        <w:rPr>
          <w:rFonts w:eastAsia="Times New Roman"/>
          <w:sz w:val="16"/>
          <w:szCs w:val="16"/>
        </w:rPr>
        <w:t>daudzveidu</w:t>
      </w:r>
      <w:proofErr w:type="spellEnd"/>
      <w:r w:rsidRPr="00DE21FA">
        <w:rPr>
          <w:rFonts w:eastAsia="Times New Roman"/>
          <w:sz w:val="16"/>
          <w:szCs w:val="16"/>
        </w:rPr>
        <w:t xml:space="preserve"> mobilitāti pilsētās" 2.3.1.3. pasākuma  "</w:t>
      </w:r>
      <w:proofErr w:type="spellStart"/>
      <w:r w:rsidRPr="00DE21FA">
        <w:rPr>
          <w:rFonts w:eastAsia="Times New Roman"/>
          <w:sz w:val="16"/>
          <w:szCs w:val="16"/>
        </w:rPr>
        <w:t>Veloinfrastruktūras</w:t>
      </w:r>
      <w:proofErr w:type="spellEnd"/>
      <w:r w:rsidRPr="00DE21FA">
        <w:rPr>
          <w:rFonts w:eastAsia="Times New Roman"/>
          <w:sz w:val="16"/>
          <w:szCs w:val="16"/>
        </w:rPr>
        <w:t xml:space="preserve"> attīstība" īstenošanas noteikumi”: https://likumi.lv/ta/id/353526-eiropas-savienibas-kohezijas-politikas-programmas-20212027-gadam-231-specifiska-atbalsta-merka-veicinat-ilgtspejigu-daudzveidu-mobilitati-pilsetas-2313-pasakuma-veloinfrastrukturas-attistibaistenosanas-noteikumi?&amp;search=on</w:t>
      </w:r>
    </w:p>
  </w:footnote>
  <w:footnote w:id="212">
    <w:p w14:paraId="6642DC43" w14:textId="7EE114A0" w:rsidR="00201464" w:rsidRPr="0023461B" w:rsidRDefault="00201464" w:rsidP="008C77D7">
      <w:pPr>
        <w:pStyle w:val="FootnoteText"/>
        <w:rPr>
          <w:rFonts w:cs="Arial"/>
          <w:sz w:val="16"/>
          <w:szCs w:val="16"/>
        </w:rPr>
      </w:pPr>
      <w:r w:rsidRPr="0023461B">
        <w:rPr>
          <w:rStyle w:val="FootnoteReference"/>
          <w:sz w:val="16"/>
          <w:szCs w:val="16"/>
        </w:rPr>
        <w:footnoteRef/>
      </w:r>
      <w:r w:rsidRPr="0023461B">
        <w:rPr>
          <w:sz w:val="16"/>
          <w:szCs w:val="16"/>
        </w:rPr>
        <w:t xml:space="preserve"> </w:t>
      </w:r>
      <w:r w:rsidRPr="0023461B">
        <w:rPr>
          <w:rFonts w:eastAsiaTheme="majorEastAsia"/>
          <w:sz w:val="16"/>
          <w:szCs w:val="16"/>
        </w:rPr>
        <w:t>https://www.eis.gov.lv/EKEIS/Supplier/Procurement/103938</w:t>
      </w:r>
      <w:r w:rsidRPr="0023461B">
        <w:rPr>
          <w:rFonts w:cs="Arial"/>
          <w:sz w:val="16"/>
          <w:szCs w:val="16"/>
        </w:rPr>
        <w:t xml:space="preserve"> </w:t>
      </w:r>
    </w:p>
  </w:footnote>
  <w:footnote w:id="213">
    <w:p w14:paraId="2E08E28A" w14:textId="21ECC5EE" w:rsidR="00201464" w:rsidRPr="006664D2" w:rsidRDefault="00201464" w:rsidP="008C77D7">
      <w:pPr>
        <w:pStyle w:val="FootnoteText"/>
      </w:pPr>
      <w:r w:rsidRPr="0023461B">
        <w:rPr>
          <w:rStyle w:val="FootnoteReference"/>
          <w:rFonts w:cs="Arial"/>
          <w:sz w:val="16"/>
          <w:szCs w:val="16"/>
        </w:rPr>
        <w:footnoteRef/>
      </w:r>
      <w:r w:rsidRPr="0023461B">
        <w:rPr>
          <w:rFonts w:cs="Arial"/>
          <w:sz w:val="16"/>
          <w:szCs w:val="16"/>
        </w:rPr>
        <w:t xml:space="preserve"> </w:t>
      </w:r>
      <w:r w:rsidRPr="0023461B">
        <w:rPr>
          <w:rFonts w:eastAsiaTheme="majorEastAsia" w:cs="Arial"/>
          <w:sz w:val="16"/>
          <w:szCs w:val="16"/>
        </w:rPr>
        <w:t>https://likumi.lv/ta/id/349266-par-valdibas-ricibas-planu-deklaracijas-par-evikas-silinas-vadita-ministru-kabineta-iecereto-darbibu-istenosanai</w:t>
      </w:r>
      <w:r w:rsidRPr="00C17973">
        <w:rPr>
          <w:szCs w:val="16"/>
        </w:rPr>
        <w:t xml:space="preserve"> </w:t>
      </w:r>
    </w:p>
  </w:footnote>
  <w:footnote w:id="214">
    <w:p w14:paraId="1545691D" w14:textId="51B742BB" w:rsidR="00917A04" w:rsidRPr="000A50B5" w:rsidRDefault="00917A04" w:rsidP="008C77D7">
      <w:pPr>
        <w:pStyle w:val="FootnoteText"/>
        <w:rPr>
          <w:rFonts w:cs="Arial"/>
          <w:sz w:val="16"/>
          <w:szCs w:val="16"/>
        </w:rPr>
      </w:pPr>
      <w:r w:rsidRPr="000A50B5">
        <w:rPr>
          <w:rStyle w:val="FootnoteReference"/>
          <w:rFonts w:cs="Arial"/>
          <w:sz w:val="16"/>
          <w:szCs w:val="16"/>
        </w:rPr>
        <w:footnoteRef/>
      </w:r>
      <w:r w:rsidRPr="000A50B5">
        <w:rPr>
          <w:rFonts w:cs="Arial"/>
          <w:sz w:val="16"/>
          <w:szCs w:val="16"/>
        </w:rPr>
        <w:t xml:space="preserve"> </w:t>
      </w:r>
      <w:r w:rsidRPr="000A50B5">
        <w:rPr>
          <w:rFonts w:eastAsiaTheme="majorEastAsia" w:cs="Arial"/>
          <w:sz w:val="16"/>
          <w:szCs w:val="16"/>
        </w:rPr>
        <w:t>https://www.rigassatiksme.lv/lv/par-mums/publiskojama-informacija/projekti/26769/</w:t>
      </w:r>
      <w:r w:rsidRPr="000A50B5">
        <w:rPr>
          <w:rFonts w:cs="Arial"/>
          <w:sz w:val="16"/>
          <w:szCs w:val="16"/>
        </w:rPr>
        <w:t xml:space="preserve"> </w:t>
      </w:r>
    </w:p>
  </w:footnote>
  <w:footnote w:id="215">
    <w:p w14:paraId="22DE429F" w14:textId="5A9247F3" w:rsidR="00917A04" w:rsidRPr="000A50B5" w:rsidRDefault="00917A04" w:rsidP="008C77D7">
      <w:pPr>
        <w:pStyle w:val="FootnoteText"/>
        <w:rPr>
          <w:rFonts w:cs="Arial"/>
          <w:sz w:val="16"/>
          <w:szCs w:val="16"/>
        </w:rPr>
      </w:pPr>
      <w:r w:rsidRPr="000A50B5">
        <w:rPr>
          <w:rStyle w:val="FootnoteReference"/>
          <w:rFonts w:cs="Arial"/>
          <w:sz w:val="16"/>
          <w:szCs w:val="16"/>
        </w:rPr>
        <w:footnoteRef/>
      </w:r>
      <w:r w:rsidRPr="000A50B5">
        <w:rPr>
          <w:rFonts w:eastAsiaTheme="majorEastAsia" w:cs="Arial"/>
          <w:sz w:val="16"/>
          <w:szCs w:val="16"/>
        </w:rPr>
        <w:t>https://likumi.lv/ta/id/341828-eiropas-savienibas-atveselosanas-un-noturibas-mehanisma-plana-1-komponentes-klimata-parmainas-un-vides-ilgtspeja-11-reformu-un-investiciju-virziena-emisiju-samazinasana-transporta-sektora-111r-reformas-rigas-metropoles-areala-transporta-sistemas-zalinasana-1112i-investicijas-videi-draudzigi-uzlabojumi-rigas-pilsetas-sabiedriska-transporta-sistema-1112i1-pasakuma-istenosanas-noteikumi</w:t>
      </w:r>
      <w:r w:rsidRPr="000A50B5">
        <w:rPr>
          <w:rFonts w:cs="Arial"/>
          <w:sz w:val="16"/>
          <w:szCs w:val="16"/>
        </w:rPr>
        <w:t xml:space="preserve"> </w:t>
      </w:r>
    </w:p>
  </w:footnote>
  <w:footnote w:id="216">
    <w:p w14:paraId="43AE935F" w14:textId="596A7E0D" w:rsidR="00917A04" w:rsidRPr="00CE7104" w:rsidRDefault="00917A04" w:rsidP="008C77D7">
      <w:pPr>
        <w:pStyle w:val="FootnoteText"/>
        <w:rPr>
          <w:rStyle w:val="Hyperlink"/>
          <w:rFonts w:eastAsiaTheme="majorEastAsia" w:cs="Arial"/>
          <w:sz w:val="16"/>
          <w:szCs w:val="16"/>
        </w:rPr>
      </w:pPr>
      <w:r w:rsidRPr="000A50B5">
        <w:rPr>
          <w:rStyle w:val="Hyperlink"/>
          <w:rFonts w:eastAsiaTheme="majorEastAsia" w:cs="Arial"/>
          <w:color w:val="auto"/>
          <w:sz w:val="16"/>
          <w:szCs w:val="16"/>
          <w:u w:val="none"/>
          <w:vertAlign w:val="superscript"/>
        </w:rPr>
        <w:footnoteRef/>
      </w:r>
      <w:r w:rsidRPr="000A50B5">
        <w:rPr>
          <w:rStyle w:val="Hyperlink"/>
          <w:rFonts w:eastAsiaTheme="majorEastAsia" w:cs="Arial"/>
          <w:color w:val="auto"/>
          <w:sz w:val="16"/>
          <w:szCs w:val="16"/>
          <w:u w:val="none"/>
        </w:rPr>
        <w:t xml:space="preserve"> </w:t>
      </w:r>
      <w:r w:rsidRPr="000A50B5">
        <w:rPr>
          <w:rFonts w:eastAsiaTheme="majorEastAsia" w:cs="Arial"/>
          <w:sz w:val="16"/>
          <w:szCs w:val="16"/>
        </w:rPr>
        <w:t>https://www.rdpad.lv/emisiju-samazinasana-rigas-pilsetas-sabiedriska-transporta-pakalpojumu-sniegsana/</w:t>
      </w:r>
      <w:r w:rsidRPr="000A50B5">
        <w:rPr>
          <w:rStyle w:val="Hyperlink"/>
          <w:rFonts w:eastAsiaTheme="majorEastAsia" w:cs="Arial"/>
          <w:color w:val="auto"/>
          <w:sz w:val="16"/>
          <w:szCs w:val="16"/>
        </w:rPr>
        <w:t xml:space="preserve"> </w:t>
      </w:r>
    </w:p>
  </w:footnote>
  <w:footnote w:id="217">
    <w:p w14:paraId="12D3E052" w14:textId="715271CD" w:rsidR="00917A04" w:rsidRPr="00CE7104" w:rsidRDefault="00917A04" w:rsidP="00CE7104">
      <w:pPr>
        <w:pStyle w:val="FootnoteText"/>
        <w:rPr>
          <w:sz w:val="16"/>
          <w:szCs w:val="16"/>
        </w:rPr>
      </w:pPr>
      <w:r w:rsidRPr="00CE7104">
        <w:rPr>
          <w:rStyle w:val="FootnoteReference"/>
          <w:sz w:val="16"/>
          <w:szCs w:val="16"/>
        </w:rPr>
        <w:footnoteRef/>
      </w:r>
      <w:r w:rsidRPr="00CE7104">
        <w:rPr>
          <w:sz w:val="16"/>
          <w:szCs w:val="16"/>
        </w:rPr>
        <w:t xml:space="preserve"> </w:t>
      </w:r>
      <w:hyperlink r:id="rId3" w:history="1">
        <w:r w:rsidRPr="00CE7104">
          <w:rPr>
            <w:sz w:val="16"/>
            <w:szCs w:val="16"/>
          </w:rPr>
          <w:t xml:space="preserve">25.10.2022. MK noteikumi Nr. 673 “Eiropas Savienības Atveseļošanas un noturības mehānisma plāna trešās komponentes "Nevienlīdzības mazināšana" 3.1. reformu un investīciju virziena "Reģionālā politika" 3.1.1.6.i. investīcijas "Pašvaldību funkciju īstenošanai un pakalpojumu sniegšanai nepieciešamo </w:t>
        </w:r>
        <w:proofErr w:type="spellStart"/>
        <w:r w:rsidRPr="00CE7104">
          <w:rPr>
            <w:sz w:val="16"/>
            <w:szCs w:val="16"/>
          </w:rPr>
          <w:t>bezemisiju</w:t>
        </w:r>
        <w:proofErr w:type="spellEnd"/>
        <w:r w:rsidRPr="00CE7104">
          <w:rPr>
            <w:sz w:val="16"/>
            <w:szCs w:val="16"/>
          </w:rPr>
          <w:t xml:space="preserve"> transportlīdzekļu iegāde" īstenošanas noteikumi”</w:t>
        </w:r>
      </w:hyperlink>
    </w:p>
  </w:footnote>
  <w:footnote w:id="218">
    <w:p w14:paraId="1A4B005B" w14:textId="5B91F790" w:rsidR="00917A04" w:rsidRDefault="00917A04" w:rsidP="00CE7104">
      <w:pPr>
        <w:pStyle w:val="FootnoteText"/>
      </w:pPr>
      <w:r w:rsidRPr="00CE7104">
        <w:rPr>
          <w:rStyle w:val="FootnoteReference"/>
          <w:sz w:val="16"/>
          <w:szCs w:val="16"/>
        </w:rPr>
        <w:footnoteRef/>
      </w:r>
      <w:r w:rsidRPr="00CE7104">
        <w:rPr>
          <w:sz w:val="16"/>
          <w:szCs w:val="16"/>
        </w:rPr>
        <w:t xml:space="preserve"> </w:t>
      </w:r>
      <w:r w:rsidRPr="00CE7104">
        <w:rPr>
          <w:sz w:val="16"/>
          <w:szCs w:val="16"/>
        </w:rPr>
        <w:t xml:space="preserve">23.01.2024. MK noteikumi Nr. “Eiropas Savienības kohēzijas politikas programmas 2021.–2027. gadam 6.1.1. specifiskā atbalsta mērķa "Pārejas uz </w:t>
      </w:r>
      <w:proofErr w:type="spellStart"/>
      <w:r w:rsidRPr="00CE7104">
        <w:rPr>
          <w:sz w:val="16"/>
          <w:szCs w:val="16"/>
        </w:rPr>
        <w:t>klimatneitralitāti</w:t>
      </w:r>
      <w:proofErr w:type="spellEnd"/>
      <w:r w:rsidRPr="00CE7104">
        <w:rPr>
          <w:sz w:val="16"/>
          <w:szCs w:val="16"/>
        </w:rPr>
        <w:t xml:space="preserve"> radīto ekonomisko, sociālo un vides seku mazināšana visvairāk skartajos reģionos" 6.1.1.6. pasākuma "</w:t>
      </w:r>
      <w:proofErr w:type="spellStart"/>
      <w:r w:rsidRPr="00CE7104">
        <w:rPr>
          <w:sz w:val="16"/>
          <w:szCs w:val="16"/>
        </w:rPr>
        <w:t>Bezemisiju</w:t>
      </w:r>
      <w:proofErr w:type="spellEnd"/>
      <w:r w:rsidRPr="00CE7104">
        <w:rPr>
          <w:sz w:val="16"/>
          <w:szCs w:val="16"/>
        </w:rPr>
        <w:t xml:space="preserve"> transportlīdzekļu izmantošanas veicināšana pašvaldībās" īstenošanas noteikumi”</w:t>
      </w:r>
    </w:p>
  </w:footnote>
  <w:footnote w:id="219">
    <w:p w14:paraId="557DA3D0" w14:textId="6ACD8ED4" w:rsidR="00917A04" w:rsidRPr="0030618B" w:rsidRDefault="00917A04" w:rsidP="008C77D7">
      <w:pPr>
        <w:pStyle w:val="FootnoteText"/>
        <w:rPr>
          <w:rFonts w:cs="Arial"/>
          <w:sz w:val="16"/>
          <w:szCs w:val="16"/>
        </w:rPr>
      </w:pPr>
      <w:r w:rsidRPr="0030618B">
        <w:rPr>
          <w:rStyle w:val="FootnoteReference"/>
          <w:rFonts w:cs="Arial"/>
          <w:sz w:val="16"/>
          <w:szCs w:val="16"/>
        </w:rPr>
        <w:footnoteRef/>
      </w:r>
      <w:r w:rsidRPr="0030618B">
        <w:rPr>
          <w:rFonts w:cs="Arial"/>
          <w:sz w:val="16"/>
          <w:szCs w:val="16"/>
        </w:rPr>
        <w:t xml:space="preserve"> </w:t>
      </w:r>
      <w:r w:rsidRPr="0030618B">
        <w:rPr>
          <w:rFonts w:eastAsiaTheme="majorEastAsia" w:cs="Arial"/>
          <w:sz w:val="16"/>
          <w:szCs w:val="16"/>
        </w:rPr>
        <w:t>https://www.eis.gov.lv/EKEIS/Supplier/Procurement/80926</w:t>
      </w:r>
      <w:r w:rsidRPr="0030618B">
        <w:rPr>
          <w:rFonts w:cs="Arial"/>
          <w:sz w:val="16"/>
          <w:szCs w:val="16"/>
        </w:rPr>
        <w:t xml:space="preserve"> </w:t>
      </w:r>
    </w:p>
  </w:footnote>
  <w:footnote w:id="220">
    <w:p w14:paraId="50023A61" w14:textId="2E66F557" w:rsidR="00917A04" w:rsidRPr="00C17973" w:rsidRDefault="00917A04" w:rsidP="008C77D7">
      <w:pPr>
        <w:pStyle w:val="FootnoteText"/>
        <w:rPr>
          <w:rFonts w:cs="Arial"/>
          <w:szCs w:val="16"/>
        </w:rPr>
      </w:pPr>
      <w:r w:rsidRPr="0030618B">
        <w:rPr>
          <w:rStyle w:val="FootnoteReference"/>
          <w:rFonts w:cs="Arial"/>
          <w:sz w:val="16"/>
          <w:szCs w:val="16"/>
        </w:rPr>
        <w:footnoteRef/>
      </w:r>
      <w:r w:rsidRPr="0030618B">
        <w:rPr>
          <w:rFonts w:cs="Arial"/>
          <w:sz w:val="16"/>
          <w:szCs w:val="16"/>
        </w:rPr>
        <w:t xml:space="preserve"> </w:t>
      </w:r>
      <w:r w:rsidRPr="0030618B">
        <w:rPr>
          <w:rFonts w:eastAsiaTheme="majorEastAsia" w:cs="Arial"/>
          <w:sz w:val="16"/>
          <w:szCs w:val="16"/>
        </w:rPr>
        <w:t>https://tap.mk.gov.lv/mk/tap/?pid=40489002</w:t>
      </w:r>
      <w:r w:rsidRPr="00C17973">
        <w:rPr>
          <w:rFonts w:cs="Arial"/>
          <w:szCs w:val="16"/>
        </w:rPr>
        <w:t xml:space="preserve"> </w:t>
      </w:r>
    </w:p>
  </w:footnote>
  <w:footnote w:id="221">
    <w:p w14:paraId="49873429" w14:textId="7A380063" w:rsidR="00F41C16" w:rsidRPr="00EB1CDA" w:rsidRDefault="00F41C16" w:rsidP="00F41C16">
      <w:pPr>
        <w:rPr>
          <w:sz w:val="16"/>
          <w:szCs w:val="16"/>
        </w:rPr>
      </w:pPr>
      <w:r w:rsidRPr="00EB1CDA">
        <w:rPr>
          <w:rStyle w:val="FootnoteReference"/>
          <w:sz w:val="16"/>
          <w:szCs w:val="16"/>
        </w:rPr>
        <w:footnoteRef/>
      </w:r>
      <w:r w:rsidRPr="00EB1CDA">
        <w:rPr>
          <w:sz w:val="16"/>
          <w:szCs w:val="16"/>
        </w:rPr>
        <w:t xml:space="preserve"> </w:t>
      </w:r>
      <w:r w:rsidRPr="00EB1CDA">
        <w:rPr>
          <w:sz w:val="16"/>
          <w:szCs w:val="16"/>
        </w:rPr>
        <w:t xml:space="preserve">MK 11.04.2023. Noteikumi Nr.190 ”Eiropas Savienības Atveseļošanas un noturības mehānisma plāna 1.komponentes ”Klimata pārmaiņas un vides ilgtspēja” 1.1.reformu un investīciju virziena ”Emisiju samazināšana transporta sektorā” 1.1.1.r. reformas ”Rīgas metropoles areāla transporta sistēmas </w:t>
      </w:r>
      <w:proofErr w:type="spellStart"/>
      <w:r w:rsidRPr="00EB1CDA">
        <w:rPr>
          <w:sz w:val="16"/>
          <w:szCs w:val="16"/>
        </w:rPr>
        <w:t>zaļināšana</w:t>
      </w:r>
      <w:proofErr w:type="spellEnd"/>
      <w:r w:rsidRPr="00EB1CDA">
        <w:rPr>
          <w:sz w:val="16"/>
          <w:szCs w:val="16"/>
        </w:rPr>
        <w:t>” 1.1.1.1.i. investīcijas ”Konkurētspējīgs dzelzceļa pasažieru transports kopējā Rīgas pilsētas sabiedriskā transporta sistēmā” 1.1.1.1.i.2. un 1.1.1.1.i.3. saistīto pasākumu īstenošanas noteikumi”</w:t>
      </w:r>
      <w:r>
        <w:rPr>
          <w:sz w:val="16"/>
          <w:szCs w:val="16"/>
        </w:rPr>
        <w:t>:</w:t>
      </w:r>
    </w:p>
    <w:p w14:paraId="25A34E3D" w14:textId="56B4307B" w:rsidR="00F41C16" w:rsidRPr="00EB1CDA" w:rsidRDefault="00EB1CDA" w:rsidP="00EB1CDA">
      <w:r w:rsidRPr="00EB1CDA">
        <w:rPr>
          <w:sz w:val="16"/>
          <w:szCs w:val="16"/>
        </w:rPr>
        <w:t>https://likumi.lv/ta/id/341097-eiropas-savienibas-atveselosanas-un-noturibas-mehanisma-plana-1-komponentes-klimata-parmainas-un-vides-ilgtspeja-1-1-reformu</w:t>
      </w:r>
    </w:p>
  </w:footnote>
  <w:footnote w:id="222">
    <w:p w14:paraId="0F059512" w14:textId="77777777" w:rsidR="00EB1CDA" w:rsidRPr="00EB1CDA" w:rsidRDefault="00F41C16" w:rsidP="00EB1CDA">
      <w:pPr>
        <w:rPr>
          <w:sz w:val="16"/>
          <w:szCs w:val="16"/>
        </w:rPr>
      </w:pPr>
      <w:r w:rsidRPr="00EB1CDA">
        <w:rPr>
          <w:rStyle w:val="FootnoteReference"/>
          <w:sz w:val="16"/>
          <w:szCs w:val="16"/>
        </w:rPr>
        <w:footnoteRef/>
      </w:r>
      <w:r w:rsidR="00EB1CDA" w:rsidRPr="00EB1CDA">
        <w:rPr>
          <w:sz w:val="16"/>
          <w:szCs w:val="16"/>
        </w:rPr>
        <w:t xml:space="preserve"> </w:t>
      </w:r>
      <w:r w:rsidR="00EB1CDA" w:rsidRPr="00EB1CDA">
        <w:rPr>
          <w:sz w:val="16"/>
          <w:szCs w:val="16"/>
        </w:rPr>
        <w:t>https://www.eis.gov.lv/EKEIS/Supplier/Procurement/96489</w:t>
      </w:r>
    </w:p>
    <w:p w14:paraId="32E749D3" w14:textId="64CC6A09" w:rsidR="00F41C16" w:rsidRDefault="00EB1CDA" w:rsidP="00EB1CDA">
      <w:r w:rsidRPr="00EB1CDA">
        <w:rPr>
          <w:sz w:val="16"/>
          <w:szCs w:val="16"/>
        </w:rPr>
        <w:t>https://www.eis.gov.lv/EKEIS/Supplier/Procurement/101928</w:t>
      </w:r>
    </w:p>
  </w:footnote>
  <w:footnote w:id="223">
    <w:p w14:paraId="32410C30" w14:textId="1C8526D6" w:rsidR="00125779" w:rsidRPr="00B11339" w:rsidRDefault="00125779">
      <w:pPr>
        <w:pStyle w:val="FootnoteText"/>
        <w:rPr>
          <w:sz w:val="16"/>
          <w:szCs w:val="16"/>
        </w:rPr>
      </w:pPr>
      <w:r w:rsidRPr="00B11339">
        <w:rPr>
          <w:rStyle w:val="FootnoteReference"/>
          <w:sz w:val="16"/>
          <w:szCs w:val="16"/>
        </w:rPr>
        <w:footnoteRef/>
      </w:r>
      <w:r w:rsidR="00B11339" w:rsidRPr="00B11339">
        <w:rPr>
          <w:sz w:val="16"/>
          <w:szCs w:val="16"/>
        </w:rPr>
        <w:t xml:space="preserve"> </w:t>
      </w:r>
      <w:r w:rsidR="00A8007A" w:rsidRPr="00B11339">
        <w:rPr>
          <w:sz w:val="16"/>
          <w:szCs w:val="16"/>
        </w:rPr>
        <w:t xml:space="preserve">SM, 2024. Informatīvā ziņojuma projekts “Par Latvijas dzelzceļa tīkla attīstību 2021. – 2027. gada Eiropas Savienības daudzgadu budžeta periodā”: </w:t>
      </w:r>
      <w:r w:rsidR="00B11339" w:rsidRPr="00B11339">
        <w:rPr>
          <w:sz w:val="16"/>
          <w:szCs w:val="16"/>
        </w:rPr>
        <w:t>https://tapportals.mk.gov.lv/legal_acts/8620d830-8eaf-4873-8ba8-7346b6e197d0</w:t>
      </w:r>
    </w:p>
  </w:footnote>
  <w:footnote w:id="224">
    <w:p w14:paraId="0C596BDC" w14:textId="77777777" w:rsidR="008A4671" w:rsidRPr="0030618B" w:rsidRDefault="008A4671" w:rsidP="009C1C25">
      <w:pPr>
        <w:pStyle w:val="FootnoteText"/>
        <w:rPr>
          <w:sz w:val="16"/>
          <w:szCs w:val="16"/>
        </w:rPr>
      </w:pPr>
      <w:r w:rsidRPr="0030618B">
        <w:rPr>
          <w:rStyle w:val="FootnoteReference"/>
          <w:sz w:val="16"/>
          <w:szCs w:val="16"/>
        </w:rPr>
        <w:footnoteRef/>
      </w:r>
      <w:r w:rsidRPr="0030618B">
        <w:rPr>
          <w:sz w:val="16"/>
          <w:szCs w:val="16"/>
        </w:rPr>
        <w:t xml:space="preserve"> </w:t>
      </w:r>
      <w:proofErr w:type="spellStart"/>
      <w:r w:rsidRPr="0030618B">
        <w:rPr>
          <w:sz w:val="16"/>
          <w:szCs w:val="16"/>
        </w:rPr>
        <w:t>LDz</w:t>
      </w:r>
      <w:proofErr w:type="spellEnd"/>
      <w:r w:rsidRPr="0030618B">
        <w:rPr>
          <w:sz w:val="16"/>
          <w:szCs w:val="16"/>
        </w:rPr>
        <w:t xml:space="preserve">, Rīgas dzelzceļa mezgla posma Sarkandaugava-Mangaļi-Ziemeļblāzma modernizācija: </w:t>
      </w:r>
    </w:p>
    <w:p w14:paraId="5D8B9A81" w14:textId="77777777" w:rsidR="008A4671" w:rsidRPr="0030618B" w:rsidRDefault="008A4671" w:rsidP="009C1C25">
      <w:pPr>
        <w:pStyle w:val="FootnoteText"/>
        <w:rPr>
          <w:sz w:val="16"/>
          <w:szCs w:val="16"/>
        </w:rPr>
      </w:pPr>
      <w:r w:rsidRPr="0030618B">
        <w:rPr>
          <w:sz w:val="16"/>
          <w:szCs w:val="16"/>
        </w:rPr>
        <w:t>https://www.ldz.lv/lv/r%C4%ABgas-dzelzce%C4%BCa-mezgla-posma-sarkandaugava-manga%C4%BCi-zieme%C4%BCbl%C4%81zma-moderniz%C4%81cija</w:t>
      </w:r>
    </w:p>
  </w:footnote>
  <w:footnote w:id="225">
    <w:p w14:paraId="1336D695" w14:textId="1318A212" w:rsidR="00F53BFF" w:rsidRPr="00127F3A" w:rsidRDefault="00F53BFF" w:rsidP="008C77D7">
      <w:pPr>
        <w:pStyle w:val="FootnoteText"/>
        <w:jc w:val="left"/>
        <w:rPr>
          <w:rFonts w:cs="Arial"/>
          <w:sz w:val="16"/>
          <w:szCs w:val="16"/>
        </w:rPr>
      </w:pPr>
      <w:r w:rsidRPr="00127F3A">
        <w:rPr>
          <w:rStyle w:val="FootnoteReference"/>
          <w:rFonts w:cs="Arial"/>
          <w:sz w:val="16"/>
          <w:szCs w:val="16"/>
        </w:rPr>
        <w:footnoteRef/>
      </w:r>
      <w:r w:rsidRPr="00127F3A">
        <w:rPr>
          <w:rFonts w:cs="Arial"/>
          <w:sz w:val="16"/>
          <w:szCs w:val="16"/>
        </w:rPr>
        <w:t xml:space="preserve"> </w:t>
      </w:r>
      <w:r w:rsidRPr="00127F3A">
        <w:rPr>
          <w:rFonts w:eastAsiaTheme="majorEastAsia" w:cs="Arial"/>
          <w:sz w:val="16"/>
          <w:szCs w:val="16"/>
        </w:rPr>
        <w:t>https://likumi.lv/ta/id/349115-eiropas-savienibas-kohezijas-politikas-programmas-20212027-gadam-231-specifiska-atbalsta-merka-veicinat-ilgtspejigu-daudzveidu-mobilitati-pilsetas-2314-pasakuma-bezemisiju-vilcieni-istenosanas-noteikumi</w:t>
      </w:r>
      <w:r w:rsidRPr="00127F3A">
        <w:rPr>
          <w:rFonts w:cs="Arial"/>
          <w:sz w:val="16"/>
          <w:szCs w:val="16"/>
        </w:rPr>
        <w:t xml:space="preserve"> </w:t>
      </w:r>
    </w:p>
  </w:footnote>
  <w:footnote w:id="226">
    <w:p w14:paraId="062E9A7E" w14:textId="3CF9C443" w:rsidR="00722B95" w:rsidRPr="00A30038" w:rsidRDefault="00722B95">
      <w:pPr>
        <w:pStyle w:val="FootnoteText"/>
        <w:rPr>
          <w:sz w:val="16"/>
          <w:szCs w:val="16"/>
        </w:rPr>
      </w:pPr>
      <w:r w:rsidRPr="00127F3A">
        <w:rPr>
          <w:rStyle w:val="FootnoteReference"/>
          <w:sz w:val="16"/>
          <w:szCs w:val="16"/>
        </w:rPr>
        <w:footnoteRef/>
      </w:r>
      <w:r w:rsidRPr="00127F3A">
        <w:rPr>
          <w:sz w:val="16"/>
          <w:szCs w:val="16"/>
        </w:rPr>
        <w:t xml:space="preserve"> </w:t>
      </w:r>
      <w:r w:rsidR="00127F3A" w:rsidRPr="00127F3A">
        <w:rPr>
          <w:sz w:val="16"/>
          <w:szCs w:val="16"/>
        </w:rPr>
        <w:t>SM, 2024. Informatīvā ziņojuma “Par Latvijas dzelzceļa tīkla attīstību 2021. – 2027. gada Eiropas Savienības daudzgadu budžeta periodā” projekts: https://tapportals.mk.gov.lv/legal_acts/8620d830-8eaf-4873-8ba8-7346b6e197d0</w:t>
      </w:r>
    </w:p>
  </w:footnote>
  <w:footnote w:id="227">
    <w:p w14:paraId="2C338427" w14:textId="77777777" w:rsidR="00553C1D" w:rsidRDefault="00310CA2" w:rsidP="008C77D7">
      <w:pPr>
        <w:pStyle w:val="FootnoteText"/>
        <w:rPr>
          <w:rFonts w:cs="Arial"/>
          <w:sz w:val="16"/>
          <w:szCs w:val="16"/>
        </w:rPr>
      </w:pPr>
      <w:r w:rsidRPr="007F2851">
        <w:rPr>
          <w:rStyle w:val="FootnoteReference"/>
          <w:rFonts w:cs="Arial"/>
          <w:sz w:val="16"/>
          <w:szCs w:val="16"/>
        </w:rPr>
        <w:footnoteRef/>
      </w:r>
      <w:r w:rsidRPr="007F2851">
        <w:rPr>
          <w:rFonts w:cs="Arial"/>
          <w:sz w:val="16"/>
          <w:szCs w:val="16"/>
        </w:rPr>
        <w:t xml:space="preserve"> </w:t>
      </w:r>
      <w:r w:rsidR="001B380C">
        <w:rPr>
          <w:rFonts w:cs="Arial"/>
          <w:sz w:val="16"/>
          <w:szCs w:val="16"/>
        </w:rPr>
        <w:t>SM, 2024.</w:t>
      </w:r>
      <w:r w:rsidR="00553C1D">
        <w:rPr>
          <w:rFonts w:cs="Arial"/>
          <w:sz w:val="16"/>
          <w:szCs w:val="16"/>
        </w:rPr>
        <w:t xml:space="preserve"> </w:t>
      </w:r>
      <w:r w:rsidR="00553C1D" w:rsidRPr="00553C1D">
        <w:rPr>
          <w:rFonts w:cs="Arial"/>
          <w:sz w:val="16"/>
          <w:szCs w:val="16"/>
        </w:rPr>
        <w:t>“Pasažieru vilciens” un “</w:t>
      </w:r>
      <w:proofErr w:type="spellStart"/>
      <w:r w:rsidR="00553C1D" w:rsidRPr="00553C1D">
        <w:rPr>
          <w:rFonts w:cs="Arial"/>
          <w:sz w:val="16"/>
          <w:szCs w:val="16"/>
        </w:rPr>
        <w:t>Škoda</w:t>
      </w:r>
      <w:proofErr w:type="spellEnd"/>
      <w:r w:rsidR="00553C1D" w:rsidRPr="00553C1D">
        <w:rPr>
          <w:rFonts w:cs="Arial"/>
          <w:sz w:val="16"/>
          <w:szCs w:val="16"/>
        </w:rPr>
        <w:t xml:space="preserve"> </w:t>
      </w:r>
      <w:proofErr w:type="spellStart"/>
      <w:r w:rsidR="00553C1D" w:rsidRPr="00553C1D">
        <w:rPr>
          <w:rFonts w:cs="Arial"/>
          <w:sz w:val="16"/>
          <w:szCs w:val="16"/>
        </w:rPr>
        <w:t>Vagonka</w:t>
      </w:r>
      <w:proofErr w:type="spellEnd"/>
      <w:r w:rsidR="00553C1D" w:rsidRPr="00553C1D">
        <w:rPr>
          <w:rFonts w:cs="Arial"/>
          <w:sz w:val="16"/>
          <w:szCs w:val="16"/>
        </w:rPr>
        <w:t>” vienojas īstenot jauno elektrovilcienu piegādi līdz vasaras beigām</w:t>
      </w:r>
      <w:r w:rsidR="00553C1D">
        <w:rPr>
          <w:rFonts w:cs="Arial"/>
          <w:sz w:val="16"/>
          <w:szCs w:val="16"/>
        </w:rPr>
        <w:t>:</w:t>
      </w:r>
    </w:p>
    <w:p w14:paraId="10178976" w14:textId="0EB0B59A" w:rsidR="00310CA2" w:rsidRPr="007F2851" w:rsidRDefault="001B380C" w:rsidP="008C77D7">
      <w:pPr>
        <w:pStyle w:val="FootnoteText"/>
        <w:rPr>
          <w:rStyle w:val="Hyperlink"/>
          <w:rFonts w:eastAsiaTheme="majorEastAsia" w:cs="Arial"/>
          <w:sz w:val="16"/>
          <w:szCs w:val="16"/>
        </w:rPr>
      </w:pPr>
      <w:r>
        <w:rPr>
          <w:rFonts w:cs="Arial"/>
          <w:sz w:val="16"/>
          <w:szCs w:val="16"/>
        </w:rPr>
        <w:t xml:space="preserve"> </w:t>
      </w:r>
      <w:r w:rsidR="00310CA2" w:rsidRPr="007F2851">
        <w:rPr>
          <w:rFonts w:eastAsiaTheme="majorEastAsia" w:cs="Arial"/>
          <w:sz w:val="16"/>
          <w:szCs w:val="16"/>
        </w:rPr>
        <w:t>https://www.sam.gov.lv/lv/jaunums/pasazieru-vilciens-un-skoda-vagonka-vienojas-istenot-jauno-elektrovilcienu-piegadi-lidz-vasaras-beigam</w:t>
      </w:r>
      <w:r w:rsidR="00310CA2" w:rsidRPr="007F2851">
        <w:rPr>
          <w:rStyle w:val="Hyperlink"/>
          <w:rFonts w:eastAsiaTheme="majorEastAsia" w:cs="Arial"/>
          <w:sz w:val="16"/>
          <w:szCs w:val="16"/>
        </w:rPr>
        <w:t xml:space="preserve"> </w:t>
      </w:r>
    </w:p>
  </w:footnote>
  <w:footnote w:id="228">
    <w:p w14:paraId="03C98257" w14:textId="51371811" w:rsidR="00974662" w:rsidRPr="000518AB" w:rsidRDefault="00974662">
      <w:pPr>
        <w:pStyle w:val="FootnoteText"/>
        <w:rPr>
          <w:sz w:val="16"/>
          <w:szCs w:val="16"/>
        </w:rPr>
      </w:pPr>
      <w:r w:rsidRPr="000518AB">
        <w:rPr>
          <w:rStyle w:val="FootnoteReference"/>
          <w:sz w:val="16"/>
          <w:szCs w:val="16"/>
        </w:rPr>
        <w:footnoteRef/>
      </w:r>
      <w:r w:rsidRPr="000518AB">
        <w:rPr>
          <w:sz w:val="16"/>
          <w:szCs w:val="16"/>
        </w:rPr>
        <w:t xml:space="preserve"> </w:t>
      </w:r>
      <w:r w:rsidR="000518AB" w:rsidRPr="000518AB">
        <w:rPr>
          <w:sz w:val="16"/>
          <w:szCs w:val="16"/>
        </w:rPr>
        <w:t>https://tapportals.mk.gov.lv/legal_acts/f78cf3a3-e3ff-42a9-8dc5-e103d8cccb18</w:t>
      </w:r>
    </w:p>
  </w:footnote>
  <w:footnote w:id="229">
    <w:p w14:paraId="467B6252" w14:textId="77777777" w:rsidR="00310CA2" w:rsidRPr="00CA52E2" w:rsidRDefault="00310CA2">
      <w:pPr>
        <w:pStyle w:val="FootnoteText"/>
        <w:rPr>
          <w:sz w:val="16"/>
          <w:szCs w:val="16"/>
        </w:rPr>
      </w:pPr>
      <w:r w:rsidRPr="00CA52E2">
        <w:rPr>
          <w:rStyle w:val="FootnoteReference"/>
          <w:sz w:val="16"/>
          <w:szCs w:val="16"/>
        </w:rPr>
        <w:footnoteRef/>
      </w:r>
      <w:r w:rsidRPr="00CA52E2">
        <w:rPr>
          <w:sz w:val="16"/>
          <w:szCs w:val="16"/>
        </w:rPr>
        <w:t xml:space="preserve"> </w:t>
      </w:r>
      <w:r w:rsidRPr="00CA52E2">
        <w:rPr>
          <w:sz w:val="16"/>
          <w:szCs w:val="16"/>
        </w:rPr>
        <w:t>MK, 26.10.2022. Rīkojums Nr. 763 “Par Satiksmes ministrijas ilgtermiņa saistībām jauno elektrovilcienu projekta īstenošanai”:</w:t>
      </w:r>
    </w:p>
    <w:p w14:paraId="0677CF04" w14:textId="77777777" w:rsidR="00310CA2" w:rsidRDefault="00310CA2">
      <w:pPr>
        <w:pStyle w:val="FootnoteText"/>
      </w:pPr>
      <w:r w:rsidRPr="00CA52E2">
        <w:rPr>
          <w:sz w:val="16"/>
          <w:szCs w:val="16"/>
        </w:rPr>
        <w:t xml:space="preserve"> https://likumi</w:t>
      </w:r>
      <w:r w:rsidRPr="007F2851">
        <w:rPr>
          <w:sz w:val="16"/>
          <w:szCs w:val="16"/>
        </w:rPr>
        <w:t>.lv/ta/id/336778-par-satiksmes-ministrijas-ilgtermina-saistibam-jauno-elektrovilcienu-projekta-istenosanai</w:t>
      </w:r>
    </w:p>
  </w:footnote>
  <w:footnote w:id="230">
    <w:p w14:paraId="0307ABDB" w14:textId="77777777" w:rsidR="00342317" w:rsidRPr="00342317" w:rsidRDefault="00342317" w:rsidP="00342317">
      <w:pPr>
        <w:pStyle w:val="FootnoteText"/>
        <w:rPr>
          <w:sz w:val="16"/>
          <w:szCs w:val="16"/>
        </w:rPr>
      </w:pPr>
      <w:r>
        <w:rPr>
          <w:rStyle w:val="FootnoteReference"/>
        </w:rPr>
        <w:footnoteRef/>
      </w:r>
      <w:r>
        <w:t xml:space="preserve"> </w:t>
      </w:r>
      <w:r w:rsidRPr="00342317">
        <w:rPr>
          <w:rStyle w:val="Hyperlink"/>
          <w:rFonts w:eastAsiaTheme="majorEastAsia" w:cs="Arial"/>
          <w:color w:val="auto"/>
          <w:sz w:val="16"/>
          <w:szCs w:val="16"/>
          <w:u w:val="none"/>
        </w:rPr>
        <w:t>chrome-extension://efaidnbmnnnibpcajpcglclefindmkaj/https://www.lrn.lv/wp-content/uploads/2022/08/2022_08_09_IMNP_Lidzsvarota-finansesanas-modela-koncepcija.pdf</w:t>
      </w:r>
    </w:p>
    <w:p w14:paraId="10862A05" w14:textId="5858B305" w:rsidR="00342317" w:rsidRDefault="00342317">
      <w:pPr>
        <w:pStyle w:val="FootnoteText"/>
      </w:pPr>
    </w:p>
  </w:footnote>
  <w:footnote w:id="231">
    <w:p w14:paraId="564ED3E2" w14:textId="5187C24C" w:rsidR="00046BCB" w:rsidRPr="00342317" w:rsidRDefault="00046BCB" w:rsidP="008C77D7">
      <w:pPr>
        <w:pStyle w:val="FootnoteText"/>
        <w:rPr>
          <w:rStyle w:val="Hyperlink"/>
          <w:rFonts w:eastAsiaTheme="majorEastAsia" w:cs="Arial"/>
          <w:color w:val="auto"/>
          <w:sz w:val="16"/>
          <w:szCs w:val="16"/>
          <w:u w:val="none"/>
        </w:rPr>
      </w:pPr>
      <w:r w:rsidRPr="00342317">
        <w:rPr>
          <w:rStyle w:val="Hyperlink"/>
          <w:rFonts w:eastAsiaTheme="majorEastAsia" w:cs="Arial"/>
          <w:color w:val="auto"/>
          <w:sz w:val="16"/>
          <w:szCs w:val="16"/>
          <w:u w:val="none"/>
          <w:vertAlign w:val="superscript"/>
        </w:rPr>
        <w:footnoteRef/>
      </w:r>
      <w:r w:rsidRPr="00342317">
        <w:rPr>
          <w:rStyle w:val="Hyperlink"/>
          <w:rFonts w:eastAsiaTheme="majorEastAsia" w:cs="Arial"/>
          <w:color w:val="auto"/>
          <w:sz w:val="16"/>
          <w:szCs w:val="16"/>
          <w:u w:val="none"/>
        </w:rPr>
        <w:t xml:space="preserve"> </w:t>
      </w:r>
      <w:r w:rsidRPr="00342317">
        <w:rPr>
          <w:rFonts w:eastAsiaTheme="majorEastAsia" w:cs="Arial"/>
          <w:sz w:val="16"/>
          <w:szCs w:val="16"/>
        </w:rPr>
        <w:t>https://www.lja.lv/ATONLV/getCatalogue</w:t>
      </w:r>
      <w:r w:rsidRPr="00342317">
        <w:rPr>
          <w:rStyle w:val="Hyperlink"/>
          <w:rFonts w:eastAsiaTheme="majorEastAsia" w:cs="Arial"/>
          <w:color w:val="auto"/>
          <w:sz w:val="16"/>
          <w:szCs w:val="16"/>
          <w:u w:val="none"/>
        </w:rPr>
        <w:t xml:space="preserve"> </w:t>
      </w:r>
    </w:p>
  </w:footnote>
  <w:footnote w:id="232">
    <w:p w14:paraId="7082DC7D" w14:textId="226D2749" w:rsidR="00046BCB" w:rsidRPr="00342317" w:rsidRDefault="00046BCB" w:rsidP="008C77D7">
      <w:pPr>
        <w:pStyle w:val="FootnoteText"/>
        <w:rPr>
          <w:sz w:val="16"/>
          <w:szCs w:val="16"/>
        </w:rPr>
      </w:pPr>
      <w:r w:rsidRPr="00342317">
        <w:rPr>
          <w:rStyle w:val="FootnoteReference"/>
          <w:sz w:val="16"/>
          <w:szCs w:val="16"/>
        </w:rPr>
        <w:footnoteRef/>
      </w:r>
      <w:r w:rsidRPr="00342317">
        <w:rPr>
          <w:sz w:val="16"/>
          <w:szCs w:val="16"/>
        </w:rPr>
        <w:t xml:space="preserve"> </w:t>
      </w:r>
      <w:r w:rsidR="00AC7997">
        <w:rPr>
          <w:sz w:val="16"/>
          <w:szCs w:val="16"/>
        </w:rPr>
        <w:t>turpat</w:t>
      </w:r>
    </w:p>
  </w:footnote>
  <w:footnote w:id="233">
    <w:p w14:paraId="746C92D7" w14:textId="0D4B5A90" w:rsidR="00046BCB" w:rsidRPr="00342317" w:rsidRDefault="00046BCB" w:rsidP="008C77D7">
      <w:pPr>
        <w:pStyle w:val="FootnoteText"/>
        <w:rPr>
          <w:sz w:val="16"/>
          <w:szCs w:val="16"/>
        </w:rPr>
      </w:pPr>
      <w:r w:rsidRPr="00342317">
        <w:rPr>
          <w:rStyle w:val="Hyperlink"/>
          <w:rFonts w:eastAsiaTheme="majorEastAsia" w:cs="Arial"/>
          <w:color w:val="auto"/>
          <w:sz w:val="16"/>
          <w:szCs w:val="16"/>
          <w:u w:val="none"/>
          <w:vertAlign w:val="superscript"/>
        </w:rPr>
        <w:footnoteRef/>
      </w:r>
      <w:r w:rsidRPr="00342317">
        <w:rPr>
          <w:rStyle w:val="Hyperlink"/>
          <w:rFonts w:eastAsiaTheme="majorEastAsia" w:cs="Arial"/>
          <w:color w:val="auto"/>
          <w:sz w:val="16"/>
          <w:szCs w:val="16"/>
          <w:u w:val="none"/>
          <w:vertAlign w:val="superscript"/>
        </w:rPr>
        <w:t xml:space="preserve"> </w:t>
      </w:r>
      <w:r w:rsidR="00401722">
        <w:rPr>
          <w:rStyle w:val="Hyperlink"/>
          <w:rFonts w:eastAsiaTheme="majorEastAsia" w:cs="Arial"/>
          <w:color w:val="auto"/>
          <w:sz w:val="16"/>
          <w:szCs w:val="16"/>
          <w:u w:val="none"/>
        </w:rPr>
        <w:t xml:space="preserve">VSIA LJA, </w:t>
      </w:r>
      <w:r w:rsidR="0044013D">
        <w:rPr>
          <w:rStyle w:val="Hyperlink"/>
          <w:rFonts w:eastAsiaTheme="majorEastAsia" w:cs="Arial"/>
          <w:color w:val="auto"/>
          <w:sz w:val="16"/>
          <w:szCs w:val="16"/>
          <w:u w:val="none"/>
        </w:rPr>
        <w:t xml:space="preserve">2023. </w:t>
      </w:r>
      <w:r w:rsidR="00D87364" w:rsidRPr="00D87364">
        <w:rPr>
          <w:rStyle w:val="Hyperlink"/>
          <w:rFonts w:eastAsiaTheme="majorEastAsia" w:cs="Arial"/>
          <w:color w:val="auto"/>
          <w:sz w:val="16"/>
          <w:szCs w:val="16"/>
          <w:u w:val="none"/>
        </w:rPr>
        <w:t>Latvija saglabā vietu Parīzes memoranda “baltajā” sarakstā</w:t>
      </w:r>
      <w:r w:rsidR="00D87364">
        <w:rPr>
          <w:rStyle w:val="Hyperlink"/>
          <w:rFonts w:eastAsiaTheme="majorEastAsia" w:cs="Arial"/>
          <w:color w:val="auto"/>
          <w:sz w:val="16"/>
          <w:szCs w:val="16"/>
          <w:u w:val="none"/>
        </w:rPr>
        <w:t xml:space="preserve">: </w:t>
      </w:r>
      <w:r w:rsidRPr="00342317">
        <w:rPr>
          <w:rFonts w:eastAsiaTheme="majorEastAsia" w:cs="Arial"/>
          <w:sz w:val="16"/>
          <w:szCs w:val="16"/>
        </w:rPr>
        <w:t>https://www.lja.lv/news/latvija-saglaba-vietu-parizes-memoranda-baltaja-saraksta-2</w:t>
      </w:r>
      <w:r w:rsidRPr="00342317">
        <w:rPr>
          <w:sz w:val="16"/>
          <w:szCs w:val="16"/>
        </w:rPr>
        <w:t xml:space="preserve"> </w:t>
      </w:r>
    </w:p>
  </w:footnote>
  <w:footnote w:id="234">
    <w:p w14:paraId="044A325A" w14:textId="6E9106F8" w:rsidR="00046BCB" w:rsidRPr="00C233EB" w:rsidRDefault="00046BCB" w:rsidP="008C77D7">
      <w:pPr>
        <w:pStyle w:val="FootnoteText"/>
        <w:rPr>
          <w:rStyle w:val="Hyperlink"/>
          <w:rFonts w:eastAsiaTheme="majorEastAsia" w:cs="Arial"/>
          <w:szCs w:val="16"/>
        </w:rPr>
      </w:pPr>
      <w:r w:rsidRPr="00342317">
        <w:rPr>
          <w:rStyle w:val="Hyperlink"/>
          <w:rFonts w:eastAsiaTheme="majorEastAsia" w:cs="Arial"/>
          <w:color w:val="auto"/>
          <w:sz w:val="16"/>
          <w:szCs w:val="16"/>
          <w:u w:val="none"/>
          <w:vertAlign w:val="superscript"/>
        </w:rPr>
        <w:footnoteRef/>
      </w:r>
      <w:r w:rsidRPr="00342317">
        <w:rPr>
          <w:rStyle w:val="Hyperlink"/>
          <w:rFonts w:eastAsiaTheme="majorEastAsia" w:cs="Arial"/>
          <w:color w:val="auto"/>
          <w:sz w:val="16"/>
          <w:szCs w:val="16"/>
          <w:u w:val="none"/>
        </w:rPr>
        <w:t xml:space="preserve"> </w:t>
      </w:r>
      <w:r w:rsidR="00CA1FC2">
        <w:rPr>
          <w:rStyle w:val="Hyperlink"/>
          <w:rFonts w:eastAsiaTheme="majorEastAsia" w:cs="Arial"/>
          <w:color w:val="auto"/>
          <w:sz w:val="16"/>
          <w:szCs w:val="16"/>
          <w:u w:val="none"/>
        </w:rPr>
        <w:t xml:space="preserve">IMO, </w:t>
      </w:r>
      <w:proofErr w:type="spellStart"/>
      <w:r w:rsidR="001744B8" w:rsidRPr="001744B8">
        <w:rPr>
          <w:rStyle w:val="Hyperlink"/>
          <w:rFonts w:eastAsiaTheme="majorEastAsia" w:cs="Arial"/>
          <w:i/>
          <w:iCs/>
          <w:color w:val="auto"/>
          <w:sz w:val="16"/>
          <w:szCs w:val="16"/>
          <w:u w:val="none"/>
        </w:rPr>
        <w:t>Member</w:t>
      </w:r>
      <w:proofErr w:type="spellEnd"/>
      <w:r w:rsidR="001744B8" w:rsidRPr="001744B8">
        <w:rPr>
          <w:rStyle w:val="Hyperlink"/>
          <w:rFonts w:eastAsiaTheme="majorEastAsia" w:cs="Arial"/>
          <w:i/>
          <w:iCs/>
          <w:color w:val="auto"/>
          <w:sz w:val="16"/>
          <w:szCs w:val="16"/>
          <w:u w:val="none"/>
        </w:rPr>
        <w:t xml:space="preserve"> </w:t>
      </w:r>
      <w:proofErr w:type="spellStart"/>
      <w:r w:rsidR="001744B8" w:rsidRPr="001744B8">
        <w:rPr>
          <w:rStyle w:val="Hyperlink"/>
          <w:rFonts w:eastAsiaTheme="majorEastAsia" w:cs="Arial"/>
          <w:i/>
          <w:iCs/>
          <w:color w:val="auto"/>
          <w:sz w:val="16"/>
          <w:szCs w:val="16"/>
          <w:u w:val="none"/>
        </w:rPr>
        <w:t>State</w:t>
      </w:r>
      <w:proofErr w:type="spellEnd"/>
      <w:r w:rsidR="001744B8" w:rsidRPr="001744B8">
        <w:rPr>
          <w:rStyle w:val="Hyperlink"/>
          <w:rFonts w:eastAsiaTheme="majorEastAsia" w:cs="Arial"/>
          <w:i/>
          <w:iCs/>
          <w:color w:val="auto"/>
          <w:sz w:val="16"/>
          <w:szCs w:val="16"/>
          <w:u w:val="none"/>
        </w:rPr>
        <w:t xml:space="preserve"> Audit </w:t>
      </w:r>
      <w:proofErr w:type="spellStart"/>
      <w:r w:rsidR="001744B8" w:rsidRPr="001744B8">
        <w:rPr>
          <w:rStyle w:val="Hyperlink"/>
          <w:rFonts w:eastAsiaTheme="majorEastAsia" w:cs="Arial"/>
          <w:i/>
          <w:iCs/>
          <w:color w:val="auto"/>
          <w:sz w:val="16"/>
          <w:szCs w:val="16"/>
          <w:u w:val="none"/>
        </w:rPr>
        <w:t>Scheme</w:t>
      </w:r>
      <w:proofErr w:type="spellEnd"/>
      <w:r w:rsidR="001744B8">
        <w:rPr>
          <w:rStyle w:val="Hyperlink"/>
          <w:rFonts w:eastAsiaTheme="majorEastAsia" w:cs="Arial"/>
          <w:color w:val="auto"/>
          <w:sz w:val="16"/>
          <w:szCs w:val="16"/>
          <w:u w:val="none"/>
        </w:rPr>
        <w:t xml:space="preserve">: </w:t>
      </w:r>
      <w:r w:rsidRPr="00342317">
        <w:rPr>
          <w:rFonts w:eastAsiaTheme="majorEastAsia" w:cs="Arial"/>
          <w:sz w:val="16"/>
          <w:szCs w:val="16"/>
        </w:rPr>
        <w:t>https://www.imo.org/en/OurWork/MSAS/Pages/Default.aspx</w:t>
      </w:r>
      <w:r w:rsidRPr="00C233EB">
        <w:rPr>
          <w:rStyle w:val="Hyperlink"/>
          <w:rFonts w:eastAsiaTheme="majorEastAsia" w:cs="Arial"/>
          <w:szCs w:val="16"/>
        </w:rPr>
        <w:t xml:space="preserve"> </w:t>
      </w:r>
    </w:p>
  </w:footnote>
  <w:footnote w:id="235">
    <w:p w14:paraId="1EA0703E" w14:textId="265FB2AA" w:rsidR="00046BCB" w:rsidRPr="008C4F93" w:rsidRDefault="00046BCB" w:rsidP="008C77D7">
      <w:pPr>
        <w:pStyle w:val="FootnoteText"/>
        <w:rPr>
          <w:rFonts w:cs="Arial"/>
          <w:sz w:val="16"/>
          <w:szCs w:val="16"/>
        </w:rPr>
      </w:pPr>
      <w:r w:rsidRPr="008C4F93">
        <w:rPr>
          <w:rStyle w:val="FootnoteReference"/>
          <w:rFonts w:cs="Arial"/>
          <w:sz w:val="16"/>
          <w:szCs w:val="16"/>
        </w:rPr>
        <w:footnoteRef/>
      </w:r>
      <w:r w:rsidRPr="008C4F93">
        <w:rPr>
          <w:rFonts w:cs="Arial"/>
          <w:sz w:val="16"/>
          <w:szCs w:val="16"/>
        </w:rPr>
        <w:t xml:space="preserve"> </w:t>
      </w:r>
      <w:r w:rsidRPr="008C4F93">
        <w:rPr>
          <w:rFonts w:eastAsiaTheme="majorEastAsia" w:cs="Arial"/>
          <w:sz w:val="16"/>
          <w:szCs w:val="16"/>
        </w:rPr>
        <w:t>https://lvceli.lv/celu-tikls/projekti/ricibas-plans-vides-troksna-samazinasanai-valsts-autocelu-posmiem/ricibas-plans-vides-troksna-samazinasanai-2024/</w:t>
      </w:r>
      <w:r w:rsidRPr="008C4F93">
        <w:rPr>
          <w:rFonts w:cs="Arial"/>
          <w:sz w:val="16"/>
          <w:szCs w:val="16"/>
        </w:rPr>
        <w:t xml:space="preserve"> </w:t>
      </w:r>
    </w:p>
  </w:footnote>
  <w:footnote w:id="236">
    <w:p w14:paraId="0BFEAA8E" w14:textId="3CBDF5F7" w:rsidR="00046BCB" w:rsidRPr="008C4F93" w:rsidRDefault="00046BCB" w:rsidP="008C77D7">
      <w:pPr>
        <w:pStyle w:val="FootnoteText"/>
        <w:rPr>
          <w:rFonts w:cs="Arial"/>
          <w:sz w:val="16"/>
          <w:szCs w:val="16"/>
        </w:rPr>
      </w:pPr>
      <w:r w:rsidRPr="008C4F93">
        <w:rPr>
          <w:rStyle w:val="FootnoteReference"/>
          <w:rFonts w:cs="Arial"/>
          <w:sz w:val="16"/>
          <w:szCs w:val="16"/>
        </w:rPr>
        <w:footnoteRef/>
      </w:r>
      <w:r w:rsidRPr="008C4F93">
        <w:rPr>
          <w:rFonts w:cs="Arial"/>
          <w:sz w:val="16"/>
          <w:szCs w:val="16"/>
        </w:rPr>
        <w:t xml:space="preserve"> </w:t>
      </w:r>
      <w:r w:rsidRPr="008C4F93">
        <w:rPr>
          <w:rFonts w:eastAsiaTheme="majorEastAsia" w:cs="Arial"/>
          <w:sz w:val="16"/>
          <w:szCs w:val="16"/>
        </w:rPr>
        <w:t>https://www.riga-airport.com/lv/troksna-strategiska-karte</w:t>
      </w:r>
      <w:r w:rsidRPr="008C4F93">
        <w:rPr>
          <w:rFonts w:cs="Arial"/>
          <w:sz w:val="16"/>
          <w:szCs w:val="16"/>
        </w:rPr>
        <w:t xml:space="preserve"> </w:t>
      </w:r>
    </w:p>
  </w:footnote>
  <w:footnote w:id="237">
    <w:p w14:paraId="43E1CD9F" w14:textId="20768310" w:rsidR="00046BCB" w:rsidRPr="008C4F93" w:rsidRDefault="00046BCB" w:rsidP="008C77D7">
      <w:pPr>
        <w:pStyle w:val="FootnoteText"/>
        <w:rPr>
          <w:rFonts w:cs="Arial"/>
          <w:sz w:val="16"/>
          <w:szCs w:val="16"/>
        </w:rPr>
      </w:pPr>
      <w:r w:rsidRPr="008C4F93">
        <w:rPr>
          <w:rStyle w:val="FootnoteReference"/>
          <w:rFonts w:cs="Arial"/>
          <w:sz w:val="16"/>
          <w:szCs w:val="16"/>
        </w:rPr>
        <w:footnoteRef/>
      </w:r>
      <w:r w:rsidRPr="008C4F93">
        <w:rPr>
          <w:rFonts w:cs="Arial"/>
          <w:sz w:val="16"/>
          <w:szCs w:val="16"/>
        </w:rPr>
        <w:t xml:space="preserve"> </w:t>
      </w:r>
      <w:r w:rsidR="008728FD" w:rsidRPr="008728FD">
        <w:rPr>
          <w:rFonts w:eastAsiaTheme="majorEastAsia" w:cs="Arial"/>
          <w:sz w:val="16"/>
          <w:szCs w:val="16"/>
        </w:rPr>
        <w:t>https://www.riga-airport.com/lv/ricibas-plans-troksna-samazinasanai</w:t>
      </w:r>
    </w:p>
  </w:footnote>
  <w:footnote w:id="238">
    <w:p w14:paraId="489A23E7" w14:textId="4FDA6391" w:rsidR="00046BCB" w:rsidRPr="008C4F93" w:rsidRDefault="00046BCB" w:rsidP="008C77D7">
      <w:pPr>
        <w:pStyle w:val="FootnoteText"/>
        <w:rPr>
          <w:sz w:val="16"/>
          <w:szCs w:val="16"/>
        </w:rPr>
      </w:pPr>
      <w:r w:rsidRPr="008C4F93">
        <w:rPr>
          <w:rStyle w:val="FootnoteReference"/>
          <w:rFonts w:cs="Arial"/>
          <w:sz w:val="16"/>
          <w:szCs w:val="16"/>
        </w:rPr>
        <w:footnoteRef/>
      </w:r>
      <w:r w:rsidRPr="008C4F93">
        <w:rPr>
          <w:rFonts w:cs="Arial"/>
          <w:sz w:val="16"/>
          <w:szCs w:val="16"/>
        </w:rPr>
        <w:t xml:space="preserve"> </w:t>
      </w:r>
      <w:r w:rsidRPr="008C4F93">
        <w:rPr>
          <w:rFonts w:eastAsiaTheme="majorEastAsia" w:cs="Arial"/>
          <w:sz w:val="16"/>
          <w:szCs w:val="16"/>
        </w:rPr>
        <w:t>https://www.ldz.lv/lv/troksnis</w:t>
      </w:r>
      <w:r w:rsidRPr="008C4F93">
        <w:rPr>
          <w:rFonts w:cs="Arial"/>
          <w:sz w:val="16"/>
          <w:szCs w:val="16"/>
        </w:rPr>
        <w:t xml:space="preserve"> </w:t>
      </w:r>
    </w:p>
  </w:footnote>
  <w:footnote w:id="239">
    <w:p w14:paraId="5AE6DDCC" w14:textId="77777777" w:rsidR="008C4F93" w:rsidRDefault="00046BCB">
      <w:pPr>
        <w:pStyle w:val="FootnoteText"/>
        <w:rPr>
          <w:sz w:val="16"/>
          <w:szCs w:val="16"/>
        </w:rPr>
      </w:pPr>
      <w:r w:rsidRPr="008C4F93">
        <w:rPr>
          <w:rStyle w:val="FootnoteReference"/>
          <w:sz w:val="16"/>
          <w:szCs w:val="16"/>
        </w:rPr>
        <w:footnoteRef/>
      </w:r>
      <w:r w:rsidRPr="008C4F93">
        <w:rPr>
          <w:sz w:val="16"/>
          <w:szCs w:val="16"/>
        </w:rPr>
        <w:t xml:space="preserve"> </w:t>
      </w:r>
      <w:r w:rsidR="003110E7" w:rsidRPr="008C4F93">
        <w:rPr>
          <w:sz w:val="16"/>
          <w:szCs w:val="16"/>
        </w:rPr>
        <w:t>LETA</w:t>
      </w:r>
      <w:r w:rsidR="00DF3743" w:rsidRPr="008C4F93">
        <w:rPr>
          <w:sz w:val="16"/>
          <w:szCs w:val="16"/>
        </w:rPr>
        <w:t>,</w:t>
      </w:r>
      <w:r w:rsidR="008C55A3" w:rsidRPr="008C4F93">
        <w:rPr>
          <w:sz w:val="16"/>
          <w:szCs w:val="16"/>
        </w:rPr>
        <w:t xml:space="preserve"> 2024.</w:t>
      </w:r>
      <w:r w:rsidR="008C4F93" w:rsidRPr="008C4F93">
        <w:rPr>
          <w:sz w:val="16"/>
          <w:szCs w:val="16"/>
        </w:rPr>
        <w:t xml:space="preserve"> Latvijas dzelzceļš veiks vairākus trokšņu mazināšanas pasākumus pie dzelzceļa līnijām:</w:t>
      </w:r>
      <w:r w:rsidR="00DF3743" w:rsidRPr="008C4F93">
        <w:rPr>
          <w:sz w:val="16"/>
          <w:szCs w:val="16"/>
        </w:rPr>
        <w:t xml:space="preserve"> </w:t>
      </w:r>
    </w:p>
    <w:p w14:paraId="5C603845" w14:textId="6B34928B" w:rsidR="00046BCB" w:rsidRDefault="00046BCB">
      <w:pPr>
        <w:pStyle w:val="FootnoteText"/>
      </w:pPr>
      <w:r w:rsidRPr="008C4F93">
        <w:rPr>
          <w:rFonts w:eastAsiaTheme="majorEastAsia"/>
          <w:sz w:val="16"/>
          <w:szCs w:val="16"/>
        </w:rPr>
        <w:t>https://www.db.lv/zinas/latvijas-dzelzcels-veiks-vairakus-troksnu-mazinasanas-pasakumus-pie-dzelzcela-linijam-514805</w:t>
      </w:r>
      <w:r>
        <w:t xml:space="preserve"> </w:t>
      </w:r>
    </w:p>
  </w:footnote>
  <w:footnote w:id="240">
    <w:p w14:paraId="4C3B4B9E" w14:textId="77777777" w:rsidR="00BC2654" w:rsidRPr="00DA731E" w:rsidRDefault="00610F08">
      <w:pPr>
        <w:pStyle w:val="FootnoteText"/>
        <w:rPr>
          <w:sz w:val="16"/>
          <w:szCs w:val="16"/>
        </w:rPr>
      </w:pPr>
      <w:r w:rsidRPr="00DA731E">
        <w:rPr>
          <w:rStyle w:val="FootnoteReference"/>
          <w:sz w:val="16"/>
          <w:szCs w:val="16"/>
        </w:rPr>
        <w:footnoteRef/>
      </w:r>
      <w:r w:rsidRPr="00DA731E">
        <w:rPr>
          <w:sz w:val="16"/>
          <w:szCs w:val="16"/>
        </w:rPr>
        <w:t xml:space="preserve"> </w:t>
      </w:r>
      <w:r w:rsidR="00BC2654" w:rsidRPr="00DA731E">
        <w:rPr>
          <w:sz w:val="16"/>
          <w:szCs w:val="16"/>
        </w:rPr>
        <w:t xml:space="preserve">SM, 2021. Paraksta memorandu par dzelzceļa zinību akadēmijas izveidi Rīgā: </w:t>
      </w:r>
    </w:p>
    <w:p w14:paraId="0EE0BF4A" w14:textId="4629CA1B" w:rsidR="00610F08" w:rsidRPr="00DA731E" w:rsidRDefault="00BC2654">
      <w:pPr>
        <w:pStyle w:val="FootnoteText"/>
        <w:rPr>
          <w:sz w:val="16"/>
          <w:szCs w:val="16"/>
        </w:rPr>
      </w:pPr>
      <w:r w:rsidRPr="00DA731E">
        <w:rPr>
          <w:sz w:val="16"/>
          <w:szCs w:val="16"/>
        </w:rPr>
        <w:t>https://www.sam.gov.lv/lv/jaunums/paraksta-memorandu-par-dzelzcela-zinibu-akademijas-izveidi-riga</w:t>
      </w:r>
    </w:p>
  </w:footnote>
  <w:footnote w:id="241">
    <w:p w14:paraId="753C7111" w14:textId="77777777" w:rsidR="00A07D4C" w:rsidRPr="00DA731E" w:rsidRDefault="00A07D4C" w:rsidP="00A07D4C">
      <w:pPr>
        <w:pStyle w:val="FootnoteText"/>
        <w:rPr>
          <w:sz w:val="16"/>
          <w:szCs w:val="16"/>
        </w:rPr>
      </w:pPr>
      <w:r w:rsidRPr="00DA731E">
        <w:rPr>
          <w:rStyle w:val="FootnoteReference"/>
          <w:rFonts w:cs="Arial"/>
          <w:sz w:val="16"/>
          <w:szCs w:val="16"/>
        </w:rPr>
        <w:footnoteRef/>
      </w:r>
      <w:r w:rsidRPr="00DA731E">
        <w:rPr>
          <w:rFonts w:cs="Arial"/>
          <w:sz w:val="16"/>
          <w:szCs w:val="16"/>
        </w:rPr>
        <w:t xml:space="preserve"> </w:t>
      </w:r>
      <w:r w:rsidRPr="00DA731E">
        <w:rPr>
          <w:rFonts w:eastAsiaTheme="majorEastAsia" w:cs="Arial"/>
          <w:sz w:val="16"/>
          <w:szCs w:val="16"/>
        </w:rPr>
        <w:t>https://www.sam.gov.lv/lv/celu-satiksmes-drosibas-padome</w:t>
      </w:r>
      <w:r w:rsidRPr="00DA731E">
        <w:rPr>
          <w:sz w:val="16"/>
          <w:szCs w:val="16"/>
        </w:rPr>
        <w:t xml:space="preserve"> </w:t>
      </w:r>
    </w:p>
  </w:footnote>
  <w:footnote w:id="242">
    <w:p w14:paraId="3CD56D03" w14:textId="77777777" w:rsidR="008B3E39" w:rsidRDefault="007C07A2">
      <w:pPr>
        <w:pStyle w:val="FootnoteText"/>
        <w:rPr>
          <w:sz w:val="16"/>
          <w:szCs w:val="16"/>
        </w:rPr>
      </w:pPr>
      <w:r w:rsidRPr="008B3E39">
        <w:rPr>
          <w:rStyle w:val="FootnoteReference"/>
          <w:sz w:val="16"/>
          <w:szCs w:val="16"/>
        </w:rPr>
        <w:footnoteRef/>
      </w:r>
      <w:r w:rsidRPr="008B3E39">
        <w:rPr>
          <w:sz w:val="16"/>
          <w:szCs w:val="16"/>
        </w:rPr>
        <w:t xml:space="preserve"> </w:t>
      </w:r>
      <w:r w:rsidRPr="008B3E39">
        <w:rPr>
          <w:sz w:val="16"/>
          <w:szCs w:val="16"/>
        </w:rPr>
        <w:t xml:space="preserve">SM, 2024. </w:t>
      </w:r>
      <w:r w:rsidR="007224DA" w:rsidRPr="008B3E39">
        <w:rPr>
          <w:sz w:val="16"/>
          <w:szCs w:val="16"/>
        </w:rPr>
        <w:t xml:space="preserve">2023. gada ceļu satiksmei drošākās pašvaldības – Ventspils un Valkas novads: </w:t>
      </w:r>
    </w:p>
    <w:p w14:paraId="4F3F0449" w14:textId="0F8D5A7F" w:rsidR="007C07A2" w:rsidRPr="008B3E39" w:rsidRDefault="008B3E39">
      <w:pPr>
        <w:pStyle w:val="FootnoteText"/>
        <w:rPr>
          <w:sz w:val="16"/>
          <w:szCs w:val="16"/>
        </w:rPr>
      </w:pPr>
      <w:r w:rsidRPr="008B3E39">
        <w:rPr>
          <w:sz w:val="16"/>
          <w:szCs w:val="16"/>
        </w:rPr>
        <w:t>https://www.sam.gov.lv/lv/jaunums/2023-gada-celu-satiksmei-drosakas-pasvaldibas-ventspils-un-valkas-novads</w:t>
      </w:r>
    </w:p>
  </w:footnote>
  <w:footnote w:id="243">
    <w:p w14:paraId="7CC22EEB" w14:textId="0B501C80" w:rsidR="00AA639B"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00870327" w:rsidRPr="00C569BA">
        <w:rPr>
          <w:rFonts w:cs="Arial"/>
          <w:sz w:val="16"/>
          <w:szCs w:val="16"/>
        </w:rPr>
        <w:t>SM, 202</w:t>
      </w:r>
      <w:r w:rsidR="00762F0E">
        <w:rPr>
          <w:rFonts w:cs="Arial"/>
          <w:sz w:val="16"/>
          <w:szCs w:val="16"/>
        </w:rPr>
        <w:t>4</w:t>
      </w:r>
      <w:r w:rsidR="00870327" w:rsidRPr="00C569BA">
        <w:rPr>
          <w:rFonts w:cs="Arial"/>
          <w:sz w:val="16"/>
          <w:szCs w:val="16"/>
        </w:rPr>
        <w:t xml:space="preserve">. </w:t>
      </w:r>
      <w:r w:rsidR="00C42DBC" w:rsidRPr="00C569BA">
        <w:rPr>
          <w:rFonts w:cs="Arial"/>
          <w:sz w:val="16"/>
          <w:szCs w:val="16"/>
        </w:rPr>
        <w:t xml:space="preserve">Ilgtspējīgas mobilitātes pietura jauniešu festivālā “Kopums”: </w:t>
      </w:r>
      <w:r w:rsidR="001E3350" w:rsidRPr="001E3350">
        <w:rPr>
          <w:rFonts w:eastAsiaTheme="majorEastAsia" w:cs="Arial"/>
          <w:sz w:val="16"/>
          <w:szCs w:val="16"/>
        </w:rPr>
        <w:t>https://www.sam.gov.lv/lv/jaunums/ilgtspejigas-mobilitates-pietura-jauniesu-festivala-kopums</w:t>
      </w:r>
    </w:p>
  </w:footnote>
  <w:footnote w:id="244">
    <w:p w14:paraId="139D7AC7" w14:textId="543757DD" w:rsidR="006F661B" w:rsidRPr="00CE1243" w:rsidRDefault="006F661B">
      <w:pPr>
        <w:pStyle w:val="FootnoteText"/>
        <w:rPr>
          <w:sz w:val="16"/>
          <w:szCs w:val="16"/>
        </w:rPr>
      </w:pPr>
      <w:r w:rsidRPr="00CE1243">
        <w:rPr>
          <w:rStyle w:val="FootnoteReference"/>
          <w:sz w:val="16"/>
          <w:szCs w:val="16"/>
        </w:rPr>
        <w:footnoteRef/>
      </w:r>
      <w:r w:rsidRPr="00CE1243">
        <w:rPr>
          <w:sz w:val="16"/>
          <w:szCs w:val="16"/>
        </w:rPr>
        <w:t xml:space="preserve"> </w:t>
      </w:r>
      <w:r w:rsidRPr="00CE1243">
        <w:rPr>
          <w:sz w:val="16"/>
          <w:szCs w:val="16"/>
        </w:rPr>
        <w:t xml:space="preserve">SM, 2024. </w:t>
      </w:r>
      <w:r w:rsidR="001056CD" w:rsidRPr="00CE1243">
        <w:rPr>
          <w:sz w:val="16"/>
          <w:szCs w:val="16"/>
        </w:rPr>
        <w:t xml:space="preserve">Satiksmes ministrija aicina apmeklēt ilgtspējīgas mobilitātes pieturu festivālā "Artišoks": </w:t>
      </w:r>
      <w:r w:rsidR="0011085F" w:rsidRPr="00CE1243">
        <w:rPr>
          <w:sz w:val="16"/>
          <w:szCs w:val="16"/>
        </w:rPr>
        <w:t>https://www.sam.gov.lv/lv/jaunums/satiksmes-ministrija-aicina-apmeklet-ilgtspejigas-mobilitates-pieturu-festivala-artisoks</w:t>
      </w:r>
    </w:p>
  </w:footnote>
  <w:footnote w:id="245">
    <w:p w14:paraId="408EE63B" w14:textId="37647F1E" w:rsidR="00AA639B" w:rsidRPr="00C569BA" w:rsidRDefault="00AA639B" w:rsidP="008C77D7">
      <w:pPr>
        <w:pStyle w:val="FootnoteText"/>
        <w:rPr>
          <w:rFonts w:cs="Arial"/>
          <w:sz w:val="16"/>
          <w:szCs w:val="16"/>
        </w:rPr>
      </w:pPr>
      <w:r w:rsidRPr="0011085F">
        <w:rPr>
          <w:rStyle w:val="FootnoteReference"/>
          <w:rFonts w:cs="Arial"/>
          <w:sz w:val="16"/>
          <w:szCs w:val="16"/>
        </w:rPr>
        <w:footnoteRef/>
      </w:r>
      <w:r w:rsidRPr="0011085F">
        <w:rPr>
          <w:rFonts w:cs="Arial"/>
          <w:sz w:val="16"/>
          <w:szCs w:val="16"/>
        </w:rPr>
        <w:t xml:space="preserve"> </w:t>
      </w:r>
      <w:r w:rsidR="006468D8" w:rsidRPr="0011085F">
        <w:rPr>
          <w:rFonts w:cs="Arial"/>
          <w:sz w:val="16"/>
          <w:szCs w:val="16"/>
        </w:rPr>
        <w:t xml:space="preserve">SM, 2022. </w:t>
      </w:r>
      <w:r w:rsidR="00BF1884" w:rsidRPr="0011085F">
        <w:rPr>
          <w:rFonts w:cs="Arial"/>
          <w:sz w:val="16"/>
          <w:szCs w:val="16"/>
        </w:rPr>
        <w:t xml:space="preserve">Norīkoti papildu vilcieni sarunu festivāla “Lampa” apmeklētājiem: </w:t>
      </w:r>
      <w:r w:rsidR="00BF1884" w:rsidRPr="0011085F">
        <w:rPr>
          <w:rFonts w:eastAsiaTheme="majorEastAsia" w:cs="Arial"/>
          <w:sz w:val="16"/>
          <w:szCs w:val="16"/>
        </w:rPr>
        <w:t>https</w:t>
      </w:r>
      <w:r w:rsidR="00BF1884" w:rsidRPr="00C569BA">
        <w:rPr>
          <w:rFonts w:eastAsiaTheme="majorEastAsia" w:cs="Arial"/>
          <w:sz w:val="16"/>
          <w:szCs w:val="16"/>
        </w:rPr>
        <w:t>://www.sam.gov.lv/lv/jaunums/norikoti-papildu-vilcieni-sarunu-festivala-lampa-apmekletajiem</w:t>
      </w:r>
      <w:r w:rsidRPr="00C569BA">
        <w:rPr>
          <w:rFonts w:cs="Arial"/>
          <w:sz w:val="16"/>
          <w:szCs w:val="16"/>
        </w:rPr>
        <w:t xml:space="preserve"> </w:t>
      </w:r>
    </w:p>
  </w:footnote>
  <w:footnote w:id="246">
    <w:p w14:paraId="239BC981" w14:textId="77777777" w:rsidR="00DA731E"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00D703CA" w:rsidRPr="00C569BA">
        <w:rPr>
          <w:rFonts w:cs="Arial"/>
          <w:sz w:val="16"/>
          <w:szCs w:val="16"/>
        </w:rPr>
        <w:t xml:space="preserve">SM, 2023. </w:t>
      </w:r>
      <w:r w:rsidR="00196284" w:rsidRPr="00C569BA">
        <w:rPr>
          <w:rFonts w:cs="Arial"/>
          <w:sz w:val="16"/>
          <w:szCs w:val="16"/>
        </w:rPr>
        <w:t xml:space="preserve">Par ilgtspējīgu mobilitāti - videi draudzīgu, ērtu un drošu pārvietošanos sarunu festivālā LAMPA: </w:t>
      </w:r>
    </w:p>
    <w:p w14:paraId="45233ED3" w14:textId="398E4FE5" w:rsidR="00AA639B" w:rsidRPr="00C569BA" w:rsidRDefault="00196284" w:rsidP="008C77D7">
      <w:pPr>
        <w:pStyle w:val="FootnoteText"/>
        <w:rPr>
          <w:rFonts w:cs="Arial"/>
          <w:sz w:val="16"/>
          <w:szCs w:val="16"/>
        </w:rPr>
      </w:pPr>
      <w:r w:rsidRPr="00C569BA">
        <w:rPr>
          <w:rFonts w:eastAsiaTheme="majorEastAsia" w:cs="Arial"/>
          <w:sz w:val="16"/>
          <w:szCs w:val="16"/>
        </w:rPr>
        <w:t>https://www.sam.gov.lv/lv/jaunums/par-ilgtspejigu-mobilitati-videi-draudzigu-ertu-un-drosu-parvietosanos-sarunu-festivala-lampa</w:t>
      </w:r>
      <w:r w:rsidR="00AA639B" w:rsidRPr="00C569BA">
        <w:rPr>
          <w:rFonts w:cs="Arial"/>
          <w:sz w:val="16"/>
          <w:szCs w:val="16"/>
        </w:rPr>
        <w:t xml:space="preserve"> </w:t>
      </w:r>
    </w:p>
  </w:footnote>
  <w:footnote w:id="247">
    <w:p w14:paraId="76B6B464" w14:textId="77777777" w:rsidR="009A3B63" w:rsidRDefault="0088326B">
      <w:pPr>
        <w:pStyle w:val="FootnoteText"/>
        <w:rPr>
          <w:sz w:val="16"/>
          <w:szCs w:val="16"/>
        </w:rPr>
      </w:pPr>
      <w:r w:rsidRPr="00CE1243">
        <w:rPr>
          <w:rStyle w:val="FootnoteReference"/>
          <w:sz w:val="16"/>
          <w:szCs w:val="16"/>
        </w:rPr>
        <w:footnoteRef/>
      </w:r>
      <w:r w:rsidRPr="00CE1243">
        <w:rPr>
          <w:sz w:val="16"/>
          <w:szCs w:val="16"/>
        </w:rPr>
        <w:t xml:space="preserve"> </w:t>
      </w:r>
      <w:r w:rsidR="004129D9" w:rsidRPr="00CE1243">
        <w:rPr>
          <w:sz w:val="16"/>
          <w:szCs w:val="16"/>
        </w:rPr>
        <w:t xml:space="preserve">SM, 2024. </w:t>
      </w:r>
      <w:r w:rsidR="00150C4D" w:rsidRPr="00CE1243">
        <w:rPr>
          <w:sz w:val="16"/>
          <w:szCs w:val="16"/>
        </w:rPr>
        <w:t>Satiksmes ministrija aicina uz diskusijām par nākotnes satiksmi sarunu festivālā LAMPA; festivāla apmeklētājiem tiks nodrošināti papildu vilcieni:</w:t>
      </w:r>
    </w:p>
    <w:p w14:paraId="5AB993E0" w14:textId="0BC3EF0E" w:rsidR="0088326B" w:rsidRPr="00CE1243" w:rsidRDefault="00150C4D">
      <w:pPr>
        <w:pStyle w:val="FootnoteText"/>
        <w:rPr>
          <w:sz w:val="16"/>
          <w:szCs w:val="16"/>
        </w:rPr>
      </w:pPr>
      <w:r w:rsidRPr="00CE1243">
        <w:rPr>
          <w:sz w:val="16"/>
          <w:szCs w:val="16"/>
        </w:rPr>
        <w:t xml:space="preserve"> </w:t>
      </w:r>
      <w:r w:rsidR="00292B1C" w:rsidRPr="00CE1243">
        <w:rPr>
          <w:sz w:val="16"/>
          <w:szCs w:val="16"/>
        </w:rPr>
        <w:t>https://www.sam.gov.lv/lv/jaunums/satiksmes-ministrija-aicina-uz-diskusijam-par-nakotnes-satiksmi-sarunu-festivala-lampa-festivala-apmekletajiem-tiks-nodrosinati-papildu-vilcieni</w:t>
      </w:r>
    </w:p>
  </w:footnote>
  <w:footnote w:id="248">
    <w:p w14:paraId="742DF2E0" w14:textId="26BC731E" w:rsidR="00AA639B"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Pr="00C569BA">
        <w:rPr>
          <w:rFonts w:eastAsiaTheme="majorEastAsia" w:cs="Arial"/>
          <w:sz w:val="16"/>
          <w:szCs w:val="16"/>
        </w:rPr>
        <w:t>https://asvalters.lv/</w:t>
      </w:r>
      <w:r w:rsidRPr="00C569BA">
        <w:rPr>
          <w:rFonts w:cs="Arial"/>
          <w:sz w:val="16"/>
          <w:szCs w:val="16"/>
        </w:rPr>
        <w:t xml:space="preserve"> </w:t>
      </w:r>
    </w:p>
  </w:footnote>
  <w:footnote w:id="249">
    <w:p w14:paraId="55C34820" w14:textId="77777777" w:rsidR="00DA731E"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001B0E48" w:rsidRPr="00C569BA">
        <w:rPr>
          <w:rFonts w:cs="Arial"/>
          <w:sz w:val="16"/>
          <w:szCs w:val="16"/>
        </w:rPr>
        <w:t xml:space="preserve">SM, 2024. </w:t>
      </w:r>
      <w:r w:rsidR="009806D4" w:rsidRPr="00C569BA">
        <w:rPr>
          <w:rFonts w:cs="Arial"/>
          <w:sz w:val="16"/>
          <w:szCs w:val="16"/>
        </w:rPr>
        <w:t xml:space="preserve">Ēno Satiksmes ministrijā – iegūsti velosipēdista tiesības un apmeklē Rail </w:t>
      </w:r>
      <w:proofErr w:type="spellStart"/>
      <w:r w:rsidR="009806D4" w:rsidRPr="00C569BA">
        <w:rPr>
          <w:rFonts w:cs="Arial"/>
          <w:sz w:val="16"/>
          <w:szCs w:val="16"/>
        </w:rPr>
        <w:t>Baltica</w:t>
      </w:r>
      <w:proofErr w:type="spellEnd"/>
      <w:r w:rsidR="009806D4" w:rsidRPr="00C569BA">
        <w:rPr>
          <w:rFonts w:cs="Arial"/>
          <w:sz w:val="16"/>
          <w:szCs w:val="16"/>
        </w:rPr>
        <w:t xml:space="preserve"> būvlaukumu!</w:t>
      </w:r>
    </w:p>
    <w:p w14:paraId="21CB6D7E" w14:textId="48648CB5" w:rsidR="00AA639B" w:rsidRPr="00C569BA" w:rsidRDefault="00DA731E" w:rsidP="008C77D7">
      <w:pPr>
        <w:pStyle w:val="FootnoteText"/>
        <w:rPr>
          <w:rFonts w:cs="Arial"/>
          <w:sz w:val="16"/>
          <w:szCs w:val="16"/>
        </w:rPr>
      </w:pPr>
      <w:r w:rsidRPr="00C569BA">
        <w:rPr>
          <w:rFonts w:cs="Arial"/>
          <w:sz w:val="16"/>
          <w:szCs w:val="16"/>
        </w:rPr>
        <w:t xml:space="preserve"> </w:t>
      </w:r>
      <w:r w:rsidRPr="00C569BA">
        <w:rPr>
          <w:rFonts w:eastAsiaTheme="majorEastAsia" w:cs="Arial"/>
          <w:sz w:val="16"/>
          <w:szCs w:val="16"/>
        </w:rPr>
        <w:t>https://www.sam.gov.lv/lv/jaunums/eno-satiksmes-ministrija-iegusti-velosipedista-tiesibas-un-apmekle-rail-baltica-buvlaukumu</w:t>
      </w:r>
      <w:r w:rsidR="00AA639B" w:rsidRPr="00C569BA">
        <w:rPr>
          <w:rFonts w:cs="Arial"/>
          <w:sz w:val="16"/>
          <w:szCs w:val="16"/>
        </w:rPr>
        <w:t xml:space="preserve"> </w:t>
      </w:r>
    </w:p>
  </w:footnote>
  <w:footnote w:id="250">
    <w:p w14:paraId="143446D4" w14:textId="24394F8B" w:rsidR="00AA639B" w:rsidRPr="002C7953" w:rsidRDefault="00AA639B" w:rsidP="008C77D7">
      <w:pPr>
        <w:pStyle w:val="FootnoteText"/>
      </w:pPr>
      <w:r w:rsidRPr="00C569BA">
        <w:rPr>
          <w:rStyle w:val="FootnoteReference"/>
          <w:rFonts w:cs="Arial"/>
          <w:sz w:val="16"/>
          <w:szCs w:val="16"/>
        </w:rPr>
        <w:footnoteRef/>
      </w:r>
      <w:r w:rsidRPr="00C569BA">
        <w:rPr>
          <w:rFonts w:cs="Arial"/>
          <w:sz w:val="16"/>
          <w:szCs w:val="16"/>
        </w:rPr>
        <w:t xml:space="preserve"> </w:t>
      </w:r>
      <w:r w:rsidR="002317A3" w:rsidRPr="00C569BA">
        <w:rPr>
          <w:rFonts w:cs="Arial"/>
          <w:sz w:val="16"/>
          <w:szCs w:val="16"/>
        </w:rPr>
        <w:t xml:space="preserve">Dzelzceļa muzejs, </w:t>
      </w:r>
      <w:r w:rsidR="00C569BA" w:rsidRPr="00C569BA">
        <w:rPr>
          <w:rFonts w:cs="Arial"/>
          <w:sz w:val="16"/>
          <w:szCs w:val="16"/>
        </w:rPr>
        <w:t xml:space="preserve">Ar vienu vilcienu rītdienā, izstāde par topošo Rail </w:t>
      </w:r>
      <w:proofErr w:type="spellStart"/>
      <w:r w:rsidR="00C569BA" w:rsidRPr="00C569BA">
        <w:rPr>
          <w:rFonts w:cs="Arial"/>
          <w:sz w:val="16"/>
          <w:szCs w:val="16"/>
        </w:rPr>
        <w:t>Baltica</w:t>
      </w:r>
      <w:proofErr w:type="spellEnd"/>
      <w:r w:rsidR="00C569BA" w:rsidRPr="00C569BA">
        <w:rPr>
          <w:rFonts w:cs="Arial"/>
          <w:sz w:val="16"/>
          <w:szCs w:val="16"/>
        </w:rPr>
        <w:t xml:space="preserve"> dzelzceļu: </w:t>
      </w:r>
      <w:r w:rsidR="00C569BA" w:rsidRPr="00C569BA">
        <w:rPr>
          <w:rFonts w:eastAsiaTheme="majorEastAsia" w:cs="Arial"/>
          <w:sz w:val="16"/>
          <w:szCs w:val="16"/>
        </w:rPr>
        <w:t>https://www.railwaymuseum.lv/lv/content/ar-vienu-vilcienu-ritdiena-izstade-par-toposo-rail-baltica-dzelzcelu</w:t>
      </w:r>
      <w:r w:rsidRPr="00C17973">
        <w:rPr>
          <w:szCs w:val="16"/>
        </w:rPr>
        <w:t xml:space="preserve"> </w:t>
      </w:r>
    </w:p>
  </w:footnote>
  <w:footnote w:id="251">
    <w:p w14:paraId="348DF481" w14:textId="22BC089F" w:rsidR="00AA639B"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Pr="00521AEB">
        <w:rPr>
          <w:rFonts w:eastAsiaTheme="majorEastAsia" w:cs="Arial"/>
          <w:sz w:val="16"/>
          <w:szCs w:val="16"/>
        </w:rPr>
        <w:t>https://www.sam.gov.lv/lv/informativie-materiali-2</w:t>
      </w:r>
      <w:r w:rsidRPr="00521AEB">
        <w:rPr>
          <w:rFonts w:cs="Arial"/>
          <w:sz w:val="16"/>
          <w:szCs w:val="16"/>
        </w:rPr>
        <w:t xml:space="preserve"> </w:t>
      </w:r>
    </w:p>
  </w:footnote>
  <w:footnote w:id="252">
    <w:p w14:paraId="5864681B" w14:textId="77777777" w:rsidR="00C7696D"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005A71C1" w:rsidRPr="00521AEB">
        <w:rPr>
          <w:rFonts w:cs="Arial"/>
          <w:sz w:val="16"/>
          <w:szCs w:val="16"/>
        </w:rPr>
        <w:t xml:space="preserve">EDZL, 2023. </w:t>
      </w:r>
      <w:r w:rsidR="00C7696D" w:rsidRPr="00521AEB">
        <w:rPr>
          <w:rFonts w:cs="Arial"/>
          <w:sz w:val="16"/>
          <w:szCs w:val="16"/>
        </w:rPr>
        <w:t xml:space="preserve">Rail </w:t>
      </w:r>
      <w:proofErr w:type="spellStart"/>
      <w:r w:rsidR="00C7696D" w:rsidRPr="00521AEB">
        <w:rPr>
          <w:rFonts w:cs="Arial"/>
          <w:sz w:val="16"/>
          <w:szCs w:val="16"/>
        </w:rPr>
        <w:t>Baltica</w:t>
      </w:r>
      <w:proofErr w:type="spellEnd"/>
      <w:r w:rsidR="00C7696D" w:rsidRPr="00521AEB">
        <w:rPr>
          <w:rFonts w:cs="Arial"/>
          <w:sz w:val="16"/>
          <w:szCs w:val="16"/>
        </w:rPr>
        <w:t xml:space="preserve"> Latvijas ieviesējs un būvnieks ar RTU sadarbosies jauno inženieru sagatavošanā: </w:t>
      </w:r>
    </w:p>
    <w:p w14:paraId="44E9C943" w14:textId="3A39D9C7" w:rsidR="00AA639B" w:rsidRPr="00521AEB" w:rsidRDefault="00AA639B" w:rsidP="008C77D7">
      <w:pPr>
        <w:pStyle w:val="FootnoteText"/>
        <w:rPr>
          <w:rFonts w:cs="Arial"/>
          <w:sz w:val="16"/>
          <w:szCs w:val="16"/>
        </w:rPr>
      </w:pPr>
      <w:r w:rsidRPr="00521AEB">
        <w:rPr>
          <w:rFonts w:eastAsiaTheme="majorEastAsia" w:cs="Arial"/>
          <w:sz w:val="16"/>
          <w:szCs w:val="16"/>
        </w:rPr>
        <w:t>https://edzl.lv/jaunumi/zinas/rail-baltica-latvijas-ieviesejs-un-buvnieks-ar-rtu-sadarbosies-jauno-inzenieru-sagatavosana</w:t>
      </w:r>
      <w:r w:rsidRPr="00521AEB">
        <w:rPr>
          <w:rFonts w:cs="Arial"/>
          <w:sz w:val="16"/>
          <w:szCs w:val="16"/>
        </w:rPr>
        <w:t xml:space="preserve"> </w:t>
      </w:r>
    </w:p>
  </w:footnote>
  <w:footnote w:id="253">
    <w:p w14:paraId="57DAE55B" w14:textId="43D1039F" w:rsidR="00AA639B"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006672D0" w:rsidRPr="00521AEB">
        <w:rPr>
          <w:rFonts w:cs="Arial"/>
          <w:sz w:val="16"/>
          <w:szCs w:val="16"/>
        </w:rPr>
        <w:t xml:space="preserve">EDZL, 2024. </w:t>
      </w:r>
      <w:r w:rsidR="00521AEB" w:rsidRPr="00521AEB">
        <w:rPr>
          <w:rFonts w:cs="Arial"/>
          <w:sz w:val="16"/>
          <w:szCs w:val="16"/>
        </w:rPr>
        <w:t xml:space="preserve">RTU topošie būvinženieri iepazīst Rail </w:t>
      </w:r>
      <w:proofErr w:type="spellStart"/>
      <w:r w:rsidR="00521AEB" w:rsidRPr="00521AEB">
        <w:rPr>
          <w:rFonts w:cs="Arial"/>
          <w:sz w:val="16"/>
          <w:szCs w:val="16"/>
        </w:rPr>
        <w:t>Baltica</w:t>
      </w:r>
      <w:proofErr w:type="spellEnd"/>
      <w:r w:rsidR="00521AEB" w:rsidRPr="00521AEB">
        <w:rPr>
          <w:rFonts w:cs="Arial"/>
          <w:sz w:val="16"/>
          <w:szCs w:val="16"/>
        </w:rPr>
        <w:t xml:space="preserve"> būvdarbu līgumu vadību</w:t>
      </w:r>
      <w:r w:rsidR="00521AEB" w:rsidRPr="00521AEB">
        <w:rPr>
          <w:rFonts w:eastAsiaTheme="majorEastAsia" w:cs="Arial"/>
          <w:sz w:val="16"/>
          <w:szCs w:val="16"/>
        </w:rPr>
        <w:t xml:space="preserve">: </w:t>
      </w:r>
      <w:r w:rsidRPr="00521AEB">
        <w:rPr>
          <w:rFonts w:eastAsiaTheme="majorEastAsia" w:cs="Arial"/>
          <w:sz w:val="16"/>
          <w:szCs w:val="16"/>
        </w:rPr>
        <w:t>https://edzl.lv/jaunumi/zinas/rtu-toposie-buvinzenieri-iepazist-rail-baltica-buvdarbu-ligumu-vadibu</w:t>
      </w:r>
      <w:r w:rsidRPr="00521AEB">
        <w:rPr>
          <w:rFonts w:cs="Arial"/>
          <w:sz w:val="16"/>
          <w:szCs w:val="16"/>
        </w:rPr>
        <w:t xml:space="preserve"> </w:t>
      </w:r>
    </w:p>
  </w:footnote>
  <w:footnote w:id="254">
    <w:p w14:paraId="039DC1FB" w14:textId="7C4BF8FC" w:rsidR="00AA639B"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Pr="00521AEB">
        <w:rPr>
          <w:rFonts w:eastAsiaTheme="majorEastAsia" w:cs="Arial"/>
          <w:sz w:val="16"/>
          <w:szCs w:val="16"/>
        </w:rPr>
        <w:t>https://www.lja.lv/en/node/1199</w:t>
      </w:r>
      <w:r w:rsidRPr="00521AEB">
        <w:rPr>
          <w:rFonts w:cs="Arial"/>
          <w:sz w:val="16"/>
          <w:szCs w:val="16"/>
        </w:rPr>
        <w:t xml:space="preserve"> </w:t>
      </w:r>
    </w:p>
  </w:footnote>
  <w:footnote w:id="255">
    <w:p w14:paraId="56277F91" w14:textId="3A950E92" w:rsidR="00AA639B" w:rsidRPr="00517797" w:rsidRDefault="00AA639B" w:rsidP="008C77D7">
      <w:pPr>
        <w:pStyle w:val="FootnoteText"/>
      </w:pPr>
      <w:r w:rsidRPr="00521AEB">
        <w:rPr>
          <w:rStyle w:val="FootnoteReference"/>
          <w:rFonts w:cs="Arial"/>
          <w:sz w:val="16"/>
          <w:szCs w:val="16"/>
        </w:rPr>
        <w:footnoteRef/>
      </w:r>
      <w:r w:rsidRPr="00521AEB">
        <w:rPr>
          <w:rFonts w:cs="Arial"/>
          <w:sz w:val="16"/>
          <w:szCs w:val="16"/>
        </w:rPr>
        <w:t xml:space="preserve"> </w:t>
      </w:r>
      <w:r w:rsidRPr="00521AEB">
        <w:rPr>
          <w:rFonts w:eastAsiaTheme="majorEastAsia" w:cs="Arial"/>
          <w:sz w:val="16"/>
          <w:szCs w:val="16"/>
        </w:rPr>
        <w:t>https://www.ljs.lv/zurnals-jurnieks/</w:t>
      </w:r>
      <w:r w:rsidRPr="00C17973">
        <w:rPr>
          <w:szCs w:val="16"/>
        </w:rPr>
        <w:t xml:space="preserve"> </w:t>
      </w:r>
    </w:p>
  </w:footnote>
  <w:footnote w:id="256">
    <w:p w14:paraId="6CBE0FA5" w14:textId="06AEE6CA"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https://ppdb.mk.gov.lv/datubaze/</w:t>
      </w:r>
      <w:r w:rsidRPr="00F65575">
        <w:rPr>
          <w:rFonts w:cs="Arial"/>
          <w:sz w:val="16"/>
          <w:szCs w:val="16"/>
        </w:rPr>
        <w:t xml:space="preserve"> </w:t>
      </w:r>
    </w:p>
  </w:footnote>
  <w:footnote w:id="257">
    <w:p w14:paraId="526B1457" w14:textId="0D9EDB4D"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00FB6D75" w:rsidRPr="00F65575">
        <w:rPr>
          <w:rFonts w:cs="Arial"/>
          <w:sz w:val="16"/>
          <w:szCs w:val="16"/>
        </w:rPr>
        <w:t xml:space="preserve">EM, </w:t>
      </w:r>
      <w:r w:rsidR="002C6E15" w:rsidRPr="00F65575">
        <w:rPr>
          <w:rFonts w:cs="Arial"/>
          <w:sz w:val="16"/>
          <w:szCs w:val="16"/>
        </w:rPr>
        <w:t xml:space="preserve">2023. </w:t>
      </w:r>
      <w:r w:rsidRPr="00F65575">
        <w:rPr>
          <w:rFonts w:cs="Arial"/>
          <w:sz w:val="16"/>
          <w:szCs w:val="16"/>
        </w:rPr>
        <w:t>Informatīv</w:t>
      </w:r>
      <w:r w:rsidR="002C6E15" w:rsidRPr="00F65575">
        <w:rPr>
          <w:rFonts w:cs="Arial"/>
          <w:sz w:val="16"/>
          <w:szCs w:val="16"/>
        </w:rPr>
        <w:t>ais</w:t>
      </w:r>
      <w:r w:rsidRPr="00F65575">
        <w:rPr>
          <w:rFonts w:cs="Arial"/>
          <w:sz w:val="16"/>
          <w:szCs w:val="16"/>
        </w:rPr>
        <w:t xml:space="preserve"> ziņojum</w:t>
      </w:r>
      <w:r w:rsidR="002C6E15" w:rsidRPr="00F65575">
        <w:rPr>
          <w:rFonts w:cs="Arial"/>
          <w:sz w:val="16"/>
          <w:szCs w:val="16"/>
        </w:rPr>
        <w:t>s</w:t>
      </w:r>
      <w:r w:rsidR="000060A1" w:rsidRPr="00F65575">
        <w:rPr>
          <w:rFonts w:cs="Arial"/>
          <w:sz w:val="16"/>
          <w:szCs w:val="16"/>
        </w:rPr>
        <w:t xml:space="preserve">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r w:rsidR="00803EB6" w:rsidRPr="00F65575">
        <w:rPr>
          <w:rFonts w:cs="Arial"/>
          <w:sz w:val="16"/>
          <w:szCs w:val="16"/>
        </w:rPr>
        <w:t xml:space="preserve"> </w:t>
      </w:r>
      <w:r w:rsidR="00803EB6" w:rsidRPr="00F65575">
        <w:rPr>
          <w:sz w:val="16"/>
          <w:szCs w:val="16"/>
        </w:rPr>
        <w:t>(protokols Nr.32/45.§)</w:t>
      </w:r>
      <w:r w:rsidR="006F510B" w:rsidRPr="00F65575">
        <w:rPr>
          <w:sz w:val="16"/>
          <w:szCs w:val="16"/>
        </w:rPr>
        <w:t>,</w:t>
      </w:r>
      <w:r w:rsidRPr="00F65575">
        <w:rPr>
          <w:rFonts w:cs="Arial"/>
          <w:sz w:val="16"/>
          <w:szCs w:val="16"/>
        </w:rPr>
        <w:t xml:space="preserve"> 2.3. punkts</w:t>
      </w:r>
      <w:r w:rsidR="006F510B" w:rsidRPr="00F65575">
        <w:rPr>
          <w:rFonts w:cs="Arial"/>
          <w:sz w:val="16"/>
          <w:szCs w:val="16"/>
        </w:rPr>
        <w:t>:</w:t>
      </w:r>
      <w:r w:rsidRPr="00F65575">
        <w:rPr>
          <w:rFonts w:cs="Arial"/>
          <w:sz w:val="16"/>
          <w:szCs w:val="16"/>
        </w:rPr>
        <w:t xml:space="preserve"> </w:t>
      </w:r>
      <w:r w:rsidRPr="00F65575">
        <w:rPr>
          <w:rFonts w:eastAsiaTheme="majorEastAsia" w:cs="Arial"/>
          <w:sz w:val="16"/>
          <w:szCs w:val="16"/>
        </w:rPr>
        <w:t>https://tapportals.mk.gov.lv/legal_acts/96786681-4b03-4e5d-b82a-7ddd1162087e</w:t>
      </w:r>
      <w:r w:rsidRPr="00F65575">
        <w:rPr>
          <w:rFonts w:cs="Arial"/>
          <w:sz w:val="16"/>
          <w:szCs w:val="16"/>
        </w:rPr>
        <w:t xml:space="preserve"> </w:t>
      </w:r>
    </w:p>
  </w:footnote>
  <w:footnote w:id="258">
    <w:p w14:paraId="70F840EB" w14:textId="577E8AB8"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https://www.eusbsr.eu/about/implementation</w:t>
      </w:r>
      <w:r w:rsidRPr="00F65575">
        <w:rPr>
          <w:rFonts w:cs="Arial"/>
          <w:sz w:val="16"/>
          <w:szCs w:val="16"/>
        </w:rPr>
        <w:t xml:space="preserve"> </w:t>
      </w:r>
    </w:p>
  </w:footnote>
  <w:footnote w:id="259">
    <w:p w14:paraId="7EDF661D" w14:textId="6AA82658"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https://www.eusbsr.eu/pa-transport-about</w:t>
      </w:r>
      <w:r w:rsidRPr="00F65575">
        <w:rPr>
          <w:rFonts w:cs="Arial"/>
          <w:sz w:val="16"/>
          <w:szCs w:val="16"/>
        </w:rPr>
        <w:t xml:space="preserve"> </w:t>
      </w:r>
    </w:p>
  </w:footnote>
  <w:footnote w:id="260">
    <w:p w14:paraId="5B5D525B" w14:textId="0F6696B7"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https://www.eusbsr.eu/pa-ship-actions</w:t>
      </w:r>
    </w:p>
  </w:footnote>
  <w:footnote w:id="261">
    <w:p w14:paraId="262D5596" w14:textId="2E20F53A"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https://www.eusbsr.eu/pa-safe-about</w:t>
      </w:r>
      <w:r w:rsidRPr="00F65575">
        <w:rPr>
          <w:rFonts w:cs="Arial"/>
          <w:sz w:val="16"/>
          <w:szCs w:val="16"/>
        </w:rPr>
        <w:t xml:space="preserve"> </w:t>
      </w:r>
    </w:p>
  </w:footnote>
  <w:footnote w:id="262">
    <w:p w14:paraId="34391DE1" w14:textId="789165BB" w:rsidR="00250214" w:rsidRPr="00C17973" w:rsidRDefault="00250214" w:rsidP="008C77D7">
      <w:pPr>
        <w:pStyle w:val="FootnoteText"/>
        <w:rPr>
          <w:rFonts w:cs="Arial"/>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https://www.eusbsr.eu/annualforum2023</w:t>
      </w:r>
      <w:r w:rsidRPr="00C17973">
        <w:rPr>
          <w:rFonts w:cs="Arial"/>
          <w:szCs w:val="16"/>
        </w:rPr>
        <w:t xml:space="preserve"> </w:t>
      </w:r>
    </w:p>
  </w:footnote>
  <w:footnote w:id="263">
    <w:p w14:paraId="0E3C1808" w14:textId="546389E3" w:rsidR="00250214" w:rsidRPr="00CD1492" w:rsidRDefault="00250214"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https://www.baseline.vias.be/</w:t>
      </w:r>
      <w:r w:rsidRPr="00CD1492">
        <w:rPr>
          <w:rFonts w:cs="Arial"/>
          <w:sz w:val="16"/>
          <w:szCs w:val="16"/>
        </w:rPr>
        <w:t xml:space="preserve"> </w:t>
      </w:r>
    </w:p>
  </w:footnote>
  <w:footnote w:id="264">
    <w:p w14:paraId="3272B5D6" w14:textId="67A07F03" w:rsidR="00250214" w:rsidRPr="00CD1492" w:rsidRDefault="00250214"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https://trendlineproject.eu/about/about</w:t>
      </w:r>
      <w:r w:rsidRPr="00CD1492">
        <w:rPr>
          <w:rFonts w:cs="Arial"/>
          <w:sz w:val="16"/>
          <w:szCs w:val="16"/>
        </w:rPr>
        <w:t xml:space="preserve"> </w:t>
      </w:r>
    </w:p>
  </w:footnote>
  <w:footnote w:id="265">
    <w:p w14:paraId="75B69ECB" w14:textId="065B54E2" w:rsidR="00250214" w:rsidRPr="00CD1492" w:rsidRDefault="00250214"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https://www.esranet.eu/en/about-the-project/</w:t>
      </w:r>
      <w:r w:rsidRPr="00CD1492">
        <w:rPr>
          <w:rFonts w:cs="Arial"/>
          <w:sz w:val="16"/>
          <w:szCs w:val="16"/>
        </w:rPr>
        <w:t xml:space="preserve"> </w:t>
      </w:r>
    </w:p>
  </w:footnote>
  <w:footnote w:id="266">
    <w:p w14:paraId="7E2BE3E6" w14:textId="7C57F468" w:rsidR="002B422C" w:rsidRPr="00CD1492" w:rsidRDefault="002B422C"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https://likumi.lv/ta/id/333786-par-latvijas-juras-akademijas-reorganizaciju</w:t>
      </w:r>
      <w:r w:rsidRPr="00CD1492">
        <w:rPr>
          <w:rFonts w:cs="Arial"/>
          <w:sz w:val="16"/>
          <w:szCs w:val="16"/>
        </w:rPr>
        <w:t xml:space="preserve"> </w:t>
      </w:r>
    </w:p>
  </w:footnote>
  <w:footnote w:id="267">
    <w:p w14:paraId="74D2F20D" w14:textId="4EE54A4B" w:rsidR="002B422C" w:rsidRPr="00F2245C" w:rsidRDefault="002B422C" w:rsidP="008C77D7">
      <w:pPr>
        <w:pStyle w:val="FootnoteText"/>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https://likumi.lv/ta/id/336293-par-liepajas-jurniecibas-koledzas-reorganizaciju</w:t>
      </w:r>
      <w:r>
        <w:t xml:space="preserve"> </w:t>
      </w:r>
    </w:p>
  </w:footnote>
  <w:footnote w:id="268">
    <w:p w14:paraId="03A8EDFA" w14:textId="77777777" w:rsidR="00293D80" w:rsidRDefault="00BE0573" w:rsidP="008C77D7">
      <w:pPr>
        <w:pStyle w:val="FootnoteText"/>
        <w:rPr>
          <w:rFonts w:cs="Arial"/>
          <w:sz w:val="16"/>
          <w:szCs w:val="16"/>
        </w:rPr>
      </w:pPr>
      <w:r w:rsidRPr="00293D80">
        <w:rPr>
          <w:rFonts w:cs="Arial"/>
          <w:sz w:val="16"/>
          <w:szCs w:val="16"/>
          <w:vertAlign w:val="superscript"/>
        </w:rPr>
        <w:footnoteRef/>
      </w:r>
      <w:r w:rsidRPr="00293D80">
        <w:rPr>
          <w:rFonts w:cs="Arial"/>
          <w:sz w:val="16"/>
          <w:szCs w:val="16"/>
        </w:rPr>
        <w:t xml:space="preserve"> </w:t>
      </w:r>
      <w:r w:rsidR="00BE7837" w:rsidRPr="00293D80">
        <w:rPr>
          <w:rFonts w:cs="Arial"/>
          <w:sz w:val="16"/>
          <w:szCs w:val="16"/>
        </w:rPr>
        <w:t xml:space="preserve">MK </w:t>
      </w:r>
      <w:r w:rsidR="006127A3" w:rsidRPr="00293D80">
        <w:rPr>
          <w:rFonts w:cs="Arial"/>
          <w:sz w:val="16"/>
          <w:szCs w:val="16"/>
        </w:rPr>
        <w:t xml:space="preserve">11.12.2012. Noteikumi Nr. </w:t>
      </w:r>
      <w:r w:rsidR="009622F6" w:rsidRPr="00293D80">
        <w:rPr>
          <w:rFonts w:cs="Arial"/>
          <w:sz w:val="16"/>
          <w:szCs w:val="16"/>
        </w:rPr>
        <w:t>842 “</w:t>
      </w:r>
      <w:r w:rsidR="00293D80" w:rsidRPr="00293D80">
        <w:rPr>
          <w:rFonts w:cs="Arial"/>
          <w:sz w:val="16"/>
          <w:szCs w:val="16"/>
        </w:rPr>
        <w:t>Valsts aģentūras "Civilās aviācijas aģentūra" nolikums</w:t>
      </w:r>
      <w:r w:rsidR="009622F6" w:rsidRPr="00293D80">
        <w:rPr>
          <w:rFonts w:cs="Arial"/>
          <w:sz w:val="16"/>
          <w:szCs w:val="16"/>
        </w:rPr>
        <w:t>”</w:t>
      </w:r>
      <w:r w:rsidR="00293D80" w:rsidRPr="00293D80">
        <w:rPr>
          <w:rFonts w:cs="Arial"/>
          <w:sz w:val="16"/>
          <w:szCs w:val="16"/>
        </w:rPr>
        <w:t xml:space="preserve">: </w:t>
      </w:r>
    </w:p>
    <w:p w14:paraId="2637C04C" w14:textId="19524189" w:rsidR="00BE0573" w:rsidRPr="00293D80" w:rsidRDefault="00BE0573" w:rsidP="008C77D7">
      <w:pPr>
        <w:pStyle w:val="FootnoteText"/>
        <w:rPr>
          <w:rFonts w:cs="Arial"/>
          <w:sz w:val="16"/>
          <w:szCs w:val="16"/>
        </w:rPr>
      </w:pPr>
      <w:r w:rsidRPr="00293D80">
        <w:rPr>
          <w:rFonts w:eastAsiaTheme="majorEastAsia" w:cs="Arial"/>
          <w:sz w:val="16"/>
          <w:szCs w:val="16"/>
        </w:rPr>
        <w:t>https://likumi.lv/ta/id/253421-valsts-agenturas-civilas-aviacijas-agentura-nolikums</w:t>
      </w:r>
      <w:r w:rsidRPr="00293D80">
        <w:rPr>
          <w:rFonts w:cs="Arial"/>
          <w:sz w:val="16"/>
          <w:szCs w:val="16"/>
        </w:rPr>
        <w:t xml:space="preserve"> </w:t>
      </w:r>
    </w:p>
  </w:footnote>
  <w:footnote w:id="269">
    <w:p w14:paraId="43D8EF83" w14:textId="351495AB" w:rsidR="00BE0573" w:rsidRPr="006B1DC2" w:rsidRDefault="00BE0573" w:rsidP="008C77D7">
      <w:pPr>
        <w:pStyle w:val="FootnoteText"/>
        <w:rPr>
          <w:sz w:val="16"/>
          <w:szCs w:val="16"/>
        </w:rPr>
      </w:pPr>
      <w:r w:rsidRPr="00293D80">
        <w:rPr>
          <w:sz w:val="16"/>
          <w:szCs w:val="16"/>
          <w:vertAlign w:val="superscript"/>
        </w:rPr>
        <w:footnoteRef/>
      </w:r>
      <w:r w:rsidRPr="00293D80">
        <w:rPr>
          <w:sz w:val="16"/>
          <w:szCs w:val="16"/>
        </w:rPr>
        <w:t xml:space="preserve"> </w:t>
      </w:r>
      <w:r w:rsidRPr="00293D80">
        <w:rPr>
          <w:rFonts w:eastAsiaTheme="majorEastAsia"/>
          <w:sz w:val="16"/>
          <w:szCs w:val="16"/>
        </w:rPr>
        <w:t>https://airbaltictraining.com/lv/</w:t>
      </w:r>
      <w:r w:rsidRPr="006B1DC2">
        <w:rPr>
          <w:sz w:val="16"/>
          <w:szCs w:val="16"/>
        </w:rPr>
        <w:t xml:space="preserve"> </w:t>
      </w:r>
    </w:p>
  </w:footnote>
  <w:footnote w:id="270">
    <w:p w14:paraId="4ECF692B" w14:textId="77777777" w:rsidR="0048082B" w:rsidRPr="00121FA4" w:rsidRDefault="0048082B" w:rsidP="0048082B">
      <w:pPr>
        <w:pStyle w:val="FootnoteText"/>
        <w:rPr>
          <w:sz w:val="16"/>
          <w:szCs w:val="16"/>
        </w:rPr>
      </w:pPr>
      <w:r w:rsidRPr="00121FA4">
        <w:rPr>
          <w:rStyle w:val="FootnoteReference"/>
          <w:sz w:val="16"/>
          <w:szCs w:val="16"/>
        </w:rPr>
        <w:footnoteRef/>
      </w:r>
      <w:r w:rsidRPr="00121FA4">
        <w:rPr>
          <w:sz w:val="16"/>
          <w:szCs w:val="16"/>
        </w:rPr>
        <w:t xml:space="preserve"> </w:t>
      </w:r>
      <w:r w:rsidRPr="00121FA4">
        <w:rPr>
          <w:sz w:val="16"/>
          <w:szCs w:val="16"/>
        </w:rPr>
        <w:t>https://tapportals.mk.gov.lv/legal_acts/fe6402ac-be01-49e8-adfc-f7071222da4b</w:t>
      </w:r>
    </w:p>
  </w:footnote>
  <w:footnote w:id="271">
    <w:p w14:paraId="70A0D1E3" w14:textId="77777777" w:rsidR="00653DFD" w:rsidRDefault="00653DFD" w:rsidP="00653DFD">
      <w:pPr>
        <w:pStyle w:val="FootnoteText"/>
      </w:pPr>
      <w:r w:rsidRPr="00121FA4">
        <w:rPr>
          <w:rStyle w:val="FootnoteReference"/>
          <w:sz w:val="16"/>
          <w:szCs w:val="16"/>
        </w:rPr>
        <w:footnoteRef/>
      </w:r>
      <w:r w:rsidRPr="00121FA4">
        <w:rPr>
          <w:sz w:val="16"/>
          <w:szCs w:val="16"/>
        </w:rPr>
        <w:t xml:space="preserve"> </w:t>
      </w:r>
      <w:r w:rsidRPr="00121FA4">
        <w:rPr>
          <w:rFonts w:cs="Arial"/>
          <w:sz w:val="16"/>
          <w:szCs w:val="16"/>
        </w:rPr>
        <w:t xml:space="preserve">Vērtējums 10 </w:t>
      </w:r>
      <w:proofErr w:type="spellStart"/>
      <w:r w:rsidRPr="00121FA4">
        <w:rPr>
          <w:rFonts w:cs="Arial"/>
          <w:sz w:val="16"/>
          <w:szCs w:val="16"/>
        </w:rPr>
        <w:t>ballu</w:t>
      </w:r>
      <w:proofErr w:type="spellEnd"/>
      <w:r w:rsidRPr="00121FA4">
        <w:rPr>
          <w:rFonts w:cs="Arial"/>
          <w:sz w:val="16"/>
          <w:szCs w:val="16"/>
        </w:rPr>
        <w:t xml:space="preserve"> skalā (10 – būtiski pozitīvu ietekmi, 1 – būtiski negatīvu ietekmi)</w:t>
      </w:r>
    </w:p>
  </w:footnote>
  <w:footnote w:id="272">
    <w:p w14:paraId="06026AEC" w14:textId="77777777" w:rsidR="0048082B" w:rsidRDefault="0048082B" w:rsidP="0048082B">
      <w:pPr>
        <w:pStyle w:val="FootnoteText"/>
      </w:pPr>
      <w:r>
        <w:rPr>
          <w:rStyle w:val="FootnoteReference"/>
        </w:rPr>
        <w:footnoteRef/>
      </w:r>
      <w:r>
        <w:t xml:space="preserve"> </w:t>
      </w:r>
      <w:r w:rsidRPr="003264C6">
        <w:rPr>
          <w:rFonts w:cs="Arial"/>
          <w:szCs w:val="16"/>
        </w:rPr>
        <w:t xml:space="preserve">Vērtējums 10 </w:t>
      </w:r>
      <w:proofErr w:type="spellStart"/>
      <w:r w:rsidRPr="003264C6">
        <w:rPr>
          <w:rFonts w:cs="Arial"/>
          <w:szCs w:val="16"/>
        </w:rPr>
        <w:t>ballu</w:t>
      </w:r>
      <w:proofErr w:type="spellEnd"/>
      <w:r w:rsidRPr="003264C6">
        <w:rPr>
          <w:rFonts w:cs="Arial"/>
          <w:szCs w:val="16"/>
        </w:rPr>
        <w:t xml:space="preserve"> skalā (10 – būtis</w:t>
      </w:r>
      <w:r>
        <w:rPr>
          <w:rFonts w:cs="Arial"/>
          <w:szCs w:val="16"/>
        </w:rPr>
        <w:t>ks jautājums</w:t>
      </w:r>
      <w:r w:rsidRPr="003264C6">
        <w:rPr>
          <w:rFonts w:cs="Arial"/>
          <w:szCs w:val="16"/>
        </w:rPr>
        <w:t xml:space="preserve">, 1 – </w:t>
      </w:r>
      <w:r>
        <w:rPr>
          <w:rFonts w:cs="Arial"/>
          <w:szCs w:val="16"/>
        </w:rPr>
        <w:t>nebūtisks jautājums</w:t>
      </w:r>
      <w:r w:rsidRPr="003264C6">
        <w:rPr>
          <w:rFonts w:cs="Arial"/>
          <w:szCs w:val="16"/>
        </w:rPr>
        <w:t>)</w:t>
      </w:r>
    </w:p>
  </w:footnote>
  <w:footnote w:id="273">
    <w:p w14:paraId="247C9916" w14:textId="77777777" w:rsidR="00B1459C" w:rsidRDefault="002D1C4C" w:rsidP="002D1C4C">
      <w:pPr>
        <w:pStyle w:val="FootnoteText"/>
        <w:rPr>
          <w:sz w:val="16"/>
          <w:szCs w:val="16"/>
        </w:rPr>
      </w:pPr>
      <w:r w:rsidRPr="00B1459C">
        <w:rPr>
          <w:rStyle w:val="FootnoteReference"/>
          <w:sz w:val="16"/>
          <w:szCs w:val="16"/>
        </w:rPr>
        <w:footnoteRef/>
      </w:r>
      <w:r w:rsidRPr="00B1459C">
        <w:rPr>
          <w:sz w:val="16"/>
          <w:szCs w:val="16"/>
        </w:rPr>
        <w:t xml:space="preserve"> </w:t>
      </w:r>
      <w:r w:rsidR="0004227A" w:rsidRPr="00B1459C">
        <w:rPr>
          <w:sz w:val="16"/>
          <w:szCs w:val="16"/>
        </w:rPr>
        <w:t>CSP,</w:t>
      </w:r>
      <w:r w:rsidR="00B1459C" w:rsidRPr="00B1459C">
        <w:rPr>
          <w:sz w:val="16"/>
          <w:szCs w:val="16"/>
        </w:rPr>
        <w:t xml:space="preserve"> Preču un pakalpojumu izlaide, starppatēriņš un bruto pievienotā vērtība pa darbības veidiem:</w:t>
      </w:r>
    </w:p>
    <w:p w14:paraId="7BB096CA" w14:textId="19EAAD42" w:rsidR="002D1C4C" w:rsidRPr="00B1459C" w:rsidRDefault="0004227A" w:rsidP="002D1C4C">
      <w:pPr>
        <w:pStyle w:val="FootnoteText"/>
        <w:rPr>
          <w:sz w:val="16"/>
          <w:szCs w:val="16"/>
        </w:rPr>
      </w:pPr>
      <w:r w:rsidRPr="00B1459C">
        <w:rPr>
          <w:sz w:val="16"/>
          <w:szCs w:val="16"/>
        </w:rPr>
        <w:t xml:space="preserve"> </w:t>
      </w:r>
      <w:r w:rsidR="00B1459C" w:rsidRPr="00B1459C">
        <w:rPr>
          <w:rFonts w:eastAsiaTheme="majorEastAsia"/>
          <w:sz w:val="16"/>
          <w:szCs w:val="16"/>
        </w:rPr>
        <w:t>https://data.stat.gov.lv/pxweb/lv/OSP_PUB/START__VEK__IK__IKP/IKP050/table/tableViewLayout2/</w:t>
      </w:r>
      <w:r w:rsidR="002D1C4C" w:rsidRPr="00B1459C">
        <w:rPr>
          <w:sz w:val="16"/>
          <w:szCs w:val="16"/>
        </w:rPr>
        <w:t xml:space="preserve"> </w:t>
      </w:r>
    </w:p>
  </w:footnote>
  <w:footnote w:id="274">
    <w:p w14:paraId="605E5390" w14:textId="77777777" w:rsidR="00437B3F" w:rsidRPr="00220B9E" w:rsidRDefault="002D1C4C" w:rsidP="002D1C4C">
      <w:pPr>
        <w:pStyle w:val="FootnoteText"/>
        <w:rPr>
          <w:sz w:val="16"/>
          <w:szCs w:val="16"/>
        </w:rPr>
      </w:pPr>
      <w:r w:rsidRPr="00220B9E">
        <w:rPr>
          <w:rStyle w:val="FootnoteReference"/>
          <w:sz w:val="16"/>
          <w:szCs w:val="16"/>
        </w:rPr>
        <w:footnoteRef/>
      </w:r>
      <w:r w:rsidRPr="00220B9E">
        <w:rPr>
          <w:sz w:val="16"/>
          <w:szCs w:val="16"/>
        </w:rPr>
        <w:t xml:space="preserve"> </w:t>
      </w:r>
      <w:r w:rsidR="00CA5F21" w:rsidRPr="00220B9E">
        <w:rPr>
          <w:sz w:val="16"/>
          <w:szCs w:val="16"/>
        </w:rPr>
        <w:t xml:space="preserve">CSP, </w:t>
      </w:r>
      <w:r w:rsidR="00437B3F" w:rsidRPr="00220B9E">
        <w:rPr>
          <w:sz w:val="16"/>
          <w:szCs w:val="16"/>
        </w:rPr>
        <w:t>Preču un pakalpojumu izlaide, starppatēriņš un bruto pievienotā vērtība pa darbības veidiem:</w:t>
      </w:r>
    </w:p>
    <w:p w14:paraId="02ADA09C" w14:textId="1DC66D5D" w:rsidR="002D1C4C" w:rsidRPr="00220B9E" w:rsidRDefault="00437B3F" w:rsidP="002D1C4C">
      <w:pPr>
        <w:pStyle w:val="FootnoteText"/>
        <w:rPr>
          <w:sz w:val="16"/>
          <w:szCs w:val="16"/>
        </w:rPr>
      </w:pPr>
      <w:r w:rsidRPr="00220B9E">
        <w:rPr>
          <w:sz w:val="16"/>
          <w:szCs w:val="16"/>
        </w:rPr>
        <w:t xml:space="preserve"> </w:t>
      </w:r>
      <w:r w:rsidR="002D1C4C" w:rsidRPr="00220B9E">
        <w:rPr>
          <w:rFonts w:eastAsiaTheme="majorEastAsia"/>
          <w:sz w:val="16"/>
          <w:szCs w:val="16"/>
        </w:rPr>
        <w:t>https://data.stat.gov.lv/pxweb/lv/OSP_PUB/START__VEK__IK__IKP/IKP050/table/tableViewLayout2/</w:t>
      </w:r>
      <w:r w:rsidR="002D1C4C" w:rsidRPr="00220B9E">
        <w:rPr>
          <w:sz w:val="16"/>
          <w:szCs w:val="16"/>
        </w:rPr>
        <w:t xml:space="preserve"> </w:t>
      </w:r>
    </w:p>
  </w:footnote>
  <w:footnote w:id="275">
    <w:p w14:paraId="73B7E4AF" w14:textId="77777777" w:rsidR="00220B9E" w:rsidRPr="00220B9E" w:rsidRDefault="002D1C4C" w:rsidP="002D1C4C">
      <w:pPr>
        <w:pStyle w:val="FootnoteText"/>
        <w:rPr>
          <w:sz w:val="16"/>
          <w:szCs w:val="16"/>
        </w:rPr>
      </w:pPr>
      <w:r w:rsidRPr="00220B9E">
        <w:rPr>
          <w:rStyle w:val="FootnoteReference"/>
          <w:sz w:val="16"/>
          <w:szCs w:val="16"/>
        </w:rPr>
        <w:footnoteRef/>
      </w:r>
      <w:r w:rsidRPr="00220B9E">
        <w:rPr>
          <w:sz w:val="16"/>
          <w:szCs w:val="16"/>
        </w:rPr>
        <w:t xml:space="preserve"> </w:t>
      </w:r>
      <w:r w:rsidR="00220B9E" w:rsidRPr="00220B9E">
        <w:rPr>
          <w:sz w:val="16"/>
          <w:szCs w:val="16"/>
        </w:rPr>
        <w:t>CSP, Eksports un imports sadalījumā pa preču sadaļām un pēc uzņēmuma darbības veida:</w:t>
      </w:r>
    </w:p>
    <w:p w14:paraId="21248008" w14:textId="2B1F882D" w:rsidR="002D1C4C" w:rsidRPr="00FC77FA" w:rsidRDefault="00220B9E" w:rsidP="002D1C4C">
      <w:pPr>
        <w:pStyle w:val="FootnoteText"/>
        <w:rPr>
          <w:szCs w:val="16"/>
        </w:rPr>
      </w:pPr>
      <w:r w:rsidRPr="00220B9E">
        <w:rPr>
          <w:sz w:val="16"/>
          <w:szCs w:val="16"/>
        </w:rPr>
        <w:t xml:space="preserve"> </w:t>
      </w:r>
      <w:r w:rsidR="00437B3F" w:rsidRPr="00220B9E">
        <w:rPr>
          <w:rFonts w:eastAsiaTheme="majorEastAsia"/>
          <w:sz w:val="16"/>
          <w:szCs w:val="16"/>
        </w:rPr>
        <w:t>https://data.stat.gov.lv/pxweb/lv/OSP_PUB/START__TIR__AT__ATN/ATN010/table/tableViewLayout1/</w:t>
      </w:r>
      <w:r w:rsidR="002D1C4C" w:rsidRPr="00FC77FA">
        <w:rPr>
          <w:szCs w:val="16"/>
        </w:rPr>
        <w:t xml:space="preserve"> </w:t>
      </w:r>
    </w:p>
  </w:footnote>
  <w:footnote w:id="276">
    <w:p w14:paraId="3D94F9B6" w14:textId="0DAFC1EE" w:rsidR="0029561B" w:rsidRPr="00121FA4" w:rsidRDefault="0029561B">
      <w:pPr>
        <w:pStyle w:val="FootnoteText"/>
        <w:rPr>
          <w:sz w:val="16"/>
          <w:szCs w:val="16"/>
        </w:rPr>
      </w:pPr>
      <w:r w:rsidRPr="00121FA4">
        <w:rPr>
          <w:rStyle w:val="FootnoteReference"/>
          <w:sz w:val="16"/>
          <w:szCs w:val="16"/>
        </w:rPr>
        <w:footnoteRef/>
      </w:r>
      <w:r w:rsidRPr="00121FA4">
        <w:rPr>
          <w:sz w:val="16"/>
          <w:szCs w:val="16"/>
        </w:rPr>
        <w:t xml:space="preserve"> </w:t>
      </w:r>
      <w:r w:rsidR="00A25631" w:rsidRPr="00121FA4">
        <w:rPr>
          <w:sz w:val="16"/>
          <w:szCs w:val="16"/>
        </w:rPr>
        <w:t>L</w:t>
      </w:r>
      <w:r w:rsidR="00C0793E" w:rsidRPr="00121FA4">
        <w:rPr>
          <w:sz w:val="16"/>
          <w:szCs w:val="16"/>
        </w:rPr>
        <w:t xml:space="preserve">IAA, 2024. </w:t>
      </w:r>
      <w:proofErr w:type="spellStart"/>
      <w:r w:rsidR="0055259C" w:rsidRPr="00121FA4">
        <w:rPr>
          <w:sz w:val="16"/>
          <w:szCs w:val="16"/>
        </w:rPr>
        <w:t>Luminor</w:t>
      </w:r>
      <w:proofErr w:type="spellEnd"/>
      <w:r w:rsidR="0055259C" w:rsidRPr="00121FA4">
        <w:rPr>
          <w:sz w:val="16"/>
          <w:szCs w:val="16"/>
        </w:rPr>
        <w:t xml:space="preserve">: Inženierijas nozare - reģionu lielākā nākotnes cerība: </w:t>
      </w:r>
      <w:r w:rsidR="00725C48" w:rsidRPr="00121FA4">
        <w:rPr>
          <w:sz w:val="16"/>
          <w:szCs w:val="16"/>
        </w:rPr>
        <w:t>https://business.gov.lv/zinas/luminor-inzenierijas-nozare-regionu-lielaka-nakotnes-ceriba#msdynttrid=pfnIUHCt1-XluiY2ca05X5NVDrbL0XYiYJfNbawObLU</w:t>
      </w:r>
    </w:p>
  </w:footnote>
  <w:footnote w:id="277">
    <w:p w14:paraId="6BE0B22A" w14:textId="77777777" w:rsidR="00EB1565" w:rsidRDefault="00945E9F" w:rsidP="00945E9F">
      <w:pPr>
        <w:pStyle w:val="FootnoteText"/>
        <w:rPr>
          <w:sz w:val="16"/>
          <w:szCs w:val="16"/>
        </w:rPr>
      </w:pPr>
      <w:r w:rsidRPr="00EB1565">
        <w:rPr>
          <w:rStyle w:val="FootnoteReference"/>
          <w:sz w:val="16"/>
          <w:szCs w:val="16"/>
        </w:rPr>
        <w:footnoteRef/>
      </w:r>
      <w:r w:rsidRPr="00EB1565">
        <w:rPr>
          <w:sz w:val="16"/>
          <w:szCs w:val="16"/>
        </w:rPr>
        <w:t xml:space="preserve"> </w:t>
      </w:r>
      <w:r w:rsidR="0077348B" w:rsidRPr="00EB1565">
        <w:rPr>
          <w:sz w:val="16"/>
          <w:szCs w:val="16"/>
        </w:rPr>
        <w:t>Strautiņš P.</w:t>
      </w:r>
      <w:r w:rsidR="007C2CD3" w:rsidRPr="00EB1565">
        <w:rPr>
          <w:sz w:val="16"/>
          <w:szCs w:val="16"/>
        </w:rPr>
        <w:t>,</w:t>
      </w:r>
      <w:proofErr w:type="spellStart"/>
      <w:r w:rsidR="008B5111" w:rsidRPr="00EB1565">
        <w:rPr>
          <w:sz w:val="16"/>
          <w:szCs w:val="16"/>
        </w:rPr>
        <w:t>Luminor</w:t>
      </w:r>
      <w:proofErr w:type="spellEnd"/>
      <w:r w:rsidR="008B5111" w:rsidRPr="00EB1565">
        <w:rPr>
          <w:sz w:val="16"/>
          <w:szCs w:val="16"/>
        </w:rPr>
        <w:t>, 202</w:t>
      </w:r>
      <w:r w:rsidR="00684D80" w:rsidRPr="00EB1565">
        <w:rPr>
          <w:sz w:val="16"/>
          <w:szCs w:val="16"/>
        </w:rPr>
        <w:t xml:space="preserve">4. Latvijas divas ekonomikas: </w:t>
      </w:r>
    </w:p>
    <w:p w14:paraId="0D2A0922" w14:textId="12D456EB" w:rsidR="00945E9F" w:rsidRPr="00121FA4" w:rsidRDefault="000909D4" w:rsidP="00945E9F">
      <w:pPr>
        <w:pStyle w:val="FootnoteText"/>
        <w:rPr>
          <w:sz w:val="16"/>
          <w:szCs w:val="16"/>
        </w:rPr>
      </w:pPr>
      <w:r w:rsidRPr="000909D4">
        <w:rPr>
          <w:sz w:val="16"/>
          <w:szCs w:val="16"/>
        </w:rPr>
        <w:t>https://www.luminor.lv/sites/default/files/docs/preses_relizes/latvijas_novadu_un_nozaru_petijums_13082024-1-min.pdf</w:t>
      </w:r>
    </w:p>
  </w:footnote>
  <w:footnote w:id="278">
    <w:p w14:paraId="60F6B07F" w14:textId="77777777" w:rsidR="002B0A09" w:rsidRPr="009E454F" w:rsidRDefault="009D2118">
      <w:pPr>
        <w:pStyle w:val="FootnoteText"/>
        <w:rPr>
          <w:sz w:val="16"/>
          <w:szCs w:val="16"/>
        </w:rPr>
      </w:pPr>
      <w:r w:rsidRPr="009E454F">
        <w:rPr>
          <w:rStyle w:val="FootnoteReference"/>
          <w:sz w:val="16"/>
          <w:szCs w:val="16"/>
        </w:rPr>
        <w:footnoteRef/>
      </w:r>
      <w:r w:rsidRPr="009E454F">
        <w:rPr>
          <w:sz w:val="16"/>
          <w:szCs w:val="16"/>
        </w:rPr>
        <w:t xml:space="preserve"> </w:t>
      </w:r>
      <w:proofErr w:type="spellStart"/>
      <w:r w:rsidR="002B0A09" w:rsidRPr="009E454F">
        <w:rPr>
          <w:sz w:val="16"/>
          <w:szCs w:val="16"/>
        </w:rPr>
        <w:t>LatRailNet</w:t>
      </w:r>
      <w:proofErr w:type="spellEnd"/>
      <w:r w:rsidR="002B0A09" w:rsidRPr="009E454F">
        <w:rPr>
          <w:sz w:val="16"/>
          <w:szCs w:val="16"/>
        </w:rPr>
        <w:t xml:space="preserve">, 2024. Inducētais komerciālais sniegums: </w:t>
      </w:r>
    </w:p>
    <w:p w14:paraId="4F61BEE5" w14:textId="58D79186" w:rsidR="009D2118" w:rsidRPr="009E454F" w:rsidRDefault="002B0A09">
      <w:pPr>
        <w:pStyle w:val="FootnoteText"/>
        <w:rPr>
          <w:sz w:val="16"/>
          <w:szCs w:val="16"/>
        </w:rPr>
      </w:pPr>
      <w:r w:rsidRPr="009E454F">
        <w:rPr>
          <w:sz w:val="16"/>
          <w:szCs w:val="16"/>
        </w:rPr>
        <w:t>https://www.lrn.lv/aktualitates/nozares-darbibas-raditaji/inducetais-komercialais-sniegums/#pakalpojumu-ipatsvars</w:t>
      </w:r>
    </w:p>
  </w:footnote>
  <w:footnote w:id="279">
    <w:p w14:paraId="1B94BF08" w14:textId="77777777" w:rsidR="003442E2" w:rsidRPr="00220B9E" w:rsidRDefault="003442E2" w:rsidP="003442E2">
      <w:pPr>
        <w:pStyle w:val="FootnoteText"/>
        <w:rPr>
          <w:sz w:val="16"/>
          <w:szCs w:val="16"/>
        </w:rPr>
      </w:pPr>
      <w:r w:rsidRPr="00220B9E">
        <w:rPr>
          <w:rStyle w:val="FootnoteReference"/>
          <w:sz w:val="16"/>
          <w:szCs w:val="16"/>
        </w:rPr>
        <w:footnoteRef/>
      </w:r>
      <w:r w:rsidRPr="00220B9E">
        <w:rPr>
          <w:sz w:val="16"/>
          <w:szCs w:val="16"/>
        </w:rPr>
        <w:t xml:space="preserve"> </w:t>
      </w:r>
      <w:r w:rsidRPr="00220B9E">
        <w:rPr>
          <w:sz w:val="16"/>
          <w:szCs w:val="16"/>
        </w:rPr>
        <w:t>https://lpi.worldbank.org/international/global</w:t>
      </w:r>
    </w:p>
  </w:footnote>
  <w:footnote w:id="280">
    <w:p w14:paraId="149E1A51" w14:textId="4AFD0E54" w:rsidR="005A09A4" w:rsidRDefault="005A09A4" w:rsidP="005A09A4">
      <w:pPr>
        <w:pStyle w:val="FootnoteText"/>
      </w:pPr>
      <w:r w:rsidRPr="00220B9E">
        <w:rPr>
          <w:rStyle w:val="FootnoteReference"/>
          <w:sz w:val="16"/>
          <w:szCs w:val="16"/>
        </w:rPr>
        <w:footnoteRef/>
      </w:r>
      <w:r w:rsidRPr="00220B9E">
        <w:rPr>
          <w:sz w:val="16"/>
          <w:szCs w:val="16"/>
        </w:rPr>
        <w:t xml:space="preserve"> </w:t>
      </w:r>
      <w:r w:rsidR="00220B9E" w:rsidRPr="00220B9E">
        <w:rPr>
          <w:rFonts w:eastAsiaTheme="majorEastAsia"/>
          <w:sz w:val="16"/>
          <w:szCs w:val="16"/>
        </w:rPr>
        <w:t>https://likumi.lv/ta/id/159858-sabiedriska-transporta-pakalpojumu-likums</w:t>
      </w:r>
      <w:r>
        <w:t xml:space="preserve"> </w:t>
      </w:r>
    </w:p>
  </w:footnote>
  <w:footnote w:id="281">
    <w:p w14:paraId="49BC1C91" w14:textId="0EB9B22D" w:rsidR="00310704" w:rsidRPr="00F657FF" w:rsidRDefault="00310704">
      <w:pPr>
        <w:pStyle w:val="FootnoteText"/>
        <w:rPr>
          <w:sz w:val="16"/>
          <w:szCs w:val="16"/>
        </w:rPr>
      </w:pPr>
      <w:r w:rsidRPr="00F657FF">
        <w:rPr>
          <w:rStyle w:val="FootnoteReference"/>
          <w:sz w:val="16"/>
          <w:szCs w:val="16"/>
        </w:rPr>
        <w:footnoteRef/>
      </w:r>
      <w:r w:rsidRPr="00F657FF">
        <w:rPr>
          <w:sz w:val="16"/>
          <w:szCs w:val="16"/>
        </w:rPr>
        <w:t xml:space="preserve"> </w:t>
      </w:r>
      <w:r w:rsidR="00F657FF" w:rsidRPr="00F657FF">
        <w:rPr>
          <w:sz w:val="16"/>
          <w:szCs w:val="16"/>
        </w:rPr>
        <w:t>https://likumi.lv/ta/id/325492-par-planu-personu-ar-invaliditati-vienlidzigu-iespeju-veicinasanai-20212023-gadam</w:t>
      </w:r>
    </w:p>
  </w:footnote>
  <w:footnote w:id="282">
    <w:p w14:paraId="4370F743" w14:textId="77777777" w:rsidR="00E742C6" w:rsidRPr="007815A3" w:rsidRDefault="00E742C6" w:rsidP="00E742C6">
      <w:pPr>
        <w:pStyle w:val="FootnoteText"/>
        <w:rPr>
          <w:sz w:val="16"/>
          <w:szCs w:val="16"/>
        </w:rPr>
      </w:pPr>
      <w:r w:rsidRPr="00BF3DC9">
        <w:rPr>
          <w:rStyle w:val="FootnoteReference"/>
          <w:sz w:val="16"/>
          <w:szCs w:val="16"/>
        </w:rPr>
        <w:footnoteRef/>
      </w:r>
      <w:r w:rsidRPr="00BF3DC9">
        <w:rPr>
          <w:sz w:val="16"/>
          <w:szCs w:val="16"/>
        </w:rPr>
        <w:t xml:space="preserve"> </w:t>
      </w:r>
      <w:r w:rsidRPr="00BF3DC9">
        <w:rPr>
          <w:sz w:val="16"/>
          <w:szCs w:val="16"/>
        </w:rPr>
        <w:t xml:space="preserve">MK, 2022. Grozījumi Ministru kabineta 2010. gada 13. jūlija noteikumos Nr. 634 "Sabiedriskā transporta pakalpojumu organizēšanas kārtība </w:t>
      </w:r>
      <w:r w:rsidRPr="007815A3">
        <w:rPr>
          <w:sz w:val="16"/>
          <w:szCs w:val="16"/>
        </w:rPr>
        <w:t>maršrutu tīklā": https://likumi.lv/ta/id/336144-grozijumi-ministru-kabineta-2010-gada-13-julija-noteikumos-nr-634-sabiedriska-transporta-pakalpojumu-organizesanas-kartiba-mars...</w:t>
      </w:r>
    </w:p>
  </w:footnote>
  <w:footnote w:id="283">
    <w:p w14:paraId="787EF25C" w14:textId="27ED8D2E" w:rsidR="007815A3" w:rsidRDefault="007815A3">
      <w:pPr>
        <w:pStyle w:val="FootnoteText"/>
      </w:pPr>
      <w:r w:rsidRPr="007815A3">
        <w:rPr>
          <w:rStyle w:val="FootnoteReference"/>
          <w:sz w:val="16"/>
          <w:szCs w:val="16"/>
        </w:rPr>
        <w:footnoteRef/>
      </w:r>
      <w:r w:rsidRPr="007815A3">
        <w:rPr>
          <w:sz w:val="16"/>
          <w:szCs w:val="16"/>
        </w:rPr>
        <w:t xml:space="preserve"> </w:t>
      </w:r>
      <w:r w:rsidRPr="007815A3">
        <w:rPr>
          <w:sz w:val="16"/>
          <w:szCs w:val="16"/>
        </w:rPr>
        <w:t>https://tapportals.mk.gov.lv/legal_acts/0c59d376-dcb0-4e99-8b09-d36fcd9704aa</w:t>
      </w:r>
    </w:p>
  </w:footnote>
  <w:footnote w:id="284">
    <w:p w14:paraId="1E943D1E" w14:textId="77777777" w:rsidR="00246FFB" w:rsidRDefault="00E43035">
      <w:pPr>
        <w:pStyle w:val="FootnoteText"/>
        <w:rPr>
          <w:sz w:val="16"/>
          <w:szCs w:val="16"/>
        </w:rPr>
      </w:pPr>
      <w:r w:rsidRPr="00246FFB">
        <w:rPr>
          <w:rStyle w:val="FootnoteReference"/>
          <w:sz w:val="16"/>
          <w:szCs w:val="16"/>
        </w:rPr>
        <w:footnoteRef/>
      </w:r>
      <w:r w:rsidRPr="00246FFB">
        <w:rPr>
          <w:sz w:val="16"/>
          <w:szCs w:val="16"/>
        </w:rPr>
        <w:t xml:space="preserve"> </w:t>
      </w:r>
      <w:r w:rsidRPr="00246FFB">
        <w:rPr>
          <w:sz w:val="16"/>
          <w:szCs w:val="16"/>
        </w:rPr>
        <w:t xml:space="preserve">ATD, 2024. No 1. aprīļa reģionālajā sabiedriskajā transportā tiks ieviesti jauni biļešu veidi un tarifi: </w:t>
      </w:r>
    </w:p>
    <w:p w14:paraId="2054EFDA" w14:textId="1624D88C" w:rsidR="00E43035" w:rsidRPr="00BC3FD7" w:rsidRDefault="00246FFB">
      <w:pPr>
        <w:pStyle w:val="FootnoteText"/>
        <w:rPr>
          <w:sz w:val="16"/>
          <w:szCs w:val="16"/>
        </w:rPr>
      </w:pPr>
      <w:r w:rsidRPr="00246FFB">
        <w:rPr>
          <w:sz w:val="16"/>
          <w:szCs w:val="16"/>
        </w:rPr>
        <w:t>https://</w:t>
      </w:r>
      <w:r w:rsidRPr="00BC3FD7">
        <w:rPr>
          <w:sz w:val="16"/>
          <w:szCs w:val="16"/>
        </w:rPr>
        <w:t>www.atd.lv/lv/jaunumi/no-1-apr%C4%AB%C4%BCa-re%C4%A3ion%C4%81laj%C4%81-sabiedriskaj%C4%81-transport%C4%81-tiks-ieviesti-jauni-bi%C4%BCe%C5%A1u-veidi-un-tarifi</w:t>
      </w:r>
    </w:p>
  </w:footnote>
  <w:footnote w:id="285">
    <w:p w14:paraId="1FBA04B6" w14:textId="2FE886A9" w:rsidR="002563B3" w:rsidRDefault="002563B3" w:rsidP="002563B3">
      <w:pPr>
        <w:pStyle w:val="FootnoteText"/>
      </w:pPr>
      <w:r w:rsidRPr="009E454F">
        <w:rPr>
          <w:rStyle w:val="FootnoteReference"/>
          <w:sz w:val="16"/>
          <w:szCs w:val="16"/>
        </w:rPr>
        <w:footnoteRef/>
      </w:r>
      <w:r w:rsidRPr="009E454F">
        <w:rPr>
          <w:sz w:val="16"/>
          <w:szCs w:val="16"/>
        </w:rPr>
        <w:t xml:space="preserve"> </w:t>
      </w:r>
      <w:r w:rsidR="00ED7D29" w:rsidRPr="00ED7D29">
        <w:rPr>
          <w:sz w:val="16"/>
          <w:szCs w:val="16"/>
        </w:rPr>
        <w:t>https://ec.europa.eu/eurostat/databrowser/view/tec00134/default/table?lang=en&amp;category=na10.nama10.nama_10_dbr</w:t>
      </w:r>
    </w:p>
  </w:footnote>
  <w:footnote w:id="286">
    <w:p w14:paraId="3FCC7B98" w14:textId="77777777" w:rsidR="00250B2F" w:rsidRPr="00D22AC2" w:rsidRDefault="00250B2F" w:rsidP="00250B2F">
      <w:pPr>
        <w:pStyle w:val="FootnoteText"/>
        <w:rPr>
          <w:sz w:val="16"/>
          <w:szCs w:val="16"/>
        </w:rPr>
      </w:pPr>
      <w:r w:rsidRPr="00D22AC2">
        <w:rPr>
          <w:rStyle w:val="FootnoteReference"/>
          <w:sz w:val="16"/>
          <w:szCs w:val="16"/>
        </w:rPr>
        <w:footnoteRef/>
      </w:r>
      <w:r w:rsidRPr="00D22AC2">
        <w:rPr>
          <w:sz w:val="16"/>
          <w:szCs w:val="16"/>
        </w:rPr>
        <w:t xml:space="preserve"> </w:t>
      </w:r>
      <w:r w:rsidRPr="00D22AC2">
        <w:rPr>
          <w:sz w:val="16"/>
          <w:szCs w:val="16"/>
        </w:rPr>
        <w:t>LVĢMC, 2024. Kopsavilkums par 2024. gada siltumnīcefekta gāzu inventarizāciju, balstoties uz versiju, kas iesniegta Eiropas Komisijai 15.03.2024: https://videscentrs.lvgmc.lv/files/Klimats/SEG_emisiju_un_ETS_monitorings/Zinojums_par_klimatu/SEG_kopsavilkums/2024/Majas_lapai_LVGMC_2024_seginvkopsavilkums.pdf</w:t>
      </w:r>
    </w:p>
  </w:footnote>
  <w:footnote w:id="287">
    <w:p w14:paraId="7315F5C4" w14:textId="4551C367" w:rsidR="000815F1" w:rsidRPr="00D22AC2" w:rsidRDefault="000815F1">
      <w:pPr>
        <w:pStyle w:val="FootnoteText"/>
        <w:rPr>
          <w:sz w:val="16"/>
          <w:szCs w:val="16"/>
        </w:rPr>
      </w:pPr>
      <w:r w:rsidRPr="00D22AC2">
        <w:rPr>
          <w:rStyle w:val="FootnoteReference"/>
          <w:sz w:val="16"/>
          <w:szCs w:val="16"/>
        </w:rPr>
        <w:footnoteRef/>
      </w:r>
      <w:r w:rsidRPr="00D22AC2">
        <w:rPr>
          <w:sz w:val="16"/>
          <w:szCs w:val="16"/>
        </w:rPr>
        <w:t xml:space="preserve"> </w:t>
      </w:r>
      <w:r w:rsidR="001A432E" w:rsidRPr="00D22AC2">
        <w:rPr>
          <w:sz w:val="16"/>
          <w:szCs w:val="16"/>
        </w:rPr>
        <w:t>KEM, 2024. Transporta enerģijas likumprojekts: https://tapportals.mk.gov.lv/legal_acts/042cde65-37a0-4e35-a005-109648ea5037</w:t>
      </w:r>
    </w:p>
  </w:footnote>
  <w:footnote w:id="288">
    <w:p w14:paraId="0CBC7BBE" w14:textId="77777777" w:rsidR="00C85454" w:rsidRPr="00D22AC2" w:rsidRDefault="00E33ABA">
      <w:pPr>
        <w:pStyle w:val="FootnoteText"/>
        <w:rPr>
          <w:sz w:val="16"/>
          <w:szCs w:val="16"/>
        </w:rPr>
      </w:pPr>
      <w:r w:rsidRPr="00D22AC2">
        <w:rPr>
          <w:rStyle w:val="FootnoteReference"/>
          <w:sz w:val="16"/>
          <w:szCs w:val="16"/>
        </w:rPr>
        <w:footnoteRef/>
      </w:r>
      <w:r w:rsidRPr="00D22AC2">
        <w:rPr>
          <w:sz w:val="16"/>
          <w:szCs w:val="16"/>
        </w:rPr>
        <w:t xml:space="preserve"> </w:t>
      </w:r>
      <w:r w:rsidRPr="00D22AC2">
        <w:rPr>
          <w:sz w:val="16"/>
          <w:szCs w:val="16"/>
        </w:rPr>
        <w:t xml:space="preserve">KEM, </w:t>
      </w:r>
      <w:r w:rsidR="00C85454" w:rsidRPr="00D22AC2">
        <w:rPr>
          <w:sz w:val="16"/>
          <w:szCs w:val="16"/>
        </w:rPr>
        <w:t xml:space="preserve">2024. Jūras transports Eiropas Savienības emisijas kvotu tirdzniecības sistēmā: </w:t>
      </w:r>
    </w:p>
    <w:p w14:paraId="42DE4C35" w14:textId="66600569" w:rsidR="00E33ABA" w:rsidRPr="00D22AC2" w:rsidRDefault="00C85454">
      <w:pPr>
        <w:pStyle w:val="FootnoteText"/>
        <w:rPr>
          <w:sz w:val="16"/>
          <w:szCs w:val="16"/>
        </w:rPr>
      </w:pPr>
      <w:r w:rsidRPr="00D22AC2">
        <w:rPr>
          <w:sz w:val="16"/>
          <w:szCs w:val="16"/>
        </w:rPr>
        <w:t>https://www.kem.gov.lv/lv/juras-transports-eiropas-savienibas-emisijas-kvotu-tirdzniecibas-sistema</w:t>
      </w:r>
    </w:p>
  </w:footnote>
  <w:footnote w:id="289">
    <w:p w14:paraId="1CFDD07F" w14:textId="5DF2FDF8" w:rsidR="007F256A" w:rsidRPr="0027679E" w:rsidRDefault="007F256A" w:rsidP="007F256A">
      <w:pPr>
        <w:pStyle w:val="FootnoteText"/>
        <w:rPr>
          <w:sz w:val="16"/>
          <w:szCs w:val="16"/>
        </w:rPr>
      </w:pPr>
      <w:r w:rsidRPr="00D22AC2">
        <w:rPr>
          <w:rStyle w:val="FootnoteReference"/>
          <w:i/>
          <w:iCs/>
          <w:sz w:val="16"/>
          <w:szCs w:val="16"/>
        </w:rPr>
        <w:footnoteRef/>
      </w:r>
      <w:r w:rsidRPr="00D22AC2">
        <w:rPr>
          <w:i/>
          <w:iCs/>
          <w:sz w:val="16"/>
          <w:szCs w:val="16"/>
        </w:rPr>
        <w:t xml:space="preserve"> </w:t>
      </w:r>
      <w:r w:rsidRPr="00D22AC2">
        <w:rPr>
          <w:color w:val="333333"/>
          <w:sz w:val="16"/>
          <w:szCs w:val="16"/>
          <w:shd w:val="clear" w:color="auto" w:fill="FFFFFF"/>
        </w:rPr>
        <w:t>Eiropas Parlamenta un Padomes Regula (ES) 2023/2405 (2023. gada 18. oktobris) par vienlīdzīgu konkurences apstākļu nodrošināšanu ilgtspējīgam gaisa transportam (</w:t>
      </w:r>
      <w:proofErr w:type="spellStart"/>
      <w:r w:rsidRPr="00D22AC2">
        <w:rPr>
          <w:color w:val="333333"/>
          <w:sz w:val="16"/>
          <w:szCs w:val="16"/>
          <w:shd w:val="clear" w:color="auto" w:fill="FFFFFF"/>
        </w:rPr>
        <w:t>ReFuelEU</w:t>
      </w:r>
      <w:proofErr w:type="spellEnd"/>
      <w:r w:rsidRPr="00D22AC2">
        <w:rPr>
          <w:color w:val="333333"/>
          <w:sz w:val="16"/>
          <w:szCs w:val="16"/>
          <w:shd w:val="clear" w:color="auto" w:fill="FFFFFF"/>
        </w:rPr>
        <w:t xml:space="preserve"> Aviation): </w:t>
      </w:r>
      <w:r w:rsidRPr="00D22AC2">
        <w:rPr>
          <w:sz w:val="16"/>
          <w:szCs w:val="16"/>
          <w:shd w:val="clear" w:color="auto" w:fill="FFFFFF"/>
        </w:rPr>
        <w:t>https://eur-lex.europa.eu/legal-content/LV/TXT/?uri=CELEX%3A32023R2405</w:t>
      </w:r>
      <w:r w:rsidRPr="0027679E">
        <w:rPr>
          <w:color w:val="333333"/>
          <w:sz w:val="16"/>
          <w:szCs w:val="16"/>
          <w:shd w:val="clear" w:color="auto" w:fill="FFFFFF"/>
        </w:rPr>
        <w:t xml:space="preserve"> </w:t>
      </w:r>
    </w:p>
  </w:footnote>
  <w:footnote w:id="290">
    <w:p w14:paraId="2CAFAFCD" w14:textId="6A5D958F" w:rsidR="00EA2C9D" w:rsidRDefault="00EA2C9D">
      <w:pPr>
        <w:pStyle w:val="FootnoteText"/>
      </w:pPr>
      <w:r w:rsidRPr="0027679E">
        <w:rPr>
          <w:rStyle w:val="FootnoteReference"/>
          <w:sz w:val="16"/>
          <w:szCs w:val="16"/>
        </w:rPr>
        <w:footnoteRef/>
      </w:r>
      <w:r w:rsidRPr="0027679E">
        <w:rPr>
          <w:sz w:val="16"/>
          <w:szCs w:val="16"/>
        </w:rPr>
        <w:t xml:space="preserve"> </w:t>
      </w:r>
      <w:r w:rsidRPr="0027679E">
        <w:rPr>
          <w:sz w:val="16"/>
          <w:szCs w:val="16"/>
        </w:rPr>
        <w:t xml:space="preserve">SM, 2024. Apstiprināts Latvijas un Igaunijas projekta pieteikums par ilgtspējīgas aviācijas degvielas ražošanas iespējām Baltijā: </w:t>
      </w:r>
      <w:r w:rsidR="0027679E" w:rsidRPr="0027679E">
        <w:rPr>
          <w:sz w:val="16"/>
          <w:szCs w:val="16"/>
        </w:rPr>
        <w:t>https://www.sam.gov.lv/lv/jaunums/apstiprinats-latvijas-un-igaunijas-projekta-pieteikums-par-ilgtspejigas-aviacijas-degvielas-razosanas-iespejam-baltija</w:t>
      </w:r>
    </w:p>
  </w:footnote>
  <w:footnote w:id="291">
    <w:p w14:paraId="788A1EB0" w14:textId="55A6EC77" w:rsidR="00423523" w:rsidRPr="00BC3FD7" w:rsidRDefault="00423523">
      <w:pPr>
        <w:pStyle w:val="FootnoteText"/>
        <w:rPr>
          <w:sz w:val="16"/>
          <w:szCs w:val="16"/>
        </w:rPr>
      </w:pPr>
      <w:r w:rsidRPr="00BC3FD7">
        <w:rPr>
          <w:rStyle w:val="FootnoteReference"/>
          <w:sz w:val="16"/>
          <w:szCs w:val="16"/>
        </w:rPr>
        <w:footnoteRef/>
      </w:r>
      <w:r w:rsidRPr="00BC3FD7">
        <w:rPr>
          <w:sz w:val="16"/>
          <w:szCs w:val="16"/>
        </w:rPr>
        <w:t xml:space="preserve"> </w:t>
      </w:r>
      <w:r w:rsidR="00B74EA5" w:rsidRPr="00BC3FD7">
        <w:rPr>
          <w:sz w:val="16"/>
          <w:szCs w:val="16"/>
        </w:rPr>
        <w:t>chrome-extension://efaidnbmnnnibpcajpcglclefindmkaj/https://data.consilium.europa.eu/doc/document/ST-7335-2024-INIT/en/pdf</w:t>
      </w:r>
    </w:p>
  </w:footnote>
  <w:footnote w:id="292">
    <w:p w14:paraId="554CBB5F" w14:textId="7377E189" w:rsidR="00BC3FD7" w:rsidRDefault="00BC3FD7">
      <w:pPr>
        <w:pStyle w:val="FootnoteText"/>
      </w:pPr>
      <w:r w:rsidRPr="00BC3FD7">
        <w:rPr>
          <w:rStyle w:val="FootnoteReference"/>
          <w:sz w:val="16"/>
          <w:szCs w:val="16"/>
        </w:rPr>
        <w:footnoteRef/>
      </w:r>
      <w:r w:rsidRPr="00BC3FD7">
        <w:rPr>
          <w:sz w:val="16"/>
          <w:szCs w:val="16"/>
        </w:rPr>
        <w:t xml:space="preserve"> </w:t>
      </w:r>
      <w:r w:rsidRPr="00BC3FD7">
        <w:rPr>
          <w:sz w:val="16"/>
          <w:szCs w:val="16"/>
        </w:rPr>
        <w:t>https://eur-lex.europa.eu/eli/dir/2016/2284/oj/?locale=LV</w:t>
      </w:r>
    </w:p>
  </w:footnote>
  <w:footnote w:id="293">
    <w:p w14:paraId="6B9C2C08" w14:textId="1CA83E68" w:rsidR="00973A52" w:rsidRDefault="00973A52" w:rsidP="00973A52">
      <w:pPr>
        <w:pStyle w:val="FootnoteText"/>
      </w:pPr>
      <w:r w:rsidRPr="009E454F">
        <w:rPr>
          <w:rStyle w:val="FootnoteReference"/>
          <w:sz w:val="16"/>
          <w:szCs w:val="16"/>
        </w:rPr>
        <w:footnoteRef/>
      </w:r>
      <w:r w:rsidRPr="009E454F">
        <w:rPr>
          <w:sz w:val="16"/>
          <w:szCs w:val="16"/>
        </w:rPr>
        <w:t xml:space="preserve"> </w:t>
      </w:r>
      <w:r w:rsidR="00622523" w:rsidRPr="00622523">
        <w:rPr>
          <w:sz w:val="16"/>
          <w:szCs w:val="16"/>
        </w:rPr>
        <w:t>https://www.e-transports.org/statistika/uzlades-staciju-tikls-e-mobi</w:t>
      </w:r>
    </w:p>
  </w:footnote>
  <w:footnote w:id="294">
    <w:p w14:paraId="62076139" w14:textId="1B86D387" w:rsidR="0F20A6BB" w:rsidRDefault="005A09A4" w:rsidP="0F20A6BB">
      <w:pPr>
        <w:pStyle w:val="FootnoteText"/>
        <w:jc w:val="left"/>
        <w:rPr>
          <w:sz w:val="16"/>
          <w:szCs w:val="16"/>
        </w:rPr>
      </w:pPr>
      <w:r w:rsidRPr="004226E5">
        <w:rPr>
          <w:rStyle w:val="FootnoteReference"/>
          <w:sz w:val="16"/>
          <w:szCs w:val="16"/>
        </w:rPr>
        <w:footnoteRef/>
      </w:r>
      <w:r w:rsidR="0F20A6BB" w:rsidRPr="004226E5">
        <w:rPr>
          <w:sz w:val="16"/>
          <w:szCs w:val="16"/>
        </w:rPr>
        <w:t xml:space="preserve"> </w:t>
      </w:r>
      <w:r w:rsidR="0F20A6BB" w:rsidRPr="0F20A6BB">
        <w:rPr>
          <w:rFonts w:eastAsiaTheme="majorEastAsia"/>
          <w:sz w:val="16"/>
          <w:szCs w:val="16"/>
        </w:rPr>
        <w:t>https://www.esfondi.lv/</w:t>
      </w:r>
      <w:r w:rsidR="0F20A6BB" w:rsidRPr="0F20A6BB">
        <w:rPr>
          <w:sz w:val="16"/>
          <w:szCs w:val="16"/>
        </w:rPr>
        <w:t>profesionaliem/planosana/planotas-atlases-2</w:t>
      </w:r>
    </w:p>
  </w:footnote>
  <w:footnote w:id="295">
    <w:p w14:paraId="66D62F5E" w14:textId="43EF63D1" w:rsidR="005A09A4" w:rsidRPr="004226E5" w:rsidRDefault="005A09A4" w:rsidP="005A09A4">
      <w:pPr>
        <w:pStyle w:val="FootnoteText"/>
        <w:rPr>
          <w:sz w:val="16"/>
          <w:szCs w:val="16"/>
        </w:rPr>
      </w:pPr>
      <w:r w:rsidRPr="004226E5">
        <w:rPr>
          <w:rStyle w:val="FootnoteReference"/>
          <w:sz w:val="16"/>
          <w:szCs w:val="16"/>
        </w:rPr>
        <w:footnoteRef/>
      </w:r>
      <w:r w:rsidRPr="004226E5">
        <w:rPr>
          <w:sz w:val="16"/>
          <w:szCs w:val="16"/>
        </w:rPr>
        <w:t xml:space="preserve"> </w:t>
      </w:r>
      <w:r w:rsidRPr="004226E5">
        <w:rPr>
          <w:rFonts w:eastAsiaTheme="majorEastAsia"/>
          <w:sz w:val="16"/>
          <w:szCs w:val="16"/>
        </w:rPr>
        <w:t>https://tapportals.mk.gov.lv/legal_acts/7749f93f-d1ed-447a-ad79-178a61ce9971</w:t>
      </w:r>
      <w:r w:rsidRPr="004226E5">
        <w:rPr>
          <w:sz w:val="16"/>
          <w:szCs w:val="16"/>
        </w:rPr>
        <w:t xml:space="preserve"> </w:t>
      </w:r>
    </w:p>
  </w:footnote>
  <w:footnote w:id="296">
    <w:p w14:paraId="40598DD6" w14:textId="1F18CA40" w:rsidR="00FC7205" w:rsidRDefault="00FC7205" w:rsidP="00FC7205">
      <w:pPr>
        <w:pStyle w:val="FootnoteText"/>
      </w:pPr>
      <w:r w:rsidRPr="004226E5">
        <w:rPr>
          <w:rStyle w:val="FootnoteReference"/>
          <w:sz w:val="16"/>
          <w:szCs w:val="16"/>
        </w:rPr>
        <w:footnoteRef/>
      </w:r>
      <w:r w:rsidRPr="004226E5">
        <w:rPr>
          <w:sz w:val="16"/>
          <w:szCs w:val="16"/>
        </w:rPr>
        <w:t xml:space="preserve"> </w:t>
      </w:r>
      <w:r w:rsidRPr="004226E5">
        <w:rPr>
          <w:sz w:val="16"/>
          <w:szCs w:val="16"/>
        </w:rPr>
        <w:t xml:space="preserve">MK </w:t>
      </w:r>
      <w:r w:rsidR="00617906" w:rsidRPr="004226E5">
        <w:rPr>
          <w:sz w:val="16"/>
          <w:szCs w:val="16"/>
        </w:rPr>
        <w:t xml:space="preserve">16.07.2024. Noteikumi Nr. </w:t>
      </w:r>
      <w:r w:rsidR="005B7C73" w:rsidRPr="004226E5">
        <w:rPr>
          <w:sz w:val="16"/>
          <w:szCs w:val="16"/>
        </w:rPr>
        <w:t>486</w:t>
      </w:r>
      <w:r w:rsidR="005175E4" w:rsidRPr="004226E5">
        <w:rPr>
          <w:sz w:val="16"/>
          <w:szCs w:val="16"/>
        </w:rPr>
        <w:t xml:space="preserve"> Grozījumi Ministru kabineta 2021. gada 21. decembra noteikumos Nr. 896 "Emisijas kvotu izsolīšanas instrumenta finansēto projektu atklāta konkursa "Siltumnīcefekta gāzu emisijas samazināšana transporta sektorā - atbalsts </w:t>
      </w:r>
      <w:proofErr w:type="spellStart"/>
      <w:r w:rsidR="005175E4" w:rsidRPr="004226E5">
        <w:rPr>
          <w:sz w:val="16"/>
          <w:szCs w:val="16"/>
        </w:rPr>
        <w:t>bezemisiju</w:t>
      </w:r>
      <w:proofErr w:type="spellEnd"/>
      <w:r w:rsidR="005175E4" w:rsidRPr="004226E5">
        <w:rPr>
          <w:sz w:val="16"/>
          <w:szCs w:val="16"/>
        </w:rPr>
        <w:t xml:space="preserve"> un </w:t>
      </w:r>
      <w:proofErr w:type="spellStart"/>
      <w:r w:rsidR="005175E4" w:rsidRPr="004226E5">
        <w:rPr>
          <w:sz w:val="16"/>
          <w:szCs w:val="16"/>
        </w:rPr>
        <w:t>mazemisiju</w:t>
      </w:r>
      <w:proofErr w:type="spellEnd"/>
      <w:r w:rsidR="005175E4" w:rsidRPr="004226E5">
        <w:rPr>
          <w:sz w:val="16"/>
          <w:szCs w:val="16"/>
        </w:rPr>
        <w:t xml:space="preserve"> transportlīdzekļu iegādei" nolikums":</w:t>
      </w:r>
      <w:r w:rsidR="005B7C73" w:rsidRPr="004226E5">
        <w:rPr>
          <w:sz w:val="16"/>
          <w:szCs w:val="16"/>
        </w:rPr>
        <w:t xml:space="preserve"> </w:t>
      </w:r>
      <w:r w:rsidR="004226E5" w:rsidRPr="004226E5">
        <w:rPr>
          <w:rFonts w:eastAsiaTheme="majorEastAsia"/>
          <w:sz w:val="16"/>
          <w:szCs w:val="16"/>
        </w:rPr>
        <w:t>https://m.likumi.lv/ta/id/353715-grozijumi-ministru-kabineta-2021-gada-21-decembra-noteikumos-nr-896-emisijas-kvotu-izsolisanas-instrumenta-finanseto-projektu-atklata-konkursa-siltumnicefekta-gazu-emisijas-samazinasana-transporta-sektora--atbalsts-bezemisiju-un-mazemisiju-transportlidzeklu-iegadei-nolikums</w:t>
      </w:r>
    </w:p>
  </w:footnote>
  <w:footnote w:id="297">
    <w:p w14:paraId="68135EE0" w14:textId="71C5249F" w:rsidR="005A09A4" w:rsidRPr="004A49B8" w:rsidRDefault="005A09A4" w:rsidP="005A09A4">
      <w:pPr>
        <w:pStyle w:val="FootnoteText"/>
        <w:rPr>
          <w:sz w:val="16"/>
          <w:szCs w:val="16"/>
        </w:rPr>
      </w:pPr>
      <w:r w:rsidRPr="004A49B8">
        <w:rPr>
          <w:rStyle w:val="FootnoteReference"/>
          <w:sz w:val="16"/>
          <w:szCs w:val="16"/>
        </w:rPr>
        <w:footnoteRef/>
      </w:r>
      <w:r w:rsidRPr="004A49B8">
        <w:rPr>
          <w:sz w:val="16"/>
          <w:szCs w:val="16"/>
        </w:rPr>
        <w:t xml:space="preserve"> </w:t>
      </w:r>
      <w:r w:rsidRPr="004A49B8">
        <w:rPr>
          <w:rFonts w:eastAsiaTheme="majorEastAsia"/>
          <w:sz w:val="16"/>
          <w:szCs w:val="16"/>
        </w:rPr>
        <w:t>https://eur-lex.europa.eu/LV/legal-content/summary/clean-and-energy-efficient-road-transport-vehicles.html</w:t>
      </w:r>
      <w:r w:rsidRPr="004A49B8">
        <w:rPr>
          <w:sz w:val="16"/>
          <w:szCs w:val="16"/>
        </w:rPr>
        <w:t xml:space="preserve"> </w:t>
      </w:r>
    </w:p>
  </w:footnote>
  <w:footnote w:id="298">
    <w:p w14:paraId="41799B99" w14:textId="331AE711" w:rsidR="00430260" w:rsidRPr="004A49B8" w:rsidRDefault="00EC315C">
      <w:pPr>
        <w:pStyle w:val="FootnoteText"/>
        <w:rPr>
          <w:sz w:val="16"/>
          <w:szCs w:val="16"/>
          <w:lang w:val="en-US"/>
        </w:rPr>
      </w:pPr>
      <w:r w:rsidRPr="004A49B8">
        <w:rPr>
          <w:rStyle w:val="FootnoteReference"/>
          <w:sz w:val="16"/>
          <w:szCs w:val="16"/>
          <w:lang w:val="en-US"/>
        </w:rPr>
        <w:footnoteRef/>
      </w:r>
      <w:r w:rsidR="004A49B8" w:rsidRPr="004A49B8">
        <w:rPr>
          <w:sz w:val="16"/>
          <w:szCs w:val="16"/>
          <w:lang w:val="en-US"/>
        </w:rPr>
        <w:t xml:space="preserve"> </w:t>
      </w:r>
      <w:r w:rsidR="00430260" w:rsidRPr="004A49B8">
        <w:rPr>
          <w:sz w:val="16"/>
          <w:szCs w:val="16"/>
          <w:lang w:val="en-US"/>
        </w:rPr>
        <w:t xml:space="preserve">Climate Change 2022: Impacts, Adaptation and Vulnerability. Contribution of Working Group II to the Sixth Assessment Report of the Intergovernmental Panel on Climate Change: </w:t>
      </w:r>
    </w:p>
    <w:p w14:paraId="3E0A733A" w14:textId="472715BC" w:rsidR="00EC315C" w:rsidRPr="004A49B8" w:rsidRDefault="006A0F2E">
      <w:pPr>
        <w:pStyle w:val="FootnoteText"/>
        <w:rPr>
          <w:sz w:val="16"/>
          <w:szCs w:val="16"/>
        </w:rPr>
      </w:pPr>
      <w:r w:rsidRPr="004A49B8">
        <w:rPr>
          <w:sz w:val="16"/>
          <w:szCs w:val="16"/>
        </w:rPr>
        <w:t>chrome-extension://efaidnbmnnnibpcajpcglclefindmkaj/https://www.ipcc.ch/report/ar6/wg2/downloads/report/IPCC_AR6_WGII_Chapter13.pdf</w:t>
      </w:r>
    </w:p>
  </w:footnote>
  <w:footnote w:id="299">
    <w:p w14:paraId="01CE3647" w14:textId="08DE2A0A" w:rsidR="00707E4C" w:rsidRPr="004A49B8" w:rsidRDefault="00707E4C">
      <w:pPr>
        <w:pStyle w:val="FootnoteText"/>
        <w:rPr>
          <w:sz w:val="16"/>
          <w:szCs w:val="16"/>
        </w:rPr>
      </w:pPr>
      <w:r w:rsidRPr="004A49B8">
        <w:rPr>
          <w:rStyle w:val="FootnoteReference"/>
          <w:sz w:val="16"/>
          <w:szCs w:val="16"/>
        </w:rPr>
        <w:footnoteRef/>
      </w:r>
      <w:r w:rsidRPr="004A49B8">
        <w:rPr>
          <w:sz w:val="16"/>
          <w:szCs w:val="16"/>
        </w:rPr>
        <w:t xml:space="preserve"> </w:t>
      </w:r>
      <w:r w:rsidR="000C7165" w:rsidRPr="004A49B8">
        <w:rPr>
          <w:sz w:val="16"/>
          <w:szCs w:val="16"/>
        </w:rPr>
        <w:t>LVĢMC. Līdzšinējo un nākotnes klimata pārmaiņu rīks: https://klimats.meteo.lv/klimats_latvija/klimata_riks/</w:t>
      </w:r>
    </w:p>
  </w:footnote>
  <w:footnote w:id="300">
    <w:p w14:paraId="367835EB" w14:textId="30191060" w:rsidR="00773E95" w:rsidRPr="004A49B8" w:rsidRDefault="00773E95">
      <w:pPr>
        <w:pStyle w:val="FootnoteText"/>
        <w:rPr>
          <w:sz w:val="16"/>
          <w:szCs w:val="16"/>
        </w:rPr>
      </w:pPr>
      <w:r w:rsidRPr="004A49B8">
        <w:rPr>
          <w:rStyle w:val="FootnoteReference"/>
          <w:sz w:val="16"/>
          <w:szCs w:val="16"/>
        </w:rPr>
        <w:footnoteRef/>
      </w:r>
      <w:r w:rsidRPr="004A49B8">
        <w:rPr>
          <w:sz w:val="16"/>
          <w:szCs w:val="16"/>
        </w:rPr>
        <w:t xml:space="preserve"> </w:t>
      </w:r>
      <w:r w:rsidRPr="004A49B8">
        <w:rPr>
          <w:sz w:val="16"/>
          <w:szCs w:val="16"/>
        </w:rPr>
        <w:t>MK 17.07.2019. Rīkojums Nr. 380 “</w:t>
      </w:r>
      <w:r w:rsidR="00514C10" w:rsidRPr="004A49B8">
        <w:rPr>
          <w:sz w:val="16"/>
          <w:szCs w:val="16"/>
        </w:rPr>
        <w:t>Par Latvijas pielāgošanās klimata pārmaiņām plānu laika posmam līdz 2030. gadam</w:t>
      </w:r>
      <w:r w:rsidRPr="004A49B8">
        <w:rPr>
          <w:sz w:val="16"/>
          <w:szCs w:val="16"/>
        </w:rPr>
        <w:t>”</w:t>
      </w:r>
      <w:r w:rsidR="00514C10" w:rsidRPr="004A49B8">
        <w:rPr>
          <w:sz w:val="16"/>
          <w:szCs w:val="16"/>
        </w:rPr>
        <w:t xml:space="preserve">: </w:t>
      </w:r>
      <w:r w:rsidR="00ED1F37" w:rsidRPr="004A49B8">
        <w:rPr>
          <w:sz w:val="16"/>
          <w:szCs w:val="16"/>
        </w:rPr>
        <w:t>https://likumi.lv/ta/id/308330-par-latvijas-pielagosanas-klimata-parmainam-planu-laika-posmam-lidz-2030-gadam</w:t>
      </w:r>
    </w:p>
  </w:footnote>
  <w:footnote w:id="301">
    <w:p w14:paraId="3AD0FE93" w14:textId="4E39F423" w:rsidR="00ED1F37" w:rsidRPr="004A49B8" w:rsidRDefault="00ED1F37">
      <w:pPr>
        <w:pStyle w:val="FootnoteText"/>
        <w:rPr>
          <w:sz w:val="16"/>
          <w:szCs w:val="16"/>
        </w:rPr>
      </w:pPr>
      <w:r w:rsidRPr="004A49B8">
        <w:rPr>
          <w:rStyle w:val="FootnoteReference"/>
          <w:sz w:val="16"/>
          <w:szCs w:val="16"/>
        </w:rPr>
        <w:footnoteRef/>
      </w:r>
      <w:r w:rsidRPr="004A49B8">
        <w:rPr>
          <w:sz w:val="16"/>
          <w:szCs w:val="16"/>
        </w:rPr>
        <w:t xml:space="preserve"> </w:t>
      </w:r>
      <w:r w:rsidR="005B0FB4" w:rsidRPr="004A49B8">
        <w:rPr>
          <w:sz w:val="16"/>
          <w:szCs w:val="16"/>
        </w:rPr>
        <w:t>KEM, 2024. Likumprojekts “Klimata likums”: https://tapportals.mk.gov.lv/legal_acts/7987de45-93fd-45e3-ac4c-948251c622d9</w:t>
      </w:r>
    </w:p>
  </w:footnote>
  <w:footnote w:id="302">
    <w:p w14:paraId="6685785F" w14:textId="77777777" w:rsidR="007E74AB" w:rsidRPr="004A49B8" w:rsidRDefault="007E74AB" w:rsidP="007E74AB">
      <w:pPr>
        <w:pStyle w:val="FootnoteText"/>
        <w:rPr>
          <w:sz w:val="16"/>
          <w:szCs w:val="16"/>
        </w:rPr>
      </w:pPr>
      <w:r w:rsidRPr="004A49B8">
        <w:rPr>
          <w:rStyle w:val="FootnoteReference"/>
          <w:sz w:val="16"/>
          <w:szCs w:val="16"/>
        </w:rPr>
        <w:footnoteRef/>
      </w:r>
      <w:r w:rsidRPr="004A49B8">
        <w:rPr>
          <w:sz w:val="16"/>
          <w:szCs w:val="16"/>
        </w:rPr>
        <w:t xml:space="preserve"> </w:t>
      </w:r>
      <w:r w:rsidRPr="004A49B8">
        <w:rPr>
          <w:sz w:val="16"/>
          <w:szCs w:val="16"/>
        </w:rPr>
        <w:t>TAP2027, 13. lpp.</w:t>
      </w:r>
    </w:p>
  </w:footnote>
  <w:footnote w:id="303">
    <w:p w14:paraId="69B7AA1D" w14:textId="3C4C441D" w:rsidR="0028729F" w:rsidRPr="007B38DB" w:rsidRDefault="0028729F">
      <w:pPr>
        <w:pStyle w:val="FootnoteText"/>
        <w:rPr>
          <w:sz w:val="16"/>
          <w:szCs w:val="16"/>
        </w:rPr>
      </w:pPr>
      <w:r w:rsidRPr="007B38DB">
        <w:rPr>
          <w:rStyle w:val="FootnoteReference"/>
          <w:sz w:val="16"/>
          <w:szCs w:val="16"/>
        </w:rPr>
        <w:footnoteRef/>
      </w:r>
      <w:r w:rsidRPr="007B38DB">
        <w:rPr>
          <w:sz w:val="16"/>
          <w:szCs w:val="16"/>
        </w:rPr>
        <w:t xml:space="preserve"> </w:t>
      </w:r>
      <w:r w:rsidR="00322B21" w:rsidRPr="007B38DB">
        <w:rPr>
          <w:sz w:val="16"/>
          <w:szCs w:val="16"/>
        </w:rPr>
        <w:t>https://likumi.lv/ta/id/310954-par-regionalas-politikas-pamatnostadnem-2021-2027-gadam</w:t>
      </w:r>
    </w:p>
  </w:footnote>
  <w:footnote w:id="304">
    <w:p w14:paraId="07D4610E" w14:textId="77777777" w:rsidR="00AF3133" w:rsidRDefault="009174A1" w:rsidP="00AF3133">
      <w:pPr>
        <w:pStyle w:val="FootnoteText"/>
        <w:rPr>
          <w:sz w:val="16"/>
          <w:szCs w:val="16"/>
        </w:rPr>
      </w:pPr>
      <w:r w:rsidRPr="007B38DB">
        <w:rPr>
          <w:rStyle w:val="FootnoteReference"/>
          <w:sz w:val="16"/>
          <w:szCs w:val="16"/>
        </w:rPr>
        <w:footnoteRef/>
      </w:r>
      <w:r w:rsidRPr="007B38DB">
        <w:rPr>
          <w:sz w:val="16"/>
          <w:szCs w:val="16"/>
        </w:rPr>
        <w:t xml:space="preserve"> </w:t>
      </w:r>
      <w:r w:rsidR="007C6B95">
        <w:rPr>
          <w:sz w:val="16"/>
          <w:szCs w:val="16"/>
        </w:rPr>
        <w:t>SM,</w:t>
      </w:r>
      <w:r w:rsidR="00AF3133">
        <w:rPr>
          <w:sz w:val="16"/>
          <w:szCs w:val="16"/>
        </w:rPr>
        <w:t xml:space="preserve"> Informatīvā ziņojuma projekts “</w:t>
      </w:r>
      <w:r w:rsidR="00AF3133" w:rsidRPr="00AF3133">
        <w:rPr>
          <w:sz w:val="16"/>
          <w:szCs w:val="16"/>
        </w:rPr>
        <w:t>Par satiksmes nozares ilgtspējīgas pārvaldības reformu</w:t>
      </w:r>
      <w:r w:rsidR="00AF3133">
        <w:rPr>
          <w:sz w:val="16"/>
          <w:szCs w:val="16"/>
        </w:rPr>
        <w:t>”:</w:t>
      </w:r>
      <w:r w:rsidR="00AF3133" w:rsidRPr="00AF3133">
        <w:rPr>
          <w:sz w:val="16"/>
          <w:szCs w:val="16"/>
        </w:rPr>
        <w:t xml:space="preserve"> </w:t>
      </w:r>
    </w:p>
    <w:p w14:paraId="39DD08ED" w14:textId="7DB79B79" w:rsidR="009174A1" w:rsidRPr="00AF3133" w:rsidRDefault="009174A1" w:rsidP="00AF3133">
      <w:pPr>
        <w:pStyle w:val="FootnoteText"/>
        <w:rPr>
          <w:sz w:val="16"/>
          <w:szCs w:val="16"/>
        </w:rPr>
      </w:pPr>
      <w:r w:rsidRPr="007B38DB">
        <w:rPr>
          <w:sz w:val="16"/>
          <w:szCs w:val="16"/>
        </w:rPr>
        <w:t>https://tapportals.mk.gov.lv/legal_acts/e4f7c4ba-0b65-4c75-806b-c6c5824f9bfa</w:t>
      </w:r>
    </w:p>
  </w:footnote>
  <w:footnote w:id="305">
    <w:p w14:paraId="360E2CA3" w14:textId="70A0BC92" w:rsidR="008C09D5" w:rsidRPr="00FE4955" w:rsidRDefault="008C09D5" w:rsidP="008C09D5">
      <w:pPr>
        <w:pStyle w:val="FootnoteText"/>
        <w:rPr>
          <w:sz w:val="16"/>
          <w:szCs w:val="16"/>
        </w:rPr>
      </w:pPr>
      <w:r w:rsidRPr="00FE4955">
        <w:rPr>
          <w:rStyle w:val="FootnoteReference"/>
          <w:sz w:val="16"/>
          <w:szCs w:val="16"/>
        </w:rPr>
        <w:footnoteRef/>
      </w:r>
      <w:r w:rsidRPr="00FE4955">
        <w:rPr>
          <w:sz w:val="16"/>
          <w:szCs w:val="16"/>
        </w:rPr>
        <w:t xml:space="preserve"> </w:t>
      </w:r>
      <w:r w:rsidRPr="00FE4955">
        <w:rPr>
          <w:rFonts w:eastAsiaTheme="majorEastAsia"/>
          <w:sz w:val="16"/>
          <w:szCs w:val="16"/>
        </w:rPr>
        <w:t>https://www.sam.gov.lv/lv/eiropas-savienibas-fondu-2021-2027-gada-planosanas-periods</w:t>
      </w:r>
      <w:r w:rsidRPr="00FE4955">
        <w:rPr>
          <w:sz w:val="16"/>
          <w:szCs w:val="16"/>
        </w:rPr>
        <w:t xml:space="preserve"> </w:t>
      </w:r>
    </w:p>
  </w:footnote>
  <w:footnote w:id="306">
    <w:p w14:paraId="58D3399D" w14:textId="52113B70" w:rsidR="008C09D5" w:rsidRPr="00574600" w:rsidRDefault="008C09D5" w:rsidP="008C09D5">
      <w:pPr>
        <w:pStyle w:val="FootnoteText"/>
        <w:rPr>
          <w:sz w:val="16"/>
          <w:szCs w:val="16"/>
        </w:rPr>
      </w:pPr>
      <w:r w:rsidRPr="00574600">
        <w:rPr>
          <w:rStyle w:val="FootnoteReference"/>
          <w:sz w:val="16"/>
          <w:szCs w:val="16"/>
        </w:rPr>
        <w:footnoteRef/>
      </w:r>
      <w:r w:rsidRPr="00574600">
        <w:rPr>
          <w:sz w:val="16"/>
          <w:szCs w:val="16"/>
        </w:rPr>
        <w:t xml:space="preserve"> </w:t>
      </w:r>
      <w:r w:rsidRPr="00574600">
        <w:rPr>
          <w:rFonts w:eastAsiaTheme="majorEastAsia"/>
          <w:sz w:val="16"/>
          <w:szCs w:val="16"/>
        </w:rPr>
        <w:t>https://www.railbaltica.org/lv/par-projektu/finansejums/</w:t>
      </w:r>
      <w:r w:rsidRPr="00574600">
        <w:rPr>
          <w:sz w:val="16"/>
          <w:szCs w:val="16"/>
        </w:rPr>
        <w:t xml:space="preserve"> </w:t>
      </w:r>
    </w:p>
  </w:footnote>
  <w:footnote w:id="307">
    <w:p w14:paraId="78FCE55A" w14:textId="527ADB13" w:rsidR="000A5761" w:rsidRPr="008E3F41" w:rsidRDefault="000A5761">
      <w:pPr>
        <w:pStyle w:val="FootnoteText"/>
        <w:rPr>
          <w:sz w:val="16"/>
          <w:szCs w:val="16"/>
        </w:rPr>
      </w:pPr>
      <w:r w:rsidRPr="008E3F41">
        <w:rPr>
          <w:rStyle w:val="FootnoteReference"/>
          <w:sz w:val="16"/>
          <w:szCs w:val="16"/>
        </w:rPr>
        <w:footnoteRef/>
      </w:r>
      <w:r w:rsidRPr="008E3F41">
        <w:rPr>
          <w:sz w:val="16"/>
          <w:szCs w:val="16"/>
        </w:rPr>
        <w:t xml:space="preserve"> </w:t>
      </w:r>
      <w:r w:rsidRPr="008E3F41">
        <w:rPr>
          <w:sz w:val="16"/>
          <w:szCs w:val="16"/>
        </w:rPr>
        <w:t>SM, 2024. Plāna projekts:</w:t>
      </w:r>
      <w:r w:rsidR="001638DB" w:rsidRPr="008E3F41">
        <w:rPr>
          <w:sz w:val="16"/>
          <w:szCs w:val="16"/>
        </w:rPr>
        <w:t xml:space="preserve"> “Rīgas metropoles areāla ilgtspējīga integrēta sabiedriskā transporta plānu 2024.–2030. gadam”: https://tapportals.mk.gov.lv/legal_acts/5a51030a-1eb8-4eca-8435-7c1315c7de57</w:t>
      </w:r>
    </w:p>
  </w:footnote>
  <w:footnote w:id="308">
    <w:p w14:paraId="7A523FE5" w14:textId="77777777" w:rsidR="004219E8" w:rsidRPr="001638DB" w:rsidRDefault="004219E8" w:rsidP="004219E8">
      <w:pPr>
        <w:pStyle w:val="FootnoteText"/>
        <w:rPr>
          <w:sz w:val="16"/>
          <w:szCs w:val="16"/>
        </w:rPr>
      </w:pPr>
      <w:r w:rsidRPr="008E3F41">
        <w:rPr>
          <w:rStyle w:val="FootnoteReference"/>
          <w:sz w:val="16"/>
          <w:szCs w:val="16"/>
        </w:rPr>
        <w:footnoteRef/>
      </w:r>
      <w:r w:rsidRPr="008E3F41">
        <w:rPr>
          <w:sz w:val="16"/>
          <w:szCs w:val="16"/>
        </w:rPr>
        <w:t xml:space="preserve"> </w:t>
      </w:r>
      <w:r w:rsidRPr="008E3F41">
        <w:rPr>
          <w:sz w:val="16"/>
          <w:szCs w:val="16"/>
        </w:rPr>
        <w:t>https://cdr.eionet.europa.eu/lv/eu/mmr/art07_inventory/ghg</w:t>
      </w:r>
      <w:r w:rsidRPr="001638DB">
        <w:rPr>
          <w:sz w:val="16"/>
          <w:szCs w:val="16"/>
        </w:rPr>
        <w:t>_inventory/envzfkvaa/</w:t>
      </w:r>
    </w:p>
  </w:footnote>
  <w:footnote w:id="309">
    <w:p w14:paraId="406A208A" w14:textId="76158F52" w:rsidR="004219E8" w:rsidRPr="000B6485" w:rsidRDefault="004219E8" w:rsidP="004219E8">
      <w:pPr>
        <w:pStyle w:val="FootnoteText"/>
      </w:pPr>
      <w:r w:rsidRPr="001638DB">
        <w:rPr>
          <w:rStyle w:val="FootnoteReference"/>
          <w:sz w:val="16"/>
          <w:szCs w:val="16"/>
        </w:rPr>
        <w:footnoteRef/>
      </w:r>
      <w:r w:rsidRPr="001638DB">
        <w:rPr>
          <w:sz w:val="16"/>
          <w:szCs w:val="16"/>
        </w:rPr>
        <w:t xml:space="preserve"> </w:t>
      </w:r>
      <w:r w:rsidRPr="00574600">
        <w:rPr>
          <w:sz w:val="16"/>
          <w:szCs w:val="16"/>
        </w:rPr>
        <w:t>https://reportnet.europa.eu/public/dataflow/890</w:t>
      </w:r>
      <w:r w:rsidRPr="001638DB">
        <w:rPr>
          <w:sz w:val="16"/>
          <w:szCs w:val="16"/>
        </w:rPr>
        <w:t>; https://videscentrs.lvgmc.lv/lapas/zinojums-par-klimatu</w:t>
      </w:r>
    </w:p>
  </w:footnote>
  <w:footnote w:id="310">
    <w:p w14:paraId="519DDE2C" w14:textId="0070F7E8" w:rsidR="00E9653C" w:rsidRPr="001F6606" w:rsidRDefault="00E9653C" w:rsidP="00E9653C">
      <w:pPr>
        <w:pStyle w:val="FootnoteText"/>
        <w:rPr>
          <w:sz w:val="16"/>
          <w:szCs w:val="16"/>
        </w:rPr>
      </w:pPr>
      <w:r w:rsidRPr="001F6606">
        <w:rPr>
          <w:rStyle w:val="FootnoteReference"/>
          <w:rFonts w:eastAsiaTheme="majorEastAsia"/>
          <w:sz w:val="16"/>
          <w:szCs w:val="16"/>
        </w:rPr>
        <w:footnoteRef/>
      </w:r>
      <w:r w:rsidRPr="001F6606">
        <w:rPr>
          <w:sz w:val="16"/>
          <w:szCs w:val="16"/>
        </w:rPr>
        <w:t xml:space="preserve"> </w:t>
      </w:r>
      <w:r w:rsidRPr="001F6606">
        <w:rPr>
          <w:sz w:val="16"/>
          <w:szCs w:val="16"/>
        </w:rPr>
        <w:t xml:space="preserve">https://www.km.gov.lv/lv/jaunais-eiropas-bauhaus </w:t>
      </w:r>
    </w:p>
  </w:footnote>
  <w:footnote w:id="311">
    <w:p w14:paraId="306130A0" w14:textId="114CB510" w:rsidR="00E9653C" w:rsidRPr="001F6606" w:rsidRDefault="00E9653C" w:rsidP="00E9653C">
      <w:pPr>
        <w:pStyle w:val="FootnoteText"/>
        <w:rPr>
          <w:sz w:val="16"/>
          <w:szCs w:val="16"/>
        </w:rPr>
      </w:pPr>
      <w:r w:rsidRPr="001F6606">
        <w:rPr>
          <w:rStyle w:val="FootnoteReference"/>
          <w:rFonts w:eastAsiaTheme="majorEastAsia"/>
          <w:sz w:val="16"/>
          <w:szCs w:val="16"/>
        </w:rPr>
        <w:footnoteRef/>
      </w:r>
      <w:r w:rsidRPr="001F6606">
        <w:rPr>
          <w:sz w:val="16"/>
          <w:szCs w:val="16"/>
        </w:rPr>
        <w:t xml:space="preserve"> </w:t>
      </w:r>
      <w:r w:rsidRPr="001F6606">
        <w:rPr>
          <w:sz w:val="16"/>
          <w:szCs w:val="16"/>
        </w:rPr>
        <w:t xml:space="preserve">https://www.nkmp.gov.lv/lv/jaunums/astoni-kriteriji-augstvertigai-buvkulturai </w:t>
      </w:r>
    </w:p>
  </w:footnote>
  <w:footnote w:id="312">
    <w:p w14:paraId="78DED699" w14:textId="648BBB5D" w:rsidR="00223DB1" w:rsidRPr="002035D4" w:rsidRDefault="00223DB1" w:rsidP="00F70210">
      <w:pPr>
        <w:pStyle w:val="FootnoteText"/>
        <w:rPr>
          <w:sz w:val="16"/>
          <w:szCs w:val="16"/>
        </w:rPr>
      </w:pPr>
      <w:r w:rsidRPr="001F6606">
        <w:rPr>
          <w:rStyle w:val="FootnoteReference"/>
          <w:sz w:val="16"/>
          <w:szCs w:val="16"/>
        </w:rPr>
        <w:footnoteRef/>
      </w:r>
      <w:r w:rsidRPr="001F6606">
        <w:rPr>
          <w:sz w:val="16"/>
          <w:szCs w:val="16"/>
        </w:rPr>
        <w:t xml:space="preserve"> </w:t>
      </w:r>
      <w:r w:rsidR="00F70210" w:rsidRPr="00F70210">
        <w:rPr>
          <w:sz w:val="16"/>
          <w:szCs w:val="16"/>
        </w:rPr>
        <w:t>E</w:t>
      </w:r>
      <w:r w:rsidR="00F70210">
        <w:rPr>
          <w:sz w:val="16"/>
          <w:szCs w:val="16"/>
        </w:rPr>
        <w:t>iropas Padomes un Parlamenta Regula</w:t>
      </w:r>
      <w:r w:rsidR="00F70210" w:rsidRPr="00F70210">
        <w:rPr>
          <w:sz w:val="16"/>
          <w:szCs w:val="16"/>
        </w:rPr>
        <w:t xml:space="preserve"> (ES) 2020/852</w:t>
      </w:r>
      <w:r w:rsidR="002035D4">
        <w:rPr>
          <w:sz w:val="16"/>
          <w:szCs w:val="16"/>
        </w:rPr>
        <w:t xml:space="preserve"> </w:t>
      </w:r>
      <w:r w:rsidR="00F70210" w:rsidRPr="00F70210">
        <w:rPr>
          <w:sz w:val="16"/>
          <w:szCs w:val="16"/>
        </w:rPr>
        <w:t>(2020. gada 18. jūnijs)</w:t>
      </w:r>
      <w:r w:rsidR="002035D4">
        <w:rPr>
          <w:sz w:val="16"/>
          <w:szCs w:val="16"/>
        </w:rPr>
        <w:t xml:space="preserve"> </w:t>
      </w:r>
      <w:r w:rsidR="00F70210" w:rsidRPr="00F70210">
        <w:rPr>
          <w:sz w:val="16"/>
          <w:szCs w:val="16"/>
        </w:rPr>
        <w:t>par regulējuma izveidi ilgtspējīgu ieguldījumu veicināšanai un ar ko groza Regulu (ES) 2019/2088</w:t>
      </w:r>
      <w:r w:rsidR="002035D4">
        <w:rPr>
          <w:sz w:val="16"/>
          <w:szCs w:val="16"/>
        </w:rPr>
        <w:t xml:space="preserve"> </w:t>
      </w:r>
      <w:r w:rsidR="00F70210" w:rsidRPr="00F70210">
        <w:rPr>
          <w:sz w:val="16"/>
          <w:szCs w:val="16"/>
        </w:rPr>
        <w:t>(Dokuments attiecas uz EEZ)</w:t>
      </w:r>
      <w:r w:rsidR="002035D4">
        <w:rPr>
          <w:sz w:val="16"/>
          <w:szCs w:val="16"/>
        </w:rPr>
        <w:t xml:space="preserve">: </w:t>
      </w:r>
      <w:r w:rsidRPr="001F6606">
        <w:rPr>
          <w:sz w:val="16"/>
          <w:szCs w:val="16"/>
        </w:rPr>
        <w:t>https://eur-lex.europa.eu/legal-content/EN/TXT/?uri=CELEX:32020R0852</w:t>
      </w:r>
    </w:p>
  </w:footnote>
  <w:footnote w:id="313">
    <w:p w14:paraId="68409605" w14:textId="77777777" w:rsidR="00EF5E28" w:rsidRPr="001F6606" w:rsidRDefault="00EF5E28" w:rsidP="00EF5E28">
      <w:pPr>
        <w:pStyle w:val="FootnoteText"/>
        <w:rPr>
          <w:sz w:val="16"/>
          <w:szCs w:val="16"/>
        </w:rPr>
      </w:pPr>
      <w:r w:rsidRPr="001F6606">
        <w:rPr>
          <w:rStyle w:val="FootnoteReference"/>
          <w:sz w:val="16"/>
          <w:szCs w:val="16"/>
        </w:rPr>
        <w:footnoteRef/>
      </w:r>
      <w:r w:rsidRPr="001F6606">
        <w:rPr>
          <w:sz w:val="16"/>
          <w:szCs w:val="16"/>
        </w:rPr>
        <w:t xml:space="preserve"> </w:t>
      </w:r>
      <w:r w:rsidRPr="001F6606">
        <w:rPr>
          <w:sz w:val="16"/>
          <w:szCs w:val="16"/>
        </w:rPr>
        <w:t>https://eur-lex.europa.eu/legal-content/LV/TXT/?uri=CELEX:52024DC0063</w:t>
      </w:r>
    </w:p>
  </w:footnote>
  <w:footnote w:id="314">
    <w:p w14:paraId="10C83D7F" w14:textId="77777777" w:rsidR="00EF5E28" w:rsidRPr="000B6485" w:rsidRDefault="00EF5E28" w:rsidP="00EF5E28">
      <w:pPr>
        <w:pStyle w:val="FootnoteText"/>
      </w:pPr>
      <w:r w:rsidRPr="001F6606">
        <w:rPr>
          <w:rStyle w:val="FootnoteReference"/>
          <w:sz w:val="16"/>
          <w:szCs w:val="16"/>
        </w:rPr>
        <w:footnoteRef/>
      </w:r>
      <w:r w:rsidRPr="001F6606">
        <w:rPr>
          <w:sz w:val="16"/>
          <w:szCs w:val="16"/>
        </w:rPr>
        <w:t xml:space="preserve"> </w:t>
      </w:r>
      <w:r w:rsidRPr="001F6606">
        <w:rPr>
          <w:sz w:val="16"/>
          <w:szCs w:val="16"/>
        </w:rPr>
        <w:t>https://eur-lex.europa.eu/legal-content/EN/TXT/?uri=CELEX%3A52024SC0063</w:t>
      </w:r>
    </w:p>
  </w:footnote>
  <w:footnote w:id="315">
    <w:p w14:paraId="7F5E5C1B" w14:textId="0F5C3F9A" w:rsidR="00923327" w:rsidRPr="00037B75" w:rsidRDefault="00923327" w:rsidP="00923327">
      <w:pPr>
        <w:pStyle w:val="FootnoteText"/>
        <w:rPr>
          <w:rFonts w:cs="Arial"/>
          <w:sz w:val="16"/>
          <w:szCs w:val="16"/>
        </w:rPr>
      </w:pPr>
      <w:r w:rsidRPr="00037B75">
        <w:rPr>
          <w:rStyle w:val="FootnoteReference"/>
          <w:rFonts w:cs="Arial"/>
          <w:sz w:val="16"/>
          <w:szCs w:val="12"/>
        </w:rPr>
        <w:footnoteRef/>
      </w:r>
      <w:r w:rsidRPr="00037B75">
        <w:rPr>
          <w:rFonts w:cs="Arial"/>
          <w:sz w:val="16"/>
          <w:szCs w:val="12"/>
        </w:rPr>
        <w:t xml:space="preserve"> </w:t>
      </w:r>
      <w:r w:rsidRPr="00037B75">
        <w:rPr>
          <w:rFonts w:eastAsiaTheme="majorEastAsia" w:cs="Arial"/>
          <w:sz w:val="16"/>
          <w:szCs w:val="12"/>
        </w:rPr>
        <w:t>https://cinea.ec.europa.eu/our-projects_en?prefLang=lv</w:t>
      </w:r>
      <w:r w:rsidRPr="00037B75">
        <w:rPr>
          <w:rFonts w:cs="Arial"/>
          <w:sz w:val="16"/>
          <w:szCs w:val="12"/>
        </w:rPr>
        <w:t xml:space="preserve"> </w:t>
      </w:r>
    </w:p>
  </w:footnote>
  <w:footnote w:id="316">
    <w:p w14:paraId="62006BF2" w14:textId="70017523" w:rsidR="00923327" w:rsidRPr="00495FEE" w:rsidRDefault="00923327" w:rsidP="00923327">
      <w:pPr>
        <w:pStyle w:val="FootnoteText"/>
        <w:rPr>
          <w:rFonts w:cs="Arial"/>
        </w:rPr>
      </w:pPr>
      <w:r w:rsidRPr="00037B75">
        <w:rPr>
          <w:rStyle w:val="FootnoteReference"/>
          <w:rFonts w:cs="Arial"/>
          <w:sz w:val="16"/>
          <w:szCs w:val="12"/>
        </w:rPr>
        <w:footnoteRef/>
      </w:r>
      <w:r w:rsidRPr="00037B75">
        <w:rPr>
          <w:rFonts w:eastAsiaTheme="majorEastAsia" w:cs="Arial"/>
          <w:sz w:val="16"/>
          <w:szCs w:val="12"/>
        </w:rPr>
        <w:t>https://dashboard.tech.ec.europa.eu/qs_digit_dashboard_mt/public/sense/app/3744499f-670f-42f8-9ef3-0d98f6cd586f/sheet/d2820200-d4d9-4a26-b23b-58e323c803c2/state/analysis</w:t>
      </w:r>
      <w:r w:rsidRPr="00037B75">
        <w:rPr>
          <w:rFonts w:cs="Arial"/>
          <w:sz w:val="16"/>
          <w:szCs w:val="12"/>
        </w:rPr>
        <w:t xml:space="preserve"> </w:t>
      </w:r>
    </w:p>
  </w:footnote>
  <w:footnote w:id="317">
    <w:p w14:paraId="453A11BC" w14:textId="77777777" w:rsidR="00923327" w:rsidRPr="00495FEE" w:rsidRDefault="00923327" w:rsidP="00923327">
      <w:pPr>
        <w:pStyle w:val="FootnoteText"/>
        <w:jc w:val="left"/>
        <w:rPr>
          <w:rFonts w:cs="Arial"/>
        </w:rPr>
      </w:pPr>
      <w:r w:rsidRPr="00495FEE">
        <w:rPr>
          <w:rStyle w:val="FootnoteReference"/>
          <w:rFonts w:cs="Arial"/>
          <w:szCs w:val="16"/>
        </w:rPr>
        <w:footnoteRef/>
      </w:r>
      <w:r w:rsidRPr="00495FEE">
        <w:rPr>
          <w:rFonts w:cs="Arial"/>
          <w:szCs w:val="16"/>
        </w:rPr>
        <w:t xml:space="preserve"> </w:t>
      </w:r>
      <w:r w:rsidRPr="00495FEE">
        <w:rPr>
          <w:rFonts w:cs="Arial"/>
          <w:szCs w:val="16"/>
        </w:rPr>
        <w:t>https://www.esfondi.lv/normativie-akti-un-dokumenti/2014-2020-planosanas-periods/darbibas-programma-izaugsme-un-nodarbinatiba</w:t>
      </w:r>
    </w:p>
  </w:footnote>
  <w:footnote w:id="318">
    <w:p w14:paraId="7850AC24" w14:textId="566CACA5" w:rsidR="00923327" w:rsidRPr="00E339E2" w:rsidRDefault="00923327" w:rsidP="00923327">
      <w:pPr>
        <w:pStyle w:val="FootnoteText"/>
        <w:jc w:val="left"/>
        <w:rPr>
          <w:rFonts w:cs="Arial"/>
          <w:sz w:val="16"/>
          <w:szCs w:val="16"/>
        </w:rPr>
      </w:pPr>
      <w:r w:rsidRPr="00E339E2">
        <w:rPr>
          <w:rStyle w:val="FootnoteReference"/>
          <w:rFonts w:cs="Arial"/>
          <w:sz w:val="16"/>
          <w:szCs w:val="16"/>
        </w:rPr>
        <w:footnoteRef/>
      </w:r>
      <w:r w:rsidRPr="00E339E2">
        <w:rPr>
          <w:rFonts w:cs="Arial"/>
          <w:sz w:val="16"/>
          <w:szCs w:val="16"/>
        </w:rPr>
        <w:t xml:space="preserve"> </w:t>
      </w:r>
      <w:r w:rsidR="00E339E2" w:rsidRPr="00E339E2">
        <w:rPr>
          <w:rFonts w:cs="Arial"/>
          <w:sz w:val="16"/>
          <w:szCs w:val="16"/>
        </w:rPr>
        <w:t>https://www.esfondi.lv/profesionaliem/planosana/planotas-atlases-2</w:t>
      </w:r>
    </w:p>
  </w:footnote>
  <w:footnote w:id="319">
    <w:p w14:paraId="4F752030" w14:textId="77777777" w:rsidR="00B67EEF" w:rsidRPr="00495FEE" w:rsidRDefault="00B67EEF" w:rsidP="00B67EEF">
      <w:pPr>
        <w:pStyle w:val="FootnoteText"/>
        <w:rPr>
          <w:rFonts w:cs="Arial"/>
        </w:rPr>
      </w:pPr>
      <w:r w:rsidRPr="00495FEE">
        <w:rPr>
          <w:rStyle w:val="FootnoteReference"/>
          <w:rFonts w:cs="Arial"/>
          <w:szCs w:val="16"/>
        </w:rPr>
        <w:footnoteRef/>
      </w:r>
      <w:r w:rsidRPr="00495FEE">
        <w:rPr>
          <w:rFonts w:cs="Arial"/>
          <w:szCs w:val="16"/>
        </w:rPr>
        <w:t xml:space="preserve"> </w:t>
      </w:r>
      <w:r w:rsidRPr="00495FEE">
        <w:rPr>
          <w:rFonts w:cs="Arial"/>
          <w:szCs w:val="16"/>
        </w:rPr>
        <w:t>https://www.esfondi.lv/normativie-akti-un-dokumenti/atveselosanas-fonds-main</w:t>
      </w:r>
    </w:p>
  </w:footnote>
  <w:footnote w:id="320">
    <w:p w14:paraId="5B60B863" w14:textId="77777777" w:rsidR="00B67EEF" w:rsidRDefault="00B67EEF" w:rsidP="00B67EEF">
      <w:pPr>
        <w:pStyle w:val="FootnoteText"/>
      </w:pPr>
      <w:r w:rsidRPr="00495FEE">
        <w:rPr>
          <w:rStyle w:val="FootnoteReference"/>
          <w:rFonts w:cs="Arial"/>
          <w:szCs w:val="16"/>
        </w:rPr>
        <w:footnoteRef/>
      </w:r>
      <w:r w:rsidRPr="00495FEE">
        <w:rPr>
          <w:rFonts w:cs="Arial"/>
          <w:szCs w:val="16"/>
        </w:rPr>
        <w:t>https://www.esfondi.lv/guidelines_and_regulations_assets/atvese%C4%BCo%C5%A1anas_fonds_normat%C4%ABvie/atvese%C4%BCo%C5%A1anas_fonda_pl/03_anm_plana_pielikums_nr2_11062021.xlsx</w:t>
      </w:r>
    </w:p>
  </w:footnote>
  <w:footnote w:id="321">
    <w:p w14:paraId="49E8DE95" w14:textId="77777777" w:rsidR="00923327" w:rsidRPr="00037B75" w:rsidRDefault="00923327" w:rsidP="00923327">
      <w:pPr>
        <w:pStyle w:val="FootnoteText"/>
        <w:jc w:val="left"/>
        <w:rPr>
          <w:rFonts w:cs="Arial"/>
          <w:sz w:val="16"/>
          <w:szCs w:val="16"/>
        </w:rPr>
      </w:pPr>
      <w:r w:rsidRPr="00037B75">
        <w:rPr>
          <w:rStyle w:val="FootnoteReference"/>
          <w:rFonts w:cs="Arial"/>
          <w:sz w:val="16"/>
          <w:szCs w:val="12"/>
        </w:rPr>
        <w:footnoteRef/>
      </w:r>
      <w:r w:rsidRPr="00037B75">
        <w:rPr>
          <w:rFonts w:cs="Arial"/>
          <w:sz w:val="16"/>
          <w:szCs w:val="12"/>
        </w:rPr>
        <w:t xml:space="preserve"> </w:t>
      </w:r>
      <w:r w:rsidRPr="00037B75">
        <w:rPr>
          <w:rFonts w:cs="Arial"/>
          <w:sz w:val="16"/>
          <w:szCs w:val="12"/>
        </w:rPr>
        <w:t>https://cinea.ec.europa.eu/our-projects_en?pr</w:t>
      </w:r>
    </w:p>
  </w:footnote>
  <w:footnote w:id="322">
    <w:p w14:paraId="05AFDD90" w14:textId="77777777" w:rsidR="00923327" w:rsidRPr="00495FEE" w:rsidRDefault="00923327" w:rsidP="00923327">
      <w:pPr>
        <w:pStyle w:val="FootnoteText"/>
        <w:jc w:val="left"/>
        <w:rPr>
          <w:rFonts w:cs="Arial"/>
        </w:rPr>
      </w:pPr>
      <w:r w:rsidRPr="00037B75">
        <w:rPr>
          <w:rStyle w:val="FootnoteReference"/>
          <w:rFonts w:cs="Arial"/>
          <w:sz w:val="16"/>
          <w:szCs w:val="12"/>
        </w:rPr>
        <w:footnoteRef/>
      </w:r>
      <w:r w:rsidRPr="00037B75">
        <w:rPr>
          <w:rFonts w:cs="Arial"/>
          <w:sz w:val="16"/>
          <w:szCs w:val="12"/>
        </w:rPr>
        <w:t xml:space="preserve"> </w:t>
      </w:r>
      <w:r w:rsidRPr="00037B75">
        <w:rPr>
          <w:rFonts w:cs="Arial"/>
          <w:sz w:val="16"/>
          <w:szCs w:val="12"/>
        </w:rPr>
        <w:t>https://dashboard.tech.ec.europa.eu/qs_digit_dashboard_mt/public/sense/app/3744499f-670f-42f8-9ef3-0d98f6cd586f/sheet/d2820200-d4d9-4a26-b23b-58e323c803c2/state/analysis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0905C" w14:textId="53AD91DD" w:rsidR="004A3489" w:rsidRPr="00345595" w:rsidRDefault="004A3489">
    <w:pPr>
      <w:pStyle w:val="Header"/>
      <w:jc w:val="center"/>
    </w:pPr>
  </w:p>
  <w:p w14:paraId="77BAA078" w14:textId="77777777" w:rsidR="0059179B" w:rsidRPr="00345595" w:rsidRDefault="0059179B" w:rsidP="00D34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CE691" w14:textId="77777777" w:rsidR="0048082B" w:rsidRDefault="0048082B">
    <w:pPr>
      <w:pStyle w:val="Header"/>
    </w:pPr>
  </w:p>
  <w:p w14:paraId="39AA621D" w14:textId="77777777" w:rsidR="0048082B" w:rsidRDefault="00480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name w:val="WWNum11"/>
    <w:lvl w:ilvl="0">
      <w:start w:val="1"/>
      <w:numFmt w:val="bullet"/>
      <w:lvlText w:val=""/>
      <w:lvlJc w:val="left"/>
      <w:pPr>
        <w:tabs>
          <w:tab w:val="num" w:pos="4035"/>
        </w:tabs>
        <w:ind w:left="5115" w:hanging="360"/>
      </w:pPr>
      <w:rPr>
        <w:rFonts w:ascii="Symbol" w:hAnsi="Symbol"/>
      </w:rPr>
    </w:lvl>
    <w:lvl w:ilvl="1">
      <w:start w:val="1"/>
      <w:numFmt w:val="bullet"/>
      <w:lvlText w:val="o"/>
      <w:lvlJc w:val="left"/>
      <w:pPr>
        <w:tabs>
          <w:tab w:val="num" w:pos="4035"/>
        </w:tabs>
        <w:ind w:left="5835" w:hanging="360"/>
      </w:pPr>
      <w:rPr>
        <w:rFonts w:ascii="Courier New" w:hAnsi="Courier New" w:cs="Courier New"/>
      </w:rPr>
    </w:lvl>
    <w:lvl w:ilvl="2">
      <w:start w:val="1"/>
      <w:numFmt w:val="bullet"/>
      <w:lvlText w:val=""/>
      <w:lvlJc w:val="left"/>
      <w:pPr>
        <w:tabs>
          <w:tab w:val="num" w:pos="4035"/>
        </w:tabs>
        <w:ind w:left="6555" w:hanging="360"/>
      </w:pPr>
      <w:rPr>
        <w:rFonts w:ascii="Wingdings" w:hAnsi="Wingdings"/>
      </w:rPr>
    </w:lvl>
    <w:lvl w:ilvl="3">
      <w:start w:val="1"/>
      <w:numFmt w:val="bullet"/>
      <w:lvlText w:val=""/>
      <w:lvlJc w:val="left"/>
      <w:pPr>
        <w:tabs>
          <w:tab w:val="num" w:pos="4035"/>
        </w:tabs>
        <w:ind w:left="7275" w:hanging="360"/>
      </w:pPr>
      <w:rPr>
        <w:rFonts w:ascii="Symbol" w:hAnsi="Symbol"/>
      </w:rPr>
    </w:lvl>
    <w:lvl w:ilvl="4">
      <w:start w:val="1"/>
      <w:numFmt w:val="bullet"/>
      <w:lvlText w:val="o"/>
      <w:lvlJc w:val="left"/>
      <w:pPr>
        <w:tabs>
          <w:tab w:val="num" w:pos="4035"/>
        </w:tabs>
        <w:ind w:left="7995" w:hanging="360"/>
      </w:pPr>
      <w:rPr>
        <w:rFonts w:ascii="Courier New" w:hAnsi="Courier New" w:cs="Courier New"/>
      </w:rPr>
    </w:lvl>
    <w:lvl w:ilvl="5">
      <w:start w:val="1"/>
      <w:numFmt w:val="bullet"/>
      <w:lvlText w:val=""/>
      <w:lvlJc w:val="left"/>
      <w:pPr>
        <w:tabs>
          <w:tab w:val="num" w:pos="4035"/>
        </w:tabs>
        <w:ind w:left="8715" w:hanging="360"/>
      </w:pPr>
      <w:rPr>
        <w:rFonts w:ascii="Wingdings" w:hAnsi="Wingdings"/>
      </w:rPr>
    </w:lvl>
    <w:lvl w:ilvl="6">
      <w:start w:val="1"/>
      <w:numFmt w:val="bullet"/>
      <w:lvlText w:val=""/>
      <w:lvlJc w:val="left"/>
      <w:pPr>
        <w:tabs>
          <w:tab w:val="num" w:pos="4035"/>
        </w:tabs>
        <w:ind w:left="9435" w:hanging="360"/>
      </w:pPr>
      <w:rPr>
        <w:rFonts w:ascii="Symbol" w:hAnsi="Symbol"/>
      </w:rPr>
    </w:lvl>
    <w:lvl w:ilvl="7">
      <w:start w:val="1"/>
      <w:numFmt w:val="bullet"/>
      <w:lvlText w:val="o"/>
      <w:lvlJc w:val="left"/>
      <w:pPr>
        <w:tabs>
          <w:tab w:val="num" w:pos="4035"/>
        </w:tabs>
        <w:ind w:left="10155" w:hanging="360"/>
      </w:pPr>
      <w:rPr>
        <w:rFonts w:ascii="Courier New" w:hAnsi="Courier New" w:cs="Courier New"/>
      </w:rPr>
    </w:lvl>
    <w:lvl w:ilvl="8">
      <w:start w:val="1"/>
      <w:numFmt w:val="bullet"/>
      <w:lvlText w:val=""/>
      <w:lvlJc w:val="left"/>
      <w:pPr>
        <w:tabs>
          <w:tab w:val="num" w:pos="4035"/>
        </w:tabs>
        <w:ind w:left="10875" w:hanging="360"/>
      </w:pPr>
      <w:rPr>
        <w:rFonts w:ascii="Wingdings" w:hAnsi="Wingdings"/>
      </w:rPr>
    </w:lvl>
  </w:abstractNum>
  <w:abstractNum w:abstractNumId="1" w15:restartNumberingAfterBreak="0">
    <w:nsid w:val="00000004"/>
    <w:multiLevelType w:val="multilevel"/>
    <w:tmpl w:val="00000004"/>
    <w:name w:val="WWNum14"/>
    <w:lvl w:ilvl="0">
      <w:start w:val="1"/>
      <w:numFmt w:val="bullet"/>
      <w:lvlText w:val=""/>
      <w:lvlJc w:val="left"/>
      <w:pPr>
        <w:tabs>
          <w:tab w:val="num" w:pos="0"/>
        </w:tabs>
        <w:ind w:left="3600" w:hanging="360"/>
      </w:pPr>
      <w:rPr>
        <w:rFonts w:ascii="Symbol" w:hAnsi="Symbol"/>
      </w:rPr>
    </w:lvl>
    <w:lvl w:ilvl="1">
      <w:start w:val="1"/>
      <w:numFmt w:val="bullet"/>
      <w:lvlText w:val="o"/>
      <w:lvlJc w:val="left"/>
      <w:pPr>
        <w:tabs>
          <w:tab w:val="num" w:pos="0"/>
        </w:tabs>
        <w:ind w:left="4320" w:hanging="360"/>
      </w:pPr>
      <w:rPr>
        <w:rFonts w:ascii="Courier New" w:hAnsi="Courier New" w:cs="Courier New"/>
      </w:rPr>
    </w:lvl>
    <w:lvl w:ilvl="2">
      <w:start w:val="1"/>
      <w:numFmt w:val="bullet"/>
      <w:lvlText w:val=""/>
      <w:lvlJc w:val="left"/>
      <w:pPr>
        <w:tabs>
          <w:tab w:val="num" w:pos="0"/>
        </w:tabs>
        <w:ind w:left="5040" w:hanging="360"/>
      </w:pPr>
      <w:rPr>
        <w:rFonts w:ascii="Wingdings" w:hAnsi="Wingdings"/>
      </w:rPr>
    </w:lvl>
    <w:lvl w:ilvl="3">
      <w:start w:val="1"/>
      <w:numFmt w:val="bullet"/>
      <w:lvlText w:val=""/>
      <w:lvlJc w:val="left"/>
      <w:pPr>
        <w:tabs>
          <w:tab w:val="num" w:pos="0"/>
        </w:tabs>
        <w:ind w:left="5760" w:hanging="360"/>
      </w:pPr>
      <w:rPr>
        <w:rFonts w:ascii="Symbol" w:hAnsi="Symbol"/>
      </w:rPr>
    </w:lvl>
    <w:lvl w:ilvl="4">
      <w:start w:val="1"/>
      <w:numFmt w:val="bullet"/>
      <w:lvlText w:val="o"/>
      <w:lvlJc w:val="left"/>
      <w:pPr>
        <w:tabs>
          <w:tab w:val="num" w:pos="0"/>
        </w:tabs>
        <w:ind w:left="6480" w:hanging="360"/>
      </w:pPr>
      <w:rPr>
        <w:rFonts w:ascii="Courier New" w:hAnsi="Courier New" w:cs="Courier New"/>
      </w:rPr>
    </w:lvl>
    <w:lvl w:ilvl="5">
      <w:start w:val="1"/>
      <w:numFmt w:val="bullet"/>
      <w:lvlText w:val=""/>
      <w:lvlJc w:val="left"/>
      <w:pPr>
        <w:tabs>
          <w:tab w:val="num" w:pos="0"/>
        </w:tabs>
        <w:ind w:left="7200" w:hanging="360"/>
      </w:pPr>
      <w:rPr>
        <w:rFonts w:ascii="Wingdings" w:hAnsi="Wingdings"/>
      </w:rPr>
    </w:lvl>
    <w:lvl w:ilvl="6">
      <w:start w:val="1"/>
      <w:numFmt w:val="bullet"/>
      <w:lvlText w:val=""/>
      <w:lvlJc w:val="left"/>
      <w:pPr>
        <w:tabs>
          <w:tab w:val="num" w:pos="0"/>
        </w:tabs>
        <w:ind w:left="7920" w:hanging="360"/>
      </w:pPr>
      <w:rPr>
        <w:rFonts w:ascii="Symbol" w:hAnsi="Symbol"/>
      </w:rPr>
    </w:lvl>
    <w:lvl w:ilvl="7">
      <w:start w:val="1"/>
      <w:numFmt w:val="bullet"/>
      <w:lvlText w:val="o"/>
      <w:lvlJc w:val="left"/>
      <w:pPr>
        <w:tabs>
          <w:tab w:val="num" w:pos="0"/>
        </w:tabs>
        <w:ind w:left="8640" w:hanging="360"/>
      </w:pPr>
      <w:rPr>
        <w:rFonts w:ascii="Courier New" w:hAnsi="Courier New" w:cs="Courier New"/>
      </w:rPr>
    </w:lvl>
    <w:lvl w:ilvl="8">
      <w:start w:val="1"/>
      <w:numFmt w:val="bullet"/>
      <w:lvlText w:val=""/>
      <w:lvlJc w:val="left"/>
      <w:pPr>
        <w:tabs>
          <w:tab w:val="num" w:pos="0"/>
        </w:tabs>
        <w:ind w:left="9360" w:hanging="360"/>
      </w:pPr>
      <w:rPr>
        <w:rFonts w:ascii="Wingdings" w:hAnsi="Wingdings"/>
      </w:rPr>
    </w:lvl>
  </w:abstractNum>
  <w:abstractNum w:abstractNumId="2" w15:restartNumberingAfterBreak="0">
    <w:nsid w:val="00000005"/>
    <w:multiLevelType w:val="multilevel"/>
    <w:tmpl w:val="00000005"/>
    <w:name w:val="WWNum15"/>
    <w:lvl w:ilvl="0">
      <w:start w:val="1"/>
      <w:numFmt w:val="bullet"/>
      <w:lvlText w:val=""/>
      <w:lvlJc w:val="left"/>
      <w:pPr>
        <w:tabs>
          <w:tab w:val="num" w:pos="774"/>
        </w:tabs>
        <w:ind w:left="-360" w:firstLine="72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Symbol" w:hAnsi="Symbol"/>
        <w:sz w:val="20"/>
      </w:rPr>
    </w:lvl>
    <w:lvl w:ilvl="4">
      <w:start w:val="1"/>
      <w:numFmt w:val="bullet"/>
      <w:lvlText w:val=""/>
      <w:lvlJc w:val="left"/>
      <w:pPr>
        <w:tabs>
          <w:tab w:val="num" w:pos="3600"/>
        </w:tabs>
        <w:ind w:left="3600" w:hanging="360"/>
      </w:pPr>
      <w:rPr>
        <w:rFonts w:ascii="Symbol" w:hAnsi="Symbol"/>
        <w:sz w:val="20"/>
      </w:rPr>
    </w:lvl>
    <w:lvl w:ilvl="5">
      <w:start w:val="1"/>
      <w:numFmt w:val="bullet"/>
      <w:lvlText w:val=""/>
      <w:lvlJc w:val="left"/>
      <w:pPr>
        <w:tabs>
          <w:tab w:val="num" w:pos="4320"/>
        </w:tabs>
        <w:ind w:left="4320" w:hanging="360"/>
      </w:pPr>
      <w:rPr>
        <w:rFonts w:ascii="Symbol" w:hAnsi="Symbol"/>
        <w:sz w:val="20"/>
      </w:rPr>
    </w:lvl>
    <w:lvl w:ilvl="6">
      <w:start w:val="1"/>
      <w:numFmt w:val="bullet"/>
      <w:lvlText w:val=""/>
      <w:lvlJc w:val="left"/>
      <w:pPr>
        <w:tabs>
          <w:tab w:val="num" w:pos="5040"/>
        </w:tabs>
        <w:ind w:left="5040" w:hanging="360"/>
      </w:pPr>
      <w:rPr>
        <w:rFonts w:ascii="Symbol" w:hAnsi="Symbol"/>
        <w:sz w:val="20"/>
      </w:rPr>
    </w:lvl>
    <w:lvl w:ilvl="7">
      <w:start w:val="1"/>
      <w:numFmt w:val="bullet"/>
      <w:lvlText w:val=""/>
      <w:lvlJc w:val="left"/>
      <w:pPr>
        <w:tabs>
          <w:tab w:val="num" w:pos="5760"/>
        </w:tabs>
        <w:ind w:left="5760" w:hanging="360"/>
      </w:pPr>
      <w:rPr>
        <w:rFonts w:ascii="Symbol" w:hAnsi="Symbol"/>
        <w:sz w:val="20"/>
      </w:rPr>
    </w:lvl>
    <w:lvl w:ilvl="8">
      <w:start w:val="1"/>
      <w:numFmt w:val="bullet"/>
      <w:lvlText w:val=""/>
      <w:lvlJc w:val="left"/>
      <w:pPr>
        <w:tabs>
          <w:tab w:val="num" w:pos="6480"/>
        </w:tabs>
        <w:ind w:left="6480" w:hanging="360"/>
      </w:pPr>
      <w:rPr>
        <w:rFonts w:ascii="Symbol" w:hAnsi="Symbol"/>
        <w:sz w:val="20"/>
      </w:rPr>
    </w:lvl>
  </w:abstractNum>
  <w:abstractNum w:abstractNumId="3" w15:restartNumberingAfterBreak="0">
    <w:nsid w:val="0000000E"/>
    <w:multiLevelType w:val="multilevel"/>
    <w:tmpl w:val="0000000E"/>
    <w:name w:val="WWNum2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1304318"/>
    <w:multiLevelType w:val="hybridMultilevel"/>
    <w:tmpl w:val="56686258"/>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A539D2"/>
    <w:multiLevelType w:val="hybridMultilevel"/>
    <w:tmpl w:val="8FECE072"/>
    <w:lvl w:ilvl="0" w:tplc="026AEEBC">
      <w:start w:val="1"/>
      <w:numFmt w:val="bullet"/>
      <w:lvlText w:val=""/>
      <w:lvlJc w:val="left"/>
      <w:pPr>
        <w:ind w:left="720" w:hanging="360"/>
      </w:pPr>
      <w:rPr>
        <w:rFonts w:ascii="Wingdings" w:hAnsi="Wingding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2227CD7"/>
    <w:multiLevelType w:val="hybridMultilevel"/>
    <w:tmpl w:val="430695E6"/>
    <w:lvl w:ilvl="0" w:tplc="FFFFFFFF">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22672D8"/>
    <w:multiLevelType w:val="multilevel"/>
    <w:tmpl w:val="7026E9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CC435FF"/>
    <w:multiLevelType w:val="hybridMultilevel"/>
    <w:tmpl w:val="626AE0E8"/>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F331ED2"/>
    <w:multiLevelType w:val="hybridMultilevel"/>
    <w:tmpl w:val="0F0A6E10"/>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1B605F6"/>
    <w:multiLevelType w:val="hybridMultilevel"/>
    <w:tmpl w:val="B89479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47C5998"/>
    <w:multiLevelType w:val="hybridMultilevel"/>
    <w:tmpl w:val="6A3851F0"/>
    <w:lvl w:ilvl="0" w:tplc="3ED85E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8091A7F"/>
    <w:multiLevelType w:val="hybridMultilevel"/>
    <w:tmpl w:val="525AC420"/>
    <w:lvl w:ilvl="0" w:tplc="83DCFFEE">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D0001CD"/>
    <w:multiLevelType w:val="hybridMultilevel"/>
    <w:tmpl w:val="83A839DC"/>
    <w:lvl w:ilvl="0" w:tplc="0426000D">
      <w:start w:val="1"/>
      <w:numFmt w:val="bullet"/>
      <w:lvlText w:val=""/>
      <w:lvlJc w:val="left"/>
      <w:pPr>
        <w:ind w:left="1741" w:hanging="360"/>
      </w:pPr>
      <w:rPr>
        <w:rFonts w:ascii="Wingdings" w:hAnsi="Wingdings" w:hint="default"/>
      </w:rPr>
    </w:lvl>
    <w:lvl w:ilvl="1" w:tplc="04260003" w:tentative="1">
      <w:start w:val="1"/>
      <w:numFmt w:val="bullet"/>
      <w:lvlText w:val="o"/>
      <w:lvlJc w:val="left"/>
      <w:pPr>
        <w:ind w:left="2461" w:hanging="360"/>
      </w:pPr>
      <w:rPr>
        <w:rFonts w:ascii="Courier New" w:hAnsi="Courier New" w:cs="Courier New" w:hint="default"/>
      </w:rPr>
    </w:lvl>
    <w:lvl w:ilvl="2" w:tplc="04260005" w:tentative="1">
      <w:start w:val="1"/>
      <w:numFmt w:val="bullet"/>
      <w:lvlText w:val=""/>
      <w:lvlJc w:val="left"/>
      <w:pPr>
        <w:ind w:left="3181" w:hanging="360"/>
      </w:pPr>
      <w:rPr>
        <w:rFonts w:ascii="Wingdings" w:hAnsi="Wingdings" w:hint="default"/>
      </w:rPr>
    </w:lvl>
    <w:lvl w:ilvl="3" w:tplc="04260001" w:tentative="1">
      <w:start w:val="1"/>
      <w:numFmt w:val="bullet"/>
      <w:lvlText w:val=""/>
      <w:lvlJc w:val="left"/>
      <w:pPr>
        <w:ind w:left="3901" w:hanging="360"/>
      </w:pPr>
      <w:rPr>
        <w:rFonts w:ascii="Symbol" w:hAnsi="Symbol" w:hint="default"/>
      </w:rPr>
    </w:lvl>
    <w:lvl w:ilvl="4" w:tplc="04260003" w:tentative="1">
      <w:start w:val="1"/>
      <w:numFmt w:val="bullet"/>
      <w:lvlText w:val="o"/>
      <w:lvlJc w:val="left"/>
      <w:pPr>
        <w:ind w:left="4621" w:hanging="360"/>
      </w:pPr>
      <w:rPr>
        <w:rFonts w:ascii="Courier New" w:hAnsi="Courier New" w:cs="Courier New" w:hint="default"/>
      </w:rPr>
    </w:lvl>
    <w:lvl w:ilvl="5" w:tplc="04260005" w:tentative="1">
      <w:start w:val="1"/>
      <w:numFmt w:val="bullet"/>
      <w:lvlText w:val=""/>
      <w:lvlJc w:val="left"/>
      <w:pPr>
        <w:ind w:left="5341" w:hanging="360"/>
      </w:pPr>
      <w:rPr>
        <w:rFonts w:ascii="Wingdings" w:hAnsi="Wingdings" w:hint="default"/>
      </w:rPr>
    </w:lvl>
    <w:lvl w:ilvl="6" w:tplc="04260001" w:tentative="1">
      <w:start w:val="1"/>
      <w:numFmt w:val="bullet"/>
      <w:lvlText w:val=""/>
      <w:lvlJc w:val="left"/>
      <w:pPr>
        <w:ind w:left="6061" w:hanging="360"/>
      </w:pPr>
      <w:rPr>
        <w:rFonts w:ascii="Symbol" w:hAnsi="Symbol" w:hint="default"/>
      </w:rPr>
    </w:lvl>
    <w:lvl w:ilvl="7" w:tplc="04260003" w:tentative="1">
      <w:start w:val="1"/>
      <w:numFmt w:val="bullet"/>
      <w:lvlText w:val="o"/>
      <w:lvlJc w:val="left"/>
      <w:pPr>
        <w:ind w:left="6781" w:hanging="360"/>
      </w:pPr>
      <w:rPr>
        <w:rFonts w:ascii="Courier New" w:hAnsi="Courier New" w:cs="Courier New" w:hint="default"/>
      </w:rPr>
    </w:lvl>
    <w:lvl w:ilvl="8" w:tplc="04260005" w:tentative="1">
      <w:start w:val="1"/>
      <w:numFmt w:val="bullet"/>
      <w:lvlText w:val=""/>
      <w:lvlJc w:val="left"/>
      <w:pPr>
        <w:ind w:left="7501" w:hanging="360"/>
      </w:pPr>
      <w:rPr>
        <w:rFonts w:ascii="Wingdings" w:hAnsi="Wingdings" w:hint="default"/>
      </w:rPr>
    </w:lvl>
  </w:abstractNum>
  <w:abstractNum w:abstractNumId="14" w15:restartNumberingAfterBreak="0">
    <w:nsid w:val="36657B3A"/>
    <w:multiLevelType w:val="hybridMultilevel"/>
    <w:tmpl w:val="3E3AA600"/>
    <w:lvl w:ilvl="0" w:tplc="704EEAB2">
      <w:start w:val="202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6C55574"/>
    <w:multiLevelType w:val="hybridMultilevel"/>
    <w:tmpl w:val="78BC3EC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971C75"/>
    <w:multiLevelType w:val="multilevel"/>
    <w:tmpl w:val="D1009244"/>
    <w:lvl w:ilvl="0">
      <w:start w:val="1"/>
      <w:numFmt w:val="decimal"/>
      <w:lvlText w:val="%1."/>
      <w:lvlJc w:val="left"/>
      <w:pPr>
        <w:ind w:left="400" w:hanging="400"/>
      </w:pPr>
      <w:rPr>
        <w:rFonts w:hint="default"/>
      </w:rPr>
    </w:lvl>
    <w:lvl w:ilvl="1">
      <w:start w:val="1"/>
      <w:numFmt w:val="decimal"/>
      <w:pStyle w:val="Style1"/>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930872"/>
    <w:multiLevelType w:val="hybridMultilevel"/>
    <w:tmpl w:val="7A3CB02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B694D2F"/>
    <w:multiLevelType w:val="hybridMultilevel"/>
    <w:tmpl w:val="B074F052"/>
    <w:lvl w:ilvl="0" w:tplc="6F581E1E">
      <w:start w:val="5"/>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4C3958B9"/>
    <w:multiLevelType w:val="hybridMultilevel"/>
    <w:tmpl w:val="F2D094EE"/>
    <w:lvl w:ilvl="0" w:tplc="3ED85ED4">
      <w:start w:val="1"/>
      <w:numFmt w:val="decimal"/>
      <w:lvlText w:val="%1."/>
      <w:lvlJc w:val="left"/>
      <w:pPr>
        <w:ind w:left="180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4F9D7F58"/>
    <w:multiLevelType w:val="hybridMultilevel"/>
    <w:tmpl w:val="5052B0DA"/>
    <w:lvl w:ilvl="0" w:tplc="0426000D">
      <w:start w:val="1"/>
      <w:numFmt w:val="bullet"/>
      <w:lvlText w:val=""/>
      <w:lvlJc w:val="left"/>
      <w:pPr>
        <w:ind w:left="1446" w:hanging="360"/>
      </w:pPr>
      <w:rPr>
        <w:rFonts w:ascii="Wingdings" w:hAnsi="Wingdings" w:hint="default"/>
      </w:rPr>
    </w:lvl>
    <w:lvl w:ilvl="1" w:tplc="04260003" w:tentative="1">
      <w:start w:val="1"/>
      <w:numFmt w:val="bullet"/>
      <w:lvlText w:val="o"/>
      <w:lvlJc w:val="left"/>
      <w:pPr>
        <w:ind w:left="2166" w:hanging="360"/>
      </w:pPr>
      <w:rPr>
        <w:rFonts w:ascii="Courier New" w:hAnsi="Courier New" w:cs="Courier New" w:hint="default"/>
      </w:rPr>
    </w:lvl>
    <w:lvl w:ilvl="2" w:tplc="04260005" w:tentative="1">
      <w:start w:val="1"/>
      <w:numFmt w:val="bullet"/>
      <w:lvlText w:val=""/>
      <w:lvlJc w:val="left"/>
      <w:pPr>
        <w:ind w:left="2886" w:hanging="360"/>
      </w:pPr>
      <w:rPr>
        <w:rFonts w:ascii="Wingdings" w:hAnsi="Wingdings" w:hint="default"/>
      </w:rPr>
    </w:lvl>
    <w:lvl w:ilvl="3" w:tplc="04260001" w:tentative="1">
      <w:start w:val="1"/>
      <w:numFmt w:val="bullet"/>
      <w:lvlText w:val=""/>
      <w:lvlJc w:val="left"/>
      <w:pPr>
        <w:ind w:left="3606" w:hanging="360"/>
      </w:pPr>
      <w:rPr>
        <w:rFonts w:ascii="Symbol" w:hAnsi="Symbol" w:hint="default"/>
      </w:rPr>
    </w:lvl>
    <w:lvl w:ilvl="4" w:tplc="04260003" w:tentative="1">
      <w:start w:val="1"/>
      <w:numFmt w:val="bullet"/>
      <w:lvlText w:val="o"/>
      <w:lvlJc w:val="left"/>
      <w:pPr>
        <w:ind w:left="4326" w:hanging="360"/>
      </w:pPr>
      <w:rPr>
        <w:rFonts w:ascii="Courier New" w:hAnsi="Courier New" w:cs="Courier New" w:hint="default"/>
      </w:rPr>
    </w:lvl>
    <w:lvl w:ilvl="5" w:tplc="04260005" w:tentative="1">
      <w:start w:val="1"/>
      <w:numFmt w:val="bullet"/>
      <w:lvlText w:val=""/>
      <w:lvlJc w:val="left"/>
      <w:pPr>
        <w:ind w:left="5046" w:hanging="360"/>
      </w:pPr>
      <w:rPr>
        <w:rFonts w:ascii="Wingdings" w:hAnsi="Wingdings" w:hint="default"/>
      </w:rPr>
    </w:lvl>
    <w:lvl w:ilvl="6" w:tplc="04260001" w:tentative="1">
      <w:start w:val="1"/>
      <w:numFmt w:val="bullet"/>
      <w:lvlText w:val=""/>
      <w:lvlJc w:val="left"/>
      <w:pPr>
        <w:ind w:left="5766" w:hanging="360"/>
      </w:pPr>
      <w:rPr>
        <w:rFonts w:ascii="Symbol" w:hAnsi="Symbol" w:hint="default"/>
      </w:rPr>
    </w:lvl>
    <w:lvl w:ilvl="7" w:tplc="04260003" w:tentative="1">
      <w:start w:val="1"/>
      <w:numFmt w:val="bullet"/>
      <w:lvlText w:val="o"/>
      <w:lvlJc w:val="left"/>
      <w:pPr>
        <w:ind w:left="6486" w:hanging="360"/>
      </w:pPr>
      <w:rPr>
        <w:rFonts w:ascii="Courier New" w:hAnsi="Courier New" w:cs="Courier New" w:hint="default"/>
      </w:rPr>
    </w:lvl>
    <w:lvl w:ilvl="8" w:tplc="04260005" w:tentative="1">
      <w:start w:val="1"/>
      <w:numFmt w:val="bullet"/>
      <w:lvlText w:val=""/>
      <w:lvlJc w:val="left"/>
      <w:pPr>
        <w:ind w:left="7206" w:hanging="360"/>
      </w:pPr>
      <w:rPr>
        <w:rFonts w:ascii="Wingdings" w:hAnsi="Wingdings" w:hint="default"/>
      </w:rPr>
    </w:lvl>
  </w:abstractNum>
  <w:abstractNum w:abstractNumId="21" w15:restartNumberingAfterBreak="0">
    <w:nsid w:val="50DA7251"/>
    <w:multiLevelType w:val="hybridMultilevel"/>
    <w:tmpl w:val="74E865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1B12DA8"/>
    <w:multiLevelType w:val="hybridMultilevel"/>
    <w:tmpl w:val="97144FBE"/>
    <w:lvl w:ilvl="0" w:tplc="3ED85ED4">
      <w:start w:val="1"/>
      <w:numFmt w:val="decimal"/>
      <w:lvlText w:val="%1."/>
      <w:lvlJc w:val="left"/>
      <w:pPr>
        <w:ind w:left="180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52CE6994"/>
    <w:multiLevelType w:val="hybridMultilevel"/>
    <w:tmpl w:val="A1D4CD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4" w15:restartNumberingAfterBreak="0">
    <w:nsid w:val="603D5CFE"/>
    <w:multiLevelType w:val="hybridMultilevel"/>
    <w:tmpl w:val="84B0CA20"/>
    <w:lvl w:ilvl="0" w:tplc="0426000D">
      <w:start w:val="1"/>
      <w:numFmt w:val="bullet"/>
      <w:lvlText w:val=""/>
      <w:lvlJc w:val="left"/>
      <w:pPr>
        <w:ind w:left="1500" w:hanging="360"/>
      </w:pPr>
      <w:rPr>
        <w:rFonts w:ascii="Wingdings" w:hAnsi="Wingdings"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5" w15:restartNumberingAfterBreak="0">
    <w:nsid w:val="641F411B"/>
    <w:multiLevelType w:val="multilevel"/>
    <w:tmpl w:val="7026E9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674932EB"/>
    <w:multiLevelType w:val="hybridMultilevel"/>
    <w:tmpl w:val="5F2C8D40"/>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7" w15:restartNumberingAfterBreak="0">
    <w:nsid w:val="6C485676"/>
    <w:multiLevelType w:val="hybridMultilevel"/>
    <w:tmpl w:val="605C43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10A6B20"/>
    <w:multiLevelType w:val="multilevel"/>
    <w:tmpl w:val="19A4267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9EC1A34"/>
    <w:multiLevelType w:val="hybridMultilevel"/>
    <w:tmpl w:val="491E546E"/>
    <w:lvl w:ilvl="0" w:tplc="FFFFFFFF">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7F22102E"/>
    <w:multiLevelType w:val="hybridMultilevel"/>
    <w:tmpl w:val="6178985E"/>
    <w:lvl w:ilvl="0" w:tplc="32FEB7B0">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839276411">
    <w:abstractNumId w:val="24"/>
  </w:num>
  <w:num w:numId="2" w16cid:durableId="372657801">
    <w:abstractNumId w:val="8"/>
  </w:num>
  <w:num w:numId="3" w16cid:durableId="701172632">
    <w:abstractNumId w:val="16"/>
  </w:num>
  <w:num w:numId="4" w16cid:durableId="833490779">
    <w:abstractNumId w:val="21"/>
  </w:num>
  <w:num w:numId="5" w16cid:durableId="243533659">
    <w:abstractNumId w:val="26"/>
  </w:num>
  <w:num w:numId="6" w16cid:durableId="392896089">
    <w:abstractNumId w:val="5"/>
  </w:num>
  <w:num w:numId="7" w16cid:durableId="934828152">
    <w:abstractNumId w:val="14"/>
  </w:num>
  <w:num w:numId="8" w16cid:durableId="470558973">
    <w:abstractNumId w:val="23"/>
  </w:num>
  <w:num w:numId="9" w16cid:durableId="1113330020">
    <w:abstractNumId w:val="27"/>
  </w:num>
  <w:num w:numId="10" w16cid:durableId="877157929">
    <w:abstractNumId w:val="30"/>
  </w:num>
  <w:num w:numId="11" w16cid:durableId="1124739892">
    <w:abstractNumId w:val="10"/>
  </w:num>
  <w:num w:numId="12" w16cid:durableId="939726438">
    <w:abstractNumId w:val="25"/>
  </w:num>
  <w:num w:numId="13" w16cid:durableId="322785230">
    <w:abstractNumId w:val="7"/>
  </w:num>
  <w:num w:numId="14" w16cid:durableId="1957564792">
    <w:abstractNumId w:val="6"/>
  </w:num>
  <w:num w:numId="15" w16cid:durableId="585919381">
    <w:abstractNumId w:val="29"/>
  </w:num>
  <w:num w:numId="16" w16cid:durableId="1054934846">
    <w:abstractNumId w:val="4"/>
  </w:num>
  <w:num w:numId="17" w16cid:durableId="1005787089">
    <w:abstractNumId w:val="20"/>
  </w:num>
  <w:num w:numId="18" w16cid:durableId="1676416839">
    <w:abstractNumId w:val="12"/>
  </w:num>
  <w:num w:numId="19" w16cid:durableId="2092002872">
    <w:abstractNumId w:val="13"/>
  </w:num>
  <w:num w:numId="20" w16cid:durableId="464004489">
    <w:abstractNumId w:val="18"/>
  </w:num>
  <w:num w:numId="21" w16cid:durableId="88743698">
    <w:abstractNumId w:val="9"/>
  </w:num>
  <w:num w:numId="22" w16cid:durableId="35130069">
    <w:abstractNumId w:val="16"/>
    <w:lvlOverride w:ilvl="0">
      <w:startOverride w:val="1"/>
    </w:lvlOverride>
  </w:num>
  <w:num w:numId="23" w16cid:durableId="1148743911">
    <w:abstractNumId w:val="11"/>
  </w:num>
  <w:num w:numId="24" w16cid:durableId="177354663">
    <w:abstractNumId w:val="22"/>
  </w:num>
  <w:num w:numId="25" w16cid:durableId="117145226">
    <w:abstractNumId w:val="19"/>
  </w:num>
  <w:num w:numId="26" w16cid:durableId="1088815531">
    <w:abstractNumId w:val="28"/>
  </w:num>
  <w:num w:numId="27" w16cid:durableId="2024160965">
    <w:abstractNumId w:val="17"/>
  </w:num>
  <w:num w:numId="28" w16cid:durableId="98993938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FE"/>
    <w:rsid w:val="0000020F"/>
    <w:rsid w:val="00000BF0"/>
    <w:rsid w:val="00001AAF"/>
    <w:rsid w:val="00001C9F"/>
    <w:rsid w:val="00001D64"/>
    <w:rsid w:val="00002304"/>
    <w:rsid w:val="000023D5"/>
    <w:rsid w:val="000030BA"/>
    <w:rsid w:val="000031B2"/>
    <w:rsid w:val="00003536"/>
    <w:rsid w:val="000036EE"/>
    <w:rsid w:val="000039C5"/>
    <w:rsid w:val="00003D75"/>
    <w:rsid w:val="000044CA"/>
    <w:rsid w:val="00004515"/>
    <w:rsid w:val="000046D3"/>
    <w:rsid w:val="00004B76"/>
    <w:rsid w:val="0000503D"/>
    <w:rsid w:val="0000535D"/>
    <w:rsid w:val="0000557D"/>
    <w:rsid w:val="000057EC"/>
    <w:rsid w:val="00005A12"/>
    <w:rsid w:val="00005EAE"/>
    <w:rsid w:val="00005FD6"/>
    <w:rsid w:val="000060A1"/>
    <w:rsid w:val="00006295"/>
    <w:rsid w:val="000063F6"/>
    <w:rsid w:val="000065DD"/>
    <w:rsid w:val="00006BD3"/>
    <w:rsid w:val="00006E98"/>
    <w:rsid w:val="00007032"/>
    <w:rsid w:val="0000714D"/>
    <w:rsid w:val="000071BE"/>
    <w:rsid w:val="00007525"/>
    <w:rsid w:val="00007B60"/>
    <w:rsid w:val="00007C77"/>
    <w:rsid w:val="00007D0A"/>
    <w:rsid w:val="000100DB"/>
    <w:rsid w:val="00010110"/>
    <w:rsid w:val="000105CA"/>
    <w:rsid w:val="00010BA8"/>
    <w:rsid w:val="00010CD7"/>
    <w:rsid w:val="00010F6C"/>
    <w:rsid w:val="00011329"/>
    <w:rsid w:val="00012310"/>
    <w:rsid w:val="000125DD"/>
    <w:rsid w:val="00012753"/>
    <w:rsid w:val="00012B4F"/>
    <w:rsid w:val="00013A18"/>
    <w:rsid w:val="00013C26"/>
    <w:rsid w:val="0001469A"/>
    <w:rsid w:val="000149D0"/>
    <w:rsid w:val="00014A0A"/>
    <w:rsid w:val="00014B52"/>
    <w:rsid w:val="00014CB7"/>
    <w:rsid w:val="00014F24"/>
    <w:rsid w:val="0001582E"/>
    <w:rsid w:val="000159C0"/>
    <w:rsid w:val="00015B37"/>
    <w:rsid w:val="00015C49"/>
    <w:rsid w:val="00016001"/>
    <w:rsid w:val="00016D0A"/>
    <w:rsid w:val="00017077"/>
    <w:rsid w:val="0001736D"/>
    <w:rsid w:val="00017D42"/>
    <w:rsid w:val="00020995"/>
    <w:rsid w:val="00020AF4"/>
    <w:rsid w:val="00020B95"/>
    <w:rsid w:val="00020D89"/>
    <w:rsid w:val="000214F4"/>
    <w:rsid w:val="00021BB8"/>
    <w:rsid w:val="00022160"/>
    <w:rsid w:val="000225AA"/>
    <w:rsid w:val="00022694"/>
    <w:rsid w:val="000231ED"/>
    <w:rsid w:val="000234E1"/>
    <w:rsid w:val="00023C21"/>
    <w:rsid w:val="0002404B"/>
    <w:rsid w:val="00024321"/>
    <w:rsid w:val="00024619"/>
    <w:rsid w:val="00025591"/>
    <w:rsid w:val="000257A8"/>
    <w:rsid w:val="00025993"/>
    <w:rsid w:val="00025C53"/>
    <w:rsid w:val="000260F4"/>
    <w:rsid w:val="0002618B"/>
    <w:rsid w:val="000263D2"/>
    <w:rsid w:val="00026476"/>
    <w:rsid w:val="000264AC"/>
    <w:rsid w:val="00026BCA"/>
    <w:rsid w:val="00026E40"/>
    <w:rsid w:val="00027DA9"/>
    <w:rsid w:val="000305D5"/>
    <w:rsid w:val="00030605"/>
    <w:rsid w:val="0003070C"/>
    <w:rsid w:val="0003107F"/>
    <w:rsid w:val="000311CE"/>
    <w:rsid w:val="000315FD"/>
    <w:rsid w:val="00031848"/>
    <w:rsid w:val="0003192B"/>
    <w:rsid w:val="00031981"/>
    <w:rsid w:val="00031C50"/>
    <w:rsid w:val="00031F8D"/>
    <w:rsid w:val="000321EB"/>
    <w:rsid w:val="000324AE"/>
    <w:rsid w:val="00032899"/>
    <w:rsid w:val="00032BEA"/>
    <w:rsid w:val="00032F83"/>
    <w:rsid w:val="000332A6"/>
    <w:rsid w:val="000332FC"/>
    <w:rsid w:val="00033817"/>
    <w:rsid w:val="00033900"/>
    <w:rsid w:val="00033B10"/>
    <w:rsid w:val="00033CD0"/>
    <w:rsid w:val="000340F3"/>
    <w:rsid w:val="00034118"/>
    <w:rsid w:val="000342FF"/>
    <w:rsid w:val="00034499"/>
    <w:rsid w:val="0003474C"/>
    <w:rsid w:val="000348AE"/>
    <w:rsid w:val="00034FEE"/>
    <w:rsid w:val="00035657"/>
    <w:rsid w:val="000356D5"/>
    <w:rsid w:val="00035C08"/>
    <w:rsid w:val="00035D16"/>
    <w:rsid w:val="00036036"/>
    <w:rsid w:val="0003676C"/>
    <w:rsid w:val="000369B9"/>
    <w:rsid w:val="00036DA4"/>
    <w:rsid w:val="00036E0B"/>
    <w:rsid w:val="00036E4D"/>
    <w:rsid w:val="00037119"/>
    <w:rsid w:val="000379B9"/>
    <w:rsid w:val="00037A46"/>
    <w:rsid w:val="00037B75"/>
    <w:rsid w:val="00037BA8"/>
    <w:rsid w:val="00040206"/>
    <w:rsid w:val="00040B3E"/>
    <w:rsid w:val="00040F7E"/>
    <w:rsid w:val="00040FEF"/>
    <w:rsid w:val="000410FF"/>
    <w:rsid w:val="00041498"/>
    <w:rsid w:val="00041ECD"/>
    <w:rsid w:val="0004227A"/>
    <w:rsid w:val="00042C97"/>
    <w:rsid w:val="000434B5"/>
    <w:rsid w:val="00043803"/>
    <w:rsid w:val="00043CBD"/>
    <w:rsid w:val="00044117"/>
    <w:rsid w:val="000441A8"/>
    <w:rsid w:val="000441EE"/>
    <w:rsid w:val="0004433E"/>
    <w:rsid w:val="00045166"/>
    <w:rsid w:val="000459C3"/>
    <w:rsid w:val="000459D7"/>
    <w:rsid w:val="00045B5A"/>
    <w:rsid w:val="00045B61"/>
    <w:rsid w:val="00045E13"/>
    <w:rsid w:val="00045F4F"/>
    <w:rsid w:val="00045FC5"/>
    <w:rsid w:val="00046BCB"/>
    <w:rsid w:val="00046DCA"/>
    <w:rsid w:val="0004705C"/>
    <w:rsid w:val="000470C5"/>
    <w:rsid w:val="000474FA"/>
    <w:rsid w:val="00047683"/>
    <w:rsid w:val="00047A53"/>
    <w:rsid w:val="00047C37"/>
    <w:rsid w:val="00047CC2"/>
    <w:rsid w:val="000509E2"/>
    <w:rsid w:val="00050A03"/>
    <w:rsid w:val="0005102D"/>
    <w:rsid w:val="0005143C"/>
    <w:rsid w:val="000516BB"/>
    <w:rsid w:val="000518AB"/>
    <w:rsid w:val="000518E3"/>
    <w:rsid w:val="00051AC5"/>
    <w:rsid w:val="00051B01"/>
    <w:rsid w:val="00051BEE"/>
    <w:rsid w:val="00051C61"/>
    <w:rsid w:val="00051E18"/>
    <w:rsid w:val="0005224F"/>
    <w:rsid w:val="000528CC"/>
    <w:rsid w:val="00052947"/>
    <w:rsid w:val="00052FCB"/>
    <w:rsid w:val="00053DED"/>
    <w:rsid w:val="00053F08"/>
    <w:rsid w:val="00054A45"/>
    <w:rsid w:val="00055311"/>
    <w:rsid w:val="0005535E"/>
    <w:rsid w:val="000556BF"/>
    <w:rsid w:val="0005574C"/>
    <w:rsid w:val="000557D6"/>
    <w:rsid w:val="00055A08"/>
    <w:rsid w:val="00055B4A"/>
    <w:rsid w:val="00055D2C"/>
    <w:rsid w:val="00055E95"/>
    <w:rsid w:val="00056405"/>
    <w:rsid w:val="00056496"/>
    <w:rsid w:val="00056712"/>
    <w:rsid w:val="0005675E"/>
    <w:rsid w:val="00056AD3"/>
    <w:rsid w:val="00057466"/>
    <w:rsid w:val="00057628"/>
    <w:rsid w:val="000576A9"/>
    <w:rsid w:val="00057711"/>
    <w:rsid w:val="00057FF5"/>
    <w:rsid w:val="00060586"/>
    <w:rsid w:val="000608DC"/>
    <w:rsid w:val="00060BA0"/>
    <w:rsid w:val="000614FE"/>
    <w:rsid w:val="00061551"/>
    <w:rsid w:val="00062214"/>
    <w:rsid w:val="00062561"/>
    <w:rsid w:val="000626BB"/>
    <w:rsid w:val="0006271A"/>
    <w:rsid w:val="00062A9F"/>
    <w:rsid w:val="00062DE9"/>
    <w:rsid w:val="00062DF5"/>
    <w:rsid w:val="00063074"/>
    <w:rsid w:val="000632E2"/>
    <w:rsid w:val="000633BC"/>
    <w:rsid w:val="000635F9"/>
    <w:rsid w:val="00063C39"/>
    <w:rsid w:val="00063E07"/>
    <w:rsid w:val="00064834"/>
    <w:rsid w:val="00064C74"/>
    <w:rsid w:val="00064F63"/>
    <w:rsid w:val="00065053"/>
    <w:rsid w:val="00065079"/>
    <w:rsid w:val="000652D0"/>
    <w:rsid w:val="000656B2"/>
    <w:rsid w:val="0006599E"/>
    <w:rsid w:val="00065A63"/>
    <w:rsid w:val="00065BC9"/>
    <w:rsid w:val="00065DFF"/>
    <w:rsid w:val="00066061"/>
    <w:rsid w:val="00066320"/>
    <w:rsid w:val="00066423"/>
    <w:rsid w:val="000664D1"/>
    <w:rsid w:val="000664D2"/>
    <w:rsid w:val="00066B5A"/>
    <w:rsid w:val="00067938"/>
    <w:rsid w:val="00067BD8"/>
    <w:rsid w:val="00067C72"/>
    <w:rsid w:val="00067EA4"/>
    <w:rsid w:val="00067FEF"/>
    <w:rsid w:val="0007023C"/>
    <w:rsid w:val="0007042A"/>
    <w:rsid w:val="00070F27"/>
    <w:rsid w:val="0007137D"/>
    <w:rsid w:val="00071469"/>
    <w:rsid w:val="00071E55"/>
    <w:rsid w:val="00073013"/>
    <w:rsid w:val="0007302C"/>
    <w:rsid w:val="000731CF"/>
    <w:rsid w:val="000735B2"/>
    <w:rsid w:val="00073E5B"/>
    <w:rsid w:val="00074119"/>
    <w:rsid w:val="000746BE"/>
    <w:rsid w:val="000749F9"/>
    <w:rsid w:val="00074A71"/>
    <w:rsid w:val="00074BCC"/>
    <w:rsid w:val="000751E1"/>
    <w:rsid w:val="000755FE"/>
    <w:rsid w:val="00075923"/>
    <w:rsid w:val="0007592E"/>
    <w:rsid w:val="00075C8E"/>
    <w:rsid w:val="00075F49"/>
    <w:rsid w:val="00076095"/>
    <w:rsid w:val="0007690E"/>
    <w:rsid w:val="000770B9"/>
    <w:rsid w:val="0007770D"/>
    <w:rsid w:val="0007783A"/>
    <w:rsid w:val="00077F10"/>
    <w:rsid w:val="0008008E"/>
    <w:rsid w:val="00080197"/>
    <w:rsid w:val="00080357"/>
    <w:rsid w:val="0008127B"/>
    <w:rsid w:val="000812BF"/>
    <w:rsid w:val="000815F1"/>
    <w:rsid w:val="0008163A"/>
    <w:rsid w:val="000819E5"/>
    <w:rsid w:val="00081BE8"/>
    <w:rsid w:val="00081C3F"/>
    <w:rsid w:val="00081E7A"/>
    <w:rsid w:val="000822FE"/>
    <w:rsid w:val="000827A2"/>
    <w:rsid w:val="00082BFC"/>
    <w:rsid w:val="00082CB2"/>
    <w:rsid w:val="00082FCF"/>
    <w:rsid w:val="000831C2"/>
    <w:rsid w:val="000833FA"/>
    <w:rsid w:val="00083706"/>
    <w:rsid w:val="00083CBF"/>
    <w:rsid w:val="0008432D"/>
    <w:rsid w:val="00084511"/>
    <w:rsid w:val="00084780"/>
    <w:rsid w:val="000848D3"/>
    <w:rsid w:val="00084E8F"/>
    <w:rsid w:val="000850D5"/>
    <w:rsid w:val="000850E5"/>
    <w:rsid w:val="0008539C"/>
    <w:rsid w:val="0008544A"/>
    <w:rsid w:val="00085A7A"/>
    <w:rsid w:val="00085AB5"/>
    <w:rsid w:val="0008673F"/>
    <w:rsid w:val="00086C00"/>
    <w:rsid w:val="00087252"/>
    <w:rsid w:val="000873E9"/>
    <w:rsid w:val="00087432"/>
    <w:rsid w:val="0008789A"/>
    <w:rsid w:val="00087A36"/>
    <w:rsid w:val="00087D94"/>
    <w:rsid w:val="00090376"/>
    <w:rsid w:val="000905D2"/>
    <w:rsid w:val="00090960"/>
    <w:rsid w:val="000909D4"/>
    <w:rsid w:val="00090AA3"/>
    <w:rsid w:val="00090D59"/>
    <w:rsid w:val="00090FC8"/>
    <w:rsid w:val="00090FF0"/>
    <w:rsid w:val="000911A2"/>
    <w:rsid w:val="000911E9"/>
    <w:rsid w:val="0009133B"/>
    <w:rsid w:val="000915CD"/>
    <w:rsid w:val="00091A5D"/>
    <w:rsid w:val="00091C5B"/>
    <w:rsid w:val="00092628"/>
    <w:rsid w:val="000927DF"/>
    <w:rsid w:val="00092B91"/>
    <w:rsid w:val="00092E82"/>
    <w:rsid w:val="00093014"/>
    <w:rsid w:val="00093464"/>
    <w:rsid w:val="00093600"/>
    <w:rsid w:val="00093B4E"/>
    <w:rsid w:val="00093CA9"/>
    <w:rsid w:val="00093CED"/>
    <w:rsid w:val="000940C8"/>
    <w:rsid w:val="00094BCF"/>
    <w:rsid w:val="00094C90"/>
    <w:rsid w:val="000963EF"/>
    <w:rsid w:val="00096512"/>
    <w:rsid w:val="000966C1"/>
    <w:rsid w:val="00096951"/>
    <w:rsid w:val="00096965"/>
    <w:rsid w:val="00096C2D"/>
    <w:rsid w:val="00097333"/>
    <w:rsid w:val="00097396"/>
    <w:rsid w:val="00097445"/>
    <w:rsid w:val="00097870"/>
    <w:rsid w:val="00097D7E"/>
    <w:rsid w:val="000A0265"/>
    <w:rsid w:val="000A0AF1"/>
    <w:rsid w:val="000A0DE0"/>
    <w:rsid w:val="000A1BDC"/>
    <w:rsid w:val="000A1E5F"/>
    <w:rsid w:val="000A1F0E"/>
    <w:rsid w:val="000A2406"/>
    <w:rsid w:val="000A2460"/>
    <w:rsid w:val="000A24A0"/>
    <w:rsid w:val="000A24E5"/>
    <w:rsid w:val="000A26F9"/>
    <w:rsid w:val="000A2754"/>
    <w:rsid w:val="000A29B8"/>
    <w:rsid w:val="000A2CEC"/>
    <w:rsid w:val="000A2DFA"/>
    <w:rsid w:val="000A2F41"/>
    <w:rsid w:val="000A388C"/>
    <w:rsid w:val="000A3AEB"/>
    <w:rsid w:val="000A3FC0"/>
    <w:rsid w:val="000A40E8"/>
    <w:rsid w:val="000A495D"/>
    <w:rsid w:val="000A4AD6"/>
    <w:rsid w:val="000A4ECD"/>
    <w:rsid w:val="000A50B5"/>
    <w:rsid w:val="000A53BF"/>
    <w:rsid w:val="000A575C"/>
    <w:rsid w:val="000A5761"/>
    <w:rsid w:val="000A58BF"/>
    <w:rsid w:val="000A5AEA"/>
    <w:rsid w:val="000A5BF1"/>
    <w:rsid w:val="000A5D5E"/>
    <w:rsid w:val="000A5F23"/>
    <w:rsid w:val="000A5F76"/>
    <w:rsid w:val="000A650A"/>
    <w:rsid w:val="000A67F6"/>
    <w:rsid w:val="000A6BF8"/>
    <w:rsid w:val="000A6DC3"/>
    <w:rsid w:val="000A6EF3"/>
    <w:rsid w:val="000A782E"/>
    <w:rsid w:val="000A7B41"/>
    <w:rsid w:val="000A7EBE"/>
    <w:rsid w:val="000B0017"/>
    <w:rsid w:val="000B0127"/>
    <w:rsid w:val="000B0631"/>
    <w:rsid w:val="000B0794"/>
    <w:rsid w:val="000B085A"/>
    <w:rsid w:val="000B0D1C"/>
    <w:rsid w:val="000B101B"/>
    <w:rsid w:val="000B155A"/>
    <w:rsid w:val="000B1762"/>
    <w:rsid w:val="000B1BB1"/>
    <w:rsid w:val="000B1F32"/>
    <w:rsid w:val="000B2186"/>
    <w:rsid w:val="000B2567"/>
    <w:rsid w:val="000B25EC"/>
    <w:rsid w:val="000B2895"/>
    <w:rsid w:val="000B2E05"/>
    <w:rsid w:val="000B3635"/>
    <w:rsid w:val="000B3681"/>
    <w:rsid w:val="000B3DF1"/>
    <w:rsid w:val="000B3E08"/>
    <w:rsid w:val="000B3F3C"/>
    <w:rsid w:val="000B430F"/>
    <w:rsid w:val="000B559B"/>
    <w:rsid w:val="000B5866"/>
    <w:rsid w:val="000B5A66"/>
    <w:rsid w:val="000B5DA3"/>
    <w:rsid w:val="000B6302"/>
    <w:rsid w:val="000B71CA"/>
    <w:rsid w:val="000B7758"/>
    <w:rsid w:val="000B7C26"/>
    <w:rsid w:val="000B7F43"/>
    <w:rsid w:val="000B7F64"/>
    <w:rsid w:val="000C0776"/>
    <w:rsid w:val="000C08F7"/>
    <w:rsid w:val="000C1A53"/>
    <w:rsid w:val="000C212B"/>
    <w:rsid w:val="000C2297"/>
    <w:rsid w:val="000C2867"/>
    <w:rsid w:val="000C289D"/>
    <w:rsid w:val="000C2DF2"/>
    <w:rsid w:val="000C3542"/>
    <w:rsid w:val="000C3699"/>
    <w:rsid w:val="000C3A0A"/>
    <w:rsid w:val="000C3E3F"/>
    <w:rsid w:val="000C424D"/>
    <w:rsid w:val="000C4A59"/>
    <w:rsid w:val="000C4B14"/>
    <w:rsid w:val="000C4D95"/>
    <w:rsid w:val="000C4E1B"/>
    <w:rsid w:val="000C507B"/>
    <w:rsid w:val="000C5163"/>
    <w:rsid w:val="000C557F"/>
    <w:rsid w:val="000C5A6D"/>
    <w:rsid w:val="000C5B62"/>
    <w:rsid w:val="000C6241"/>
    <w:rsid w:val="000C677F"/>
    <w:rsid w:val="000C67E2"/>
    <w:rsid w:val="000C68B9"/>
    <w:rsid w:val="000C6E3C"/>
    <w:rsid w:val="000C6F9B"/>
    <w:rsid w:val="000C7165"/>
    <w:rsid w:val="000C7728"/>
    <w:rsid w:val="000C7AE1"/>
    <w:rsid w:val="000C7BF9"/>
    <w:rsid w:val="000C7E5C"/>
    <w:rsid w:val="000D00A2"/>
    <w:rsid w:val="000D00E6"/>
    <w:rsid w:val="000D0AF8"/>
    <w:rsid w:val="000D0DA1"/>
    <w:rsid w:val="000D139F"/>
    <w:rsid w:val="000D1747"/>
    <w:rsid w:val="000D17D9"/>
    <w:rsid w:val="000D1EC6"/>
    <w:rsid w:val="000D21EA"/>
    <w:rsid w:val="000D25EA"/>
    <w:rsid w:val="000D288F"/>
    <w:rsid w:val="000D2BC5"/>
    <w:rsid w:val="000D2CFF"/>
    <w:rsid w:val="000D2E32"/>
    <w:rsid w:val="000D329B"/>
    <w:rsid w:val="000D33F4"/>
    <w:rsid w:val="000D35EA"/>
    <w:rsid w:val="000D44E0"/>
    <w:rsid w:val="000D4DF6"/>
    <w:rsid w:val="000D5196"/>
    <w:rsid w:val="000D5435"/>
    <w:rsid w:val="000D5A76"/>
    <w:rsid w:val="000D6A7D"/>
    <w:rsid w:val="000D6AA0"/>
    <w:rsid w:val="000D7010"/>
    <w:rsid w:val="000D73C1"/>
    <w:rsid w:val="000D780D"/>
    <w:rsid w:val="000D7922"/>
    <w:rsid w:val="000D7C35"/>
    <w:rsid w:val="000E01C4"/>
    <w:rsid w:val="000E0399"/>
    <w:rsid w:val="000E0767"/>
    <w:rsid w:val="000E0878"/>
    <w:rsid w:val="000E171B"/>
    <w:rsid w:val="000E17E6"/>
    <w:rsid w:val="000E188F"/>
    <w:rsid w:val="000E19A6"/>
    <w:rsid w:val="000E1FF6"/>
    <w:rsid w:val="000E2168"/>
    <w:rsid w:val="000E28A8"/>
    <w:rsid w:val="000E2B46"/>
    <w:rsid w:val="000E2EBF"/>
    <w:rsid w:val="000E3077"/>
    <w:rsid w:val="000E33D9"/>
    <w:rsid w:val="000E3C1F"/>
    <w:rsid w:val="000E46C1"/>
    <w:rsid w:val="000E47BD"/>
    <w:rsid w:val="000E53E2"/>
    <w:rsid w:val="000E54E4"/>
    <w:rsid w:val="000E56E6"/>
    <w:rsid w:val="000E5960"/>
    <w:rsid w:val="000E5EB9"/>
    <w:rsid w:val="000E5F53"/>
    <w:rsid w:val="000E5FE0"/>
    <w:rsid w:val="000E642E"/>
    <w:rsid w:val="000E69C3"/>
    <w:rsid w:val="000E6AD2"/>
    <w:rsid w:val="000E6FEF"/>
    <w:rsid w:val="000E7111"/>
    <w:rsid w:val="000E78F8"/>
    <w:rsid w:val="000E7FCF"/>
    <w:rsid w:val="000F0225"/>
    <w:rsid w:val="000F1486"/>
    <w:rsid w:val="000F1B7C"/>
    <w:rsid w:val="000F1BAA"/>
    <w:rsid w:val="000F1FA4"/>
    <w:rsid w:val="000F1FF9"/>
    <w:rsid w:val="000F23D0"/>
    <w:rsid w:val="000F2DEF"/>
    <w:rsid w:val="000F2FDA"/>
    <w:rsid w:val="000F310A"/>
    <w:rsid w:val="000F329D"/>
    <w:rsid w:val="000F3942"/>
    <w:rsid w:val="000F3D1A"/>
    <w:rsid w:val="000F3DDD"/>
    <w:rsid w:val="000F3FDF"/>
    <w:rsid w:val="000F4136"/>
    <w:rsid w:val="000F4761"/>
    <w:rsid w:val="000F476F"/>
    <w:rsid w:val="000F4F89"/>
    <w:rsid w:val="000F4FFE"/>
    <w:rsid w:val="000F5010"/>
    <w:rsid w:val="000F5877"/>
    <w:rsid w:val="000F5DB3"/>
    <w:rsid w:val="000F67A7"/>
    <w:rsid w:val="000F6F7D"/>
    <w:rsid w:val="000F7027"/>
    <w:rsid w:val="000F71C0"/>
    <w:rsid w:val="000F7276"/>
    <w:rsid w:val="000F72E8"/>
    <w:rsid w:val="000F750D"/>
    <w:rsid w:val="000F77B6"/>
    <w:rsid w:val="000F7E2C"/>
    <w:rsid w:val="00100802"/>
    <w:rsid w:val="001008D2"/>
    <w:rsid w:val="00100988"/>
    <w:rsid w:val="00100B49"/>
    <w:rsid w:val="00100DA4"/>
    <w:rsid w:val="00100E16"/>
    <w:rsid w:val="00101F0D"/>
    <w:rsid w:val="00102420"/>
    <w:rsid w:val="0010250F"/>
    <w:rsid w:val="00102633"/>
    <w:rsid w:val="00102DA0"/>
    <w:rsid w:val="00102FC1"/>
    <w:rsid w:val="00103410"/>
    <w:rsid w:val="0010394A"/>
    <w:rsid w:val="00103D82"/>
    <w:rsid w:val="00103FF6"/>
    <w:rsid w:val="00104046"/>
    <w:rsid w:val="00104778"/>
    <w:rsid w:val="00104CA0"/>
    <w:rsid w:val="00104EFE"/>
    <w:rsid w:val="00104F19"/>
    <w:rsid w:val="001056CD"/>
    <w:rsid w:val="0010590A"/>
    <w:rsid w:val="00105D23"/>
    <w:rsid w:val="00105FD5"/>
    <w:rsid w:val="001060C8"/>
    <w:rsid w:val="00106888"/>
    <w:rsid w:val="00106B69"/>
    <w:rsid w:val="00106BFF"/>
    <w:rsid w:val="00106F4F"/>
    <w:rsid w:val="001071A7"/>
    <w:rsid w:val="00107BBD"/>
    <w:rsid w:val="00107D04"/>
    <w:rsid w:val="0011021B"/>
    <w:rsid w:val="00110391"/>
    <w:rsid w:val="001103F9"/>
    <w:rsid w:val="0011044D"/>
    <w:rsid w:val="0011085F"/>
    <w:rsid w:val="00110965"/>
    <w:rsid w:val="00110AB1"/>
    <w:rsid w:val="00110B30"/>
    <w:rsid w:val="00110D15"/>
    <w:rsid w:val="00111266"/>
    <w:rsid w:val="00111427"/>
    <w:rsid w:val="001115E7"/>
    <w:rsid w:val="001116FF"/>
    <w:rsid w:val="00111A90"/>
    <w:rsid w:val="00112661"/>
    <w:rsid w:val="0011283E"/>
    <w:rsid w:val="00112DDE"/>
    <w:rsid w:val="001132CF"/>
    <w:rsid w:val="0011334A"/>
    <w:rsid w:val="00113762"/>
    <w:rsid w:val="00113A11"/>
    <w:rsid w:val="00113C56"/>
    <w:rsid w:val="0011403D"/>
    <w:rsid w:val="001148E4"/>
    <w:rsid w:val="00114A03"/>
    <w:rsid w:val="00114EFF"/>
    <w:rsid w:val="001151C9"/>
    <w:rsid w:val="00116900"/>
    <w:rsid w:val="0011722E"/>
    <w:rsid w:val="00117398"/>
    <w:rsid w:val="00117777"/>
    <w:rsid w:val="00117B89"/>
    <w:rsid w:val="00117EB6"/>
    <w:rsid w:val="00120525"/>
    <w:rsid w:val="00120547"/>
    <w:rsid w:val="0012087D"/>
    <w:rsid w:val="00120B04"/>
    <w:rsid w:val="00121073"/>
    <w:rsid w:val="00121708"/>
    <w:rsid w:val="00121BC2"/>
    <w:rsid w:val="00121FA4"/>
    <w:rsid w:val="00122498"/>
    <w:rsid w:val="001224CB"/>
    <w:rsid w:val="00122CDD"/>
    <w:rsid w:val="00122DB7"/>
    <w:rsid w:val="0012330E"/>
    <w:rsid w:val="001236A0"/>
    <w:rsid w:val="0012439A"/>
    <w:rsid w:val="00124406"/>
    <w:rsid w:val="00124420"/>
    <w:rsid w:val="001245AA"/>
    <w:rsid w:val="00125452"/>
    <w:rsid w:val="00125779"/>
    <w:rsid w:val="00125E34"/>
    <w:rsid w:val="00125F50"/>
    <w:rsid w:val="0012645B"/>
    <w:rsid w:val="001265DB"/>
    <w:rsid w:val="00126960"/>
    <w:rsid w:val="001269FC"/>
    <w:rsid w:val="00126A2F"/>
    <w:rsid w:val="00126BC4"/>
    <w:rsid w:val="00127A43"/>
    <w:rsid w:val="00127C86"/>
    <w:rsid w:val="00127F3A"/>
    <w:rsid w:val="00130664"/>
    <w:rsid w:val="00130742"/>
    <w:rsid w:val="001308AD"/>
    <w:rsid w:val="00130EA6"/>
    <w:rsid w:val="00131103"/>
    <w:rsid w:val="0013120A"/>
    <w:rsid w:val="00131487"/>
    <w:rsid w:val="001315B8"/>
    <w:rsid w:val="00131BAE"/>
    <w:rsid w:val="00131CFA"/>
    <w:rsid w:val="00132599"/>
    <w:rsid w:val="001329F8"/>
    <w:rsid w:val="00133099"/>
    <w:rsid w:val="0013338E"/>
    <w:rsid w:val="0013379B"/>
    <w:rsid w:val="00133AEE"/>
    <w:rsid w:val="00133B2B"/>
    <w:rsid w:val="00133DD3"/>
    <w:rsid w:val="00133E42"/>
    <w:rsid w:val="00133FAB"/>
    <w:rsid w:val="0013492C"/>
    <w:rsid w:val="001349A7"/>
    <w:rsid w:val="00134BD6"/>
    <w:rsid w:val="00134CBC"/>
    <w:rsid w:val="00135098"/>
    <w:rsid w:val="00135108"/>
    <w:rsid w:val="00135179"/>
    <w:rsid w:val="00135285"/>
    <w:rsid w:val="0013544B"/>
    <w:rsid w:val="00135956"/>
    <w:rsid w:val="0013595A"/>
    <w:rsid w:val="00135E84"/>
    <w:rsid w:val="00135EBC"/>
    <w:rsid w:val="001368FD"/>
    <w:rsid w:val="00136B61"/>
    <w:rsid w:val="001374B8"/>
    <w:rsid w:val="00137748"/>
    <w:rsid w:val="001379C5"/>
    <w:rsid w:val="00137AD8"/>
    <w:rsid w:val="001407CC"/>
    <w:rsid w:val="00140DAC"/>
    <w:rsid w:val="00140EA9"/>
    <w:rsid w:val="0014107E"/>
    <w:rsid w:val="00141361"/>
    <w:rsid w:val="0014230C"/>
    <w:rsid w:val="001424B9"/>
    <w:rsid w:val="00142572"/>
    <w:rsid w:val="001427D1"/>
    <w:rsid w:val="00142890"/>
    <w:rsid w:val="00142A5E"/>
    <w:rsid w:val="00142CB5"/>
    <w:rsid w:val="00143566"/>
    <w:rsid w:val="00143647"/>
    <w:rsid w:val="00143995"/>
    <w:rsid w:val="00143DA7"/>
    <w:rsid w:val="00144121"/>
    <w:rsid w:val="00144137"/>
    <w:rsid w:val="0014420D"/>
    <w:rsid w:val="001447FD"/>
    <w:rsid w:val="00144B2E"/>
    <w:rsid w:val="00144B7A"/>
    <w:rsid w:val="00144D59"/>
    <w:rsid w:val="001450DC"/>
    <w:rsid w:val="001451C3"/>
    <w:rsid w:val="00145258"/>
    <w:rsid w:val="00145D6D"/>
    <w:rsid w:val="00146043"/>
    <w:rsid w:val="00146171"/>
    <w:rsid w:val="00146209"/>
    <w:rsid w:val="001464C4"/>
    <w:rsid w:val="00146708"/>
    <w:rsid w:val="00146788"/>
    <w:rsid w:val="0014688A"/>
    <w:rsid w:val="00146A68"/>
    <w:rsid w:val="00146D53"/>
    <w:rsid w:val="00146D5B"/>
    <w:rsid w:val="001471F8"/>
    <w:rsid w:val="00147780"/>
    <w:rsid w:val="001502C6"/>
    <w:rsid w:val="001505CA"/>
    <w:rsid w:val="0015066B"/>
    <w:rsid w:val="00150696"/>
    <w:rsid w:val="00150928"/>
    <w:rsid w:val="00150C4D"/>
    <w:rsid w:val="00150DA2"/>
    <w:rsid w:val="001514EB"/>
    <w:rsid w:val="001524CA"/>
    <w:rsid w:val="00152806"/>
    <w:rsid w:val="00152868"/>
    <w:rsid w:val="0015286F"/>
    <w:rsid w:val="00152B34"/>
    <w:rsid w:val="00152CBC"/>
    <w:rsid w:val="00152F13"/>
    <w:rsid w:val="00153C5C"/>
    <w:rsid w:val="00153D82"/>
    <w:rsid w:val="00153FA0"/>
    <w:rsid w:val="001541BB"/>
    <w:rsid w:val="00154BDD"/>
    <w:rsid w:val="00154CCE"/>
    <w:rsid w:val="00154E49"/>
    <w:rsid w:val="00155562"/>
    <w:rsid w:val="0015580F"/>
    <w:rsid w:val="00155D4F"/>
    <w:rsid w:val="00156358"/>
    <w:rsid w:val="00156670"/>
    <w:rsid w:val="001566AF"/>
    <w:rsid w:val="001568B3"/>
    <w:rsid w:val="00156EF3"/>
    <w:rsid w:val="00156FF1"/>
    <w:rsid w:val="0015747C"/>
    <w:rsid w:val="00157532"/>
    <w:rsid w:val="00157A9F"/>
    <w:rsid w:val="00157CCE"/>
    <w:rsid w:val="00157F77"/>
    <w:rsid w:val="001608D9"/>
    <w:rsid w:val="00160FD6"/>
    <w:rsid w:val="001611E8"/>
    <w:rsid w:val="001619BD"/>
    <w:rsid w:val="001619D6"/>
    <w:rsid w:val="00161D75"/>
    <w:rsid w:val="00161E08"/>
    <w:rsid w:val="001625B0"/>
    <w:rsid w:val="00162677"/>
    <w:rsid w:val="001626D5"/>
    <w:rsid w:val="00162E32"/>
    <w:rsid w:val="00162EA0"/>
    <w:rsid w:val="001632D7"/>
    <w:rsid w:val="001633D0"/>
    <w:rsid w:val="001638DB"/>
    <w:rsid w:val="0016461C"/>
    <w:rsid w:val="00164B42"/>
    <w:rsid w:val="00165193"/>
    <w:rsid w:val="00165399"/>
    <w:rsid w:val="0016556A"/>
    <w:rsid w:val="001659D1"/>
    <w:rsid w:val="001664AB"/>
    <w:rsid w:val="00166B22"/>
    <w:rsid w:val="00166F48"/>
    <w:rsid w:val="001670E5"/>
    <w:rsid w:val="00167829"/>
    <w:rsid w:val="00167BF8"/>
    <w:rsid w:val="00167F04"/>
    <w:rsid w:val="00167F4F"/>
    <w:rsid w:val="00170795"/>
    <w:rsid w:val="001708B6"/>
    <w:rsid w:val="00170956"/>
    <w:rsid w:val="0017149B"/>
    <w:rsid w:val="0017168E"/>
    <w:rsid w:val="00171767"/>
    <w:rsid w:val="0017189A"/>
    <w:rsid w:val="001721DE"/>
    <w:rsid w:val="001724D0"/>
    <w:rsid w:val="00172C60"/>
    <w:rsid w:val="00172C64"/>
    <w:rsid w:val="001730E1"/>
    <w:rsid w:val="001731E9"/>
    <w:rsid w:val="0017333C"/>
    <w:rsid w:val="001737E9"/>
    <w:rsid w:val="00173F14"/>
    <w:rsid w:val="001741A9"/>
    <w:rsid w:val="001744B8"/>
    <w:rsid w:val="001745C2"/>
    <w:rsid w:val="00174756"/>
    <w:rsid w:val="0017491E"/>
    <w:rsid w:val="00174BF1"/>
    <w:rsid w:val="00174C67"/>
    <w:rsid w:val="001750AB"/>
    <w:rsid w:val="001757C5"/>
    <w:rsid w:val="00175BDD"/>
    <w:rsid w:val="00175E32"/>
    <w:rsid w:val="00176051"/>
    <w:rsid w:val="001760E5"/>
    <w:rsid w:val="0017653C"/>
    <w:rsid w:val="00176555"/>
    <w:rsid w:val="0017747A"/>
    <w:rsid w:val="00177594"/>
    <w:rsid w:val="001775E1"/>
    <w:rsid w:val="00177665"/>
    <w:rsid w:val="00177F5D"/>
    <w:rsid w:val="0018045E"/>
    <w:rsid w:val="001808AF"/>
    <w:rsid w:val="00180B3D"/>
    <w:rsid w:val="00181B66"/>
    <w:rsid w:val="001826B8"/>
    <w:rsid w:val="0018295D"/>
    <w:rsid w:val="00182B1A"/>
    <w:rsid w:val="00182D23"/>
    <w:rsid w:val="00182ECA"/>
    <w:rsid w:val="0018339C"/>
    <w:rsid w:val="001839AD"/>
    <w:rsid w:val="0018421F"/>
    <w:rsid w:val="001846A9"/>
    <w:rsid w:val="00184791"/>
    <w:rsid w:val="00184DCA"/>
    <w:rsid w:val="001851F5"/>
    <w:rsid w:val="001855D1"/>
    <w:rsid w:val="00185A22"/>
    <w:rsid w:val="00185BA0"/>
    <w:rsid w:val="001863B4"/>
    <w:rsid w:val="001866E7"/>
    <w:rsid w:val="0018693F"/>
    <w:rsid w:val="00186C33"/>
    <w:rsid w:val="001872EA"/>
    <w:rsid w:val="001875E9"/>
    <w:rsid w:val="00187AFC"/>
    <w:rsid w:val="0019025C"/>
    <w:rsid w:val="001903C9"/>
    <w:rsid w:val="0019092F"/>
    <w:rsid w:val="00190964"/>
    <w:rsid w:val="00190DA4"/>
    <w:rsid w:val="00191088"/>
    <w:rsid w:val="00191DF3"/>
    <w:rsid w:val="00191FED"/>
    <w:rsid w:val="00192056"/>
    <w:rsid w:val="00192111"/>
    <w:rsid w:val="001925BE"/>
    <w:rsid w:val="0019283E"/>
    <w:rsid w:val="001939B5"/>
    <w:rsid w:val="00194079"/>
    <w:rsid w:val="001950E8"/>
    <w:rsid w:val="00195658"/>
    <w:rsid w:val="00195868"/>
    <w:rsid w:val="00195F1E"/>
    <w:rsid w:val="00195FA0"/>
    <w:rsid w:val="00195FA9"/>
    <w:rsid w:val="00195FDF"/>
    <w:rsid w:val="0019618A"/>
    <w:rsid w:val="00196284"/>
    <w:rsid w:val="0019637C"/>
    <w:rsid w:val="001966DA"/>
    <w:rsid w:val="00196760"/>
    <w:rsid w:val="0019681F"/>
    <w:rsid w:val="00196EF1"/>
    <w:rsid w:val="00197586"/>
    <w:rsid w:val="00197684"/>
    <w:rsid w:val="0019788F"/>
    <w:rsid w:val="00197915"/>
    <w:rsid w:val="001A073D"/>
    <w:rsid w:val="001A0993"/>
    <w:rsid w:val="001A0A1C"/>
    <w:rsid w:val="001A0D19"/>
    <w:rsid w:val="001A0E9E"/>
    <w:rsid w:val="001A1105"/>
    <w:rsid w:val="001A173D"/>
    <w:rsid w:val="001A1820"/>
    <w:rsid w:val="001A1C21"/>
    <w:rsid w:val="001A239B"/>
    <w:rsid w:val="001A23BE"/>
    <w:rsid w:val="001A3198"/>
    <w:rsid w:val="001A336C"/>
    <w:rsid w:val="001A3A1D"/>
    <w:rsid w:val="001A3ED1"/>
    <w:rsid w:val="001A432E"/>
    <w:rsid w:val="001A43EF"/>
    <w:rsid w:val="001A4434"/>
    <w:rsid w:val="001A486B"/>
    <w:rsid w:val="001A4D9E"/>
    <w:rsid w:val="001A5096"/>
    <w:rsid w:val="001A54D8"/>
    <w:rsid w:val="001A5513"/>
    <w:rsid w:val="001A5595"/>
    <w:rsid w:val="001A5A22"/>
    <w:rsid w:val="001A5E4E"/>
    <w:rsid w:val="001A64FB"/>
    <w:rsid w:val="001A6A06"/>
    <w:rsid w:val="001A6A30"/>
    <w:rsid w:val="001A6C9A"/>
    <w:rsid w:val="001A6FA1"/>
    <w:rsid w:val="001A707B"/>
    <w:rsid w:val="001A7205"/>
    <w:rsid w:val="001A760B"/>
    <w:rsid w:val="001B0276"/>
    <w:rsid w:val="001B0299"/>
    <w:rsid w:val="001B04CA"/>
    <w:rsid w:val="001B0B08"/>
    <w:rsid w:val="001B0C6E"/>
    <w:rsid w:val="001B0E48"/>
    <w:rsid w:val="001B112E"/>
    <w:rsid w:val="001B1181"/>
    <w:rsid w:val="001B15AB"/>
    <w:rsid w:val="001B182B"/>
    <w:rsid w:val="001B19EE"/>
    <w:rsid w:val="001B1C7D"/>
    <w:rsid w:val="001B1D34"/>
    <w:rsid w:val="001B1E33"/>
    <w:rsid w:val="001B2A01"/>
    <w:rsid w:val="001B2A28"/>
    <w:rsid w:val="001B2D8C"/>
    <w:rsid w:val="001B3079"/>
    <w:rsid w:val="001B3397"/>
    <w:rsid w:val="001B34C2"/>
    <w:rsid w:val="001B36A1"/>
    <w:rsid w:val="001B380C"/>
    <w:rsid w:val="001B3CBD"/>
    <w:rsid w:val="001B3F73"/>
    <w:rsid w:val="001B40B2"/>
    <w:rsid w:val="001B437C"/>
    <w:rsid w:val="001B46C0"/>
    <w:rsid w:val="001B50FE"/>
    <w:rsid w:val="001B568F"/>
    <w:rsid w:val="001B57A2"/>
    <w:rsid w:val="001B57AD"/>
    <w:rsid w:val="001B5D9E"/>
    <w:rsid w:val="001B5E29"/>
    <w:rsid w:val="001B63DD"/>
    <w:rsid w:val="001B69BF"/>
    <w:rsid w:val="001B6B91"/>
    <w:rsid w:val="001B6D35"/>
    <w:rsid w:val="001B70E0"/>
    <w:rsid w:val="001B71A9"/>
    <w:rsid w:val="001B7240"/>
    <w:rsid w:val="001B728B"/>
    <w:rsid w:val="001C0115"/>
    <w:rsid w:val="001C0179"/>
    <w:rsid w:val="001C03E3"/>
    <w:rsid w:val="001C0698"/>
    <w:rsid w:val="001C1276"/>
    <w:rsid w:val="001C12CC"/>
    <w:rsid w:val="001C1667"/>
    <w:rsid w:val="001C16DC"/>
    <w:rsid w:val="001C1778"/>
    <w:rsid w:val="001C2F91"/>
    <w:rsid w:val="001C334A"/>
    <w:rsid w:val="001C34E1"/>
    <w:rsid w:val="001C3BCA"/>
    <w:rsid w:val="001C40F6"/>
    <w:rsid w:val="001C4694"/>
    <w:rsid w:val="001C4AC3"/>
    <w:rsid w:val="001C4F87"/>
    <w:rsid w:val="001C5086"/>
    <w:rsid w:val="001C639C"/>
    <w:rsid w:val="001C6512"/>
    <w:rsid w:val="001C68C1"/>
    <w:rsid w:val="001C68CE"/>
    <w:rsid w:val="001C692B"/>
    <w:rsid w:val="001C694C"/>
    <w:rsid w:val="001C6A13"/>
    <w:rsid w:val="001C6F93"/>
    <w:rsid w:val="001C78E0"/>
    <w:rsid w:val="001C7B97"/>
    <w:rsid w:val="001D05A0"/>
    <w:rsid w:val="001D062D"/>
    <w:rsid w:val="001D0FFB"/>
    <w:rsid w:val="001D1768"/>
    <w:rsid w:val="001D178A"/>
    <w:rsid w:val="001D1BDE"/>
    <w:rsid w:val="001D1DE4"/>
    <w:rsid w:val="001D294B"/>
    <w:rsid w:val="001D33AB"/>
    <w:rsid w:val="001D3768"/>
    <w:rsid w:val="001D3A2A"/>
    <w:rsid w:val="001D3FB6"/>
    <w:rsid w:val="001D44F0"/>
    <w:rsid w:val="001D4A25"/>
    <w:rsid w:val="001D4BC6"/>
    <w:rsid w:val="001D4C4B"/>
    <w:rsid w:val="001D4D4D"/>
    <w:rsid w:val="001D4DC7"/>
    <w:rsid w:val="001D537E"/>
    <w:rsid w:val="001D568A"/>
    <w:rsid w:val="001D58E5"/>
    <w:rsid w:val="001D6249"/>
    <w:rsid w:val="001D6769"/>
    <w:rsid w:val="001D6831"/>
    <w:rsid w:val="001D7245"/>
    <w:rsid w:val="001D7587"/>
    <w:rsid w:val="001D75A1"/>
    <w:rsid w:val="001D7D17"/>
    <w:rsid w:val="001E090E"/>
    <w:rsid w:val="001E0E71"/>
    <w:rsid w:val="001E15E3"/>
    <w:rsid w:val="001E1F26"/>
    <w:rsid w:val="001E2547"/>
    <w:rsid w:val="001E26BC"/>
    <w:rsid w:val="001E279D"/>
    <w:rsid w:val="001E2B67"/>
    <w:rsid w:val="001E2DA1"/>
    <w:rsid w:val="001E3350"/>
    <w:rsid w:val="001E343A"/>
    <w:rsid w:val="001E3A2D"/>
    <w:rsid w:val="001E3C91"/>
    <w:rsid w:val="001E3CAD"/>
    <w:rsid w:val="001E3CD0"/>
    <w:rsid w:val="001E4029"/>
    <w:rsid w:val="001E4176"/>
    <w:rsid w:val="001E4762"/>
    <w:rsid w:val="001E51CC"/>
    <w:rsid w:val="001E51FE"/>
    <w:rsid w:val="001E5386"/>
    <w:rsid w:val="001E547D"/>
    <w:rsid w:val="001E5DC3"/>
    <w:rsid w:val="001E5EFC"/>
    <w:rsid w:val="001E5F15"/>
    <w:rsid w:val="001E603B"/>
    <w:rsid w:val="001E6168"/>
    <w:rsid w:val="001E622F"/>
    <w:rsid w:val="001E68AC"/>
    <w:rsid w:val="001E694C"/>
    <w:rsid w:val="001E6D32"/>
    <w:rsid w:val="001E7202"/>
    <w:rsid w:val="001E7844"/>
    <w:rsid w:val="001E7D39"/>
    <w:rsid w:val="001F05C7"/>
    <w:rsid w:val="001F0B71"/>
    <w:rsid w:val="001F0CC8"/>
    <w:rsid w:val="001F11FA"/>
    <w:rsid w:val="001F192E"/>
    <w:rsid w:val="001F1B95"/>
    <w:rsid w:val="001F1F23"/>
    <w:rsid w:val="001F2390"/>
    <w:rsid w:val="001F2819"/>
    <w:rsid w:val="001F2EEA"/>
    <w:rsid w:val="001F3132"/>
    <w:rsid w:val="001F31A9"/>
    <w:rsid w:val="001F3310"/>
    <w:rsid w:val="001F390F"/>
    <w:rsid w:val="001F3EB0"/>
    <w:rsid w:val="001F4275"/>
    <w:rsid w:val="001F4FCD"/>
    <w:rsid w:val="001F51D3"/>
    <w:rsid w:val="001F54ED"/>
    <w:rsid w:val="001F5E79"/>
    <w:rsid w:val="001F6255"/>
    <w:rsid w:val="001F63F4"/>
    <w:rsid w:val="001F6606"/>
    <w:rsid w:val="001F6B2B"/>
    <w:rsid w:val="001F6BFC"/>
    <w:rsid w:val="001F6D5E"/>
    <w:rsid w:val="001F6F58"/>
    <w:rsid w:val="001F746D"/>
    <w:rsid w:val="001F7607"/>
    <w:rsid w:val="001F7848"/>
    <w:rsid w:val="001F788D"/>
    <w:rsid w:val="001F7EEC"/>
    <w:rsid w:val="002002D8"/>
    <w:rsid w:val="00200563"/>
    <w:rsid w:val="0020074E"/>
    <w:rsid w:val="00200BAA"/>
    <w:rsid w:val="00201121"/>
    <w:rsid w:val="00201464"/>
    <w:rsid w:val="002015C3"/>
    <w:rsid w:val="002018FE"/>
    <w:rsid w:val="002019D9"/>
    <w:rsid w:val="00201E65"/>
    <w:rsid w:val="002021C7"/>
    <w:rsid w:val="0020253E"/>
    <w:rsid w:val="00202A8C"/>
    <w:rsid w:val="00202B20"/>
    <w:rsid w:val="00203018"/>
    <w:rsid w:val="0020301C"/>
    <w:rsid w:val="002030BC"/>
    <w:rsid w:val="00203457"/>
    <w:rsid w:val="002035D4"/>
    <w:rsid w:val="002036F9"/>
    <w:rsid w:val="00203CCE"/>
    <w:rsid w:val="00204505"/>
    <w:rsid w:val="00204622"/>
    <w:rsid w:val="0020482E"/>
    <w:rsid w:val="0020500F"/>
    <w:rsid w:val="0020553A"/>
    <w:rsid w:val="0020669D"/>
    <w:rsid w:val="00206832"/>
    <w:rsid w:val="002103E3"/>
    <w:rsid w:val="00210967"/>
    <w:rsid w:val="002116EB"/>
    <w:rsid w:val="00211E30"/>
    <w:rsid w:val="00211E5B"/>
    <w:rsid w:val="00212190"/>
    <w:rsid w:val="0021226B"/>
    <w:rsid w:val="00212562"/>
    <w:rsid w:val="00213370"/>
    <w:rsid w:val="00213464"/>
    <w:rsid w:val="00214A59"/>
    <w:rsid w:val="00214C66"/>
    <w:rsid w:val="00215359"/>
    <w:rsid w:val="002154DD"/>
    <w:rsid w:val="002155E3"/>
    <w:rsid w:val="00215910"/>
    <w:rsid w:val="00215C4F"/>
    <w:rsid w:val="00215D89"/>
    <w:rsid w:val="00215EE6"/>
    <w:rsid w:val="002161F2"/>
    <w:rsid w:val="00216499"/>
    <w:rsid w:val="00216B23"/>
    <w:rsid w:val="00216BC2"/>
    <w:rsid w:val="00216BC6"/>
    <w:rsid w:val="0021779B"/>
    <w:rsid w:val="002177E2"/>
    <w:rsid w:val="002178A2"/>
    <w:rsid w:val="00217A16"/>
    <w:rsid w:val="00217B72"/>
    <w:rsid w:val="00217DDF"/>
    <w:rsid w:val="00220B9E"/>
    <w:rsid w:val="002210C2"/>
    <w:rsid w:val="00221137"/>
    <w:rsid w:val="0022130B"/>
    <w:rsid w:val="0022145E"/>
    <w:rsid w:val="0022153D"/>
    <w:rsid w:val="002219B5"/>
    <w:rsid w:val="00221E3B"/>
    <w:rsid w:val="002220B8"/>
    <w:rsid w:val="00222111"/>
    <w:rsid w:val="00222639"/>
    <w:rsid w:val="00222BA0"/>
    <w:rsid w:val="00223087"/>
    <w:rsid w:val="00223991"/>
    <w:rsid w:val="00223A03"/>
    <w:rsid w:val="00223BAB"/>
    <w:rsid w:val="00223DB1"/>
    <w:rsid w:val="00223E06"/>
    <w:rsid w:val="00223E78"/>
    <w:rsid w:val="002243FA"/>
    <w:rsid w:val="0022462A"/>
    <w:rsid w:val="00224764"/>
    <w:rsid w:val="00224811"/>
    <w:rsid w:val="00224C0A"/>
    <w:rsid w:val="00224E59"/>
    <w:rsid w:val="0022577B"/>
    <w:rsid w:val="00225790"/>
    <w:rsid w:val="00225B9F"/>
    <w:rsid w:val="00225C72"/>
    <w:rsid w:val="00226487"/>
    <w:rsid w:val="00226747"/>
    <w:rsid w:val="00226769"/>
    <w:rsid w:val="00226E2A"/>
    <w:rsid w:val="00227DD3"/>
    <w:rsid w:val="00230480"/>
    <w:rsid w:val="00230670"/>
    <w:rsid w:val="00230908"/>
    <w:rsid w:val="00230EC0"/>
    <w:rsid w:val="00230FC0"/>
    <w:rsid w:val="00231047"/>
    <w:rsid w:val="002317A3"/>
    <w:rsid w:val="00232444"/>
    <w:rsid w:val="002329F7"/>
    <w:rsid w:val="002330FF"/>
    <w:rsid w:val="00234132"/>
    <w:rsid w:val="002342F4"/>
    <w:rsid w:val="0023461B"/>
    <w:rsid w:val="002346A8"/>
    <w:rsid w:val="00234BC4"/>
    <w:rsid w:val="0023546A"/>
    <w:rsid w:val="00235C07"/>
    <w:rsid w:val="00235E90"/>
    <w:rsid w:val="002362BB"/>
    <w:rsid w:val="002376A1"/>
    <w:rsid w:val="002377ED"/>
    <w:rsid w:val="00237B26"/>
    <w:rsid w:val="00237F5F"/>
    <w:rsid w:val="00237FAE"/>
    <w:rsid w:val="00240522"/>
    <w:rsid w:val="0024053D"/>
    <w:rsid w:val="0024105B"/>
    <w:rsid w:val="0024107A"/>
    <w:rsid w:val="00241321"/>
    <w:rsid w:val="0024156E"/>
    <w:rsid w:val="00241DA7"/>
    <w:rsid w:val="00241F60"/>
    <w:rsid w:val="0024254A"/>
    <w:rsid w:val="00243203"/>
    <w:rsid w:val="00243331"/>
    <w:rsid w:val="00243439"/>
    <w:rsid w:val="0024360C"/>
    <w:rsid w:val="00243ECA"/>
    <w:rsid w:val="002443AB"/>
    <w:rsid w:val="0024490B"/>
    <w:rsid w:val="00244C62"/>
    <w:rsid w:val="002454D6"/>
    <w:rsid w:val="00245A93"/>
    <w:rsid w:val="00245BB6"/>
    <w:rsid w:val="00245E84"/>
    <w:rsid w:val="00246031"/>
    <w:rsid w:val="00246830"/>
    <w:rsid w:val="00246A9C"/>
    <w:rsid w:val="00246B98"/>
    <w:rsid w:val="00246C40"/>
    <w:rsid w:val="00246FFB"/>
    <w:rsid w:val="00247A90"/>
    <w:rsid w:val="00250214"/>
    <w:rsid w:val="0025026A"/>
    <w:rsid w:val="002507DD"/>
    <w:rsid w:val="00250B2F"/>
    <w:rsid w:val="0025145F"/>
    <w:rsid w:val="0025233F"/>
    <w:rsid w:val="00252423"/>
    <w:rsid w:val="0025344E"/>
    <w:rsid w:val="0025352C"/>
    <w:rsid w:val="00254AA5"/>
    <w:rsid w:val="00254D29"/>
    <w:rsid w:val="00254FB0"/>
    <w:rsid w:val="00255751"/>
    <w:rsid w:val="0025592D"/>
    <w:rsid w:val="00255B10"/>
    <w:rsid w:val="002560D3"/>
    <w:rsid w:val="002563B3"/>
    <w:rsid w:val="0025693F"/>
    <w:rsid w:val="00256CB9"/>
    <w:rsid w:val="002577D3"/>
    <w:rsid w:val="00260318"/>
    <w:rsid w:val="00260321"/>
    <w:rsid w:val="00260E61"/>
    <w:rsid w:val="00260F31"/>
    <w:rsid w:val="00261B06"/>
    <w:rsid w:val="00261D60"/>
    <w:rsid w:val="0026202C"/>
    <w:rsid w:val="002620BA"/>
    <w:rsid w:val="00262135"/>
    <w:rsid w:val="0026258E"/>
    <w:rsid w:val="002628A5"/>
    <w:rsid w:val="00262A94"/>
    <w:rsid w:val="00262BA8"/>
    <w:rsid w:val="002635BF"/>
    <w:rsid w:val="00263BF2"/>
    <w:rsid w:val="00263CAE"/>
    <w:rsid w:val="0026464E"/>
    <w:rsid w:val="002646C6"/>
    <w:rsid w:val="00264A86"/>
    <w:rsid w:val="00264C87"/>
    <w:rsid w:val="00264E5A"/>
    <w:rsid w:val="00265227"/>
    <w:rsid w:val="002652B9"/>
    <w:rsid w:val="00265573"/>
    <w:rsid w:val="00265655"/>
    <w:rsid w:val="00265845"/>
    <w:rsid w:val="00265F00"/>
    <w:rsid w:val="002660B5"/>
    <w:rsid w:val="00266369"/>
    <w:rsid w:val="002671D2"/>
    <w:rsid w:val="00267268"/>
    <w:rsid w:val="002673C3"/>
    <w:rsid w:val="0026745E"/>
    <w:rsid w:val="002679C1"/>
    <w:rsid w:val="00267B8E"/>
    <w:rsid w:val="00267F28"/>
    <w:rsid w:val="0027003D"/>
    <w:rsid w:val="00270166"/>
    <w:rsid w:val="00270259"/>
    <w:rsid w:val="00270330"/>
    <w:rsid w:val="0027042A"/>
    <w:rsid w:val="00270830"/>
    <w:rsid w:val="00270855"/>
    <w:rsid w:val="00270DC0"/>
    <w:rsid w:val="00270FE0"/>
    <w:rsid w:val="00271077"/>
    <w:rsid w:val="00271449"/>
    <w:rsid w:val="002725D6"/>
    <w:rsid w:val="00272AA7"/>
    <w:rsid w:val="00272D7A"/>
    <w:rsid w:val="00272E64"/>
    <w:rsid w:val="00273462"/>
    <w:rsid w:val="00273BF6"/>
    <w:rsid w:val="00273C9D"/>
    <w:rsid w:val="002740E7"/>
    <w:rsid w:val="0027420F"/>
    <w:rsid w:val="0027441C"/>
    <w:rsid w:val="00274831"/>
    <w:rsid w:val="002749F3"/>
    <w:rsid w:val="00274B12"/>
    <w:rsid w:val="00274CD2"/>
    <w:rsid w:val="00275722"/>
    <w:rsid w:val="00275AA2"/>
    <w:rsid w:val="00275B15"/>
    <w:rsid w:val="0027661B"/>
    <w:rsid w:val="0027679E"/>
    <w:rsid w:val="00276913"/>
    <w:rsid w:val="00276DEA"/>
    <w:rsid w:val="00277044"/>
    <w:rsid w:val="002770E1"/>
    <w:rsid w:val="002777EB"/>
    <w:rsid w:val="00277C7D"/>
    <w:rsid w:val="00280082"/>
    <w:rsid w:val="002800F4"/>
    <w:rsid w:val="0028023F"/>
    <w:rsid w:val="002803FD"/>
    <w:rsid w:val="0028060D"/>
    <w:rsid w:val="00281159"/>
    <w:rsid w:val="0028133F"/>
    <w:rsid w:val="002814E5"/>
    <w:rsid w:val="00281A23"/>
    <w:rsid w:val="00281BEF"/>
    <w:rsid w:val="00281E5C"/>
    <w:rsid w:val="00281E98"/>
    <w:rsid w:val="002820BF"/>
    <w:rsid w:val="0028258A"/>
    <w:rsid w:val="002825F0"/>
    <w:rsid w:val="002829C7"/>
    <w:rsid w:val="00282D09"/>
    <w:rsid w:val="00282D7F"/>
    <w:rsid w:val="002835DB"/>
    <w:rsid w:val="0028370C"/>
    <w:rsid w:val="002838CA"/>
    <w:rsid w:val="00283B33"/>
    <w:rsid w:val="002849D1"/>
    <w:rsid w:val="00284B65"/>
    <w:rsid w:val="00284DB2"/>
    <w:rsid w:val="00284F2A"/>
    <w:rsid w:val="0028554A"/>
    <w:rsid w:val="002858E7"/>
    <w:rsid w:val="00285C5F"/>
    <w:rsid w:val="00285DE7"/>
    <w:rsid w:val="00285E0B"/>
    <w:rsid w:val="0028606C"/>
    <w:rsid w:val="002867BE"/>
    <w:rsid w:val="00286A91"/>
    <w:rsid w:val="00286AB4"/>
    <w:rsid w:val="00286F8E"/>
    <w:rsid w:val="00286FF0"/>
    <w:rsid w:val="0028729F"/>
    <w:rsid w:val="00287D72"/>
    <w:rsid w:val="00287E79"/>
    <w:rsid w:val="0029071B"/>
    <w:rsid w:val="00290B0C"/>
    <w:rsid w:val="00290EBA"/>
    <w:rsid w:val="00291037"/>
    <w:rsid w:val="0029112A"/>
    <w:rsid w:val="002911BE"/>
    <w:rsid w:val="002912FB"/>
    <w:rsid w:val="002913A7"/>
    <w:rsid w:val="002914D7"/>
    <w:rsid w:val="00291743"/>
    <w:rsid w:val="0029176A"/>
    <w:rsid w:val="00291926"/>
    <w:rsid w:val="00291A1B"/>
    <w:rsid w:val="00291A93"/>
    <w:rsid w:val="00291D5F"/>
    <w:rsid w:val="00291E1A"/>
    <w:rsid w:val="0029212D"/>
    <w:rsid w:val="00292737"/>
    <w:rsid w:val="00292A01"/>
    <w:rsid w:val="00292B1C"/>
    <w:rsid w:val="00292C8C"/>
    <w:rsid w:val="00292D4E"/>
    <w:rsid w:val="0029360D"/>
    <w:rsid w:val="002936CD"/>
    <w:rsid w:val="00293795"/>
    <w:rsid w:val="00293810"/>
    <w:rsid w:val="00293B42"/>
    <w:rsid w:val="00293BC7"/>
    <w:rsid w:val="00293CE8"/>
    <w:rsid w:val="00293D80"/>
    <w:rsid w:val="00294083"/>
    <w:rsid w:val="00294493"/>
    <w:rsid w:val="00294DA5"/>
    <w:rsid w:val="00294E2F"/>
    <w:rsid w:val="00294FEF"/>
    <w:rsid w:val="0029561B"/>
    <w:rsid w:val="00296459"/>
    <w:rsid w:val="00296CC7"/>
    <w:rsid w:val="00296DE0"/>
    <w:rsid w:val="00296E61"/>
    <w:rsid w:val="00297645"/>
    <w:rsid w:val="00297A97"/>
    <w:rsid w:val="00297D2B"/>
    <w:rsid w:val="00297F82"/>
    <w:rsid w:val="002A0CFF"/>
    <w:rsid w:val="002A1238"/>
    <w:rsid w:val="002A2442"/>
    <w:rsid w:val="002A2739"/>
    <w:rsid w:val="002A2B3C"/>
    <w:rsid w:val="002A2D6A"/>
    <w:rsid w:val="002A3374"/>
    <w:rsid w:val="002A4050"/>
    <w:rsid w:val="002A4147"/>
    <w:rsid w:val="002A4684"/>
    <w:rsid w:val="002A47BE"/>
    <w:rsid w:val="002A4C55"/>
    <w:rsid w:val="002A5929"/>
    <w:rsid w:val="002A5973"/>
    <w:rsid w:val="002A5B5B"/>
    <w:rsid w:val="002A65F8"/>
    <w:rsid w:val="002A6722"/>
    <w:rsid w:val="002A6AF1"/>
    <w:rsid w:val="002A7411"/>
    <w:rsid w:val="002A7F12"/>
    <w:rsid w:val="002A7F17"/>
    <w:rsid w:val="002B0552"/>
    <w:rsid w:val="002B08A2"/>
    <w:rsid w:val="002B0903"/>
    <w:rsid w:val="002B0A09"/>
    <w:rsid w:val="002B0A6E"/>
    <w:rsid w:val="002B127A"/>
    <w:rsid w:val="002B1AFE"/>
    <w:rsid w:val="002B1B14"/>
    <w:rsid w:val="002B1D40"/>
    <w:rsid w:val="002B1ECB"/>
    <w:rsid w:val="002B285F"/>
    <w:rsid w:val="002B3066"/>
    <w:rsid w:val="002B35EA"/>
    <w:rsid w:val="002B3A51"/>
    <w:rsid w:val="002B3B6B"/>
    <w:rsid w:val="002B3D42"/>
    <w:rsid w:val="002B422C"/>
    <w:rsid w:val="002B44EB"/>
    <w:rsid w:val="002B45B5"/>
    <w:rsid w:val="002B4C9B"/>
    <w:rsid w:val="002B4CDA"/>
    <w:rsid w:val="002B4EDD"/>
    <w:rsid w:val="002B4EE1"/>
    <w:rsid w:val="002B544A"/>
    <w:rsid w:val="002B55C0"/>
    <w:rsid w:val="002B6129"/>
    <w:rsid w:val="002B66CC"/>
    <w:rsid w:val="002B7473"/>
    <w:rsid w:val="002B762C"/>
    <w:rsid w:val="002B77C1"/>
    <w:rsid w:val="002B77D9"/>
    <w:rsid w:val="002B7A5C"/>
    <w:rsid w:val="002C016E"/>
    <w:rsid w:val="002C04D8"/>
    <w:rsid w:val="002C0658"/>
    <w:rsid w:val="002C06E7"/>
    <w:rsid w:val="002C0E36"/>
    <w:rsid w:val="002C0FEA"/>
    <w:rsid w:val="002C1301"/>
    <w:rsid w:val="002C1574"/>
    <w:rsid w:val="002C17A1"/>
    <w:rsid w:val="002C198B"/>
    <w:rsid w:val="002C1ADF"/>
    <w:rsid w:val="002C2258"/>
    <w:rsid w:val="002C2AA6"/>
    <w:rsid w:val="002C2AB4"/>
    <w:rsid w:val="002C2D64"/>
    <w:rsid w:val="002C2EA3"/>
    <w:rsid w:val="002C3072"/>
    <w:rsid w:val="002C3544"/>
    <w:rsid w:val="002C363E"/>
    <w:rsid w:val="002C3837"/>
    <w:rsid w:val="002C39C4"/>
    <w:rsid w:val="002C3F44"/>
    <w:rsid w:val="002C3FD7"/>
    <w:rsid w:val="002C4B6C"/>
    <w:rsid w:val="002C4E2B"/>
    <w:rsid w:val="002C4EEB"/>
    <w:rsid w:val="002C4F53"/>
    <w:rsid w:val="002C5671"/>
    <w:rsid w:val="002C5713"/>
    <w:rsid w:val="002C5852"/>
    <w:rsid w:val="002C5D1C"/>
    <w:rsid w:val="002C5EF6"/>
    <w:rsid w:val="002C605B"/>
    <w:rsid w:val="002C632F"/>
    <w:rsid w:val="002C637E"/>
    <w:rsid w:val="002C6782"/>
    <w:rsid w:val="002C68AF"/>
    <w:rsid w:val="002C6A7F"/>
    <w:rsid w:val="002C6AF5"/>
    <w:rsid w:val="002C6E15"/>
    <w:rsid w:val="002C6F8F"/>
    <w:rsid w:val="002C6F96"/>
    <w:rsid w:val="002C7A67"/>
    <w:rsid w:val="002C7B82"/>
    <w:rsid w:val="002D02B1"/>
    <w:rsid w:val="002D0724"/>
    <w:rsid w:val="002D0D24"/>
    <w:rsid w:val="002D0EE2"/>
    <w:rsid w:val="002D0F36"/>
    <w:rsid w:val="002D1092"/>
    <w:rsid w:val="002D120F"/>
    <w:rsid w:val="002D16F3"/>
    <w:rsid w:val="002D1C4C"/>
    <w:rsid w:val="002D1E66"/>
    <w:rsid w:val="002D24FC"/>
    <w:rsid w:val="002D26BA"/>
    <w:rsid w:val="002D2DC6"/>
    <w:rsid w:val="002D3335"/>
    <w:rsid w:val="002D371A"/>
    <w:rsid w:val="002D3974"/>
    <w:rsid w:val="002D3AC7"/>
    <w:rsid w:val="002D3BFE"/>
    <w:rsid w:val="002D3F8B"/>
    <w:rsid w:val="002D440C"/>
    <w:rsid w:val="002D460C"/>
    <w:rsid w:val="002D47AE"/>
    <w:rsid w:val="002D47F6"/>
    <w:rsid w:val="002D4A97"/>
    <w:rsid w:val="002D5E24"/>
    <w:rsid w:val="002D6064"/>
    <w:rsid w:val="002D61F4"/>
    <w:rsid w:val="002D620D"/>
    <w:rsid w:val="002D6767"/>
    <w:rsid w:val="002D687D"/>
    <w:rsid w:val="002D6BC2"/>
    <w:rsid w:val="002D6DFE"/>
    <w:rsid w:val="002D78FF"/>
    <w:rsid w:val="002D7BB1"/>
    <w:rsid w:val="002D7FBB"/>
    <w:rsid w:val="002E0001"/>
    <w:rsid w:val="002E00AF"/>
    <w:rsid w:val="002E020F"/>
    <w:rsid w:val="002E0C7E"/>
    <w:rsid w:val="002E0D22"/>
    <w:rsid w:val="002E0E6D"/>
    <w:rsid w:val="002E0EE3"/>
    <w:rsid w:val="002E0F4F"/>
    <w:rsid w:val="002E103A"/>
    <w:rsid w:val="002E10BC"/>
    <w:rsid w:val="002E11E3"/>
    <w:rsid w:val="002E12B4"/>
    <w:rsid w:val="002E13A5"/>
    <w:rsid w:val="002E1C18"/>
    <w:rsid w:val="002E1D2C"/>
    <w:rsid w:val="002E2DAA"/>
    <w:rsid w:val="002E2E80"/>
    <w:rsid w:val="002E307D"/>
    <w:rsid w:val="002E33BC"/>
    <w:rsid w:val="002E368F"/>
    <w:rsid w:val="002E36E9"/>
    <w:rsid w:val="002E43E9"/>
    <w:rsid w:val="002E465C"/>
    <w:rsid w:val="002E4BEF"/>
    <w:rsid w:val="002E4EC9"/>
    <w:rsid w:val="002E4F8A"/>
    <w:rsid w:val="002E50AE"/>
    <w:rsid w:val="002E50C8"/>
    <w:rsid w:val="002E52EE"/>
    <w:rsid w:val="002E54CA"/>
    <w:rsid w:val="002E5518"/>
    <w:rsid w:val="002E59D0"/>
    <w:rsid w:val="002E5B41"/>
    <w:rsid w:val="002E5EFE"/>
    <w:rsid w:val="002E6060"/>
    <w:rsid w:val="002E60B4"/>
    <w:rsid w:val="002E61A8"/>
    <w:rsid w:val="002E6250"/>
    <w:rsid w:val="002E629A"/>
    <w:rsid w:val="002E676F"/>
    <w:rsid w:val="002E6A77"/>
    <w:rsid w:val="002E6AB5"/>
    <w:rsid w:val="002E71BC"/>
    <w:rsid w:val="002E7637"/>
    <w:rsid w:val="002E7760"/>
    <w:rsid w:val="002E7905"/>
    <w:rsid w:val="002E7BFF"/>
    <w:rsid w:val="002E7E6E"/>
    <w:rsid w:val="002F0207"/>
    <w:rsid w:val="002F0881"/>
    <w:rsid w:val="002F09F8"/>
    <w:rsid w:val="002F0A2E"/>
    <w:rsid w:val="002F0BA2"/>
    <w:rsid w:val="002F0D64"/>
    <w:rsid w:val="002F1066"/>
    <w:rsid w:val="002F167F"/>
    <w:rsid w:val="002F1F68"/>
    <w:rsid w:val="002F213F"/>
    <w:rsid w:val="002F22CF"/>
    <w:rsid w:val="002F2A3B"/>
    <w:rsid w:val="002F2A66"/>
    <w:rsid w:val="002F2C68"/>
    <w:rsid w:val="002F3753"/>
    <w:rsid w:val="002F3C5E"/>
    <w:rsid w:val="002F3EB2"/>
    <w:rsid w:val="002F512A"/>
    <w:rsid w:val="002F531E"/>
    <w:rsid w:val="002F5555"/>
    <w:rsid w:val="002F558B"/>
    <w:rsid w:val="002F61FB"/>
    <w:rsid w:val="002F62EC"/>
    <w:rsid w:val="002F646C"/>
    <w:rsid w:val="002F67D3"/>
    <w:rsid w:val="002F6A5B"/>
    <w:rsid w:val="002F6E56"/>
    <w:rsid w:val="002F6F6F"/>
    <w:rsid w:val="002F77EE"/>
    <w:rsid w:val="00300AF8"/>
    <w:rsid w:val="00300CAD"/>
    <w:rsid w:val="003016DB"/>
    <w:rsid w:val="0030180C"/>
    <w:rsid w:val="0030199A"/>
    <w:rsid w:val="00301AB1"/>
    <w:rsid w:val="00301B79"/>
    <w:rsid w:val="0030232C"/>
    <w:rsid w:val="0030244B"/>
    <w:rsid w:val="00302568"/>
    <w:rsid w:val="0030269E"/>
    <w:rsid w:val="0030296B"/>
    <w:rsid w:val="00303347"/>
    <w:rsid w:val="0030349B"/>
    <w:rsid w:val="003038F4"/>
    <w:rsid w:val="00303D9E"/>
    <w:rsid w:val="00303E1B"/>
    <w:rsid w:val="00303E58"/>
    <w:rsid w:val="0030440E"/>
    <w:rsid w:val="00304503"/>
    <w:rsid w:val="00304602"/>
    <w:rsid w:val="00304B51"/>
    <w:rsid w:val="003051DC"/>
    <w:rsid w:val="0030573F"/>
    <w:rsid w:val="00305882"/>
    <w:rsid w:val="00305B03"/>
    <w:rsid w:val="0030618B"/>
    <w:rsid w:val="003063DE"/>
    <w:rsid w:val="00306796"/>
    <w:rsid w:val="00306D48"/>
    <w:rsid w:val="00306F38"/>
    <w:rsid w:val="003070BE"/>
    <w:rsid w:val="0030719C"/>
    <w:rsid w:val="003072E4"/>
    <w:rsid w:val="0030757E"/>
    <w:rsid w:val="00307AAF"/>
    <w:rsid w:val="00307CB3"/>
    <w:rsid w:val="00307CEA"/>
    <w:rsid w:val="00307D2F"/>
    <w:rsid w:val="00307ECE"/>
    <w:rsid w:val="0031049F"/>
    <w:rsid w:val="00310704"/>
    <w:rsid w:val="00310884"/>
    <w:rsid w:val="00310A8D"/>
    <w:rsid w:val="00310CA2"/>
    <w:rsid w:val="00310E3E"/>
    <w:rsid w:val="003110DC"/>
    <w:rsid w:val="003110E7"/>
    <w:rsid w:val="00311133"/>
    <w:rsid w:val="0031155A"/>
    <w:rsid w:val="0031159E"/>
    <w:rsid w:val="003115FC"/>
    <w:rsid w:val="00312B9F"/>
    <w:rsid w:val="00312CBD"/>
    <w:rsid w:val="00312CC2"/>
    <w:rsid w:val="00313215"/>
    <w:rsid w:val="003136D7"/>
    <w:rsid w:val="00313813"/>
    <w:rsid w:val="00313D10"/>
    <w:rsid w:val="00313D14"/>
    <w:rsid w:val="00314292"/>
    <w:rsid w:val="00314315"/>
    <w:rsid w:val="0031441C"/>
    <w:rsid w:val="003145C7"/>
    <w:rsid w:val="00314ACB"/>
    <w:rsid w:val="00314CF9"/>
    <w:rsid w:val="00314F61"/>
    <w:rsid w:val="00315011"/>
    <w:rsid w:val="00315576"/>
    <w:rsid w:val="00315B3F"/>
    <w:rsid w:val="00315B71"/>
    <w:rsid w:val="003163CC"/>
    <w:rsid w:val="003165B8"/>
    <w:rsid w:val="0031741A"/>
    <w:rsid w:val="0031742E"/>
    <w:rsid w:val="003200A3"/>
    <w:rsid w:val="0032071F"/>
    <w:rsid w:val="00320E69"/>
    <w:rsid w:val="00321AAD"/>
    <w:rsid w:val="00321D88"/>
    <w:rsid w:val="00321DB3"/>
    <w:rsid w:val="0032223B"/>
    <w:rsid w:val="00322AF9"/>
    <w:rsid w:val="00322B21"/>
    <w:rsid w:val="00322FD0"/>
    <w:rsid w:val="003232BD"/>
    <w:rsid w:val="00323453"/>
    <w:rsid w:val="0032377B"/>
    <w:rsid w:val="00323D78"/>
    <w:rsid w:val="003240CB"/>
    <w:rsid w:val="003247FC"/>
    <w:rsid w:val="003254CE"/>
    <w:rsid w:val="0032561F"/>
    <w:rsid w:val="00325B37"/>
    <w:rsid w:val="00325DF4"/>
    <w:rsid w:val="00326022"/>
    <w:rsid w:val="0032625D"/>
    <w:rsid w:val="00326534"/>
    <w:rsid w:val="00326733"/>
    <w:rsid w:val="00326A99"/>
    <w:rsid w:val="00326DF4"/>
    <w:rsid w:val="00326E16"/>
    <w:rsid w:val="00326F07"/>
    <w:rsid w:val="00326F72"/>
    <w:rsid w:val="0032704A"/>
    <w:rsid w:val="0032786A"/>
    <w:rsid w:val="003300A2"/>
    <w:rsid w:val="00330286"/>
    <w:rsid w:val="003302AD"/>
    <w:rsid w:val="003303F9"/>
    <w:rsid w:val="00330EBA"/>
    <w:rsid w:val="00330ECD"/>
    <w:rsid w:val="00331117"/>
    <w:rsid w:val="00331621"/>
    <w:rsid w:val="003319EB"/>
    <w:rsid w:val="00331EFB"/>
    <w:rsid w:val="003327CA"/>
    <w:rsid w:val="00333C8E"/>
    <w:rsid w:val="00333CB7"/>
    <w:rsid w:val="00334360"/>
    <w:rsid w:val="00335355"/>
    <w:rsid w:val="00335360"/>
    <w:rsid w:val="00335368"/>
    <w:rsid w:val="00335D88"/>
    <w:rsid w:val="00335DC0"/>
    <w:rsid w:val="00335F8D"/>
    <w:rsid w:val="0033625E"/>
    <w:rsid w:val="003365AF"/>
    <w:rsid w:val="003365E2"/>
    <w:rsid w:val="0033672C"/>
    <w:rsid w:val="003367C2"/>
    <w:rsid w:val="00336834"/>
    <w:rsid w:val="003369EB"/>
    <w:rsid w:val="00336E44"/>
    <w:rsid w:val="00336EFD"/>
    <w:rsid w:val="0033712A"/>
    <w:rsid w:val="00337423"/>
    <w:rsid w:val="00337724"/>
    <w:rsid w:val="003378CC"/>
    <w:rsid w:val="00340728"/>
    <w:rsid w:val="00340EAA"/>
    <w:rsid w:val="003416C5"/>
    <w:rsid w:val="00342317"/>
    <w:rsid w:val="0034294E"/>
    <w:rsid w:val="0034297E"/>
    <w:rsid w:val="00342A38"/>
    <w:rsid w:val="00342E96"/>
    <w:rsid w:val="0034312B"/>
    <w:rsid w:val="00343395"/>
    <w:rsid w:val="00343A6C"/>
    <w:rsid w:val="00343FC7"/>
    <w:rsid w:val="003442E2"/>
    <w:rsid w:val="003444FA"/>
    <w:rsid w:val="0034471D"/>
    <w:rsid w:val="00344DF7"/>
    <w:rsid w:val="003453FF"/>
    <w:rsid w:val="003454A1"/>
    <w:rsid w:val="00345595"/>
    <w:rsid w:val="00345AAF"/>
    <w:rsid w:val="0034659F"/>
    <w:rsid w:val="003465FE"/>
    <w:rsid w:val="00346813"/>
    <w:rsid w:val="00346E30"/>
    <w:rsid w:val="0034736D"/>
    <w:rsid w:val="003474B5"/>
    <w:rsid w:val="00347E1B"/>
    <w:rsid w:val="003500B9"/>
    <w:rsid w:val="0035027D"/>
    <w:rsid w:val="003502E8"/>
    <w:rsid w:val="003503B7"/>
    <w:rsid w:val="00350655"/>
    <w:rsid w:val="003506A5"/>
    <w:rsid w:val="003509CB"/>
    <w:rsid w:val="00350D05"/>
    <w:rsid w:val="00350D1C"/>
    <w:rsid w:val="00350EB7"/>
    <w:rsid w:val="00351520"/>
    <w:rsid w:val="0035247F"/>
    <w:rsid w:val="00352526"/>
    <w:rsid w:val="00352A61"/>
    <w:rsid w:val="00352C51"/>
    <w:rsid w:val="00352D46"/>
    <w:rsid w:val="0035336B"/>
    <w:rsid w:val="0035353C"/>
    <w:rsid w:val="00353A37"/>
    <w:rsid w:val="00353F59"/>
    <w:rsid w:val="003540F4"/>
    <w:rsid w:val="00354493"/>
    <w:rsid w:val="00354A09"/>
    <w:rsid w:val="00354F60"/>
    <w:rsid w:val="0035505C"/>
    <w:rsid w:val="00355134"/>
    <w:rsid w:val="00355737"/>
    <w:rsid w:val="00355774"/>
    <w:rsid w:val="00355A43"/>
    <w:rsid w:val="00355B28"/>
    <w:rsid w:val="00355C9E"/>
    <w:rsid w:val="00356338"/>
    <w:rsid w:val="00356465"/>
    <w:rsid w:val="003567D8"/>
    <w:rsid w:val="00356C32"/>
    <w:rsid w:val="00356DC7"/>
    <w:rsid w:val="0035747F"/>
    <w:rsid w:val="0035751C"/>
    <w:rsid w:val="00357B36"/>
    <w:rsid w:val="00357CDF"/>
    <w:rsid w:val="003603EB"/>
    <w:rsid w:val="00360C62"/>
    <w:rsid w:val="00361573"/>
    <w:rsid w:val="003615A3"/>
    <w:rsid w:val="00361E58"/>
    <w:rsid w:val="00362C89"/>
    <w:rsid w:val="00362E87"/>
    <w:rsid w:val="0036326D"/>
    <w:rsid w:val="00364DD5"/>
    <w:rsid w:val="00364F03"/>
    <w:rsid w:val="00365292"/>
    <w:rsid w:val="00365523"/>
    <w:rsid w:val="003655C0"/>
    <w:rsid w:val="00365A81"/>
    <w:rsid w:val="00365D62"/>
    <w:rsid w:val="003661C4"/>
    <w:rsid w:val="003661EE"/>
    <w:rsid w:val="00366325"/>
    <w:rsid w:val="00366587"/>
    <w:rsid w:val="00366802"/>
    <w:rsid w:val="00366952"/>
    <w:rsid w:val="00366C5F"/>
    <w:rsid w:val="00370129"/>
    <w:rsid w:val="0037031E"/>
    <w:rsid w:val="003706BD"/>
    <w:rsid w:val="003706E2"/>
    <w:rsid w:val="00370760"/>
    <w:rsid w:val="003709AB"/>
    <w:rsid w:val="00370B4D"/>
    <w:rsid w:val="003713C4"/>
    <w:rsid w:val="003715FA"/>
    <w:rsid w:val="0037177A"/>
    <w:rsid w:val="003717B0"/>
    <w:rsid w:val="0037180B"/>
    <w:rsid w:val="00372188"/>
    <w:rsid w:val="003722EB"/>
    <w:rsid w:val="0037256D"/>
    <w:rsid w:val="00372606"/>
    <w:rsid w:val="0037275D"/>
    <w:rsid w:val="00372B89"/>
    <w:rsid w:val="00372DDF"/>
    <w:rsid w:val="00372F73"/>
    <w:rsid w:val="00373026"/>
    <w:rsid w:val="003734D7"/>
    <w:rsid w:val="00373523"/>
    <w:rsid w:val="00373FFD"/>
    <w:rsid w:val="00374480"/>
    <w:rsid w:val="00374537"/>
    <w:rsid w:val="00374590"/>
    <w:rsid w:val="003748D7"/>
    <w:rsid w:val="00374E9C"/>
    <w:rsid w:val="00375375"/>
    <w:rsid w:val="0037543E"/>
    <w:rsid w:val="0037550A"/>
    <w:rsid w:val="0037592D"/>
    <w:rsid w:val="00375DC7"/>
    <w:rsid w:val="00376020"/>
    <w:rsid w:val="003761EE"/>
    <w:rsid w:val="003768BC"/>
    <w:rsid w:val="00376A0B"/>
    <w:rsid w:val="00376C39"/>
    <w:rsid w:val="00376E1E"/>
    <w:rsid w:val="00376EC3"/>
    <w:rsid w:val="00376ED7"/>
    <w:rsid w:val="00376FC3"/>
    <w:rsid w:val="00377118"/>
    <w:rsid w:val="003776A6"/>
    <w:rsid w:val="0037787D"/>
    <w:rsid w:val="00377AE1"/>
    <w:rsid w:val="00377B3A"/>
    <w:rsid w:val="003809B3"/>
    <w:rsid w:val="00380B2A"/>
    <w:rsid w:val="0038100B"/>
    <w:rsid w:val="003813CE"/>
    <w:rsid w:val="003818B9"/>
    <w:rsid w:val="00381E19"/>
    <w:rsid w:val="00381E2D"/>
    <w:rsid w:val="00381EE2"/>
    <w:rsid w:val="00381FD2"/>
    <w:rsid w:val="00383384"/>
    <w:rsid w:val="00383643"/>
    <w:rsid w:val="00383902"/>
    <w:rsid w:val="00383BFE"/>
    <w:rsid w:val="0038464C"/>
    <w:rsid w:val="00384C36"/>
    <w:rsid w:val="00384CB9"/>
    <w:rsid w:val="00384D25"/>
    <w:rsid w:val="00384E07"/>
    <w:rsid w:val="00385001"/>
    <w:rsid w:val="0038548A"/>
    <w:rsid w:val="00385595"/>
    <w:rsid w:val="003867A1"/>
    <w:rsid w:val="00386962"/>
    <w:rsid w:val="00386AB9"/>
    <w:rsid w:val="00386AC3"/>
    <w:rsid w:val="00386CE4"/>
    <w:rsid w:val="00386DDF"/>
    <w:rsid w:val="00387A32"/>
    <w:rsid w:val="00387D2D"/>
    <w:rsid w:val="00387D63"/>
    <w:rsid w:val="00390478"/>
    <w:rsid w:val="003904A5"/>
    <w:rsid w:val="003904D4"/>
    <w:rsid w:val="0039079D"/>
    <w:rsid w:val="003909A6"/>
    <w:rsid w:val="00390D71"/>
    <w:rsid w:val="00390EAE"/>
    <w:rsid w:val="00390FA1"/>
    <w:rsid w:val="00391229"/>
    <w:rsid w:val="003919D3"/>
    <w:rsid w:val="003919FB"/>
    <w:rsid w:val="003921E3"/>
    <w:rsid w:val="003925A1"/>
    <w:rsid w:val="003925AA"/>
    <w:rsid w:val="003927EF"/>
    <w:rsid w:val="0039317D"/>
    <w:rsid w:val="003931CC"/>
    <w:rsid w:val="003931FD"/>
    <w:rsid w:val="00393D47"/>
    <w:rsid w:val="00394194"/>
    <w:rsid w:val="003941A9"/>
    <w:rsid w:val="0039428F"/>
    <w:rsid w:val="003948C7"/>
    <w:rsid w:val="003949A6"/>
    <w:rsid w:val="00394B14"/>
    <w:rsid w:val="0039508B"/>
    <w:rsid w:val="0039522F"/>
    <w:rsid w:val="00395427"/>
    <w:rsid w:val="00395560"/>
    <w:rsid w:val="003959BC"/>
    <w:rsid w:val="00395A1C"/>
    <w:rsid w:val="00395EED"/>
    <w:rsid w:val="003964EF"/>
    <w:rsid w:val="003965ED"/>
    <w:rsid w:val="00396883"/>
    <w:rsid w:val="003977BE"/>
    <w:rsid w:val="00397D1D"/>
    <w:rsid w:val="003A04C5"/>
    <w:rsid w:val="003A0B89"/>
    <w:rsid w:val="003A129E"/>
    <w:rsid w:val="003A146B"/>
    <w:rsid w:val="003A19A1"/>
    <w:rsid w:val="003A1B2D"/>
    <w:rsid w:val="003A203A"/>
    <w:rsid w:val="003A23A3"/>
    <w:rsid w:val="003A26ED"/>
    <w:rsid w:val="003A2FD4"/>
    <w:rsid w:val="003A3685"/>
    <w:rsid w:val="003A39DA"/>
    <w:rsid w:val="003A39F6"/>
    <w:rsid w:val="003A3F96"/>
    <w:rsid w:val="003A41D8"/>
    <w:rsid w:val="003A420E"/>
    <w:rsid w:val="003A47AC"/>
    <w:rsid w:val="003A4AA0"/>
    <w:rsid w:val="003A50C1"/>
    <w:rsid w:val="003A53D3"/>
    <w:rsid w:val="003A53EE"/>
    <w:rsid w:val="003A5613"/>
    <w:rsid w:val="003A5777"/>
    <w:rsid w:val="003A58AD"/>
    <w:rsid w:val="003A5DA9"/>
    <w:rsid w:val="003A71E7"/>
    <w:rsid w:val="003A76D0"/>
    <w:rsid w:val="003A7C9E"/>
    <w:rsid w:val="003A7F05"/>
    <w:rsid w:val="003B025A"/>
    <w:rsid w:val="003B04A5"/>
    <w:rsid w:val="003B0871"/>
    <w:rsid w:val="003B0C61"/>
    <w:rsid w:val="003B10FC"/>
    <w:rsid w:val="003B1535"/>
    <w:rsid w:val="003B17A3"/>
    <w:rsid w:val="003B23DD"/>
    <w:rsid w:val="003B2674"/>
    <w:rsid w:val="003B276C"/>
    <w:rsid w:val="003B3088"/>
    <w:rsid w:val="003B386E"/>
    <w:rsid w:val="003B393C"/>
    <w:rsid w:val="003B3D70"/>
    <w:rsid w:val="003B3EC5"/>
    <w:rsid w:val="003B40AC"/>
    <w:rsid w:val="003B438A"/>
    <w:rsid w:val="003B47DF"/>
    <w:rsid w:val="003B492E"/>
    <w:rsid w:val="003B58DC"/>
    <w:rsid w:val="003B5A4A"/>
    <w:rsid w:val="003B5C2A"/>
    <w:rsid w:val="003B6051"/>
    <w:rsid w:val="003B62C3"/>
    <w:rsid w:val="003B728B"/>
    <w:rsid w:val="003B73BF"/>
    <w:rsid w:val="003B75B6"/>
    <w:rsid w:val="003B7765"/>
    <w:rsid w:val="003B7933"/>
    <w:rsid w:val="003B7DB1"/>
    <w:rsid w:val="003B7FEF"/>
    <w:rsid w:val="003C003D"/>
    <w:rsid w:val="003C00CF"/>
    <w:rsid w:val="003C0EC0"/>
    <w:rsid w:val="003C1606"/>
    <w:rsid w:val="003C25DB"/>
    <w:rsid w:val="003C26EC"/>
    <w:rsid w:val="003C2B50"/>
    <w:rsid w:val="003C2D5B"/>
    <w:rsid w:val="003C3613"/>
    <w:rsid w:val="003C36C7"/>
    <w:rsid w:val="003C425F"/>
    <w:rsid w:val="003C4EC2"/>
    <w:rsid w:val="003C509A"/>
    <w:rsid w:val="003C522B"/>
    <w:rsid w:val="003C5373"/>
    <w:rsid w:val="003C5A4E"/>
    <w:rsid w:val="003C5E37"/>
    <w:rsid w:val="003C629E"/>
    <w:rsid w:val="003C6528"/>
    <w:rsid w:val="003C666E"/>
    <w:rsid w:val="003C6B57"/>
    <w:rsid w:val="003C6B9E"/>
    <w:rsid w:val="003C72EC"/>
    <w:rsid w:val="003D0528"/>
    <w:rsid w:val="003D0A94"/>
    <w:rsid w:val="003D0AF9"/>
    <w:rsid w:val="003D1065"/>
    <w:rsid w:val="003D13C6"/>
    <w:rsid w:val="003D1B1F"/>
    <w:rsid w:val="003D1EA7"/>
    <w:rsid w:val="003D2094"/>
    <w:rsid w:val="003D21EB"/>
    <w:rsid w:val="003D2280"/>
    <w:rsid w:val="003D2444"/>
    <w:rsid w:val="003D2526"/>
    <w:rsid w:val="003D2B91"/>
    <w:rsid w:val="003D30FE"/>
    <w:rsid w:val="003D3FB4"/>
    <w:rsid w:val="003D4122"/>
    <w:rsid w:val="003D45D1"/>
    <w:rsid w:val="003D488F"/>
    <w:rsid w:val="003D48E5"/>
    <w:rsid w:val="003D4A13"/>
    <w:rsid w:val="003D4A6F"/>
    <w:rsid w:val="003D4B86"/>
    <w:rsid w:val="003D5589"/>
    <w:rsid w:val="003D5A1E"/>
    <w:rsid w:val="003D5A68"/>
    <w:rsid w:val="003D5E5F"/>
    <w:rsid w:val="003D5FE0"/>
    <w:rsid w:val="003D605D"/>
    <w:rsid w:val="003D619B"/>
    <w:rsid w:val="003D6555"/>
    <w:rsid w:val="003D679D"/>
    <w:rsid w:val="003D6BB7"/>
    <w:rsid w:val="003D6F17"/>
    <w:rsid w:val="003D7C53"/>
    <w:rsid w:val="003E04C9"/>
    <w:rsid w:val="003E07CF"/>
    <w:rsid w:val="003E0BBE"/>
    <w:rsid w:val="003E105A"/>
    <w:rsid w:val="003E11D5"/>
    <w:rsid w:val="003E13E5"/>
    <w:rsid w:val="003E1A66"/>
    <w:rsid w:val="003E1A74"/>
    <w:rsid w:val="003E1A7A"/>
    <w:rsid w:val="003E1A9D"/>
    <w:rsid w:val="003E1F28"/>
    <w:rsid w:val="003E27D3"/>
    <w:rsid w:val="003E2BEC"/>
    <w:rsid w:val="003E2DCF"/>
    <w:rsid w:val="003E2FE7"/>
    <w:rsid w:val="003E323C"/>
    <w:rsid w:val="003E39BB"/>
    <w:rsid w:val="003E3F53"/>
    <w:rsid w:val="003E47D0"/>
    <w:rsid w:val="003E4AC6"/>
    <w:rsid w:val="003E4C2C"/>
    <w:rsid w:val="003E53C0"/>
    <w:rsid w:val="003E5670"/>
    <w:rsid w:val="003E578C"/>
    <w:rsid w:val="003E58FF"/>
    <w:rsid w:val="003E590A"/>
    <w:rsid w:val="003E5E65"/>
    <w:rsid w:val="003E606A"/>
    <w:rsid w:val="003E6277"/>
    <w:rsid w:val="003E63C1"/>
    <w:rsid w:val="003E6469"/>
    <w:rsid w:val="003E659D"/>
    <w:rsid w:val="003E679A"/>
    <w:rsid w:val="003E69A5"/>
    <w:rsid w:val="003E6D7B"/>
    <w:rsid w:val="003E7112"/>
    <w:rsid w:val="003E72AC"/>
    <w:rsid w:val="003E7366"/>
    <w:rsid w:val="003E742B"/>
    <w:rsid w:val="003E7F52"/>
    <w:rsid w:val="003E7F58"/>
    <w:rsid w:val="003E7F5E"/>
    <w:rsid w:val="003E7FF8"/>
    <w:rsid w:val="003F020F"/>
    <w:rsid w:val="003F0376"/>
    <w:rsid w:val="003F097C"/>
    <w:rsid w:val="003F0AB1"/>
    <w:rsid w:val="003F0CC0"/>
    <w:rsid w:val="003F12CE"/>
    <w:rsid w:val="003F1521"/>
    <w:rsid w:val="003F1C50"/>
    <w:rsid w:val="003F1D01"/>
    <w:rsid w:val="003F1E0C"/>
    <w:rsid w:val="003F1F72"/>
    <w:rsid w:val="003F2007"/>
    <w:rsid w:val="003F2151"/>
    <w:rsid w:val="003F22CE"/>
    <w:rsid w:val="003F2304"/>
    <w:rsid w:val="003F2506"/>
    <w:rsid w:val="003F2507"/>
    <w:rsid w:val="003F25F7"/>
    <w:rsid w:val="003F25FA"/>
    <w:rsid w:val="003F2747"/>
    <w:rsid w:val="003F3261"/>
    <w:rsid w:val="003F34E0"/>
    <w:rsid w:val="003F358D"/>
    <w:rsid w:val="003F370C"/>
    <w:rsid w:val="003F3B72"/>
    <w:rsid w:val="003F3BCA"/>
    <w:rsid w:val="003F3EF1"/>
    <w:rsid w:val="003F3FB1"/>
    <w:rsid w:val="003F433F"/>
    <w:rsid w:val="003F43A9"/>
    <w:rsid w:val="003F466E"/>
    <w:rsid w:val="003F48D2"/>
    <w:rsid w:val="003F4AF5"/>
    <w:rsid w:val="003F4B75"/>
    <w:rsid w:val="003F4DA6"/>
    <w:rsid w:val="003F5509"/>
    <w:rsid w:val="003F5787"/>
    <w:rsid w:val="003F58D9"/>
    <w:rsid w:val="003F5A5E"/>
    <w:rsid w:val="003F615A"/>
    <w:rsid w:val="003F63D1"/>
    <w:rsid w:val="003F6C97"/>
    <w:rsid w:val="003F6D14"/>
    <w:rsid w:val="003F7AFD"/>
    <w:rsid w:val="003F7B53"/>
    <w:rsid w:val="003F7B8B"/>
    <w:rsid w:val="003F7CA5"/>
    <w:rsid w:val="003F7CBA"/>
    <w:rsid w:val="003F7E62"/>
    <w:rsid w:val="00400238"/>
    <w:rsid w:val="004002B4"/>
    <w:rsid w:val="004003E0"/>
    <w:rsid w:val="004014A5"/>
    <w:rsid w:val="004016BE"/>
    <w:rsid w:val="00401722"/>
    <w:rsid w:val="00401862"/>
    <w:rsid w:val="004019AA"/>
    <w:rsid w:val="00401A65"/>
    <w:rsid w:val="00401C4C"/>
    <w:rsid w:val="00402212"/>
    <w:rsid w:val="00402362"/>
    <w:rsid w:val="00402AA1"/>
    <w:rsid w:val="004031B1"/>
    <w:rsid w:val="00403346"/>
    <w:rsid w:val="00403F14"/>
    <w:rsid w:val="00403F3A"/>
    <w:rsid w:val="0040441C"/>
    <w:rsid w:val="0040452F"/>
    <w:rsid w:val="004048F9"/>
    <w:rsid w:val="00405A43"/>
    <w:rsid w:val="00405FF6"/>
    <w:rsid w:val="00406073"/>
    <w:rsid w:val="00406196"/>
    <w:rsid w:val="00406526"/>
    <w:rsid w:val="00406892"/>
    <w:rsid w:val="00406D17"/>
    <w:rsid w:val="004072C5"/>
    <w:rsid w:val="004077AE"/>
    <w:rsid w:val="004079FA"/>
    <w:rsid w:val="00407BC3"/>
    <w:rsid w:val="00407D33"/>
    <w:rsid w:val="00407DBF"/>
    <w:rsid w:val="00411536"/>
    <w:rsid w:val="004119CB"/>
    <w:rsid w:val="00411E3E"/>
    <w:rsid w:val="00412271"/>
    <w:rsid w:val="004129D9"/>
    <w:rsid w:val="00412E07"/>
    <w:rsid w:val="004131D8"/>
    <w:rsid w:val="00413ACD"/>
    <w:rsid w:val="00413DC2"/>
    <w:rsid w:val="00413EC0"/>
    <w:rsid w:val="00414627"/>
    <w:rsid w:val="004147B0"/>
    <w:rsid w:val="004147C7"/>
    <w:rsid w:val="00414EAF"/>
    <w:rsid w:val="0041524C"/>
    <w:rsid w:val="0041590B"/>
    <w:rsid w:val="00415C96"/>
    <w:rsid w:val="004163FA"/>
    <w:rsid w:val="004167DF"/>
    <w:rsid w:val="00416908"/>
    <w:rsid w:val="004169BE"/>
    <w:rsid w:val="00416C10"/>
    <w:rsid w:val="0041711F"/>
    <w:rsid w:val="00417248"/>
    <w:rsid w:val="0041760C"/>
    <w:rsid w:val="00417F4F"/>
    <w:rsid w:val="00420229"/>
    <w:rsid w:val="00420973"/>
    <w:rsid w:val="00420BBB"/>
    <w:rsid w:val="00420EDE"/>
    <w:rsid w:val="004219E8"/>
    <w:rsid w:val="00421A71"/>
    <w:rsid w:val="00421F22"/>
    <w:rsid w:val="00422018"/>
    <w:rsid w:val="004226E5"/>
    <w:rsid w:val="00422BBC"/>
    <w:rsid w:val="00422F77"/>
    <w:rsid w:val="00422FBB"/>
    <w:rsid w:val="00423523"/>
    <w:rsid w:val="004235E8"/>
    <w:rsid w:val="0042375A"/>
    <w:rsid w:val="00423C40"/>
    <w:rsid w:val="004240BE"/>
    <w:rsid w:val="0042433B"/>
    <w:rsid w:val="00424AE0"/>
    <w:rsid w:val="00424DBA"/>
    <w:rsid w:val="00425326"/>
    <w:rsid w:val="004256FD"/>
    <w:rsid w:val="00425F70"/>
    <w:rsid w:val="0042634D"/>
    <w:rsid w:val="004274EC"/>
    <w:rsid w:val="004275E7"/>
    <w:rsid w:val="00427899"/>
    <w:rsid w:val="00427E35"/>
    <w:rsid w:val="00427EB7"/>
    <w:rsid w:val="00430260"/>
    <w:rsid w:val="00430DB1"/>
    <w:rsid w:val="004311C9"/>
    <w:rsid w:val="004317BD"/>
    <w:rsid w:val="004327A4"/>
    <w:rsid w:val="00432BAC"/>
    <w:rsid w:val="00432D5A"/>
    <w:rsid w:val="00432D7D"/>
    <w:rsid w:val="00432FC5"/>
    <w:rsid w:val="00432FFA"/>
    <w:rsid w:val="004334C5"/>
    <w:rsid w:val="00433758"/>
    <w:rsid w:val="00433889"/>
    <w:rsid w:val="00433F0B"/>
    <w:rsid w:val="00434062"/>
    <w:rsid w:val="004346C7"/>
    <w:rsid w:val="00434821"/>
    <w:rsid w:val="004348B4"/>
    <w:rsid w:val="00434E3C"/>
    <w:rsid w:val="004350BA"/>
    <w:rsid w:val="00435321"/>
    <w:rsid w:val="004356BD"/>
    <w:rsid w:val="0043590F"/>
    <w:rsid w:val="00435B45"/>
    <w:rsid w:val="0043649D"/>
    <w:rsid w:val="00436B95"/>
    <w:rsid w:val="00436BF5"/>
    <w:rsid w:val="00437149"/>
    <w:rsid w:val="004375E8"/>
    <w:rsid w:val="00437A61"/>
    <w:rsid w:val="00437B02"/>
    <w:rsid w:val="00437B3F"/>
    <w:rsid w:val="00437B42"/>
    <w:rsid w:val="00437C40"/>
    <w:rsid w:val="00437D5F"/>
    <w:rsid w:val="0044013D"/>
    <w:rsid w:val="004404A5"/>
    <w:rsid w:val="004407F9"/>
    <w:rsid w:val="00440A1A"/>
    <w:rsid w:val="00440ACF"/>
    <w:rsid w:val="004410AD"/>
    <w:rsid w:val="004410C1"/>
    <w:rsid w:val="004412D9"/>
    <w:rsid w:val="004413BB"/>
    <w:rsid w:val="004417AF"/>
    <w:rsid w:val="00441842"/>
    <w:rsid w:val="00441A7D"/>
    <w:rsid w:val="00441F9F"/>
    <w:rsid w:val="00442B4B"/>
    <w:rsid w:val="00443637"/>
    <w:rsid w:val="00443711"/>
    <w:rsid w:val="00443908"/>
    <w:rsid w:val="00443CD6"/>
    <w:rsid w:val="00444066"/>
    <w:rsid w:val="00444282"/>
    <w:rsid w:val="004442D4"/>
    <w:rsid w:val="00444A64"/>
    <w:rsid w:val="00444A9B"/>
    <w:rsid w:val="00444ED3"/>
    <w:rsid w:val="00444FC0"/>
    <w:rsid w:val="0044501C"/>
    <w:rsid w:val="004452F1"/>
    <w:rsid w:val="0044587B"/>
    <w:rsid w:val="0044589C"/>
    <w:rsid w:val="004459D0"/>
    <w:rsid w:val="00445E25"/>
    <w:rsid w:val="0044660D"/>
    <w:rsid w:val="00446DDE"/>
    <w:rsid w:val="00446F40"/>
    <w:rsid w:val="0044742F"/>
    <w:rsid w:val="004479B5"/>
    <w:rsid w:val="004502BD"/>
    <w:rsid w:val="0045063B"/>
    <w:rsid w:val="00450672"/>
    <w:rsid w:val="00450D2C"/>
    <w:rsid w:val="00450FEC"/>
    <w:rsid w:val="004519A9"/>
    <w:rsid w:val="00451AF9"/>
    <w:rsid w:val="00451F47"/>
    <w:rsid w:val="00452530"/>
    <w:rsid w:val="00452873"/>
    <w:rsid w:val="00452904"/>
    <w:rsid w:val="00452D25"/>
    <w:rsid w:val="00453314"/>
    <w:rsid w:val="00453CD6"/>
    <w:rsid w:val="0045414C"/>
    <w:rsid w:val="004541A8"/>
    <w:rsid w:val="00454277"/>
    <w:rsid w:val="004549EB"/>
    <w:rsid w:val="004551F1"/>
    <w:rsid w:val="00455503"/>
    <w:rsid w:val="00455992"/>
    <w:rsid w:val="004559C0"/>
    <w:rsid w:val="00455B02"/>
    <w:rsid w:val="00455E0C"/>
    <w:rsid w:val="00455EFD"/>
    <w:rsid w:val="004561BD"/>
    <w:rsid w:val="00456C88"/>
    <w:rsid w:val="00456EBB"/>
    <w:rsid w:val="00457451"/>
    <w:rsid w:val="004601B9"/>
    <w:rsid w:val="004606E5"/>
    <w:rsid w:val="00460BC3"/>
    <w:rsid w:val="00460F49"/>
    <w:rsid w:val="00461052"/>
    <w:rsid w:val="004610F5"/>
    <w:rsid w:val="0046145A"/>
    <w:rsid w:val="004619B4"/>
    <w:rsid w:val="00461E8B"/>
    <w:rsid w:val="00462453"/>
    <w:rsid w:val="0046265C"/>
    <w:rsid w:val="004627B6"/>
    <w:rsid w:val="004627C1"/>
    <w:rsid w:val="0046287E"/>
    <w:rsid w:val="00462CDA"/>
    <w:rsid w:val="00462D3B"/>
    <w:rsid w:val="00462FD5"/>
    <w:rsid w:val="0046354E"/>
    <w:rsid w:val="004639B6"/>
    <w:rsid w:val="00463B78"/>
    <w:rsid w:val="004648D3"/>
    <w:rsid w:val="00464B08"/>
    <w:rsid w:val="00464F4C"/>
    <w:rsid w:val="004651C4"/>
    <w:rsid w:val="00465267"/>
    <w:rsid w:val="00465336"/>
    <w:rsid w:val="0046539B"/>
    <w:rsid w:val="00465F54"/>
    <w:rsid w:val="004661AD"/>
    <w:rsid w:val="00466911"/>
    <w:rsid w:val="00466BC7"/>
    <w:rsid w:val="00466CBD"/>
    <w:rsid w:val="00466CE5"/>
    <w:rsid w:val="00466F53"/>
    <w:rsid w:val="00467348"/>
    <w:rsid w:val="00467691"/>
    <w:rsid w:val="00467E2C"/>
    <w:rsid w:val="00470457"/>
    <w:rsid w:val="00470487"/>
    <w:rsid w:val="004704CF"/>
    <w:rsid w:val="00470607"/>
    <w:rsid w:val="004709BB"/>
    <w:rsid w:val="0047153C"/>
    <w:rsid w:val="00471776"/>
    <w:rsid w:val="00471A60"/>
    <w:rsid w:val="00471C92"/>
    <w:rsid w:val="00471CA3"/>
    <w:rsid w:val="00471EF1"/>
    <w:rsid w:val="0047278F"/>
    <w:rsid w:val="00472896"/>
    <w:rsid w:val="00472E24"/>
    <w:rsid w:val="00472EF5"/>
    <w:rsid w:val="00473476"/>
    <w:rsid w:val="00473482"/>
    <w:rsid w:val="00473B1E"/>
    <w:rsid w:val="00473DA3"/>
    <w:rsid w:val="004741A2"/>
    <w:rsid w:val="004741CF"/>
    <w:rsid w:val="00474231"/>
    <w:rsid w:val="00474245"/>
    <w:rsid w:val="0047474A"/>
    <w:rsid w:val="0047489C"/>
    <w:rsid w:val="004749C8"/>
    <w:rsid w:val="00474CC0"/>
    <w:rsid w:val="00474CDD"/>
    <w:rsid w:val="00474FFB"/>
    <w:rsid w:val="004754EA"/>
    <w:rsid w:val="00475D57"/>
    <w:rsid w:val="00476469"/>
    <w:rsid w:val="004767E1"/>
    <w:rsid w:val="0047688A"/>
    <w:rsid w:val="004774DE"/>
    <w:rsid w:val="00477E46"/>
    <w:rsid w:val="004801B3"/>
    <w:rsid w:val="004802DE"/>
    <w:rsid w:val="00480480"/>
    <w:rsid w:val="0048082B"/>
    <w:rsid w:val="004811CE"/>
    <w:rsid w:val="00481256"/>
    <w:rsid w:val="004812C2"/>
    <w:rsid w:val="004816EA"/>
    <w:rsid w:val="00481800"/>
    <w:rsid w:val="00481ADD"/>
    <w:rsid w:val="00481DCB"/>
    <w:rsid w:val="00482006"/>
    <w:rsid w:val="00483593"/>
    <w:rsid w:val="00483D79"/>
    <w:rsid w:val="00483F06"/>
    <w:rsid w:val="004840E7"/>
    <w:rsid w:val="00484208"/>
    <w:rsid w:val="00484320"/>
    <w:rsid w:val="004845F7"/>
    <w:rsid w:val="004847C2"/>
    <w:rsid w:val="0048490A"/>
    <w:rsid w:val="00484D5A"/>
    <w:rsid w:val="004854BA"/>
    <w:rsid w:val="00485807"/>
    <w:rsid w:val="004859FA"/>
    <w:rsid w:val="00485B2B"/>
    <w:rsid w:val="00485F50"/>
    <w:rsid w:val="004867E0"/>
    <w:rsid w:val="00486E71"/>
    <w:rsid w:val="00487038"/>
    <w:rsid w:val="0048719C"/>
    <w:rsid w:val="00487202"/>
    <w:rsid w:val="004873E2"/>
    <w:rsid w:val="00487567"/>
    <w:rsid w:val="00487CF6"/>
    <w:rsid w:val="0049002E"/>
    <w:rsid w:val="004909FA"/>
    <w:rsid w:val="00491442"/>
    <w:rsid w:val="00491BF8"/>
    <w:rsid w:val="00491D7A"/>
    <w:rsid w:val="00491D90"/>
    <w:rsid w:val="00491EB6"/>
    <w:rsid w:val="00491EC8"/>
    <w:rsid w:val="00491F1D"/>
    <w:rsid w:val="0049205E"/>
    <w:rsid w:val="0049218E"/>
    <w:rsid w:val="004924C8"/>
    <w:rsid w:val="00492A3D"/>
    <w:rsid w:val="00493882"/>
    <w:rsid w:val="00493FE1"/>
    <w:rsid w:val="0049420A"/>
    <w:rsid w:val="0049426E"/>
    <w:rsid w:val="0049435F"/>
    <w:rsid w:val="004947B2"/>
    <w:rsid w:val="00494C19"/>
    <w:rsid w:val="004955FC"/>
    <w:rsid w:val="00495DE7"/>
    <w:rsid w:val="00495E5E"/>
    <w:rsid w:val="0049603B"/>
    <w:rsid w:val="004967D8"/>
    <w:rsid w:val="00496A60"/>
    <w:rsid w:val="00496BD4"/>
    <w:rsid w:val="00496E90"/>
    <w:rsid w:val="00496EED"/>
    <w:rsid w:val="0049745B"/>
    <w:rsid w:val="00497520"/>
    <w:rsid w:val="00497745"/>
    <w:rsid w:val="004978B8"/>
    <w:rsid w:val="00497B70"/>
    <w:rsid w:val="00497ECD"/>
    <w:rsid w:val="004A001B"/>
    <w:rsid w:val="004A05CA"/>
    <w:rsid w:val="004A06C4"/>
    <w:rsid w:val="004A090A"/>
    <w:rsid w:val="004A0BB0"/>
    <w:rsid w:val="004A1C00"/>
    <w:rsid w:val="004A1C43"/>
    <w:rsid w:val="004A1D4B"/>
    <w:rsid w:val="004A1E44"/>
    <w:rsid w:val="004A220E"/>
    <w:rsid w:val="004A25E0"/>
    <w:rsid w:val="004A276A"/>
    <w:rsid w:val="004A3389"/>
    <w:rsid w:val="004A33F5"/>
    <w:rsid w:val="004A3489"/>
    <w:rsid w:val="004A37A2"/>
    <w:rsid w:val="004A3928"/>
    <w:rsid w:val="004A3A67"/>
    <w:rsid w:val="004A3B60"/>
    <w:rsid w:val="004A3F68"/>
    <w:rsid w:val="004A40BB"/>
    <w:rsid w:val="004A42A6"/>
    <w:rsid w:val="004A49B8"/>
    <w:rsid w:val="004A534D"/>
    <w:rsid w:val="004A58AA"/>
    <w:rsid w:val="004A61D2"/>
    <w:rsid w:val="004A6A97"/>
    <w:rsid w:val="004A7150"/>
    <w:rsid w:val="004A7275"/>
    <w:rsid w:val="004A7477"/>
    <w:rsid w:val="004A7BB6"/>
    <w:rsid w:val="004A7F4C"/>
    <w:rsid w:val="004B09AA"/>
    <w:rsid w:val="004B0DE1"/>
    <w:rsid w:val="004B0EF2"/>
    <w:rsid w:val="004B2004"/>
    <w:rsid w:val="004B221F"/>
    <w:rsid w:val="004B2491"/>
    <w:rsid w:val="004B3106"/>
    <w:rsid w:val="004B3363"/>
    <w:rsid w:val="004B3781"/>
    <w:rsid w:val="004B4002"/>
    <w:rsid w:val="004B449A"/>
    <w:rsid w:val="004B46F9"/>
    <w:rsid w:val="004B4845"/>
    <w:rsid w:val="004B4A56"/>
    <w:rsid w:val="004B4EBC"/>
    <w:rsid w:val="004B507E"/>
    <w:rsid w:val="004B5164"/>
    <w:rsid w:val="004B59A4"/>
    <w:rsid w:val="004B5B19"/>
    <w:rsid w:val="004B5FD7"/>
    <w:rsid w:val="004B6144"/>
    <w:rsid w:val="004B6A62"/>
    <w:rsid w:val="004B6B5C"/>
    <w:rsid w:val="004B73BF"/>
    <w:rsid w:val="004B7462"/>
    <w:rsid w:val="004B76AF"/>
    <w:rsid w:val="004B793C"/>
    <w:rsid w:val="004C01BE"/>
    <w:rsid w:val="004C029B"/>
    <w:rsid w:val="004C0420"/>
    <w:rsid w:val="004C0743"/>
    <w:rsid w:val="004C0B25"/>
    <w:rsid w:val="004C118A"/>
    <w:rsid w:val="004C1E34"/>
    <w:rsid w:val="004C2BBD"/>
    <w:rsid w:val="004C3444"/>
    <w:rsid w:val="004C3CC3"/>
    <w:rsid w:val="004C42EA"/>
    <w:rsid w:val="004C4D7B"/>
    <w:rsid w:val="004C4F90"/>
    <w:rsid w:val="004C5054"/>
    <w:rsid w:val="004C51F6"/>
    <w:rsid w:val="004C5498"/>
    <w:rsid w:val="004C607D"/>
    <w:rsid w:val="004C6869"/>
    <w:rsid w:val="004C6919"/>
    <w:rsid w:val="004C6E7F"/>
    <w:rsid w:val="004C706A"/>
    <w:rsid w:val="004C76C9"/>
    <w:rsid w:val="004C7EA4"/>
    <w:rsid w:val="004C9836"/>
    <w:rsid w:val="004D029A"/>
    <w:rsid w:val="004D02C1"/>
    <w:rsid w:val="004D03BC"/>
    <w:rsid w:val="004D1098"/>
    <w:rsid w:val="004D166E"/>
    <w:rsid w:val="004D218D"/>
    <w:rsid w:val="004D2526"/>
    <w:rsid w:val="004D2740"/>
    <w:rsid w:val="004D2967"/>
    <w:rsid w:val="004D2CAA"/>
    <w:rsid w:val="004D3191"/>
    <w:rsid w:val="004D32B7"/>
    <w:rsid w:val="004D35AC"/>
    <w:rsid w:val="004D3D76"/>
    <w:rsid w:val="004D3D8E"/>
    <w:rsid w:val="004D3DA2"/>
    <w:rsid w:val="004D4BCA"/>
    <w:rsid w:val="004D4C40"/>
    <w:rsid w:val="004D4F1B"/>
    <w:rsid w:val="004D52CB"/>
    <w:rsid w:val="004D52FA"/>
    <w:rsid w:val="004D5BA9"/>
    <w:rsid w:val="004D5EB1"/>
    <w:rsid w:val="004D5FCF"/>
    <w:rsid w:val="004D657B"/>
    <w:rsid w:val="004D669F"/>
    <w:rsid w:val="004D6732"/>
    <w:rsid w:val="004D67F6"/>
    <w:rsid w:val="004D690F"/>
    <w:rsid w:val="004D6AFF"/>
    <w:rsid w:val="004D6DC7"/>
    <w:rsid w:val="004D6E1C"/>
    <w:rsid w:val="004D7093"/>
    <w:rsid w:val="004D7166"/>
    <w:rsid w:val="004D74F7"/>
    <w:rsid w:val="004D75E9"/>
    <w:rsid w:val="004D76B7"/>
    <w:rsid w:val="004D7847"/>
    <w:rsid w:val="004D792F"/>
    <w:rsid w:val="004D7C77"/>
    <w:rsid w:val="004D7F8E"/>
    <w:rsid w:val="004E00C9"/>
    <w:rsid w:val="004E015C"/>
    <w:rsid w:val="004E0498"/>
    <w:rsid w:val="004E08AE"/>
    <w:rsid w:val="004E0D46"/>
    <w:rsid w:val="004E109E"/>
    <w:rsid w:val="004E1364"/>
    <w:rsid w:val="004E169E"/>
    <w:rsid w:val="004E16B0"/>
    <w:rsid w:val="004E1C64"/>
    <w:rsid w:val="004E2753"/>
    <w:rsid w:val="004E286E"/>
    <w:rsid w:val="004E302C"/>
    <w:rsid w:val="004E3544"/>
    <w:rsid w:val="004E36AE"/>
    <w:rsid w:val="004E3709"/>
    <w:rsid w:val="004E3DF9"/>
    <w:rsid w:val="004E4638"/>
    <w:rsid w:val="004E4FA5"/>
    <w:rsid w:val="004E509B"/>
    <w:rsid w:val="004E512B"/>
    <w:rsid w:val="004E5259"/>
    <w:rsid w:val="004E54F2"/>
    <w:rsid w:val="004E6024"/>
    <w:rsid w:val="004E63D3"/>
    <w:rsid w:val="004E6667"/>
    <w:rsid w:val="004E669E"/>
    <w:rsid w:val="004E6A0D"/>
    <w:rsid w:val="004E6AB0"/>
    <w:rsid w:val="004E6EB8"/>
    <w:rsid w:val="004E746F"/>
    <w:rsid w:val="004E78FF"/>
    <w:rsid w:val="004F0114"/>
    <w:rsid w:val="004F01B4"/>
    <w:rsid w:val="004F02C6"/>
    <w:rsid w:val="004F06BF"/>
    <w:rsid w:val="004F092F"/>
    <w:rsid w:val="004F0F2E"/>
    <w:rsid w:val="004F0FE7"/>
    <w:rsid w:val="004F1167"/>
    <w:rsid w:val="004F1909"/>
    <w:rsid w:val="004F214E"/>
    <w:rsid w:val="004F21D9"/>
    <w:rsid w:val="004F29CE"/>
    <w:rsid w:val="004F2C42"/>
    <w:rsid w:val="004F30C3"/>
    <w:rsid w:val="004F33A4"/>
    <w:rsid w:val="004F39B5"/>
    <w:rsid w:val="004F3AC5"/>
    <w:rsid w:val="004F4093"/>
    <w:rsid w:val="004F4253"/>
    <w:rsid w:val="004F4296"/>
    <w:rsid w:val="004F4381"/>
    <w:rsid w:val="004F44F7"/>
    <w:rsid w:val="004F46E6"/>
    <w:rsid w:val="004F5545"/>
    <w:rsid w:val="004F561C"/>
    <w:rsid w:val="004F5713"/>
    <w:rsid w:val="004F586A"/>
    <w:rsid w:val="004F5F9D"/>
    <w:rsid w:val="004F6479"/>
    <w:rsid w:val="004F6AAE"/>
    <w:rsid w:val="004F6B9B"/>
    <w:rsid w:val="004F7812"/>
    <w:rsid w:val="0050024C"/>
    <w:rsid w:val="0050057A"/>
    <w:rsid w:val="00500610"/>
    <w:rsid w:val="00500F3D"/>
    <w:rsid w:val="0050143D"/>
    <w:rsid w:val="0050159B"/>
    <w:rsid w:val="0050204B"/>
    <w:rsid w:val="005021F0"/>
    <w:rsid w:val="005025FA"/>
    <w:rsid w:val="00503567"/>
    <w:rsid w:val="0050379C"/>
    <w:rsid w:val="00503AC7"/>
    <w:rsid w:val="005042C4"/>
    <w:rsid w:val="00504F19"/>
    <w:rsid w:val="00504FFD"/>
    <w:rsid w:val="00505286"/>
    <w:rsid w:val="0050542E"/>
    <w:rsid w:val="005055C7"/>
    <w:rsid w:val="0050582A"/>
    <w:rsid w:val="00505D13"/>
    <w:rsid w:val="0050675D"/>
    <w:rsid w:val="00506BFF"/>
    <w:rsid w:val="00506D06"/>
    <w:rsid w:val="00506F21"/>
    <w:rsid w:val="00507963"/>
    <w:rsid w:val="0050797E"/>
    <w:rsid w:val="00507BD0"/>
    <w:rsid w:val="00507D45"/>
    <w:rsid w:val="00507E09"/>
    <w:rsid w:val="00510359"/>
    <w:rsid w:val="00510AAC"/>
    <w:rsid w:val="00510D30"/>
    <w:rsid w:val="00510E31"/>
    <w:rsid w:val="00511161"/>
    <w:rsid w:val="005111C3"/>
    <w:rsid w:val="005116FC"/>
    <w:rsid w:val="00512C8C"/>
    <w:rsid w:val="0051379B"/>
    <w:rsid w:val="00513E8B"/>
    <w:rsid w:val="00513E95"/>
    <w:rsid w:val="0051409E"/>
    <w:rsid w:val="0051485B"/>
    <w:rsid w:val="00514C10"/>
    <w:rsid w:val="00515327"/>
    <w:rsid w:val="00515396"/>
    <w:rsid w:val="005153C4"/>
    <w:rsid w:val="00515496"/>
    <w:rsid w:val="005158EB"/>
    <w:rsid w:val="00515F4C"/>
    <w:rsid w:val="00515F7F"/>
    <w:rsid w:val="0051625D"/>
    <w:rsid w:val="0051625F"/>
    <w:rsid w:val="005163F6"/>
    <w:rsid w:val="00516B1F"/>
    <w:rsid w:val="00517439"/>
    <w:rsid w:val="00517481"/>
    <w:rsid w:val="005175E4"/>
    <w:rsid w:val="0051792F"/>
    <w:rsid w:val="00520F93"/>
    <w:rsid w:val="0052163B"/>
    <w:rsid w:val="005217A2"/>
    <w:rsid w:val="00521AEB"/>
    <w:rsid w:val="00521D34"/>
    <w:rsid w:val="005220B1"/>
    <w:rsid w:val="005222D7"/>
    <w:rsid w:val="00522684"/>
    <w:rsid w:val="005229B8"/>
    <w:rsid w:val="00522C5E"/>
    <w:rsid w:val="00523140"/>
    <w:rsid w:val="00523937"/>
    <w:rsid w:val="00523AC1"/>
    <w:rsid w:val="00523B88"/>
    <w:rsid w:val="00523DC9"/>
    <w:rsid w:val="005241AB"/>
    <w:rsid w:val="005243AB"/>
    <w:rsid w:val="00524662"/>
    <w:rsid w:val="005247D7"/>
    <w:rsid w:val="005248E4"/>
    <w:rsid w:val="00524B1C"/>
    <w:rsid w:val="005250AF"/>
    <w:rsid w:val="00525252"/>
    <w:rsid w:val="00525A61"/>
    <w:rsid w:val="00525CE9"/>
    <w:rsid w:val="00525D46"/>
    <w:rsid w:val="005261EE"/>
    <w:rsid w:val="005262C9"/>
    <w:rsid w:val="005263FA"/>
    <w:rsid w:val="005266B9"/>
    <w:rsid w:val="00526CD0"/>
    <w:rsid w:val="0052719D"/>
    <w:rsid w:val="005271C2"/>
    <w:rsid w:val="0052725D"/>
    <w:rsid w:val="00530610"/>
    <w:rsid w:val="0053084C"/>
    <w:rsid w:val="005308FA"/>
    <w:rsid w:val="00531573"/>
    <w:rsid w:val="005315CD"/>
    <w:rsid w:val="005319BD"/>
    <w:rsid w:val="00531DC6"/>
    <w:rsid w:val="00531FBF"/>
    <w:rsid w:val="00532109"/>
    <w:rsid w:val="0053212B"/>
    <w:rsid w:val="00532201"/>
    <w:rsid w:val="00532480"/>
    <w:rsid w:val="00533146"/>
    <w:rsid w:val="00533DB6"/>
    <w:rsid w:val="00535049"/>
    <w:rsid w:val="0053506B"/>
    <w:rsid w:val="00535E8C"/>
    <w:rsid w:val="00535FAE"/>
    <w:rsid w:val="0053634E"/>
    <w:rsid w:val="00536400"/>
    <w:rsid w:val="00536666"/>
    <w:rsid w:val="00536785"/>
    <w:rsid w:val="00536959"/>
    <w:rsid w:val="00536D2B"/>
    <w:rsid w:val="00536DF5"/>
    <w:rsid w:val="005370B8"/>
    <w:rsid w:val="0053714A"/>
    <w:rsid w:val="005375BE"/>
    <w:rsid w:val="0053769B"/>
    <w:rsid w:val="0053777F"/>
    <w:rsid w:val="00537942"/>
    <w:rsid w:val="00537A2E"/>
    <w:rsid w:val="00537AC9"/>
    <w:rsid w:val="00540256"/>
    <w:rsid w:val="0054031C"/>
    <w:rsid w:val="0054070A"/>
    <w:rsid w:val="00540E3D"/>
    <w:rsid w:val="00540FDC"/>
    <w:rsid w:val="005412E6"/>
    <w:rsid w:val="0054144E"/>
    <w:rsid w:val="00541480"/>
    <w:rsid w:val="00541AD1"/>
    <w:rsid w:val="00541CBA"/>
    <w:rsid w:val="00541EE6"/>
    <w:rsid w:val="00541F5E"/>
    <w:rsid w:val="00542048"/>
    <w:rsid w:val="0054313C"/>
    <w:rsid w:val="00543398"/>
    <w:rsid w:val="00543575"/>
    <w:rsid w:val="0054406B"/>
    <w:rsid w:val="00544163"/>
    <w:rsid w:val="005446AF"/>
    <w:rsid w:val="00544B85"/>
    <w:rsid w:val="00545270"/>
    <w:rsid w:val="00545755"/>
    <w:rsid w:val="00545A01"/>
    <w:rsid w:val="00545A13"/>
    <w:rsid w:val="0054607B"/>
    <w:rsid w:val="00546297"/>
    <w:rsid w:val="0054684D"/>
    <w:rsid w:val="00546A98"/>
    <w:rsid w:val="00546AF1"/>
    <w:rsid w:val="005470A5"/>
    <w:rsid w:val="005472C8"/>
    <w:rsid w:val="00547436"/>
    <w:rsid w:val="0054747F"/>
    <w:rsid w:val="005474BC"/>
    <w:rsid w:val="005477D4"/>
    <w:rsid w:val="00547E46"/>
    <w:rsid w:val="00547FB5"/>
    <w:rsid w:val="00550967"/>
    <w:rsid w:val="005509F3"/>
    <w:rsid w:val="0055122C"/>
    <w:rsid w:val="00551539"/>
    <w:rsid w:val="00551568"/>
    <w:rsid w:val="0055175F"/>
    <w:rsid w:val="00551CFE"/>
    <w:rsid w:val="00551DC7"/>
    <w:rsid w:val="00551ED8"/>
    <w:rsid w:val="00552314"/>
    <w:rsid w:val="00552357"/>
    <w:rsid w:val="00552552"/>
    <w:rsid w:val="0055259C"/>
    <w:rsid w:val="005526FF"/>
    <w:rsid w:val="0055292F"/>
    <w:rsid w:val="00552B07"/>
    <w:rsid w:val="00552EEA"/>
    <w:rsid w:val="00552FD0"/>
    <w:rsid w:val="00553142"/>
    <w:rsid w:val="00553450"/>
    <w:rsid w:val="00553C1D"/>
    <w:rsid w:val="00553FC1"/>
    <w:rsid w:val="0055442A"/>
    <w:rsid w:val="00554526"/>
    <w:rsid w:val="0055453D"/>
    <w:rsid w:val="005545AE"/>
    <w:rsid w:val="00554990"/>
    <w:rsid w:val="00554BF5"/>
    <w:rsid w:val="00554DFB"/>
    <w:rsid w:val="00555745"/>
    <w:rsid w:val="005559FA"/>
    <w:rsid w:val="00555AFE"/>
    <w:rsid w:val="00556532"/>
    <w:rsid w:val="00556693"/>
    <w:rsid w:val="00556C6B"/>
    <w:rsid w:val="005575CE"/>
    <w:rsid w:val="00557ACA"/>
    <w:rsid w:val="00557CF8"/>
    <w:rsid w:val="005602E3"/>
    <w:rsid w:val="00560485"/>
    <w:rsid w:val="00560753"/>
    <w:rsid w:val="00560862"/>
    <w:rsid w:val="0056098E"/>
    <w:rsid w:val="005612F6"/>
    <w:rsid w:val="00561613"/>
    <w:rsid w:val="0056199A"/>
    <w:rsid w:val="005619F5"/>
    <w:rsid w:val="00561BB4"/>
    <w:rsid w:val="00561ED1"/>
    <w:rsid w:val="00562078"/>
    <w:rsid w:val="0056220A"/>
    <w:rsid w:val="0056247E"/>
    <w:rsid w:val="005626E4"/>
    <w:rsid w:val="00562A90"/>
    <w:rsid w:val="00562CE4"/>
    <w:rsid w:val="00562EE6"/>
    <w:rsid w:val="00563233"/>
    <w:rsid w:val="0056323A"/>
    <w:rsid w:val="0056358F"/>
    <w:rsid w:val="005636DD"/>
    <w:rsid w:val="00563A0D"/>
    <w:rsid w:val="00563AB8"/>
    <w:rsid w:val="00563B32"/>
    <w:rsid w:val="00564149"/>
    <w:rsid w:val="00564186"/>
    <w:rsid w:val="005645EC"/>
    <w:rsid w:val="0056532D"/>
    <w:rsid w:val="005654C4"/>
    <w:rsid w:val="0056555E"/>
    <w:rsid w:val="005659FF"/>
    <w:rsid w:val="00565B2F"/>
    <w:rsid w:val="00565DC2"/>
    <w:rsid w:val="00566451"/>
    <w:rsid w:val="00566D91"/>
    <w:rsid w:val="00567517"/>
    <w:rsid w:val="0056769C"/>
    <w:rsid w:val="005676B1"/>
    <w:rsid w:val="00567E2A"/>
    <w:rsid w:val="005702F8"/>
    <w:rsid w:val="00570C88"/>
    <w:rsid w:val="0057107C"/>
    <w:rsid w:val="005710DB"/>
    <w:rsid w:val="00571B6E"/>
    <w:rsid w:val="00571E00"/>
    <w:rsid w:val="0057223A"/>
    <w:rsid w:val="005725E3"/>
    <w:rsid w:val="005728AF"/>
    <w:rsid w:val="00572D05"/>
    <w:rsid w:val="00572EFF"/>
    <w:rsid w:val="005734DF"/>
    <w:rsid w:val="00573782"/>
    <w:rsid w:val="005738B6"/>
    <w:rsid w:val="00574409"/>
    <w:rsid w:val="00574600"/>
    <w:rsid w:val="00574925"/>
    <w:rsid w:val="00574B6B"/>
    <w:rsid w:val="00574FD2"/>
    <w:rsid w:val="005750B4"/>
    <w:rsid w:val="0057541D"/>
    <w:rsid w:val="00575AB4"/>
    <w:rsid w:val="00575AF5"/>
    <w:rsid w:val="00575D9F"/>
    <w:rsid w:val="0057617A"/>
    <w:rsid w:val="00577261"/>
    <w:rsid w:val="005778E8"/>
    <w:rsid w:val="0057793B"/>
    <w:rsid w:val="00577FDD"/>
    <w:rsid w:val="005802AC"/>
    <w:rsid w:val="00580E89"/>
    <w:rsid w:val="00581023"/>
    <w:rsid w:val="00581046"/>
    <w:rsid w:val="00581061"/>
    <w:rsid w:val="00581F76"/>
    <w:rsid w:val="0058221A"/>
    <w:rsid w:val="00582304"/>
    <w:rsid w:val="00582AF0"/>
    <w:rsid w:val="00582F01"/>
    <w:rsid w:val="00583146"/>
    <w:rsid w:val="00583390"/>
    <w:rsid w:val="00583460"/>
    <w:rsid w:val="00583B4B"/>
    <w:rsid w:val="0058436D"/>
    <w:rsid w:val="0058437D"/>
    <w:rsid w:val="00584465"/>
    <w:rsid w:val="0058503A"/>
    <w:rsid w:val="005850AD"/>
    <w:rsid w:val="00585139"/>
    <w:rsid w:val="005851FE"/>
    <w:rsid w:val="005853AD"/>
    <w:rsid w:val="005857B5"/>
    <w:rsid w:val="00585C6F"/>
    <w:rsid w:val="00586142"/>
    <w:rsid w:val="0058646A"/>
    <w:rsid w:val="0058658D"/>
    <w:rsid w:val="00586812"/>
    <w:rsid w:val="00586F48"/>
    <w:rsid w:val="00587082"/>
    <w:rsid w:val="0058727F"/>
    <w:rsid w:val="00587715"/>
    <w:rsid w:val="0058796A"/>
    <w:rsid w:val="00587B6E"/>
    <w:rsid w:val="00587BDB"/>
    <w:rsid w:val="00590AE4"/>
    <w:rsid w:val="00590CA7"/>
    <w:rsid w:val="00590DCB"/>
    <w:rsid w:val="005910DF"/>
    <w:rsid w:val="005914E9"/>
    <w:rsid w:val="005916A1"/>
    <w:rsid w:val="0059179B"/>
    <w:rsid w:val="00591AD4"/>
    <w:rsid w:val="00591DD0"/>
    <w:rsid w:val="005921DD"/>
    <w:rsid w:val="0059232B"/>
    <w:rsid w:val="005928D0"/>
    <w:rsid w:val="00592BB2"/>
    <w:rsid w:val="0059338B"/>
    <w:rsid w:val="005934EE"/>
    <w:rsid w:val="005935F6"/>
    <w:rsid w:val="00593612"/>
    <w:rsid w:val="0059361B"/>
    <w:rsid w:val="005936BF"/>
    <w:rsid w:val="00593C20"/>
    <w:rsid w:val="0059432F"/>
    <w:rsid w:val="00594447"/>
    <w:rsid w:val="00594B26"/>
    <w:rsid w:val="00594EB0"/>
    <w:rsid w:val="005950E4"/>
    <w:rsid w:val="00595158"/>
    <w:rsid w:val="005955D9"/>
    <w:rsid w:val="0059595B"/>
    <w:rsid w:val="00596B3B"/>
    <w:rsid w:val="00596B99"/>
    <w:rsid w:val="005974E8"/>
    <w:rsid w:val="005977F4"/>
    <w:rsid w:val="00597F8E"/>
    <w:rsid w:val="005A0387"/>
    <w:rsid w:val="005A03B2"/>
    <w:rsid w:val="005A04A0"/>
    <w:rsid w:val="005A0538"/>
    <w:rsid w:val="005A0792"/>
    <w:rsid w:val="005A0830"/>
    <w:rsid w:val="005A09A4"/>
    <w:rsid w:val="005A0CB6"/>
    <w:rsid w:val="005A1308"/>
    <w:rsid w:val="005A15DB"/>
    <w:rsid w:val="005A1668"/>
    <w:rsid w:val="005A18AC"/>
    <w:rsid w:val="005A19E3"/>
    <w:rsid w:val="005A1AEE"/>
    <w:rsid w:val="005A1BC6"/>
    <w:rsid w:val="005A1CE9"/>
    <w:rsid w:val="005A1E16"/>
    <w:rsid w:val="005A2508"/>
    <w:rsid w:val="005A26A1"/>
    <w:rsid w:val="005A2ED9"/>
    <w:rsid w:val="005A3125"/>
    <w:rsid w:val="005A323F"/>
    <w:rsid w:val="005A3538"/>
    <w:rsid w:val="005A381B"/>
    <w:rsid w:val="005A481C"/>
    <w:rsid w:val="005A4F7F"/>
    <w:rsid w:val="005A52E5"/>
    <w:rsid w:val="005A5648"/>
    <w:rsid w:val="005A6091"/>
    <w:rsid w:val="005A6879"/>
    <w:rsid w:val="005A68ED"/>
    <w:rsid w:val="005A6B0B"/>
    <w:rsid w:val="005A70E6"/>
    <w:rsid w:val="005A7125"/>
    <w:rsid w:val="005A7181"/>
    <w:rsid w:val="005A71C1"/>
    <w:rsid w:val="005A71E1"/>
    <w:rsid w:val="005A77E3"/>
    <w:rsid w:val="005A7AAD"/>
    <w:rsid w:val="005A7B1A"/>
    <w:rsid w:val="005B0018"/>
    <w:rsid w:val="005B02C3"/>
    <w:rsid w:val="005B05EE"/>
    <w:rsid w:val="005B0A9B"/>
    <w:rsid w:val="005B0B96"/>
    <w:rsid w:val="005B0FAC"/>
    <w:rsid w:val="005B0FB4"/>
    <w:rsid w:val="005B131B"/>
    <w:rsid w:val="005B1580"/>
    <w:rsid w:val="005B1EFD"/>
    <w:rsid w:val="005B2161"/>
    <w:rsid w:val="005B21ED"/>
    <w:rsid w:val="005B2CBF"/>
    <w:rsid w:val="005B2EC4"/>
    <w:rsid w:val="005B2EFC"/>
    <w:rsid w:val="005B3031"/>
    <w:rsid w:val="005B33B1"/>
    <w:rsid w:val="005B352B"/>
    <w:rsid w:val="005B3608"/>
    <w:rsid w:val="005B37C9"/>
    <w:rsid w:val="005B3D62"/>
    <w:rsid w:val="005B405A"/>
    <w:rsid w:val="005B48FD"/>
    <w:rsid w:val="005B4900"/>
    <w:rsid w:val="005B4AEF"/>
    <w:rsid w:val="005B53F2"/>
    <w:rsid w:val="005B5404"/>
    <w:rsid w:val="005B57AB"/>
    <w:rsid w:val="005B59A6"/>
    <w:rsid w:val="005B66E0"/>
    <w:rsid w:val="005B69B7"/>
    <w:rsid w:val="005B6AB4"/>
    <w:rsid w:val="005B6E81"/>
    <w:rsid w:val="005B7594"/>
    <w:rsid w:val="005B76C3"/>
    <w:rsid w:val="005B7C73"/>
    <w:rsid w:val="005B7CDE"/>
    <w:rsid w:val="005B7D96"/>
    <w:rsid w:val="005C06B9"/>
    <w:rsid w:val="005C0809"/>
    <w:rsid w:val="005C1075"/>
    <w:rsid w:val="005C10A4"/>
    <w:rsid w:val="005C1A40"/>
    <w:rsid w:val="005C2136"/>
    <w:rsid w:val="005C2173"/>
    <w:rsid w:val="005C2184"/>
    <w:rsid w:val="005C23B6"/>
    <w:rsid w:val="005C2F63"/>
    <w:rsid w:val="005C347C"/>
    <w:rsid w:val="005C3A89"/>
    <w:rsid w:val="005C3B7C"/>
    <w:rsid w:val="005C3C15"/>
    <w:rsid w:val="005C3E8B"/>
    <w:rsid w:val="005C3FA2"/>
    <w:rsid w:val="005C4053"/>
    <w:rsid w:val="005C46CD"/>
    <w:rsid w:val="005C4C18"/>
    <w:rsid w:val="005C4C68"/>
    <w:rsid w:val="005C507A"/>
    <w:rsid w:val="005C5133"/>
    <w:rsid w:val="005C5477"/>
    <w:rsid w:val="005C570C"/>
    <w:rsid w:val="005C5C37"/>
    <w:rsid w:val="005C5DA8"/>
    <w:rsid w:val="005C5E2D"/>
    <w:rsid w:val="005C5F0F"/>
    <w:rsid w:val="005C63E3"/>
    <w:rsid w:val="005C6685"/>
    <w:rsid w:val="005C71F5"/>
    <w:rsid w:val="005D010C"/>
    <w:rsid w:val="005D0785"/>
    <w:rsid w:val="005D0CD1"/>
    <w:rsid w:val="005D0D5B"/>
    <w:rsid w:val="005D0DDA"/>
    <w:rsid w:val="005D1B76"/>
    <w:rsid w:val="005D1DF7"/>
    <w:rsid w:val="005D1EEC"/>
    <w:rsid w:val="005D2419"/>
    <w:rsid w:val="005D2ACD"/>
    <w:rsid w:val="005D2CE9"/>
    <w:rsid w:val="005D3506"/>
    <w:rsid w:val="005D4059"/>
    <w:rsid w:val="005D4334"/>
    <w:rsid w:val="005D4436"/>
    <w:rsid w:val="005D4485"/>
    <w:rsid w:val="005D55F5"/>
    <w:rsid w:val="005D57DD"/>
    <w:rsid w:val="005D58CB"/>
    <w:rsid w:val="005D5CEF"/>
    <w:rsid w:val="005D60CA"/>
    <w:rsid w:val="005D622D"/>
    <w:rsid w:val="005D6565"/>
    <w:rsid w:val="005D663B"/>
    <w:rsid w:val="005D6949"/>
    <w:rsid w:val="005D6D77"/>
    <w:rsid w:val="005D7031"/>
    <w:rsid w:val="005D71FE"/>
    <w:rsid w:val="005D7686"/>
    <w:rsid w:val="005D7978"/>
    <w:rsid w:val="005E04EC"/>
    <w:rsid w:val="005E1192"/>
    <w:rsid w:val="005E123A"/>
    <w:rsid w:val="005E1254"/>
    <w:rsid w:val="005E1264"/>
    <w:rsid w:val="005E14C4"/>
    <w:rsid w:val="005E18CB"/>
    <w:rsid w:val="005E1A22"/>
    <w:rsid w:val="005E1DA3"/>
    <w:rsid w:val="005E1DEB"/>
    <w:rsid w:val="005E2434"/>
    <w:rsid w:val="005E25EA"/>
    <w:rsid w:val="005E2679"/>
    <w:rsid w:val="005E28CD"/>
    <w:rsid w:val="005E2DF5"/>
    <w:rsid w:val="005E300F"/>
    <w:rsid w:val="005E31E3"/>
    <w:rsid w:val="005E34EA"/>
    <w:rsid w:val="005E36DC"/>
    <w:rsid w:val="005E396A"/>
    <w:rsid w:val="005E3AFA"/>
    <w:rsid w:val="005E400D"/>
    <w:rsid w:val="005E44FF"/>
    <w:rsid w:val="005E45A7"/>
    <w:rsid w:val="005E4AF7"/>
    <w:rsid w:val="005E4B5E"/>
    <w:rsid w:val="005E4D6B"/>
    <w:rsid w:val="005E5110"/>
    <w:rsid w:val="005E5336"/>
    <w:rsid w:val="005E547E"/>
    <w:rsid w:val="005E5B00"/>
    <w:rsid w:val="005E5B50"/>
    <w:rsid w:val="005E6004"/>
    <w:rsid w:val="005E62CA"/>
    <w:rsid w:val="005E706D"/>
    <w:rsid w:val="005E7399"/>
    <w:rsid w:val="005E787C"/>
    <w:rsid w:val="005E7940"/>
    <w:rsid w:val="005E7E47"/>
    <w:rsid w:val="005F00B3"/>
    <w:rsid w:val="005F0365"/>
    <w:rsid w:val="005F0877"/>
    <w:rsid w:val="005F0FA3"/>
    <w:rsid w:val="005F11C5"/>
    <w:rsid w:val="005F12E6"/>
    <w:rsid w:val="005F135C"/>
    <w:rsid w:val="005F1428"/>
    <w:rsid w:val="005F1AD5"/>
    <w:rsid w:val="005F1DEC"/>
    <w:rsid w:val="005F1FFD"/>
    <w:rsid w:val="005F2A94"/>
    <w:rsid w:val="005F2D72"/>
    <w:rsid w:val="005F3955"/>
    <w:rsid w:val="005F3A22"/>
    <w:rsid w:val="005F4643"/>
    <w:rsid w:val="005F473D"/>
    <w:rsid w:val="005F47A9"/>
    <w:rsid w:val="005F4D60"/>
    <w:rsid w:val="005F5240"/>
    <w:rsid w:val="005F5329"/>
    <w:rsid w:val="005F5682"/>
    <w:rsid w:val="005F5B39"/>
    <w:rsid w:val="005F5B5C"/>
    <w:rsid w:val="005F5F87"/>
    <w:rsid w:val="005F6896"/>
    <w:rsid w:val="005F6F3F"/>
    <w:rsid w:val="005F7565"/>
    <w:rsid w:val="005F7780"/>
    <w:rsid w:val="005F790D"/>
    <w:rsid w:val="00600337"/>
    <w:rsid w:val="0060051F"/>
    <w:rsid w:val="00600D73"/>
    <w:rsid w:val="0060146A"/>
    <w:rsid w:val="0060159C"/>
    <w:rsid w:val="006019F6"/>
    <w:rsid w:val="00601A14"/>
    <w:rsid w:val="006029DF"/>
    <w:rsid w:val="0060314D"/>
    <w:rsid w:val="00603470"/>
    <w:rsid w:val="0060375F"/>
    <w:rsid w:val="00603CBA"/>
    <w:rsid w:val="0060462A"/>
    <w:rsid w:val="0060479C"/>
    <w:rsid w:val="00604BFE"/>
    <w:rsid w:val="006051D9"/>
    <w:rsid w:val="0060578A"/>
    <w:rsid w:val="00605D9A"/>
    <w:rsid w:val="00605DA4"/>
    <w:rsid w:val="00605DD4"/>
    <w:rsid w:val="00605EB7"/>
    <w:rsid w:val="00605EEA"/>
    <w:rsid w:val="00605FF0"/>
    <w:rsid w:val="00606502"/>
    <w:rsid w:val="00606595"/>
    <w:rsid w:val="00606DE7"/>
    <w:rsid w:val="00606E6F"/>
    <w:rsid w:val="0060764A"/>
    <w:rsid w:val="00607900"/>
    <w:rsid w:val="00607BC0"/>
    <w:rsid w:val="00607D45"/>
    <w:rsid w:val="00607F1B"/>
    <w:rsid w:val="006105D1"/>
    <w:rsid w:val="0061065F"/>
    <w:rsid w:val="00610987"/>
    <w:rsid w:val="00610B66"/>
    <w:rsid w:val="00610D7D"/>
    <w:rsid w:val="00610F08"/>
    <w:rsid w:val="0061186B"/>
    <w:rsid w:val="00611B49"/>
    <w:rsid w:val="00611DE2"/>
    <w:rsid w:val="006127A3"/>
    <w:rsid w:val="006127F4"/>
    <w:rsid w:val="00612F26"/>
    <w:rsid w:val="00613523"/>
    <w:rsid w:val="00613786"/>
    <w:rsid w:val="006139C3"/>
    <w:rsid w:val="00613ED7"/>
    <w:rsid w:val="00614354"/>
    <w:rsid w:val="00614718"/>
    <w:rsid w:val="00614743"/>
    <w:rsid w:val="00614958"/>
    <w:rsid w:val="00614A2A"/>
    <w:rsid w:val="00614B51"/>
    <w:rsid w:val="006150F1"/>
    <w:rsid w:val="00615442"/>
    <w:rsid w:val="006162B8"/>
    <w:rsid w:val="006162BF"/>
    <w:rsid w:val="00616414"/>
    <w:rsid w:val="00616543"/>
    <w:rsid w:val="00616568"/>
    <w:rsid w:val="00617428"/>
    <w:rsid w:val="00617906"/>
    <w:rsid w:val="00617968"/>
    <w:rsid w:val="00617DD0"/>
    <w:rsid w:val="00617E80"/>
    <w:rsid w:val="006203F5"/>
    <w:rsid w:val="0062052C"/>
    <w:rsid w:val="00620676"/>
    <w:rsid w:val="0062138F"/>
    <w:rsid w:val="00621E1E"/>
    <w:rsid w:val="00621FBA"/>
    <w:rsid w:val="0062205E"/>
    <w:rsid w:val="0062244B"/>
    <w:rsid w:val="00622523"/>
    <w:rsid w:val="00622850"/>
    <w:rsid w:val="00622B6E"/>
    <w:rsid w:val="00622D98"/>
    <w:rsid w:val="006232A0"/>
    <w:rsid w:val="0062331B"/>
    <w:rsid w:val="006235D6"/>
    <w:rsid w:val="00623B8D"/>
    <w:rsid w:val="00623BDC"/>
    <w:rsid w:val="00623C2F"/>
    <w:rsid w:val="00623F42"/>
    <w:rsid w:val="0062414E"/>
    <w:rsid w:val="00624525"/>
    <w:rsid w:val="00624918"/>
    <w:rsid w:val="00624A33"/>
    <w:rsid w:val="00624FAD"/>
    <w:rsid w:val="006254AD"/>
    <w:rsid w:val="006256B4"/>
    <w:rsid w:val="00625E3B"/>
    <w:rsid w:val="00625F6F"/>
    <w:rsid w:val="0062607B"/>
    <w:rsid w:val="00626459"/>
    <w:rsid w:val="006267A6"/>
    <w:rsid w:val="00626961"/>
    <w:rsid w:val="00626A94"/>
    <w:rsid w:val="00626F22"/>
    <w:rsid w:val="00627286"/>
    <w:rsid w:val="00627970"/>
    <w:rsid w:val="00627B48"/>
    <w:rsid w:val="00627C98"/>
    <w:rsid w:val="00627DBA"/>
    <w:rsid w:val="00627E02"/>
    <w:rsid w:val="00627EB9"/>
    <w:rsid w:val="00627F56"/>
    <w:rsid w:val="006305BF"/>
    <w:rsid w:val="00630602"/>
    <w:rsid w:val="00630C3F"/>
    <w:rsid w:val="0063148A"/>
    <w:rsid w:val="0063156C"/>
    <w:rsid w:val="006319E9"/>
    <w:rsid w:val="00632133"/>
    <w:rsid w:val="00632689"/>
    <w:rsid w:val="00632D7E"/>
    <w:rsid w:val="00632FA3"/>
    <w:rsid w:val="00632FE4"/>
    <w:rsid w:val="0063317A"/>
    <w:rsid w:val="0063334F"/>
    <w:rsid w:val="00633486"/>
    <w:rsid w:val="006335AD"/>
    <w:rsid w:val="0063364B"/>
    <w:rsid w:val="0063394B"/>
    <w:rsid w:val="006347FF"/>
    <w:rsid w:val="00635340"/>
    <w:rsid w:val="00635CFE"/>
    <w:rsid w:val="00635EE7"/>
    <w:rsid w:val="0063671D"/>
    <w:rsid w:val="00636E22"/>
    <w:rsid w:val="00637069"/>
    <w:rsid w:val="00637D1F"/>
    <w:rsid w:val="00640549"/>
    <w:rsid w:val="006406D3"/>
    <w:rsid w:val="006407E2"/>
    <w:rsid w:val="00640C5B"/>
    <w:rsid w:val="00640E38"/>
    <w:rsid w:val="00641256"/>
    <w:rsid w:val="006413B5"/>
    <w:rsid w:val="00641431"/>
    <w:rsid w:val="006427F2"/>
    <w:rsid w:val="006429D4"/>
    <w:rsid w:val="00642C25"/>
    <w:rsid w:val="00642C97"/>
    <w:rsid w:val="00642FD5"/>
    <w:rsid w:val="00643552"/>
    <w:rsid w:val="00643810"/>
    <w:rsid w:val="00643DCA"/>
    <w:rsid w:val="00643FD2"/>
    <w:rsid w:val="00644071"/>
    <w:rsid w:val="0064434A"/>
    <w:rsid w:val="0064443F"/>
    <w:rsid w:val="006452E0"/>
    <w:rsid w:val="00645695"/>
    <w:rsid w:val="00645BB5"/>
    <w:rsid w:val="00645CDA"/>
    <w:rsid w:val="00645E5B"/>
    <w:rsid w:val="00646597"/>
    <w:rsid w:val="006468D8"/>
    <w:rsid w:val="006470EF"/>
    <w:rsid w:val="00647D19"/>
    <w:rsid w:val="00650604"/>
    <w:rsid w:val="006506CF"/>
    <w:rsid w:val="0065095F"/>
    <w:rsid w:val="006527D0"/>
    <w:rsid w:val="0065284F"/>
    <w:rsid w:val="00653142"/>
    <w:rsid w:val="006538C1"/>
    <w:rsid w:val="00653C44"/>
    <w:rsid w:val="00653DFD"/>
    <w:rsid w:val="00653F64"/>
    <w:rsid w:val="00654A91"/>
    <w:rsid w:val="0065563E"/>
    <w:rsid w:val="00655962"/>
    <w:rsid w:val="0065609F"/>
    <w:rsid w:val="0065621A"/>
    <w:rsid w:val="00656574"/>
    <w:rsid w:val="006567C1"/>
    <w:rsid w:val="00656B15"/>
    <w:rsid w:val="00656CAE"/>
    <w:rsid w:val="006575A0"/>
    <w:rsid w:val="00660346"/>
    <w:rsid w:val="0066058E"/>
    <w:rsid w:val="00660B3B"/>
    <w:rsid w:val="00660BD3"/>
    <w:rsid w:val="00660C1C"/>
    <w:rsid w:val="00660C1E"/>
    <w:rsid w:val="00660F04"/>
    <w:rsid w:val="0066111C"/>
    <w:rsid w:val="0066130B"/>
    <w:rsid w:val="006617A1"/>
    <w:rsid w:val="00661858"/>
    <w:rsid w:val="0066199A"/>
    <w:rsid w:val="00661AAB"/>
    <w:rsid w:val="00661BBD"/>
    <w:rsid w:val="00662340"/>
    <w:rsid w:val="006628CB"/>
    <w:rsid w:val="00662F47"/>
    <w:rsid w:val="00663581"/>
    <w:rsid w:val="006636C3"/>
    <w:rsid w:val="00663950"/>
    <w:rsid w:val="00663C86"/>
    <w:rsid w:val="00663CEF"/>
    <w:rsid w:val="00664A39"/>
    <w:rsid w:val="006655DD"/>
    <w:rsid w:val="0066567F"/>
    <w:rsid w:val="006658E2"/>
    <w:rsid w:val="00666987"/>
    <w:rsid w:val="00666B54"/>
    <w:rsid w:val="00667004"/>
    <w:rsid w:val="0066711B"/>
    <w:rsid w:val="006671F8"/>
    <w:rsid w:val="006672D0"/>
    <w:rsid w:val="00667437"/>
    <w:rsid w:val="006676BD"/>
    <w:rsid w:val="006676EE"/>
    <w:rsid w:val="006679BB"/>
    <w:rsid w:val="006679D2"/>
    <w:rsid w:val="00667C9C"/>
    <w:rsid w:val="00667F22"/>
    <w:rsid w:val="00670DED"/>
    <w:rsid w:val="006712DD"/>
    <w:rsid w:val="00671453"/>
    <w:rsid w:val="00671463"/>
    <w:rsid w:val="00671AD8"/>
    <w:rsid w:val="00671E74"/>
    <w:rsid w:val="006720FA"/>
    <w:rsid w:val="006721D3"/>
    <w:rsid w:val="006722A1"/>
    <w:rsid w:val="00672B6E"/>
    <w:rsid w:val="00672BA2"/>
    <w:rsid w:val="00672CE3"/>
    <w:rsid w:val="00672EED"/>
    <w:rsid w:val="00673499"/>
    <w:rsid w:val="00673969"/>
    <w:rsid w:val="00673AC1"/>
    <w:rsid w:val="00673B49"/>
    <w:rsid w:val="00673D5B"/>
    <w:rsid w:val="00674280"/>
    <w:rsid w:val="00675091"/>
    <w:rsid w:val="006753C7"/>
    <w:rsid w:val="006753FE"/>
    <w:rsid w:val="00675549"/>
    <w:rsid w:val="006759B1"/>
    <w:rsid w:val="0067608C"/>
    <w:rsid w:val="00676165"/>
    <w:rsid w:val="006766D0"/>
    <w:rsid w:val="00677787"/>
    <w:rsid w:val="00677831"/>
    <w:rsid w:val="00677910"/>
    <w:rsid w:val="00677BFA"/>
    <w:rsid w:val="0068012F"/>
    <w:rsid w:val="00680647"/>
    <w:rsid w:val="0068180B"/>
    <w:rsid w:val="00681DAD"/>
    <w:rsid w:val="00681DC6"/>
    <w:rsid w:val="00682085"/>
    <w:rsid w:val="006823EA"/>
    <w:rsid w:val="00682501"/>
    <w:rsid w:val="00682A97"/>
    <w:rsid w:val="00682ABB"/>
    <w:rsid w:val="00682CF1"/>
    <w:rsid w:val="00682D25"/>
    <w:rsid w:val="00682F0D"/>
    <w:rsid w:val="00682F40"/>
    <w:rsid w:val="00683913"/>
    <w:rsid w:val="00684200"/>
    <w:rsid w:val="00684323"/>
    <w:rsid w:val="00684D80"/>
    <w:rsid w:val="0068500F"/>
    <w:rsid w:val="0068544E"/>
    <w:rsid w:val="006855B8"/>
    <w:rsid w:val="006864E7"/>
    <w:rsid w:val="00686505"/>
    <w:rsid w:val="00686B99"/>
    <w:rsid w:val="00686BC9"/>
    <w:rsid w:val="00686F4D"/>
    <w:rsid w:val="00687177"/>
    <w:rsid w:val="00687387"/>
    <w:rsid w:val="00687A36"/>
    <w:rsid w:val="00687B3B"/>
    <w:rsid w:val="00690010"/>
    <w:rsid w:val="006900B7"/>
    <w:rsid w:val="00690513"/>
    <w:rsid w:val="00690BA4"/>
    <w:rsid w:val="00690DF0"/>
    <w:rsid w:val="00690E5D"/>
    <w:rsid w:val="0069105E"/>
    <w:rsid w:val="0069139B"/>
    <w:rsid w:val="006917B6"/>
    <w:rsid w:val="00691904"/>
    <w:rsid w:val="0069197F"/>
    <w:rsid w:val="00691B4B"/>
    <w:rsid w:val="00691E57"/>
    <w:rsid w:val="00692310"/>
    <w:rsid w:val="006923A5"/>
    <w:rsid w:val="0069269E"/>
    <w:rsid w:val="00692F9E"/>
    <w:rsid w:val="00692FF7"/>
    <w:rsid w:val="006937B4"/>
    <w:rsid w:val="0069386E"/>
    <w:rsid w:val="00693F72"/>
    <w:rsid w:val="00694078"/>
    <w:rsid w:val="006940B5"/>
    <w:rsid w:val="00694404"/>
    <w:rsid w:val="0069450F"/>
    <w:rsid w:val="006946ED"/>
    <w:rsid w:val="00694759"/>
    <w:rsid w:val="006951CB"/>
    <w:rsid w:val="006952AF"/>
    <w:rsid w:val="006954CE"/>
    <w:rsid w:val="00695EC2"/>
    <w:rsid w:val="006962AD"/>
    <w:rsid w:val="00696E8F"/>
    <w:rsid w:val="006973B4"/>
    <w:rsid w:val="00697B78"/>
    <w:rsid w:val="006A024E"/>
    <w:rsid w:val="006A0435"/>
    <w:rsid w:val="006A0C4A"/>
    <w:rsid w:val="006A0CC0"/>
    <w:rsid w:val="006A0F2E"/>
    <w:rsid w:val="006A12C4"/>
    <w:rsid w:val="006A1645"/>
    <w:rsid w:val="006A176E"/>
    <w:rsid w:val="006A17C6"/>
    <w:rsid w:val="006A196C"/>
    <w:rsid w:val="006A1A72"/>
    <w:rsid w:val="006A1B09"/>
    <w:rsid w:val="006A1DD3"/>
    <w:rsid w:val="006A1F72"/>
    <w:rsid w:val="006A231B"/>
    <w:rsid w:val="006A256D"/>
    <w:rsid w:val="006A289C"/>
    <w:rsid w:val="006A2933"/>
    <w:rsid w:val="006A2E24"/>
    <w:rsid w:val="006A364C"/>
    <w:rsid w:val="006A36F4"/>
    <w:rsid w:val="006A3727"/>
    <w:rsid w:val="006A378D"/>
    <w:rsid w:val="006A37A0"/>
    <w:rsid w:val="006A3F03"/>
    <w:rsid w:val="006A4394"/>
    <w:rsid w:val="006A4423"/>
    <w:rsid w:val="006A4475"/>
    <w:rsid w:val="006A4918"/>
    <w:rsid w:val="006A58C9"/>
    <w:rsid w:val="006A6029"/>
    <w:rsid w:val="006A6349"/>
    <w:rsid w:val="006A6889"/>
    <w:rsid w:val="006A6B99"/>
    <w:rsid w:val="006A6C0C"/>
    <w:rsid w:val="006A6DB1"/>
    <w:rsid w:val="006A7046"/>
    <w:rsid w:val="006A7579"/>
    <w:rsid w:val="006A7FB9"/>
    <w:rsid w:val="006B0015"/>
    <w:rsid w:val="006B0C82"/>
    <w:rsid w:val="006B0CFC"/>
    <w:rsid w:val="006B123E"/>
    <w:rsid w:val="006B15D8"/>
    <w:rsid w:val="006B1759"/>
    <w:rsid w:val="006B19EB"/>
    <w:rsid w:val="006B1C41"/>
    <w:rsid w:val="006B1D58"/>
    <w:rsid w:val="006B1DC2"/>
    <w:rsid w:val="006B2209"/>
    <w:rsid w:val="006B23BF"/>
    <w:rsid w:val="006B25CE"/>
    <w:rsid w:val="006B35C6"/>
    <w:rsid w:val="006B36DB"/>
    <w:rsid w:val="006B3818"/>
    <w:rsid w:val="006B3C1F"/>
    <w:rsid w:val="006B3D96"/>
    <w:rsid w:val="006B43DC"/>
    <w:rsid w:val="006B43F8"/>
    <w:rsid w:val="006B474A"/>
    <w:rsid w:val="006B4CFA"/>
    <w:rsid w:val="006B53DE"/>
    <w:rsid w:val="006B567E"/>
    <w:rsid w:val="006B5A23"/>
    <w:rsid w:val="006B5DA3"/>
    <w:rsid w:val="006B6785"/>
    <w:rsid w:val="006B6F56"/>
    <w:rsid w:val="006B7198"/>
    <w:rsid w:val="006B7437"/>
    <w:rsid w:val="006B76CF"/>
    <w:rsid w:val="006B7A12"/>
    <w:rsid w:val="006C0705"/>
    <w:rsid w:val="006C0EB3"/>
    <w:rsid w:val="006C163B"/>
    <w:rsid w:val="006C1867"/>
    <w:rsid w:val="006C1930"/>
    <w:rsid w:val="006C1931"/>
    <w:rsid w:val="006C1AE7"/>
    <w:rsid w:val="006C1B95"/>
    <w:rsid w:val="006C1DAD"/>
    <w:rsid w:val="006C28C9"/>
    <w:rsid w:val="006C2B75"/>
    <w:rsid w:val="006C2FE7"/>
    <w:rsid w:val="006C2FF0"/>
    <w:rsid w:val="006C3089"/>
    <w:rsid w:val="006C3231"/>
    <w:rsid w:val="006C334D"/>
    <w:rsid w:val="006C344F"/>
    <w:rsid w:val="006C3CB0"/>
    <w:rsid w:val="006C4185"/>
    <w:rsid w:val="006C4272"/>
    <w:rsid w:val="006C461B"/>
    <w:rsid w:val="006C4863"/>
    <w:rsid w:val="006C4930"/>
    <w:rsid w:val="006C4EE8"/>
    <w:rsid w:val="006C509F"/>
    <w:rsid w:val="006C51E1"/>
    <w:rsid w:val="006C5C13"/>
    <w:rsid w:val="006C5D34"/>
    <w:rsid w:val="006C602E"/>
    <w:rsid w:val="006C613B"/>
    <w:rsid w:val="006C6289"/>
    <w:rsid w:val="006C6451"/>
    <w:rsid w:val="006C7636"/>
    <w:rsid w:val="006C764D"/>
    <w:rsid w:val="006C7E4B"/>
    <w:rsid w:val="006D00B0"/>
    <w:rsid w:val="006D02C7"/>
    <w:rsid w:val="006D0392"/>
    <w:rsid w:val="006D03E5"/>
    <w:rsid w:val="006D0B06"/>
    <w:rsid w:val="006D10BF"/>
    <w:rsid w:val="006D1B3F"/>
    <w:rsid w:val="006D243F"/>
    <w:rsid w:val="006D2461"/>
    <w:rsid w:val="006D309A"/>
    <w:rsid w:val="006D34D7"/>
    <w:rsid w:val="006D3640"/>
    <w:rsid w:val="006D3800"/>
    <w:rsid w:val="006D3A83"/>
    <w:rsid w:val="006D3D9B"/>
    <w:rsid w:val="006D3E82"/>
    <w:rsid w:val="006D3E92"/>
    <w:rsid w:val="006D40EE"/>
    <w:rsid w:val="006D42D7"/>
    <w:rsid w:val="006D44D8"/>
    <w:rsid w:val="006D4571"/>
    <w:rsid w:val="006D4784"/>
    <w:rsid w:val="006D4E4B"/>
    <w:rsid w:val="006D56A4"/>
    <w:rsid w:val="006D58D3"/>
    <w:rsid w:val="006D5EB7"/>
    <w:rsid w:val="006D64BB"/>
    <w:rsid w:val="006D6A55"/>
    <w:rsid w:val="006D6CCA"/>
    <w:rsid w:val="006D726F"/>
    <w:rsid w:val="006D78CA"/>
    <w:rsid w:val="006D7D60"/>
    <w:rsid w:val="006E0068"/>
    <w:rsid w:val="006E06B3"/>
    <w:rsid w:val="006E0703"/>
    <w:rsid w:val="006E08FB"/>
    <w:rsid w:val="006E0A71"/>
    <w:rsid w:val="006E0AB4"/>
    <w:rsid w:val="006E0FA4"/>
    <w:rsid w:val="006E166D"/>
    <w:rsid w:val="006E19C3"/>
    <w:rsid w:val="006E24AB"/>
    <w:rsid w:val="006E2819"/>
    <w:rsid w:val="006E29B5"/>
    <w:rsid w:val="006E2A9B"/>
    <w:rsid w:val="006E2A9D"/>
    <w:rsid w:val="006E2C11"/>
    <w:rsid w:val="006E2CB8"/>
    <w:rsid w:val="006E2F4D"/>
    <w:rsid w:val="006E404C"/>
    <w:rsid w:val="006E411D"/>
    <w:rsid w:val="006E41C8"/>
    <w:rsid w:val="006E4322"/>
    <w:rsid w:val="006E4748"/>
    <w:rsid w:val="006E4FB9"/>
    <w:rsid w:val="006E4FC4"/>
    <w:rsid w:val="006E549F"/>
    <w:rsid w:val="006E5537"/>
    <w:rsid w:val="006E58DD"/>
    <w:rsid w:val="006E5B15"/>
    <w:rsid w:val="006E5DCC"/>
    <w:rsid w:val="006E61F9"/>
    <w:rsid w:val="006E62CA"/>
    <w:rsid w:val="006E751A"/>
    <w:rsid w:val="006E7612"/>
    <w:rsid w:val="006E7D93"/>
    <w:rsid w:val="006F0211"/>
    <w:rsid w:val="006F0721"/>
    <w:rsid w:val="006F07CB"/>
    <w:rsid w:val="006F0F27"/>
    <w:rsid w:val="006F10B1"/>
    <w:rsid w:val="006F10E8"/>
    <w:rsid w:val="006F1394"/>
    <w:rsid w:val="006F1D72"/>
    <w:rsid w:val="006F2372"/>
    <w:rsid w:val="006F24DF"/>
    <w:rsid w:val="006F2BB2"/>
    <w:rsid w:val="006F3054"/>
    <w:rsid w:val="006F31F3"/>
    <w:rsid w:val="006F326B"/>
    <w:rsid w:val="006F36D1"/>
    <w:rsid w:val="006F3D5B"/>
    <w:rsid w:val="006F48A1"/>
    <w:rsid w:val="006F48B3"/>
    <w:rsid w:val="006F4F5A"/>
    <w:rsid w:val="006F510B"/>
    <w:rsid w:val="006F52A4"/>
    <w:rsid w:val="006F5F4D"/>
    <w:rsid w:val="006F6298"/>
    <w:rsid w:val="006F62B2"/>
    <w:rsid w:val="006F6327"/>
    <w:rsid w:val="006F661B"/>
    <w:rsid w:val="006F695E"/>
    <w:rsid w:val="006F6B31"/>
    <w:rsid w:val="006F703F"/>
    <w:rsid w:val="006F72C3"/>
    <w:rsid w:val="006F72E9"/>
    <w:rsid w:val="006F7BA8"/>
    <w:rsid w:val="006F7BC6"/>
    <w:rsid w:val="006F7E9C"/>
    <w:rsid w:val="0070009C"/>
    <w:rsid w:val="00700A65"/>
    <w:rsid w:val="00700EB1"/>
    <w:rsid w:val="007011A9"/>
    <w:rsid w:val="007014F1"/>
    <w:rsid w:val="00701942"/>
    <w:rsid w:val="00701A5D"/>
    <w:rsid w:val="00701D03"/>
    <w:rsid w:val="00701E53"/>
    <w:rsid w:val="00701F21"/>
    <w:rsid w:val="00702479"/>
    <w:rsid w:val="007025D7"/>
    <w:rsid w:val="00702C66"/>
    <w:rsid w:val="00702E02"/>
    <w:rsid w:val="007031B2"/>
    <w:rsid w:val="0070384A"/>
    <w:rsid w:val="00703933"/>
    <w:rsid w:val="00703A36"/>
    <w:rsid w:val="00704704"/>
    <w:rsid w:val="00704E02"/>
    <w:rsid w:val="00705182"/>
    <w:rsid w:val="00705262"/>
    <w:rsid w:val="0070534A"/>
    <w:rsid w:val="00705437"/>
    <w:rsid w:val="0070595E"/>
    <w:rsid w:val="00705A2D"/>
    <w:rsid w:val="007064C2"/>
    <w:rsid w:val="00706547"/>
    <w:rsid w:val="00706A28"/>
    <w:rsid w:val="00706A3B"/>
    <w:rsid w:val="00706B7F"/>
    <w:rsid w:val="00706BFB"/>
    <w:rsid w:val="00706F75"/>
    <w:rsid w:val="007071DB"/>
    <w:rsid w:val="00707526"/>
    <w:rsid w:val="00707AD7"/>
    <w:rsid w:val="00707CF6"/>
    <w:rsid w:val="00707E4C"/>
    <w:rsid w:val="00707FFB"/>
    <w:rsid w:val="00710125"/>
    <w:rsid w:val="007102A4"/>
    <w:rsid w:val="007104DF"/>
    <w:rsid w:val="0071050A"/>
    <w:rsid w:val="00710955"/>
    <w:rsid w:val="007109E1"/>
    <w:rsid w:val="00710D4C"/>
    <w:rsid w:val="00711161"/>
    <w:rsid w:val="007116AA"/>
    <w:rsid w:val="00711795"/>
    <w:rsid w:val="00711A50"/>
    <w:rsid w:val="00712633"/>
    <w:rsid w:val="00713229"/>
    <w:rsid w:val="0071341E"/>
    <w:rsid w:val="00713442"/>
    <w:rsid w:val="00713A48"/>
    <w:rsid w:val="00713B7A"/>
    <w:rsid w:val="00713E61"/>
    <w:rsid w:val="00713FEF"/>
    <w:rsid w:val="00715554"/>
    <w:rsid w:val="007168FD"/>
    <w:rsid w:val="00717433"/>
    <w:rsid w:val="0071750C"/>
    <w:rsid w:val="007179F8"/>
    <w:rsid w:val="00717ABB"/>
    <w:rsid w:val="00717BBF"/>
    <w:rsid w:val="00720444"/>
    <w:rsid w:val="00720ABD"/>
    <w:rsid w:val="00721349"/>
    <w:rsid w:val="00721C1E"/>
    <w:rsid w:val="00721E2A"/>
    <w:rsid w:val="0072249D"/>
    <w:rsid w:val="007224DA"/>
    <w:rsid w:val="00722B95"/>
    <w:rsid w:val="00722C6C"/>
    <w:rsid w:val="00723248"/>
    <w:rsid w:val="007234DB"/>
    <w:rsid w:val="00723775"/>
    <w:rsid w:val="00724242"/>
    <w:rsid w:val="00724A0E"/>
    <w:rsid w:val="00724AA2"/>
    <w:rsid w:val="00725088"/>
    <w:rsid w:val="007252A0"/>
    <w:rsid w:val="0072543F"/>
    <w:rsid w:val="00725477"/>
    <w:rsid w:val="00725A23"/>
    <w:rsid w:val="00725C48"/>
    <w:rsid w:val="00725E84"/>
    <w:rsid w:val="00726297"/>
    <w:rsid w:val="007263C7"/>
    <w:rsid w:val="00726A20"/>
    <w:rsid w:val="00726AAE"/>
    <w:rsid w:val="00727983"/>
    <w:rsid w:val="00727F21"/>
    <w:rsid w:val="00727F57"/>
    <w:rsid w:val="00730D03"/>
    <w:rsid w:val="007312F6"/>
    <w:rsid w:val="00731D95"/>
    <w:rsid w:val="00732632"/>
    <w:rsid w:val="00732981"/>
    <w:rsid w:val="00732B88"/>
    <w:rsid w:val="00732C06"/>
    <w:rsid w:val="00732D27"/>
    <w:rsid w:val="00732DE3"/>
    <w:rsid w:val="007333EB"/>
    <w:rsid w:val="00733EAA"/>
    <w:rsid w:val="00734080"/>
    <w:rsid w:val="00734E0A"/>
    <w:rsid w:val="007352F6"/>
    <w:rsid w:val="007356D1"/>
    <w:rsid w:val="00735746"/>
    <w:rsid w:val="007357D3"/>
    <w:rsid w:val="00735A85"/>
    <w:rsid w:val="00735D7F"/>
    <w:rsid w:val="00735FD8"/>
    <w:rsid w:val="007366D3"/>
    <w:rsid w:val="00736FF8"/>
    <w:rsid w:val="0073700C"/>
    <w:rsid w:val="007372D4"/>
    <w:rsid w:val="0073740F"/>
    <w:rsid w:val="00737984"/>
    <w:rsid w:val="00740249"/>
    <w:rsid w:val="00740B64"/>
    <w:rsid w:val="00740B8F"/>
    <w:rsid w:val="00740BE1"/>
    <w:rsid w:val="00740CE0"/>
    <w:rsid w:val="00740DAB"/>
    <w:rsid w:val="00741B3F"/>
    <w:rsid w:val="0074206D"/>
    <w:rsid w:val="00742C5E"/>
    <w:rsid w:val="00743136"/>
    <w:rsid w:val="00743475"/>
    <w:rsid w:val="00743692"/>
    <w:rsid w:val="00743762"/>
    <w:rsid w:val="00743BC9"/>
    <w:rsid w:val="00743CA4"/>
    <w:rsid w:val="00743F41"/>
    <w:rsid w:val="00743FFE"/>
    <w:rsid w:val="007448C9"/>
    <w:rsid w:val="00744AE7"/>
    <w:rsid w:val="00745573"/>
    <w:rsid w:val="0074566C"/>
    <w:rsid w:val="00745A86"/>
    <w:rsid w:val="00746200"/>
    <w:rsid w:val="00746CF3"/>
    <w:rsid w:val="00746E74"/>
    <w:rsid w:val="0074718A"/>
    <w:rsid w:val="007475C5"/>
    <w:rsid w:val="007475C8"/>
    <w:rsid w:val="007476BF"/>
    <w:rsid w:val="00747D5C"/>
    <w:rsid w:val="00747E23"/>
    <w:rsid w:val="00750331"/>
    <w:rsid w:val="007505F7"/>
    <w:rsid w:val="00750743"/>
    <w:rsid w:val="00750A7F"/>
    <w:rsid w:val="00750ADD"/>
    <w:rsid w:val="00751769"/>
    <w:rsid w:val="00751963"/>
    <w:rsid w:val="00751F35"/>
    <w:rsid w:val="00752B7E"/>
    <w:rsid w:val="00752F97"/>
    <w:rsid w:val="007531DB"/>
    <w:rsid w:val="0075382C"/>
    <w:rsid w:val="00753DCD"/>
    <w:rsid w:val="007541D6"/>
    <w:rsid w:val="00754C08"/>
    <w:rsid w:val="00754E62"/>
    <w:rsid w:val="00755509"/>
    <w:rsid w:val="007561DC"/>
    <w:rsid w:val="00756559"/>
    <w:rsid w:val="007565AF"/>
    <w:rsid w:val="00756BDA"/>
    <w:rsid w:val="00756C5E"/>
    <w:rsid w:val="00756E77"/>
    <w:rsid w:val="00756F54"/>
    <w:rsid w:val="00756FC8"/>
    <w:rsid w:val="007575DD"/>
    <w:rsid w:val="00757C5F"/>
    <w:rsid w:val="00757EBD"/>
    <w:rsid w:val="007601DE"/>
    <w:rsid w:val="00760A54"/>
    <w:rsid w:val="00760ADE"/>
    <w:rsid w:val="007613AE"/>
    <w:rsid w:val="007618AA"/>
    <w:rsid w:val="007619D7"/>
    <w:rsid w:val="00761E13"/>
    <w:rsid w:val="00762534"/>
    <w:rsid w:val="00762C6C"/>
    <w:rsid w:val="00762EAF"/>
    <w:rsid w:val="00762F0E"/>
    <w:rsid w:val="0076376C"/>
    <w:rsid w:val="00764618"/>
    <w:rsid w:val="007646DD"/>
    <w:rsid w:val="00764B14"/>
    <w:rsid w:val="00764B9B"/>
    <w:rsid w:val="00764F46"/>
    <w:rsid w:val="00765338"/>
    <w:rsid w:val="00765CEA"/>
    <w:rsid w:val="00765F08"/>
    <w:rsid w:val="00766E4E"/>
    <w:rsid w:val="0076732F"/>
    <w:rsid w:val="007674D5"/>
    <w:rsid w:val="00767799"/>
    <w:rsid w:val="00767C80"/>
    <w:rsid w:val="0077057D"/>
    <w:rsid w:val="00771802"/>
    <w:rsid w:val="00771DA2"/>
    <w:rsid w:val="007720F0"/>
    <w:rsid w:val="0077228F"/>
    <w:rsid w:val="00772383"/>
    <w:rsid w:val="00772A30"/>
    <w:rsid w:val="00772FF0"/>
    <w:rsid w:val="00773220"/>
    <w:rsid w:val="0077325B"/>
    <w:rsid w:val="0077348B"/>
    <w:rsid w:val="00773E14"/>
    <w:rsid w:val="00773E4A"/>
    <w:rsid w:val="00773E95"/>
    <w:rsid w:val="00773FCB"/>
    <w:rsid w:val="00774449"/>
    <w:rsid w:val="007747EF"/>
    <w:rsid w:val="00775799"/>
    <w:rsid w:val="007760E1"/>
    <w:rsid w:val="0077639D"/>
    <w:rsid w:val="00776566"/>
    <w:rsid w:val="007769C8"/>
    <w:rsid w:val="00776A89"/>
    <w:rsid w:val="00776A95"/>
    <w:rsid w:val="00776AA4"/>
    <w:rsid w:val="0077709D"/>
    <w:rsid w:val="007771BD"/>
    <w:rsid w:val="00777352"/>
    <w:rsid w:val="00777487"/>
    <w:rsid w:val="0077764B"/>
    <w:rsid w:val="007777F4"/>
    <w:rsid w:val="007779C8"/>
    <w:rsid w:val="00777DFF"/>
    <w:rsid w:val="00777FD9"/>
    <w:rsid w:val="00780022"/>
    <w:rsid w:val="00780030"/>
    <w:rsid w:val="00780351"/>
    <w:rsid w:val="00780623"/>
    <w:rsid w:val="007806C2"/>
    <w:rsid w:val="007808DF"/>
    <w:rsid w:val="0078091B"/>
    <w:rsid w:val="00780A5D"/>
    <w:rsid w:val="007811D0"/>
    <w:rsid w:val="00781212"/>
    <w:rsid w:val="007815A3"/>
    <w:rsid w:val="00781707"/>
    <w:rsid w:val="00781B22"/>
    <w:rsid w:val="00781E08"/>
    <w:rsid w:val="00782607"/>
    <w:rsid w:val="00782AF1"/>
    <w:rsid w:val="00782B68"/>
    <w:rsid w:val="00782BBB"/>
    <w:rsid w:val="00782C15"/>
    <w:rsid w:val="00782CEB"/>
    <w:rsid w:val="007830A9"/>
    <w:rsid w:val="007830D4"/>
    <w:rsid w:val="00783EE1"/>
    <w:rsid w:val="00784014"/>
    <w:rsid w:val="0078460F"/>
    <w:rsid w:val="007846BC"/>
    <w:rsid w:val="00784880"/>
    <w:rsid w:val="007860FF"/>
    <w:rsid w:val="0078620F"/>
    <w:rsid w:val="007862F0"/>
    <w:rsid w:val="00786352"/>
    <w:rsid w:val="007868AE"/>
    <w:rsid w:val="00786BD8"/>
    <w:rsid w:val="00786CE9"/>
    <w:rsid w:val="00787089"/>
    <w:rsid w:val="00787470"/>
    <w:rsid w:val="00787BD2"/>
    <w:rsid w:val="00790081"/>
    <w:rsid w:val="00791869"/>
    <w:rsid w:val="00791B6E"/>
    <w:rsid w:val="00791F00"/>
    <w:rsid w:val="0079230A"/>
    <w:rsid w:val="007926A3"/>
    <w:rsid w:val="007926D6"/>
    <w:rsid w:val="00792A73"/>
    <w:rsid w:val="00792B07"/>
    <w:rsid w:val="007932B3"/>
    <w:rsid w:val="007933AC"/>
    <w:rsid w:val="00793BBF"/>
    <w:rsid w:val="00794228"/>
    <w:rsid w:val="007944D9"/>
    <w:rsid w:val="0079450A"/>
    <w:rsid w:val="007947A2"/>
    <w:rsid w:val="00794C02"/>
    <w:rsid w:val="0079526D"/>
    <w:rsid w:val="007952B9"/>
    <w:rsid w:val="00795728"/>
    <w:rsid w:val="007957E1"/>
    <w:rsid w:val="0079582C"/>
    <w:rsid w:val="0079589F"/>
    <w:rsid w:val="007958FE"/>
    <w:rsid w:val="00795915"/>
    <w:rsid w:val="0079631F"/>
    <w:rsid w:val="007964B2"/>
    <w:rsid w:val="00796561"/>
    <w:rsid w:val="00796971"/>
    <w:rsid w:val="00796F52"/>
    <w:rsid w:val="007970CD"/>
    <w:rsid w:val="007976E0"/>
    <w:rsid w:val="007976EF"/>
    <w:rsid w:val="00797AC7"/>
    <w:rsid w:val="007A008B"/>
    <w:rsid w:val="007A00C7"/>
    <w:rsid w:val="007A09E2"/>
    <w:rsid w:val="007A1C13"/>
    <w:rsid w:val="007A239B"/>
    <w:rsid w:val="007A23F3"/>
    <w:rsid w:val="007A2D6A"/>
    <w:rsid w:val="007A2F3E"/>
    <w:rsid w:val="007A2F64"/>
    <w:rsid w:val="007A31C4"/>
    <w:rsid w:val="007A31FC"/>
    <w:rsid w:val="007A34EE"/>
    <w:rsid w:val="007A35E5"/>
    <w:rsid w:val="007A395A"/>
    <w:rsid w:val="007A3E5F"/>
    <w:rsid w:val="007A4026"/>
    <w:rsid w:val="007A4EC3"/>
    <w:rsid w:val="007A5599"/>
    <w:rsid w:val="007A590A"/>
    <w:rsid w:val="007A5CED"/>
    <w:rsid w:val="007A5EB5"/>
    <w:rsid w:val="007A5FF3"/>
    <w:rsid w:val="007A6520"/>
    <w:rsid w:val="007A6720"/>
    <w:rsid w:val="007A6C58"/>
    <w:rsid w:val="007A7043"/>
    <w:rsid w:val="007A70CA"/>
    <w:rsid w:val="007A7F42"/>
    <w:rsid w:val="007B0057"/>
    <w:rsid w:val="007B02B7"/>
    <w:rsid w:val="007B04DA"/>
    <w:rsid w:val="007B076B"/>
    <w:rsid w:val="007B0898"/>
    <w:rsid w:val="007B08FB"/>
    <w:rsid w:val="007B0C22"/>
    <w:rsid w:val="007B0DBE"/>
    <w:rsid w:val="007B0FFF"/>
    <w:rsid w:val="007B14F1"/>
    <w:rsid w:val="007B1FAC"/>
    <w:rsid w:val="007B2269"/>
    <w:rsid w:val="007B28A9"/>
    <w:rsid w:val="007B2A33"/>
    <w:rsid w:val="007B2E84"/>
    <w:rsid w:val="007B36BE"/>
    <w:rsid w:val="007B372E"/>
    <w:rsid w:val="007B38DB"/>
    <w:rsid w:val="007B3AE6"/>
    <w:rsid w:val="007B4456"/>
    <w:rsid w:val="007B4F0D"/>
    <w:rsid w:val="007B56AA"/>
    <w:rsid w:val="007B5EC8"/>
    <w:rsid w:val="007B61FC"/>
    <w:rsid w:val="007B6D29"/>
    <w:rsid w:val="007B759B"/>
    <w:rsid w:val="007B761B"/>
    <w:rsid w:val="007B7BDF"/>
    <w:rsid w:val="007B7D6D"/>
    <w:rsid w:val="007C0207"/>
    <w:rsid w:val="007C056B"/>
    <w:rsid w:val="007C07A2"/>
    <w:rsid w:val="007C0D3B"/>
    <w:rsid w:val="007C0F9F"/>
    <w:rsid w:val="007C1169"/>
    <w:rsid w:val="007C11FB"/>
    <w:rsid w:val="007C174B"/>
    <w:rsid w:val="007C1A44"/>
    <w:rsid w:val="007C1FEF"/>
    <w:rsid w:val="007C2840"/>
    <w:rsid w:val="007C2CD3"/>
    <w:rsid w:val="007C2D1B"/>
    <w:rsid w:val="007C36F3"/>
    <w:rsid w:val="007C3919"/>
    <w:rsid w:val="007C3AA1"/>
    <w:rsid w:val="007C437A"/>
    <w:rsid w:val="007C4D13"/>
    <w:rsid w:val="007C4FFA"/>
    <w:rsid w:val="007C50B1"/>
    <w:rsid w:val="007C541C"/>
    <w:rsid w:val="007C5909"/>
    <w:rsid w:val="007C6B95"/>
    <w:rsid w:val="007C6DC6"/>
    <w:rsid w:val="007C7224"/>
    <w:rsid w:val="007C7881"/>
    <w:rsid w:val="007C7B05"/>
    <w:rsid w:val="007C7F9F"/>
    <w:rsid w:val="007D035C"/>
    <w:rsid w:val="007D0685"/>
    <w:rsid w:val="007D069F"/>
    <w:rsid w:val="007D0CCE"/>
    <w:rsid w:val="007D0F4E"/>
    <w:rsid w:val="007D11A4"/>
    <w:rsid w:val="007D14DF"/>
    <w:rsid w:val="007D15C2"/>
    <w:rsid w:val="007D188E"/>
    <w:rsid w:val="007D2324"/>
    <w:rsid w:val="007D23E5"/>
    <w:rsid w:val="007D2925"/>
    <w:rsid w:val="007D2AE9"/>
    <w:rsid w:val="007D2B76"/>
    <w:rsid w:val="007D35D5"/>
    <w:rsid w:val="007D397E"/>
    <w:rsid w:val="007D3A40"/>
    <w:rsid w:val="007D3A6A"/>
    <w:rsid w:val="007D3B5B"/>
    <w:rsid w:val="007D49CF"/>
    <w:rsid w:val="007D4AC4"/>
    <w:rsid w:val="007D5110"/>
    <w:rsid w:val="007D5474"/>
    <w:rsid w:val="007D66F4"/>
    <w:rsid w:val="007D6981"/>
    <w:rsid w:val="007D6A12"/>
    <w:rsid w:val="007D7195"/>
    <w:rsid w:val="007D786E"/>
    <w:rsid w:val="007D7CCF"/>
    <w:rsid w:val="007E0638"/>
    <w:rsid w:val="007E094C"/>
    <w:rsid w:val="007E0974"/>
    <w:rsid w:val="007E0B85"/>
    <w:rsid w:val="007E127B"/>
    <w:rsid w:val="007E141E"/>
    <w:rsid w:val="007E1E67"/>
    <w:rsid w:val="007E2DC5"/>
    <w:rsid w:val="007E3188"/>
    <w:rsid w:val="007E39AB"/>
    <w:rsid w:val="007E3BAE"/>
    <w:rsid w:val="007E3BF5"/>
    <w:rsid w:val="007E3DFF"/>
    <w:rsid w:val="007E3E38"/>
    <w:rsid w:val="007E4258"/>
    <w:rsid w:val="007E453B"/>
    <w:rsid w:val="007E4B9E"/>
    <w:rsid w:val="007E57A0"/>
    <w:rsid w:val="007E58E7"/>
    <w:rsid w:val="007E5A69"/>
    <w:rsid w:val="007E6079"/>
    <w:rsid w:val="007E6F35"/>
    <w:rsid w:val="007E7275"/>
    <w:rsid w:val="007E74AB"/>
    <w:rsid w:val="007E7847"/>
    <w:rsid w:val="007E79F6"/>
    <w:rsid w:val="007E7DAA"/>
    <w:rsid w:val="007E7ECF"/>
    <w:rsid w:val="007F07E5"/>
    <w:rsid w:val="007F08B6"/>
    <w:rsid w:val="007F1383"/>
    <w:rsid w:val="007F13BF"/>
    <w:rsid w:val="007F1B52"/>
    <w:rsid w:val="007F1DBA"/>
    <w:rsid w:val="007F228E"/>
    <w:rsid w:val="007F256A"/>
    <w:rsid w:val="007F25D7"/>
    <w:rsid w:val="007F2851"/>
    <w:rsid w:val="007F2CF0"/>
    <w:rsid w:val="007F3029"/>
    <w:rsid w:val="007F3634"/>
    <w:rsid w:val="007F3665"/>
    <w:rsid w:val="007F37B2"/>
    <w:rsid w:val="007F4A50"/>
    <w:rsid w:val="007F4FBA"/>
    <w:rsid w:val="007F535C"/>
    <w:rsid w:val="007F53C6"/>
    <w:rsid w:val="007F5A69"/>
    <w:rsid w:val="007F628C"/>
    <w:rsid w:val="007F62FB"/>
    <w:rsid w:val="007F6356"/>
    <w:rsid w:val="007F6400"/>
    <w:rsid w:val="007F6DD4"/>
    <w:rsid w:val="007F7A1C"/>
    <w:rsid w:val="007F7C14"/>
    <w:rsid w:val="00800913"/>
    <w:rsid w:val="00800AD5"/>
    <w:rsid w:val="00800ADB"/>
    <w:rsid w:val="00801345"/>
    <w:rsid w:val="008022E8"/>
    <w:rsid w:val="00802771"/>
    <w:rsid w:val="008028E3"/>
    <w:rsid w:val="00802BDB"/>
    <w:rsid w:val="00802C46"/>
    <w:rsid w:val="00802E31"/>
    <w:rsid w:val="008032C7"/>
    <w:rsid w:val="008035B1"/>
    <w:rsid w:val="00803EB6"/>
    <w:rsid w:val="00803F95"/>
    <w:rsid w:val="0080488C"/>
    <w:rsid w:val="00804AE1"/>
    <w:rsid w:val="00804AEC"/>
    <w:rsid w:val="00805743"/>
    <w:rsid w:val="0080591E"/>
    <w:rsid w:val="008066F2"/>
    <w:rsid w:val="00806832"/>
    <w:rsid w:val="00806CC1"/>
    <w:rsid w:val="00807387"/>
    <w:rsid w:val="00807446"/>
    <w:rsid w:val="008079E7"/>
    <w:rsid w:val="00807FAC"/>
    <w:rsid w:val="008101D3"/>
    <w:rsid w:val="00810245"/>
    <w:rsid w:val="00810580"/>
    <w:rsid w:val="0081099C"/>
    <w:rsid w:val="00810A61"/>
    <w:rsid w:val="00811C97"/>
    <w:rsid w:val="00811F2A"/>
    <w:rsid w:val="008123C3"/>
    <w:rsid w:val="008123EB"/>
    <w:rsid w:val="00812627"/>
    <w:rsid w:val="00812832"/>
    <w:rsid w:val="00812A22"/>
    <w:rsid w:val="00812EC0"/>
    <w:rsid w:val="00812FE9"/>
    <w:rsid w:val="0081307C"/>
    <w:rsid w:val="00813D27"/>
    <w:rsid w:val="00813E64"/>
    <w:rsid w:val="00814660"/>
    <w:rsid w:val="008146DB"/>
    <w:rsid w:val="00814B53"/>
    <w:rsid w:val="00814CCB"/>
    <w:rsid w:val="008158A7"/>
    <w:rsid w:val="00815C42"/>
    <w:rsid w:val="00815E0A"/>
    <w:rsid w:val="00815E89"/>
    <w:rsid w:val="00815F9A"/>
    <w:rsid w:val="0081643E"/>
    <w:rsid w:val="008166B1"/>
    <w:rsid w:val="008167B6"/>
    <w:rsid w:val="00816B0F"/>
    <w:rsid w:val="008177FB"/>
    <w:rsid w:val="00820013"/>
    <w:rsid w:val="00820051"/>
    <w:rsid w:val="008209CC"/>
    <w:rsid w:val="00820AA4"/>
    <w:rsid w:val="00820CDA"/>
    <w:rsid w:val="00820EFD"/>
    <w:rsid w:val="00820FF7"/>
    <w:rsid w:val="008210A7"/>
    <w:rsid w:val="0082117D"/>
    <w:rsid w:val="00821585"/>
    <w:rsid w:val="00821C54"/>
    <w:rsid w:val="00822DDC"/>
    <w:rsid w:val="00822EAD"/>
    <w:rsid w:val="00823B84"/>
    <w:rsid w:val="00823BDF"/>
    <w:rsid w:val="008242B2"/>
    <w:rsid w:val="008243CA"/>
    <w:rsid w:val="008246C9"/>
    <w:rsid w:val="008247E3"/>
    <w:rsid w:val="00824C0D"/>
    <w:rsid w:val="00824DBA"/>
    <w:rsid w:val="00824F20"/>
    <w:rsid w:val="008250B0"/>
    <w:rsid w:val="008256EB"/>
    <w:rsid w:val="0082592A"/>
    <w:rsid w:val="00825CF0"/>
    <w:rsid w:val="00825D5A"/>
    <w:rsid w:val="00825FB8"/>
    <w:rsid w:val="00826187"/>
    <w:rsid w:val="00826196"/>
    <w:rsid w:val="008266E9"/>
    <w:rsid w:val="0082681C"/>
    <w:rsid w:val="00826A52"/>
    <w:rsid w:val="00827028"/>
    <w:rsid w:val="00827A93"/>
    <w:rsid w:val="00827AE5"/>
    <w:rsid w:val="00827BAF"/>
    <w:rsid w:val="00830487"/>
    <w:rsid w:val="00830625"/>
    <w:rsid w:val="00830700"/>
    <w:rsid w:val="0083080B"/>
    <w:rsid w:val="0083097E"/>
    <w:rsid w:val="008309E8"/>
    <w:rsid w:val="00830C8F"/>
    <w:rsid w:val="00830E45"/>
    <w:rsid w:val="0083129D"/>
    <w:rsid w:val="008313CD"/>
    <w:rsid w:val="008315A7"/>
    <w:rsid w:val="008321D7"/>
    <w:rsid w:val="0083260B"/>
    <w:rsid w:val="0083324E"/>
    <w:rsid w:val="0083327A"/>
    <w:rsid w:val="00833D44"/>
    <w:rsid w:val="00833FEB"/>
    <w:rsid w:val="00834116"/>
    <w:rsid w:val="0083433D"/>
    <w:rsid w:val="00834F55"/>
    <w:rsid w:val="00835177"/>
    <w:rsid w:val="008352AF"/>
    <w:rsid w:val="00835A71"/>
    <w:rsid w:val="00835F78"/>
    <w:rsid w:val="008360EF"/>
    <w:rsid w:val="008361F8"/>
    <w:rsid w:val="00836A51"/>
    <w:rsid w:val="00836C54"/>
    <w:rsid w:val="00836F47"/>
    <w:rsid w:val="008374A2"/>
    <w:rsid w:val="00837A87"/>
    <w:rsid w:val="00840621"/>
    <w:rsid w:val="00840FDF"/>
    <w:rsid w:val="008411B2"/>
    <w:rsid w:val="00841362"/>
    <w:rsid w:val="00841786"/>
    <w:rsid w:val="00841C45"/>
    <w:rsid w:val="00841E79"/>
    <w:rsid w:val="00842107"/>
    <w:rsid w:val="008426A9"/>
    <w:rsid w:val="008428EB"/>
    <w:rsid w:val="00842AEF"/>
    <w:rsid w:val="00842CD9"/>
    <w:rsid w:val="0084306B"/>
    <w:rsid w:val="00843536"/>
    <w:rsid w:val="00843937"/>
    <w:rsid w:val="0084396F"/>
    <w:rsid w:val="008440AE"/>
    <w:rsid w:val="0084419C"/>
    <w:rsid w:val="008442FF"/>
    <w:rsid w:val="00844C06"/>
    <w:rsid w:val="00844D92"/>
    <w:rsid w:val="008452F0"/>
    <w:rsid w:val="00845572"/>
    <w:rsid w:val="00845939"/>
    <w:rsid w:val="008459AE"/>
    <w:rsid w:val="00845DCA"/>
    <w:rsid w:val="00845DCF"/>
    <w:rsid w:val="00845F19"/>
    <w:rsid w:val="00846057"/>
    <w:rsid w:val="00846704"/>
    <w:rsid w:val="00846F89"/>
    <w:rsid w:val="0084714B"/>
    <w:rsid w:val="00847203"/>
    <w:rsid w:val="00847762"/>
    <w:rsid w:val="00847893"/>
    <w:rsid w:val="00847C5D"/>
    <w:rsid w:val="00847CC0"/>
    <w:rsid w:val="00850652"/>
    <w:rsid w:val="0085065D"/>
    <w:rsid w:val="00850875"/>
    <w:rsid w:val="00850B4C"/>
    <w:rsid w:val="00850D1B"/>
    <w:rsid w:val="0085145A"/>
    <w:rsid w:val="00851520"/>
    <w:rsid w:val="00851DAD"/>
    <w:rsid w:val="00852F65"/>
    <w:rsid w:val="008533D5"/>
    <w:rsid w:val="0085351A"/>
    <w:rsid w:val="00853998"/>
    <w:rsid w:val="0085399E"/>
    <w:rsid w:val="0085428D"/>
    <w:rsid w:val="008546A4"/>
    <w:rsid w:val="00854741"/>
    <w:rsid w:val="00854846"/>
    <w:rsid w:val="00854896"/>
    <w:rsid w:val="00854F0B"/>
    <w:rsid w:val="0085554A"/>
    <w:rsid w:val="008556E2"/>
    <w:rsid w:val="008558E9"/>
    <w:rsid w:val="00855F55"/>
    <w:rsid w:val="00855F9C"/>
    <w:rsid w:val="00856036"/>
    <w:rsid w:val="008564A8"/>
    <w:rsid w:val="008564E6"/>
    <w:rsid w:val="00856DAC"/>
    <w:rsid w:val="00857957"/>
    <w:rsid w:val="00857BC7"/>
    <w:rsid w:val="00857CA8"/>
    <w:rsid w:val="0086049D"/>
    <w:rsid w:val="008606F3"/>
    <w:rsid w:val="008607D8"/>
    <w:rsid w:val="00860AE1"/>
    <w:rsid w:val="00861050"/>
    <w:rsid w:val="008618E0"/>
    <w:rsid w:val="00861B3D"/>
    <w:rsid w:val="008621B0"/>
    <w:rsid w:val="0086288E"/>
    <w:rsid w:val="0086295D"/>
    <w:rsid w:val="00862E68"/>
    <w:rsid w:val="00863819"/>
    <w:rsid w:val="0086452F"/>
    <w:rsid w:val="008652C2"/>
    <w:rsid w:val="0086580D"/>
    <w:rsid w:val="008659A9"/>
    <w:rsid w:val="00866134"/>
    <w:rsid w:val="00866929"/>
    <w:rsid w:val="0086692C"/>
    <w:rsid w:val="00866D93"/>
    <w:rsid w:val="00867689"/>
    <w:rsid w:val="00867D8C"/>
    <w:rsid w:val="0087012E"/>
    <w:rsid w:val="008702D1"/>
    <w:rsid w:val="00870327"/>
    <w:rsid w:val="0087035A"/>
    <w:rsid w:val="00870DA5"/>
    <w:rsid w:val="00870ECD"/>
    <w:rsid w:val="00870FBE"/>
    <w:rsid w:val="00871067"/>
    <w:rsid w:val="00871072"/>
    <w:rsid w:val="008711C1"/>
    <w:rsid w:val="00871706"/>
    <w:rsid w:val="00871956"/>
    <w:rsid w:val="00871FBE"/>
    <w:rsid w:val="008723E6"/>
    <w:rsid w:val="00872600"/>
    <w:rsid w:val="008728FD"/>
    <w:rsid w:val="00872B2C"/>
    <w:rsid w:val="00873E52"/>
    <w:rsid w:val="00873E58"/>
    <w:rsid w:val="008740E0"/>
    <w:rsid w:val="008740F5"/>
    <w:rsid w:val="008743D4"/>
    <w:rsid w:val="0087442E"/>
    <w:rsid w:val="00874A5F"/>
    <w:rsid w:val="00874ED0"/>
    <w:rsid w:val="00874FCB"/>
    <w:rsid w:val="00875365"/>
    <w:rsid w:val="00875972"/>
    <w:rsid w:val="00875CD7"/>
    <w:rsid w:val="0087675B"/>
    <w:rsid w:val="0087678C"/>
    <w:rsid w:val="008769E5"/>
    <w:rsid w:val="00876DDB"/>
    <w:rsid w:val="008772DF"/>
    <w:rsid w:val="008778BF"/>
    <w:rsid w:val="008802AC"/>
    <w:rsid w:val="00880507"/>
    <w:rsid w:val="008808E7"/>
    <w:rsid w:val="00880900"/>
    <w:rsid w:val="00880B32"/>
    <w:rsid w:val="00880D1F"/>
    <w:rsid w:val="008810F2"/>
    <w:rsid w:val="0088160C"/>
    <w:rsid w:val="00881666"/>
    <w:rsid w:val="00881801"/>
    <w:rsid w:val="00881DB7"/>
    <w:rsid w:val="00881F09"/>
    <w:rsid w:val="008826B8"/>
    <w:rsid w:val="00882A03"/>
    <w:rsid w:val="0088323C"/>
    <w:rsid w:val="0088324F"/>
    <w:rsid w:val="0088326B"/>
    <w:rsid w:val="00883932"/>
    <w:rsid w:val="0088396D"/>
    <w:rsid w:val="0088405D"/>
    <w:rsid w:val="00884132"/>
    <w:rsid w:val="008848EB"/>
    <w:rsid w:val="00885070"/>
    <w:rsid w:val="00885809"/>
    <w:rsid w:val="00885FA3"/>
    <w:rsid w:val="00885FBD"/>
    <w:rsid w:val="00886535"/>
    <w:rsid w:val="008865B6"/>
    <w:rsid w:val="00887229"/>
    <w:rsid w:val="008872FB"/>
    <w:rsid w:val="008878B3"/>
    <w:rsid w:val="00887C8F"/>
    <w:rsid w:val="0089029E"/>
    <w:rsid w:val="00890508"/>
    <w:rsid w:val="00890AF7"/>
    <w:rsid w:val="00890FD3"/>
    <w:rsid w:val="008911D9"/>
    <w:rsid w:val="00891B39"/>
    <w:rsid w:val="00891D1E"/>
    <w:rsid w:val="00892024"/>
    <w:rsid w:val="00892479"/>
    <w:rsid w:val="00892759"/>
    <w:rsid w:val="00892766"/>
    <w:rsid w:val="00892BBB"/>
    <w:rsid w:val="00893729"/>
    <w:rsid w:val="0089376E"/>
    <w:rsid w:val="00893A2E"/>
    <w:rsid w:val="00893A8B"/>
    <w:rsid w:val="008940F3"/>
    <w:rsid w:val="00894328"/>
    <w:rsid w:val="008948EC"/>
    <w:rsid w:val="00894A53"/>
    <w:rsid w:val="00894C65"/>
    <w:rsid w:val="008951A3"/>
    <w:rsid w:val="008952E6"/>
    <w:rsid w:val="008966A1"/>
    <w:rsid w:val="00896856"/>
    <w:rsid w:val="00896996"/>
    <w:rsid w:val="00896CE3"/>
    <w:rsid w:val="00896E05"/>
    <w:rsid w:val="00897777"/>
    <w:rsid w:val="008979F6"/>
    <w:rsid w:val="008A0272"/>
    <w:rsid w:val="008A073F"/>
    <w:rsid w:val="008A083F"/>
    <w:rsid w:val="008A0897"/>
    <w:rsid w:val="008A0921"/>
    <w:rsid w:val="008A0F4E"/>
    <w:rsid w:val="008A1111"/>
    <w:rsid w:val="008A12B6"/>
    <w:rsid w:val="008A12EA"/>
    <w:rsid w:val="008A12F3"/>
    <w:rsid w:val="008A1A84"/>
    <w:rsid w:val="008A1EC9"/>
    <w:rsid w:val="008A1F96"/>
    <w:rsid w:val="008A2318"/>
    <w:rsid w:val="008A280E"/>
    <w:rsid w:val="008A2A26"/>
    <w:rsid w:val="008A2CD9"/>
    <w:rsid w:val="008A2EA4"/>
    <w:rsid w:val="008A30A0"/>
    <w:rsid w:val="008A31E5"/>
    <w:rsid w:val="008A3341"/>
    <w:rsid w:val="008A36B6"/>
    <w:rsid w:val="008A3A82"/>
    <w:rsid w:val="008A3C69"/>
    <w:rsid w:val="008A43FF"/>
    <w:rsid w:val="008A4406"/>
    <w:rsid w:val="008A4616"/>
    <w:rsid w:val="008A4671"/>
    <w:rsid w:val="008A4712"/>
    <w:rsid w:val="008A4AEC"/>
    <w:rsid w:val="008A4B03"/>
    <w:rsid w:val="008A5378"/>
    <w:rsid w:val="008A561B"/>
    <w:rsid w:val="008A575B"/>
    <w:rsid w:val="008A58A9"/>
    <w:rsid w:val="008A5EE1"/>
    <w:rsid w:val="008A6013"/>
    <w:rsid w:val="008A646B"/>
    <w:rsid w:val="008A652C"/>
    <w:rsid w:val="008A656C"/>
    <w:rsid w:val="008A70FC"/>
    <w:rsid w:val="008A738C"/>
    <w:rsid w:val="008A74BB"/>
    <w:rsid w:val="008A7687"/>
    <w:rsid w:val="008A7794"/>
    <w:rsid w:val="008A78FF"/>
    <w:rsid w:val="008A7FBC"/>
    <w:rsid w:val="008B0026"/>
    <w:rsid w:val="008B0044"/>
    <w:rsid w:val="008B01B2"/>
    <w:rsid w:val="008B05EB"/>
    <w:rsid w:val="008B0854"/>
    <w:rsid w:val="008B0968"/>
    <w:rsid w:val="008B0B5A"/>
    <w:rsid w:val="008B0FC4"/>
    <w:rsid w:val="008B1354"/>
    <w:rsid w:val="008B1A75"/>
    <w:rsid w:val="008B1FD4"/>
    <w:rsid w:val="008B20A7"/>
    <w:rsid w:val="008B2169"/>
    <w:rsid w:val="008B23A1"/>
    <w:rsid w:val="008B2851"/>
    <w:rsid w:val="008B29C3"/>
    <w:rsid w:val="008B2B8E"/>
    <w:rsid w:val="008B3420"/>
    <w:rsid w:val="008B3510"/>
    <w:rsid w:val="008B355B"/>
    <w:rsid w:val="008B388B"/>
    <w:rsid w:val="008B3947"/>
    <w:rsid w:val="008B3ACD"/>
    <w:rsid w:val="008B3E39"/>
    <w:rsid w:val="008B43A6"/>
    <w:rsid w:val="008B460E"/>
    <w:rsid w:val="008B46E0"/>
    <w:rsid w:val="008B47BC"/>
    <w:rsid w:val="008B47E3"/>
    <w:rsid w:val="008B5111"/>
    <w:rsid w:val="008B51B1"/>
    <w:rsid w:val="008B535C"/>
    <w:rsid w:val="008B5A8A"/>
    <w:rsid w:val="008B5B7B"/>
    <w:rsid w:val="008B6675"/>
    <w:rsid w:val="008B676C"/>
    <w:rsid w:val="008B7255"/>
    <w:rsid w:val="008C0376"/>
    <w:rsid w:val="008C09D5"/>
    <w:rsid w:val="008C0C55"/>
    <w:rsid w:val="008C0D2C"/>
    <w:rsid w:val="008C113D"/>
    <w:rsid w:val="008C1C3D"/>
    <w:rsid w:val="008C2104"/>
    <w:rsid w:val="008C2473"/>
    <w:rsid w:val="008C2C78"/>
    <w:rsid w:val="008C32B4"/>
    <w:rsid w:val="008C3F88"/>
    <w:rsid w:val="008C4AD5"/>
    <w:rsid w:val="008C4F93"/>
    <w:rsid w:val="008C55A3"/>
    <w:rsid w:val="008C5BCF"/>
    <w:rsid w:val="008C5C51"/>
    <w:rsid w:val="008C5F5D"/>
    <w:rsid w:val="008C60D4"/>
    <w:rsid w:val="008C6382"/>
    <w:rsid w:val="008C63EB"/>
    <w:rsid w:val="008C6BFA"/>
    <w:rsid w:val="008C77D7"/>
    <w:rsid w:val="008C7975"/>
    <w:rsid w:val="008D018A"/>
    <w:rsid w:val="008D06BC"/>
    <w:rsid w:val="008D13F9"/>
    <w:rsid w:val="008D1593"/>
    <w:rsid w:val="008D15FB"/>
    <w:rsid w:val="008D17CA"/>
    <w:rsid w:val="008D1945"/>
    <w:rsid w:val="008D2079"/>
    <w:rsid w:val="008D20A4"/>
    <w:rsid w:val="008D20EA"/>
    <w:rsid w:val="008D24A1"/>
    <w:rsid w:val="008D2A2D"/>
    <w:rsid w:val="008D2AAE"/>
    <w:rsid w:val="008D2C1A"/>
    <w:rsid w:val="008D2F5C"/>
    <w:rsid w:val="008D2F63"/>
    <w:rsid w:val="008D2FB1"/>
    <w:rsid w:val="008D3780"/>
    <w:rsid w:val="008D3893"/>
    <w:rsid w:val="008D3B37"/>
    <w:rsid w:val="008D3C6A"/>
    <w:rsid w:val="008D3E5C"/>
    <w:rsid w:val="008D43C4"/>
    <w:rsid w:val="008D4538"/>
    <w:rsid w:val="008D4E04"/>
    <w:rsid w:val="008D527C"/>
    <w:rsid w:val="008D5B2F"/>
    <w:rsid w:val="008D5E52"/>
    <w:rsid w:val="008D653A"/>
    <w:rsid w:val="008D66A3"/>
    <w:rsid w:val="008D683E"/>
    <w:rsid w:val="008D6A53"/>
    <w:rsid w:val="008D6D92"/>
    <w:rsid w:val="008D718D"/>
    <w:rsid w:val="008E0030"/>
    <w:rsid w:val="008E01D8"/>
    <w:rsid w:val="008E0E77"/>
    <w:rsid w:val="008E1009"/>
    <w:rsid w:val="008E11BE"/>
    <w:rsid w:val="008E11C8"/>
    <w:rsid w:val="008E120B"/>
    <w:rsid w:val="008E123C"/>
    <w:rsid w:val="008E25F2"/>
    <w:rsid w:val="008E2A63"/>
    <w:rsid w:val="008E3389"/>
    <w:rsid w:val="008E3776"/>
    <w:rsid w:val="008E39EE"/>
    <w:rsid w:val="008E3D1B"/>
    <w:rsid w:val="008E3E80"/>
    <w:rsid w:val="008E3F41"/>
    <w:rsid w:val="008E3F45"/>
    <w:rsid w:val="008E48BA"/>
    <w:rsid w:val="008E4982"/>
    <w:rsid w:val="008E4FBC"/>
    <w:rsid w:val="008E53D0"/>
    <w:rsid w:val="008E5484"/>
    <w:rsid w:val="008E54DA"/>
    <w:rsid w:val="008E557A"/>
    <w:rsid w:val="008E5BE8"/>
    <w:rsid w:val="008E5EC4"/>
    <w:rsid w:val="008E6121"/>
    <w:rsid w:val="008E637F"/>
    <w:rsid w:val="008E6589"/>
    <w:rsid w:val="008E74BB"/>
    <w:rsid w:val="008E7AA9"/>
    <w:rsid w:val="008F06D5"/>
    <w:rsid w:val="008F0BED"/>
    <w:rsid w:val="008F16FA"/>
    <w:rsid w:val="008F19DA"/>
    <w:rsid w:val="008F19F7"/>
    <w:rsid w:val="008F1CDB"/>
    <w:rsid w:val="008F208D"/>
    <w:rsid w:val="008F229A"/>
    <w:rsid w:val="008F22D3"/>
    <w:rsid w:val="008F233D"/>
    <w:rsid w:val="008F2713"/>
    <w:rsid w:val="008F2E86"/>
    <w:rsid w:val="008F3191"/>
    <w:rsid w:val="008F326D"/>
    <w:rsid w:val="008F340D"/>
    <w:rsid w:val="008F3E0E"/>
    <w:rsid w:val="008F52BC"/>
    <w:rsid w:val="008F5E86"/>
    <w:rsid w:val="008F61F5"/>
    <w:rsid w:val="008F62E2"/>
    <w:rsid w:val="008F635E"/>
    <w:rsid w:val="008F677B"/>
    <w:rsid w:val="008F6A33"/>
    <w:rsid w:val="008F6B54"/>
    <w:rsid w:val="008F6C16"/>
    <w:rsid w:val="008F6F31"/>
    <w:rsid w:val="008F73FA"/>
    <w:rsid w:val="008F74DC"/>
    <w:rsid w:val="008F7726"/>
    <w:rsid w:val="008F77AF"/>
    <w:rsid w:val="008F79C3"/>
    <w:rsid w:val="008F7C92"/>
    <w:rsid w:val="0090032B"/>
    <w:rsid w:val="0090039D"/>
    <w:rsid w:val="00900A71"/>
    <w:rsid w:val="0090100B"/>
    <w:rsid w:val="0090125A"/>
    <w:rsid w:val="009013C1"/>
    <w:rsid w:val="00901E5F"/>
    <w:rsid w:val="009027D2"/>
    <w:rsid w:val="00902D37"/>
    <w:rsid w:val="009034DE"/>
    <w:rsid w:val="00903C0A"/>
    <w:rsid w:val="009045E7"/>
    <w:rsid w:val="009049BA"/>
    <w:rsid w:val="009051CC"/>
    <w:rsid w:val="009054F3"/>
    <w:rsid w:val="00905C35"/>
    <w:rsid w:val="00906424"/>
    <w:rsid w:val="00906766"/>
    <w:rsid w:val="00906883"/>
    <w:rsid w:val="00906A5D"/>
    <w:rsid w:val="00906AA7"/>
    <w:rsid w:val="00906CB7"/>
    <w:rsid w:val="00906E75"/>
    <w:rsid w:val="00906F95"/>
    <w:rsid w:val="00906FAE"/>
    <w:rsid w:val="009071E1"/>
    <w:rsid w:val="00907623"/>
    <w:rsid w:val="00907F4C"/>
    <w:rsid w:val="00910525"/>
    <w:rsid w:val="00910C4F"/>
    <w:rsid w:val="00910CB2"/>
    <w:rsid w:val="00910F84"/>
    <w:rsid w:val="00911270"/>
    <w:rsid w:val="009112D3"/>
    <w:rsid w:val="00911603"/>
    <w:rsid w:val="0091169A"/>
    <w:rsid w:val="00911772"/>
    <w:rsid w:val="009118DF"/>
    <w:rsid w:val="00911CD8"/>
    <w:rsid w:val="00912091"/>
    <w:rsid w:val="0091252F"/>
    <w:rsid w:val="00912731"/>
    <w:rsid w:val="00912A93"/>
    <w:rsid w:val="00912C0D"/>
    <w:rsid w:val="00912C3D"/>
    <w:rsid w:val="00912DD0"/>
    <w:rsid w:val="00913436"/>
    <w:rsid w:val="00913487"/>
    <w:rsid w:val="0091394B"/>
    <w:rsid w:val="00913A69"/>
    <w:rsid w:val="00913E6B"/>
    <w:rsid w:val="00913FCF"/>
    <w:rsid w:val="009144DA"/>
    <w:rsid w:val="0091451C"/>
    <w:rsid w:val="009145F0"/>
    <w:rsid w:val="009160B4"/>
    <w:rsid w:val="00916230"/>
    <w:rsid w:val="00916239"/>
    <w:rsid w:val="009167D4"/>
    <w:rsid w:val="00916808"/>
    <w:rsid w:val="00916D6F"/>
    <w:rsid w:val="00916F2F"/>
    <w:rsid w:val="009172D8"/>
    <w:rsid w:val="00917468"/>
    <w:rsid w:val="009174A1"/>
    <w:rsid w:val="0091761E"/>
    <w:rsid w:val="00917791"/>
    <w:rsid w:val="00917A04"/>
    <w:rsid w:val="00917CA9"/>
    <w:rsid w:val="00917EF6"/>
    <w:rsid w:val="009206FE"/>
    <w:rsid w:val="00920F04"/>
    <w:rsid w:val="00921001"/>
    <w:rsid w:val="0092118F"/>
    <w:rsid w:val="009214C7"/>
    <w:rsid w:val="00921602"/>
    <w:rsid w:val="009218D5"/>
    <w:rsid w:val="00922100"/>
    <w:rsid w:val="00922587"/>
    <w:rsid w:val="00922A19"/>
    <w:rsid w:val="00922CA6"/>
    <w:rsid w:val="00922D22"/>
    <w:rsid w:val="00923040"/>
    <w:rsid w:val="00923065"/>
    <w:rsid w:val="00923327"/>
    <w:rsid w:val="0092352E"/>
    <w:rsid w:val="00923832"/>
    <w:rsid w:val="00923A2E"/>
    <w:rsid w:val="00923A3F"/>
    <w:rsid w:val="0092419B"/>
    <w:rsid w:val="0092459F"/>
    <w:rsid w:val="00924EC7"/>
    <w:rsid w:val="00925049"/>
    <w:rsid w:val="00925179"/>
    <w:rsid w:val="0092588E"/>
    <w:rsid w:val="00925D17"/>
    <w:rsid w:val="00925F0F"/>
    <w:rsid w:val="00926ADC"/>
    <w:rsid w:val="00926B49"/>
    <w:rsid w:val="00926B54"/>
    <w:rsid w:val="00926D12"/>
    <w:rsid w:val="00926F61"/>
    <w:rsid w:val="00926FBD"/>
    <w:rsid w:val="00927082"/>
    <w:rsid w:val="009271F3"/>
    <w:rsid w:val="009272CD"/>
    <w:rsid w:val="00927666"/>
    <w:rsid w:val="00927B8F"/>
    <w:rsid w:val="00927B96"/>
    <w:rsid w:val="00927E16"/>
    <w:rsid w:val="009302B9"/>
    <w:rsid w:val="009303AB"/>
    <w:rsid w:val="00930557"/>
    <w:rsid w:val="00930FE8"/>
    <w:rsid w:val="00931138"/>
    <w:rsid w:val="009313C4"/>
    <w:rsid w:val="009314DD"/>
    <w:rsid w:val="00931808"/>
    <w:rsid w:val="00931A18"/>
    <w:rsid w:val="00931AD2"/>
    <w:rsid w:val="00932460"/>
    <w:rsid w:val="0093281C"/>
    <w:rsid w:val="00932B42"/>
    <w:rsid w:val="00932F8F"/>
    <w:rsid w:val="009332F0"/>
    <w:rsid w:val="0093362A"/>
    <w:rsid w:val="009338A2"/>
    <w:rsid w:val="0093399A"/>
    <w:rsid w:val="009341B4"/>
    <w:rsid w:val="00934550"/>
    <w:rsid w:val="0093498B"/>
    <w:rsid w:val="00934B15"/>
    <w:rsid w:val="00934BEF"/>
    <w:rsid w:val="00935A05"/>
    <w:rsid w:val="00935C62"/>
    <w:rsid w:val="00936432"/>
    <w:rsid w:val="00936F5B"/>
    <w:rsid w:val="00937025"/>
    <w:rsid w:val="009371EC"/>
    <w:rsid w:val="00937598"/>
    <w:rsid w:val="00937924"/>
    <w:rsid w:val="00937984"/>
    <w:rsid w:val="00937B20"/>
    <w:rsid w:val="00937CB9"/>
    <w:rsid w:val="00937E29"/>
    <w:rsid w:val="00940657"/>
    <w:rsid w:val="009409CD"/>
    <w:rsid w:val="00940D27"/>
    <w:rsid w:val="00940DB3"/>
    <w:rsid w:val="0094104F"/>
    <w:rsid w:val="009412A9"/>
    <w:rsid w:val="009414BD"/>
    <w:rsid w:val="0094172D"/>
    <w:rsid w:val="009419C3"/>
    <w:rsid w:val="00941B36"/>
    <w:rsid w:val="009425F7"/>
    <w:rsid w:val="00942D5C"/>
    <w:rsid w:val="00943549"/>
    <w:rsid w:val="00943565"/>
    <w:rsid w:val="00943C14"/>
    <w:rsid w:val="00944D54"/>
    <w:rsid w:val="00944F19"/>
    <w:rsid w:val="00945E9F"/>
    <w:rsid w:val="009460AB"/>
    <w:rsid w:val="00946727"/>
    <w:rsid w:val="00946BD8"/>
    <w:rsid w:val="00946F3F"/>
    <w:rsid w:val="00947711"/>
    <w:rsid w:val="00947C44"/>
    <w:rsid w:val="00951B58"/>
    <w:rsid w:val="00951C6D"/>
    <w:rsid w:val="00951E7D"/>
    <w:rsid w:val="00952893"/>
    <w:rsid w:val="00952AB3"/>
    <w:rsid w:val="00952D15"/>
    <w:rsid w:val="009531FF"/>
    <w:rsid w:val="00953374"/>
    <w:rsid w:val="00953D43"/>
    <w:rsid w:val="00953FC7"/>
    <w:rsid w:val="00954309"/>
    <w:rsid w:val="009544F1"/>
    <w:rsid w:val="00954AAF"/>
    <w:rsid w:val="00954F2D"/>
    <w:rsid w:val="00955561"/>
    <w:rsid w:val="0095567D"/>
    <w:rsid w:val="00955EA7"/>
    <w:rsid w:val="00955F0B"/>
    <w:rsid w:val="009562CE"/>
    <w:rsid w:val="009565E0"/>
    <w:rsid w:val="009568E5"/>
    <w:rsid w:val="00956AEC"/>
    <w:rsid w:val="0095764A"/>
    <w:rsid w:val="00960965"/>
    <w:rsid w:val="00961517"/>
    <w:rsid w:val="009615B4"/>
    <w:rsid w:val="00961759"/>
    <w:rsid w:val="00961865"/>
    <w:rsid w:val="00961A84"/>
    <w:rsid w:val="00962228"/>
    <w:rsid w:val="009622F6"/>
    <w:rsid w:val="00962329"/>
    <w:rsid w:val="009623EA"/>
    <w:rsid w:val="0096299C"/>
    <w:rsid w:val="00962FE6"/>
    <w:rsid w:val="00963DA6"/>
    <w:rsid w:val="009646A7"/>
    <w:rsid w:val="009646DE"/>
    <w:rsid w:val="009649BD"/>
    <w:rsid w:val="00964ACD"/>
    <w:rsid w:val="009650CE"/>
    <w:rsid w:val="0096558C"/>
    <w:rsid w:val="00965A91"/>
    <w:rsid w:val="00965E86"/>
    <w:rsid w:val="00965EE8"/>
    <w:rsid w:val="0096605A"/>
    <w:rsid w:val="00966186"/>
    <w:rsid w:val="009671A1"/>
    <w:rsid w:val="0096726D"/>
    <w:rsid w:val="009672B8"/>
    <w:rsid w:val="0096773A"/>
    <w:rsid w:val="009677B8"/>
    <w:rsid w:val="009701D4"/>
    <w:rsid w:val="00970818"/>
    <w:rsid w:val="00971F13"/>
    <w:rsid w:val="009726B1"/>
    <w:rsid w:val="009729A6"/>
    <w:rsid w:val="00972FBC"/>
    <w:rsid w:val="00973377"/>
    <w:rsid w:val="0097345A"/>
    <w:rsid w:val="00973562"/>
    <w:rsid w:val="00973A52"/>
    <w:rsid w:val="00973BF3"/>
    <w:rsid w:val="00974662"/>
    <w:rsid w:val="00974887"/>
    <w:rsid w:val="00974892"/>
    <w:rsid w:val="00975060"/>
    <w:rsid w:val="0097522E"/>
    <w:rsid w:val="00975BF5"/>
    <w:rsid w:val="00975D94"/>
    <w:rsid w:val="00976368"/>
    <w:rsid w:val="0097682E"/>
    <w:rsid w:val="009768DE"/>
    <w:rsid w:val="00976C87"/>
    <w:rsid w:val="00976CAD"/>
    <w:rsid w:val="00977154"/>
    <w:rsid w:val="00977220"/>
    <w:rsid w:val="009774F6"/>
    <w:rsid w:val="009779A3"/>
    <w:rsid w:val="00977B34"/>
    <w:rsid w:val="00977D67"/>
    <w:rsid w:val="00980586"/>
    <w:rsid w:val="00980672"/>
    <w:rsid w:val="009806D4"/>
    <w:rsid w:val="00980C9A"/>
    <w:rsid w:val="00980D89"/>
    <w:rsid w:val="00980FA6"/>
    <w:rsid w:val="00981184"/>
    <w:rsid w:val="009812B2"/>
    <w:rsid w:val="00981535"/>
    <w:rsid w:val="00981802"/>
    <w:rsid w:val="0098230E"/>
    <w:rsid w:val="009824EA"/>
    <w:rsid w:val="00982613"/>
    <w:rsid w:val="00982906"/>
    <w:rsid w:val="009829F8"/>
    <w:rsid w:val="00982B4B"/>
    <w:rsid w:val="00982CAB"/>
    <w:rsid w:val="0098383F"/>
    <w:rsid w:val="0098423F"/>
    <w:rsid w:val="009843AC"/>
    <w:rsid w:val="00984573"/>
    <w:rsid w:val="00984A2B"/>
    <w:rsid w:val="00985014"/>
    <w:rsid w:val="00985452"/>
    <w:rsid w:val="00985708"/>
    <w:rsid w:val="00985CB0"/>
    <w:rsid w:val="00985CFC"/>
    <w:rsid w:val="00985FEE"/>
    <w:rsid w:val="009863A5"/>
    <w:rsid w:val="0098674E"/>
    <w:rsid w:val="00986C37"/>
    <w:rsid w:val="00986D7C"/>
    <w:rsid w:val="00986DF7"/>
    <w:rsid w:val="00987203"/>
    <w:rsid w:val="0098747C"/>
    <w:rsid w:val="009875C2"/>
    <w:rsid w:val="009875D9"/>
    <w:rsid w:val="009879DD"/>
    <w:rsid w:val="009879EC"/>
    <w:rsid w:val="00987F00"/>
    <w:rsid w:val="00990648"/>
    <w:rsid w:val="00990BD7"/>
    <w:rsid w:val="00990C38"/>
    <w:rsid w:val="0099134A"/>
    <w:rsid w:val="00991A7A"/>
    <w:rsid w:val="00991D51"/>
    <w:rsid w:val="009920D4"/>
    <w:rsid w:val="00992390"/>
    <w:rsid w:val="00992659"/>
    <w:rsid w:val="00993742"/>
    <w:rsid w:val="009938E4"/>
    <w:rsid w:val="00993D62"/>
    <w:rsid w:val="00993E08"/>
    <w:rsid w:val="00993E2C"/>
    <w:rsid w:val="00993F83"/>
    <w:rsid w:val="00994204"/>
    <w:rsid w:val="0099442F"/>
    <w:rsid w:val="00994DD6"/>
    <w:rsid w:val="0099555A"/>
    <w:rsid w:val="009956A1"/>
    <w:rsid w:val="009958EB"/>
    <w:rsid w:val="00995DCA"/>
    <w:rsid w:val="00996010"/>
    <w:rsid w:val="00996780"/>
    <w:rsid w:val="00996962"/>
    <w:rsid w:val="00996EF5"/>
    <w:rsid w:val="00997276"/>
    <w:rsid w:val="009972A2"/>
    <w:rsid w:val="00997559"/>
    <w:rsid w:val="009979C7"/>
    <w:rsid w:val="009979F5"/>
    <w:rsid w:val="009979F8"/>
    <w:rsid w:val="00997C57"/>
    <w:rsid w:val="00997C6E"/>
    <w:rsid w:val="00997F94"/>
    <w:rsid w:val="009A0203"/>
    <w:rsid w:val="009A02A6"/>
    <w:rsid w:val="009A0682"/>
    <w:rsid w:val="009A09C7"/>
    <w:rsid w:val="009A0CCE"/>
    <w:rsid w:val="009A1505"/>
    <w:rsid w:val="009A1C16"/>
    <w:rsid w:val="009A1C6F"/>
    <w:rsid w:val="009A2736"/>
    <w:rsid w:val="009A2945"/>
    <w:rsid w:val="009A2C31"/>
    <w:rsid w:val="009A2EC6"/>
    <w:rsid w:val="009A3033"/>
    <w:rsid w:val="009A3206"/>
    <w:rsid w:val="009A33CB"/>
    <w:rsid w:val="009A37DE"/>
    <w:rsid w:val="009A38EB"/>
    <w:rsid w:val="009A3B05"/>
    <w:rsid w:val="009A3B63"/>
    <w:rsid w:val="009A3C45"/>
    <w:rsid w:val="009A4118"/>
    <w:rsid w:val="009A4120"/>
    <w:rsid w:val="009A46D5"/>
    <w:rsid w:val="009A504D"/>
    <w:rsid w:val="009A5149"/>
    <w:rsid w:val="009A55FD"/>
    <w:rsid w:val="009A588A"/>
    <w:rsid w:val="009A5943"/>
    <w:rsid w:val="009A60EE"/>
    <w:rsid w:val="009A611B"/>
    <w:rsid w:val="009A670A"/>
    <w:rsid w:val="009A6BE9"/>
    <w:rsid w:val="009A6F29"/>
    <w:rsid w:val="009A71F6"/>
    <w:rsid w:val="009A720A"/>
    <w:rsid w:val="009A74A8"/>
    <w:rsid w:val="009A79BB"/>
    <w:rsid w:val="009A7A81"/>
    <w:rsid w:val="009A7BCD"/>
    <w:rsid w:val="009A7E12"/>
    <w:rsid w:val="009A7F51"/>
    <w:rsid w:val="009B039A"/>
    <w:rsid w:val="009B0636"/>
    <w:rsid w:val="009B0A88"/>
    <w:rsid w:val="009B0C61"/>
    <w:rsid w:val="009B0E94"/>
    <w:rsid w:val="009B1062"/>
    <w:rsid w:val="009B15FF"/>
    <w:rsid w:val="009B1892"/>
    <w:rsid w:val="009B198C"/>
    <w:rsid w:val="009B1A9A"/>
    <w:rsid w:val="009B2B88"/>
    <w:rsid w:val="009B2B96"/>
    <w:rsid w:val="009B2BA8"/>
    <w:rsid w:val="009B2D94"/>
    <w:rsid w:val="009B2F0F"/>
    <w:rsid w:val="009B3728"/>
    <w:rsid w:val="009B40C1"/>
    <w:rsid w:val="009B4169"/>
    <w:rsid w:val="009B416B"/>
    <w:rsid w:val="009B4189"/>
    <w:rsid w:val="009B4282"/>
    <w:rsid w:val="009B4341"/>
    <w:rsid w:val="009B4A11"/>
    <w:rsid w:val="009B4C24"/>
    <w:rsid w:val="009B4C5E"/>
    <w:rsid w:val="009B4DB1"/>
    <w:rsid w:val="009B4FF4"/>
    <w:rsid w:val="009B518F"/>
    <w:rsid w:val="009B53CA"/>
    <w:rsid w:val="009B557C"/>
    <w:rsid w:val="009B5A5E"/>
    <w:rsid w:val="009B691E"/>
    <w:rsid w:val="009B766E"/>
    <w:rsid w:val="009B767C"/>
    <w:rsid w:val="009B7DB2"/>
    <w:rsid w:val="009C0466"/>
    <w:rsid w:val="009C0A01"/>
    <w:rsid w:val="009C0AE3"/>
    <w:rsid w:val="009C0B2A"/>
    <w:rsid w:val="009C0CA5"/>
    <w:rsid w:val="009C0F9B"/>
    <w:rsid w:val="009C190B"/>
    <w:rsid w:val="009C1C25"/>
    <w:rsid w:val="009C1C27"/>
    <w:rsid w:val="009C1CF9"/>
    <w:rsid w:val="009C1DAD"/>
    <w:rsid w:val="009C207A"/>
    <w:rsid w:val="009C2593"/>
    <w:rsid w:val="009C25A6"/>
    <w:rsid w:val="009C29A5"/>
    <w:rsid w:val="009C2AA5"/>
    <w:rsid w:val="009C2CB1"/>
    <w:rsid w:val="009C3DCB"/>
    <w:rsid w:val="009C4E5B"/>
    <w:rsid w:val="009C4F23"/>
    <w:rsid w:val="009C54D6"/>
    <w:rsid w:val="009C56F8"/>
    <w:rsid w:val="009C59EB"/>
    <w:rsid w:val="009C5BA7"/>
    <w:rsid w:val="009C5D4C"/>
    <w:rsid w:val="009C5FB9"/>
    <w:rsid w:val="009C6375"/>
    <w:rsid w:val="009C6A53"/>
    <w:rsid w:val="009C6D4E"/>
    <w:rsid w:val="009C7080"/>
    <w:rsid w:val="009D0058"/>
    <w:rsid w:val="009D0933"/>
    <w:rsid w:val="009D09E2"/>
    <w:rsid w:val="009D1184"/>
    <w:rsid w:val="009D177E"/>
    <w:rsid w:val="009D1877"/>
    <w:rsid w:val="009D18DC"/>
    <w:rsid w:val="009D2018"/>
    <w:rsid w:val="009D2118"/>
    <w:rsid w:val="009D2351"/>
    <w:rsid w:val="009D24A3"/>
    <w:rsid w:val="009D296E"/>
    <w:rsid w:val="009D2CBD"/>
    <w:rsid w:val="009D2CEB"/>
    <w:rsid w:val="009D2D02"/>
    <w:rsid w:val="009D2F27"/>
    <w:rsid w:val="009D30D9"/>
    <w:rsid w:val="009D37E8"/>
    <w:rsid w:val="009D3ACB"/>
    <w:rsid w:val="009D3E1F"/>
    <w:rsid w:val="009D40D4"/>
    <w:rsid w:val="009D4567"/>
    <w:rsid w:val="009D48F4"/>
    <w:rsid w:val="009D497A"/>
    <w:rsid w:val="009D4BCE"/>
    <w:rsid w:val="009D5035"/>
    <w:rsid w:val="009D544F"/>
    <w:rsid w:val="009D553D"/>
    <w:rsid w:val="009D5753"/>
    <w:rsid w:val="009D5A19"/>
    <w:rsid w:val="009D5C6D"/>
    <w:rsid w:val="009D68C6"/>
    <w:rsid w:val="009D6C0E"/>
    <w:rsid w:val="009D7E07"/>
    <w:rsid w:val="009D7EE9"/>
    <w:rsid w:val="009D7F4E"/>
    <w:rsid w:val="009E0121"/>
    <w:rsid w:val="009E0B93"/>
    <w:rsid w:val="009E1829"/>
    <w:rsid w:val="009E1AD0"/>
    <w:rsid w:val="009E2121"/>
    <w:rsid w:val="009E25EE"/>
    <w:rsid w:val="009E2A82"/>
    <w:rsid w:val="009E2BD6"/>
    <w:rsid w:val="009E2D20"/>
    <w:rsid w:val="009E2FB9"/>
    <w:rsid w:val="009E33CC"/>
    <w:rsid w:val="009E3914"/>
    <w:rsid w:val="009E39EB"/>
    <w:rsid w:val="009E3BA7"/>
    <w:rsid w:val="009E3BBD"/>
    <w:rsid w:val="009E4243"/>
    <w:rsid w:val="009E454F"/>
    <w:rsid w:val="009E460C"/>
    <w:rsid w:val="009E54AC"/>
    <w:rsid w:val="009E595C"/>
    <w:rsid w:val="009E5967"/>
    <w:rsid w:val="009E5BA3"/>
    <w:rsid w:val="009E6C51"/>
    <w:rsid w:val="009E6E8B"/>
    <w:rsid w:val="009E6FEF"/>
    <w:rsid w:val="009E73BD"/>
    <w:rsid w:val="009E74E0"/>
    <w:rsid w:val="009E7E33"/>
    <w:rsid w:val="009F00C6"/>
    <w:rsid w:val="009F01FB"/>
    <w:rsid w:val="009F0461"/>
    <w:rsid w:val="009F046B"/>
    <w:rsid w:val="009F05E4"/>
    <w:rsid w:val="009F0A6C"/>
    <w:rsid w:val="009F0BAB"/>
    <w:rsid w:val="009F0FC3"/>
    <w:rsid w:val="009F14D1"/>
    <w:rsid w:val="009F1694"/>
    <w:rsid w:val="009F176F"/>
    <w:rsid w:val="009F1A17"/>
    <w:rsid w:val="009F1E90"/>
    <w:rsid w:val="009F1F54"/>
    <w:rsid w:val="009F23B5"/>
    <w:rsid w:val="009F2A07"/>
    <w:rsid w:val="009F2B36"/>
    <w:rsid w:val="009F2D64"/>
    <w:rsid w:val="009F2F1A"/>
    <w:rsid w:val="009F37E6"/>
    <w:rsid w:val="009F4589"/>
    <w:rsid w:val="009F515C"/>
    <w:rsid w:val="009F59BC"/>
    <w:rsid w:val="009F61FB"/>
    <w:rsid w:val="009F6519"/>
    <w:rsid w:val="009F6A40"/>
    <w:rsid w:val="009F6AB7"/>
    <w:rsid w:val="009F6B17"/>
    <w:rsid w:val="009F702E"/>
    <w:rsid w:val="009F7389"/>
    <w:rsid w:val="009F7801"/>
    <w:rsid w:val="009F7D52"/>
    <w:rsid w:val="009F7F83"/>
    <w:rsid w:val="00A000DC"/>
    <w:rsid w:val="00A00432"/>
    <w:rsid w:val="00A005DC"/>
    <w:rsid w:val="00A00796"/>
    <w:rsid w:val="00A00889"/>
    <w:rsid w:val="00A00A58"/>
    <w:rsid w:val="00A00D9C"/>
    <w:rsid w:val="00A01886"/>
    <w:rsid w:val="00A01F74"/>
    <w:rsid w:val="00A02398"/>
    <w:rsid w:val="00A024F6"/>
    <w:rsid w:val="00A0275C"/>
    <w:rsid w:val="00A02824"/>
    <w:rsid w:val="00A02912"/>
    <w:rsid w:val="00A02EC5"/>
    <w:rsid w:val="00A03629"/>
    <w:rsid w:val="00A03C4C"/>
    <w:rsid w:val="00A03F1C"/>
    <w:rsid w:val="00A04113"/>
    <w:rsid w:val="00A04612"/>
    <w:rsid w:val="00A0486C"/>
    <w:rsid w:val="00A049A7"/>
    <w:rsid w:val="00A04C62"/>
    <w:rsid w:val="00A04E81"/>
    <w:rsid w:val="00A059CA"/>
    <w:rsid w:val="00A05A8F"/>
    <w:rsid w:val="00A06489"/>
    <w:rsid w:val="00A0660B"/>
    <w:rsid w:val="00A067E3"/>
    <w:rsid w:val="00A06A4D"/>
    <w:rsid w:val="00A06EC3"/>
    <w:rsid w:val="00A07351"/>
    <w:rsid w:val="00A07588"/>
    <w:rsid w:val="00A07786"/>
    <w:rsid w:val="00A07D4C"/>
    <w:rsid w:val="00A100C0"/>
    <w:rsid w:val="00A10846"/>
    <w:rsid w:val="00A10E14"/>
    <w:rsid w:val="00A1135C"/>
    <w:rsid w:val="00A113DA"/>
    <w:rsid w:val="00A11541"/>
    <w:rsid w:val="00A115E2"/>
    <w:rsid w:val="00A11BB3"/>
    <w:rsid w:val="00A11D87"/>
    <w:rsid w:val="00A11FCE"/>
    <w:rsid w:val="00A12043"/>
    <w:rsid w:val="00A12295"/>
    <w:rsid w:val="00A130A9"/>
    <w:rsid w:val="00A13149"/>
    <w:rsid w:val="00A13A17"/>
    <w:rsid w:val="00A143A3"/>
    <w:rsid w:val="00A14432"/>
    <w:rsid w:val="00A144BE"/>
    <w:rsid w:val="00A145A4"/>
    <w:rsid w:val="00A14B2E"/>
    <w:rsid w:val="00A14E54"/>
    <w:rsid w:val="00A156A6"/>
    <w:rsid w:val="00A16161"/>
    <w:rsid w:val="00A164BD"/>
    <w:rsid w:val="00A16558"/>
    <w:rsid w:val="00A16A1E"/>
    <w:rsid w:val="00A16A3D"/>
    <w:rsid w:val="00A16C61"/>
    <w:rsid w:val="00A16DED"/>
    <w:rsid w:val="00A17463"/>
    <w:rsid w:val="00A17874"/>
    <w:rsid w:val="00A17B2D"/>
    <w:rsid w:val="00A17C04"/>
    <w:rsid w:val="00A17CDE"/>
    <w:rsid w:val="00A17EBA"/>
    <w:rsid w:val="00A20013"/>
    <w:rsid w:val="00A208B7"/>
    <w:rsid w:val="00A2173E"/>
    <w:rsid w:val="00A21829"/>
    <w:rsid w:val="00A2197A"/>
    <w:rsid w:val="00A21A16"/>
    <w:rsid w:val="00A21E58"/>
    <w:rsid w:val="00A221DA"/>
    <w:rsid w:val="00A2223B"/>
    <w:rsid w:val="00A22362"/>
    <w:rsid w:val="00A22C34"/>
    <w:rsid w:val="00A22EE7"/>
    <w:rsid w:val="00A23038"/>
    <w:rsid w:val="00A2323F"/>
    <w:rsid w:val="00A232B0"/>
    <w:rsid w:val="00A235A4"/>
    <w:rsid w:val="00A235F7"/>
    <w:rsid w:val="00A23FF4"/>
    <w:rsid w:val="00A241AF"/>
    <w:rsid w:val="00A245F0"/>
    <w:rsid w:val="00A24B6A"/>
    <w:rsid w:val="00A24E2E"/>
    <w:rsid w:val="00A24F97"/>
    <w:rsid w:val="00A25103"/>
    <w:rsid w:val="00A252FC"/>
    <w:rsid w:val="00A25631"/>
    <w:rsid w:val="00A25B4E"/>
    <w:rsid w:val="00A264CC"/>
    <w:rsid w:val="00A264DD"/>
    <w:rsid w:val="00A26540"/>
    <w:rsid w:val="00A26714"/>
    <w:rsid w:val="00A26DD1"/>
    <w:rsid w:val="00A2741E"/>
    <w:rsid w:val="00A277D0"/>
    <w:rsid w:val="00A27E09"/>
    <w:rsid w:val="00A30038"/>
    <w:rsid w:val="00A301B3"/>
    <w:rsid w:val="00A303A7"/>
    <w:rsid w:val="00A309AB"/>
    <w:rsid w:val="00A30DDA"/>
    <w:rsid w:val="00A30E9C"/>
    <w:rsid w:val="00A3152E"/>
    <w:rsid w:val="00A31665"/>
    <w:rsid w:val="00A31F3D"/>
    <w:rsid w:val="00A31F53"/>
    <w:rsid w:val="00A31F8F"/>
    <w:rsid w:val="00A3200E"/>
    <w:rsid w:val="00A3209E"/>
    <w:rsid w:val="00A322A6"/>
    <w:rsid w:val="00A325EC"/>
    <w:rsid w:val="00A32DF1"/>
    <w:rsid w:val="00A3322D"/>
    <w:rsid w:val="00A333D0"/>
    <w:rsid w:val="00A3340D"/>
    <w:rsid w:val="00A3376F"/>
    <w:rsid w:val="00A338AD"/>
    <w:rsid w:val="00A33BAE"/>
    <w:rsid w:val="00A34462"/>
    <w:rsid w:val="00A3458B"/>
    <w:rsid w:val="00A347D6"/>
    <w:rsid w:val="00A351B6"/>
    <w:rsid w:val="00A35590"/>
    <w:rsid w:val="00A35922"/>
    <w:rsid w:val="00A36740"/>
    <w:rsid w:val="00A3686B"/>
    <w:rsid w:val="00A36875"/>
    <w:rsid w:val="00A368FB"/>
    <w:rsid w:val="00A36E8E"/>
    <w:rsid w:val="00A36FD3"/>
    <w:rsid w:val="00A36FEB"/>
    <w:rsid w:val="00A37186"/>
    <w:rsid w:val="00A37C23"/>
    <w:rsid w:val="00A40070"/>
    <w:rsid w:val="00A40FFE"/>
    <w:rsid w:val="00A41298"/>
    <w:rsid w:val="00A41628"/>
    <w:rsid w:val="00A41BE9"/>
    <w:rsid w:val="00A41ECC"/>
    <w:rsid w:val="00A41F4A"/>
    <w:rsid w:val="00A420AF"/>
    <w:rsid w:val="00A420BD"/>
    <w:rsid w:val="00A42C17"/>
    <w:rsid w:val="00A42E47"/>
    <w:rsid w:val="00A42F81"/>
    <w:rsid w:val="00A42F9F"/>
    <w:rsid w:val="00A4362E"/>
    <w:rsid w:val="00A43F33"/>
    <w:rsid w:val="00A43FC0"/>
    <w:rsid w:val="00A4437C"/>
    <w:rsid w:val="00A4469A"/>
    <w:rsid w:val="00A4469E"/>
    <w:rsid w:val="00A44A24"/>
    <w:rsid w:val="00A44EC0"/>
    <w:rsid w:val="00A4526C"/>
    <w:rsid w:val="00A452BC"/>
    <w:rsid w:val="00A4563A"/>
    <w:rsid w:val="00A45BE5"/>
    <w:rsid w:val="00A45D3D"/>
    <w:rsid w:val="00A464A8"/>
    <w:rsid w:val="00A4664E"/>
    <w:rsid w:val="00A46A4D"/>
    <w:rsid w:val="00A46B66"/>
    <w:rsid w:val="00A46C7B"/>
    <w:rsid w:val="00A46F1B"/>
    <w:rsid w:val="00A46FB6"/>
    <w:rsid w:val="00A4705A"/>
    <w:rsid w:val="00A4713B"/>
    <w:rsid w:val="00A471D5"/>
    <w:rsid w:val="00A47754"/>
    <w:rsid w:val="00A477D6"/>
    <w:rsid w:val="00A47E7B"/>
    <w:rsid w:val="00A505AC"/>
    <w:rsid w:val="00A50AD2"/>
    <w:rsid w:val="00A50BE2"/>
    <w:rsid w:val="00A50C53"/>
    <w:rsid w:val="00A5147E"/>
    <w:rsid w:val="00A51836"/>
    <w:rsid w:val="00A51AF0"/>
    <w:rsid w:val="00A51CEB"/>
    <w:rsid w:val="00A51E06"/>
    <w:rsid w:val="00A52194"/>
    <w:rsid w:val="00A5223F"/>
    <w:rsid w:val="00A528DA"/>
    <w:rsid w:val="00A529D4"/>
    <w:rsid w:val="00A52C05"/>
    <w:rsid w:val="00A53D85"/>
    <w:rsid w:val="00A5414D"/>
    <w:rsid w:val="00A54695"/>
    <w:rsid w:val="00A547AC"/>
    <w:rsid w:val="00A55238"/>
    <w:rsid w:val="00A557E4"/>
    <w:rsid w:val="00A55833"/>
    <w:rsid w:val="00A558C3"/>
    <w:rsid w:val="00A55ADA"/>
    <w:rsid w:val="00A560AC"/>
    <w:rsid w:val="00A563A4"/>
    <w:rsid w:val="00A5682F"/>
    <w:rsid w:val="00A56C56"/>
    <w:rsid w:val="00A57333"/>
    <w:rsid w:val="00A573D5"/>
    <w:rsid w:val="00A575C1"/>
    <w:rsid w:val="00A57A3B"/>
    <w:rsid w:val="00A57B12"/>
    <w:rsid w:val="00A60260"/>
    <w:rsid w:val="00A605F6"/>
    <w:rsid w:val="00A609F5"/>
    <w:rsid w:val="00A60CEE"/>
    <w:rsid w:val="00A613BF"/>
    <w:rsid w:val="00A617E8"/>
    <w:rsid w:val="00A625D7"/>
    <w:rsid w:val="00A625F7"/>
    <w:rsid w:val="00A6287A"/>
    <w:rsid w:val="00A62919"/>
    <w:rsid w:val="00A62B93"/>
    <w:rsid w:val="00A62C32"/>
    <w:rsid w:val="00A62CC8"/>
    <w:rsid w:val="00A62D3C"/>
    <w:rsid w:val="00A62E59"/>
    <w:rsid w:val="00A62E8C"/>
    <w:rsid w:val="00A632B2"/>
    <w:rsid w:val="00A63336"/>
    <w:rsid w:val="00A63569"/>
    <w:rsid w:val="00A635F8"/>
    <w:rsid w:val="00A63C70"/>
    <w:rsid w:val="00A63F39"/>
    <w:rsid w:val="00A63FEC"/>
    <w:rsid w:val="00A64538"/>
    <w:rsid w:val="00A64DB6"/>
    <w:rsid w:val="00A64F09"/>
    <w:rsid w:val="00A651C9"/>
    <w:rsid w:val="00A659D0"/>
    <w:rsid w:val="00A66038"/>
    <w:rsid w:val="00A660AE"/>
    <w:rsid w:val="00A66153"/>
    <w:rsid w:val="00A66174"/>
    <w:rsid w:val="00A6638A"/>
    <w:rsid w:val="00A66AFB"/>
    <w:rsid w:val="00A66B10"/>
    <w:rsid w:val="00A6724F"/>
    <w:rsid w:val="00A673B8"/>
    <w:rsid w:val="00A67513"/>
    <w:rsid w:val="00A6771D"/>
    <w:rsid w:val="00A67775"/>
    <w:rsid w:val="00A67C65"/>
    <w:rsid w:val="00A67F29"/>
    <w:rsid w:val="00A71250"/>
    <w:rsid w:val="00A7167A"/>
    <w:rsid w:val="00A71C2C"/>
    <w:rsid w:val="00A71DF7"/>
    <w:rsid w:val="00A735B4"/>
    <w:rsid w:val="00A736C0"/>
    <w:rsid w:val="00A73A59"/>
    <w:rsid w:val="00A73C42"/>
    <w:rsid w:val="00A73F65"/>
    <w:rsid w:val="00A7433A"/>
    <w:rsid w:val="00A7449F"/>
    <w:rsid w:val="00A74909"/>
    <w:rsid w:val="00A750ED"/>
    <w:rsid w:val="00A751F6"/>
    <w:rsid w:val="00A752D8"/>
    <w:rsid w:val="00A75351"/>
    <w:rsid w:val="00A755D6"/>
    <w:rsid w:val="00A75C4E"/>
    <w:rsid w:val="00A75DE0"/>
    <w:rsid w:val="00A76019"/>
    <w:rsid w:val="00A76A48"/>
    <w:rsid w:val="00A770A3"/>
    <w:rsid w:val="00A7744F"/>
    <w:rsid w:val="00A775E3"/>
    <w:rsid w:val="00A77C8C"/>
    <w:rsid w:val="00A8007A"/>
    <w:rsid w:val="00A8029D"/>
    <w:rsid w:val="00A803A9"/>
    <w:rsid w:val="00A805C6"/>
    <w:rsid w:val="00A806B0"/>
    <w:rsid w:val="00A806D7"/>
    <w:rsid w:val="00A808C3"/>
    <w:rsid w:val="00A80C70"/>
    <w:rsid w:val="00A8142A"/>
    <w:rsid w:val="00A822D3"/>
    <w:rsid w:val="00A82351"/>
    <w:rsid w:val="00A823E7"/>
    <w:rsid w:val="00A82A89"/>
    <w:rsid w:val="00A82D93"/>
    <w:rsid w:val="00A8321D"/>
    <w:rsid w:val="00A835AD"/>
    <w:rsid w:val="00A84B2A"/>
    <w:rsid w:val="00A84CC2"/>
    <w:rsid w:val="00A84CCB"/>
    <w:rsid w:val="00A84E85"/>
    <w:rsid w:val="00A850FF"/>
    <w:rsid w:val="00A86090"/>
    <w:rsid w:val="00A86CA8"/>
    <w:rsid w:val="00A86D3D"/>
    <w:rsid w:val="00A8738B"/>
    <w:rsid w:val="00A90112"/>
    <w:rsid w:val="00A90369"/>
    <w:rsid w:val="00A90807"/>
    <w:rsid w:val="00A90897"/>
    <w:rsid w:val="00A90C5F"/>
    <w:rsid w:val="00A90CA3"/>
    <w:rsid w:val="00A90CDF"/>
    <w:rsid w:val="00A91B88"/>
    <w:rsid w:val="00A91DA0"/>
    <w:rsid w:val="00A92990"/>
    <w:rsid w:val="00A92AA1"/>
    <w:rsid w:val="00A92C14"/>
    <w:rsid w:val="00A92DF9"/>
    <w:rsid w:val="00A92FAA"/>
    <w:rsid w:val="00A9349E"/>
    <w:rsid w:val="00A93716"/>
    <w:rsid w:val="00A937B3"/>
    <w:rsid w:val="00A93918"/>
    <w:rsid w:val="00A939F6"/>
    <w:rsid w:val="00A93D4D"/>
    <w:rsid w:val="00A93FFF"/>
    <w:rsid w:val="00A94524"/>
    <w:rsid w:val="00A945CF"/>
    <w:rsid w:val="00A94727"/>
    <w:rsid w:val="00A94795"/>
    <w:rsid w:val="00A94817"/>
    <w:rsid w:val="00A9494C"/>
    <w:rsid w:val="00A95023"/>
    <w:rsid w:val="00A953FC"/>
    <w:rsid w:val="00A95441"/>
    <w:rsid w:val="00A95481"/>
    <w:rsid w:val="00A95A8E"/>
    <w:rsid w:val="00A95DEC"/>
    <w:rsid w:val="00A9658B"/>
    <w:rsid w:val="00A969C8"/>
    <w:rsid w:val="00A96D8F"/>
    <w:rsid w:val="00A97BFB"/>
    <w:rsid w:val="00A97F02"/>
    <w:rsid w:val="00AA00BE"/>
    <w:rsid w:val="00AA00FF"/>
    <w:rsid w:val="00AA01F6"/>
    <w:rsid w:val="00AA17F7"/>
    <w:rsid w:val="00AA1DD6"/>
    <w:rsid w:val="00AA211E"/>
    <w:rsid w:val="00AA2679"/>
    <w:rsid w:val="00AA2718"/>
    <w:rsid w:val="00AA2DF2"/>
    <w:rsid w:val="00AA35FB"/>
    <w:rsid w:val="00AA380B"/>
    <w:rsid w:val="00AA3A5A"/>
    <w:rsid w:val="00AA3CBD"/>
    <w:rsid w:val="00AA42B0"/>
    <w:rsid w:val="00AA4B9F"/>
    <w:rsid w:val="00AA4C93"/>
    <w:rsid w:val="00AA52ED"/>
    <w:rsid w:val="00AA56BA"/>
    <w:rsid w:val="00AA5704"/>
    <w:rsid w:val="00AA59DB"/>
    <w:rsid w:val="00AA5B60"/>
    <w:rsid w:val="00AA61B3"/>
    <w:rsid w:val="00AA639B"/>
    <w:rsid w:val="00AA647C"/>
    <w:rsid w:val="00AA6480"/>
    <w:rsid w:val="00AA65C3"/>
    <w:rsid w:val="00AA68B5"/>
    <w:rsid w:val="00AA6BA2"/>
    <w:rsid w:val="00AA6E22"/>
    <w:rsid w:val="00AA6EFB"/>
    <w:rsid w:val="00AA76CC"/>
    <w:rsid w:val="00AA78C8"/>
    <w:rsid w:val="00AB0C25"/>
    <w:rsid w:val="00AB0C67"/>
    <w:rsid w:val="00AB2029"/>
    <w:rsid w:val="00AB2402"/>
    <w:rsid w:val="00AB259E"/>
    <w:rsid w:val="00AB2F19"/>
    <w:rsid w:val="00AB3001"/>
    <w:rsid w:val="00AB3B12"/>
    <w:rsid w:val="00AB3FEB"/>
    <w:rsid w:val="00AB4010"/>
    <w:rsid w:val="00AB420D"/>
    <w:rsid w:val="00AB43D1"/>
    <w:rsid w:val="00AB458F"/>
    <w:rsid w:val="00AB45AF"/>
    <w:rsid w:val="00AB4683"/>
    <w:rsid w:val="00AB4858"/>
    <w:rsid w:val="00AB4B19"/>
    <w:rsid w:val="00AB4B9F"/>
    <w:rsid w:val="00AB4BD0"/>
    <w:rsid w:val="00AB52F8"/>
    <w:rsid w:val="00AB53C6"/>
    <w:rsid w:val="00AB5BEE"/>
    <w:rsid w:val="00AB5C4F"/>
    <w:rsid w:val="00AB606C"/>
    <w:rsid w:val="00AB63A9"/>
    <w:rsid w:val="00AB65F4"/>
    <w:rsid w:val="00AB6658"/>
    <w:rsid w:val="00AB6C85"/>
    <w:rsid w:val="00AB6FF4"/>
    <w:rsid w:val="00AB7333"/>
    <w:rsid w:val="00AB735A"/>
    <w:rsid w:val="00AB739A"/>
    <w:rsid w:val="00AB7898"/>
    <w:rsid w:val="00AB78B1"/>
    <w:rsid w:val="00AB7C3D"/>
    <w:rsid w:val="00AB7DA5"/>
    <w:rsid w:val="00AB7E18"/>
    <w:rsid w:val="00AC043D"/>
    <w:rsid w:val="00AC1CF8"/>
    <w:rsid w:val="00AC1D0D"/>
    <w:rsid w:val="00AC1D29"/>
    <w:rsid w:val="00AC1D6B"/>
    <w:rsid w:val="00AC1FFB"/>
    <w:rsid w:val="00AC24FF"/>
    <w:rsid w:val="00AC39BC"/>
    <w:rsid w:val="00AC4504"/>
    <w:rsid w:val="00AC4B5A"/>
    <w:rsid w:val="00AC4CDD"/>
    <w:rsid w:val="00AC60C4"/>
    <w:rsid w:val="00AC6714"/>
    <w:rsid w:val="00AC6AC1"/>
    <w:rsid w:val="00AC6BFA"/>
    <w:rsid w:val="00AC6E1C"/>
    <w:rsid w:val="00AC6E84"/>
    <w:rsid w:val="00AC7459"/>
    <w:rsid w:val="00AC7997"/>
    <w:rsid w:val="00AD006C"/>
    <w:rsid w:val="00AD0E37"/>
    <w:rsid w:val="00AD0EC4"/>
    <w:rsid w:val="00AD1693"/>
    <w:rsid w:val="00AD1734"/>
    <w:rsid w:val="00AD1A76"/>
    <w:rsid w:val="00AD1F74"/>
    <w:rsid w:val="00AD22F4"/>
    <w:rsid w:val="00AD23E5"/>
    <w:rsid w:val="00AD2544"/>
    <w:rsid w:val="00AD25FD"/>
    <w:rsid w:val="00AD2764"/>
    <w:rsid w:val="00AD2C6D"/>
    <w:rsid w:val="00AD2F07"/>
    <w:rsid w:val="00AD2FC1"/>
    <w:rsid w:val="00AD3454"/>
    <w:rsid w:val="00AD35A0"/>
    <w:rsid w:val="00AD35EE"/>
    <w:rsid w:val="00AD3957"/>
    <w:rsid w:val="00AD3A9B"/>
    <w:rsid w:val="00AD3CBE"/>
    <w:rsid w:val="00AD4120"/>
    <w:rsid w:val="00AD41C4"/>
    <w:rsid w:val="00AD43C0"/>
    <w:rsid w:val="00AD4573"/>
    <w:rsid w:val="00AD47A3"/>
    <w:rsid w:val="00AD490F"/>
    <w:rsid w:val="00AD4F7F"/>
    <w:rsid w:val="00AD573F"/>
    <w:rsid w:val="00AD5D29"/>
    <w:rsid w:val="00AD5E0A"/>
    <w:rsid w:val="00AD5F71"/>
    <w:rsid w:val="00AD67FD"/>
    <w:rsid w:val="00AD6B0F"/>
    <w:rsid w:val="00AD7595"/>
    <w:rsid w:val="00AD7752"/>
    <w:rsid w:val="00AE014D"/>
    <w:rsid w:val="00AE0206"/>
    <w:rsid w:val="00AE0327"/>
    <w:rsid w:val="00AE0BD8"/>
    <w:rsid w:val="00AE161C"/>
    <w:rsid w:val="00AE1B89"/>
    <w:rsid w:val="00AE1EBE"/>
    <w:rsid w:val="00AE2676"/>
    <w:rsid w:val="00AE2B74"/>
    <w:rsid w:val="00AE31AF"/>
    <w:rsid w:val="00AE32DE"/>
    <w:rsid w:val="00AE3D5D"/>
    <w:rsid w:val="00AE3D76"/>
    <w:rsid w:val="00AE3E68"/>
    <w:rsid w:val="00AE4153"/>
    <w:rsid w:val="00AE48A3"/>
    <w:rsid w:val="00AE4980"/>
    <w:rsid w:val="00AE4987"/>
    <w:rsid w:val="00AE50DC"/>
    <w:rsid w:val="00AE55E6"/>
    <w:rsid w:val="00AE56F7"/>
    <w:rsid w:val="00AE5ECD"/>
    <w:rsid w:val="00AE5FEE"/>
    <w:rsid w:val="00AE6178"/>
    <w:rsid w:val="00AE6265"/>
    <w:rsid w:val="00AE6547"/>
    <w:rsid w:val="00AE65AA"/>
    <w:rsid w:val="00AE6751"/>
    <w:rsid w:val="00AE6C7A"/>
    <w:rsid w:val="00AE7579"/>
    <w:rsid w:val="00AE766B"/>
    <w:rsid w:val="00AE7A62"/>
    <w:rsid w:val="00AE7F93"/>
    <w:rsid w:val="00AF014D"/>
    <w:rsid w:val="00AF0150"/>
    <w:rsid w:val="00AF01A9"/>
    <w:rsid w:val="00AF027A"/>
    <w:rsid w:val="00AF04E2"/>
    <w:rsid w:val="00AF0554"/>
    <w:rsid w:val="00AF07E4"/>
    <w:rsid w:val="00AF09DB"/>
    <w:rsid w:val="00AF1BB0"/>
    <w:rsid w:val="00AF1D11"/>
    <w:rsid w:val="00AF1E7B"/>
    <w:rsid w:val="00AF1FE5"/>
    <w:rsid w:val="00AF21E2"/>
    <w:rsid w:val="00AF249F"/>
    <w:rsid w:val="00AF2A81"/>
    <w:rsid w:val="00AF2A9F"/>
    <w:rsid w:val="00AF2B64"/>
    <w:rsid w:val="00AF2F40"/>
    <w:rsid w:val="00AF3039"/>
    <w:rsid w:val="00AF3133"/>
    <w:rsid w:val="00AF31E6"/>
    <w:rsid w:val="00AF33E2"/>
    <w:rsid w:val="00AF3608"/>
    <w:rsid w:val="00AF389D"/>
    <w:rsid w:val="00AF3A90"/>
    <w:rsid w:val="00AF3B9F"/>
    <w:rsid w:val="00AF3BD0"/>
    <w:rsid w:val="00AF3D2E"/>
    <w:rsid w:val="00AF465F"/>
    <w:rsid w:val="00AF4AB5"/>
    <w:rsid w:val="00AF4CEB"/>
    <w:rsid w:val="00AF501F"/>
    <w:rsid w:val="00AF55A8"/>
    <w:rsid w:val="00AF5612"/>
    <w:rsid w:val="00AF5A78"/>
    <w:rsid w:val="00AF5EA9"/>
    <w:rsid w:val="00AF671B"/>
    <w:rsid w:val="00AF67B3"/>
    <w:rsid w:val="00AF6DC6"/>
    <w:rsid w:val="00AF7017"/>
    <w:rsid w:val="00AF78BB"/>
    <w:rsid w:val="00AF7FEE"/>
    <w:rsid w:val="00B0054D"/>
    <w:rsid w:val="00B008C6"/>
    <w:rsid w:val="00B008FA"/>
    <w:rsid w:val="00B01A0F"/>
    <w:rsid w:val="00B01A2F"/>
    <w:rsid w:val="00B01A4B"/>
    <w:rsid w:val="00B01A99"/>
    <w:rsid w:val="00B0249F"/>
    <w:rsid w:val="00B026CF"/>
    <w:rsid w:val="00B02970"/>
    <w:rsid w:val="00B02ABE"/>
    <w:rsid w:val="00B02B57"/>
    <w:rsid w:val="00B03148"/>
    <w:rsid w:val="00B0338B"/>
    <w:rsid w:val="00B034CB"/>
    <w:rsid w:val="00B03655"/>
    <w:rsid w:val="00B03871"/>
    <w:rsid w:val="00B03937"/>
    <w:rsid w:val="00B03B73"/>
    <w:rsid w:val="00B041AD"/>
    <w:rsid w:val="00B042F1"/>
    <w:rsid w:val="00B04405"/>
    <w:rsid w:val="00B044FD"/>
    <w:rsid w:val="00B0452D"/>
    <w:rsid w:val="00B0475B"/>
    <w:rsid w:val="00B05080"/>
    <w:rsid w:val="00B059FB"/>
    <w:rsid w:val="00B05F5F"/>
    <w:rsid w:val="00B06765"/>
    <w:rsid w:val="00B073A0"/>
    <w:rsid w:val="00B07497"/>
    <w:rsid w:val="00B078BF"/>
    <w:rsid w:val="00B07BE6"/>
    <w:rsid w:val="00B07E37"/>
    <w:rsid w:val="00B109A3"/>
    <w:rsid w:val="00B10BCA"/>
    <w:rsid w:val="00B10F6B"/>
    <w:rsid w:val="00B11339"/>
    <w:rsid w:val="00B1182C"/>
    <w:rsid w:val="00B11AD9"/>
    <w:rsid w:val="00B11B06"/>
    <w:rsid w:val="00B124F1"/>
    <w:rsid w:val="00B1257D"/>
    <w:rsid w:val="00B126FE"/>
    <w:rsid w:val="00B12A30"/>
    <w:rsid w:val="00B12C02"/>
    <w:rsid w:val="00B12DAA"/>
    <w:rsid w:val="00B12DC4"/>
    <w:rsid w:val="00B12ED8"/>
    <w:rsid w:val="00B12FD9"/>
    <w:rsid w:val="00B133E4"/>
    <w:rsid w:val="00B13593"/>
    <w:rsid w:val="00B1459C"/>
    <w:rsid w:val="00B149BB"/>
    <w:rsid w:val="00B1503D"/>
    <w:rsid w:val="00B151CA"/>
    <w:rsid w:val="00B15BAE"/>
    <w:rsid w:val="00B16106"/>
    <w:rsid w:val="00B163E5"/>
    <w:rsid w:val="00B166FB"/>
    <w:rsid w:val="00B16709"/>
    <w:rsid w:val="00B16B75"/>
    <w:rsid w:val="00B16EEA"/>
    <w:rsid w:val="00B1712E"/>
    <w:rsid w:val="00B17370"/>
    <w:rsid w:val="00B175EE"/>
    <w:rsid w:val="00B175F2"/>
    <w:rsid w:val="00B17EB5"/>
    <w:rsid w:val="00B202FB"/>
    <w:rsid w:val="00B21741"/>
    <w:rsid w:val="00B21D78"/>
    <w:rsid w:val="00B21E54"/>
    <w:rsid w:val="00B224EE"/>
    <w:rsid w:val="00B2263D"/>
    <w:rsid w:val="00B227FE"/>
    <w:rsid w:val="00B22873"/>
    <w:rsid w:val="00B22987"/>
    <w:rsid w:val="00B22F3B"/>
    <w:rsid w:val="00B2326C"/>
    <w:rsid w:val="00B23BE8"/>
    <w:rsid w:val="00B24031"/>
    <w:rsid w:val="00B24C7E"/>
    <w:rsid w:val="00B24DA3"/>
    <w:rsid w:val="00B24DF5"/>
    <w:rsid w:val="00B2528A"/>
    <w:rsid w:val="00B2552B"/>
    <w:rsid w:val="00B25ABD"/>
    <w:rsid w:val="00B25E59"/>
    <w:rsid w:val="00B2624B"/>
    <w:rsid w:val="00B26340"/>
    <w:rsid w:val="00B2677D"/>
    <w:rsid w:val="00B2699D"/>
    <w:rsid w:val="00B26C48"/>
    <w:rsid w:val="00B270D5"/>
    <w:rsid w:val="00B27A16"/>
    <w:rsid w:val="00B27DD0"/>
    <w:rsid w:val="00B27E78"/>
    <w:rsid w:val="00B27F6D"/>
    <w:rsid w:val="00B30195"/>
    <w:rsid w:val="00B30A34"/>
    <w:rsid w:val="00B30D54"/>
    <w:rsid w:val="00B311D6"/>
    <w:rsid w:val="00B31562"/>
    <w:rsid w:val="00B315C7"/>
    <w:rsid w:val="00B31A89"/>
    <w:rsid w:val="00B31C12"/>
    <w:rsid w:val="00B32046"/>
    <w:rsid w:val="00B32144"/>
    <w:rsid w:val="00B32A1C"/>
    <w:rsid w:val="00B32BC6"/>
    <w:rsid w:val="00B32DD9"/>
    <w:rsid w:val="00B32E89"/>
    <w:rsid w:val="00B33077"/>
    <w:rsid w:val="00B33E88"/>
    <w:rsid w:val="00B343D3"/>
    <w:rsid w:val="00B34573"/>
    <w:rsid w:val="00B34E6A"/>
    <w:rsid w:val="00B34FA7"/>
    <w:rsid w:val="00B350CB"/>
    <w:rsid w:val="00B352AC"/>
    <w:rsid w:val="00B35451"/>
    <w:rsid w:val="00B35995"/>
    <w:rsid w:val="00B35B7C"/>
    <w:rsid w:val="00B35E76"/>
    <w:rsid w:val="00B366A1"/>
    <w:rsid w:val="00B369AA"/>
    <w:rsid w:val="00B36D03"/>
    <w:rsid w:val="00B400DF"/>
    <w:rsid w:val="00B401D5"/>
    <w:rsid w:val="00B40282"/>
    <w:rsid w:val="00B408E9"/>
    <w:rsid w:val="00B40E7F"/>
    <w:rsid w:val="00B412BF"/>
    <w:rsid w:val="00B412E4"/>
    <w:rsid w:val="00B4178A"/>
    <w:rsid w:val="00B418F2"/>
    <w:rsid w:val="00B4227D"/>
    <w:rsid w:val="00B42565"/>
    <w:rsid w:val="00B42EFE"/>
    <w:rsid w:val="00B42F99"/>
    <w:rsid w:val="00B433B1"/>
    <w:rsid w:val="00B4345B"/>
    <w:rsid w:val="00B43939"/>
    <w:rsid w:val="00B43D2D"/>
    <w:rsid w:val="00B43D40"/>
    <w:rsid w:val="00B44385"/>
    <w:rsid w:val="00B4461B"/>
    <w:rsid w:val="00B45110"/>
    <w:rsid w:val="00B45210"/>
    <w:rsid w:val="00B45301"/>
    <w:rsid w:val="00B453EC"/>
    <w:rsid w:val="00B45BE2"/>
    <w:rsid w:val="00B46C52"/>
    <w:rsid w:val="00B46C95"/>
    <w:rsid w:val="00B46DB7"/>
    <w:rsid w:val="00B46F3F"/>
    <w:rsid w:val="00B47211"/>
    <w:rsid w:val="00B472BD"/>
    <w:rsid w:val="00B47734"/>
    <w:rsid w:val="00B4777A"/>
    <w:rsid w:val="00B47D4F"/>
    <w:rsid w:val="00B47DD2"/>
    <w:rsid w:val="00B5012E"/>
    <w:rsid w:val="00B506EC"/>
    <w:rsid w:val="00B50723"/>
    <w:rsid w:val="00B50A03"/>
    <w:rsid w:val="00B50B02"/>
    <w:rsid w:val="00B50BC0"/>
    <w:rsid w:val="00B50F04"/>
    <w:rsid w:val="00B50F4C"/>
    <w:rsid w:val="00B5135F"/>
    <w:rsid w:val="00B51E2D"/>
    <w:rsid w:val="00B52431"/>
    <w:rsid w:val="00B5254E"/>
    <w:rsid w:val="00B525E8"/>
    <w:rsid w:val="00B52AED"/>
    <w:rsid w:val="00B53190"/>
    <w:rsid w:val="00B531AE"/>
    <w:rsid w:val="00B5335B"/>
    <w:rsid w:val="00B53396"/>
    <w:rsid w:val="00B534A9"/>
    <w:rsid w:val="00B540BD"/>
    <w:rsid w:val="00B54AAB"/>
    <w:rsid w:val="00B553D8"/>
    <w:rsid w:val="00B55883"/>
    <w:rsid w:val="00B55D53"/>
    <w:rsid w:val="00B55E0A"/>
    <w:rsid w:val="00B55E29"/>
    <w:rsid w:val="00B55EF9"/>
    <w:rsid w:val="00B56392"/>
    <w:rsid w:val="00B5647F"/>
    <w:rsid w:val="00B56F54"/>
    <w:rsid w:val="00B571AE"/>
    <w:rsid w:val="00B57452"/>
    <w:rsid w:val="00B574D2"/>
    <w:rsid w:val="00B57674"/>
    <w:rsid w:val="00B57D64"/>
    <w:rsid w:val="00B60197"/>
    <w:rsid w:val="00B602C3"/>
    <w:rsid w:val="00B60979"/>
    <w:rsid w:val="00B6124B"/>
    <w:rsid w:val="00B61256"/>
    <w:rsid w:val="00B61492"/>
    <w:rsid w:val="00B61964"/>
    <w:rsid w:val="00B61A05"/>
    <w:rsid w:val="00B61CC0"/>
    <w:rsid w:val="00B621A8"/>
    <w:rsid w:val="00B621E3"/>
    <w:rsid w:val="00B62548"/>
    <w:rsid w:val="00B62886"/>
    <w:rsid w:val="00B62B5A"/>
    <w:rsid w:val="00B62DA9"/>
    <w:rsid w:val="00B62FAB"/>
    <w:rsid w:val="00B63353"/>
    <w:rsid w:val="00B633F6"/>
    <w:rsid w:val="00B638DA"/>
    <w:rsid w:val="00B639FC"/>
    <w:rsid w:val="00B644C3"/>
    <w:rsid w:val="00B646C3"/>
    <w:rsid w:val="00B649A8"/>
    <w:rsid w:val="00B64DA9"/>
    <w:rsid w:val="00B65FA2"/>
    <w:rsid w:val="00B661BD"/>
    <w:rsid w:val="00B66696"/>
    <w:rsid w:val="00B6745F"/>
    <w:rsid w:val="00B675E1"/>
    <w:rsid w:val="00B67EEF"/>
    <w:rsid w:val="00B70000"/>
    <w:rsid w:val="00B70089"/>
    <w:rsid w:val="00B7011D"/>
    <w:rsid w:val="00B7028F"/>
    <w:rsid w:val="00B70BB2"/>
    <w:rsid w:val="00B70FED"/>
    <w:rsid w:val="00B7134F"/>
    <w:rsid w:val="00B713AE"/>
    <w:rsid w:val="00B7162A"/>
    <w:rsid w:val="00B71F52"/>
    <w:rsid w:val="00B723F9"/>
    <w:rsid w:val="00B724EE"/>
    <w:rsid w:val="00B7251B"/>
    <w:rsid w:val="00B734E3"/>
    <w:rsid w:val="00B73D08"/>
    <w:rsid w:val="00B74335"/>
    <w:rsid w:val="00B7454A"/>
    <w:rsid w:val="00B74552"/>
    <w:rsid w:val="00B749B1"/>
    <w:rsid w:val="00B74EA5"/>
    <w:rsid w:val="00B75238"/>
    <w:rsid w:val="00B75901"/>
    <w:rsid w:val="00B75A23"/>
    <w:rsid w:val="00B75C27"/>
    <w:rsid w:val="00B76623"/>
    <w:rsid w:val="00B76893"/>
    <w:rsid w:val="00B76CAE"/>
    <w:rsid w:val="00B76E55"/>
    <w:rsid w:val="00B7748F"/>
    <w:rsid w:val="00B77557"/>
    <w:rsid w:val="00B77637"/>
    <w:rsid w:val="00B777FF"/>
    <w:rsid w:val="00B800CE"/>
    <w:rsid w:val="00B800EE"/>
    <w:rsid w:val="00B802D2"/>
    <w:rsid w:val="00B8043F"/>
    <w:rsid w:val="00B80563"/>
    <w:rsid w:val="00B8070C"/>
    <w:rsid w:val="00B80930"/>
    <w:rsid w:val="00B81337"/>
    <w:rsid w:val="00B81358"/>
    <w:rsid w:val="00B8197A"/>
    <w:rsid w:val="00B81984"/>
    <w:rsid w:val="00B81A3F"/>
    <w:rsid w:val="00B81A87"/>
    <w:rsid w:val="00B82180"/>
    <w:rsid w:val="00B82461"/>
    <w:rsid w:val="00B8246E"/>
    <w:rsid w:val="00B82481"/>
    <w:rsid w:val="00B82CEF"/>
    <w:rsid w:val="00B82FFB"/>
    <w:rsid w:val="00B83B67"/>
    <w:rsid w:val="00B83D4A"/>
    <w:rsid w:val="00B83D8C"/>
    <w:rsid w:val="00B83F8B"/>
    <w:rsid w:val="00B8410C"/>
    <w:rsid w:val="00B843F6"/>
    <w:rsid w:val="00B845C4"/>
    <w:rsid w:val="00B84D80"/>
    <w:rsid w:val="00B85556"/>
    <w:rsid w:val="00B8594B"/>
    <w:rsid w:val="00B85A7A"/>
    <w:rsid w:val="00B8635C"/>
    <w:rsid w:val="00B86543"/>
    <w:rsid w:val="00B86918"/>
    <w:rsid w:val="00B86B80"/>
    <w:rsid w:val="00B87089"/>
    <w:rsid w:val="00B875B4"/>
    <w:rsid w:val="00B87B0A"/>
    <w:rsid w:val="00B87BFF"/>
    <w:rsid w:val="00B87F17"/>
    <w:rsid w:val="00B90307"/>
    <w:rsid w:val="00B911A1"/>
    <w:rsid w:val="00B9164A"/>
    <w:rsid w:val="00B91A7A"/>
    <w:rsid w:val="00B923BD"/>
    <w:rsid w:val="00B924AC"/>
    <w:rsid w:val="00B926F9"/>
    <w:rsid w:val="00B92A50"/>
    <w:rsid w:val="00B92FF3"/>
    <w:rsid w:val="00B93147"/>
    <w:rsid w:val="00B93574"/>
    <w:rsid w:val="00B93665"/>
    <w:rsid w:val="00B9378A"/>
    <w:rsid w:val="00B93B78"/>
    <w:rsid w:val="00B948F9"/>
    <w:rsid w:val="00B94A7F"/>
    <w:rsid w:val="00B95A37"/>
    <w:rsid w:val="00B95AB0"/>
    <w:rsid w:val="00B95D79"/>
    <w:rsid w:val="00B95DEF"/>
    <w:rsid w:val="00B96242"/>
    <w:rsid w:val="00B965D4"/>
    <w:rsid w:val="00B9681A"/>
    <w:rsid w:val="00B96B46"/>
    <w:rsid w:val="00B96CDA"/>
    <w:rsid w:val="00B9717A"/>
    <w:rsid w:val="00B9721F"/>
    <w:rsid w:val="00B97BDD"/>
    <w:rsid w:val="00B97D5C"/>
    <w:rsid w:val="00B97EA1"/>
    <w:rsid w:val="00BA0251"/>
    <w:rsid w:val="00BA0BCF"/>
    <w:rsid w:val="00BA0CE8"/>
    <w:rsid w:val="00BA11AF"/>
    <w:rsid w:val="00BA17C9"/>
    <w:rsid w:val="00BA1D89"/>
    <w:rsid w:val="00BA235B"/>
    <w:rsid w:val="00BA26A4"/>
    <w:rsid w:val="00BA2A16"/>
    <w:rsid w:val="00BA2CBB"/>
    <w:rsid w:val="00BA2D49"/>
    <w:rsid w:val="00BA33B0"/>
    <w:rsid w:val="00BA377C"/>
    <w:rsid w:val="00BA39DB"/>
    <w:rsid w:val="00BA3E80"/>
    <w:rsid w:val="00BA407E"/>
    <w:rsid w:val="00BA43BE"/>
    <w:rsid w:val="00BA49B1"/>
    <w:rsid w:val="00BA49FA"/>
    <w:rsid w:val="00BA4C9F"/>
    <w:rsid w:val="00BA4EFB"/>
    <w:rsid w:val="00BA5138"/>
    <w:rsid w:val="00BA52F3"/>
    <w:rsid w:val="00BA57C7"/>
    <w:rsid w:val="00BA6204"/>
    <w:rsid w:val="00BA651F"/>
    <w:rsid w:val="00BA680B"/>
    <w:rsid w:val="00BA682F"/>
    <w:rsid w:val="00BA683A"/>
    <w:rsid w:val="00BA6924"/>
    <w:rsid w:val="00BA704B"/>
    <w:rsid w:val="00BA738D"/>
    <w:rsid w:val="00BA7560"/>
    <w:rsid w:val="00BA7B72"/>
    <w:rsid w:val="00BB03E0"/>
    <w:rsid w:val="00BB070B"/>
    <w:rsid w:val="00BB09F6"/>
    <w:rsid w:val="00BB0B25"/>
    <w:rsid w:val="00BB0D9E"/>
    <w:rsid w:val="00BB0ED2"/>
    <w:rsid w:val="00BB1231"/>
    <w:rsid w:val="00BB1592"/>
    <w:rsid w:val="00BB1BAD"/>
    <w:rsid w:val="00BB1DA2"/>
    <w:rsid w:val="00BB1F22"/>
    <w:rsid w:val="00BB21F0"/>
    <w:rsid w:val="00BB2956"/>
    <w:rsid w:val="00BB29EC"/>
    <w:rsid w:val="00BB2DDE"/>
    <w:rsid w:val="00BB301E"/>
    <w:rsid w:val="00BB4C08"/>
    <w:rsid w:val="00BB4F2C"/>
    <w:rsid w:val="00BB541A"/>
    <w:rsid w:val="00BB5A28"/>
    <w:rsid w:val="00BB5A54"/>
    <w:rsid w:val="00BB5CF6"/>
    <w:rsid w:val="00BB5D47"/>
    <w:rsid w:val="00BB62AD"/>
    <w:rsid w:val="00BB676B"/>
    <w:rsid w:val="00BB67B1"/>
    <w:rsid w:val="00BB6B5A"/>
    <w:rsid w:val="00BB6D47"/>
    <w:rsid w:val="00BB733F"/>
    <w:rsid w:val="00BB7A23"/>
    <w:rsid w:val="00BB7B88"/>
    <w:rsid w:val="00BB7E23"/>
    <w:rsid w:val="00BC00BD"/>
    <w:rsid w:val="00BC00C2"/>
    <w:rsid w:val="00BC095C"/>
    <w:rsid w:val="00BC12A9"/>
    <w:rsid w:val="00BC15AA"/>
    <w:rsid w:val="00BC1983"/>
    <w:rsid w:val="00BC1AF7"/>
    <w:rsid w:val="00BC2654"/>
    <w:rsid w:val="00BC288D"/>
    <w:rsid w:val="00BC293A"/>
    <w:rsid w:val="00BC2B7E"/>
    <w:rsid w:val="00BC3036"/>
    <w:rsid w:val="00BC30BB"/>
    <w:rsid w:val="00BC3ACA"/>
    <w:rsid w:val="00BC3AEE"/>
    <w:rsid w:val="00BC3CA7"/>
    <w:rsid w:val="00BC3FD7"/>
    <w:rsid w:val="00BC40BF"/>
    <w:rsid w:val="00BC4544"/>
    <w:rsid w:val="00BC4DE0"/>
    <w:rsid w:val="00BC59BC"/>
    <w:rsid w:val="00BC59DE"/>
    <w:rsid w:val="00BC6C91"/>
    <w:rsid w:val="00BC6F66"/>
    <w:rsid w:val="00BC7839"/>
    <w:rsid w:val="00BC79FA"/>
    <w:rsid w:val="00BC7AB0"/>
    <w:rsid w:val="00BC7CDD"/>
    <w:rsid w:val="00BD07B0"/>
    <w:rsid w:val="00BD0A01"/>
    <w:rsid w:val="00BD17C1"/>
    <w:rsid w:val="00BD19E7"/>
    <w:rsid w:val="00BD2369"/>
    <w:rsid w:val="00BD2929"/>
    <w:rsid w:val="00BD2AF3"/>
    <w:rsid w:val="00BD2FC6"/>
    <w:rsid w:val="00BD33EA"/>
    <w:rsid w:val="00BD3603"/>
    <w:rsid w:val="00BD3EBD"/>
    <w:rsid w:val="00BD40EC"/>
    <w:rsid w:val="00BD4216"/>
    <w:rsid w:val="00BD4501"/>
    <w:rsid w:val="00BD47AC"/>
    <w:rsid w:val="00BD5396"/>
    <w:rsid w:val="00BD5415"/>
    <w:rsid w:val="00BD54B9"/>
    <w:rsid w:val="00BD5916"/>
    <w:rsid w:val="00BD6390"/>
    <w:rsid w:val="00BD63B6"/>
    <w:rsid w:val="00BD66B3"/>
    <w:rsid w:val="00BD6A13"/>
    <w:rsid w:val="00BD6DCB"/>
    <w:rsid w:val="00BD7217"/>
    <w:rsid w:val="00BD7C05"/>
    <w:rsid w:val="00BE0142"/>
    <w:rsid w:val="00BE042A"/>
    <w:rsid w:val="00BE0573"/>
    <w:rsid w:val="00BE0DB2"/>
    <w:rsid w:val="00BE0F15"/>
    <w:rsid w:val="00BE1210"/>
    <w:rsid w:val="00BE1439"/>
    <w:rsid w:val="00BE18D1"/>
    <w:rsid w:val="00BE1FA8"/>
    <w:rsid w:val="00BE2108"/>
    <w:rsid w:val="00BE2534"/>
    <w:rsid w:val="00BE274C"/>
    <w:rsid w:val="00BE2A65"/>
    <w:rsid w:val="00BE31F2"/>
    <w:rsid w:val="00BE33FF"/>
    <w:rsid w:val="00BE3AC9"/>
    <w:rsid w:val="00BE3B0B"/>
    <w:rsid w:val="00BE3E7B"/>
    <w:rsid w:val="00BE4261"/>
    <w:rsid w:val="00BE447E"/>
    <w:rsid w:val="00BE4A17"/>
    <w:rsid w:val="00BE5328"/>
    <w:rsid w:val="00BE56C2"/>
    <w:rsid w:val="00BE596B"/>
    <w:rsid w:val="00BE5A66"/>
    <w:rsid w:val="00BE5AF6"/>
    <w:rsid w:val="00BE5CAD"/>
    <w:rsid w:val="00BE64D3"/>
    <w:rsid w:val="00BE66D6"/>
    <w:rsid w:val="00BE6CCE"/>
    <w:rsid w:val="00BE6DCB"/>
    <w:rsid w:val="00BE6F3F"/>
    <w:rsid w:val="00BE7837"/>
    <w:rsid w:val="00BE7E42"/>
    <w:rsid w:val="00BE7F6A"/>
    <w:rsid w:val="00BF04BD"/>
    <w:rsid w:val="00BF0861"/>
    <w:rsid w:val="00BF0A00"/>
    <w:rsid w:val="00BF0D4F"/>
    <w:rsid w:val="00BF1884"/>
    <w:rsid w:val="00BF1A41"/>
    <w:rsid w:val="00BF1BFC"/>
    <w:rsid w:val="00BF1DD4"/>
    <w:rsid w:val="00BF1FF6"/>
    <w:rsid w:val="00BF201C"/>
    <w:rsid w:val="00BF29B4"/>
    <w:rsid w:val="00BF2B27"/>
    <w:rsid w:val="00BF3D20"/>
    <w:rsid w:val="00BF3DC9"/>
    <w:rsid w:val="00BF3F4D"/>
    <w:rsid w:val="00BF4470"/>
    <w:rsid w:val="00BF44ED"/>
    <w:rsid w:val="00BF473B"/>
    <w:rsid w:val="00BF4860"/>
    <w:rsid w:val="00BF4B30"/>
    <w:rsid w:val="00BF4BF9"/>
    <w:rsid w:val="00BF4DBB"/>
    <w:rsid w:val="00BF4E52"/>
    <w:rsid w:val="00BF5874"/>
    <w:rsid w:val="00BF592D"/>
    <w:rsid w:val="00BF5A6F"/>
    <w:rsid w:val="00BF5B54"/>
    <w:rsid w:val="00BF5CC5"/>
    <w:rsid w:val="00BF64BB"/>
    <w:rsid w:val="00BF6CBC"/>
    <w:rsid w:val="00BF6E3F"/>
    <w:rsid w:val="00BF7165"/>
    <w:rsid w:val="00BF7333"/>
    <w:rsid w:val="00BF779F"/>
    <w:rsid w:val="00BF78A9"/>
    <w:rsid w:val="00BF78F4"/>
    <w:rsid w:val="00C00055"/>
    <w:rsid w:val="00C000C1"/>
    <w:rsid w:val="00C00113"/>
    <w:rsid w:val="00C00361"/>
    <w:rsid w:val="00C00405"/>
    <w:rsid w:val="00C00962"/>
    <w:rsid w:val="00C00B5F"/>
    <w:rsid w:val="00C00DB7"/>
    <w:rsid w:val="00C01002"/>
    <w:rsid w:val="00C0115E"/>
    <w:rsid w:val="00C014C7"/>
    <w:rsid w:val="00C01541"/>
    <w:rsid w:val="00C015B0"/>
    <w:rsid w:val="00C01C39"/>
    <w:rsid w:val="00C01EA8"/>
    <w:rsid w:val="00C023E8"/>
    <w:rsid w:val="00C0271E"/>
    <w:rsid w:val="00C029A8"/>
    <w:rsid w:val="00C02D4F"/>
    <w:rsid w:val="00C030C9"/>
    <w:rsid w:val="00C03589"/>
    <w:rsid w:val="00C0358E"/>
    <w:rsid w:val="00C03638"/>
    <w:rsid w:val="00C03AF2"/>
    <w:rsid w:val="00C03B10"/>
    <w:rsid w:val="00C03C0C"/>
    <w:rsid w:val="00C04327"/>
    <w:rsid w:val="00C044DD"/>
    <w:rsid w:val="00C04F06"/>
    <w:rsid w:val="00C05240"/>
    <w:rsid w:val="00C05391"/>
    <w:rsid w:val="00C05664"/>
    <w:rsid w:val="00C05A30"/>
    <w:rsid w:val="00C061B4"/>
    <w:rsid w:val="00C067EF"/>
    <w:rsid w:val="00C06BA8"/>
    <w:rsid w:val="00C06DDF"/>
    <w:rsid w:val="00C0793E"/>
    <w:rsid w:val="00C07C18"/>
    <w:rsid w:val="00C10308"/>
    <w:rsid w:val="00C107E1"/>
    <w:rsid w:val="00C10AC0"/>
    <w:rsid w:val="00C10D2A"/>
    <w:rsid w:val="00C11287"/>
    <w:rsid w:val="00C114B9"/>
    <w:rsid w:val="00C11900"/>
    <w:rsid w:val="00C11F30"/>
    <w:rsid w:val="00C12051"/>
    <w:rsid w:val="00C12274"/>
    <w:rsid w:val="00C1238A"/>
    <w:rsid w:val="00C123C8"/>
    <w:rsid w:val="00C1249D"/>
    <w:rsid w:val="00C13850"/>
    <w:rsid w:val="00C1399A"/>
    <w:rsid w:val="00C13DC7"/>
    <w:rsid w:val="00C1407A"/>
    <w:rsid w:val="00C14B24"/>
    <w:rsid w:val="00C14B59"/>
    <w:rsid w:val="00C150B3"/>
    <w:rsid w:val="00C159B5"/>
    <w:rsid w:val="00C15B34"/>
    <w:rsid w:val="00C15D58"/>
    <w:rsid w:val="00C15D8D"/>
    <w:rsid w:val="00C15EF1"/>
    <w:rsid w:val="00C161BC"/>
    <w:rsid w:val="00C16ACA"/>
    <w:rsid w:val="00C173A9"/>
    <w:rsid w:val="00C17C51"/>
    <w:rsid w:val="00C17C98"/>
    <w:rsid w:val="00C204A2"/>
    <w:rsid w:val="00C20AE9"/>
    <w:rsid w:val="00C20C3A"/>
    <w:rsid w:val="00C20C5F"/>
    <w:rsid w:val="00C211A5"/>
    <w:rsid w:val="00C2133D"/>
    <w:rsid w:val="00C21CDF"/>
    <w:rsid w:val="00C2206F"/>
    <w:rsid w:val="00C220A5"/>
    <w:rsid w:val="00C22563"/>
    <w:rsid w:val="00C22620"/>
    <w:rsid w:val="00C226C3"/>
    <w:rsid w:val="00C2296E"/>
    <w:rsid w:val="00C22C5B"/>
    <w:rsid w:val="00C2341D"/>
    <w:rsid w:val="00C2341F"/>
    <w:rsid w:val="00C239D5"/>
    <w:rsid w:val="00C239E6"/>
    <w:rsid w:val="00C23B49"/>
    <w:rsid w:val="00C242A6"/>
    <w:rsid w:val="00C24778"/>
    <w:rsid w:val="00C247CC"/>
    <w:rsid w:val="00C24A19"/>
    <w:rsid w:val="00C24CCD"/>
    <w:rsid w:val="00C24EF8"/>
    <w:rsid w:val="00C24FD1"/>
    <w:rsid w:val="00C2508D"/>
    <w:rsid w:val="00C25707"/>
    <w:rsid w:val="00C259CD"/>
    <w:rsid w:val="00C26076"/>
    <w:rsid w:val="00C26577"/>
    <w:rsid w:val="00C26721"/>
    <w:rsid w:val="00C267B3"/>
    <w:rsid w:val="00C269BA"/>
    <w:rsid w:val="00C26BE1"/>
    <w:rsid w:val="00C26E18"/>
    <w:rsid w:val="00C26EEA"/>
    <w:rsid w:val="00C26F94"/>
    <w:rsid w:val="00C27571"/>
    <w:rsid w:val="00C30125"/>
    <w:rsid w:val="00C303CC"/>
    <w:rsid w:val="00C3053B"/>
    <w:rsid w:val="00C311CD"/>
    <w:rsid w:val="00C3176D"/>
    <w:rsid w:val="00C3181A"/>
    <w:rsid w:val="00C31937"/>
    <w:rsid w:val="00C31BE5"/>
    <w:rsid w:val="00C31C51"/>
    <w:rsid w:val="00C31D4E"/>
    <w:rsid w:val="00C325DF"/>
    <w:rsid w:val="00C3266B"/>
    <w:rsid w:val="00C32849"/>
    <w:rsid w:val="00C32B16"/>
    <w:rsid w:val="00C33103"/>
    <w:rsid w:val="00C334A5"/>
    <w:rsid w:val="00C338A4"/>
    <w:rsid w:val="00C33E38"/>
    <w:rsid w:val="00C33E45"/>
    <w:rsid w:val="00C3422B"/>
    <w:rsid w:val="00C348A1"/>
    <w:rsid w:val="00C34DFC"/>
    <w:rsid w:val="00C35652"/>
    <w:rsid w:val="00C3583E"/>
    <w:rsid w:val="00C35B65"/>
    <w:rsid w:val="00C35C3B"/>
    <w:rsid w:val="00C3601E"/>
    <w:rsid w:val="00C362FC"/>
    <w:rsid w:val="00C36B6F"/>
    <w:rsid w:val="00C36E04"/>
    <w:rsid w:val="00C373B8"/>
    <w:rsid w:val="00C3766D"/>
    <w:rsid w:val="00C37BA5"/>
    <w:rsid w:val="00C37CA4"/>
    <w:rsid w:val="00C37FEF"/>
    <w:rsid w:val="00C4029F"/>
    <w:rsid w:val="00C40435"/>
    <w:rsid w:val="00C4079D"/>
    <w:rsid w:val="00C40BDB"/>
    <w:rsid w:val="00C40DAA"/>
    <w:rsid w:val="00C41725"/>
    <w:rsid w:val="00C41ECC"/>
    <w:rsid w:val="00C4213E"/>
    <w:rsid w:val="00C42850"/>
    <w:rsid w:val="00C42DBC"/>
    <w:rsid w:val="00C42DFD"/>
    <w:rsid w:val="00C42E8F"/>
    <w:rsid w:val="00C43131"/>
    <w:rsid w:val="00C43664"/>
    <w:rsid w:val="00C43CAA"/>
    <w:rsid w:val="00C43D63"/>
    <w:rsid w:val="00C447AE"/>
    <w:rsid w:val="00C44D07"/>
    <w:rsid w:val="00C4565C"/>
    <w:rsid w:val="00C45901"/>
    <w:rsid w:val="00C45CCA"/>
    <w:rsid w:val="00C45FF0"/>
    <w:rsid w:val="00C469F9"/>
    <w:rsid w:val="00C47179"/>
    <w:rsid w:val="00C47185"/>
    <w:rsid w:val="00C472DF"/>
    <w:rsid w:val="00C475AF"/>
    <w:rsid w:val="00C478AF"/>
    <w:rsid w:val="00C47B39"/>
    <w:rsid w:val="00C47DA3"/>
    <w:rsid w:val="00C50AEA"/>
    <w:rsid w:val="00C50C41"/>
    <w:rsid w:val="00C50EEF"/>
    <w:rsid w:val="00C50F2D"/>
    <w:rsid w:val="00C5136F"/>
    <w:rsid w:val="00C51C55"/>
    <w:rsid w:val="00C51CA9"/>
    <w:rsid w:val="00C51F7A"/>
    <w:rsid w:val="00C522B9"/>
    <w:rsid w:val="00C524E9"/>
    <w:rsid w:val="00C525E8"/>
    <w:rsid w:val="00C52A3B"/>
    <w:rsid w:val="00C52A64"/>
    <w:rsid w:val="00C52A7B"/>
    <w:rsid w:val="00C52BC3"/>
    <w:rsid w:val="00C52BCD"/>
    <w:rsid w:val="00C52E57"/>
    <w:rsid w:val="00C52F4B"/>
    <w:rsid w:val="00C532D8"/>
    <w:rsid w:val="00C5344A"/>
    <w:rsid w:val="00C535FB"/>
    <w:rsid w:val="00C536D6"/>
    <w:rsid w:val="00C53999"/>
    <w:rsid w:val="00C53CEC"/>
    <w:rsid w:val="00C53D7A"/>
    <w:rsid w:val="00C53FBB"/>
    <w:rsid w:val="00C54063"/>
    <w:rsid w:val="00C54410"/>
    <w:rsid w:val="00C54BDC"/>
    <w:rsid w:val="00C54F0F"/>
    <w:rsid w:val="00C54F60"/>
    <w:rsid w:val="00C55379"/>
    <w:rsid w:val="00C5552B"/>
    <w:rsid w:val="00C557FA"/>
    <w:rsid w:val="00C55809"/>
    <w:rsid w:val="00C55820"/>
    <w:rsid w:val="00C56160"/>
    <w:rsid w:val="00C569BA"/>
    <w:rsid w:val="00C569CE"/>
    <w:rsid w:val="00C572EE"/>
    <w:rsid w:val="00C575CA"/>
    <w:rsid w:val="00C57614"/>
    <w:rsid w:val="00C5796F"/>
    <w:rsid w:val="00C57CEE"/>
    <w:rsid w:val="00C6041F"/>
    <w:rsid w:val="00C604DA"/>
    <w:rsid w:val="00C6075A"/>
    <w:rsid w:val="00C607A7"/>
    <w:rsid w:val="00C60A83"/>
    <w:rsid w:val="00C60E04"/>
    <w:rsid w:val="00C612DC"/>
    <w:rsid w:val="00C6143D"/>
    <w:rsid w:val="00C61A65"/>
    <w:rsid w:val="00C61DD0"/>
    <w:rsid w:val="00C61F4C"/>
    <w:rsid w:val="00C62150"/>
    <w:rsid w:val="00C621D6"/>
    <w:rsid w:val="00C62301"/>
    <w:rsid w:val="00C623F4"/>
    <w:rsid w:val="00C6246B"/>
    <w:rsid w:val="00C62698"/>
    <w:rsid w:val="00C626B0"/>
    <w:rsid w:val="00C627F9"/>
    <w:rsid w:val="00C62A9A"/>
    <w:rsid w:val="00C635BC"/>
    <w:rsid w:val="00C63A0D"/>
    <w:rsid w:val="00C63A7C"/>
    <w:rsid w:val="00C63BA2"/>
    <w:rsid w:val="00C63C07"/>
    <w:rsid w:val="00C644E0"/>
    <w:rsid w:val="00C64507"/>
    <w:rsid w:val="00C6480D"/>
    <w:rsid w:val="00C6489F"/>
    <w:rsid w:val="00C64D34"/>
    <w:rsid w:val="00C64E65"/>
    <w:rsid w:val="00C64E71"/>
    <w:rsid w:val="00C653B2"/>
    <w:rsid w:val="00C657D2"/>
    <w:rsid w:val="00C658B1"/>
    <w:rsid w:val="00C65A7B"/>
    <w:rsid w:val="00C66093"/>
    <w:rsid w:val="00C662B2"/>
    <w:rsid w:val="00C66630"/>
    <w:rsid w:val="00C667EB"/>
    <w:rsid w:val="00C66F46"/>
    <w:rsid w:val="00C67757"/>
    <w:rsid w:val="00C67B21"/>
    <w:rsid w:val="00C7005B"/>
    <w:rsid w:val="00C701DE"/>
    <w:rsid w:val="00C705D7"/>
    <w:rsid w:val="00C70E1B"/>
    <w:rsid w:val="00C712CD"/>
    <w:rsid w:val="00C7157C"/>
    <w:rsid w:val="00C71988"/>
    <w:rsid w:val="00C71EC3"/>
    <w:rsid w:val="00C72084"/>
    <w:rsid w:val="00C7265C"/>
    <w:rsid w:val="00C728A1"/>
    <w:rsid w:val="00C729B8"/>
    <w:rsid w:val="00C72ED2"/>
    <w:rsid w:val="00C733AB"/>
    <w:rsid w:val="00C734BD"/>
    <w:rsid w:val="00C738F6"/>
    <w:rsid w:val="00C73BA3"/>
    <w:rsid w:val="00C74719"/>
    <w:rsid w:val="00C74C82"/>
    <w:rsid w:val="00C751A0"/>
    <w:rsid w:val="00C75602"/>
    <w:rsid w:val="00C75785"/>
    <w:rsid w:val="00C75A10"/>
    <w:rsid w:val="00C762E7"/>
    <w:rsid w:val="00C763CD"/>
    <w:rsid w:val="00C7657F"/>
    <w:rsid w:val="00C7696D"/>
    <w:rsid w:val="00C76FC9"/>
    <w:rsid w:val="00C77436"/>
    <w:rsid w:val="00C774D4"/>
    <w:rsid w:val="00C77688"/>
    <w:rsid w:val="00C776EB"/>
    <w:rsid w:val="00C778A6"/>
    <w:rsid w:val="00C77A05"/>
    <w:rsid w:val="00C811A3"/>
    <w:rsid w:val="00C8137C"/>
    <w:rsid w:val="00C81869"/>
    <w:rsid w:val="00C81884"/>
    <w:rsid w:val="00C81BD9"/>
    <w:rsid w:val="00C82008"/>
    <w:rsid w:val="00C821A1"/>
    <w:rsid w:val="00C823A1"/>
    <w:rsid w:val="00C824ED"/>
    <w:rsid w:val="00C82C55"/>
    <w:rsid w:val="00C8340F"/>
    <w:rsid w:val="00C83550"/>
    <w:rsid w:val="00C836BC"/>
    <w:rsid w:val="00C8373B"/>
    <w:rsid w:val="00C83B9E"/>
    <w:rsid w:val="00C8417A"/>
    <w:rsid w:val="00C844B2"/>
    <w:rsid w:val="00C845AC"/>
    <w:rsid w:val="00C849A1"/>
    <w:rsid w:val="00C84B03"/>
    <w:rsid w:val="00C84EAC"/>
    <w:rsid w:val="00C84F75"/>
    <w:rsid w:val="00C85169"/>
    <w:rsid w:val="00C8528D"/>
    <w:rsid w:val="00C85454"/>
    <w:rsid w:val="00C854F5"/>
    <w:rsid w:val="00C855B2"/>
    <w:rsid w:val="00C85835"/>
    <w:rsid w:val="00C85CBF"/>
    <w:rsid w:val="00C871F2"/>
    <w:rsid w:val="00C875F8"/>
    <w:rsid w:val="00C876EF"/>
    <w:rsid w:val="00C87811"/>
    <w:rsid w:val="00C8787E"/>
    <w:rsid w:val="00C879BE"/>
    <w:rsid w:val="00C87CB3"/>
    <w:rsid w:val="00C87DA5"/>
    <w:rsid w:val="00C87DDF"/>
    <w:rsid w:val="00C900A1"/>
    <w:rsid w:val="00C906D6"/>
    <w:rsid w:val="00C9092D"/>
    <w:rsid w:val="00C909E6"/>
    <w:rsid w:val="00C90AC9"/>
    <w:rsid w:val="00C91138"/>
    <w:rsid w:val="00C915A2"/>
    <w:rsid w:val="00C927D3"/>
    <w:rsid w:val="00C927F5"/>
    <w:rsid w:val="00C92A60"/>
    <w:rsid w:val="00C93B81"/>
    <w:rsid w:val="00C9480F"/>
    <w:rsid w:val="00C9489B"/>
    <w:rsid w:val="00C9541A"/>
    <w:rsid w:val="00C958B3"/>
    <w:rsid w:val="00C95A86"/>
    <w:rsid w:val="00C962DC"/>
    <w:rsid w:val="00C96D33"/>
    <w:rsid w:val="00C96F9A"/>
    <w:rsid w:val="00C97337"/>
    <w:rsid w:val="00C973AA"/>
    <w:rsid w:val="00C97501"/>
    <w:rsid w:val="00C97761"/>
    <w:rsid w:val="00C979D1"/>
    <w:rsid w:val="00C97CEB"/>
    <w:rsid w:val="00C97DEB"/>
    <w:rsid w:val="00CA0462"/>
    <w:rsid w:val="00CA048C"/>
    <w:rsid w:val="00CA0554"/>
    <w:rsid w:val="00CA0872"/>
    <w:rsid w:val="00CA08CB"/>
    <w:rsid w:val="00CA154C"/>
    <w:rsid w:val="00CA195F"/>
    <w:rsid w:val="00CA1B74"/>
    <w:rsid w:val="00CA1B8A"/>
    <w:rsid w:val="00CA1D3E"/>
    <w:rsid w:val="00CA1EAE"/>
    <w:rsid w:val="00CA1FC2"/>
    <w:rsid w:val="00CA2664"/>
    <w:rsid w:val="00CA2764"/>
    <w:rsid w:val="00CA2B9E"/>
    <w:rsid w:val="00CA2F3E"/>
    <w:rsid w:val="00CA3539"/>
    <w:rsid w:val="00CA3A35"/>
    <w:rsid w:val="00CA3B7F"/>
    <w:rsid w:val="00CA42FA"/>
    <w:rsid w:val="00CA4444"/>
    <w:rsid w:val="00CA4B33"/>
    <w:rsid w:val="00CA4CB9"/>
    <w:rsid w:val="00CA4FE8"/>
    <w:rsid w:val="00CA5054"/>
    <w:rsid w:val="00CA52E2"/>
    <w:rsid w:val="00CA53B4"/>
    <w:rsid w:val="00CA5C10"/>
    <w:rsid w:val="00CA5D46"/>
    <w:rsid w:val="00CA5F21"/>
    <w:rsid w:val="00CA6234"/>
    <w:rsid w:val="00CA6236"/>
    <w:rsid w:val="00CA63C5"/>
    <w:rsid w:val="00CA684C"/>
    <w:rsid w:val="00CA6F55"/>
    <w:rsid w:val="00CA7C6E"/>
    <w:rsid w:val="00CA7F16"/>
    <w:rsid w:val="00CA7F56"/>
    <w:rsid w:val="00CB04E6"/>
    <w:rsid w:val="00CB09D6"/>
    <w:rsid w:val="00CB0A22"/>
    <w:rsid w:val="00CB0FDC"/>
    <w:rsid w:val="00CB177E"/>
    <w:rsid w:val="00CB178B"/>
    <w:rsid w:val="00CB1E33"/>
    <w:rsid w:val="00CB1F3B"/>
    <w:rsid w:val="00CB2084"/>
    <w:rsid w:val="00CB2DAA"/>
    <w:rsid w:val="00CB372A"/>
    <w:rsid w:val="00CB4424"/>
    <w:rsid w:val="00CB44DD"/>
    <w:rsid w:val="00CB49CE"/>
    <w:rsid w:val="00CB4AA4"/>
    <w:rsid w:val="00CB52F5"/>
    <w:rsid w:val="00CB56A9"/>
    <w:rsid w:val="00CB5815"/>
    <w:rsid w:val="00CB5839"/>
    <w:rsid w:val="00CB7094"/>
    <w:rsid w:val="00CB7108"/>
    <w:rsid w:val="00CB74D8"/>
    <w:rsid w:val="00CB7730"/>
    <w:rsid w:val="00CB7930"/>
    <w:rsid w:val="00CB7BF1"/>
    <w:rsid w:val="00CB7D20"/>
    <w:rsid w:val="00CB7E81"/>
    <w:rsid w:val="00CC005C"/>
    <w:rsid w:val="00CC024F"/>
    <w:rsid w:val="00CC0449"/>
    <w:rsid w:val="00CC10EB"/>
    <w:rsid w:val="00CC1133"/>
    <w:rsid w:val="00CC134A"/>
    <w:rsid w:val="00CC1408"/>
    <w:rsid w:val="00CC1574"/>
    <w:rsid w:val="00CC167F"/>
    <w:rsid w:val="00CC22E8"/>
    <w:rsid w:val="00CC2570"/>
    <w:rsid w:val="00CC26EB"/>
    <w:rsid w:val="00CC2C15"/>
    <w:rsid w:val="00CC3201"/>
    <w:rsid w:val="00CC3472"/>
    <w:rsid w:val="00CC40FE"/>
    <w:rsid w:val="00CC441B"/>
    <w:rsid w:val="00CC4510"/>
    <w:rsid w:val="00CC4E2B"/>
    <w:rsid w:val="00CC4F2A"/>
    <w:rsid w:val="00CC54E1"/>
    <w:rsid w:val="00CC54FB"/>
    <w:rsid w:val="00CC555B"/>
    <w:rsid w:val="00CC5FB6"/>
    <w:rsid w:val="00CC62A4"/>
    <w:rsid w:val="00CC653D"/>
    <w:rsid w:val="00CC70A6"/>
    <w:rsid w:val="00CC70F8"/>
    <w:rsid w:val="00CC7123"/>
    <w:rsid w:val="00CC717A"/>
    <w:rsid w:val="00CC71CC"/>
    <w:rsid w:val="00CC724F"/>
    <w:rsid w:val="00CC7597"/>
    <w:rsid w:val="00CC7659"/>
    <w:rsid w:val="00CC774B"/>
    <w:rsid w:val="00CC7E20"/>
    <w:rsid w:val="00CC7F4D"/>
    <w:rsid w:val="00CD0037"/>
    <w:rsid w:val="00CD0366"/>
    <w:rsid w:val="00CD03A0"/>
    <w:rsid w:val="00CD0523"/>
    <w:rsid w:val="00CD0643"/>
    <w:rsid w:val="00CD07DC"/>
    <w:rsid w:val="00CD13C9"/>
    <w:rsid w:val="00CD1492"/>
    <w:rsid w:val="00CD1818"/>
    <w:rsid w:val="00CD1C17"/>
    <w:rsid w:val="00CD233D"/>
    <w:rsid w:val="00CD23FB"/>
    <w:rsid w:val="00CD28DB"/>
    <w:rsid w:val="00CD2A56"/>
    <w:rsid w:val="00CD2C5D"/>
    <w:rsid w:val="00CD3111"/>
    <w:rsid w:val="00CD31FF"/>
    <w:rsid w:val="00CD3356"/>
    <w:rsid w:val="00CD3598"/>
    <w:rsid w:val="00CD39A7"/>
    <w:rsid w:val="00CD3A1F"/>
    <w:rsid w:val="00CD420F"/>
    <w:rsid w:val="00CD4392"/>
    <w:rsid w:val="00CD43C3"/>
    <w:rsid w:val="00CD4E39"/>
    <w:rsid w:val="00CD514A"/>
    <w:rsid w:val="00CD5B14"/>
    <w:rsid w:val="00CD5DC6"/>
    <w:rsid w:val="00CD621A"/>
    <w:rsid w:val="00CD66E2"/>
    <w:rsid w:val="00CD6744"/>
    <w:rsid w:val="00CD6AB3"/>
    <w:rsid w:val="00CD7317"/>
    <w:rsid w:val="00CD737C"/>
    <w:rsid w:val="00CD7677"/>
    <w:rsid w:val="00CD79C2"/>
    <w:rsid w:val="00CE060B"/>
    <w:rsid w:val="00CE0C06"/>
    <w:rsid w:val="00CE0D1A"/>
    <w:rsid w:val="00CE0F1F"/>
    <w:rsid w:val="00CE1123"/>
    <w:rsid w:val="00CE1243"/>
    <w:rsid w:val="00CE29EB"/>
    <w:rsid w:val="00CE2FC8"/>
    <w:rsid w:val="00CE3137"/>
    <w:rsid w:val="00CE3459"/>
    <w:rsid w:val="00CE3B9A"/>
    <w:rsid w:val="00CE3C91"/>
    <w:rsid w:val="00CE3CD0"/>
    <w:rsid w:val="00CE4241"/>
    <w:rsid w:val="00CE4393"/>
    <w:rsid w:val="00CE4466"/>
    <w:rsid w:val="00CE4781"/>
    <w:rsid w:val="00CE480C"/>
    <w:rsid w:val="00CE4B69"/>
    <w:rsid w:val="00CE5062"/>
    <w:rsid w:val="00CE5B10"/>
    <w:rsid w:val="00CE619A"/>
    <w:rsid w:val="00CE65A8"/>
    <w:rsid w:val="00CE65EB"/>
    <w:rsid w:val="00CE697B"/>
    <w:rsid w:val="00CE6A80"/>
    <w:rsid w:val="00CE6B1A"/>
    <w:rsid w:val="00CE7097"/>
    <w:rsid w:val="00CE7104"/>
    <w:rsid w:val="00CE788E"/>
    <w:rsid w:val="00CE7DED"/>
    <w:rsid w:val="00CF034E"/>
    <w:rsid w:val="00CF0414"/>
    <w:rsid w:val="00CF0EB3"/>
    <w:rsid w:val="00CF11AD"/>
    <w:rsid w:val="00CF13B8"/>
    <w:rsid w:val="00CF1B14"/>
    <w:rsid w:val="00CF1EEB"/>
    <w:rsid w:val="00CF2171"/>
    <w:rsid w:val="00CF254F"/>
    <w:rsid w:val="00CF325B"/>
    <w:rsid w:val="00CF337F"/>
    <w:rsid w:val="00CF3424"/>
    <w:rsid w:val="00CF363A"/>
    <w:rsid w:val="00CF37A5"/>
    <w:rsid w:val="00CF385D"/>
    <w:rsid w:val="00CF4693"/>
    <w:rsid w:val="00CF46A2"/>
    <w:rsid w:val="00CF4B44"/>
    <w:rsid w:val="00CF50CF"/>
    <w:rsid w:val="00CF523E"/>
    <w:rsid w:val="00CF54B2"/>
    <w:rsid w:val="00CF5A7C"/>
    <w:rsid w:val="00CF5B3A"/>
    <w:rsid w:val="00CF5DBD"/>
    <w:rsid w:val="00CF5FAE"/>
    <w:rsid w:val="00CF6171"/>
    <w:rsid w:val="00CF63E5"/>
    <w:rsid w:val="00CF65CD"/>
    <w:rsid w:val="00CF68B1"/>
    <w:rsid w:val="00CF6918"/>
    <w:rsid w:val="00CF6BE8"/>
    <w:rsid w:val="00CF6CFC"/>
    <w:rsid w:val="00CF6F4E"/>
    <w:rsid w:val="00CF77A4"/>
    <w:rsid w:val="00CF794D"/>
    <w:rsid w:val="00CF7B67"/>
    <w:rsid w:val="00D00049"/>
    <w:rsid w:val="00D00351"/>
    <w:rsid w:val="00D004B8"/>
    <w:rsid w:val="00D01038"/>
    <w:rsid w:val="00D01516"/>
    <w:rsid w:val="00D017F2"/>
    <w:rsid w:val="00D01D58"/>
    <w:rsid w:val="00D01F4E"/>
    <w:rsid w:val="00D023E5"/>
    <w:rsid w:val="00D02D32"/>
    <w:rsid w:val="00D02F96"/>
    <w:rsid w:val="00D02FD6"/>
    <w:rsid w:val="00D032F7"/>
    <w:rsid w:val="00D033DC"/>
    <w:rsid w:val="00D0390C"/>
    <w:rsid w:val="00D03B67"/>
    <w:rsid w:val="00D03DD1"/>
    <w:rsid w:val="00D0430E"/>
    <w:rsid w:val="00D04673"/>
    <w:rsid w:val="00D04A2C"/>
    <w:rsid w:val="00D04BB6"/>
    <w:rsid w:val="00D05108"/>
    <w:rsid w:val="00D054B8"/>
    <w:rsid w:val="00D05C11"/>
    <w:rsid w:val="00D05DFD"/>
    <w:rsid w:val="00D06EE7"/>
    <w:rsid w:val="00D07519"/>
    <w:rsid w:val="00D07942"/>
    <w:rsid w:val="00D07D95"/>
    <w:rsid w:val="00D10437"/>
    <w:rsid w:val="00D104B2"/>
    <w:rsid w:val="00D10581"/>
    <w:rsid w:val="00D108A9"/>
    <w:rsid w:val="00D10DCD"/>
    <w:rsid w:val="00D10F0F"/>
    <w:rsid w:val="00D115A8"/>
    <w:rsid w:val="00D1161B"/>
    <w:rsid w:val="00D122F4"/>
    <w:rsid w:val="00D12C4B"/>
    <w:rsid w:val="00D12F0B"/>
    <w:rsid w:val="00D12FAB"/>
    <w:rsid w:val="00D13452"/>
    <w:rsid w:val="00D1358D"/>
    <w:rsid w:val="00D13879"/>
    <w:rsid w:val="00D142F1"/>
    <w:rsid w:val="00D1452F"/>
    <w:rsid w:val="00D149B5"/>
    <w:rsid w:val="00D14B7E"/>
    <w:rsid w:val="00D14C47"/>
    <w:rsid w:val="00D14D63"/>
    <w:rsid w:val="00D14DA3"/>
    <w:rsid w:val="00D15152"/>
    <w:rsid w:val="00D15161"/>
    <w:rsid w:val="00D155E7"/>
    <w:rsid w:val="00D15641"/>
    <w:rsid w:val="00D159E3"/>
    <w:rsid w:val="00D15D24"/>
    <w:rsid w:val="00D15E8A"/>
    <w:rsid w:val="00D16292"/>
    <w:rsid w:val="00D1694D"/>
    <w:rsid w:val="00D1694F"/>
    <w:rsid w:val="00D16BEE"/>
    <w:rsid w:val="00D16E38"/>
    <w:rsid w:val="00D16FB7"/>
    <w:rsid w:val="00D175A8"/>
    <w:rsid w:val="00D17F9A"/>
    <w:rsid w:val="00D2006F"/>
    <w:rsid w:val="00D2037B"/>
    <w:rsid w:val="00D209C8"/>
    <w:rsid w:val="00D20C5B"/>
    <w:rsid w:val="00D21269"/>
    <w:rsid w:val="00D212DB"/>
    <w:rsid w:val="00D2156F"/>
    <w:rsid w:val="00D21C26"/>
    <w:rsid w:val="00D21F0B"/>
    <w:rsid w:val="00D2219D"/>
    <w:rsid w:val="00D2294B"/>
    <w:rsid w:val="00D22AA0"/>
    <w:rsid w:val="00D22AC2"/>
    <w:rsid w:val="00D22C18"/>
    <w:rsid w:val="00D22CB2"/>
    <w:rsid w:val="00D22E3D"/>
    <w:rsid w:val="00D22ED5"/>
    <w:rsid w:val="00D233DF"/>
    <w:rsid w:val="00D236DE"/>
    <w:rsid w:val="00D24E87"/>
    <w:rsid w:val="00D252C9"/>
    <w:rsid w:val="00D25B47"/>
    <w:rsid w:val="00D25C90"/>
    <w:rsid w:val="00D25EE7"/>
    <w:rsid w:val="00D262C1"/>
    <w:rsid w:val="00D262C8"/>
    <w:rsid w:val="00D26389"/>
    <w:rsid w:val="00D2664C"/>
    <w:rsid w:val="00D2676B"/>
    <w:rsid w:val="00D26EEA"/>
    <w:rsid w:val="00D26FCA"/>
    <w:rsid w:val="00D2704C"/>
    <w:rsid w:val="00D275C3"/>
    <w:rsid w:val="00D27AA2"/>
    <w:rsid w:val="00D30467"/>
    <w:rsid w:val="00D31086"/>
    <w:rsid w:val="00D31201"/>
    <w:rsid w:val="00D314CF"/>
    <w:rsid w:val="00D31BD3"/>
    <w:rsid w:val="00D31C2B"/>
    <w:rsid w:val="00D321C2"/>
    <w:rsid w:val="00D324E8"/>
    <w:rsid w:val="00D32BFF"/>
    <w:rsid w:val="00D32FBB"/>
    <w:rsid w:val="00D331EC"/>
    <w:rsid w:val="00D3369C"/>
    <w:rsid w:val="00D34113"/>
    <w:rsid w:val="00D342BE"/>
    <w:rsid w:val="00D343E8"/>
    <w:rsid w:val="00D34410"/>
    <w:rsid w:val="00D34A70"/>
    <w:rsid w:val="00D35075"/>
    <w:rsid w:val="00D35561"/>
    <w:rsid w:val="00D3579F"/>
    <w:rsid w:val="00D35807"/>
    <w:rsid w:val="00D35CDC"/>
    <w:rsid w:val="00D35E71"/>
    <w:rsid w:val="00D36672"/>
    <w:rsid w:val="00D36723"/>
    <w:rsid w:val="00D36771"/>
    <w:rsid w:val="00D37AA4"/>
    <w:rsid w:val="00D37B5B"/>
    <w:rsid w:val="00D37FC8"/>
    <w:rsid w:val="00D40A40"/>
    <w:rsid w:val="00D40A7A"/>
    <w:rsid w:val="00D40E4D"/>
    <w:rsid w:val="00D40EAA"/>
    <w:rsid w:val="00D40F7A"/>
    <w:rsid w:val="00D4117A"/>
    <w:rsid w:val="00D41438"/>
    <w:rsid w:val="00D41BB0"/>
    <w:rsid w:val="00D42606"/>
    <w:rsid w:val="00D4294B"/>
    <w:rsid w:val="00D4294F"/>
    <w:rsid w:val="00D42DCF"/>
    <w:rsid w:val="00D43286"/>
    <w:rsid w:val="00D432DE"/>
    <w:rsid w:val="00D433CB"/>
    <w:rsid w:val="00D43707"/>
    <w:rsid w:val="00D438C2"/>
    <w:rsid w:val="00D43B8E"/>
    <w:rsid w:val="00D43B92"/>
    <w:rsid w:val="00D43D18"/>
    <w:rsid w:val="00D43D81"/>
    <w:rsid w:val="00D43E3C"/>
    <w:rsid w:val="00D448C9"/>
    <w:rsid w:val="00D44C6C"/>
    <w:rsid w:val="00D45027"/>
    <w:rsid w:val="00D45030"/>
    <w:rsid w:val="00D45071"/>
    <w:rsid w:val="00D45477"/>
    <w:rsid w:val="00D454F0"/>
    <w:rsid w:val="00D45C86"/>
    <w:rsid w:val="00D46F29"/>
    <w:rsid w:val="00D47530"/>
    <w:rsid w:val="00D507D3"/>
    <w:rsid w:val="00D508FD"/>
    <w:rsid w:val="00D50DB7"/>
    <w:rsid w:val="00D52564"/>
    <w:rsid w:val="00D526B6"/>
    <w:rsid w:val="00D52876"/>
    <w:rsid w:val="00D52B12"/>
    <w:rsid w:val="00D52E09"/>
    <w:rsid w:val="00D5300B"/>
    <w:rsid w:val="00D531CB"/>
    <w:rsid w:val="00D53911"/>
    <w:rsid w:val="00D53AAD"/>
    <w:rsid w:val="00D53BBC"/>
    <w:rsid w:val="00D54D3B"/>
    <w:rsid w:val="00D5504F"/>
    <w:rsid w:val="00D5545A"/>
    <w:rsid w:val="00D55759"/>
    <w:rsid w:val="00D55E6E"/>
    <w:rsid w:val="00D56964"/>
    <w:rsid w:val="00D57044"/>
    <w:rsid w:val="00D5705E"/>
    <w:rsid w:val="00D570FC"/>
    <w:rsid w:val="00D577DD"/>
    <w:rsid w:val="00D57BC8"/>
    <w:rsid w:val="00D57F54"/>
    <w:rsid w:val="00D57FAD"/>
    <w:rsid w:val="00D607A2"/>
    <w:rsid w:val="00D608B7"/>
    <w:rsid w:val="00D61721"/>
    <w:rsid w:val="00D61A11"/>
    <w:rsid w:val="00D61E81"/>
    <w:rsid w:val="00D623FE"/>
    <w:rsid w:val="00D62886"/>
    <w:rsid w:val="00D62D15"/>
    <w:rsid w:val="00D62FB9"/>
    <w:rsid w:val="00D62FDC"/>
    <w:rsid w:val="00D630CB"/>
    <w:rsid w:val="00D632EC"/>
    <w:rsid w:val="00D63870"/>
    <w:rsid w:val="00D64AC3"/>
    <w:rsid w:val="00D64B67"/>
    <w:rsid w:val="00D64E91"/>
    <w:rsid w:val="00D6506E"/>
    <w:rsid w:val="00D6508D"/>
    <w:rsid w:val="00D650CD"/>
    <w:rsid w:val="00D65306"/>
    <w:rsid w:val="00D655C8"/>
    <w:rsid w:val="00D659CA"/>
    <w:rsid w:val="00D65A1C"/>
    <w:rsid w:val="00D65A20"/>
    <w:rsid w:val="00D66158"/>
    <w:rsid w:val="00D6658D"/>
    <w:rsid w:val="00D669C2"/>
    <w:rsid w:val="00D66E7B"/>
    <w:rsid w:val="00D67894"/>
    <w:rsid w:val="00D679D5"/>
    <w:rsid w:val="00D67A50"/>
    <w:rsid w:val="00D67B6C"/>
    <w:rsid w:val="00D67E6F"/>
    <w:rsid w:val="00D7029B"/>
    <w:rsid w:val="00D703B2"/>
    <w:rsid w:val="00D703CA"/>
    <w:rsid w:val="00D704E3"/>
    <w:rsid w:val="00D71618"/>
    <w:rsid w:val="00D71BAD"/>
    <w:rsid w:val="00D71C72"/>
    <w:rsid w:val="00D71FD4"/>
    <w:rsid w:val="00D7230A"/>
    <w:rsid w:val="00D72331"/>
    <w:rsid w:val="00D724C9"/>
    <w:rsid w:val="00D7262B"/>
    <w:rsid w:val="00D733DD"/>
    <w:rsid w:val="00D73568"/>
    <w:rsid w:val="00D736C9"/>
    <w:rsid w:val="00D738AB"/>
    <w:rsid w:val="00D74A64"/>
    <w:rsid w:val="00D74F00"/>
    <w:rsid w:val="00D74F6E"/>
    <w:rsid w:val="00D7559B"/>
    <w:rsid w:val="00D75937"/>
    <w:rsid w:val="00D75AA9"/>
    <w:rsid w:val="00D75CAA"/>
    <w:rsid w:val="00D75E67"/>
    <w:rsid w:val="00D76245"/>
    <w:rsid w:val="00D7624A"/>
    <w:rsid w:val="00D76321"/>
    <w:rsid w:val="00D76622"/>
    <w:rsid w:val="00D7682C"/>
    <w:rsid w:val="00D7688A"/>
    <w:rsid w:val="00D77549"/>
    <w:rsid w:val="00D80229"/>
    <w:rsid w:val="00D803C7"/>
    <w:rsid w:val="00D8121F"/>
    <w:rsid w:val="00D8149F"/>
    <w:rsid w:val="00D816C7"/>
    <w:rsid w:val="00D8193B"/>
    <w:rsid w:val="00D81995"/>
    <w:rsid w:val="00D819E9"/>
    <w:rsid w:val="00D81A33"/>
    <w:rsid w:val="00D81A7E"/>
    <w:rsid w:val="00D81E9B"/>
    <w:rsid w:val="00D823B4"/>
    <w:rsid w:val="00D830E4"/>
    <w:rsid w:val="00D8325A"/>
    <w:rsid w:val="00D83624"/>
    <w:rsid w:val="00D836A1"/>
    <w:rsid w:val="00D83E39"/>
    <w:rsid w:val="00D842B4"/>
    <w:rsid w:val="00D84635"/>
    <w:rsid w:val="00D84DED"/>
    <w:rsid w:val="00D85758"/>
    <w:rsid w:val="00D85C33"/>
    <w:rsid w:val="00D85FB5"/>
    <w:rsid w:val="00D860B5"/>
    <w:rsid w:val="00D862D9"/>
    <w:rsid w:val="00D865D1"/>
    <w:rsid w:val="00D86AD7"/>
    <w:rsid w:val="00D86EEE"/>
    <w:rsid w:val="00D86FDA"/>
    <w:rsid w:val="00D87364"/>
    <w:rsid w:val="00D876D6"/>
    <w:rsid w:val="00D877FB"/>
    <w:rsid w:val="00D87B67"/>
    <w:rsid w:val="00D87D0C"/>
    <w:rsid w:val="00D87D69"/>
    <w:rsid w:val="00D90689"/>
    <w:rsid w:val="00D90815"/>
    <w:rsid w:val="00D90A08"/>
    <w:rsid w:val="00D90BB0"/>
    <w:rsid w:val="00D91180"/>
    <w:rsid w:val="00D9118A"/>
    <w:rsid w:val="00D91854"/>
    <w:rsid w:val="00D9190B"/>
    <w:rsid w:val="00D91A89"/>
    <w:rsid w:val="00D91DD8"/>
    <w:rsid w:val="00D91F51"/>
    <w:rsid w:val="00D924CD"/>
    <w:rsid w:val="00D92FFF"/>
    <w:rsid w:val="00D93097"/>
    <w:rsid w:val="00D932B1"/>
    <w:rsid w:val="00D93335"/>
    <w:rsid w:val="00D93735"/>
    <w:rsid w:val="00D93962"/>
    <w:rsid w:val="00D93968"/>
    <w:rsid w:val="00D93A13"/>
    <w:rsid w:val="00D94283"/>
    <w:rsid w:val="00D943F4"/>
    <w:rsid w:val="00D94DB0"/>
    <w:rsid w:val="00D9542E"/>
    <w:rsid w:val="00D9572D"/>
    <w:rsid w:val="00D958BA"/>
    <w:rsid w:val="00D95EFF"/>
    <w:rsid w:val="00D9630E"/>
    <w:rsid w:val="00D96528"/>
    <w:rsid w:val="00D967F3"/>
    <w:rsid w:val="00D96E61"/>
    <w:rsid w:val="00D96F45"/>
    <w:rsid w:val="00D97164"/>
    <w:rsid w:val="00D9754B"/>
    <w:rsid w:val="00D97A49"/>
    <w:rsid w:val="00DA005A"/>
    <w:rsid w:val="00DA02A8"/>
    <w:rsid w:val="00DA0ACE"/>
    <w:rsid w:val="00DA0C15"/>
    <w:rsid w:val="00DA0CF2"/>
    <w:rsid w:val="00DA0DF1"/>
    <w:rsid w:val="00DA1BCA"/>
    <w:rsid w:val="00DA1C10"/>
    <w:rsid w:val="00DA21FE"/>
    <w:rsid w:val="00DA26A8"/>
    <w:rsid w:val="00DA2CCD"/>
    <w:rsid w:val="00DA3003"/>
    <w:rsid w:val="00DA31AD"/>
    <w:rsid w:val="00DA31D3"/>
    <w:rsid w:val="00DA3266"/>
    <w:rsid w:val="00DA3AC3"/>
    <w:rsid w:val="00DA4AF3"/>
    <w:rsid w:val="00DA4C4C"/>
    <w:rsid w:val="00DA52EB"/>
    <w:rsid w:val="00DA57AE"/>
    <w:rsid w:val="00DA5AE7"/>
    <w:rsid w:val="00DA5C55"/>
    <w:rsid w:val="00DA5DD9"/>
    <w:rsid w:val="00DA609A"/>
    <w:rsid w:val="00DA610C"/>
    <w:rsid w:val="00DA62E0"/>
    <w:rsid w:val="00DA641C"/>
    <w:rsid w:val="00DA6F2D"/>
    <w:rsid w:val="00DA731E"/>
    <w:rsid w:val="00DA7383"/>
    <w:rsid w:val="00DA7A32"/>
    <w:rsid w:val="00DA7B05"/>
    <w:rsid w:val="00DA7E9B"/>
    <w:rsid w:val="00DA7F31"/>
    <w:rsid w:val="00DB06AB"/>
    <w:rsid w:val="00DB0854"/>
    <w:rsid w:val="00DB0F53"/>
    <w:rsid w:val="00DB0FC8"/>
    <w:rsid w:val="00DB0FCC"/>
    <w:rsid w:val="00DB1185"/>
    <w:rsid w:val="00DB1361"/>
    <w:rsid w:val="00DB136D"/>
    <w:rsid w:val="00DB17A2"/>
    <w:rsid w:val="00DB1EAA"/>
    <w:rsid w:val="00DB2125"/>
    <w:rsid w:val="00DB2210"/>
    <w:rsid w:val="00DB227B"/>
    <w:rsid w:val="00DB241B"/>
    <w:rsid w:val="00DB25D7"/>
    <w:rsid w:val="00DB25F5"/>
    <w:rsid w:val="00DB286D"/>
    <w:rsid w:val="00DB2BD5"/>
    <w:rsid w:val="00DB2DB8"/>
    <w:rsid w:val="00DB3210"/>
    <w:rsid w:val="00DB3388"/>
    <w:rsid w:val="00DB36E2"/>
    <w:rsid w:val="00DB3955"/>
    <w:rsid w:val="00DB3CF9"/>
    <w:rsid w:val="00DB3D7B"/>
    <w:rsid w:val="00DB3EE3"/>
    <w:rsid w:val="00DB46A2"/>
    <w:rsid w:val="00DB4767"/>
    <w:rsid w:val="00DB4DAB"/>
    <w:rsid w:val="00DB503E"/>
    <w:rsid w:val="00DB54B8"/>
    <w:rsid w:val="00DB5615"/>
    <w:rsid w:val="00DB56E7"/>
    <w:rsid w:val="00DB604C"/>
    <w:rsid w:val="00DB6057"/>
    <w:rsid w:val="00DB6098"/>
    <w:rsid w:val="00DB6C19"/>
    <w:rsid w:val="00DB732A"/>
    <w:rsid w:val="00DB775C"/>
    <w:rsid w:val="00DB79DC"/>
    <w:rsid w:val="00DC075B"/>
    <w:rsid w:val="00DC0A0A"/>
    <w:rsid w:val="00DC0A54"/>
    <w:rsid w:val="00DC0DD0"/>
    <w:rsid w:val="00DC0EE0"/>
    <w:rsid w:val="00DC0F3B"/>
    <w:rsid w:val="00DC1226"/>
    <w:rsid w:val="00DC160C"/>
    <w:rsid w:val="00DC1EBF"/>
    <w:rsid w:val="00DC234F"/>
    <w:rsid w:val="00DC2494"/>
    <w:rsid w:val="00DC2538"/>
    <w:rsid w:val="00DC282F"/>
    <w:rsid w:val="00DC28C2"/>
    <w:rsid w:val="00DC2990"/>
    <w:rsid w:val="00DC2CED"/>
    <w:rsid w:val="00DC3198"/>
    <w:rsid w:val="00DC362E"/>
    <w:rsid w:val="00DC3703"/>
    <w:rsid w:val="00DC3761"/>
    <w:rsid w:val="00DC3865"/>
    <w:rsid w:val="00DC39C6"/>
    <w:rsid w:val="00DC39D8"/>
    <w:rsid w:val="00DC3A04"/>
    <w:rsid w:val="00DC40F2"/>
    <w:rsid w:val="00DC432C"/>
    <w:rsid w:val="00DC4B9D"/>
    <w:rsid w:val="00DC4C9F"/>
    <w:rsid w:val="00DC56C9"/>
    <w:rsid w:val="00DC59AD"/>
    <w:rsid w:val="00DC59CE"/>
    <w:rsid w:val="00DC5E7C"/>
    <w:rsid w:val="00DC6150"/>
    <w:rsid w:val="00DC6527"/>
    <w:rsid w:val="00DC6B98"/>
    <w:rsid w:val="00DC75B5"/>
    <w:rsid w:val="00DC7739"/>
    <w:rsid w:val="00DC7901"/>
    <w:rsid w:val="00DC792A"/>
    <w:rsid w:val="00DC7D2B"/>
    <w:rsid w:val="00DD056A"/>
    <w:rsid w:val="00DD0A0F"/>
    <w:rsid w:val="00DD0E77"/>
    <w:rsid w:val="00DD15C5"/>
    <w:rsid w:val="00DD19C1"/>
    <w:rsid w:val="00DD1AD0"/>
    <w:rsid w:val="00DD1B4A"/>
    <w:rsid w:val="00DD1BCB"/>
    <w:rsid w:val="00DD2408"/>
    <w:rsid w:val="00DD256B"/>
    <w:rsid w:val="00DD2CB4"/>
    <w:rsid w:val="00DD3FAB"/>
    <w:rsid w:val="00DD3FD0"/>
    <w:rsid w:val="00DD5067"/>
    <w:rsid w:val="00DD526A"/>
    <w:rsid w:val="00DD52C3"/>
    <w:rsid w:val="00DD5534"/>
    <w:rsid w:val="00DD56CC"/>
    <w:rsid w:val="00DD5AFD"/>
    <w:rsid w:val="00DD61D1"/>
    <w:rsid w:val="00DD6446"/>
    <w:rsid w:val="00DD65DD"/>
    <w:rsid w:val="00DD7054"/>
    <w:rsid w:val="00DD7C4C"/>
    <w:rsid w:val="00DE03E2"/>
    <w:rsid w:val="00DE0454"/>
    <w:rsid w:val="00DE060B"/>
    <w:rsid w:val="00DE094C"/>
    <w:rsid w:val="00DE0CB5"/>
    <w:rsid w:val="00DE107B"/>
    <w:rsid w:val="00DE12F3"/>
    <w:rsid w:val="00DE148B"/>
    <w:rsid w:val="00DE1742"/>
    <w:rsid w:val="00DE2010"/>
    <w:rsid w:val="00DE21FA"/>
    <w:rsid w:val="00DE2433"/>
    <w:rsid w:val="00DE2585"/>
    <w:rsid w:val="00DE2794"/>
    <w:rsid w:val="00DE27F2"/>
    <w:rsid w:val="00DE2A9A"/>
    <w:rsid w:val="00DE2C66"/>
    <w:rsid w:val="00DE338C"/>
    <w:rsid w:val="00DE36D1"/>
    <w:rsid w:val="00DE3890"/>
    <w:rsid w:val="00DE4573"/>
    <w:rsid w:val="00DE457C"/>
    <w:rsid w:val="00DE47C0"/>
    <w:rsid w:val="00DE54B9"/>
    <w:rsid w:val="00DE590F"/>
    <w:rsid w:val="00DE6129"/>
    <w:rsid w:val="00DE666B"/>
    <w:rsid w:val="00DE6A98"/>
    <w:rsid w:val="00DE6B29"/>
    <w:rsid w:val="00DE6D6C"/>
    <w:rsid w:val="00DE7313"/>
    <w:rsid w:val="00DE7856"/>
    <w:rsid w:val="00DE7957"/>
    <w:rsid w:val="00DE7975"/>
    <w:rsid w:val="00DE7AD9"/>
    <w:rsid w:val="00DF0093"/>
    <w:rsid w:val="00DF00A3"/>
    <w:rsid w:val="00DF00B3"/>
    <w:rsid w:val="00DF0172"/>
    <w:rsid w:val="00DF0479"/>
    <w:rsid w:val="00DF072E"/>
    <w:rsid w:val="00DF0E9D"/>
    <w:rsid w:val="00DF1026"/>
    <w:rsid w:val="00DF1336"/>
    <w:rsid w:val="00DF14FA"/>
    <w:rsid w:val="00DF182F"/>
    <w:rsid w:val="00DF1969"/>
    <w:rsid w:val="00DF1AF1"/>
    <w:rsid w:val="00DF237C"/>
    <w:rsid w:val="00DF246F"/>
    <w:rsid w:val="00DF2BC1"/>
    <w:rsid w:val="00DF3038"/>
    <w:rsid w:val="00DF3066"/>
    <w:rsid w:val="00DF3743"/>
    <w:rsid w:val="00DF3922"/>
    <w:rsid w:val="00DF3E54"/>
    <w:rsid w:val="00DF41C6"/>
    <w:rsid w:val="00DF42F4"/>
    <w:rsid w:val="00DF4590"/>
    <w:rsid w:val="00DF5196"/>
    <w:rsid w:val="00DF51C4"/>
    <w:rsid w:val="00DF548E"/>
    <w:rsid w:val="00DF558D"/>
    <w:rsid w:val="00DF5734"/>
    <w:rsid w:val="00DF5B7B"/>
    <w:rsid w:val="00DF5EB8"/>
    <w:rsid w:val="00DF6727"/>
    <w:rsid w:val="00DF6977"/>
    <w:rsid w:val="00DF6C11"/>
    <w:rsid w:val="00DF7E81"/>
    <w:rsid w:val="00E0033D"/>
    <w:rsid w:val="00E00D58"/>
    <w:rsid w:val="00E01086"/>
    <w:rsid w:val="00E015EA"/>
    <w:rsid w:val="00E01BFD"/>
    <w:rsid w:val="00E01E60"/>
    <w:rsid w:val="00E01F76"/>
    <w:rsid w:val="00E02A1F"/>
    <w:rsid w:val="00E02DD0"/>
    <w:rsid w:val="00E031B5"/>
    <w:rsid w:val="00E033D9"/>
    <w:rsid w:val="00E035C6"/>
    <w:rsid w:val="00E03874"/>
    <w:rsid w:val="00E0399B"/>
    <w:rsid w:val="00E03CBB"/>
    <w:rsid w:val="00E0409F"/>
    <w:rsid w:val="00E04175"/>
    <w:rsid w:val="00E04716"/>
    <w:rsid w:val="00E053A1"/>
    <w:rsid w:val="00E05685"/>
    <w:rsid w:val="00E05B50"/>
    <w:rsid w:val="00E05D77"/>
    <w:rsid w:val="00E05EB8"/>
    <w:rsid w:val="00E06045"/>
    <w:rsid w:val="00E06506"/>
    <w:rsid w:val="00E0701F"/>
    <w:rsid w:val="00E073F0"/>
    <w:rsid w:val="00E07B71"/>
    <w:rsid w:val="00E07BF6"/>
    <w:rsid w:val="00E10477"/>
    <w:rsid w:val="00E104F1"/>
    <w:rsid w:val="00E106AA"/>
    <w:rsid w:val="00E10874"/>
    <w:rsid w:val="00E10D5A"/>
    <w:rsid w:val="00E10E45"/>
    <w:rsid w:val="00E1113B"/>
    <w:rsid w:val="00E118AE"/>
    <w:rsid w:val="00E119B8"/>
    <w:rsid w:val="00E121F5"/>
    <w:rsid w:val="00E12240"/>
    <w:rsid w:val="00E12495"/>
    <w:rsid w:val="00E13683"/>
    <w:rsid w:val="00E13A03"/>
    <w:rsid w:val="00E13DB6"/>
    <w:rsid w:val="00E13EB3"/>
    <w:rsid w:val="00E1409A"/>
    <w:rsid w:val="00E14C3F"/>
    <w:rsid w:val="00E156C4"/>
    <w:rsid w:val="00E15734"/>
    <w:rsid w:val="00E15D0E"/>
    <w:rsid w:val="00E1659D"/>
    <w:rsid w:val="00E167AC"/>
    <w:rsid w:val="00E16A63"/>
    <w:rsid w:val="00E16AB9"/>
    <w:rsid w:val="00E16BC5"/>
    <w:rsid w:val="00E16D13"/>
    <w:rsid w:val="00E16D17"/>
    <w:rsid w:val="00E16F21"/>
    <w:rsid w:val="00E16FD9"/>
    <w:rsid w:val="00E171C6"/>
    <w:rsid w:val="00E1787B"/>
    <w:rsid w:val="00E17D94"/>
    <w:rsid w:val="00E200BF"/>
    <w:rsid w:val="00E2011F"/>
    <w:rsid w:val="00E20627"/>
    <w:rsid w:val="00E20E2D"/>
    <w:rsid w:val="00E20F17"/>
    <w:rsid w:val="00E21415"/>
    <w:rsid w:val="00E219F8"/>
    <w:rsid w:val="00E21D93"/>
    <w:rsid w:val="00E2228E"/>
    <w:rsid w:val="00E222B9"/>
    <w:rsid w:val="00E22F8D"/>
    <w:rsid w:val="00E22F90"/>
    <w:rsid w:val="00E22FE1"/>
    <w:rsid w:val="00E23061"/>
    <w:rsid w:val="00E234E6"/>
    <w:rsid w:val="00E23781"/>
    <w:rsid w:val="00E23A1F"/>
    <w:rsid w:val="00E255A0"/>
    <w:rsid w:val="00E2574B"/>
    <w:rsid w:val="00E25CD9"/>
    <w:rsid w:val="00E2617B"/>
    <w:rsid w:val="00E262D5"/>
    <w:rsid w:val="00E26925"/>
    <w:rsid w:val="00E26934"/>
    <w:rsid w:val="00E26AC9"/>
    <w:rsid w:val="00E26E07"/>
    <w:rsid w:val="00E2708A"/>
    <w:rsid w:val="00E30204"/>
    <w:rsid w:val="00E30731"/>
    <w:rsid w:val="00E308DA"/>
    <w:rsid w:val="00E30CF8"/>
    <w:rsid w:val="00E31392"/>
    <w:rsid w:val="00E31413"/>
    <w:rsid w:val="00E31B2A"/>
    <w:rsid w:val="00E31C6F"/>
    <w:rsid w:val="00E31D04"/>
    <w:rsid w:val="00E31DBD"/>
    <w:rsid w:val="00E31DD1"/>
    <w:rsid w:val="00E31DEB"/>
    <w:rsid w:val="00E32138"/>
    <w:rsid w:val="00E32199"/>
    <w:rsid w:val="00E3229B"/>
    <w:rsid w:val="00E32391"/>
    <w:rsid w:val="00E32AF7"/>
    <w:rsid w:val="00E32B33"/>
    <w:rsid w:val="00E32DA5"/>
    <w:rsid w:val="00E33463"/>
    <w:rsid w:val="00E334F9"/>
    <w:rsid w:val="00E339BA"/>
    <w:rsid w:val="00E339E2"/>
    <w:rsid w:val="00E33ABA"/>
    <w:rsid w:val="00E33B04"/>
    <w:rsid w:val="00E33BA4"/>
    <w:rsid w:val="00E33EFB"/>
    <w:rsid w:val="00E343BC"/>
    <w:rsid w:val="00E348B7"/>
    <w:rsid w:val="00E34DCD"/>
    <w:rsid w:val="00E354DF"/>
    <w:rsid w:val="00E35602"/>
    <w:rsid w:val="00E35986"/>
    <w:rsid w:val="00E35A4D"/>
    <w:rsid w:val="00E35A86"/>
    <w:rsid w:val="00E35DAC"/>
    <w:rsid w:val="00E35F59"/>
    <w:rsid w:val="00E36512"/>
    <w:rsid w:val="00E36753"/>
    <w:rsid w:val="00E36FEA"/>
    <w:rsid w:val="00E37341"/>
    <w:rsid w:val="00E3759D"/>
    <w:rsid w:val="00E37B80"/>
    <w:rsid w:val="00E37F92"/>
    <w:rsid w:val="00E3849A"/>
    <w:rsid w:val="00E40456"/>
    <w:rsid w:val="00E4058B"/>
    <w:rsid w:val="00E40BE7"/>
    <w:rsid w:val="00E40C3D"/>
    <w:rsid w:val="00E40CF7"/>
    <w:rsid w:val="00E410CB"/>
    <w:rsid w:val="00E41D18"/>
    <w:rsid w:val="00E41E6A"/>
    <w:rsid w:val="00E422F8"/>
    <w:rsid w:val="00E4237C"/>
    <w:rsid w:val="00E4285B"/>
    <w:rsid w:val="00E42872"/>
    <w:rsid w:val="00E4299E"/>
    <w:rsid w:val="00E43035"/>
    <w:rsid w:val="00E43223"/>
    <w:rsid w:val="00E4326F"/>
    <w:rsid w:val="00E435A1"/>
    <w:rsid w:val="00E43638"/>
    <w:rsid w:val="00E43DCE"/>
    <w:rsid w:val="00E440FD"/>
    <w:rsid w:val="00E44B00"/>
    <w:rsid w:val="00E44CD8"/>
    <w:rsid w:val="00E44F3F"/>
    <w:rsid w:val="00E45162"/>
    <w:rsid w:val="00E457DD"/>
    <w:rsid w:val="00E45838"/>
    <w:rsid w:val="00E45D9C"/>
    <w:rsid w:val="00E46538"/>
    <w:rsid w:val="00E467BF"/>
    <w:rsid w:val="00E467F4"/>
    <w:rsid w:val="00E46E53"/>
    <w:rsid w:val="00E47359"/>
    <w:rsid w:val="00E473FF"/>
    <w:rsid w:val="00E4789E"/>
    <w:rsid w:val="00E47D9A"/>
    <w:rsid w:val="00E47E34"/>
    <w:rsid w:val="00E503EF"/>
    <w:rsid w:val="00E5072B"/>
    <w:rsid w:val="00E50C33"/>
    <w:rsid w:val="00E50D08"/>
    <w:rsid w:val="00E50F0B"/>
    <w:rsid w:val="00E50F51"/>
    <w:rsid w:val="00E514D9"/>
    <w:rsid w:val="00E5152D"/>
    <w:rsid w:val="00E51815"/>
    <w:rsid w:val="00E51BD3"/>
    <w:rsid w:val="00E51E35"/>
    <w:rsid w:val="00E523A1"/>
    <w:rsid w:val="00E527E6"/>
    <w:rsid w:val="00E52A96"/>
    <w:rsid w:val="00E52FBF"/>
    <w:rsid w:val="00E53273"/>
    <w:rsid w:val="00E53795"/>
    <w:rsid w:val="00E53940"/>
    <w:rsid w:val="00E5394A"/>
    <w:rsid w:val="00E53BF0"/>
    <w:rsid w:val="00E53F42"/>
    <w:rsid w:val="00E540C4"/>
    <w:rsid w:val="00E54387"/>
    <w:rsid w:val="00E543DD"/>
    <w:rsid w:val="00E544EC"/>
    <w:rsid w:val="00E54FA3"/>
    <w:rsid w:val="00E550BD"/>
    <w:rsid w:val="00E55421"/>
    <w:rsid w:val="00E55813"/>
    <w:rsid w:val="00E55C6F"/>
    <w:rsid w:val="00E55E0F"/>
    <w:rsid w:val="00E56D3C"/>
    <w:rsid w:val="00E57587"/>
    <w:rsid w:val="00E575B6"/>
    <w:rsid w:val="00E57891"/>
    <w:rsid w:val="00E57D36"/>
    <w:rsid w:val="00E600A1"/>
    <w:rsid w:val="00E600CA"/>
    <w:rsid w:val="00E6059B"/>
    <w:rsid w:val="00E61B40"/>
    <w:rsid w:val="00E62228"/>
    <w:rsid w:val="00E62501"/>
    <w:rsid w:val="00E62CB8"/>
    <w:rsid w:val="00E62CC7"/>
    <w:rsid w:val="00E62F37"/>
    <w:rsid w:val="00E6398F"/>
    <w:rsid w:val="00E63A01"/>
    <w:rsid w:val="00E63BBD"/>
    <w:rsid w:val="00E648FF"/>
    <w:rsid w:val="00E65A0D"/>
    <w:rsid w:val="00E65B26"/>
    <w:rsid w:val="00E65C6E"/>
    <w:rsid w:val="00E65DDF"/>
    <w:rsid w:val="00E65F2B"/>
    <w:rsid w:val="00E65FCB"/>
    <w:rsid w:val="00E6604F"/>
    <w:rsid w:val="00E67249"/>
    <w:rsid w:val="00E673B9"/>
    <w:rsid w:val="00E6767F"/>
    <w:rsid w:val="00E67927"/>
    <w:rsid w:val="00E67CED"/>
    <w:rsid w:val="00E67F70"/>
    <w:rsid w:val="00E701D7"/>
    <w:rsid w:val="00E7046B"/>
    <w:rsid w:val="00E70D03"/>
    <w:rsid w:val="00E70DFE"/>
    <w:rsid w:val="00E70FEE"/>
    <w:rsid w:val="00E71B3C"/>
    <w:rsid w:val="00E722B1"/>
    <w:rsid w:val="00E7281B"/>
    <w:rsid w:val="00E72CCD"/>
    <w:rsid w:val="00E72D76"/>
    <w:rsid w:val="00E72F18"/>
    <w:rsid w:val="00E72FFF"/>
    <w:rsid w:val="00E73713"/>
    <w:rsid w:val="00E7393A"/>
    <w:rsid w:val="00E73ED5"/>
    <w:rsid w:val="00E74123"/>
    <w:rsid w:val="00E74145"/>
    <w:rsid w:val="00E742C6"/>
    <w:rsid w:val="00E74303"/>
    <w:rsid w:val="00E747CE"/>
    <w:rsid w:val="00E74B21"/>
    <w:rsid w:val="00E74B32"/>
    <w:rsid w:val="00E74B35"/>
    <w:rsid w:val="00E74B7C"/>
    <w:rsid w:val="00E75A3F"/>
    <w:rsid w:val="00E75E73"/>
    <w:rsid w:val="00E7602C"/>
    <w:rsid w:val="00E7691D"/>
    <w:rsid w:val="00E777D9"/>
    <w:rsid w:val="00E77A3B"/>
    <w:rsid w:val="00E77E7B"/>
    <w:rsid w:val="00E77F1C"/>
    <w:rsid w:val="00E77F54"/>
    <w:rsid w:val="00E802BD"/>
    <w:rsid w:val="00E803C8"/>
    <w:rsid w:val="00E80717"/>
    <w:rsid w:val="00E80A42"/>
    <w:rsid w:val="00E80F3E"/>
    <w:rsid w:val="00E8265F"/>
    <w:rsid w:val="00E8267B"/>
    <w:rsid w:val="00E8277A"/>
    <w:rsid w:val="00E82D36"/>
    <w:rsid w:val="00E82D5F"/>
    <w:rsid w:val="00E8322D"/>
    <w:rsid w:val="00E836C0"/>
    <w:rsid w:val="00E83D59"/>
    <w:rsid w:val="00E84142"/>
    <w:rsid w:val="00E84C26"/>
    <w:rsid w:val="00E857D9"/>
    <w:rsid w:val="00E85B99"/>
    <w:rsid w:val="00E85EA8"/>
    <w:rsid w:val="00E85FD5"/>
    <w:rsid w:val="00E861CD"/>
    <w:rsid w:val="00E8691C"/>
    <w:rsid w:val="00E869B3"/>
    <w:rsid w:val="00E86F39"/>
    <w:rsid w:val="00E8742A"/>
    <w:rsid w:val="00E8774C"/>
    <w:rsid w:val="00E87CCF"/>
    <w:rsid w:val="00E904C4"/>
    <w:rsid w:val="00E90F3A"/>
    <w:rsid w:val="00E90FE2"/>
    <w:rsid w:val="00E915A0"/>
    <w:rsid w:val="00E91911"/>
    <w:rsid w:val="00E91ADD"/>
    <w:rsid w:val="00E91C25"/>
    <w:rsid w:val="00E91CB6"/>
    <w:rsid w:val="00E923AF"/>
    <w:rsid w:val="00E926E9"/>
    <w:rsid w:val="00E92A3A"/>
    <w:rsid w:val="00E92FE1"/>
    <w:rsid w:val="00E9326A"/>
    <w:rsid w:val="00E932E5"/>
    <w:rsid w:val="00E93D75"/>
    <w:rsid w:val="00E94419"/>
    <w:rsid w:val="00E94447"/>
    <w:rsid w:val="00E94CB4"/>
    <w:rsid w:val="00E9527C"/>
    <w:rsid w:val="00E9547B"/>
    <w:rsid w:val="00E954B8"/>
    <w:rsid w:val="00E95AD4"/>
    <w:rsid w:val="00E95F32"/>
    <w:rsid w:val="00E9642C"/>
    <w:rsid w:val="00E9653C"/>
    <w:rsid w:val="00E965F3"/>
    <w:rsid w:val="00E9663B"/>
    <w:rsid w:val="00E96809"/>
    <w:rsid w:val="00E96A28"/>
    <w:rsid w:val="00E970CC"/>
    <w:rsid w:val="00E97309"/>
    <w:rsid w:val="00E97453"/>
    <w:rsid w:val="00E97455"/>
    <w:rsid w:val="00E9776E"/>
    <w:rsid w:val="00E97F1E"/>
    <w:rsid w:val="00EA013C"/>
    <w:rsid w:val="00EA015A"/>
    <w:rsid w:val="00EA0243"/>
    <w:rsid w:val="00EA0984"/>
    <w:rsid w:val="00EA0DC7"/>
    <w:rsid w:val="00EA1434"/>
    <w:rsid w:val="00EA1785"/>
    <w:rsid w:val="00EA17DC"/>
    <w:rsid w:val="00EA1D34"/>
    <w:rsid w:val="00EA221A"/>
    <w:rsid w:val="00EA2C9D"/>
    <w:rsid w:val="00EA2FE8"/>
    <w:rsid w:val="00EA3602"/>
    <w:rsid w:val="00EA3753"/>
    <w:rsid w:val="00EA379A"/>
    <w:rsid w:val="00EA39A1"/>
    <w:rsid w:val="00EA3C06"/>
    <w:rsid w:val="00EA4022"/>
    <w:rsid w:val="00EA417C"/>
    <w:rsid w:val="00EA42F4"/>
    <w:rsid w:val="00EA4855"/>
    <w:rsid w:val="00EA490A"/>
    <w:rsid w:val="00EA49D5"/>
    <w:rsid w:val="00EA51DB"/>
    <w:rsid w:val="00EA571E"/>
    <w:rsid w:val="00EA6765"/>
    <w:rsid w:val="00EA68A5"/>
    <w:rsid w:val="00EA69C4"/>
    <w:rsid w:val="00EA6B00"/>
    <w:rsid w:val="00EA6BBE"/>
    <w:rsid w:val="00EA7001"/>
    <w:rsid w:val="00EA74D1"/>
    <w:rsid w:val="00EA7A27"/>
    <w:rsid w:val="00EA7B66"/>
    <w:rsid w:val="00EA7DD6"/>
    <w:rsid w:val="00EB0377"/>
    <w:rsid w:val="00EB0DA1"/>
    <w:rsid w:val="00EB1565"/>
    <w:rsid w:val="00EB17EF"/>
    <w:rsid w:val="00EB1CDA"/>
    <w:rsid w:val="00EB263E"/>
    <w:rsid w:val="00EB3521"/>
    <w:rsid w:val="00EB3920"/>
    <w:rsid w:val="00EB3EA8"/>
    <w:rsid w:val="00EB3F0D"/>
    <w:rsid w:val="00EB406C"/>
    <w:rsid w:val="00EB41AC"/>
    <w:rsid w:val="00EB4475"/>
    <w:rsid w:val="00EB44A3"/>
    <w:rsid w:val="00EB4FDC"/>
    <w:rsid w:val="00EB5CDB"/>
    <w:rsid w:val="00EB5CF2"/>
    <w:rsid w:val="00EB6274"/>
    <w:rsid w:val="00EB63FE"/>
    <w:rsid w:val="00EB66E9"/>
    <w:rsid w:val="00EB66F6"/>
    <w:rsid w:val="00EB6BBF"/>
    <w:rsid w:val="00EB7159"/>
    <w:rsid w:val="00EB753E"/>
    <w:rsid w:val="00EC0219"/>
    <w:rsid w:val="00EC063A"/>
    <w:rsid w:val="00EC075B"/>
    <w:rsid w:val="00EC096E"/>
    <w:rsid w:val="00EC0A20"/>
    <w:rsid w:val="00EC0F4E"/>
    <w:rsid w:val="00EC109E"/>
    <w:rsid w:val="00EC12B9"/>
    <w:rsid w:val="00EC167F"/>
    <w:rsid w:val="00EC2198"/>
    <w:rsid w:val="00EC2229"/>
    <w:rsid w:val="00EC2879"/>
    <w:rsid w:val="00EC2B56"/>
    <w:rsid w:val="00EC2FBD"/>
    <w:rsid w:val="00EC2FD3"/>
    <w:rsid w:val="00EC300F"/>
    <w:rsid w:val="00EC315C"/>
    <w:rsid w:val="00EC3856"/>
    <w:rsid w:val="00EC3A32"/>
    <w:rsid w:val="00EC4274"/>
    <w:rsid w:val="00EC443A"/>
    <w:rsid w:val="00EC44AA"/>
    <w:rsid w:val="00EC469A"/>
    <w:rsid w:val="00EC5107"/>
    <w:rsid w:val="00EC5AD7"/>
    <w:rsid w:val="00EC5C0C"/>
    <w:rsid w:val="00EC5EA8"/>
    <w:rsid w:val="00EC67AE"/>
    <w:rsid w:val="00EC6A6F"/>
    <w:rsid w:val="00EC6E81"/>
    <w:rsid w:val="00EC6F51"/>
    <w:rsid w:val="00EC7C4D"/>
    <w:rsid w:val="00ED016E"/>
    <w:rsid w:val="00ED04FE"/>
    <w:rsid w:val="00ED06AB"/>
    <w:rsid w:val="00ED0956"/>
    <w:rsid w:val="00ED0FF5"/>
    <w:rsid w:val="00ED1175"/>
    <w:rsid w:val="00ED12BD"/>
    <w:rsid w:val="00ED1417"/>
    <w:rsid w:val="00ED1A15"/>
    <w:rsid w:val="00ED1A4C"/>
    <w:rsid w:val="00ED1D83"/>
    <w:rsid w:val="00ED1F37"/>
    <w:rsid w:val="00ED203B"/>
    <w:rsid w:val="00ED21B2"/>
    <w:rsid w:val="00ED21EF"/>
    <w:rsid w:val="00ED227E"/>
    <w:rsid w:val="00ED2361"/>
    <w:rsid w:val="00ED2366"/>
    <w:rsid w:val="00ED29DD"/>
    <w:rsid w:val="00ED3094"/>
    <w:rsid w:val="00ED35DB"/>
    <w:rsid w:val="00ED372A"/>
    <w:rsid w:val="00ED3733"/>
    <w:rsid w:val="00ED3963"/>
    <w:rsid w:val="00ED3AE0"/>
    <w:rsid w:val="00ED3B5F"/>
    <w:rsid w:val="00ED3D4D"/>
    <w:rsid w:val="00ED42CE"/>
    <w:rsid w:val="00ED4403"/>
    <w:rsid w:val="00ED44C8"/>
    <w:rsid w:val="00ED44FA"/>
    <w:rsid w:val="00ED47AA"/>
    <w:rsid w:val="00ED4E6E"/>
    <w:rsid w:val="00ED53D7"/>
    <w:rsid w:val="00ED5F08"/>
    <w:rsid w:val="00ED6626"/>
    <w:rsid w:val="00ED6C41"/>
    <w:rsid w:val="00ED6C47"/>
    <w:rsid w:val="00ED7001"/>
    <w:rsid w:val="00ED707F"/>
    <w:rsid w:val="00ED7090"/>
    <w:rsid w:val="00ED72B9"/>
    <w:rsid w:val="00ED77ED"/>
    <w:rsid w:val="00ED799C"/>
    <w:rsid w:val="00ED7AD7"/>
    <w:rsid w:val="00ED7D29"/>
    <w:rsid w:val="00EE0115"/>
    <w:rsid w:val="00EE0421"/>
    <w:rsid w:val="00EE0783"/>
    <w:rsid w:val="00EE08F9"/>
    <w:rsid w:val="00EE0F59"/>
    <w:rsid w:val="00EE138F"/>
    <w:rsid w:val="00EE156F"/>
    <w:rsid w:val="00EE1838"/>
    <w:rsid w:val="00EE1A8B"/>
    <w:rsid w:val="00EE2223"/>
    <w:rsid w:val="00EE2DB6"/>
    <w:rsid w:val="00EE3278"/>
    <w:rsid w:val="00EE3553"/>
    <w:rsid w:val="00EE396F"/>
    <w:rsid w:val="00EE3F73"/>
    <w:rsid w:val="00EE4ACC"/>
    <w:rsid w:val="00EE4F92"/>
    <w:rsid w:val="00EE5251"/>
    <w:rsid w:val="00EE5530"/>
    <w:rsid w:val="00EE5660"/>
    <w:rsid w:val="00EE581A"/>
    <w:rsid w:val="00EE587F"/>
    <w:rsid w:val="00EE5ED9"/>
    <w:rsid w:val="00EE5F55"/>
    <w:rsid w:val="00EE60CD"/>
    <w:rsid w:val="00EE61E0"/>
    <w:rsid w:val="00EE63ED"/>
    <w:rsid w:val="00EE663B"/>
    <w:rsid w:val="00EE732B"/>
    <w:rsid w:val="00EE7BA3"/>
    <w:rsid w:val="00EF0402"/>
    <w:rsid w:val="00EF0F20"/>
    <w:rsid w:val="00EF1667"/>
    <w:rsid w:val="00EF17F4"/>
    <w:rsid w:val="00EF189F"/>
    <w:rsid w:val="00EF1BF5"/>
    <w:rsid w:val="00EF1D08"/>
    <w:rsid w:val="00EF1D65"/>
    <w:rsid w:val="00EF1D92"/>
    <w:rsid w:val="00EF2451"/>
    <w:rsid w:val="00EF2551"/>
    <w:rsid w:val="00EF29FC"/>
    <w:rsid w:val="00EF2A28"/>
    <w:rsid w:val="00EF2DA6"/>
    <w:rsid w:val="00EF319A"/>
    <w:rsid w:val="00EF35C8"/>
    <w:rsid w:val="00EF35F8"/>
    <w:rsid w:val="00EF397E"/>
    <w:rsid w:val="00EF3B00"/>
    <w:rsid w:val="00EF3F51"/>
    <w:rsid w:val="00EF3F9C"/>
    <w:rsid w:val="00EF4044"/>
    <w:rsid w:val="00EF410D"/>
    <w:rsid w:val="00EF470B"/>
    <w:rsid w:val="00EF485C"/>
    <w:rsid w:val="00EF4D85"/>
    <w:rsid w:val="00EF5BF6"/>
    <w:rsid w:val="00EF5CE5"/>
    <w:rsid w:val="00EF5E28"/>
    <w:rsid w:val="00EF5E2E"/>
    <w:rsid w:val="00EF5ED5"/>
    <w:rsid w:val="00EF644E"/>
    <w:rsid w:val="00EF6E4B"/>
    <w:rsid w:val="00EF778D"/>
    <w:rsid w:val="00EF78A3"/>
    <w:rsid w:val="00EF7A4D"/>
    <w:rsid w:val="00EF7F5C"/>
    <w:rsid w:val="00F00067"/>
    <w:rsid w:val="00F001ED"/>
    <w:rsid w:val="00F01074"/>
    <w:rsid w:val="00F010F5"/>
    <w:rsid w:val="00F01287"/>
    <w:rsid w:val="00F01637"/>
    <w:rsid w:val="00F01679"/>
    <w:rsid w:val="00F019EF"/>
    <w:rsid w:val="00F01E2F"/>
    <w:rsid w:val="00F02083"/>
    <w:rsid w:val="00F0280F"/>
    <w:rsid w:val="00F02B92"/>
    <w:rsid w:val="00F02C2F"/>
    <w:rsid w:val="00F02CCD"/>
    <w:rsid w:val="00F03C03"/>
    <w:rsid w:val="00F04161"/>
    <w:rsid w:val="00F04415"/>
    <w:rsid w:val="00F0468E"/>
    <w:rsid w:val="00F04C9A"/>
    <w:rsid w:val="00F0574D"/>
    <w:rsid w:val="00F057A8"/>
    <w:rsid w:val="00F065A9"/>
    <w:rsid w:val="00F0668A"/>
    <w:rsid w:val="00F06DC3"/>
    <w:rsid w:val="00F073CA"/>
    <w:rsid w:val="00F0764C"/>
    <w:rsid w:val="00F07679"/>
    <w:rsid w:val="00F079AD"/>
    <w:rsid w:val="00F10103"/>
    <w:rsid w:val="00F1020F"/>
    <w:rsid w:val="00F104B2"/>
    <w:rsid w:val="00F10666"/>
    <w:rsid w:val="00F10717"/>
    <w:rsid w:val="00F10AF0"/>
    <w:rsid w:val="00F10CA9"/>
    <w:rsid w:val="00F111BF"/>
    <w:rsid w:val="00F11B1B"/>
    <w:rsid w:val="00F11F14"/>
    <w:rsid w:val="00F11FDC"/>
    <w:rsid w:val="00F12000"/>
    <w:rsid w:val="00F123F8"/>
    <w:rsid w:val="00F126E3"/>
    <w:rsid w:val="00F12803"/>
    <w:rsid w:val="00F129AD"/>
    <w:rsid w:val="00F12AB6"/>
    <w:rsid w:val="00F13069"/>
    <w:rsid w:val="00F131BC"/>
    <w:rsid w:val="00F13442"/>
    <w:rsid w:val="00F13A61"/>
    <w:rsid w:val="00F13B8A"/>
    <w:rsid w:val="00F13E6D"/>
    <w:rsid w:val="00F141DE"/>
    <w:rsid w:val="00F14B52"/>
    <w:rsid w:val="00F14EC6"/>
    <w:rsid w:val="00F14F0E"/>
    <w:rsid w:val="00F150E4"/>
    <w:rsid w:val="00F1585D"/>
    <w:rsid w:val="00F15C6D"/>
    <w:rsid w:val="00F15F21"/>
    <w:rsid w:val="00F16018"/>
    <w:rsid w:val="00F16043"/>
    <w:rsid w:val="00F162D0"/>
    <w:rsid w:val="00F1676F"/>
    <w:rsid w:val="00F16778"/>
    <w:rsid w:val="00F16AAE"/>
    <w:rsid w:val="00F16CDE"/>
    <w:rsid w:val="00F16EB5"/>
    <w:rsid w:val="00F171B3"/>
    <w:rsid w:val="00F172DB"/>
    <w:rsid w:val="00F17B2A"/>
    <w:rsid w:val="00F17BFB"/>
    <w:rsid w:val="00F17C0A"/>
    <w:rsid w:val="00F17C80"/>
    <w:rsid w:val="00F20280"/>
    <w:rsid w:val="00F20305"/>
    <w:rsid w:val="00F20769"/>
    <w:rsid w:val="00F2103C"/>
    <w:rsid w:val="00F21701"/>
    <w:rsid w:val="00F21E78"/>
    <w:rsid w:val="00F22090"/>
    <w:rsid w:val="00F228B7"/>
    <w:rsid w:val="00F22E3B"/>
    <w:rsid w:val="00F23444"/>
    <w:rsid w:val="00F2374F"/>
    <w:rsid w:val="00F23BF9"/>
    <w:rsid w:val="00F23C0E"/>
    <w:rsid w:val="00F24097"/>
    <w:rsid w:val="00F246F2"/>
    <w:rsid w:val="00F24CC6"/>
    <w:rsid w:val="00F2520E"/>
    <w:rsid w:val="00F2550D"/>
    <w:rsid w:val="00F25C64"/>
    <w:rsid w:val="00F25DD3"/>
    <w:rsid w:val="00F26A60"/>
    <w:rsid w:val="00F26D06"/>
    <w:rsid w:val="00F26ECB"/>
    <w:rsid w:val="00F276D1"/>
    <w:rsid w:val="00F27BCD"/>
    <w:rsid w:val="00F27BD5"/>
    <w:rsid w:val="00F30658"/>
    <w:rsid w:val="00F30900"/>
    <w:rsid w:val="00F30D66"/>
    <w:rsid w:val="00F314D1"/>
    <w:rsid w:val="00F31F3B"/>
    <w:rsid w:val="00F3213E"/>
    <w:rsid w:val="00F322AE"/>
    <w:rsid w:val="00F3267B"/>
    <w:rsid w:val="00F32D03"/>
    <w:rsid w:val="00F32D31"/>
    <w:rsid w:val="00F32F27"/>
    <w:rsid w:val="00F333E7"/>
    <w:rsid w:val="00F33412"/>
    <w:rsid w:val="00F33459"/>
    <w:rsid w:val="00F3349D"/>
    <w:rsid w:val="00F33857"/>
    <w:rsid w:val="00F338F7"/>
    <w:rsid w:val="00F33BBE"/>
    <w:rsid w:val="00F33D70"/>
    <w:rsid w:val="00F33FC9"/>
    <w:rsid w:val="00F34087"/>
    <w:rsid w:val="00F3426B"/>
    <w:rsid w:val="00F343CE"/>
    <w:rsid w:val="00F34682"/>
    <w:rsid w:val="00F346B4"/>
    <w:rsid w:val="00F34F2D"/>
    <w:rsid w:val="00F35084"/>
    <w:rsid w:val="00F350C7"/>
    <w:rsid w:val="00F3527C"/>
    <w:rsid w:val="00F354F3"/>
    <w:rsid w:val="00F3574B"/>
    <w:rsid w:val="00F36078"/>
    <w:rsid w:val="00F363D0"/>
    <w:rsid w:val="00F3684C"/>
    <w:rsid w:val="00F36A7D"/>
    <w:rsid w:val="00F36CF1"/>
    <w:rsid w:val="00F372A5"/>
    <w:rsid w:val="00F37455"/>
    <w:rsid w:val="00F378AB"/>
    <w:rsid w:val="00F37A82"/>
    <w:rsid w:val="00F404B1"/>
    <w:rsid w:val="00F40909"/>
    <w:rsid w:val="00F410CF"/>
    <w:rsid w:val="00F41204"/>
    <w:rsid w:val="00F416CE"/>
    <w:rsid w:val="00F41C16"/>
    <w:rsid w:val="00F41DB8"/>
    <w:rsid w:val="00F4204C"/>
    <w:rsid w:val="00F424AF"/>
    <w:rsid w:val="00F431DF"/>
    <w:rsid w:val="00F432E7"/>
    <w:rsid w:val="00F433E7"/>
    <w:rsid w:val="00F437AA"/>
    <w:rsid w:val="00F4390D"/>
    <w:rsid w:val="00F43D41"/>
    <w:rsid w:val="00F43E95"/>
    <w:rsid w:val="00F44141"/>
    <w:rsid w:val="00F44177"/>
    <w:rsid w:val="00F446E1"/>
    <w:rsid w:val="00F44B00"/>
    <w:rsid w:val="00F459C8"/>
    <w:rsid w:val="00F45B3C"/>
    <w:rsid w:val="00F45D38"/>
    <w:rsid w:val="00F462EF"/>
    <w:rsid w:val="00F46359"/>
    <w:rsid w:val="00F466B5"/>
    <w:rsid w:val="00F4723E"/>
    <w:rsid w:val="00F47303"/>
    <w:rsid w:val="00F4761A"/>
    <w:rsid w:val="00F5012E"/>
    <w:rsid w:val="00F50A92"/>
    <w:rsid w:val="00F50D58"/>
    <w:rsid w:val="00F50F3B"/>
    <w:rsid w:val="00F510F6"/>
    <w:rsid w:val="00F5131E"/>
    <w:rsid w:val="00F51867"/>
    <w:rsid w:val="00F51FC7"/>
    <w:rsid w:val="00F52CB3"/>
    <w:rsid w:val="00F53214"/>
    <w:rsid w:val="00F53253"/>
    <w:rsid w:val="00F53738"/>
    <w:rsid w:val="00F53924"/>
    <w:rsid w:val="00F53BFF"/>
    <w:rsid w:val="00F5407F"/>
    <w:rsid w:val="00F54393"/>
    <w:rsid w:val="00F54AA4"/>
    <w:rsid w:val="00F553D9"/>
    <w:rsid w:val="00F55988"/>
    <w:rsid w:val="00F55B5D"/>
    <w:rsid w:val="00F5626F"/>
    <w:rsid w:val="00F566E4"/>
    <w:rsid w:val="00F56FC3"/>
    <w:rsid w:val="00F5787D"/>
    <w:rsid w:val="00F605F5"/>
    <w:rsid w:val="00F60760"/>
    <w:rsid w:val="00F60E8A"/>
    <w:rsid w:val="00F6149B"/>
    <w:rsid w:val="00F61556"/>
    <w:rsid w:val="00F617D1"/>
    <w:rsid w:val="00F618D5"/>
    <w:rsid w:val="00F61A97"/>
    <w:rsid w:val="00F61BA8"/>
    <w:rsid w:val="00F61EA3"/>
    <w:rsid w:val="00F62085"/>
    <w:rsid w:val="00F62177"/>
    <w:rsid w:val="00F62551"/>
    <w:rsid w:val="00F62CC2"/>
    <w:rsid w:val="00F62D67"/>
    <w:rsid w:val="00F63371"/>
    <w:rsid w:val="00F63AF6"/>
    <w:rsid w:val="00F64231"/>
    <w:rsid w:val="00F6449B"/>
    <w:rsid w:val="00F647BA"/>
    <w:rsid w:val="00F649F7"/>
    <w:rsid w:val="00F64A5F"/>
    <w:rsid w:val="00F650ED"/>
    <w:rsid w:val="00F65575"/>
    <w:rsid w:val="00F657FF"/>
    <w:rsid w:val="00F659CD"/>
    <w:rsid w:val="00F66207"/>
    <w:rsid w:val="00F663A5"/>
    <w:rsid w:val="00F66471"/>
    <w:rsid w:val="00F66B76"/>
    <w:rsid w:val="00F66D8C"/>
    <w:rsid w:val="00F66F5F"/>
    <w:rsid w:val="00F67193"/>
    <w:rsid w:val="00F672FA"/>
    <w:rsid w:val="00F673DC"/>
    <w:rsid w:val="00F679B8"/>
    <w:rsid w:val="00F70210"/>
    <w:rsid w:val="00F7098E"/>
    <w:rsid w:val="00F70CE7"/>
    <w:rsid w:val="00F7139E"/>
    <w:rsid w:val="00F72217"/>
    <w:rsid w:val="00F72237"/>
    <w:rsid w:val="00F72AC8"/>
    <w:rsid w:val="00F72B70"/>
    <w:rsid w:val="00F72CBD"/>
    <w:rsid w:val="00F72CEE"/>
    <w:rsid w:val="00F72D8F"/>
    <w:rsid w:val="00F72F5C"/>
    <w:rsid w:val="00F72FF4"/>
    <w:rsid w:val="00F7303C"/>
    <w:rsid w:val="00F73382"/>
    <w:rsid w:val="00F73A3F"/>
    <w:rsid w:val="00F73DFA"/>
    <w:rsid w:val="00F73F94"/>
    <w:rsid w:val="00F744AD"/>
    <w:rsid w:val="00F746D4"/>
    <w:rsid w:val="00F74D5D"/>
    <w:rsid w:val="00F750A3"/>
    <w:rsid w:val="00F75EB8"/>
    <w:rsid w:val="00F76135"/>
    <w:rsid w:val="00F76285"/>
    <w:rsid w:val="00F76335"/>
    <w:rsid w:val="00F7636A"/>
    <w:rsid w:val="00F76E4C"/>
    <w:rsid w:val="00F77164"/>
    <w:rsid w:val="00F801CA"/>
    <w:rsid w:val="00F80D23"/>
    <w:rsid w:val="00F80D7F"/>
    <w:rsid w:val="00F8113E"/>
    <w:rsid w:val="00F81494"/>
    <w:rsid w:val="00F8183F"/>
    <w:rsid w:val="00F823F5"/>
    <w:rsid w:val="00F82B16"/>
    <w:rsid w:val="00F83256"/>
    <w:rsid w:val="00F832BD"/>
    <w:rsid w:val="00F83837"/>
    <w:rsid w:val="00F83964"/>
    <w:rsid w:val="00F83FA5"/>
    <w:rsid w:val="00F84BE1"/>
    <w:rsid w:val="00F84DC1"/>
    <w:rsid w:val="00F84F63"/>
    <w:rsid w:val="00F850AF"/>
    <w:rsid w:val="00F85110"/>
    <w:rsid w:val="00F85687"/>
    <w:rsid w:val="00F858A2"/>
    <w:rsid w:val="00F85DE7"/>
    <w:rsid w:val="00F85F8B"/>
    <w:rsid w:val="00F8604C"/>
    <w:rsid w:val="00F868E7"/>
    <w:rsid w:val="00F868FD"/>
    <w:rsid w:val="00F86BBB"/>
    <w:rsid w:val="00F86DD8"/>
    <w:rsid w:val="00F87257"/>
    <w:rsid w:val="00F87455"/>
    <w:rsid w:val="00F87463"/>
    <w:rsid w:val="00F87563"/>
    <w:rsid w:val="00F90B4C"/>
    <w:rsid w:val="00F90D66"/>
    <w:rsid w:val="00F90FB1"/>
    <w:rsid w:val="00F91873"/>
    <w:rsid w:val="00F918A7"/>
    <w:rsid w:val="00F91C7A"/>
    <w:rsid w:val="00F921AA"/>
    <w:rsid w:val="00F92239"/>
    <w:rsid w:val="00F9245A"/>
    <w:rsid w:val="00F92A08"/>
    <w:rsid w:val="00F92A35"/>
    <w:rsid w:val="00F92A50"/>
    <w:rsid w:val="00F92B8C"/>
    <w:rsid w:val="00F92CA5"/>
    <w:rsid w:val="00F92D7C"/>
    <w:rsid w:val="00F92EC5"/>
    <w:rsid w:val="00F92FEA"/>
    <w:rsid w:val="00F93278"/>
    <w:rsid w:val="00F93643"/>
    <w:rsid w:val="00F937C1"/>
    <w:rsid w:val="00F93F42"/>
    <w:rsid w:val="00F9490B"/>
    <w:rsid w:val="00F94A8D"/>
    <w:rsid w:val="00F94B29"/>
    <w:rsid w:val="00F95C86"/>
    <w:rsid w:val="00F95DAC"/>
    <w:rsid w:val="00F95E1D"/>
    <w:rsid w:val="00F95F06"/>
    <w:rsid w:val="00F95FF5"/>
    <w:rsid w:val="00F964A5"/>
    <w:rsid w:val="00F966DE"/>
    <w:rsid w:val="00F968F1"/>
    <w:rsid w:val="00F9739A"/>
    <w:rsid w:val="00F97975"/>
    <w:rsid w:val="00F97BA0"/>
    <w:rsid w:val="00F97C26"/>
    <w:rsid w:val="00F97D59"/>
    <w:rsid w:val="00F97F1B"/>
    <w:rsid w:val="00FA0204"/>
    <w:rsid w:val="00FA05F6"/>
    <w:rsid w:val="00FA0E46"/>
    <w:rsid w:val="00FA0EEB"/>
    <w:rsid w:val="00FA128B"/>
    <w:rsid w:val="00FA1ACB"/>
    <w:rsid w:val="00FA2044"/>
    <w:rsid w:val="00FA214C"/>
    <w:rsid w:val="00FA2CFF"/>
    <w:rsid w:val="00FA350C"/>
    <w:rsid w:val="00FA3789"/>
    <w:rsid w:val="00FA5654"/>
    <w:rsid w:val="00FA5EC3"/>
    <w:rsid w:val="00FA677B"/>
    <w:rsid w:val="00FA68F6"/>
    <w:rsid w:val="00FA6DF2"/>
    <w:rsid w:val="00FA70A3"/>
    <w:rsid w:val="00FA7529"/>
    <w:rsid w:val="00FA7DB5"/>
    <w:rsid w:val="00FA7E6A"/>
    <w:rsid w:val="00FB0648"/>
    <w:rsid w:val="00FB0B3C"/>
    <w:rsid w:val="00FB0B4A"/>
    <w:rsid w:val="00FB0DD8"/>
    <w:rsid w:val="00FB1179"/>
    <w:rsid w:val="00FB178F"/>
    <w:rsid w:val="00FB1F52"/>
    <w:rsid w:val="00FB2378"/>
    <w:rsid w:val="00FB2CBB"/>
    <w:rsid w:val="00FB2D7B"/>
    <w:rsid w:val="00FB32CE"/>
    <w:rsid w:val="00FB3542"/>
    <w:rsid w:val="00FB35F3"/>
    <w:rsid w:val="00FB3A06"/>
    <w:rsid w:val="00FB3AEC"/>
    <w:rsid w:val="00FB3EB0"/>
    <w:rsid w:val="00FB43EA"/>
    <w:rsid w:val="00FB44DB"/>
    <w:rsid w:val="00FB47A5"/>
    <w:rsid w:val="00FB49A4"/>
    <w:rsid w:val="00FB4FC2"/>
    <w:rsid w:val="00FB5263"/>
    <w:rsid w:val="00FB55C9"/>
    <w:rsid w:val="00FB5A77"/>
    <w:rsid w:val="00FB6714"/>
    <w:rsid w:val="00FB6876"/>
    <w:rsid w:val="00FB6B9E"/>
    <w:rsid w:val="00FB6D75"/>
    <w:rsid w:val="00FB6E51"/>
    <w:rsid w:val="00FB7AB5"/>
    <w:rsid w:val="00FB7AD6"/>
    <w:rsid w:val="00FB7CC4"/>
    <w:rsid w:val="00FC0C8A"/>
    <w:rsid w:val="00FC0F55"/>
    <w:rsid w:val="00FC154E"/>
    <w:rsid w:val="00FC170B"/>
    <w:rsid w:val="00FC1ADC"/>
    <w:rsid w:val="00FC1CB4"/>
    <w:rsid w:val="00FC2E02"/>
    <w:rsid w:val="00FC2FCA"/>
    <w:rsid w:val="00FC34D1"/>
    <w:rsid w:val="00FC3BD8"/>
    <w:rsid w:val="00FC3E93"/>
    <w:rsid w:val="00FC4112"/>
    <w:rsid w:val="00FC4D12"/>
    <w:rsid w:val="00FC500C"/>
    <w:rsid w:val="00FC5440"/>
    <w:rsid w:val="00FC57F2"/>
    <w:rsid w:val="00FC5BBB"/>
    <w:rsid w:val="00FC5FDB"/>
    <w:rsid w:val="00FC5FE0"/>
    <w:rsid w:val="00FC6186"/>
    <w:rsid w:val="00FC6537"/>
    <w:rsid w:val="00FC669F"/>
    <w:rsid w:val="00FC6BFE"/>
    <w:rsid w:val="00FC6CE0"/>
    <w:rsid w:val="00FC6E9E"/>
    <w:rsid w:val="00FC6F93"/>
    <w:rsid w:val="00FC7205"/>
    <w:rsid w:val="00FC733D"/>
    <w:rsid w:val="00FC7423"/>
    <w:rsid w:val="00FC765B"/>
    <w:rsid w:val="00FC7B57"/>
    <w:rsid w:val="00FC7CFB"/>
    <w:rsid w:val="00FC7DBA"/>
    <w:rsid w:val="00FD00C5"/>
    <w:rsid w:val="00FD06EA"/>
    <w:rsid w:val="00FD0AC0"/>
    <w:rsid w:val="00FD0B4A"/>
    <w:rsid w:val="00FD0C8E"/>
    <w:rsid w:val="00FD0CCF"/>
    <w:rsid w:val="00FD0D85"/>
    <w:rsid w:val="00FD130D"/>
    <w:rsid w:val="00FD149D"/>
    <w:rsid w:val="00FD168E"/>
    <w:rsid w:val="00FD16B0"/>
    <w:rsid w:val="00FD229D"/>
    <w:rsid w:val="00FD23B6"/>
    <w:rsid w:val="00FD2B61"/>
    <w:rsid w:val="00FD2BAC"/>
    <w:rsid w:val="00FD32F7"/>
    <w:rsid w:val="00FD33E1"/>
    <w:rsid w:val="00FD3AB8"/>
    <w:rsid w:val="00FD420E"/>
    <w:rsid w:val="00FD4B6D"/>
    <w:rsid w:val="00FD5335"/>
    <w:rsid w:val="00FD5C4B"/>
    <w:rsid w:val="00FD5E6D"/>
    <w:rsid w:val="00FD5F69"/>
    <w:rsid w:val="00FD5FC6"/>
    <w:rsid w:val="00FD6171"/>
    <w:rsid w:val="00FD6180"/>
    <w:rsid w:val="00FD6961"/>
    <w:rsid w:val="00FD70FF"/>
    <w:rsid w:val="00FD7589"/>
    <w:rsid w:val="00FD77E4"/>
    <w:rsid w:val="00FD7990"/>
    <w:rsid w:val="00FD79F6"/>
    <w:rsid w:val="00FD7AAD"/>
    <w:rsid w:val="00FD7D9D"/>
    <w:rsid w:val="00FD7FB0"/>
    <w:rsid w:val="00FE0658"/>
    <w:rsid w:val="00FE073E"/>
    <w:rsid w:val="00FE08C8"/>
    <w:rsid w:val="00FE08F6"/>
    <w:rsid w:val="00FE09ED"/>
    <w:rsid w:val="00FE0A12"/>
    <w:rsid w:val="00FE0C7A"/>
    <w:rsid w:val="00FE0C8A"/>
    <w:rsid w:val="00FE0CBD"/>
    <w:rsid w:val="00FE0EC2"/>
    <w:rsid w:val="00FE1213"/>
    <w:rsid w:val="00FE166C"/>
    <w:rsid w:val="00FE169D"/>
    <w:rsid w:val="00FE1B5C"/>
    <w:rsid w:val="00FE2675"/>
    <w:rsid w:val="00FE275F"/>
    <w:rsid w:val="00FE361F"/>
    <w:rsid w:val="00FE3F7B"/>
    <w:rsid w:val="00FE41EB"/>
    <w:rsid w:val="00FE4955"/>
    <w:rsid w:val="00FE49CB"/>
    <w:rsid w:val="00FE4AAE"/>
    <w:rsid w:val="00FE4F36"/>
    <w:rsid w:val="00FE51AB"/>
    <w:rsid w:val="00FE575C"/>
    <w:rsid w:val="00FE57DC"/>
    <w:rsid w:val="00FE58D6"/>
    <w:rsid w:val="00FE58EF"/>
    <w:rsid w:val="00FE62A9"/>
    <w:rsid w:val="00FE62C9"/>
    <w:rsid w:val="00FE62EF"/>
    <w:rsid w:val="00FE6854"/>
    <w:rsid w:val="00FE6F04"/>
    <w:rsid w:val="00FE7053"/>
    <w:rsid w:val="00FE716F"/>
    <w:rsid w:val="00FE7643"/>
    <w:rsid w:val="00FE7687"/>
    <w:rsid w:val="00FE7A1C"/>
    <w:rsid w:val="00FE7B4C"/>
    <w:rsid w:val="00FE7B94"/>
    <w:rsid w:val="00FE7DDB"/>
    <w:rsid w:val="00FF0370"/>
    <w:rsid w:val="00FF066C"/>
    <w:rsid w:val="00FF084E"/>
    <w:rsid w:val="00FF08B3"/>
    <w:rsid w:val="00FF0C80"/>
    <w:rsid w:val="00FF0CA8"/>
    <w:rsid w:val="00FF0E93"/>
    <w:rsid w:val="00FF11D9"/>
    <w:rsid w:val="00FF1311"/>
    <w:rsid w:val="00FF13FD"/>
    <w:rsid w:val="00FF1417"/>
    <w:rsid w:val="00FF1546"/>
    <w:rsid w:val="00FF1708"/>
    <w:rsid w:val="00FF185F"/>
    <w:rsid w:val="00FF18A3"/>
    <w:rsid w:val="00FF1C04"/>
    <w:rsid w:val="00FF1D54"/>
    <w:rsid w:val="00FF1E78"/>
    <w:rsid w:val="00FF2195"/>
    <w:rsid w:val="00FF23EB"/>
    <w:rsid w:val="00FF298B"/>
    <w:rsid w:val="00FF2B70"/>
    <w:rsid w:val="00FF37E0"/>
    <w:rsid w:val="00FF3836"/>
    <w:rsid w:val="00FF3CE3"/>
    <w:rsid w:val="00FF3E07"/>
    <w:rsid w:val="00FF4084"/>
    <w:rsid w:val="00FF5939"/>
    <w:rsid w:val="00FF594C"/>
    <w:rsid w:val="00FF6062"/>
    <w:rsid w:val="00FF674B"/>
    <w:rsid w:val="00FF70F3"/>
    <w:rsid w:val="00FF7520"/>
    <w:rsid w:val="00FF75EB"/>
    <w:rsid w:val="00FF7747"/>
    <w:rsid w:val="00FF7A6F"/>
    <w:rsid w:val="00FF7BCA"/>
    <w:rsid w:val="00FF7E2D"/>
    <w:rsid w:val="00FF7F0D"/>
    <w:rsid w:val="01385911"/>
    <w:rsid w:val="01415301"/>
    <w:rsid w:val="01452638"/>
    <w:rsid w:val="0146C44A"/>
    <w:rsid w:val="014A6BD7"/>
    <w:rsid w:val="0159B32D"/>
    <w:rsid w:val="015AF892"/>
    <w:rsid w:val="016B26A5"/>
    <w:rsid w:val="0171057B"/>
    <w:rsid w:val="017BCCFB"/>
    <w:rsid w:val="017DE48B"/>
    <w:rsid w:val="017FE66E"/>
    <w:rsid w:val="0181C050"/>
    <w:rsid w:val="018468A9"/>
    <w:rsid w:val="018DF17F"/>
    <w:rsid w:val="019A6286"/>
    <w:rsid w:val="019FAED4"/>
    <w:rsid w:val="01A6F9C0"/>
    <w:rsid w:val="01E00543"/>
    <w:rsid w:val="01E0891D"/>
    <w:rsid w:val="01ED2BE5"/>
    <w:rsid w:val="01ED5646"/>
    <w:rsid w:val="01ED76CD"/>
    <w:rsid w:val="01F52034"/>
    <w:rsid w:val="01F5C5A3"/>
    <w:rsid w:val="01FA2A25"/>
    <w:rsid w:val="0204F247"/>
    <w:rsid w:val="0217B9C1"/>
    <w:rsid w:val="0223A198"/>
    <w:rsid w:val="02297E21"/>
    <w:rsid w:val="022EAF1C"/>
    <w:rsid w:val="022F495A"/>
    <w:rsid w:val="0240158A"/>
    <w:rsid w:val="02A92FD3"/>
    <w:rsid w:val="02B54718"/>
    <w:rsid w:val="02D630AE"/>
    <w:rsid w:val="02E7DC56"/>
    <w:rsid w:val="03085065"/>
    <w:rsid w:val="030AA7A3"/>
    <w:rsid w:val="03118093"/>
    <w:rsid w:val="031A39F6"/>
    <w:rsid w:val="0322A61D"/>
    <w:rsid w:val="032934A7"/>
    <w:rsid w:val="0329F99E"/>
    <w:rsid w:val="032D232C"/>
    <w:rsid w:val="033E4955"/>
    <w:rsid w:val="0340A522"/>
    <w:rsid w:val="035897DD"/>
    <w:rsid w:val="035E4303"/>
    <w:rsid w:val="035E91A8"/>
    <w:rsid w:val="03711C65"/>
    <w:rsid w:val="03835128"/>
    <w:rsid w:val="0384741F"/>
    <w:rsid w:val="03849AF8"/>
    <w:rsid w:val="03871000"/>
    <w:rsid w:val="0389A9D5"/>
    <w:rsid w:val="03AFA7A7"/>
    <w:rsid w:val="03BA8B99"/>
    <w:rsid w:val="03CC57F4"/>
    <w:rsid w:val="03D1914B"/>
    <w:rsid w:val="03D41258"/>
    <w:rsid w:val="03E0857D"/>
    <w:rsid w:val="03E8FAF1"/>
    <w:rsid w:val="03EEC178"/>
    <w:rsid w:val="0401443C"/>
    <w:rsid w:val="044293D3"/>
    <w:rsid w:val="044BC7B2"/>
    <w:rsid w:val="045FA563"/>
    <w:rsid w:val="0484E9BE"/>
    <w:rsid w:val="0498CCC9"/>
    <w:rsid w:val="049B8C41"/>
    <w:rsid w:val="049FEC9F"/>
    <w:rsid w:val="04B3AD50"/>
    <w:rsid w:val="04C06A78"/>
    <w:rsid w:val="04C5F095"/>
    <w:rsid w:val="04CA6221"/>
    <w:rsid w:val="04D95025"/>
    <w:rsid w:val="0500ACB1"/>
    <w:rsid w:val="0555668C"/>
    <w:rsid w:val="0560A7B5"/>
    <w:rsid w:val="056292AB"/>
    <w:rsid w:val="056CBF44"/>
    <w:rsid w:val="058B98B8"/>
    <w:rsid w:val="0597EA43"/>
    <w:rsid w:val="05A3BBD3"/>
    <w:rsid w:val="05C63043"/>
    <w:rsid w:val="05C9FC12"/>
    <w:rsid w:val="061DD3EC"/>
    <w:rsid w:val="0636995C"/>
    <w:rsid w:val="063876D0"/>
    <w:rsid w:val="063E30AB"/>
    <w:rsid w:val="06819AC8"/>
    <w:rsid w:val="06842F78"/>
    <w:rsid w:val="06AF478B"/>
    <w:rsid w:val="06C758A9"/>
    <w:rsid w:val="06D30C46"/>
    <w:rsid w:val="06D63003"/>
    <w:rsid w:val="06EFDCFD"/>
    <w:rsid w:val="06F6026E"/>
    <w:rsid w:val="07184507"/>
    <w:rsid w:val="071D4638"/>
    <w:rsid w:val="0721CF5F"/>
    <w:rsid w:val="07277B62"/>
    <w:rsid w:val="072856B9"/>
    <w:rsid w:val="072E39D6"/>
    <w:rsid w:val="0747664B"/>
    <w:rsid w:val="074EC4CC"/>
    <w:rsid w:val="07614162"/>
    <w:rsid w:val="07618F2C"/>
    <w:rsid w:val="076AC702"/>
    <w:rsid w:val="076B57E8"/>
    <w:rsid w:val="0779EE13"/>
    <w:rsid w:val="07A85C36"/>
    <w:rsid w:val="07D0AEBF"/>
    <w:rsid w:val="07E73545"/>
    <w:rsid w:val="07FB5175"/>
    <w:rsid w:val="08165D72"/>
    <w:rsid w:val="08362B3D"/>
    <w:rsid w:val="08424CCD"/>
    <w:rsid w:val="08643D4D"/>
    <w:rsid w:val="08801809"/>
    <w:rsid w:val="088D8BDB"/>
    <w:rsid w:val="088E25A4"/>
    <w:rsid w:val="08982A54"/>
    <w:rsid w:val="08A7F274"/>
    <w:rsid w:val="08BD8D78"/>
    <w:rsid w:val="08C62CB4"/>
    <w:rsid w:val="08C942EE"/>
    <w:rsid w:val="08DFC7CB"/>
    <w:rsid w:val="08FD38E3"/>
    <w:rsid w:val="08FF867B"/>
    <w:rsid w:val="090AC304"/>
    <w:rsid w:val="090E9FE8"/>
    <w:rsid w:val="090F6474"/>
    <w:rsid w:val="091F3725"/>
    <w:rsid w:val="0938447A"/>
    <w:rsid w:val="09476526"/>
    <w:rsid w:val="09720A24"/>
    <w:rsid w:val="0978D4A5"/>
    <w:rsid w:val="0988A463"/>
    <w:rsid w:val="09B41592"/>
    <w:rsid w:val="09BEB7C5"/>
    <w:rsid w:val="09CB3CE5"/>
    <w:rsid w:val="0A1D35C4"/>
    <w:rsid w:val="0A22AD49"/>
    <w:rsid w:val="0A264F2A"/>
    <w:rsid w:val="0A33114F"/>
    <w:rsid w:val="0A35C0F3"/>
    <w:rsid w:val="0A42D099"/>
    <w:rsid w:val="0A4EC475"/>
    <w:rsid w:val="0A4EF5AC"/>
    <w:rsid w:val="0A5988D1"/>
    <w:rsid w:val="0A69F297"/>
    <w:rsid w:val="0A944143"/>
    <w:rsid w:val="0A9F4170"/>
    <w:rsid w:val="0AB64F22"/>
    <w:rsid w:val="0AC442F8"/>
    <w:rsid w:val="0ACD2C27"/>
    <w:rsid w:val="0AF3704B"/>
    <w:rsid w:val="0AFC6A1B"/>
    <w:rsid w:val="0B17D0A1"/>
    <w:rsid w:val="0B1FFDDE"/>
    <w:rsid w:val="0B215F32"/>
    <w:rsid w:val="0B2F1812"/>
    <w:rsid w:val="0B383BFE"/>
    <w:rsid w:val="0B3E44F6"/>
    <w:rsid w:val="0B5B447D"/>
    <w:rsid w:val="0B75E455"/>
    <w:rsid w:val="0BB566B4"/>
    <w:rsid w:val="0BBC81EE"/>
    <w:rsid w:val="0BC657E9"/>
    <w:rsid w:val="0BD7DE59"/>
    <w:rsid w:val="0BD877B4"/>
    <w:rsid w:val="0BE6A7F2"/>
    <w:rsid w:val="0BF1B514"/>
    <w:rsid w:val="0BF56687"/>
    <w:rsid w:val="0BF5A1C1"/>
    <w:rsid w:val="0BFCA5BA"/>
    <w:rsid w:val="0C073576"/>
    <w:rsid w:val="0C1D4110"/>
    <w:rsid w:val="0C3A9A16"/>
    <w:rsid w:val="0C41952F"/>
    <w:rsid w:val="0C496E75"/>
    <w:rsid w:val="0C4B798D"/>
    <w:rsid w:val="0C5B232E"/>
    <w:rsid w:val="0C5CF620"/>
    <w:rsid w:val="0C631CD2"/>
    <w:rsid w:val="0C647ED3"/>
    <w:rsid w:val="0C73BE18"/>
    <w:rsid w:val="0C9B9CB8"/>
    <w:rsid w:val="0CA388B9"/>
    <w:rsid w:val="0CADB1F4"/>
    <w:rsid w:val="0CCC16F2"/>
    <w:rsid w:val="0CE1F992"/>
    <w:rsid w:val="0CEC1E74"/>
    <w:rsid w:val="0CFC39AE"/>
    <w:rsid w:val="0D189617"/>
    <w:rsid w:val="0D2BCEC4"/>
    <w:rsid w:val="0D3560A4"/>
    <w:rsid w:val="0D549A6E"/>
    <w:rsid w:val="0D6814FF"/>
    <w:rsid w:val="0D689FDB"/>
    <w:rsid w:val="0D6A8C7E"/>
    <w:rsid w:val="0D6E387A"/>
    <w:rsid w:val="0D785B88"/>
    <w:rsid w:val="0D8F3DB3"/>
    <w:rsid w:val="0DA2EF2D"/>
    <w:rsid w:val="0DA35B38"/>
    <w:rsid w:val="0DAADC57"/>
    <w:rsid w:val="0DBCD268"/>
    <w:rsid w:val="0DD2A3EE"/>
    <w:rsid w:val="0DE05C82"/>
    <w:rsid w:val="0DEB864F"/>
    <w:rsid w:val="0DF7F6B8"/>
    <w:rsid w:val="0DFCC5E5"/>
    <w:rsid w:val="0E03EB95"/>
    <w:rsid w:val="0E13F8D4"/>
    <w:rsid w:val="0E165329"/>
    <w:rsid w:val="0E17ECBA"/>
    <w:rsid w:val="0E32F74C"/>
    <w:rsid w:val="0EAE4010"/>
    <w:rsid w:val="0EC15568"/>
    <w:rsid w:val="0EC2BE1F"/>
    <w:rsid w:val="0EC2DBCF"/>
    <w:rsid w:val="0EC38193"/>
    <w:rsid w:val="0EC42CCE"/>
    <w:rsid w:val="0EE8FE1B"/>
    <w:rsid w:val="0EEEC569"/>
    <w:rsid w:val="0EFACBB9"/>
    <w:rsid w:val="0F03E48E"/>
    <w:rsid w:val="0F06BD69"/>
    <w:rsid w:val="0F1853BA"/>
    <w:rsid w:val="0F1A0A4F"/>
    <w:rsid w:val="0F20A6BB"/>
    <w:rsid w:val="0F2A2971"/>
    <w:rsid w:val="0F36D5F9"/>
    <w:rsid w:val="0F378A38"/>
    <w:rsid w:val="0F5828DF"/>
    <w:rsid w:val="0F5B0D18"/>
    <w:rsid w:val="0F674213"/>
    <w:rsid w:val="0F6D4942"/>
    <w:rsid w:val="0F6F8B0C"/>
    <w:rsid w:val="0F7C4BD7"/>
    <w:rsid w:val="0F7E5160"/>
    <w:rsid w:val="0F810D4B"/>
    <w:rsid w:val="0F8CD85F"/>
    <w:rsid w:val="0F99556E"/>
    <w:rsid w:val="0FAB783D"/>
    <w:rsid w:val="0FC1775B"/>
    <w:rsid w:val="0FD5A628"/>
    <w:rsid w:val="101396E7"/>
    <w:rsid w:val="1031125C"/>
    <w:rsid w:val="1053F698"/>
    <w:rsid w:val="1057A55F"/>
    <w:rsid w:val="1061CBD8"/>
    <w:rsid w:val="107949B5"/>
    <w:rsid w:val="1080C532"/>
    <w:rsid w:val="109A0B54"/>
    <w:rsid w:val="10AAD19F"/>
    <w:rsid w:val="10C1B727"/>
    <w:rsid w:val="10D82975"/>
    <w:rsid w:val="10E76DBA"/>
    <w:rsid w:val="10FBA1E0"/>
    <w:rsid w:val="110502DF"/>
    <w:rsid w:val="110B053F"/>
    <w:rsid w:val="1123385B"/>
    <w:rsid w:val="1129A6D6"/>
    <w:rsid w:val="1135126A"/>
    <w:rsid w:val="11369643"/>
    <w:rsid w:val="11914A8B"/>
    <w:rsid w:val="119D4F1D"/>
    <w:rsid w:val="119EFBDC"/>
    <w:rsid w:val="11A72816"/>
    <w:rsid w:val="11BE1FA3"/>
    <w:rsid w:val="11C5C302"/>
    <w:rsid w:val="11CA67AE"/>
    <w:rsid w:val="11D5F0BE"/>
    <w:rsid w:val="11E3099A"/>
    <w:rsid w:val="11E97E03"/>
    <w:rsid w:val="11F12324"/>
    <w:rsid w:val="1218FEBD"/>
    <w:rsid w:val="122E9720"/>
    <w:rsid w:val="122FE355"/>
    <w:rsid w:val="123AA1BD"/>
    <w:rsid w:val="124EADBD"/>
    <w:rsid w:val="12590622"/>
    <w:rsid w:val="125953D5"/>
    <w:rsid w:val="1263396D"/>
    <w:rsid w:val="127C4838"/>
    <w:rsid w:val="128E2B24"/>
    <w:rsid w:val="129898B4"/>
    <w:rsid w:val="12A2059A"/>
    <w:rsid w:val="12A7A3CA"/>
    <w:rsid w:val="12B54A74"/>
    <w:rsid w:val="12BCF8D0"/>
    <w:rsid w:val="12CA7850"/>
    <w:rsid w:val="12CF4872"/>
    <w:rsid w:val="12CFFB53"/>
    <w:rsid w:val="12E49832"/>
    <w:rsid w:val="12E62B5A"/>
    <w:rsid w:val="12F0E06A"/>
    <w:rsid w:val="12FE637A"/>
    <w:rsid w:val="130FD4D2"/>
    <w:rsid w:val="1314EA61"/>
    <w:rsid w:val="13226B81"/>
    <w:rsid w:val="13246B75"/>
    <w:rsid w:val="13296FDC"/>
    <w:rsid w:val="132BE949"/>
    <w:rsid w:val="133A2209"/>
    <w:rsid w:val="1345DF01"/>
    <w:rsid w:val="134BC790"/>
    <w:rsid w:val="13504149"/>
    <w:rsid w:val="1354C4C0"/>
    <w:rsid w:val="1371E16C"/>
    <w:rsid w:val="1373FD3A"/>
    <w:rsid w:val="137F520F"/>
    <w:rsid w:val="138C0EA2"/>
    <w:rsid w:val="13971BEE"/>
    <w:rsid w:val="139863E6"/>
    <w:rsid w:val="13A3EF8E"/>
    <w:rsid w:val="13B02FB9"/>
    <w:rsid w:val="13C2D50E"/>
    <w:rsid w:val="13D6DAD4"/>
    <w:rsid w:val="13D7AA5F"/>
    <w:rsid w:val="13DB7FE6"/>
    <w:rsid w:val="13E58F0B"/>
    <w:rsid w:val="13EC42D9"/>
    <w:rsid w:val="140400B7"/>
    <w:rsid w:val="1461326D"/>
    <w:rsid w:val="1497DBBF"/>
    <w:rsid w:val="149899AD"/>
    <w:rsid w:val="149FA203"/>
    <w:rsid w:val="14A0C501"/>
    <w:rsid w:val="14A83698"/>
    <w:rsid w:val="14D26F67"/>
    <w:rsid w:val="14D7E55D"/>
    <w:rsid w:val="14D85112"/>
    <w:rsid w:val="14E3DD72"/>
    <w:rsid w:val="14E880B7"/>
    <w:rsid w:val="1501C3A3"/>
    <w:rsid w:val="1502C8F3"/>
    <w:rsid w:val="1506159D"/>
    <w:rsid w:val="150943F6"/>
    <w:rsid w:val="1514469A"/>
    <w:rsid w:val="151F1C11"/>
    <w:rsid w:val="15349AB3"/>
    <w:rsid w:val="15362DFD"/>
    <w:rsid w:val="1546A210"/>
    <w:rsid w:val="154B23CA"/>
    <w:rsid w:val="1555113A"/>
    <w:rsid w:val="1563F2B2"/>
    <w:rsid w:val="1567AC19"/>
    <w:rsid w:val="1568E7DC"/>
    <w:rsid w:val="15799F0D"/>
    <w:rsid w:val="15841866"/>
    <w:rsid w:val="158B574C"/>
    <w:rsid w:val="1592BA8C"/>
    <w:rsid w:val="1595B5B6"/>
    <w:rsid w:val="159BF7AC"/>
    <w:rsid w:val="15B32AAF"/>
    <w:rsid w:val="15BCDCEC"/>
    <w:rsid w:val="15D5606F"/>
    <w:rsid w:val="15E0EC42"/>
    <w:rsid w:val="16057312"/>
    <w:rsid w:val="16275BD6"/>
    <w:rsid w:val="1656A760"/>
    <w:rsid w:val="1672F27C"/>
    <w:rsid w:val="167B66A3"/>
    <w:rsid w:val="16834039"/>
    <w:rsid w:val="168D34F8"/>
    <w:rsid w:val="16B82D9F"/>
    <w:rsid w:val="16DCC87E"/>
    <w:rsid w:val="16EFB631"/>
    <w:rsid w:val="16F1D5AB"/>
    <w:rsid w:val="170BF990"/>
    <w:rsid w:val="170FEEF1"/>
    <w:rsid w:val="17144191"/>
    <w:rsid w:val="17170A37"/>
    <w:rsid w:val="1736D093"/>
    <w:rsid w:val="173F3B5C"/>
    <w:rsid w:val="1745712B"/>
    <w:rsid w:val="1753D835"/>
    <w:rsid w:val="17591574"/>
    <w:rsid w:val="175FABD7"/>
    <w:rsid w:val="177A4099"/>
    <w:rsid w:val="17805DFA"/>
    <w:rsid w:val="1781806E"/>
    <w:rsid w:val="17975934"/>
    <w:rsid w:val="179C6DDE"/>
    <w:rsid w:val="179FC085"/>
    <w:rsid w:val="17A92CA7"/>
    <w:rsid w:val="17AEFDA4"/>
    <w:rsid w:val="17B50ECB"/>
    <w:rsid w:val="17CB4B7E"/>
    <w:rsid w:val="17D4169E"/>
    <w:rsid w:val="17F46CB7"/>
    <w:rsid w:val="1806F378"/>
    <w:rsid w:val="186DFF0D"/>
    <w:rsid w:val="18723C4E"/>
    <w:rsid w:val="18B0C5B7"/>
    <w:rsid w:val="18D4090F"/>
    <w:rsid w:val="18D70ACA"/>
    <w:rsid w:val="18D944F7"/>
    <w:rsid w:val="18E36DF3"/>
    <w:rsid w:val="18EC10EB"/>
    <w:rsid w:val="18F4DD13"/>
    <w:rsid w:val="18FCDB48"/>
    <w:rsid w:val="1900A893"/>
    <w:rsid w:val="1935387D"/>
    <w:rsid w:val="193AAE06"/>
    <w:rsid w:val="19411481"/>
    <w:rsid w:val="1944F40F"/>
    <w:rsid w:val="196F3C6D"/>
    <w:rsid w:val="1974A597"/>
    <w:rsid w:val="19A1F62A"/>
    <w:rsid w:val="19A62615"/>
    <w:rsid w:val="19C570D2"/>
    <w:rsid w:val="19D7209C"/>
    <w:rsid w:val="19DD7474"/>
    <w:rsid w:val="19F77A70"/>
    <w:rsid w:val="1A0377E9"/>
    <w:rsid w:val="1A0A8315"/>
    <w:rsid w:val="1A110612"/>
    <w:rsid w:val="1A1EE017"/>
    <w:rsid w:val="1A1EFB5C"/>
    <w:rsid w:val="1A240AE3"/>
    <w:rsid w:val="1A2DC8A3"/>
    <w:rsid w:val="1A4D3F71"/>
    <w:rsid w:val="1A6AF1FF"/>
    <w:rsid w:val="1A7E4B45"/>
    <w:rsid w:val="1A8A8E07"/>
    <w:rsid w:val="1AAF63A0"/>
    <w:rsid w:val="1ABBAEC2"/>
    <w:rsid w:val="1ABDB439"/>
    <w:rsid w:val="1ABEC9AA"/>
    <w:rsid w:val="1AC74DD5"/>
    <w:rsid w:val="1AE853D9"/>
    <w:rsid w:val="1AF93E7F"/>
    <w:rsid w:val="1B0AA23B"/>
    <w:rsid w:val="1B13ACF5"/>
    <w:rsid w:val="1B2F7255"/>
    <w:rsid w:val="1B55FD16"/>
    <w:rsid w:val="1B5672B9"/>
    <w:rsid w:val="1B69E3C7"/>
    <w:rsid w:val="1B8010DB"/>
    <w:rsid w:val="1B815C4B"/>
    <w:rsid w:val="1B8560A5"/>
    <w:rsid w:val="1BA12DE1"/>
    <w:rsid w:val="1BA796A6"/>
    <w:rsid w:val="1BAAF57D"/>
    <w:rsid w:val="1BC67CD2"/>
    <w:rsid w:val="1BE3D5F2"/>
    <w:rsid w:val="1BE8780A"/>
    <w:rsid w:val="1C08321A"/>
    <w:rsid w:val="1C2221DF"/>
    <w:rsid w:val="1C27ED81"/>
    <w:rsid w:val="1C2C5CD3"/>
    <w:rsid w:val="1C2C95D0"/>
    <w:rsid w:val="1C2D9057"/>
    <w:rsid w:val="1C386C65"/>
    <w:rsid w:val="1C7C8CD6"/>
    <w:rsid w:val="1C83A474"/>
    <w:rsid w:val="1C9B4470"/>
    <w:rsid w:val="1CA66911"/>
    <w:rsid w:val="1CB7A1DF"/>
    <w:rsid w:val="1CC71EC6"/>
    <w:rsid w:val="1CC8722A"/>
    <w:rsid w:val="1CCB1BBC"/>
    <w:rsid w:val="1CD19EA9"/>
    <w:rsid w:val="1CD4FB7B"/>
    <w:rsid w:val="1CED95BE"/>
    <w:rsid w:val="1D082A10"/>
    <w:rsid w:val="1D12C886"/>
    <w:rsid w:val="1D1A6580"/>
    <w:rsid w:val="1D29F8E0"/>
    <w:rsid w:val="1D35656B"/>
    <w:rsid w:val="1D44A241"/>
    <w:rsid w:val="1D6E7754"/>
    <w:rsid w:val="1D6FD1EE"/>
    <w:rsid w:val="1D80AF3D"/>
    <w:rsid w:val="1D827CA5"/>
    <w:rsid w:val="1D900180"/>
    <w:rsid w:val="1D90D2FE"/>
    <w:rsid w:val="1D9413F0"/>
    <w:rsid w:val="1DBE1CAF"/>
    <w:rsid w:val="1DE035B7"/>
    <w:rsid w:val="1DE98227"/>
    <w:rsid w:val="1E0175FF"/>
    <w:rsid w:val="1E2563BF"/>
    <w:rsid w:val="1E6D692E"/>
    <w:rsid w:val="1E947900"/>
    <w:rsid w:val="1E98B873"/>
    <w:rsid w:val="1EA7190A"/>
    <w:rsid w:val="1EBA9AD9"/>
    <w:rsid w:val="1ED57C02"/>
    <w:rsid w:val="1EE40625"/>
    <w:rsid w:val="1EFE02D9"/>
    <w:rsid w:val="1F02DC0C"/>
    <w:rsid w:val="1F327AA4"/>
    <w:rsid w:val="1F383816"/>
    <w:rsid w:val="1F40C08C"/>
    <w:rsid w:val="1F441B0E"/>
    <w:rsid w:val="1F499957"/>
    <w:rsid w:val="1F4F9F23"/>
    <w:rsid w:val="1F591172"/>
    <w:rsid w:val="1F6F8336"/>
    <w:rsid w:val="1F8F2EF8"/>
    <w:rsid w:val="1F9A23DB"/>
    <w:rsid w:val="1FC15869"/>
    <w:rsid w:val="1FC39DE0"/>
    <w:rsid w:val="1FCA7451"/>
    <w:rsid w:val="1FCFB79A"/>
    <w:rsid w:val="1FE44DCE"/>
    <w:rsid w:val="1FED16BE"/>
    <w:rsid w:val="2001145C"/>
    <w:rsid w:val="20117AB4"/>
    <w:rsid w:val="2012D49C"/>
    <w:rsid w:val="20294443"/>
    <w:rsid w:val="20436F49"/>
    <w:rsid w:val="20494B64"/>
    <w:rsid w:val="204FED80"/>
    <w:rsid w:val="206BAD1C"/>
    <w:rsid w:val="207942AB"/>
    <w:rsid w:val="207CBB1A"/>
    <w:rsid w:val="2082C9BE"/>
    <w:rsid w:val="20866E47"/>
    <w:rsid w:val="20BE4BA2"/>
    <w:rsid w:val="20C50BA0"/>
    <w:rsid w:val="20C98025"/>
    <w:rsid w:val="20D220B9"/>
    <w:rsid w:val="20DBF58B"/>
    <w:rsid w:val="20DCD164"/>
    <w:rsid w:val="20EED961"/>
    <w:rsid w:val="20F9CAD6"/>
    <w:rsid w:val="2103FB15"/>
    <w:rsid w:val="214D690C"/>
    <w:rsid w:val="21545A16"/>
    <w:rsid w:val="21600958"/>
    <w:rsid w:val="216A4995"/>
    <w:rsid w:val="216DFD3C"/>
    <w:rsid w:val="21704A1A"/>
    <w:rsid w:val="2177EB79"/>
    <w:rsid w:val="21A0603A"/>
    <w:rsid w:val="21A8E55C"/>
    <w:rsid w:val="21AA17F8"/>
    <w:rsid w:val="21B71581"/>
    <w:rsid w:val="21CA8EE5"/>
    <w:rsid w:val="21CB9D75"/>
    <w:rsid w:val="21D43618"/>
    <w:rsid w:val="21E600AF"/>
    <w:rsid w:val="21E63D18"/>
    <w:rsid w:val="21FAA664"/>
    <w:rsid w:val="22094A8E"/>
    <w:rsid w:val="2216187F"/>
    <w:rsid w:val="223B243C"/>
    <w:rsid w:val="223B8CC6"/>
    <w:rsid w:val="223FEE52"/>
    <w:rsid w:val="224153F7"/>
    <w:rsid w:val="225185DB"/>
    <w:rsid w:val="225E5603"/>
    <w:rsid w:val="22660E8B"/>
    <w:rsid w:val="22671FFB"/>
    <w:rsid w:val="2273BC1E"/>
    <w:rsid w:val="228231C3"/>
    <w:rsid w:val="2291AD5A"/>
    <w:rsid w:val="2294B4A1"/>
    <w:rsid w:val="22A6A304"/>
    <w:rsid w:val="22C5E072"/>
    <w:rsid w:val="22CC1F85"/>
    <w:rsid w:val="22E37F96"/>
    <w:rsid w:val="22E6A49A"/>
    <w:rsid w:val="22EF1DB2"/>
    <w:rsid w:val="22F11C29"/>
    <w:rsid w:val="22F51755"/>
    <w:rsid w:val="232C6472"/>
    <w:rsid w:val="232EDF3A"/>
    <w:rsid w:val="234CF05B"/>
    <w:rsid w:val="235F7900"/>
    <w:rsid w:val="236D388D"/>
    <w:rsid w:val="23762046"/>
    <w:rsid w:val="23853EBA"/>
    <w:rsid w:val="23B22B60"/>
    <w:rsid w:val="23BEF2AF"/>
    <w:rsid w:val="24092018"/>
    <w:rsid w:val="2437AA1A"/>
    <w:rsid w:val="243CDE29"/>
    <w:rsid w:val="244F04C1"/>
    <w:rsid w:val="246A9C13"/>
    <w:rsid w:val="247BDA11"/>
    <w:rsid w:val="247FCD2B"/>
    <w:rsid w:val="24861579"/>
    <w:rsid w:val="249472DD"/>
    <w:rsid w:val="249B15CA"/>
    <w:rsid w:val="24A237AF"/>
    <w:rsid w:val="24A47718"/>
    <w:rsid w:val="24BEAF41"/>
    <w:rsid w:val="24C5C6B4"/>
    <w:rsid w:val="24F6B393"/>
    <w:rsid w:val="250112F7"/>
    <w:rsid w:val="252ABD4F"/>
    <w:rsid w:val="253AF086"/>
    <w:rsid w:val="25428762"/>
    <w:rsid w:val="2548338C"/>
    <w:rsid w:val="2564D5BD"/>
    <w:rsid w:val="2569F45C"/>
    <w:rsid w:val="25819CDD"/>
    <w:rsid w:val="25C2618C"/>
    <w:rsid w:val="25E3EB11"/>
    <w:rsid w:val="25FFE08F"/>
    <w:rsid w:val="260084D5"/>
    <w:rsid w:val="2610347A"/>
    <w:rsid w:val="26171037"/>
    <w:rsid w:val="261B2FA8"/>
    <w:rsid w:val="261E9048"/>
    <w:rsid w:val="2653F85B"/>
    <w:rsid w:val="26588A14"/>
    <w:rsid w:val="265B251D"/>
    <w:rsid w:val="265FE399"/>
    <w:rsid w:val="26654015"/>
    <w:rsid w:val="267FC63C"/>
    <w:rsid w:val="268AC3DB"/>
    <w:rsid w:val="268B6842"/>
    <w:rsid w:val="268D5D48"/>
    <w:rsid w:val="269B6AEE"/>
    <w:rsid w:val="26A1291A"/>
    <w:rsid w:val="26E5781E"/>
    <w:rsid w:val="26EE8A1F"/>
    <w:rsid w:val="272150C5"/>
    <w:rsid w:val="27244960"/>
    <w:rsid w:val="27266015"/>
    <w:rsid w:val="2735597A"/>
    <w:rsid w:val="274894E4"/>
    <w:rsid w:val="27666632"/>
    <w:rsid w:val="27715C29"/>
    <w:rsid w:val="2776C853"/>
    <w:rsid w:val="277AA465"/>
    <w:rsid w:val="2783DF8B"/>
    <w:rsid w:val="2791E955"/>
    <w:rsid w:val="27AA29C1"/>
    <w:rsid w:val="27B2F1BF"/>
    <w:rsid w:val="27BC2CD4"/>
    <w:rsid w:val="27C0AAFC"/>
    <w:rsid w:val="27D67CEA"/>
    <w:rsid w:val="27DBBACA"/>
    <w:rsid w:val="27DEC313"/>
    <w:rsid w:val="27E7ACFC"/>
    <w:rsid w:val="2800F8F8"/>
    <w:rsid w:val="283854C0"/>
    <w:rsid w:val="283EBD8A"/>
    <w:rsid w:val="284DD565"/>
    <w:rsid w:val="2852107D"/>
    <w:rsid w:val="287072BB"/>
    <w:rsid w:val="288575A5"/>
    <w:rsid w:val="28968B08"/>
    <w:rsid w:val="28976B0E"/>
    <w:rsid w:val="28B2FBED"/>
    <w:rsid w:val="28C3B33C"/>
    <w:rsid w:val="28C3F63C"/>
    <w:rsid w:val="28CD2AEC"/>
    <w:rsid w:val="28D0C61E"/>
    <w:rsid w:val="28D29B5C"/>
    <w:rsid w:val="28D6BA38"/>
    <w:rsid w:val="28F55F29"/>
    <w:rsid w:val="2914A683"/>
    <w:rsid w:val="2938F66A"/>
    <w:rsid w:val="293F26F6"/>
    <w:rsid w:val="2942DD25"/>
    <w:rsid w:val="2960F6DF"/>
    <w:rsid w:val="2971A243"/>
    <w:rsid w:val="2980E108"/>
    <w:rsid w:val="298601D9"/>
    <w:rsid w:val="2988D840"/>
    <w:rsid w:val="2994E658"/>
    <w:rsid w:val="29A0435A"/>
    <w:rsid w:val="29AB1A83"/>
    <w:rsid w:val="29AF002A"/>
    <w:rsid w:val="29B4B09B"/>
    <w:rsid w:val="29ED8AF4"/>
    <w:rsid w:val="2A15CC14"/>
    <w:rsid w:val="2A1652BD"/>
    <w:rsid w:val="2A2CE210"/>
    <w:rsid w:val="2A310689"/>
    <w:rsid w:val="2A6C982A"/>
    <w:rsid w:val="2AA11E45"/>
    <w:rsid w:val="2AA29061"/>
    <w:rsid w:val="2AA92A3C"/>
    <w:rsid w:val="2AC4C668"/>
    <w:rsid w:val="2AD4126C"/>
    <w:rsid w:val="2AD60C4A"/>
    <w:rsid w:val="2AF08EC2"/>
    <w:rsid w:val="2AFD5956"/>
    <w:rsid w:val="2B005483"/>
    <w:rsid w:val="2B1B5951"/>
    <w:rsid w:val="2B31F3B0"/>
    <w:rsid w:val="2B41C2CA"/>
    <w:rsid w:val="2B4322F7"/>
    <w:rsid w:val="2B5DC74A"/>
    <w:rsid w:val="2B67592F"/>
    <w:rsid w:val="2B78FE81"/>
    <w:rsid w:val="2B8F34B7"/>
    <w:rsid w:val="2B9EC31A"/>
    <w:rsid w:val="2BAADD9F"/>
    <w:rsid w:val="2BB5A7D9"/>
    <w:rsid w:val="2BCDDBBD"/>
    <w:rsid w:val="2BD6B5A4"/>
    <w:rsid w:val="2BD74CB9"/>
    <w:rsid w:val="2BDD6201"/>
    <w:rsid w:val="2BDF6F5E"/>
    <w:rsid w:val="2C2D292B"/>
    <w:rsid w:val="2C33F059"/>
    <w:rsid w:val="2C458CFE"/>
    <w:rsid w:val="2C488FA7"/>
    <w:rsid w:val="2C6899D0"/>
    <w:rsid w:val="2C7155D8"/>
    <w:rsid w:val="2C7476C2"/>
    <w:rsid w:val="2C8C9176"/>
    <w:rsid w:val="2C91E0DC"/>
    <w:rsid w:val="2C9D366D"/>
    <w:rsid w:val="2CA26D9E"/>
    <w:rsid w:val="2CB15E58"/>
    <w:rsid w:val="2CBF2DFD"/>
    <w:rsid w:val="2CCAD3DE"/>
    <w:rsid w:val="2CD31F96"/>
    <w:rsid w:val="2CDF06BB"/>
    <w:rsid w:val="2D00C9E4"/>
    <w:rsid w:val="2D3D9B10"/>
    <w:rsid w:val="2D474720"/>
    <w:rsid w:val="2D505A57"/>
    <w:rsid w:val="2D69F444"/>
    <w:rsid w:val="2D859EE0"/>
    <w:rsid w:val="2D8944A8"/>
    <w:rsid w:val="2D9905F4"/>
    <w:rsid w:val="2D9966D0"/>
    <w:rsid w:val="2DADDFDA"/>
    <w:rsid w:val="2DB199EC"/>
    <w:rsid w:val="2DE638FB"/>
    <w:rsid w:val="2E077956"/>
    <w:rsid w:val="2E0BB634"/>
    <w:rsid w:val="2E108688"/>
    <w:rsid w:val="2E32B133"/>
    <w:rsid w:val="2E3A1903"/>
    <w:rsid w:val="2E519BD5"/>
    <w:rsid w:val="2E68B17C"/>
    <w:rsid w:val="2E70F82C"/>
    <w:rsid w:val="2E7B3DB8"/>
    <w:rsid w:val="2E833907"/>
    <w:rsid w:val="2E8A3B76"/>
    <w:rsid w:val="2EA61B7E"/>
    <w:rsid w:val="2EAA18D2"/>
    <w:rsid w:val="2EB6EB0A"/>
    <w:rsid w:val="2EC0E4BC"/>
    <w:rsid w:val="2EDA7AAC"/>
    <w:rsid w:val="2EE37726"/>
    <w:rsid w:val="2EF3B78C"/>
    <w:rsid w:val="2EF83045"/>
    <w:rsid w:val="2F0D4B3A"/>
    <w:rsid w:val="2F1153E4"/>
    <w:rsid w:val="2F3307DA"/>
    <w:rsid w:val="2F3D06E7"/>
    <w:rsid w:val="2F5FBE1D"/>
    <w:rsid w:val="2F67EA4B"/>
    <w:rsid w:val="2F6A6B5A"/>
    <w:rsid w:val="2F92E496"/>
    <w:rsid w:val="2F95FEFB"/>
    <w:rsid w:val="2FA3DC6F"/>
    <w:rsid w:val="2FD1DE8B"/>
    <w:rsid w:val="2FDE3932"/>
    <w:rsid w:val="2FDEC4C4"/>
    <w:rsid w:val="301697FF"/>
    <w:rsid w:val="30346494"/>
    <w:rsid w:val="304F3C8B"/>
    <w:rsid w:val="305EA12D"/>
    <w:rsid w:val="3067AC84"/>
    <w:rsid w:val="306C50A3"/>
    <w:rsid w:val="30880FC1"/>
    <w:rsid w:val="30E31493"/>
    <w:rsid w:val="30FE6B55"/>
    <w:rsid w:val="310C1863"/>
    <w:rsid w:val="31121E2B"/>
    <w:rsid w:val="311B0AE3"/>
    <w:rsid w:val="311F6311"/>
    <w:rsid w:val="312A6F30"/>
    <w:rsid w:val="313E4EBF"/>
    <w:rsid w:val="31496B56"/>
    <w:rsid w:val="315989EB"/>
    <w:rsid w:val="3162ECA1"/>
    <w:rsid w:val="3165D919"/>
    <w:rsid w:val="31751509"/>
    <w:rsid w:val="31B309C7"/>
    <w:rsid w:val="31DBD781"/>
    <w:rsid w:val="31DD0347"/>
    <w:rsid w:val="3207546D"/>
    <w:rsid w:val="32094C0C"/>
    <w:rsid w:val="322D549F"/>
    <w:rsid w:val="32497BE3"/>
    <w:rsid w:val="3265DC29"/>
    <w:rsid w:val="32B6DE36"/>
    <w:rsid w:val="32BD4608"/>
    <w:rsid w:val="32E4F658"/>
    <w:rsid w:val="32E74B64"/>
    <w:rsid w:val="32F7A5B3"/>
    <w:rsid w:val="3301285E"/>
    <w:rsid w:val="3318D9CB"/>
    <w:rsid w:val="3319AE7E"/>
    <w:rsid w:val="332081FD"/>
    <w:rsid w:val="332A095A"/>
    <w:rsid w:val="332C033C"/>
    <w:rsid w:val="33352216"/>
    <w:rsid w:val="3341199E"/>
    <w:rsid w:val="3360CB1F"/>
    <w:rsid w:val="3369165F"/>
    <w:rsid w:val="3372CD85"/>
    <w:rsid w:val="337E108C"/>
    <w:rsid w:val="33861058"/>
    <w:rsid w:val="3391250D"/>
    <w:rsid w:val="339C53DE"/>
    <w:rsid w:val="33A31501"/>
    <w:rsid w:val="33A565D0"/>
    <w:rsid w:val="33B4EA29"/>
    <w:rsid w:val="33B6B1F2"/>
    <w:rsid w:val="33C301EE"/>
    <w:rsid w:val="33CDC371"/>
    <w:rsid w:val="33D2DEB3"/>
    <w:rsid w:val="33E9ABC8"/>
    <w:rsid w:val="33F2F50A"/>
    <w:rsid w:val="33F51A08"/>
    <w:rsid w:val="33FAD21E"/>
    <w:rsid w:val="340DDCC3"/>
    <w:rsid w:val="3418F701"/>
    <w:rsid w:val="341C7F78"/>
    <w:rsid w:val="347731F3"/>
    <w:rsid w:val="347FD045"/>
    <w:rsid w:val="349882F5"/>
    <w:rsid w:val="34BF6163"/>
    <w:rsid w:val="34C154C0"/>
    <w:rsid w:val="34C19B31"/>
    <w:rsid w:val="34DA320A"/>
    <w:rsid w:val="34EC4378"/>
    <w:rsid w:val="34FF7045"/>
    <w:rsid w:val="34FFDBA9"/>
    <w:rsid w:val="350B3D16"/>
    <w:rsid w:val="350C46B4"/>
    <w:rsid w:val="351A4922"/>
    <w:rsid w:val="352E7075"/>
    <w:rsid w:val="35370FDF"/>
    <w:rsid w:val="35384FAB"/>
    <w:rsid w:val="353B1EC5"/>
    <w:rsid w:val="3547A5CC"/>
    <w:rsid w:val="35515188"/>
    <w:rsid w:val="35560838"/>
    <w:rsid w:val="3560A773"/>
    <w:rsid w:val="3560FDA6"/>
    <w:rsid w:val="3565E5F3"/>
    <w:rsid w:val="3579A389"/>
    <w:rsid w:val="358DB757"/>
    <w:rsid w:val="3591F702"/>
    <w:rsid w:val="35AB1333"/>
    <w:rsid w:val="35C6F5A3"/>
    <w:rsid w:val="35DDAE79"/>
    <w:rsid w:val="35DED97D"/>
    <w:rsid w:val="36181804"/>
    <w:rsid w:val="361B76AA"/>
    <w:rsid w:val="3622C59C"/>
    <w:rsid w:val="362C0434"/>
    <w:rsid w:val="362E0F1F"/>
    <w:rsid w:val="363435FE"/>
    <w:rsid w:val="36385637"/>
    <w:rsid w:val="3647BFA0"/>
    <w:rsid w:val="364FB0D3"/>
    <w:rsid w:val="36554EAC"/>
    <w:rsid w:val="3667D64D"/>
    <w:rsid w:val="3691D5A0"/>
    <w:rsid w:val="36A21864"/>
    <w:rsid w:val="36CECD7D"/>
    <w:rsid w:val="36CEF57C"/>
    <w:rsid w:val="36D2DCA5"/>
    <w:rsid w:val="36DA0054"/>
    <w:rsid w:val="36E2F9D8"/>
    <w:rsid w:val="36EC5FED"/>
    <w:rsid w:val="36FBEBCA"/>
    <w:rsid w:val="36FFA73F"/>
    <w:rsid w:val="37102426"/>
    <w:rsid w:val="372ECAED"/>
    <w:rsid w:val="374005F4"/>
    <w:rsid w:val="37476503"/>
    <w:rsid w:val="374A3CC2"/>
    <w:rsid w:val="376DAFE4"/>
    <w:rsid w:val="379A3784"/>
    <w:rsid w:val="37B8422B"/>
    <w:rsid w:val="37BACED1"/>
    <w:rsid w:val="37BB2BEF"/>
    <w:rsid w:val="37BC2721"/>
    <w:rsid w:val="37C741A2"/>
    <w:rsid w:val="37F2D2F6"/>
    <w:rsid w:val="37F83E6D"/>
    <w:rsid w:val="37FF6876"/>
    <w:rsid w:val="38068B10"/>
    <w:rsid w:val="382A74F2"/>
    <w:rsid w:val="383DC8A1"/>
    <w:rsid w:val="38439DEE"/>
    <w:rsid w:val="3848FC08"/>
    <w:rsid w:val="38494C5B"/>
    <w:rsid w:val="38502F9C"/>
    <w:rsid w:val="388087B3"/>
    <w:rsid w:val="3890B5CE"/>
    <w:rsid w:val="389310D4"/>
    <w:rsid w:val="38BD4CBA"/>
    <w:rsid w:val="38D698A5"/>
    <w:rsid w:val="38D891A1"/>
    <w:rsid w:val="38E3E9A3"/>
    <w:rsid w:val="38ED3D22"/>
    <w:rsid w:val="38F04BE2"/>
    <w:rsid w:val="39168873"/>
    <w:rsid w:val="39174482"/>
    <w:rsid w:val="394A4865"/>
    <w:rsid w:val="3962B132"/>
    <w:rsid w:val="396FEF88"/>
    <w:rsid w:val="397B015C"/>
    <w:rsid w:val="398364C1"/>
    <w:rsid w:val="39881F28"/>
    <w:rsid w:val="399FA36B"/>
    <w:rsid w:val="39A6F7EC"/>
    <w:rsid w:val="39CA7A8F"/>
    <w:rsid w:val="39CC9F5D"/>
    <w:rsid w:val="39F342AF"/>
    <w:rsid w:val="3A034E18"/>
    <w:rsid w:val="3A059292"/>
    <w:rsid w:val="3A0E16E1"/>
    <w:rsid w:val="3A1B8FC5"/>
    <w:rsid w:val="3A1E5BE6"/>
    <w:rsid w:val="3A1F5EC2"/>
    <w:rsid w:val="3A2068B7"/>
    <w:rsid w:val="3A3CFF4F"/>
    <w:rsid w:val="3A4E6EE3"/>
    <w:rsid w:val="3A50FBDC"/>
    <w:rsid w:val="3A56A1D5"/>
    <w:rsid w:val="3A7A99A9"/>
    <w:rsid w:val="3A8F95B2"/>
    <w:rsid w:val="3AA068AE"/>
    <w:rsid w:val="3AC25BF5"/>
    <w:rsid w:val="3AE50E61"/>
    <w:rsid w:val="3AF49973"/>
    <w:rsid w:val="3B0F584F"/>
    <w:rsid w:val="3B1B659C"/>
    <w:rsid w:val="3B25BC36"/>
    <w:rsid w:val="3B3DB783"/>
    <w:rsid w:val="3B580747"/>
    <w:rsid w:val="3B63B047"/>
    <w:rsid w:val="3B73A1CB"/>
    <w:rsid w:val="3B773DD3"/>
    <w:rsid w:val="3B7B3932"/>
    <w:rsid w:val="3B807A66"/>
    <w:rsid w:val="3B8FCA1F"/>
    <w:rsid w:val="3B9E1469"/>
    <w:rsid w:val="3BA3F2FD"/>
    <w:rsid w:val="3BA8CA4A"/>
    <w:rsid w:val="3BB10B02"/>
    <w:rsid w:val="3BB9D3BB"/>
    <w:rsid w:val="3BCAF747"/>
    <w:rsid w:val="3BEC4DBD"/>
    <w:rsid w:val="3BF371B2"/>
    <w:rsid w:val="3BF78460"/>
    <w:rsid w:val="3BFB0401"/>
    <w:rsid w:val="3C0C6234"/>
    <w:rsid w:val="3C23D95A"/>
    <w:rsid w:val="3C48298B"/>
    <w:rsid w:val="3C73E2D1"/>
    <w:rsid w:val="3C9332A1"/>
    <w:rsid w:val="3C9731A8"/>
    <w:rsid w:val="3C98A50B"/>
    <w:rsid w:val="3CAB6E5B"/>
    <w:rsid w:val="3CB424A5"/>
    <w:rsid w:val="3CC3B022"/>
    <w:rsid w:val="3CDE6521"/>
    <w:rsid w:val="3CE12132"/>
    <w:rsid w:val="3CED6FF1"/>
    <w:rsid w:val="3CF122EE"/>
    <w:rsid w:val="3CF35619"/>
    <w:rsid w:val="3D0E5D1B"/>
    <w:rsid w:val="3D12FB91"/>
    <w:rsid w:val="3D1CED90"/>
    <w:rsid w:val="3D37C674"/>
    <w:rsid w:val="3D5A57C3"/>
    <w:rsid w:val="3D6B8A15"/>
    <w:rsid w:val="3D7D75D9"/>
    <w:rsid w:val="3D88FDC6"/>
    <w:rsid w:val="3DA6779A"/>
    <w:rsid w:val="3DA8733A"/>
    <w:rsid w:val="3DAF13DA"/>
    <w:rsid w:val="3DBAD89E"/>
    <w:rsid w:val="3DC9E3F7"/>
    <w:rsid w:val="3DCE5724"/>
    <w:rsid w:val="3DD5D0DE"/>
    <w:rsid w:val="3DD72D41"/>
    <w:rsid w:val="3DDB52B5"/>
    <w:rsid w:val="3E02EA8C"/>
    <w:rsid w:val="3E1653AA"/>
    <w:rsid w:val="3E21BFB7"/>
    <w:rsid w:val="3E295269"/>
    <w:rsid w:val="3E2B9CA4"/>
    <w:rsid w:val="3E3F262B"/>
    <w:rsid w:val="3E3F2740"/>
    <w:rsid w:val="3E40C129"/>
    <w:rsid w:val="3E4C16B6"/>
    <w:rsid w:val="3E567F86"/>
    <w:rsid w:val="3E5BDD41"/>
    <w:rsid w:val="3E613F2F"/>
    <w:rsid w:val="3E7749C0"/>
    <w:rsid w:val="3E7C8A5A"/>
    <w:rsid w:val="3EA55FA2"/>
    <w:rsid w:val="3EA841E1"/>
    <w:rsid w:val="3EADDB62"/>
    <w:rsid w:val="3EBC8DBF"/>
    <w:rsid w:val="3EBD5BC6"/>
    <w:rsid w:val="3EFAB7DC"/>
    <w:rsid w:val="3EFAE258"/>
    <w:rsid w:val="3F04AAD3"/>
    <w:rsid w:val="3F116148"/>
    <w:rsid w:val="3F15D2E2"/>
    <w:rsid w:val="3F282568"/>
    <w:rsid w:val="3F3398A1"/>
    <w:rsid w:val="3F3544AD"/>
    <w:rsid w:val="3F4728BF"/>
    <w:rsid w:val="3F9BB2E5"/>
    <w:rsid w:val="3FCC4469"/>
    <w:rsid w:val="4012E695"/>
    <w:rsid w:val="4014DDA1"/>
    <w:rsid w:val="40342D3F"/>
    <w:rsid w:val="40358A79"/>
    <w:rsid w:val="403C5F35"/>
    <w:rsid w:val="4052B858"/>
    <w:rsid w:val="40822F28"/>
    <w:rsid w:val="40A75579"/>
    <w:rsid w:val="40B87AAF"/>
    <w:rsid w:val="40DEE94B"/>
    <w:rsid w:val="40E83DE3"/>
    <w:rsid w:val="40ED1A5D"/>
    <w:rsid w:val="40F12C6E"/>
    <w:rsid w:val="40F51F1B"/>
    <w:rsid w:val="40F8F5B8"/>
    <w:rsid w:val="4106F84F"/>
    <w:rsid w:val="410CCA9B"/>
    <w:rsid w:val="4124E518"/>
    <w:rsid w:val="412AF71F"/>
    <w:rsid w:val="412D1727"/>
    <w:rsid w:val="41575559"/>
    <w:rsid w:val="4159A046"/>
    <w:rsid w:val="415FC84C"/>
    <w:rsid w:val="417715AC"/>
    <w:rsid w:val="41867E8E"/>
    <w:rsid w:val="41937648"/>
    <w:rsid w:val="41B1DC2D"/>
    <w:rsid w:val="41B284E6"/>
    <w:rsid w:val="41BAAB94"/>
    <w:rsid w:val="41BF134A"/>
    <w:rsid w:val="41E0E071"/>
    <w:rsid w:val="41E298BF"/>
    <w:rsid w:val="41EBF84E"/>
    <w:rsid w:val="41ECE3E4"/>
    <w:rsid w:val="41FF6D4F"/>
    <w:rsid w:val="4203C0BD"/>
    <w:rsid w:val="4207272B"/>
    <w:rsid w:val="42103B7D"/>
    <w:rsid w:val="4213EB0C"/>
    <w:rsid w:val="4222DE1E"/>
    <w:rsid w:val="422F138F"/>
    <w:rsid w:val="423904F0"/>
    <w:rsid w:val="4271E0C7"/>
    <w:rsid w:val="4282266E"/>
    <w:rsid w:val="4282957C"/>
    <w:rsid w:val="42855344"/>
    <w:rsid w:val="42C057D5"/>
    <w:rsid w:val="42C0719B"/>
    <w:rsid w:val="42C2A15E"/>
    <w:rsid w:val="42D31CD4"/>
    <w:rsid w:val="42EA4A95"/>
    <w:rsid w:val="43230340"/>
    <w:rsid w:val="432DA9DB"/>
    <w:rsid w:val="4336CBBF"/>
    <w:rsid w:val="43435E9B"/>
    <w:rsid w:val="4347FF6F"/>
    <w:rsid w:val="434F33E3"/>
    <w:rsid w:val="434F3628"/>
    <w:rsid w:val="435BEACE"/>
    <w:rsid w:val="4363D5B1"/>
    <w:rsid w:val="4365A9ED"/>
    <w:rsid w:val="43721CA5"/>
    <w:rsid w:val="4390FFC7"/>
    <w:rsid w:val="439F32F2"/>
    <w:rsid w:val="439F8DB8"/>
    <w:rsid w:val="43A77FD2"/>
    <w:rsid w:val="43B02F90"/>
    <w:rsid w:val="43B07ECF"/>
    <w:rsid w:val="43B1CED6"/>
    <w:rsid w:val="43BFEAC1"/>
    <w:rsid w:val="43D21794"/>
    <w:rsid w:val="43E7EF67"/>
    <w:rsid w:val="43F1E66F"/>
    <w:rsid w:val="43FF6EF1"/>
    <w:rsid w:val="44158FDF"/>
    <w:rsid w:val="44329CAB"/>
    <w:rsid w:val="44458339"/>
    <w:rsid w:val="444822F8"/>
    <w:rsid w:val="445D25A4"/>
    <w:rsid w:val="446EE918"/>
    <w:rsid w:val="447D3CE3"/>
    <w:rsid w:val="4483D7CF"/>
    <w:rsid w:val="44859F18"/>
    <w:rsid w:val="449C1BFC"/>
    <w:rsid w:val="44D34EF8"/>
    <w:rsid w:val="44D55201"/>
    <w:rsid w:val="450283BB"/>
    <w:rsid w:val="450F9394"/>
    <w:rsid w:val="45196D0A"/>
    <w:rsid w:val="452BACE6"/>
    <w:rsid w:val="4538313F"/>
    <w:rsid w:val="456208CD"/>
    <w:rsid w:val="4576BB19"/>
    <w:rsid w:val="457C2E1C"/>
    <w:rsid w:val="458A139C"/>
    <w:rsid w:val="459839D0"/>
    <w:rsid w:val="45A3709C"/>
    <w:rsid w:val="45D82949"/>
    <w:rsid w:val="45E45F8C"/>
    <w:rsid w:val="45F3E36A"/>
    <w:rsid w:val="45F4BAAC"/>
    <w:rsid w:val="45F55841"/>
    <w:rsid w:val="460404CE"/>
    <w:rsid w:val="4612F34A"/>
    <w:rsid w:val="46130B8E"/>
    <w:rsid w:val="461BD40F"/>
    <w:rsid w:val="461DFAC3"/>
    <w:rsid w:val="462FE7B2"/>
    <w:rsid w:val="46336110"/>
    <w:rsid w:val="46398348"/>
    <w:rsid w:val="4643A8B5"/>
    <w:rsid w:val="4653BF61"/>
    <w:rsid w:val="4657BE2A"/>
    <w:rsid w:val="4664B947"/>
    <w:rsid w:val="467345B6"/>
    <w:rsid w:val="467B7B9D"/>
    <w:rsid w:val="4699688D"/>
    <w:rsid w:val="46B5533F"/>
    <w:rsid w:val="46B646C2"/>
    <w:rsid w:val="46B8BD7B"/>
    <w:rsid w:val="46BAA3EB"/>
    <w:rsid w:val="46BE624D"/>
    <w:rsid w:val="46C40F44"/>
    <w:rsid w:val="46D7CBAD"/>
    <w:rsid w:val="46D8E921"/>
    <w:rsid w:val="46DCFD56"/>
    <w:rsid w:val="4706F298"/>
    <w:rsid w:val="470A67C4"/>
    <w:rsid w:val="4716F4EA"/>
    <w:rsid w:val="4724E277"/>
    <w:rsid w:val="472D424E"/>
    <w:rsid w:val="473460B9"/>
    <w:rsid w:val="47349F16"/>
    <w:rsid w:val="473AD50B"/>
    <w:rsid w:val="473B26A4"/>
    <w:rsid w:val="4742DB2A"/>
    <w:rsid w:val="4751D01D"/>
    <w:rsid w:val="47590EEE"/>
    <w:rsid w:val="475AF277"/>
    <w:rsid w:val="4768601B"/>
    <w:rsid w:val="477A5B43"/>
    <w:rsid w:val="477C155F"/>
    <w:rsid w:val="4786702A"/>
    <w:rsid w:val="47AFD2CB"/>
    <w:rsid w:val="47B1B12D"/>
    <w:rsid w:val="47B4B896"/>
    <w:rsid w:val="47B67CEB"/>
    <w:rsid w:val="47C33831"/>
    <w:rsid w:val="47C78E85"/>
    <w:rsid w:val="47CAB3AC"/>
    <w:rsid w:val="47D55199"/>
    <w:rsid w:val="47DBBB19"/>
    <w:rsid w:val="47E6FD07"/>
    <w:rsid w:val="47F8CB2C"/>
    <w:rsid w:val="480D636E"/>
    <w:rsid w:val="4811DAC3"/>
    <w:rsid w:val="48246CC7"/>
    <w:rsid w:val="483139F7"/>
    <w:rsid w:val="4839E8FF"/>
    <w:rsid w:val="485B3767"/>
    <w:rsid w:val="485F086D"/>
    <w:rsid w:val="48914784"/>
    <w:rsid w:val="489D574A"/>
    <w:rsid w:val="48A2ED9E"/>
    <w:rsid w:val="48C24A6F"/>
    <w:rsid w:val="48C7B207"/>
    <w:rsid w:val="48C9E8C8"/>
    <w:rsid w:val="48D26231"/>
    <w:rsid w:val="48DD36EF"/>
    <w:rsid w:val="48EF5371"/>
    <w:rsid w:val="4909EB48"/>
    <w:rsid w:val="4910D409"/>
    <w:rsid w:val="491B164C"/>
    <w:rsid w:val="49340957"/>
    <w:rsid w:val="493E6F0E"/>
    <w:rsid w:val="49449DB1"/>
    <w:rsid w:val="4949C821"/>
    <w:rsid w:val="496B8A60"/>
    <w:rsid w:val="4985EE8D"/>
    <w:rsid w:val="4987E5BB"/>
    <w:rsid w:val="49906A1D"/>
    <w:rsid w:val="49A2F7D4"/>
    <w:rsid w:val="49A32F27"/>
    <w:rsid w:val="49BD98A4"/>
    <w:rsid w:val="49C34AD0"/>
    <w:rsid w:val="49CD02DA"/>
    <w:rsid w:val="49D15E27"/>
    <w:rsid w:val="4A1DE356"/>
    <w:rsid w:val="4A36FCD7"/>
    <w:rsid w:val="4A5702D6"/>
    <w:rsid w:val="4A58A25A"/>
    <w:rsid w:val="4A5E82DE"/>
    <w:rsid w:val="4AC0BEFD"/>
    <w:rsid w:val="4AC7BFC1"/>
    <w:rsid w:val="4AD398F2"/>
    <w:rsid w:val="4AD86EAD"/>
    <w:rsid w:val="4AD9D0D7"/>
    <w:rsid w:val="4AE6A0C3"/>
    <w:rsid w:val="4AF05767"/>
    <w:rsid w:val="4B01A86F"/>
    <w:rsid w:val="4B070444"/>
    <w:rsid w:val="4B0B7133"/>
    <w:rsid w:val="4B0C6991"/>
    <w:rsid w:val="4B330E5C"/>
    <w:rsid w:val="4B42B91E"/>
    <w:rsid w:val="4B480B7E"/>
    <w:rsid w:val="4B4A3E23"/>
    <w:rsid w:val="4B4E5301"/>
    <w:rsid w:val="4B6AB26D"/>
    <w:rsid w:val="4B6CEA2E"/>
    <w:rsid w:val="4B7EB4AE"/>
    <w:rsid w:val="4B981254"/>
    <w:rsid w:val="4BB21752"/>
    <w:rsid w:val="4BBE3443"/>
    <w:rsid w:val="4BBFB7AE"/>
    <w:rsid w:val="4BD6A17C"/>
    <w:rsid w:val="4BEDFC95"/>
    <w:rsid w:val="4C034287"/>
    <w:rsid w:val="4C048ED5"/>
    <w:rsid w:val="4C2744C1"/>
    <w:rsid w:val="4C29D13B"/>
    <w:rsid w:val="4C29EF2F"/>
    <w:rsid w:val="4C39E232"/>
    <w:rsid w:val="4C4496C2"/>
    <w:rsid w:val="4C62D3F5"/>
    <w:rsid w:val="4C66AF48"/>
    <w:rsid w:val="4C75D7A6"/>
    <w:rsid w:val="4C7609EB"/>
    <w:rsid w:val="4C7CB48F"/>
    <w:rsid w:val="4C84361C"/>
    <w:rsid w:val="4CA48692"/>
    <w:rsid w:val="4CA55DE9"/>
    <w:rsid w:val="4CA96593"/>
    <w:rsid w:val="4CA98A8D"/>
    <w:rsid w:val="4CC9CAB1"/>
    <w:rsid w:val="4CE82C3A"/>
    <w:rsid w:val="4CEAB2A2"/>
    <w:rsid w:val="4CF98D29"/>
    <w:rsid w:val="4D0E9B66"/>
    <w:rsid w:val="4D3BC61F"/>
    <w:rsid w:val="4D54B69C"/>
    <w:rsid w:val="4D97AE3E"/>
    <w:rsid w:val="4D9A3ED3"/>
    <w:rsid w:val="4DAC928B"/>
    <w:rsid w:val="4DB1D50F"/>
    <w:rsid w:val="4DB99EAE"/>
    <w:rsid w:val="4DC65334"/>
    <w:rsid w:val="4DDB333E"/>
    <w:rsid w:val="4DEB18B1"/>
    <w:rsid w:val="4E041B45"/>
    <w:rsid w:val="4E05ADAF"/>
    <w:rsid w:val="4E0F87C3"/>
    <w:rsid w:val="4E175FAA"/>
    <w:rsid w:val="4E2610C3"/>
    <w:rsid w:val="4E2C1D52"/>
    <w:rsid w:val="4E338BF9"/>
    <w:rsid w:val="4E3FE18D"/>
    <w:rsid w:val="4E50F4BF"/>
    <w:rsid w:val="4E5764A0"/>
    <w:rsid w:val="4E5974A7"/>
    <w:rsid w:val="4E5F2650"/>
    <w:rsid w:val="4E6A9E14"/>
    <w:rsid w:val="4E7613BC"/>
    <w:rsid w:val="4E84F6B8"/>
    <w:rsid w:val="4E9FA19D"/>
    <w:rsid w:val="4EB31623"/>
    <w:rsid w:val="4EBDA6C1"/>
    <w:rsid w:val="4EDE4B5C"/>
    <w:rsid w:val="4EF8B680"/>
    <w:rsid w:val="4F145934"/>
    <w:rsid w:val="4F1E1A15"/>
    <w:rsid w:val="4F255831"/>
    <w:rsid w:val="4F3BA5A6"/>
    <w:rsid w:val="4F3FE363"/>
    <w:rsid w:val="4F709F8B"/>
    <w:rsid w:val="4F79B659"/>
    <w:rsid w:val="4F91EC53"/>
    <w:rsid w:val="4F926D29"/>
    <w:rsid w:val="4FCFCF81"/>
    <w:rsid w:val="4FD67C6A"/>
    <w:rsid w:val="4FFA6AAB"/>
    <w:rsid w:val="4FFCBAFB"/>
    <w:rsid w:val="50195462"/>
    <w:rsid w:val="504C4AC6"/>
    <w:rsid w:val="506B91F7"/>
    <w:rsid w:val="506E3C8C"/>
    <w:rsid w:val="507837D8"/>
    <w:rsid w:val="507BFB5C"/>
    <w:rsid w:val="50A7A932"/>
    <w:rsid w:val="50C32658"/>
    <w:rsid w:val="50FA4C1D"/>
    <w:rsid w:val="5138F826"/>
    <w:rsid w:val="513FEF20"/>
    <w:rsid w:val="515854F4"/>
    <w:rsid w:val="51593AE0"/>
    <w:rsid w:val="517CF005"/>
    <w:rsid w:val="518EAA44"/>
    <w:rsid w:val="5190E746"/>
    <w:rsid w:val="5192402F"/>
    <w:rsid w:val="51975221"/>
    <w:rsid w:val="51A8FBA0"/>
    <w:rsid w:val="51C47C68"/>
    <w:rsid w:val="51E5BB7C"/>
    <w:rsid w:val="51FA5A91"/>
    <w:rsid w:val="5204A165"/>
    <w:rsid w:val="5242016F"/>
    <w:rsid w:val="524782A1"/>
    <w:rsid w:val="524B8255"/>
    <w:rsid w:val="52549DE5"/>
    <w:rsid w:val="5258E04A"/>
    <w:rsid w:val="525AEEDF"/>
    <w:rsid w:val="527CA971"/>
    <w:rsid w:val="52812304"/>
    <w:rsid w:val="528166F3"/>
    <w:rsid w:val="52893E19"/>
    <w:rsid w:val="528E7C2C"/>
    <w:rsid w:val="52A5D1C1"/>
    <w:rsid w:val="52A996D8"/>
    <w:rsid w:val="52C4EE2C"/>
    <w:rsid w:val="52CB3245"/>
    <w:rsid w:val="52E1BAAC"/>
    <w:rsid w:val="52EF309C"/>
    <w:rsid w:val="52F0EB1A"/>
    <w:rsid w:val="531C3AC1"/>
    <w:rsid w:val="5338E226"/>
    <w:rsid w:val="533CCAEA"/>
    <w:rsid w:val="534C0D8C"/>
    <w:rsid w:val="535A0D42"/>
    <w:rsid w:val="536F20F4"/>
    <w:rsid w:val="5370D6B8"/>
    <w:rsid w:val="53878CFD"/>
    <w:rsid w:val="53C75ED8"/>
    <w:rsid w:val="53CAFC3B"/>
    <w:rsid w:val="53CB3D1E"/>
    <w:rsid w:val="53DB6FF8"/>
    <w:rsid w:val="53E14E3D"/>
    <w:rsid w:val="53E744E6"/>
    <w:rsid w:val="53F1FC28"/>
    <w:rsid w:val="53F263C2"/>
    <w:rsid w:val="53F4381A"/>
    <w:rsid w:val="53FD625F"/>
    <w:rsid w:val="5408964E"/>
    <w:rsid w:val="54148805"/>
    <w:rsid w:val="54188485"/>
    <w:rsid w:val="545598F5"/>
    <w:rsid w:val="5485A0D4"/>
    <w:rsid w:val="54939CE8"/>
    <w:rsid w:val="54A12330"/>
    <w:rsid w:val="54A6FA28"/>
    <w:rsid w:val="54B23612"/>
    <w:rsid w:val="54E2F0DB"/>
    <w:rsid w:val="54E90190"/>
    <w:rsid w:val="550BB38A"/>
    <w:rsid w:val="5512B4E6"/>
    <w:rsid w:val="5514312F"/>
    <w:rsid w:val="552E97E9"/>
    <w:rsid w:val="553AB550"/>
    <w:rsid w:val="55569D0F"/>
    <w:rsid w:val="55592483"/>
    <w:rsid w:val="555F90B0"/>
    <w:rsid w:val="559BECC2"/>
    <w:rsid w:val="55C435BA"/>
    <w:rsid w:val="55CA0770"/>
    <w:rsid w:val="55CEB3BE"/>
    <w:rsid w:val="55EE92A7"/>
    <w:rsid w:val="55FA60E1"/>
    <w:rsid w:val="5605D5E2"/>
    <w:rsid w:val="561441D7"/>
    <w:rsid w:val="561B055B"/>
    <w:rsid w:val="56288F3D"/>
    <w:rsid w:val="5631E947"/>
    <w:rsid w:val="56412BC5"/>
    <w:rsid w:val="56470B48"/>
    <w:rsid w:val="564B34AB"/>
    <w:rsid w:val="566234D3"/>
    <w:rsid w:val="5662BC2D"/>
    <w:rsid w:val="568C349F"/>
    <w:rsid w:val="568D7763"/>
    <w:rsid w:val="569ADCB6"/>
    <w:rsid w:val="569BC7B5"/>
    <w:rsid w:val="569E2635"/>
    <w:rsid w:val="56BDE5B9"/>
    <w:rsid w:val="56C73B47"/>
    <w:rsid w:val="56D80F82"/>
    <w:rsid w:val="56E09724"/>
    <w:rsid w:val="56EAD1D4"/>
    <w:rsid w:val="56FA4F9E"/>
    <w:rsid w:val="56FCC758"/>
    <w:rsid w:val="57042F4C"/>
    <w:rsid w:val="5704B8D4"/>
    <w:rsid w:val="57074044"/>
    <w:rsid w:val="573D6AA9"/>
    <w:rsid w:val="57444F54"/>
    <w:rsid w:val="5752EF18"/>
    <w:rsid w:val="57543D66"/>
    <w:rsid w:val="5757DEF2"/>
    <w:rsid w:val="576B54C5"/>
    <w:rsid w:val="5773A088"/>
    <w:rsid w:val="57975A2A"/>
    <w:rsid w:val="57BA7C50"/>
    <w:rsid w:val="57C4A11A"/>
    <w:rsid w:val="57D390CE"/>
    <w:rsid w:val="57D5E92A"/>
    <w:rsid w:val="57D5EE26"/>
    <w:rsid w:val="57E6852C"/>
    <w:rsid w:val="57FC890B"/>
    <w:rsid w:val="5845FE6F"/>
    <w:rsid w:val="5862820E"/>
    <w:rsid w:val="587D146D"/>
    <w:rsid w:val="587F27B5"/>
    <w:rsid w:val="58884235"/>
    <w:rsid w:val="589404D6"/>
    <w:rsid w:val="58B4E1D7"/>
    <w:rsid w:val="58BD2F99"/>
    <w:rsid w:val="58C6F5E3"/>
    <w:rsid w:val="58C9983F"/>
    <w:rsid w:val="58D26C49"/>
    <w:rsid w:val="58F2F8EF"/>
    <w:rsid w:val="5915CA55"/>
    <w:rsid w:val="5927E483"/>
    <w:rsid w:val="5936F5D9"/>
    <w:rsid w:val="59447D10"/>
    <w:rsid w:val="594DEC87"/>
    <w:rsid w:val="59518662"/>
    <w:rsid w:val="595C1197"/>
    <w:rsid w:val="5973DE9A"/>
    <w:rsid w:val="599B0493"/>
    <w:rsid w:val="59A61326"/>
    <w:rsid w:val="59C8C530"/>
    <w:rsid w:val="59CEF497"/>
    <w:rsid w:val="59CF483F"/>
    <w:rsid w:val="59D985A1"/>
    <w:rsid w:val="59DA27EA"/>
    <w:rsid w:val="59E539BF"/>
    <w:rsid w:val="59F38E78"/>
    <w:rsid w:val="59F49C95"/>
    <w:rsid w:val="5A1B0D4D"/>
    <w:rsid w:val="5A1E0E90"/>
    <w:rsid w:val="5A2AD421"/>
    <w:rsid w:val="5A3F2161"/>
    <w:rsid w:val="5A470C8B"/>
    <w:rsid w:val="5A471819"/>
    <w:rsid w:val="5A6A578C"/>
    <w:rsid w:val="5A90330F"/>
    <w:rsid w:val="5AA94776"/>
    <w:rsid w:val="5AB39EC2"/>
    <w:rsid w:val="5AC9A5EF"/>
    <w:rsid w:val="5ACAA8B8"/>
    <w:rsid w:val="5ADF34A7"/>
    <w:rsid w:val="5AE554D4"/>
    <w:rsid w:val="5B0E8C7B"/>
    <w:rsid w:val="5B0F1DC6"/>
    <w:rsid w:val="5B121065"/>
    <w:rsid w:val="5B1B6FAA"/>
    <w:rsid w:val="5B4E108C"/>
    <w:rsid w:val="5B5A0FF3"/>
    <w:rsid w:val="5B5EE0E0"/>
    <w:rsid w:val="5B764ECF"/>
    <w:rsid w:val="5B7B52F4"/>
    <w:rsid w:val="5BA0DC15"/>
    <w:rsid w:val="5BA2DA1F"/>
    <w:rsid w:val="5BAC3224"/>
    <w:rsid w:val="5BE2A478"/>
    <w:rsid w:val="5C1B266B"/>
    <w:rsid w:val="5C201C5C"/>
    <w:rsid w:val="5C264F62"/>
    <w:rsid w:val="5C275E25"/>
    <w:rsid w:val="5C2FCB3F"/>
    <w:rsid w:val="5C38FE82"/>
    <w:rsid w:val="5C3A07A1"/>
    <w:rsid w:val="5C6AD53B"/>
    <w:rsid w:val="5C77F65A"/>
    <w:rsid w:val="5C79C7CB"/>
    <w:rsid w:val="5C841C4C"/>
    <w:rsid w:val="5C859ED0"/>
    <w:rsid w:val="5C865CA5"/>
    <w:rsid w:val="5C933FE8"/>
    <w:rsid w:val="5CB79868"/>
    <w:rsid w:val="5CB9E6E5"/>
    <w:rsid w:val="5CCA5C90"/>
    <w:rsid w:val="5D1314D3"/>
    <w:rsid w:val="5D2C7B03"/>
    <w:rsid w:val="5D2C9FBE"/>
    <w:rsid w:val="5D3205CC"/>
    <w:rsid w:val="5D34ACCA"/>
    <w:rsid w:val="5D381E2E"/>
    <w:rsid w:val="5D455921"/>
    <w:rsid w:val="5D5B8106"/>
    <w:rsid w:val="5D72355B"/>
    <w:rsid w:val="5DD8EC79"/>
    <w:rsid w:val="5DD910A6"/>
    <w:rsid w:val="5DF5D4AD"/>
    <w:rsid w:val="5DF6E39C"/>
    <w:rsid w:val="5E13BA36"/>
    <w:rsid w:val="5E2D41D6"/>
    <w:rsid w:val="5E48B394"/>
    <w:rsid w:val="5E4D1A3F"/>
    <w:rsid w:val="5E53739A"/>
    <w:rsid w:val="5E642F84"/>
    <w:rsid w:val="5E8CAA02"/>
    <w:rsid w:val="5E98E078"/>
    <w:rsid w:val="5EB86808"/>
    <w:rsid w:val="5EBF3342"/>
    <w:rsid w:val="5ED97B8D"/>
    <w:rsid w:val="5EF531E0"/>
    <w:rsid w:val="5F0B53DB"/>
    <w:rsid w:val="5F52A024"/>
    <w:rsid w:val="5F52AAD5"/>
    <w:rsid w:val="5F6618EA"/>
    <w:rsid w:val="5F8678D0"/>
    <w:rsid w:val="5F870F1C"/>
    <w:rsid w:val="5F879324"/>
    <w:rsid w:val="5F9142DD"/>
    <w:rsid w:val="5FC5A22E"/>
    <w:rsid w:val="5FC609CE"/>
    <w:rsid w:val="5FC96C85"/>
    <w:rsid w:val="5FCE1E1B"/>
    <w:rsid w:val="5FD3089C"/>
    <w:rsid w:val="5FE5F02B"/>
    <w:rsid w:val="5FED2C7A"/>
    <w:rsid w:val="5FF01C0F"/>
    <w:rsid w:val="5FFA6B1D"/>
    <w:rsid w:val="6008B03B"/>
    <w:rsid w:val="60184A19"/>
    <w:rsid w:val="6031E365"/>
    <w:rsid w:val="60373FC9"/>
    <w:rsid w:val="60491201"/>
    <w:rsid w:val="605A08CE"/>
    <w:rsid w:val="605E77CE"/>
    <w:rsid w:val="607B4C0A"/>
    <w:rsid w:val="60C672DB"/>
    <w:rsid w:val="60D8C156"/>
    <w:rsid w:val="60E20BE8"/>
    <w:rsid w:val="60FCE7BA"/>
    <w:rsid w:val="6114399B"/>
    <w:rsid w:val="611A9E23"/>
    <w:rsid w:val="6129A4CE"/>
    <w:rsid w:val="613CFA7B"/>
    <w:rsid w:val="61471BAD"/>
    <w:rsid w:val="6169A6A2"/>
    <w:rsid w:val="61769EED"/>
    <w:rsid w:val="6183DA24"/>
    <w:rsid w:val="619FB9CB"/>
    <w:rsid w:val="61A3F063"/>
    <w:rsid w:val="61A5B2EF"/>
    <w:rsid w:val="61ADB906"/>
    <w:rsid w:val="61CAD445"/>
    <w:rsid w:val="61E399D9"/>
    <w:rsid w:val="61FE147F"/>
    <w:rsid w:val="620D6F4C"/>
    <w:rsid w:val="62672A5B"/>
    <w:rsid w:val="626A9481"/>
    <w:rsid w:val="6286580C"/>
    <w:rsid w:val="628BD4B0"/>
    <w:rsid w:val="62A1291A"/>
    <w:rsid w:val="62A21F1E"/>
    <w:rsid w:val="62A5A082"/>
    <w:rsid w:val="62B589F7"/>
    <w:rsid w:val="62C2B6A6"/>
    <w:rsid w:val="62C492F0"/>
    <w:rsid w:val="62CCF948"/>
    <w:rsid w:val="62E149C2"/>
    <w:rsid w:val="62FC433F"/>
    <w:rsid w:val="6306C766"/>
    <w:rsid w:val="63131C2A"/>
    <w:rsid w:val="632B72D2"/>
    <w:rsid w:val="635AE50C"/>
    <w:rsid w:val="6364A375"/>
    <w:rsid w:val="63676FF9"/>
    <w:rsid w:val="636C9612"/>
    <w:rsid w:val="63914041"/>
    <w:rsid w:val="6394C9E0"/>
    <w:rsid w:val="6395B061"/>
    <w:rsid w:val="63A993C9"/>
    <w:rsid w:val="63B3CB4C"/>
    <w:rsid w:val="63DDBC9F"/>
    <w:rsid w:val="63EAA6E6"/>
    <w:rsid w:val="63F2E8CA"/>
    <w:rsid w:val="63F7EC57"/>
    <w:rsid w:val="63FCAD94"/>
    <w:rsid w:val="64160CEE"/>
    <w:rsid w:val="64229431"/>
    <w:rsid w:val="6438190A"/>
    <w:rsid w:val="644A8ABA"/>
    <w:rsid w:val="644D7C79"/>
    <w:rsid w:val="644FAE95"/>
    <w:rsid w:val="645F9F1E"/>
    <w:rsid w:val="6486610F"/>
    <w:rsid w:val="6499B0B8"/>
    <w:rsid w:val="64B6A24B"/>
    <w:rsid w:val="64D11C9C"/>
    <w:rsid w:val="64E6C4C5"/>
    <w:rsid w:val="65055FAF"/>
    <w:rsid w:val="6510F2C7"/>
    <w:rsid w:val="651602C4"/>
    <w:rsid w:val="6555FD61"/>
    <w:rsid w:val="65ACC58B"/>
    <w:rsid w:val="65AF9E1E"/>
    <w:rsid w:val="65D9ECC5"/>
    <w:rsid w:val="65E3C3AE"/>
    <w:rsid w:val="65E6A51F"/>
    <w:rsid w:val="660028E7"/>
    <w:rsid w:val="6601D181"/>
    <w:rsid w:val="66226061"/>
    <w:rsid w:val="66280D08"/>
    <w:rsid w:val="6635C001"/>
    <w:rsid w:val="663B2D12"/>
    <w:rsid w:val="663E71BA"/>
    <w:rsid w:val="6648E11D"/>
    <w:rsid w:val="6649B287"/>
    <w:rsid w:val="66591EA8"/>
    <w:rsid w:val="666147E0"/>
    <w:rsid w:val="66693D5B"/>
    <w:rsid w:val="66832313"/>
    <w:rsid w:val="669C125D"/>
    <w:rsid w:val="66A82975"/>
    <w:rsid w:val="66B2AC09"/>
    <w:rsid w:val="66B8EE57"/>
    <w:rsid w:val="66C1AE5E"/>
    <w:rsid w:val="66D2EC0E"/>
    <w:rsid w:val="66DA5F77"/>
    <w:rsid w:val="66E54F32"/>
    <w:rsid w:val="67048A84"/>
    <w:rsid w:val="67095C65"/>
    <w:rsid w:val="6714F9D5"/>
    <w:rsid w:val="6722F1AB"/>
    <w:rsid w:val="67289EA2"/>
    <w:rsid w:val="6728EB72"/>
    <w:rsid w:val="673FC146"/>
    <w:rsid w:val="675D6C25"/>
    <w:rsid w:val="6763E591"/>
    <w:rsid w:val="67743621"/>
    <w:rsid w:val="677D10A0"/>
    <w:rsid w:val="6783B090"/>
    <w:rsid w:val="679BCBEC"/>
    <w:rsid w:val="67BB8C5E"/>
    <w:rsid w:val="67C43394"/>
    <w:rsid w:val="67D7997E"/>
    <w:rsid w:val="67F8C02D"/>
    <w:rsid w:val="68022D7E"/>
    <w:rsid w:val="6809A08A"/>
    <w:rsid w:val="680E4D47"/>
    <w:rsid w:val="68129128"/>
    <w:rsid w:val="682C0AD8"/>
    <w:rsid w:val="682F6B64"/>
    <w:rsid w:val="6833A3E4"/>
    <w:rsid w:val="683686B9"/>
    <w:rsid w:val="6859AD91"/>
    <w:rsid w:val="686761B3"/>
    <w:rsid w:val="6867C124"/>
    <w:rsid w:val="6883F87C"/>
    <w:rsid w:val="6889CE23"/>
    <w:rsid w:val="688BC6CE"/>
    <w:rsid w:val="68A40435"/>
    <w:rsid w:val="68B92E89"/>
    <w:rsid w:val="68C9A706"/>
    <w:rsid w:val="68ECF983"/>
    <w:rsid w:val="68F52C39"/>
    <w:rsid w:val="69037E96"/>
    <w:rsid w:val="6903ADEE"/>
    <w:rsid w:val="6912F8F7"/>
    <w:rsid w:val="691B2AE3"/>
    <w:rsid w:val="691FBB8E"/>
    <w:rsid w:val="693D9A8C"/>
    <w:rsid w:val="6943B6FD"/>
    <w:rsid w:val="6965A152"/>
    <w:rsid w:val="696BE093"/>
    <w:rsid w:val="6971F76B"/>
    <w:rsid w:val="697DB47B"/>
    <w:rsid w:val="698620F1"/>
    <w:rsid w:val="69AA9257"/>
    <w:rsid w:val="69C02CC6"/>
    <w:rsid w:val="69C38981"/>
    <w:rsid w:val="69C480F3"/>
    <w:rsid w:val="69D49A00"/>
    <w:rsid w:val="69EFCF10"/>
    <w:rsid w:val="69F55495"/>
    <w:rsid w:val="6A1DE64B"/>
    <w:rsid w:val="6A3103DB"/>
    <w:rsid w:val="6A3691AC"/>
    <w:rsid w:val="6A517F42"/>
    <w:rsid w:val="6A58466B"/>
    <w:rsid w:val="6A6AC6EA"/>
    <w:rsid w:val="6A8B8D45"/>
    <w:rsid w:val="6A935272"/>
    <w:rsid w:val="6AB0D6AE"/>
    <w:rsid w:val="6AEA7D1C"/>
    <w:rsid w:val="6AEC92F4"/>
    <w:rsid w:val="6AF7652F"/>
    <w:rsid w:val="6B02A607"/>
    <w:rsid w:val="6B0B85E2"/>
    <w:rsid w:val="6B1A3FAC"/>
    <w:rsid w:val="6B1BBC07"/>
    <w:rsid w:val="6B274603"/>
    <w:rsid w:val="6B2B523A"/>
    <w:rsid w:val="6B3C7AE6"/>
    <w:rsid w:val="6B54E33E"/>
    <w:rsid w:val="6B5C49CC"/>
    <w:rsid w:val="6B71BB25"/>
    <w:rsid w:val="6B86675E"/>
    <w:rsid w:val="6B896D20"/>
    <w:rsid w:val="6B8A4009"/>
    <w:rsid w:val="6B970D91"/>
    <w:rsid w:val="6B9CE464"/>
    <w:rsid w:val="6BAAC89D"/>
    <w:rsid w:val="6BDD3443"/>
    <w:rsid w:val="6BDF0789"/>
    <w:rsid w:val="6BE40ED4"/>
    <w:rsid w:val="6BE661C7"/>
    <w:rsid w:val="6BEF5EF7"/>
    <w:rsid w:val="6BF6A7CA"/>
    <w:rsid w:val="6C092A67"/>
    <w:rsid w:val="6C09A99A"/>
    <w:rsid w:val="6C471959"/>
    <w:rsid w:val="6C4D7819"/>
    <w:rsid w:val="6C5893C1"/>
    <w:rsid w:val="6C60FEB2"/>
    <w:rsid w:val="6C88E4AC"/>
    <w:rsid w:val="6C9989F9"/>
    <w:rsid w:val="6CA9A32D"/>
    <w:rsid w:val="6CC00823"/>
    <w:rsid w:val="6CC689A6"/>
    <w:rsid w:val="6CEB7C70"/>
    <w:rsid w:val="6D25BEF7"/>
    <w:rsid w:val="6D303655"/>
    <w:rsid w:val="6D5F2543"/>
    <w:rsid w:val="6D6BE869"/>
    <w:rsid w:val="6DBCE6E6"/>
    <w:rsid w:val="6DCA0E1F"/>
    <w:rsid w:val="6DE98807"/>
    <w:rsid w:val="6DEBAC37"/>
    <w:rsid w:val="6DF7081A"/>
    <w:rsid w:val="6DFAF0D4"/>
    <w:rsid w:val="6E07B248"/>
    <w:rsid w:val="6E24815E"/>
    <w:rsid w:val="6E293A4A"/>
    <w:rsid w:val="6E2A860D"/>
    <w:rsid w:val="6E463F62"/>
    <w:rsid w:val="6E4BA764"/>
    <w:rsid w:val="6E5BEBFB"/>
    <w:rsid w:val="6E62F666"/>
    <w:rsid w:val="6E70BDF0"/>
    <w:rsid w:val="6EA067C0"/>
    <w:rsid w:val="6ECE0A16"/>
    <w:rsid w:val="6EDA2C5A"/>
    <w:rsid w:val="6EFC692F"/>
    <w:rsid w:val="6EFFA134"/>
    <w:rsid w:val="6F40B6E0"/>
    <w:rsid w:val="6F412F82"/>
    <w:rsid w:val="6F54BD6C"/>
    <w:rsid w:val="6F58F483"/>
    <w:rsid w:val="6F69BC3F"/>
    <w:rsid w:val="6F6A3D65"/>
    <w:rsid w:val="6F6F512A"/>
    <w:rsid w:val="6F70A6A1"/>
    <w:rsid w:val="6F9DD3E0"/>
    <w:rsid w:val="6FA5AA67"/>
    <w:rsid w:val="6FC7025E"/>
    <w:rsid w:val="6FF02DA4"/>
    <w:rsid w:val="6FF782D9"/>
    <w:rsid w:val="6FF9B429"/>
    <w:rsid w:val="6FFC4085"/>
    <w:rsid w:val="700F330A"/>
    <w:rsid w:val="701FA6E0"/>
    <w:rsid w:val="7029DB35"/>
    <w:rsid w:val="70321ED7"/>
    <w:rsid w:val="703AABF0"/>
    <w:rsid w:val="706A9EA2"/>
    <w:rsid w:val="706CD4DB"/>
    <w:rsid w:val="707B443A"/>
    <w:rsid w:val="7082186E"/>
    <w:rsid w:val="709EF09D"/>
    <w:rsid w:val="70B91D07"/>
    <w:rsid w:val="70D1EF3B"/>
    <w:rsid w:val="71025835"/>
    <w:rsid w:val="7116DB92"/>
    <w:rsid w:val="711ECC9E"/>
    <w:rsid w:val="711FF041"/>
    <w:rsid w:val="71216C94"/>
    <w:rsid w:val="7127F468"/>
    <w:rsid w:val="712C1DD2"/>
    <w:rsid w:val="712ECEDC"/>
    <w:rsid w:val="712F94BA"/>
    <w:rsid w:val="7132C9FB"/>
    <w:rsid w:val="71388D3B"/>
    <w:rsid w:val="714B6662"/>
    <w:rsid w:val="71730ED9"/>
    <w:rsid w:val="71845804"/>
    <w:rsid w:val="71895120"/>
    <w:rsid w:val="71A66037"/>
    <w:rsid w:val="71B43D98"/>
    <w:rsid w:val="71B50E1C"/>
    <w:rsid w:val="71F75594"/>
    <w:rsid w:val="72284399"/>
    <w:rsid w:val="72379491"/>
    <w:rsid w:val="723F4A7D"/>
    <w:rsid w:val="72455F34"/>
    <w:rsid w:val="72517C5C"/>
    <w:rsid w:val="727B4F93"/>
    <w:rsid w:val="728126FA"/>
    <w:rsid w:val="72930069"/>
    <w:rsid w:val="7295AA1A"/>
    <w:rsid w:val="72ADC269"/>
    <w:rsid w:val="72B6E30C"/>
    <w:rsid w:val="72C1E8D3"/>
    <w:rsid w:val="72C427B5"/>
    <w:rsid w:val="72DDAC27"/>
    <w:rsid w:val="72E70502"/>
    <w:rsid w:val="72EB8F05"/>
    <w:rsid w:val="72F88F23"/>
    <w:rsid w:val="7303A23F"/>
    <w:rsid w:val="730D3B5B"/>
    <w:rsid w:val="730F5654"/>
    <w:rsid w:val="730FF4B0"/>
    <w:rsid w:val="731DC05A"/>
    <w:rsid w:val="731F99DA"/>
    <w:rsid w:val="7320CB87"/>
    <w:rsid w:val="734CD4B9"/>
    <w:rsid w:val="73545941"/>
    <w:rsid w:val="735C022C"/>
    <w:rsid w:val="73627EA9"/>
    <w:rsid w:val="737962F9"/>
    <w:rsid w:val="737CD892"/>
    <w:rsid w:val="7392CCE7"/>
    <w:rsid w:val="73C649FD"/>
    <w:rsid w:val="73C6A22B"/>
    <w:rsid w:val="740ADB07"/>
    <w:rsid w:val="740D67C8"/>
    <w:rsid w:val="7413224C"/>
    <w:rsid w:val="741C4D0D"/>
    <w:rsid w:val="742CE36D"/>
    <w:rsid w:val="74502E7A"/>
    <w:rsid w:val="745A8760"/>
    <w:rsid w:val="747FFB96"/>
    <w:rsid w:val="7480725C"/>
    <w:rsid w:val="748418B5"/>
    <w:rsid w:val="7486B9D6"/>
    <w:rsid w:val="748C9857"/>
    <w:rsid w:val="749FF550"/>
    <w:rsid w:val="74A0D198"/>
    <w:rsid w:val="74A547D0"/>
    <w:rsid w:val="74B34EEC"/>
    <w:rsid w:val="74BE141A"/>
    <w:rsid w:val="74BF7C74"/>
    <w:rsid w:val="74D9BB12"/>
    <w:rsid w:val="74DCC4F7"/>
    <w:rsid w:val="74F623AB"/>
    <w:rsid w:val="74FE02E4"/>
    <w:rsid w:val="750CD62B"/>
    <w:rsid w:val="751057C5"/>
    <w:rsid w:val="7526B3AC"/>
    <w:rsid w:val="754585B4"/>
    <w:rsid w:val="754705A9"/>
    <w:rsid w:val="754D86CF"/>
    <w:rsid w:val="756238C9"/>
    <w:rsid w:val="757E2526"/>
    <w:rsid w:val="7581D22F"/>
    <w:rsid w:val="759B0819"/>
    <w:rsid w:val="75AA378C"/>
    <w:rsid w:val="75AEE82F"/>
    <w:rsid w:val="75B65B57"/>
    <w:rsid w:val="75BF6EC6"/>
    <w:rsid w:val="75CF455B"/>
    <w:rsid w:val="75D1C1CC"/>
    <w:rsid w:val="75D7E029"/>
    <w:rsid w:val="75D828CC"/>
    <w:rsid w:val="75E33D9B"/>
    <w:rsid w:val="75E6D6BB"/>
    <w:rsid w:val="75F17D36"/>
    <w:rsid w:val="762694DF"/>
    <w:rsid w:val="76349797"/>
    <w:rsid w:val="7647C1E6"/>
    <w:rsid w:val="7659C476"/>
    <w:rsid w:val="7661D406"/>
    <w:rsid w:val="76656E11"/>
    <w:rsid w:val="7668F8ED"/>
    <w:rsid w:val="767C78A1"/>
    <w:rsid w:val="7691731D"/>
    <w:rsid w:val="76B223F2"/>
    <w:rsid w:val="76B423BB"/>
    <w:rsid w:val="76E6712D"/>
    <w:rsid w:val="76EE3C7D"/>
    <w:rsid w:val="76FCC7D4"/>
    <w:rsid w:val="77406151"/>
    <w:rsid w:val="7744BB98"/>
    <w:rsid w:val="77484E4E"/>
    <w:rsid w:val="7751E8E2"/>
    <w:rsid w:val="7751EC78"/>
    <w:rsid w:val="775712F0"/>
    <w:rsid w:val="7772322C"/>
    <w:rsid w:val="77739289"/>
    <w:rsid w:val="777BD72F"/>
    <w:rsid w:val="77881DF7"/>
    <w:rsid w:val="77A1B8B9"/>
    <w:rsid w:val="77C4B137"/>
    <w:rsid w:val="77CF7D57"/>
    <w:rsid w:val="77E5CEC0"/>
    <w:rsid w:val="77F29484"/>
    <w:rsid w:val="78075FA8"/>
    <w:rsid w:val="781A60AB"/>
    <w:rsid w:val="783A6999"/>
    <w:rsid w:val="783AC4A1"/>
    <w:rsid w:val="783B4617"/>
    <w:rsid w:val="7862D1D8"/>
    <w:rsid w:val="7872A273"/>
    <w:rsid w:val="787641F5"/>
    <w:rsid w:val="78826928"/>
    <w:rsid w:val="7896F328"/>
    <w:rsid w:val="789BB0A2"/>
    <w:rsid w:val="78B2E3C7"/>
    <w:rsid w:val="78C8CA7A"/>
    <w:rsid w:val="78DCB824"/>
    <w:rsid w:val="78EF284B"/>
    <w:rsid w:val="78F27009"/>
    <w:rsid w:val="78F37141"/>
    <w:rsid w:val="7918D140"/>
    <w:rsid w:val="791F5F36"/>
    <w:rsid w:val="7921E460"/>
    <w:rsid w:val="792289C8"/>
    <w:rsid w:val="7964403F"/>
    <w:rsid w:val="79654AC0"/>
    <w:rsid w:val="7979ABB0"/>
    <w:rsid w:val="797A7D76"/>
    <w:rsid w:val="797E65C7"/>
    <w:rsid w:val="799DB513"/>
    <w:rsid w:val="79A42CB5"/>
    <w:rsid w:val="79A9D332"/>
    <w:rsid w:val="79AD9B3E"/>
    <w:rsid w:val="79B1F7C4"/>
    <w:rsid w:val="79CC0E22"/>
    <w:rsid w:val="79CE7E43"/>
    <w:rsid w:val="79EB1627"/>
    <w:rsid w:val="7A0011AF"/>
    <w:rsid w:val="7A0A3628"/>
    <w:rsid w:val="7A23F034"/>
    <w:rsid w:val="7A3EA758"/>
    <w:rsid w:val="7A432F4B"/>
    <w:rsid w:val="7A4E4F4C"/>
    <w:rsid w:val="7A58E1D6"/>
    <w:rsid w:val="7A92E497"/>
    <w:rsid w:val="7A97126D"/>
    <w:rsid w:val="7AAE15FC"/>
    <w:rsid w:val="7AAE3302"/>
    <w:rsid w:val="7ABC1BC0"/>
    <w:rsid w:val="7ABCF2CA"/>
    <w:rsid w:val="7ABF1BCD"/>
    <w:rsid w:val="7AC39743"/>
    <w:rsid w:val="7AC4ADE6"/>
    <w:rsid w:val="7ADC7F3C"/>
    <w:rsid w:val="7AE2B4F3"/>
    <w:rsid w:val="7AE93B8B"/>
    <w:rsid w:val="7B05B6E0"/>
    <w:rsid w:val="7B0F6D0A"/>
    <w:rsid w:val="7B273F4D"/>
    <w:rsid w:val="7B285E1B"/>
    <w:rsid w:val="7B307DB2"/>
    <w:rsid w:val="7B3AF800"/>
    <w:rsid w:val="7B65B105"/>
    <w:rsid w:val="7B72B476"/>
    <w:rsid w:val="7B947558"/>
    <w:rsid w:val="7BB443A1"/>
    <w:rsid w:val="7BDE18BC"/>
    <w:rsid w:val="7BE31E64"/>
    <w:rsid w:val="7C02BB53"/>
    <w:rsid w:val="7C043B50"/>
    <w:rsid w:val="7C05C950"/>
    <w:rsid w:val="7C14ADB3"/>
    <w:rsid w:val="7C195CF5"/>
    <w:rsid w:val="7C2A7AC9"/>
    <w:rsid w:val="7C2EF58F"/>
    <w:rsid w:val="7C5264EB"/>
    <w:rsid w:val="7C536174"/>
    <w:rsid w:val="7C62DBAD"/>
    <w:rsid w:val="7C69F139"/>
    <w:rsid w:val="7C76EB79"/>
    <w:rsid w:val="7C9006B3"/>
    <w:rsid w:val="7C9ADB26"/>
    <w:rsid w:val="7CA5324C"/>
    <w:rsid w:val="7CB6072D"/>
    <w:rsid w:val="7CC720B7"/>
    <w:rsid w:val="7CE526A1"/>
    <w:rsid w:val="7CFE98A3"/>
    <w:rsid w:val="7D06682D"/>
    <w:rsid w:val="7D1162CA"/>
    <w:rsid w:val="7D1A55E6"/>
    <w:rsid w:val="7D1C46A3"/>
    <w:rsid w:val="7D1E147C"/>
    <w:rsid w:val="7D30BDA5"/>
    <w:rsid w:val="7D57BB6C"/>
    <w:rsid w:val="7D57BE9A"/>
    <w:rsid w:val="7D5C7109"/>
    <w:rsid w:val="7D71F1E7"/>
    <w:rsid w:val="7D86E4F7"/>
    <w:rsid w:val="7D899449"/>
    <w:rsid w:val="7D92C07C"/>
    <w:rsid w:val="7DA7FA21"/>
    <w:rsid w:val="7DC05507"/>
    <w:rsid w:val="7DCB2F59"/>
    <w:rsid w:val="7DD8952C"/>
    <w:rsid w:val="7DF84C6C"/>
    <w:rsid w:val="7E0EB6CE"/>
    <w:rsid w:val="7E0EDC7A"/>
    <w:rsid w:val="7E1309CF"/>
    <w:rsid w:val="7E14D2EE"/>
    <w:rsid w:val="7E418801"/>
    <w:rsid w:val="7E619FFC"/>
    <w:rsid w:val="7E68F75A"/>
    <w:rsid w:val="7E6E9C43"/>
    <w:rsid w:val="7E77EFD5"/>
    <w:rsid w:val="7E9C5183"/>
    <w:rsid w:val="7EB64797"/>
    <w:rsid w:val="7EBB7657"/>
    <w:rsid w:val="7EBE71A6"/>
    <w:rsid w:val="7EC3D23F"/>
    <w:rsid w:val="7EEE6B7E"/>
    <w:rsid w:val="7EF71E7D"/>
    <w:rsid w:val="7EFCE0FA"/>
    <w:rsid w:val="7F3452A2"/>
    <w:rsid w:val="7F3BDED5"/>
    <w:rsid w:val="7F55D0D2"/>
    <w:rsid w:val="7F5A30BF"/>
    <w:rsid w:val="7F5BE85E"/>
    <w:rsid w:val="7F62B0A0"/>
    <w:rsid w:val="7F661511"/>
    <w:rsid w:val="7F82B2F3"/>
    <w:rsid w:val="7F944918"/>
    <w:rsid w:val="7FBCEAE4"/>
    <w:rsid w:val="7FD66424"/>
    <w:rsid w:val="7FDB5B20"/>
    <w:rsid w:val="7FE4B95E"/>
    <w:rsid w:val="7FE767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C726D"/>
  <w15:docId w15:val="{0FA40590-A8F5-4922-A753-579A6EEDF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D2E"/>
    <w:rPr>
      <w:rFonts w:ascii="Times New Roman" w:hAnsi="Times New Roman" w:cs="Times New Roman"/>
      <w:sz w:val="24"/>
      <w:szCs w:val="24"/>
    </w:rPr>
  </w:style>
  <w:style w:type="paragraph" w:styleId="Heading1">
    <w:name w:val="heading 1"/>
    <w:basedOn w:val="Normal"/>
    <w:next w:val="Normal"/>
    <w:link w:val="Heading1Char"/>
    <w:uiPriority w:val="9"/>
    <w:qFormat/>
    <w:rsid w:val="00D34113"/>
    <w:pPr>
      <w:keepNext/>
      <w:keepLines/>
      <w:spacing w:before="240"/>
      <w:jc w:val="center"/>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0755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E6250"/>
    <w:pPr>
      <w:keepNext/>
      <w:keepLines/>
      <w:spacing w:before="40"/>
      <w:outlineLvl w:val="2"/>
    </w:pPr>
    <w:rPr>
      <w:rFonts w:asciiTheme="majorHAnsi" w:eastAsiaTheme="majorEastAsia" w:hAnsiTheme="majorHAnsi" w:cstheme="majorBidi"/>
      <w:color w:val="2F5496" w:themeColor="accent1" w:themeShade="BF"/>
      <w:sz w:val="28"/>
      <w:szCs w:val="28"/>
      <w:lang w:eastAsia="lv-LV"/>
    </w:rPr>
  </w:style>
  <w:style w:type="paragraph" w:styleId="Heading4">
    <w:name w:val="heading 4"/>
    <w:basedOn w:val="Normal"/>
    <w:next w:val="Normal"/>
    <w:link w:val="Heading4Char"/>
    <w:uiPriority w:val="9"/>
    <w:unhideWhenUsed/>
    <w:qFormat/>
    <w:rsid w:val="002E6250"/>
    <w:pPr>
      <w:keepNext/>
      <w:keepLines/>
      <w:spacing w:before="40"/>
      <w:outlineLvl w:val="3"/>
    </w:pPr>
    <w:rPr>
      <w:rFonts w:asciiTheme="majorHAnsi" w:eastAsiaTheme="majorEastAsia" w:hAnsiTheme="majorHAnsi" w:cstheme="majorBidi"/>
      <w:color w:val="2F5496" w:themeColor="accent1" w:themeShade="BF"/>
      <w:lang w:eastAsia="lv-LV"/>
    </w:rPr>
  </w:style>
  <w:style w:type="paragraph" w:styleId="Heading5">
    <w:name w:val="heading 5"/>
    <w:basedOn w:val="Normal"/>
    <w:next w:val="Normal"/>
    <w:link w:val="Heading5Char"/>
    <w:uiPriority w:val="9"/>
    <w:semiHidden/>
    <w:unhideWhenUsed/>
    <w:qFormat/>
    <w:rsid w:val="002E6250"/>
    <w:pPr>
      <w:keepNext/>
      <w:keepLines/>
      <w:spacing w:before="40"/>
      <w:outlineLvl w:val="4"/>
    </w:pPr>
    <w:rPr>
      <w:rFonts w:asciiTheme="majorHAnsi" w:eastAsiaTheme="majorEastAsia" w:hAnsiTheme="majorHAnsi" w:cstheme="majorBidi"/>
      <w:caps/>
      <w:color w:val="2F5496" w:themeColor="accent1" w:themeShade="BF"/>
      <w:lang w:eastAsia="lv-LV"/>
    </w:rPr>
  </w:style>
  <w:style w:type="paragraph" w:styleId="Heading6">
    <w:name w:val="heading 6"/>
    <w:basedOn w:val="Normal"/>
    <w:next w:val="Normal"/>
    <w:link w:val="Heading6Char"/>
    <w:uiPriority w:val="9"/>
    <w:semiHidden/>
    <w:unhideWhenUsed/>
    <w:qFormat/>
    <w:rsid w:val="002E6250"/>
    <w:pPr>
      <w:keepNext/>
      <w:keepLines/>
      <w:spacing w:before="40"/>
      <w:outlineLvl w:val="5"/>
    </w:pPr>
    <w:rPr>
      <w:rFonts w:asciiTheme="majorHAnsi" w:eastAsiaTheme="majorEastAsia" w:hAnsiTheme="majorHAnsi" w:cstheme="majorBidi"/>
      <w:i/>
      <w:iCs/>
      <w:caps/>
      <w:color w:val="1F3864" w:themeColor="accent1" w:themeShade="80"/>
      <w:lang w:eastAsia="lv-LV"/>
    </w:rPr>
  </w:style>
  <w:style w:type="paragraph" w:styleId="Heading7">
    <w:name w:val="heading 7"/>
    <w:basedOn w:val="Normal"/>
    <w:next w:val="Normal"/>
    <w:link w:val="Heading7Char"/>
    <w:uiPriority w:val="9"/>
    <w:semiHidden/>
    <w:unhideWhenUsed/>
    <w:qFormat/>
    <w:rsid w:val="002E6250"/>
    <w:pPr>
      <w:keepNext/>
      <w:keepLines/>
      <w:spacing w:before="40"/>
      <w:outlineLvl w:val="6"/>
    </w:pPr>
    <w:rPr>
      <w:rFonts w:asciiTheme="majorHAnsi" w:eastAsiaTheme="majorEastAsia" w:hAnsiTheme="majorHAnsi" w:cstheme="majorBidi"/>
      <w:b/>
      <w:bCs/>
      <w:color w:val="1F3864" w:themeColor="accent1" w:themeShade="80"/>
      <w:lang w:eastAsia="lv-LV"/>
    </w:rPr>
  </w:style>
  <w:style w:type="paragraph" w:styleId="Heading8">
    <w:name w:val="heading 8"/>
    <w:basedOn w:val="Normal"/>
    <w:next w:val="Normal"/>
    <w:link w:val="Heading8Char"/>
    <w:uiPriority w:val="9"/>
    <w:semiHidden/>
    <w:unhideWhenUsed/>
    <w:qFormat/>
    <w:rsid w:val="002E6250"/>
    <w:pPr>
      <w:keepNext/>
      <w:keepLines/>
      <w:spacing w:before="40"/>
      <w:outlineLvl w:val="7"/>
    </w:pPr>
    <w:rPr>
      <w:rFonts w:asciiTheme="majorHAnsi" w:eastAsiaTheme="majorEastAsia" w:hAnsiTheme="majorHAnsi" w:cstheme="majorBidi"/>
      <w:b/>
      <w:bCs/>
      <w:i/>
      <w:iCs/>
      <w:color w:val="1F3864" w:themeColor="accent1" w:themeShade="80"/>
      <w:lang w:eastAsia="lv-LV"/>
    </w:rPr>
  </w:style>
  <w:style w:type="paragraph" w:styleId="Heading9">
    <w:name w:val="heading 9"/>
    <w:basedOn w:val="Normal"/>
    <w:next w:val="Normal"/>
    <w:link w:val="Heading9Char"/>
    <w:uiPriority w:val="9"/>
    <w:semiHidden/>
    <w:unhideWhenUsed/>
    <w:qFormat/>
    <w:rsid w:val="002E6250"/>
    <w:pPr>
      <w:keepNext/>
      <w:keepLines/>
      <w:spacing w:before="40"/>
      <w:outlineLvl w:val="8"/>
    </w:pPr>
    <w:rPr>
      <w:rFonts w:asciiTheme="majorHAnsi" w:eastAsiaTheme="majorEastAsia" w:hAnsiTheme="majorHAnsi" w:cstheme="majorBidi"/>
      <w:i/>
      <w:iCs/>
      <w:color w:val="1F3864" w:themeColor="accent1" w:themeShade="8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755F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5F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34113"/>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0755FE"/>
    <w:rPr>
      <w:rFonts w:asciiTheme="majorHAnsi" w:eastAsiaTheme="majorEastAsia" w:hAnsiTheme="majorHAnsi" w:cstheme="majorBidi"/>
      <w:color w:val="2F5496" w:themeColor="accent1" w:themeShade="BF"/>
      <w:sz w:val="26"/>
      <w:szCs w:val="26"/>
    </w:rPr>
  </w:style>
  <w:style w:type="table" w:styleId="TableGrid">
    <w:name w:val="Table Grid"/>
    <w:aliases w:val="TabelEcorys,HTG,Tabellengitternetz"/>
    <w:basedOn w:val="TableNormal"/>
    <w:uiPriority w:val="39"/>
    <w:rsid w:val="00CD51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b1"/>
    <w:basedOn w:val="Normal"/>
    <w:link w:val="ListParagraphChar"/>
    <w:uiPriority w:val="34"/>
    <w:qFormat/>
    <w:rsid w:val="00EC2B56"/>
    <w:pPr>
      <w:ind w:left="720"/>
      <w:contextualSpacing/>
    </w:pPr>
  </w:style>
  <w:style w:type="table" w:styleId="TableTheme">
    <w:name w:val="Table Theme"/>
    <w:basedOn w:val="TableNormal"/>
    <w:uiPriority w:val="99"/>
    <w:rsid w:val="00673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D490F"/>
    <w:pPr>
      <w:outlineLvl w:val="9"/>
    </w:pPr>
    <w:rPr>
      <w:lang w:val="en-US"/>
    </w:rPr>
  </w:style>
  <w:style w:type="paragraph" w:styleId="TOC1">
    <w:name w:val="toc 1"/>
    <w:basedOn w:val="Normal"/>
    <w:next w:val="Normal"/>
    <w:autoRedefine/>
    <w:uiPriority w:val="39"/>
    <w:unhideWhenUsed/>
    <w:rsid w:val="00270855"/>
    <w:pPr>
      <w:tabs>
        <w:tab w:val="right" w:leader="dot" w:pos="9395"/>
      </w:tabs>
    </w:pPr>
  </w:style>
  <w:style w:type="paragraph" w:styleId="TOC2">
    <w:name w:val="toc 2"/>
    <w:basedOn w:val="Normal"/>
    <w:next w:val="Normal"/>
    <w:autoRedefine/>
    <w:uiPriority w:val="39"/>
    <w:unhideWhenUsed/>
    <w:rsid w:val="00C3266B"/>
    <w:pPr>
      <w:tabs>
        <w:tab w:val="right" w:leader="dot" w:pos="9350"/>
      </w:tabs>
      <w:spacing w:after="100"/>
      <w:ind w:left="220"/>
    </w:pPr>
    <w:rPr>
      <w:rFonts w:eastAsia="Times New Roman"/>
      <w:b/>
      <w:bCs/>
      <w:noProof/>
    </w:rPr>
  </w:style>
  <w:style w:type="character" w:styleId="Hyperlink">
    <w:name w:val="Hyperlink"/>
    <w:basedOn w:val="DefaultParagraphFont"/>
    <w:uiPriority w:val="99"/>
    <w:unhideWhenUsed/>
    <w:rsid w:val="00AD490F"/>
    <w:rPr>
      <w:color w:val="0563C1" w:themeColor="hyperlink"/>
      <w:u w:val="single"/>
    </w:rPr>
  </w:style>
  <w:style w:type="character" w:styleId="CommentReference">
    <w:name w:val="annotation reference"/>
    <w:basedOn w:val="DefaultParagraphFont"/>
    <w:uiPriority w:val="99"/>
    <w:semiHidden/>
    <w:unhideWhenUsed/>
    <w:rsid w:val="008426A9"/>
    <w:rPr>
      <w:sz w:val="16"/>
      <w:szCs w:val="16"/>
    </w:rPr>
  </w:style>
  <w:style w:type="paragraph" w:styleId="CommentText">
    <w:name w:val="annotation text"/>
    <w:basedOn w:val="Normal"/>
    <w:link w:val="CommentTextChar"/>
    <w:uiPriority w:val="99"/>
    <w:unhideWhenUsed/>
    <w:rsid w:val="008426A9"/>
    <w:rPr>
      <w:sz w:val="20"/>
      <w:szCs w:val="20"/>
    </w:rPr>
  </w:style>
  <w:style w:type="character" w:customStyle="1" w:styleId="CommentTextChar">
    <w:name w:val="Comment Text Char"/>
    <w:basedOn w:val="DefaultParagraphFont"/>
    <w:link w:val="CommentText"/>
    <w:uiPriority w:val="99"/>
    <w:rsid w:val="008426A9"/>
    <w:rPr>
      <w:sz w:val="20"/>
      <w:szCs w:val="20"/>
    </w:rPr>
  </w:style>
  <w:style w:type="paragraph" w:styleId="CommentSubject">
    <w:name w:val="annotation subject"/>
    <w:basedOn w:val="CommentText"/>
    <w:next w:val="CommentText"/>
    <w:link w:val="CommentSubjectChar"/>
    <w:uiPriority w:val="99"/>
    <w:semiHidden/>
    <w:unhideWhenUsed/>
    <w:rsid w:val="008426A9"/>
    <w:rPr>
      <w:b/>
      <w:bCs/>
    </w:rPr>
  </w:style>
  <w:style w:type="character" w:customStyle="1" w:styleId="CommentSubjectChar">
    <w:name w:val="Comment Subject Char"/>
    <w:basedOn w:val="CommentTextChar"/>
    <w:link w:val="CommentSubject"/>
    <w:uiPriority w:val="99"/>
    <w:semiHidden/>
    <w:rsid w:val="008426A9"/>
    <w:rPr>
      <w:b/>
      <w:bCs/>
      <w:sz w:val="20"/>
      <w:szCs w:val="20"/>
    </w:rPr>
  </w:style>
  <w:style w:type="paragraph" w:styleId="BalloonText">
    <w:name w:val="Balloon Text"/>
    <w:basedOn w:val="Normal"/>
    <w:link w:val="BalloonTextChar"/>
    <w:uiPriority w:val="99"/>
    <w:semiHidden/>
    <w:unhideWhenUsed/>
    <w:rsid w:val="008426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6A9"/>
    <w:rPr>
      <w:rFonts w:ascii="Segoe UI" w:hAnsi="Segoe UI" w:cs="Segoe UI"/>
      <w:sz w:val="18"/>
      <w:szCs w:val="18"/>
    </w:rPr>
  </w:style>
  <w:style w:type="character" w:customStyle="1" w:styleId="Heading3Char">
    <w:name w:val="Heading 3 Char"/>
    <w:basedOn w:val="DefaultParagraphFont"/>
    <w:link w:val="Heading3"/>
    <w:uiPriority w:val="9"/>
    <w:rsid w:val="002E6250"/>
    <w:rPr>
      <w:rFonts w:asciiTheme="majorHAnsi" w:eastAsiaTheme="majorEastAsia" w:hAnsiTheme="majorHAnsi" w:cstheme="majorBidi"/>
      <w:color w:val="2F5496" w:themeColor="accent1" w:themeShade="BF"/>
      <w:sz w:val="28"/>
      <w:szCs w:val="28"/>
      <w:lang w:eastAsia="lv-LV"/>
    </w:rPr>
  </w:style>
  <w:style w:type="character" w:customStyle="1" w:styleId="Heading4Char">
    <w:name w:val="Heading 4 Char"/>
    <w:basedOn w:val="DefaultParagraphFont"/>
    <w:link w:val="Heading4"/>
    <w:uiPriority w:val="9"/>
    <w:rsid w:val="002E6250"/>
    <w:rPr>
      <w:rFonts w:asciiTheme="majorHAnsi" w:eastAsiaTheme="majorEastAsia" w:hAnsiTheme="majorHAnsi" w:cstheme="majorBidi"/>
      <w:color w:val="2F5496" w:themeColor="accent1" w:themeShade="BF"/>
      <w:sz w:val="24"/>
      <w:szCs w:val="24"/>
      <w:lang w:eastAsia="lv-LV"/>
    </w:rPr>
  </w:style>
  <w:style w:type="character" w:customStyle="1" w:styleId="Heading5Char">
    <w:name w:val="Heading 5 Char"/>
    <w:basedOn w:val="DefaultParagraphFont"/>
    <w:link w:val="Heading5"/>
    <w:uiPriority w:val="9"/>
    <w:semiHidden/>
    <w:rsid w:val="002E6250"/>
    <w:rPr>
      <w:rFonts w:asciiTheme="majorHAnsi" w:eastAsiaTheme="majorEastAsia" w:hAnsiTheme="majorHAnsi" w:cstheme="majorBidi"/>
      <w:caps/>
      <w:color w:val="2F5496" w:themeColor="accent1" w:themeShade="BF"/>
      <w:sz w:val="24"/>
      <w:szCs w:val="24"/>
      <w:lang w:eastAsia="lv-LV"/>
    </w:rPr>
  </w:style>
  <w:style w:type="character" w:customStyle="1" w:styleId="Heading6Char">
    <w:name w:val="Heading 6 Char"/>
    <w:basedOn w:val="DefaultParagraphFont"/>
    <w:link w:val="Heading6"/>
    <w:uiPriority w:val="9"/>
    <w:semiHidden/>
    <w:rsid w:val="002E6250"/>
    <w:rPr>
      <w:rFonts w:asciiTheme="majorHAnsi" w:eastAsiaTheme="majorEastAsia" w:hAnsiTheme="majorHAnsi" w:cstheme="majorBidi"/>
      <w:i/>
      <w:iCs/>
      <w:caps/>
      <w:color w:val="1F3864" w:themeColor="accent1" w:themeShade="80"/>
      <w:sz w:val="24"/>
      <w:szCs w:val="24"/>
      <w:lang w:eastAsia="lv-LV"/>
    </w:rPr>
  </w:style>
  <w:style w:type="character" w:customStyle="1" w:styleId="Heading7Char">
    <w:name w:val="Heading 7 Char"/>
    <w:basedOn w:val="DefaultParagraphFont"/>
    <w:link w:val="Heading7"/>
    <w:uiPriority w:val="9"/>
    <w:semiHidden/>
    <w:rsid w:val="002E6250"/>
    <w:rPr>
      <w:rFonts w:asciiTheme="majorHAnsi" w:eastAsiaTheme="majorEastAsia" w:hAnsiTheme="majorHAnsi" w:cstheme="majorBidi"/>
      <w:b/>
      <w:bCs/>
      <w:color w:val="1F3864" w:themeColor="accent1" w:themeShade="80"/>
      <w:sz w:val="24"/>
      <w:szCs w:val="24"/>
      <w:lang w:eastAsia="lv-LV"/>
    </w:rPr>
  </w:style>
  <w:style w:type="character" w:customStyle="1" w:styleId="Heading8Char">
    <w:name w:val="Heading 8 Char"/>
    <w:basedOn w:val="DefaultParagraphFont"/>
    <w:link w:val="Heading8"/>
    <w:uiPriority w:val="9"/>
    <w:semiHidden/>
    <w:rsid w:val="002E6250"/>
    <w:rPr>
      <w:rFonts w:asciiTheme="majorHAnsi" w:eastAsiaTheme="majorEastAsia" w:hAnsiTheme="majorHAnsi" w:cstheme="majorBidi"/>
      <w:b/>
      <w:bCs/>
      <w:i/>
      <w:iCs/>
      <w:color w:val="1F3864" w:themeColor="accent1" w:themeShade="80"/>
      <w:sz w:val="24"/>
      <w:szCs w:val="24"/>
      <w:lang w:eastAsia="lv-LV"/>
    </w:rPr>
  </w:style>
  <w:style w:type="character" w:customStyle="1" w:styleId="Heading9Char">
    <w:name w:val="Heading 9 Char"/>
    <w:basedOn w:val="DefaultParagraphFont"/>
    <w:link w:val="Heading9"/>
    <w:uiPriority w:val="9"/>
    <w:semiHidden/>
    <w:rsid w:val="002E6250"/>
    <w:rPr>
      <w:rFonts w:asciiTheme="majorHAnsi" w:eastAsiaTheme="majorEastAsia" w:hAnsiTheme="majorHAnsi" w:cstheme="majorBidi"/>
      <w:i/>
      <w:iCs/>
      <w:color w:val="1F3864" w:themeColor="accent1" w:themeShade="80"/>
      <w:sz w:val="24"/>
      <w:szCs w:val="24"/>
      <w:lang w:eastAsia="lv-LV"/>
    </w:rPr>
  </w:style>
  <w:style w:type="numbering" w:customStyle="1" w:styleId="NoList1">
    <w:name w:val="No List1"/>
    <w:next w:val="NoList"/>
    <w:uiPriority w:val="99"/>
    <w:semiHidden/>
    <w:unhideWhenUsed/>
    <w:rsid w:val="002E6250"/>
  </w:style>
  <w:style w:type="paragraph" w:styleId="Caption">
    <w:name w:val="caption"/>
    <w:basedOn w:val="Normal"/>
    <w:next w:val="Normal"/>
    <w:link w:val="CaptionChar"/>
    <w:uiPriority w:val="35"/>
    <w:unhideWhenUsed/>
    <w:qFormat/>
    <w:rsid w:val="002E6250"/>
    <w:rPr>
      <w:rFonts w:eastAsia="Times New Roman"/>
      <w:b/>
      <w:bCs/>
      <w:smallCaps/>
      <w:color w:val="44546A" w:themeColor="text2"/>
      <w:lang w:eastAsia="lv-LV"/>
    </w:rPr>
  </w:style>
  <w:style w:type="paragraph" w:styleId="Subtitle">
    <w:name w:val="Subtitle"/>
    <w:basedOn w:val="Normal"/>
    <w:next w:val="Normal"/>
    <w:link w:val="SubtitleChar"/>
    <w:uiPriority w:val="11"/>
    <w:qFormat/>
    <w:rsid w:val="002E6250"/>
    <w:pPr>
      <w:numPr>
        <w:ilvl w:val="1"/>
      </w:numPr>
      <w:spacing w:after="240"/>
    </w:pPr>
    <w:rPr>
      <w:rFonts w:asciiTheme="majorHAnsi" w:eastAsiaTheme="majorEastAsia" w:hAnsiTheme="majorHAnsi" w:cstheme="majorBidi"/>
      <w:color w:val="4472C4" w:themeColor="accent1"/>
      <w:sz w:val="28"/>
      <w:szCs w:val="28"/>
      <w:lang w:eastAsia="lv-LV"/>
    </w:rPr>
  </w:style>
  <w:style w:type="character" w:customStyle="1" w:styleId="SubtitleChar">
    <w:name w:val="Subtitle Char"/>
    <w:basedOn w:val="DefaultParagraphFont"/>
    <w:link w:val="Subtitle"/>
    <w:uiPriority w:val="11"/>
    <w:rsid w:val="002E6250"/>
    <w:rPr>
      <w:rFonts w:asciiTheme="majorHAnsi" w:eastAsiaTheme="majorEastAsia" w:hAnsiTheme="majorHAnsi" w:cstheme="majorBidi"/>
      <w:color w:val="4472C4" w:themeColor="accent1"/>
      <w:sz w:val="28"/>
      <w:szCs w:val="28"/>
      <w:lang w:eastAsia="lv-LV"/>
    </w:rPr>
  </w:style>
  <w:style w:type="character" w:styleId="Strong">
    <w:name w:val="Strong"/>
    <w:basedOn w:val="DefaultParagraphFont"/>
    <w:uiPriority w:val="22"/>
    <w:qFormat/>
    <w:rsid w:val="002E6250"/>
    <w:rPr>
      <w:b/>
      <w:bCs/>
    </w:rPr>
  </w:style>
  <w:style w:type="character" w:styleId="Emphasis">
    <w:name w:val="Emphasis"/>
    <w:basedOn w:val="DefaultParagraphFont"/>
    <w:uiPriority w:val="20"/>
    <w:qFormat/>
    <w:rsid w:val="002E6250"/>
    <w:rPr>
      <w:i/>
      <w:iCs/>
    </w:rPr>
  </w:style>
  <w:style w:type="paragraph" w:styleId="NoSpacing">
    <w:name w:val="No Spacing"/>
    <w:link w:val="NoSpacingChar"/>
    <w:uiPriority w:val="1"/>
    <w:qFormat/>
    <w:rsid w:val="002E6250"/>
    <w:rPr>
      <w:lang w:val="en-US"/>
    </w:rPr>
  </w:style>
  <w:style w:type="paragraph" w:styleId="Quote">
    <w:name w:val="Quote"/>
    <w:basedOn w:val="Normal"/>
    <w:next w:val="Normal"/>
    <w:link w:val="QuoteChar"/>
    <w:uiPriority w:val="29"/>
    <w:qFormat/>
    <w:rsid w:val="002E6250"/>
    <w:pPr>
      <w:spacing w:before="120" w:after="120"/>
      <w:ind w:left="720"/>
    </w:pPr>
    <w:rPr>
      <w:rFonts w:eastAsia="Times New Roman"/>
      <w:color w:val="44546A" w:themeColor="text2"/>
      <w:lang w:eastAsia="lv-LV"/>
    </w:rPr>
  </w:style>
  <w:style w:type="character" w:customStyle="1" w:styleId="QuoteChar">
    <w:name w:val="Quote Char"/>
    <w:basedOn w:val="DefaultParagraphFont"/>
    <w:link w:val="Quote"/>
    <w:uiPriority w:val="29"/>
    <w:rsid w:val="002E6250"/>
    <w:rPr>
      <w:rFonts w:ascii="Times New Roman" w:eastAsia="Times New Roman" w:hAnsi="Times New Roman" w:cs="Times New Roman"/>
      <w:color w:val="44546A" w:themeColor="text2"/>
      <w:sz w:val="24"/>
      <w:szCs w:val="24"/>
      <w:lang w:eastAsia="lv-LV"/>
    </w:rPr>
  </w:style>
  <w:style w:type="paragraph" w:styleId="IntenseQuote">
    <w:name w:val="Intense Quote"/>
    <w:basedOn w:val="Normal"/>
    <w:next w:val="Normal"/>
    <w:link w:val="IntenseQuoteChar"/>
    <w:uiPriority w:val="30"/>
    <w:qFormat/>
    <w:rsid w:val="002E6250"/>
    <w:pPr>
      <w:spacing w:before="100" w:beforeAutospacing="1" w:after="240"/>
      <w:ind w:left="720"/>
      <w:jc w:val="center"/>
    </w:pPr>
    <w:rPr>
      <w:rFonts w:asciiTheme="majorHAnsi" w:eastAsiaTheme="majorEastAsia" w:hAnsiTheme="majorHAnsi" w:cstheme="majorBidi"/>
      <w:color w:val="44546A" w:themeColor="text2"/>
      <w:spacing w:val="-6"/>
      <w:sz w:val="32"/>
      <w:szCs w:val="32"/>
      <w:lang w:eastAsia="lv-LV"/>
    </w:rPr>
  </w:style>
  <w:style w:type="character" w:customStyle="1" w:styleId="IntenseQuoteChar">
    <w:name w:val="Intense Quote Char"/>
    <w:basedOn w:val="DefaultParagraphFont"/>
    <w:link w:val="IntenseQuote"/>
    <w:uiPriority w:val="30"/>
    <w:rsid w:val="002E6250"/>
    <w:rPr>
      <w:rFonts w:asciiTheme="majorHAnsi" w:eastAsiaTheme="majorEastAsia" w:hAnsiTheme="majorHAnsi" w:cstheme="majorBidi"/>
      <w:color w:val="44546A" w:themeColor="text2"/>
      <w:spacing w:val="-6"/>
      <w:sz w:val="32"/>
      <w:szCs w:val="32"/>
      <w:lang w:eastAsia="lv-LV"/>
    </w:rPr>
  </w:style>
  <w:style w:type="character" w:styleId="SubtleEmphasis">
    <w:name w:val="Subtle Emphasis"/>
    <w:basedOn w:val="DefaultParagraphFont"/>
    <w:uiPriority w:val="19"/>
    <w:qFormat/>
    <w:rsid w:val="002E6250"/>
    <w:rPr>
      <w:i/>
      <w:iCs/>
      <w:color w:val="595959" w:themeColor="text1" w:themeTint="A6"/>
    </w:rPr>
  </w:style>
  <w:style w:type="character" w:styleId="IntenseEmphasis">
    <w:name w:val="Intense Emphasis"/>
    <w:basedOn w:val="DefaultParagraphFont"/>
    <w:uiPriority w:val="21"/>
    <w:qFormat/>
    <w:rsid w:val="002E6250"/>
    <w:rPr>
      <w:b/>
      <w:bCs/>
      <w:i/>
      <w:iCs/>
    </w:rPr>
  </w:style>
  <w:style w:type="character" w:styleId="SubtleReference">
    <w:name w:val="Subtle Reference"/>
    <w:basedOn w:val="DefaultParagraphFont"/>
    <w:uiPriority w:val="31"/>
    <w:qFormat/>
    <w:rsid w:val="002E625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E6250"/>
    <w:rPr>
      <w:b/>
      <w:bCs/>
      <w:smallCaps/>
      <w:color w:val="44546A" w:themeColor="text2"/>
      <w:u w:val="single"/>
    </w:rPr>
  </w:style>
  <w:style w:type="character" w:styleId="BookTitle">
    <w:name w:val="Book Title"/>
    <w:basedOn w:val="DefaultParagraphFont"/>
    <w:uiPriority w:val="33"/>
    <w:qFormat/>
    <w:rsid w:val="002E6250"/>
    <w:rPr>
      <w:b/>
      <w:bCs/>
      <w:smallCaps/>
      <w:spacing w:val="10"/>
    </w:rPr>
  </w:style>
  <w:style w:type="paragraph" w:styleId="BodyText">
    <w:name w:val="Body Text"/>
    <w:basedOn w:val="Normal"/>
    <w:link w:val="BodyTextChar"/>
    <w:qFormat/>
    <w:rsid w:val="002E6250"/>
    <w:pPr>
      <w:spacing w:after="120"/>
    </w:pPr>
    <w:rPr>
      <w:rFonts w:eastAsia="Times New Roman"/>
      <w:lang w:eastAsia="lv-LV"/>
    </w:rPr>
  </w:style>
  <w:style w:type="character" w:customStyle="1" w:styleId="BodyTextChar">
    <w:name w:val="Body Text Char"/>
    <w:basedOn w:val="DefaultParagraphFont"/>
    <w:link w:val="BodyText"/>
    <w:rsid w:val="002E6250"/>
    <w:rPr>
      <w:rFonts w:ascii="Times New Roman" w:eastAsia="Times New Roman" w:hAnsi="Times New Roman" w:cs="Times New Roman"/>
      <w:sz w:val="24"/>
      <w:szCs w:val="24"/>
      <w:lang w:eastAsia="lv-LV"/>
    </w:rPr>
  </w:style>
  <w:style w:type="paragraph" w:styleId="NormalWeb">
    <w:name w:val="Normal (Web)"/>
    <w:basedOn w:val="Normal"/>
    <w:uiPriority w:val="99"/>
    <w:rsid w:val="002E6250"/>
    <w:pPr>
      <w:spacing w:after="150"/>
    </w:pPr>
    <w:rPr>
      <w:rFonts w:eastAsia="Times New Roman"/>
      <w:lang w:eastAsia="lv-LV"/>
    </w:rPr>
  </w:style>
  <w:style w:type="paragraph" w:customStyle="1" w:styleId="Default">
    <w:name w:val="Default"/>
    <w:rsid w:val="002E6250"/>
    <w:pPr>
      <w:autoSpaceDE w:val="0"/>
      <w:autoSpaceDN w:val="0"/>
      <w:adjustRightInd w:val="0"/>
    </w:pPr>
    <w:rPr>
      <w:rFonts w:ascii="EUAlbertina" w:eastAsia="Times New Roman" w:hAnsi="EUAlbertina" w:cs="EUAlbertina"/>
      <w:color w:val="000000"/>
      <w:sz w:val="24"/>
      <w:szCs w:val="24"/>
      <w:lang w:eastAsia="lv-LV"/>
    </w:rPr>
  </w:style>
  <w:style w:type="paragraph" w:customStyle="1" w:styleId="naislab">
    <w:name w:val="naislab"/>
    <w:basedOn w:val="Normal"/>
    <w:rsid w:val="002E6250"/>
    <w:pPr>
      <w:spacing w:before="100" w:beforeAutospacing="1" w:after="100" w:afterAutospacing="1"/>
    </w:pPr>
    <w:rPr>
      <w:rFonts w:eastAsia="Times New Roman"/>
      <w:lang w:eastAsia="lv-LV"/>
    </w:rPr>
  </w:style>
  <w:style w:type="paragraph" w:customStyle="1" w:styleId="Tekst">
    <w:name w:val="Tekst"/>
    <w:basedOn w:val="Normal"/>
    <w:next w:val="Normal"/>
    <w:rsid w:val="002E6250"/>
    <w:rPr>
      <w:rFonts w:ascii="Verdana" w:eastAsia="Times New Roman" w:hAnsi="Verdana"/>
      <w:sz w:val="16"/>
      <w:szCs w:val="20"/>
      <w:lang w:val="nl-NL" w:eastAsia="nl-NL"/>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nhideWhenUsed/>
    <w:qFormat/>
    <w:rsid w:val="002E6250"/>
    <w:rPr>
      <w:rFonts w:eastAsia="Times New Roman"/>
      <w:sz w:val="20"/>
      <w:szCs w:val="20"/>
      <w:lang w:eastAsia="lv-LV"/>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qFormat/>
    <w:rsid w:val="002E6250"/>
    <w:rPr>
      <w:rFonts w:ascii="Times New Roman" w:eastAsia="Times New Roman" w:hAnsi="Times New Roman" w:cs="Times New Roman"/>
      <w:sz w:val="20"/>
      <w:szCs w:val="20"/>
      <w:lang w:eastAsia="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link w:val="FootnotesymbolCarZchn"/>
    <w:unhideWhenUsed/>
    <w:qFormat/>
    <w:rsid w:val="002E6250"/>
    <w:rPr>
      <w:vertAlign w:val="superscript"/>
    </w:rPr>
  </w:style>
  <w:style w:type="character" w:customStyle="1" w:styleId="UnresolvedMention1">
    <w:name w:val="Unresolved Mention1"/>
    <w:basedOn w:val="DefaultParagraphFont"/>
    <w:uiPriority w:val="99"/>
    <w:semiHidden/>
    <w:unhideWhenUsed/>
    <w:rsid w:val="002E6250"/>
    <w:rPr>
      <w:color w:val="605E5C"/>
      <w:shd w:val="clear" w:color="auto" w:fill="E1DFDD"/>
    </w:rPr>
  </w:style>
  <w:style w:type="character" w:styleId="FollowedHyperlink">
    <w:name w:val="FollowedHyperlink"/>
    <w:basedOn w:val="DefaultParagraphFont"/>
    <w:uiPriority w:val="99"/>
    <w:semiHidden/>
    <w:unhideWhenUsed/>
    <w:rsid w:val="002E6250"/>
    <w:rPr>
      <w:color w:val="954F72" w:themeColor="followedHyperlink"/>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qFormat/>
    <w:locked/>
    <w:rsid w:val="002E6250"/>
  </w:style>
  <w:style w:type="character" w:customStyle="1" w:styleId="UnresolvedMention11">
    <w:name w:val="Unresolved Mention11"/>
    <w:basedOn w:val="DefaultParagraphFont"/>
    <w:uiPriority w:val="99"/>
    <w:semiHidden/>
    <w:unhideWhenUsed/>
    <w:rsid w:val="00041ECD"/>
    <w:rPr>
      <w:color w:val="605E5C"/>
      <w:shd w:val="clear" w:color="auto" w:fill="E1DFDD"/>
    </w:rPr>
  </w:style>
  <w:style w:type="paragraph" w:styleId="Revision">
    <w:name w:val="Revision"/>
    <w:hidden/>
    <w:uiPriority w:val="99"/>
    <w:semiHidden/>
    <w:rsid w:val="00041ECD"/>
  </w:style>
  <w:style w:type="paragraph" w:styleId="Header">
    <w:name w:val="header"/>
    <w:basedOn w:val="Normal"/>
    <w:link w:val="HeaderChar"/>
    <w:uiPriority w:val="99"/>
    <w:unhideWhenUsed/>
    <w:rsid w:val="004F06BF"/>
    <w:pPr>
      <w:tabs>
        <w:tab w:val="center" w:pos="4513"/>
        <w:tab w:val="right" w:pos="9026"/>
      </w:tabs>
    </w:pPr>
  </w:style>
  <w:style w:type="character" w:customStyle="1" w:styleId="HeaderChar">
    <w:name w:val="Header Char"/>
    <w:basedOn w:val="DefaultParagraphFont"/>
    <w:link w:val="Header"/>
    <w:uiPriority w:val="99"/>
    <w:rsid w:val="004F06BF"/>
  </w:style>
  <w:style w:type="paragraph" w:styleId="Footer">
    <w:name w:val="footer"/>
    <w:basedOn w:val="Normal"/>
    <w:link w:val="FooterChar"/>
    <w:uiPriority w:val="99"/>
    <w:unhideWhenUsed/>
    <w:rsid w:val="004F06BF"/>
    <w:pPr>
      <w:tabs>
        <w:tab w:val="center" w:pos="4513"/>
        <w:tab w:val="right" w:pos="9026"/>
      </w:tabs>
    </w:pPr>
  </w:style>
  <w:style w:type="character" w:customStyle="1" w:styleId="FooterChar">
    <w:name w:val="Footer Char"/>
    <w:basedOn w:val="DefaultParagraphFont"/>
    <w:link w:val="Footer"/>
    <w:uiPriority w:val="99"/>
    <w:rsid w:val="004F06BF"/>
  </w:style>
  <w:style w:type="paragraph" w:styleId="TOC3">
    <w:name w:val="toc 3"/>
    <w:basedOn w:val="Normal"/>
    <w:next w:val="Normal"/>
    <w:autoRedefine/>
    <w:uiPriority w:val="39"/>
    <w:unhideWhenUsed/>
    <w:rsid w:val="00F459C8"/>
    <w:pPr>
      <w:spacing w:after="100"/>
      <w:ind w:left="440"/>
    </w:pPr>
  </w:style>
  <w:style w:type="numbering" w:customStyle="1" w:styleId="NoList2">
    <w:name w:val="No List2"/>
    <w:next w:val="NoList"/>
    <w:uiPriority w:val="99"/>
    <w:semiHidden/>
    <w:unhideWhenUsed/>
    <w:rsid w:val="00FF3CE3"/>
  </w:style>
  <w:style w:type="table" w:customStyle="1" w:styleId="TableGrid1">
    <w:name w:val="Table Grid1"/>
    <w:basedOn w:val="TableNormal"/>
    <w:next w:val="TableGrid"/>
    <w:rsid w:val="00F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F3CE3"/>
    <w:pPr>
      <w:spacing w:after="100"/>
      <w:ind w:left="660"/>
    </w:pPr>
  </w:style>
  <w:style w:type="paragraph" w:customStyle="1" w:styleId="tv213">
    <w:name w:val="tv213"/>
    <w:basedOn w:val="Normal"/>
    <w:rsid w:val="00FF3CE3"/>
    <w:pPr>
      <w:spacing w:before="100" w:beforeAutospacing="1" w:after="100" w:afterAutospacing="1"/>
    </w:pPr>
    <w:rPr>
      <w:rFonts w:eastAsia="Times New Roman"/>
      <w:lang w:eastAsia="lv-LV"/>
    </w:rPr>
  </w:style>
  <w:style w:type="character" w:customStyle="1" w:styleId="footnotereference0">
    <w:name w:val="footnotereference"/>
    <w:basedOn w:val="DefaultParagraphFont"/>
    <w:rsid w:val="00FF3CE3"/>
  </w:style>
  <w:style w:type="character" w:customStyle="1" w:styleId="UnresolvedMention2">
    <w:name w:val="Unresolved Mention2"/>
    <w:basedOn w:val="DefaultParagraphFont"/>
    <w:uiPriority w:val="99"/>
    <w:semiHidden/>
    <w:unhideWhenUsed/>
    <w:rsid w:val="009B4189"/>
    <w:rPr>
      <w:color w:val="605E5C"/>
      <w:shd w:val="clear" w:color="auto" w:fill="E1DFDD"/>
    </w:rPr>
  </w:style>
  <w:style w:type="character" w:customStyle="1" w:styleId="UnresolvedMention3">
    <w:name w:val="Unresolved Mention3"/>
    <w:basedOn w:val="DefaultParagraphFont"/>
    <w:uiPriority w:val="99"/>
    <w:semiHidden/>
    <w:unhideWhenUsed/>
    <w:rsid w:val="0029071B"/>
    <w:rPr>
      <w:color w:val="605E5C"/>
      <w:shd w:val="clear" w:color="auto" w:fill="E1DFDD"/>
    </w:rPr>
  </w:style>
  <w:style w:type="character" w:customStyle="1" w:styleId="UnresolvedMention4">
    <w:name w:val="Unresolved Mention4"/>
    <w:basedOn w:val="DefaultParagraphFont"/>
    <w:uiPriority w:val="99"/>
    <w:semiHidden/>
    <w:unhideWhenUsed/>
    <w:rsid w:val="00620676"/>
    <w:rPr>
      <w:color w:val="605E5C"/>
      <w:shd w:val="clear" w:color="auto" w:fill="E1DFDD"/>
    </w:rPr>
  </w:style>
  <w:style w:type="character" w:customStyle="1" w:styleId="UnresolvedMention5">
    <w:name w:val="Unresolved Mention5"/>
    <w:basedOn w:val="DefaultParagraphFont"/>
    <w:uiPriority w:val="99"/>
    <w:semiHidden/>
    <w:unhideWhenUsed/>
    <w:rsid w:val="004D5BA9"/>
    <w:rPr>
      <w:color w:val="605E5C"/>
      <w:shd w:val="clear" w:color="auto" w:fill="E1DFDD"/>
    </w:rPr>
  </w:style>
  <w:style w:type="paragraph" w:customStyle="1" w:styleId="mt-translation">
    <w:name w:val="mt-translation"/>
    <w:basedOn w:val="Normal"/>
    <w:rsid w:val="00DF3E54"/>
    <w:pPr>
      <w:spacing w:before="100" w:beforeAutospacing="1" w:after="100" w:afterAutospacing="1"/>
      <w:jc w:val="left"/>
    </w:pPr>
    <w:rPr>
      <w:rFonts w:eastAsia="Times New Roman"/>
      <w:lang w:eastAsia="lv-LV"/>
    </w:rPr>
  </w:style>
  <w:style w:type="character" w:customStyle="1" w:styleId="phrase">
    <w:name w:val="phrase"/>
    <w:basedOn w:val="DefaultParagraphFont"/>
    <w:rsid w:val="00DF3E54"/>
  </w:style>
  <w:style w:type="character" w:customStyle="1" w:styleId="word">
    <w:name w:val="word"/>
    <w:basedOn w:val="DefaultParagraphFont"/>
    <w:rsid w:val="00DF3E54"/>
  </w:style>
  <w:style w:type="character" w:customStyle="1" w:styleId="NoSpacingChar">
    <w:name w:val="No Spacing Char"/>
    <w:basedOn w:val="DefaultParagraphFont"/>
    <w:link w:val="NoSpacing"/>
    <w:uiPriority w:val="1"/>
    <w:locked/>
    <w:rsid w:val="003722EB"/>
    <w:rPr>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4C5054"/>
    <w:pPr>
      <w:spacing w:after="160" w:line="240" w:lineRule="exact"/>
    </w:pPr>
    <w:rPr>
      <w:rFonts w:asciiTheme="minorHAnsi" w:hAnsiTheme="minorHAnsi" w:cstheme="minorBidi"/>
      <w:sz w:val="22"/>
      <w:szCs w:val="22"/>
      <w:vertAlign w:val="superscript"/>
    </w:rPr>
  </w:style>
  <w:style w:type="character" w:customStyle="1" w:styleId="UnresolvedMention6">
    <w:name w:val="Unresolved Mention6"/>
    <w:basedOn w:val="DefaultParagraphFont"/>
    <w:uiPriority w:val="99"/>
    <w:semiHidden/>
    <w:unhideWhenUsed/>
    <w:rsid w:val="000635F9"/>
    <w:rPr>
      <w:color w:val="605E5C"/>
      <w:shd w:val="clear" w:color="auto" w:fill="E1DFDD"/>
    </w:rPr>
  </w:style>
  <w:style w:type="character" w:customStyle="1" w:styleId="UnresolvedMention7">
    <w:name w:val="Unresolved Mention7"/>
    <w:basedOn w:val="DefaultParagraphFont"/>
    <w:uiPriority w:val="99"/>
    <w:semiHidden/>
    <w:unhideWhenUsed/>
    <w:rsid w:val="00CB52F5"/>
    <w:rPr>
      <w:color w:val="605E5C"/>
      <w:shd w:val="clear" w:color="auto" w:fill="E1DFDD"/>
    </w:rPr>
  </w:style>
  <w:style w:type="character" w:styleId="UnresolvedMention">
    <w:name w:val="Unresolved Mention"/>
    <w:basedOn w:val="DefaultParagraphFont"/>
    <w:uiPriority w:val="99"/>
    <w:semiHidden/>
    <w:unhideWhenUsed/>
    <w:rsid w:val="00C979D1"/>
    <w:rPr>
      <w:color w:val="605E5C"/>
      <w:shd w:val="clear" w:color="auto" w:fill="E1DFDD"/>
    </w:rPr>
  </w:style>
  <w:style w:type="paragraph" w:customStyle="1" w:styleId="naisc">
    <w:name w:val="naisc"/>
    <w:basedOn w:val="Normal"/>
    <w:rsid w:val="00724AA2"/>
    <w:pPr>
      <w:spacing w:before="75" w:after="75"/>
      <w:jc w:val="center"/>
    </w:pPr>
    <w:rPr>
      <w:rFonts w:eastAsia="Times New Roman"/>
      <w:lang w:eastAsia="lv-LV"/>
    </w:rPr>
  </w:style>
  <w:style w:type="paragraph" w:customStyle="1" w:styleId="Normal1">
    <w:name w:val="Normal1"/>
    <w:basedOn w:val="Normal"/>
    <w:rsid w:val="00397D1D"/>
    <w:pPr>
      <w:spacing w:line="276" w:lineRule="auto"/>
      <w:jc w:val="left"/>
    </w:pPr>
    <w:rPr>
      <w:rFonts w:ascii="Arial" w:hAnsi="Arial" w:cs="Arial"/>
      <w:sz w:val="22"/>
      <w:szCs w:val="22"/>
    </w:rPr>
  </w:style>
  <w:style w:type="table" w:customStyle="1" w:styleId="Reatabula1">
    <w:name w:val="Režģa tabula1"/>
    <w:basedOn w:val="TableNormal"/>
    <w:next w:val="TableGrid"/>
    <w:uiPriority w:val="59"/>
    <w:qFormat/>
    <w:rsid w:val="007F6DD4"/>
    <w:pPr>
      <w:jc w:val="left"/>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qFormat/>
    <w:rsid w:val="009A71F6"/>
    <w:pPr>
      <w:numPr>
        <w:ilvl w:val="1"/>
        <w:numId w:val="3"/>
      </w:numPr>
      <w:jc w:val="center"/>
    </w:pPr>
    <w:rPr>
      <w:rFonts w:ascii="Times New Roman" w:hAnsi="Times New Roman" w:cs="Times New Roman"/>
      <w:bCs/>
      <w:color w:val="auto"/>
    </w:rPr>
  </w:style>
  <w:style w:type="paragraph" w:customStyle="1" w:styleId="Style2">
    <w:name w:val="Style2"/>
    <w:basedOn w:val="Style1"/>
    <w:qFormat/>
    <w:rsid w:val="009A71F6"/>
    <w:rPr>
      <w:b/>
    </w:rPr>
  </w:style>
  <w:style w:type="character" w:customStyle="1" w:styleId="CaptionChar">
    <w:name w:val="Caption Char"/>
    <w:link w:val="Caption"/>
    <w:uiPriority w:val="35"/>
    <w:rsid w:val="00CB7BF1"/>
    <w:rPr>
      <w:rFonts w:ascii="Times New Roman" w:eastAsia="Times New Roman" w:hAnsi="Times New Roman" w:cs="Times New Roman"/>
      <w:b/>
      <w:bCs/>
      <w:smallCaps/>
      <w:color w:val="44546A" w:themeColor="text2"/>
      <w:sz w:val="24"/>
      <w:szCs w:val="24"/>
      <w:lang w:eastAsia="lv-LV"/>
    </w:rPr>
  </w:style>
  <w:style w:type="paragraph" w:customStyle="1" w:styleId="Char2">
    <w:name w:val="Char2"/>
    <w:aliases w:val="Char Char Char Char"/>
    <w:basedOn w:val="Normal"/>
    <w:next w:val="Normal"/>
    <w:uiPriority w:val="99"/>
    <w:qFormat/>
    <w:rsid w:val="00CB7BF1"/>
    <w:pPr>
      <w:spacing w:line="240" w:lineRule="exact"/>
      <w:ind w:firstLine="567"/>
      <w:textAlignment w:val="baseline"/>
    </w:pPr>
    <w:rPr>
      <w:rFonts w:asciiTheme="minorHAnsi" w:hAnsiTheme="minorHAnsi" w:cstheme="minorBidi"/>
      <w:kern w:val="2"/>
      <w:sz w:val="22"/>
      <w:szCs w:val="22"/>
      <w:vertAlign w:val="superscript"/>
      <w14:ligatures w14:val="standardContextual"/>
    </w:rPr>
  </w:style>
  <w:style w:type="table" w:styleId="GridTable1Light-Accent5">
    <w:name w:val="Grid Table 1 Light Accent 5"/>
    <w:basedOn w:val="TableNormal"/>
    <w:uiPriority w:val="46"/>
    <w:rsid w:val="00CB7BF1"/>
    <w:pPr>
      <w:jc w:val="left"/>
    </w:pPr>
    <w:rPr>
      <w:rFonts w:ascii="Arial" w:hAnsi="Arial"/>
      <w:color w:val="5E6175"/>
      <w:sz w:val="20"/>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Table7Colorful-Accent5">
    <w:name w:val="List Table 7 Colorful Accent 5"/>
    <w:basedOn w:val="TableNormal"/>
    <w:uiPriority w:val="52"/>
    <w:rsid w:val="00296E61"/>
    <w:pPr>
      <w:jc w:val="left"/>
    </w:pPr>
    <w:rPr>
      <w:rFonts w:ascii="Arial" w:hAnsi="Arial"/>
      <w:color w:val="2E74B5"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2C1574"/>
    <w:pPr>
      <w:jc w:val="left"/>
    </w:pPr>
    <w:rPr>
      <w:kern w:val="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Reatabula1gaia-izclums11">
    <w:name w:val="Režģa tabula 1 gaiša - izcēlums 11"/>
    <w:basedOn w:val="TableNormal"/>
    <w:next w:val="GridTable1Light-Accent1"/>
    <w:uiPriority w:val="46"/>
    <w:rsid w:val="0048082B"/>
    <w:pPr>
      <w:jc w:val="left"/>
    </w:pPr>
    <w:rPr>
      <w:rFonts w:ascii="Aptos" w:hAnsi="Aptos"/>
      <w:kern w:val="2"/>
      <w:lang w:val="en-US"/>
      <w14:ligatures w14:val="standardContextual"/>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paragraph" w:customStyle="1" w:styleId="Adrtexte">
    <w:name w:val="Adr. texte"/>
    <w:basedOn w:val="Normal"/>
    <w:rsid w:val="005A09A4"/>
    <w:pPr>
      <w:widowControl w:val="0"/>
      <w:autoSpaceDE w:val="0"/>
      <w:autoSpaceDN w:val="0"/>
      <w:adjustRightInd w:val="0"/>
      <w:spacing w:before="60"/>
      <w:contextualSpacing/>
      <w:jc w:val="left"/>
    </w:pPr>
    <w:rPr>
      <w:rFonts w:eastAsia="Times New Roman" w:cs="Arial"/>
      <w:color w:val="5E6375"/>
      <w:szCs w:val="18"/>
      <w:lang w:val="fr-BE" w:eastAsia="lv-LV"/>
    </w:rPr>
  </w:style>
  <w:style w:type="table" w:customStyle="1" w:styleId="GridTable1Light-Accent11">
    <w:name w:val="Grid Table 1 Light - Accent 11"/>
    <w:basedOn w:val="TableNormal"/>
    <w:uiPriority w:val="46"/>
    <w:rsid w:val="005A09A4"/>
    <w:pPr>
      <w:jc w:val="left"/>
    </w:pPr>
    <w:rPr>
      <w:rFonts w:ascii="Arial" w:hAnsi="Arial"/>
      <w:sz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rFonts w:ascii="Arial" w:hAnsi="Arial"/>
        <w:b/>
        <w:bCs/>
        <w:color w:val="2F5496"/>
        <w:sz w:val="20"/>
      </w:rPr>
      <w:tblPr/>
      <w:tcPr>
        <w:tcBorders>
          <w:bottom w:val="single" w:sz="12" w:space="0" w:color="9CC2E5"/>
        </w:tcBorders>
      </w:tcPr>
    </w:tblStylePr>
    <w:tblStylePr w:type="lastRow">
      <w:rPr>
        <w:b/>
        <w:bCs/>
      </w:rPr>
      <w:tblPr/>
      <w:tcPr>
        <w:tcBorders>
          <w:top w:val="double" w:sz="2" w:space="0" w:color="9CC2E5"/>
        </w:tcBorders>
      </w:tcPr>
    </w:tblStylePr>
    <w:tblStylePr w:type="firstCol">
      <w:rPr>
        <w:rFonts w:ascii="Arial" w:hAnsi="Arial"/>
        <w:b/>
        <w:bCs/>
        <w:color w:val="5E6175"/>
        <w:sz w:val="20"/>
      </w:rPr>
    </w:tblStylePr>
    <w:tblStylePr w:type="lastCol">
      <w:rPr>
        <w:b/>
        <w:bCs/>
      </w:rPr>
    </w:tblStylePr>
  </w:style>
  <w:style w:type="paragraph" w:customStyle="1" w:styleId="BodyText1">
    <w:name w:val="BodyText1"/>
    <w:basedOn w:val="Normal"/>
    <w:link w:val="BodyText1Char"/>
    <w:rsid w:val="005A09A4"/>
    <w:rPr>
      <w:rFonts w:eastAsia="Times New Roman" w:cs="Arial"/>
      <w:b/>
      <w:color w:val="5E6375"/>
      <w:szCs w:val="20"/>
      <w:lang w:eastAsia="lv-LV"/>
    </w:rPr>
  </w:style>
  <w:style w:type="character" w:customStyle="1" w:styleId="BodyText1Char">
    <w:name w:val="BodyText1 Char"/>
    <w:basedOn w:val="DefaultParagraphFont"/>
    <w:link w:val="BodyText1"/>
    <w:rsid w:val="005A09A4"/>
    <w:rPr>
      <w:rFonts w:ascii="Times New Roman" w:eastAsia="Times New Roman" w:hAnsi="Times New Roman" w:cs="Arial"/>
      <w:b/>
      <w:color w:val="5E6375"/>
      <w:sz w:val="24"/>
      <w:szCs w:val="20"/>
      <w:lang w:eastAsia="lv-LV"/>
    </w:rPr>
  </w:style>
  <w:style w:type="paragraph" w:customStyle="1" w:styleId="Zilieteksti">
    <w:name w:val="Zilie teksti"/>
    <w:basedOn w:val="Normal"/>
    <w:link w:val="ZilietekstiChar"/>
    <w:qFormat/>
    <w:rsid w:val="005A09A4"/>
    <w:pPr>
      <w:jc w:val="left"/>
    </w:pPr>
    <w:rPr>
      <w:rFonts w:eastAsia="Times New Roman"/>
      <w:b/>
      <w:noProof/>
      <w:color w:val="2F5496"/>
      <w:lang w:val="en-US" w:eastAsia="lv-LV"/>
    </w:rPr>
  </w:style>
  <w:style w:type="character" w:customStyle="1" w:styleId="ZilietekstiChar">
    <w:name w:val="Zilie teksti Char"/>
    <w:basedOn w:val="DefaultParagraphFont"/>
    <w:link w:val="Zilieteksti"/>
    <w:rsid w:val="005A09A4"/>
    <w:rPr>
      <w:rFonts w:ascii="Times New Roman" w:eastAsia="Times New Roman" w:hAnsi="Times New Roman" w:cs="Times New Roman"/>
      <w:b/>
      <w:noProof/>
      <w:color w:val="2F5496"/>
      <w:sz w:val="24"/>
      <w:szCs w:val="24"/>
      <w:lang w:val="en-US" w:eastAsia="lv-LV"/>
    </w:rPr>
  </w:style>
  <w:style w:type="paragraph" w:styleId="TableofFigures">
    <w:name w:val="table of figures"/>
    <w:basedOn w:val="Normal"/>
    <w:next w:val="Normal"/>
    <w:uiPriority w:val="99"/>
    <w:unhideWhenUsed/>
    <w:rsid w:val="005A09A4"/>
    <w:pPr>
      <w:jc w:val="left"/>
    </w:pPr>
    <w:rPr>
      <w:rFonts w:eastAsia="Times New Roman"/>
      <w:lang w:eastAsia="lv-LV"/>
    </w:rPr>
  </w:style>
  <w:style w:type="table" w:customStyle="1" w:styleId="Galvenais">
    <w:name w:val="Galvenais"/>
    <w:basedOn w:val="TableNormal"/>
    <w:uiPriority w:val="99"/>
    <w:rsid w:val="005A09A4"/>
    <w:pPr>
      <w:jc w:val="left"/>
    </w:pPr>
    <w:rPr>
      <w:rFonts w:ascii="Arial" w:hAnsi="Arial"/>
      <w:color w:val="5E6175"/>
      <w:sz w:val="20"/>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cPr>
      <w:shd w:val="clear" w:color="auto" w:fill="auto"/>
    </w:tcPr>
    <w:tblStylePr w:type="firstRow">
      <w:rPr>
        <w:rFonts w:ascii="Arial" w:hAnsi="Arial"/>
        <w:b/>
        <w:color w:val="2F5496"/>
        <w:sz w:val="20"/>
      </w:rPr>
    </w:tblStylePr>
    <w:tblStylePr w:type="firstCol">
      <w:rPr>
        <w:rFonts w:ascii="Arial" w:hAnsi="Arial"/>
        <w:b/>
        <w:sz w:val="20"/>
      </w:rPr>
    </w:tblStylePr>
  </w:style>
  <w:style w:type="table" w:customStyle="1" w:styleId="PlainTable210">
    <w:name w:val="Plain Table 210"/>
    <w:basedOn w:val="TableNormal"/>
    <w:next w:val="TableNormal"/>
    <w:uiPriority w:val="42"/>
    <w:rsid w:val="005A09A4"/>
    <w:pPr>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6">
    <w:name w:val="46"/>
    <w:basedOn w:val="TableNormal"/>
    <w:rsid w:val="005A09A4"/>
    <w:pPr>
      <w:jc w:val="left"/>
    </w:pPr>
    <w:rPr>
      <w:rFonts w:ascii="Calibri" w:eastAsia="Calibri" w:hAnsi="Calibri" w:cs="Calibri"/>
      <w:color w:val="000000"/>
    </w:rPr>
    <w:tblPr>
      <w:tblStyleRowBandSize w:val="1"/>
      <w:tblStyleColBandSize w:val="1"/>
      <w:tblCellMar>
        <w:left w:w="115" w:type="dxa"/>
        <w:right w:w="115" w:type="dxa"/>
      </w:tblCellMar>
    </w:tblPr>
    <w:tcPr>
      <w:shd w:val="clear" w:color="auto" w:fill="auto"/>
    </w:tcPr>
    <w:tblStylePr w:type="firstRow">
      <w:rPr>
        <w:rFonts w:ascii="Arial" w:eastAsia="Arial" w:hAnsi="Arial" w:cs="Arial"/>
        <w:b/>
        <w:color w:val="2F5496"/>
        <w:sz w:val="20"/>
        <w:szCs w:val="20"/>
      </w:rPr>
      <w:tblPr/>
      <w:tcPr>
        <w:tcBorders>
          <w:bottom w:val="single" w:sz="12" w:space="0" w:color="9CC2E5"/>
        </w:tcBorders>
      </w:tcPr>
    </w:tblStylePr>
    <w:tblStylePr w:type="lastRow">
      <w:rPr>
        <w:b/>
      </w:rPr>
      <w:tblPr/>
      <w:tcPr>
        <w:tcBorders>
          <w:top w:val="single" w:sz="4" w:space="0" w:color="9CC2E5"/>
        </w:tcBorders>
      </w:tcPr>
    </w:tblStylePr>
    <w:tblStylePr w:type="firstCol">
      <w:rPr>
        <w:rFonts w:ascii="Arial" w:eastAsia="Arial" w:hAnsi="Arial" w:cs="Arial"/>
        <w:b/>
        <w:color w:val="5E6175"/>
        <w:sz w:val="20"/>
        <w:szCs w:val="20"/>
      </w:rPr>
    </w:tblStylePr>
    <w:tblStylePr w:type="lastCol">
      <w:rPr>
        <w:b/>
      </w:rPr>
    </w:tblStylePr>
  </w:style>
  <w:style w:type="table" w:customStyle="1" w:styleId="35">
    <w:name w:val="35"/>
    <w:basedOn w:val="TableNormal"/>
    <w:rsid w:val="005A09A4"/>
    <w:pPr>
      <w:jc w:val="left"/>
    </w:pPr>
    <w:rPr>
      <w:rFonts w:ascii="Calibri" w:eastAsia="Calibri" w:hAnsi="Calibri" w:cs="Calibri"/>
      <w:color w:val="000000"/>
    </w:rPr>
    <w:tblPr>
      <w:tblStyleRowBandSize w:val="1"/>
      <w:tblStyleColBandSize w:val="1"/>
      <w:tblCellMar>
        <w:left w:w="115" w:type="dxa"/>
        <w:right w:w="115" w:type="dxa"/>
      </w:tblCellMar>
    </w:tblPr>
    <w:tcPr>
      <w:shd w:val="clear" w:color="auto" w:fill="auto"/>
    </w:tcPr>
    <w:tblStylePr w:type="firstRow">
      <w:rPr>
        <w:rFonts w:ascii="Arial" w:eastAsia="Arial" w:hAnsi="Arial" w:cs="Arial"/>
        <w:b/>
        <w:color w:val="2F5496"/>
        <w:sz w:val="20"/>
        <w:szCs w:val="20"/>
      </w:rPr>
      <w:tblPr/>
      <w:tcPr>
        <w:tcBorders>
          <w:bottom w:val="single" w:sz="12" w:space="0" w:color="9CC2E5"/>
        </w:tcBorders>
      </w:tcPr>
    </w:tblStylePr>
    <w:tblStylePr w:type="lastRow">
      <w:rPr>
        <w:b/>
      </w:rPr>
      <w:tblPr/>
      <w:tcPr>
        <w:tcBorders>
          <w:top w:val="single" w:sz="4" w:space="0" w:color="9CC2E5"/>
        </w:tcBorders>
      </w:tcPr>
    </w:tblStylePr>
    <w:tblStylePr w:type="firstCol">
      <w:rPr>
        <w:rFonts w:ascii="Arial" w:eastAsia="Arial" w:hAnsi="Arial" w:cs="Arial"/>
        <w:b/>
        <w:color w:val="5E6175"/>
        <w:sz w:val="20"/>
        <w:szCs w:val="20"/>
      </w:rPr>
    </w:tblStylePr>
    <w:tblStylePr w:type="lastCol">
      <w:rPr>
        <w:b/>
      </w:rPr>
    </w:tblStylePr>
  </w:style>
  <w:style w:type="paragraph" w:customStyle="1" w:styleId="pf0">
    <w:name w:val="pf0"/>
    <w:basedOn w:val="Normal"/>
    <w:rsid w:val="005A09A4"/>
    <w:pPr>
      <w:spacing w:before="100" w:beforeAutospacing="1" w:after="100" w:afterAutospacing="1"/>
      <w:jc w:val="left"/>
    </w:pPr>
    <w:rPr>
      <w:rFonts w:eastAsia="Times New Roman"/>
      <w:lang w:val="en-US"/>
    </w:rPr>
  </w:style>
  <w:style w:type="character" w:customStyle="1" w:styleId="cf01">
    <w:name w:val="cf01"/>
    <w:basedOn w:val="DefaultParagraphFont"/>
    <w:rsid w:val="005A09A4"/>
    <w:rPr>
      <w:rFonts w:ascii="Segoe UI" w:hAnsi="Segoe UI" w:cs="Segoe UI" w:hint="default"/>
      <w:sz w:val="22"/>
      <w:szCs w:val="22"/>
    </w:rPr>
  </w:style>
  <w:style w:type="character" w:customStyle="1" w:styleId="cf11">
    <w:name w:val="cf11"/>
    <w:basedOn w:val="DefaultParagraphFont"/>
    <w:rsid w:val="005A09A4"/>
    <w:rPr>
      <w:rFonts w:ascii="Segoe UI" w:hAnsi="Segoe UI" w:cs="Segoe UI" w:hint="default"/>
      <w:color w:val="333333"/>
      <w:sz w:val="22"/>
      <w:szCs w:val="22"/>
    </w:rPr>
  </w:style>
  <w:style w:type="character" w:customStyle="1" w:styleId="Hyperlink1">
    <w:name w:val="Hyperlink1"/>
    <w:basedOn w:val="DefaultParagraphFont"/>
    <w:uiPriority w:val="99"/>
    <w:rsid w:val="005A09A4"/>
    <w:rPr>
      <w:color w:val="0563C1"/>
      <w:u w:val="single"/>
    </w:rPr>
  </w:style>
  <w:style w:type="table" w:customStyle="1" w:styleId="45">
    <w:name w:val="45"/>
    <w:basedOn w:val="TableNormal"/>
    <w:rsid w:val="005A09A4"/>
    <w:pPr>
      <w:jc w:val="left"/>
    </w:pPr>
    <w:rPr>
      <w:rFonts w:ascii="Calibri" w:eastAsia="Calibri" w:hAnsi="Calibri" w:cs="Calibri"/>
      <w:color w:val="000000"/>
    </w:rPr>
    <w:tblPr>
      <w:tblStyleRowBandSize w:val="1"/>
      <w:tblStyleColBandSize w:val="1"/>
      <w:tblCellMar>
        <w:left w:w="115" w:type="dxa"/>
        <w:right w:w="115" w:type="dxa"/>
      </w:tblCellMar>
    </w:tblPr>
    <w:tcPr>
      <w:shd w:val="clear" w:color="auto" w:fill="auto"/>
    </w:tcPr>
  </w:style>
  <w:style w:type="table" w:customStyle="1" w:styleId="Reatabula1gaia-izclums13">
    <w:name w:val="Režģa tabula 1 gaiša - izcēlums 13"/>
    <w:basedOn w:val="TableNormal"/>
    <w:next w:val="GridTable1Light-Accent1"/>
    <w:uiPriority w:val="46"/>
    <w:rsid w:val="005A09A4"/>
    <w:pPr>
      <w:jc w:val="left"/>
    </w:pPr>
    <w:rPr>
      <w:kern w:val="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5A09A4"/>
  </w:style>
  <w:style w:type="character" w:customStyle="1" w:styleId="eop">
    <w:name w:val="eop"/>
    <w:basedOn w:val="DefaultParagraphFont"/>
    <w:rsid w:val="005A09A4"/>
  </w:style>
  <w:style w:type="character" w:customStyle="1" w:styleId="cf21">
    <w:name w:val="cf21"/>
    <w:basedOn w:val="DefaultParagraphFont"/>
    <w:rsid w:val="005A09A4"/>
    <w:rPr>
      <w:rFonts w:ascii="Segoe UI" w:hAnsi="Segoe UI" w:cs="Segoe UI" w:hint="default"/>
      <w:i/>
      <w:iCs/>
      <w:color w:val="333333"/>
      <w:sz w:val="22"/>
      <w:szCs w:val="22"/>
      <w:shd w:val="clear" w:color="auto" w:fill="FFFF00"/>
    </w:rPr>
  </w:style>
  <w:style w:type="character" w:customStyle="1" w:styleId="cf31">
    <w:name w:val="cf31"/>
    <w:basedOn w:val="DefaultParagraphFont"/>
    <w:rsid w:val="005A09A4"/>
    <w:rPr>
      <w:rFonts w:ascii="Segoe UI" w:hAnsi="Segoe UI" w:cs="Segoe UI" w:hint="default"/>
      <w:b/>
      <w:bCs/>
      <w:sz w:val="22"/>
      <w:szCs w:val="22"/>
      <w:shd w:val="clear" w:color="auto" w:fill="FFFF00"/>
    </w:rPr>
  </w:style>
  <w:style w:type="paragraph" w:customStyle="1" w:styleId="FootnoteRefernece">
    <w:name w:val="Footnote Refernece"/>
    <w:aliases w:val="ftref,Odwołanie przypisu,Footnotes refss,Ref,de nota al pie,-E Fußnotenzeichen,E,E FNZ"/>
    <w:basedOn w:val="Normal"/>
    <w:next w:val="Normal"/>
    <w:rsid w:val="000518E3"/>
    <w:pPr>
      <w:spacing w:before="120" w:after="120" w:line="240" w:lineRule="exact"/>
    </w:pPr>
    <w:rPr>
      <w:rFonts w:ascii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949700">
      <w:bodyDiv w:val="1"/>
      <w:marLeft w:val="0"/>
      <w:marRight w:val="0"/>
      <w:marTop w:val="0"/>
      <w:marBottom w:val="0"/>
      <w:divBdr>
        <w:top w:val="none" w:sz="0" w:space="0" w:color="auto"/>
        <w:left w:val="none" w:sz="0" w:space="0" w:color="auto"/>
        <w:bottom w:val="none" w:sz="0" w:space="0" w:color="auto"/>
        <w:right w:val="none" w:sz="0" w:space="0" w:color="auto"/>
      </w:divBdr>
    </w:div>
    <w:div w:id="217278783">
      <w:bodyDiv w:val="1"/>
      <w:marLeft w:val="0"/>
      <w:marRight w:val="0"/>
      <w:marTop w:val="0"/>
      <w:marBottom w:val="0"/>
      <w:divBdr>
        <w:top w:val="none" w:sz="0" w:space="0" w:color="auto"/>
        <w:left w:val="none" w:sz="0" w:space="0" w:color="auto"/>
        <w:bottom w:val="none" w:sz="0" w:space="0" w:color="auto"/>
        <w:right w:val="none" w:sz="0" w:space="0" w:color="auto"/>
      </w:divBdr>
    </w:div>
    <w:div w:id="219950146">
      <w:bodyDiv w:val="1"/>
      <w:marLeft w:val="0"/>
      <w:marRight w:val="0"/>
      <w:marTop w:val="0"/>
      <w:marBottom w:val="0"/>
      <w:divBdr>
        <w:top w:val="none" w:sz="0" w:space="0" w:color="auto"/>
        <w:left w:val="none" w:sz="0" w:space="0" w:color="auto"/>
        <w:bottom w:val="none" w:sz="0" w:space="0" w:color="auto"/>
        <w:right w:val="none" w:sz="0" w:space="0" w:color="auto"/>
      </w:divBdr>
    </w:div>
    <w:div w:id="226650427">
      <w:bodyDiv w:val="1"/>
      <w:marLeft w:val="0"/>
      <w:marRight w:val="0"/>
      <w:marTop w:val="0"/>
      <w:marBottom w:val="0"/>
      <w:divBdr>
        <w:top w:val="none" w:sz="0" w:space="0" w:color="auto"/>
        <w:left w:val="none" w:sz="0" w:space="0" w:color="auto"/>
        <w:bottom w:val="none" w:sz="0" w:space="0" w:color="auto"/>
        <w:right w:val="none" w:sz="0" w:space="0" w:color="auto"/>
      </w:divBdr>
    </w:div>
    <w:div w:id="275794349">
      <w:bodyDiv w:val="1"/>
      <w:marLeft w:val="0"/>
      <w:marRight w:val="0"/>
      <w:marTop w:val="0"/>
      <w:marBottom w:val="0"/>
      <w:divBdr>
        <w:top w:val="none" w:sz="0" w:space="0" w:color="auto"/>
        <w:left w:val="none" w:sz="0" w:space="0" w:color="auto"/>
        <w:bottom w:val="none" w:sz="0" w:space="0" w:color="auto"/>
        <w:right w:val="none" w:sz="0" w:space="0" w:color="auto"/>
      </w:divBdr>
    </w:div>
    <w:div w:id="366416726">
      <w:bodyDiv w:val="1"/>
      <w:marLeft w:val="0"/>
      <w:marRight w:val="0"/>
      <w:marTop w:val="0"/>
      <w:marBottom w:val="0"/>
      <w:divBdr>
        <w:top w:val="none" w:sz="0" w:space="0" w:color="auto"/>
        <w:left w:val="none" w:sz="0" w:space="0" w:color="auto"/>
        <w:bottom w:val="none" w:sz="0" w:space="0" w:color="auto"/>
        <w:right w:val="none" w:sz="0" w:space="0" w:color="auto"/>
      </w:divBdr>
    </w:div>
    <w:div w:id="380713876">
      <w:bodyDiv w:val="1"/>
      <w:marLeft w:val="0"/>
      <w:marRight w:val="0"/>
      <w:marTop w:val="0"/>
      <w:marBottom w:val="0"/>
      <w:divBdr>
        <w:top w:val="none" w:sz="0" w:space="0" w:color="auto"/>
        <w:left w:val="none" w:sz="0" w:space="0" w:color="auto"/>
        <w:bottom w:val="none" w:sz="0" w:space="0" w:color="auto"/>
        <w:right w:val="none" w:sz="0" w:space="0" w:color="auto"/>
      </w:divBdr>
    </w:div>
    <w:div w:id="510528124">
      <w:bodyDiv w:val="1"/>
      <w:marLeft w:val="0"/>
      <w:marRight w:val="0"/>
      <w:marTop w:val="0"/>
      <w:marBottom w:val="0"/>
      <w:divBdr>
        <w:top w:val="none" w:sz="0" w:space="0" w:color="auto"/>
        <w:left w:val="none" w:sz="0" w:space="0" w:color="auto"/>
        <w:bottom w:val="none" w:sz="0" w:space="0" w:color="auto"/>
        <w:right w:val="none" w:sz="0" w:space="0" w:color="auto"/>
      </w:divBdr>
    </w:div>
    <w:div w:id="602690792">
      <w:bodyDiv w:val="1"/>
      <w:marLeft w:val="0"/>
      <w:marRight w:val="0"/>
      <w:marTop w:val="0"/>
      <w:marBottom w:val="0"/>
      <w:divBdr>
        <w:top w:val="none" w:sz="0" w:space="0" w:color="auto"/>
        <w:left w:val="none" w:sz="0" w:space="0" w:color="auto"/>
        <w:bottom w:val="none" w:sz="0" w:space="0" w:color="auto"/>
        <w:right w:val="none" w:sz="0" w:space="0" w:color="auto"/>
      </w:divBdr>
    </w:div>
    <w:div w:id="602881539">
      <w:bodyDiv w:val="1"/>
      <w:marLeft w:val="0"/>
      <w:marRight w:val="0"/>
      <w:marTop w:val="0"/>
      <w:marBottom w:val="0"/>
      <w:divBdr>
        <w:top w:val="none" w:sz="0" w:space="0" w:color="auto"/>
        <w:left w:val="none" w:sz="0" w:space="0" w:color="auto"/>
        <w:bottom w:val="none" w:sz="0" w:space="0" w:color="auto"/>
        <w:right w:val="none" w:sz="0" w:space="0" w:color="auto"/>
      </w:divBdr>
    </w:div>
    <w:div w:id="664894782">
      <w:bodyDiv w:val="1"/>
      <w:marLeft w:val="0"/>
      <w:marRight w:val="0"/>
      <w:marTop w:val="0"/>
      <w:marBottom w:val="0"/>
      <w:divBdr>
        <w:top w:val="none" w:sz="0" w:space="0" w:color="auto"/>
        <w:left w:val="none" w:sz="0" w:space="0" w:color="auto"/>
        <w:bottom w:val="none" w:sz="0" w:space="0" w:color="auto"/>
        <w:right w:val="none" w:sz="0" w:space="0" w:color="auto"/>
      </w:divBdr>
    </w:div>
    <w:div w:id="718624527">
      <w:bodyDiv w:val="1"/>
      <w:marLeft w:val="0"/>
      <w:marRight w:val="0"/>
      <w:marTop w:val="0"/>
      <w:marBottom w:val="0"/>
      <w:divBdr>
        <w:top w:val="none" w:sz="0" w:space="0" w:color="auto"/>
        <w:left w:val="none" w:sz="0" w:space="0" w:color="auto"/>
        <w:bottom w:val="none" w:sz="0" w:space="0" w:color="auto"/>
        <w:right w:val="none" w:sz="0" w:space="0" w:color="auto"/>
      </w:divBdr>
    </w:div>
    <w:div w:id="754939660">
      <w:bodyDiv w:val="1"/>
      <w:marLeft w:val="0"/>
      <w:marRight w:val="0"/>
      <w:marTop w:val="0"/>
      <w:marBottom w:val="0"/>
      <w:divBdr>
        <w:top w:val="none" w:sz="0" w:space="0" w:color="auto"/>
        <w:left w:val="none" w:sz="0" w:space="0" w:color="auto"/>
        <w:bottom w:val="none" w:sz="0" w:space="0" w:color="auto"/>
        <w:right w:val="none" w:sz="0" w:space="0" w:color="auto"/>
      </w:divBdr>
    </w:div>
    <w:div w:id="810562388">
      <w:bodyDiv w:val="1"/>
      <w:marLeft w:val="0"/>
      <w:marRight w:val="0"/>
      <w:marTop w:val="0"/>
      <w:marBottom w:val="0"/>
      <w:divBdr>
        <w:top w:val="none" w:sz="0" w:space="0" w:color="auto"/>
        <w:left w:val="none" w:sz="0" w:space="0" w:color="auto"/>
        <w:bottom w:val="none" w:sz="0" w:space="0" w:color="auto"/>
        <w:right w:val="none" w:sz="0" w:space="0" w:color="auto"/>
      </w:divBdr>
    </w:div>
    <w:div w:id="854732438">
      <w:bodyDiv w:val="1"/>
      <w:marLeft w:val="0"/>
      <w:marRight w:val="0"/>
      <w:marTop w:val="0"/>
      <w:marBottom w:val="0"/>
      <w:divBdr>
        <w:top w:val="none" w:sz="0" w:space="0" w:color="auto"/>
        <w:left w:val="none" w:sz="0" w:space="0" w:color="auto"/>
        <w:bottom w:val="none" w:sz="0" w:space="0" w:color="auto"/>
        <w:right w:val="none" w:sz="0" w:space="0" w:color="auto"/>
      </w:divBdr>
    </w:div>
    <w:div w:id="915938887">
      <w:bodyDiv w:val="1"/>
      <w:marLeft w:val="0"/>
      <w:marRight w:val="0"/>
      <w:marTop w:val="0"/>
      <w:marBottom w:val="0"/>
      <w:divBdr>
        <w:top w:val="none" w:sz="0" w:space="0" w:color="auto"/>
        <w:left w:val="none" w:sz="0" w:space="0" w:color="auto"/>
        <w:bottom w:val="none" w:sz="0" w:space="0" w:color="auto"/>
        <w:right w:val="none" w:sz="0" w:space="0" w:color="auto"/>
      </w:divBdr>
    </w:div>
    <w:div w:id="919601199">
      <w:bodyDiv w:val="1"/>
      <w:marLeft w:val="0"/>
      <w:marRight w:val="0"/>
      <w:marTop w:val="0"/>
      <w:marBottom w:val="0"/>
      <w:divBdr>
        <w:top w:val="none" w:sz="0" w:space="0" w:color="auto"/>
        <w:left w:val="none" w:sz="0" w:space="0" w:color="auto"/>
        <w:bottom w:val="none" w:sz="0" w:space="0" w:color="auto"/>
        <w:right w:val="none" w:sz="0" w:space="0" w:color="auto"/>
      </w:divBdr>
    </w:div>
    <w:div w:id="1070495788">
      <w:bodyDiv w:val="1"/>
      <w:marLeft w:val="0"/>
      <w:marRight w:val="0"/>
      <w:marTop w:val="0"/>
      <w:marBottom w:val="0"/>
      <w:divBdr>
        <w:top w:val="none" w:sz="0" w:space="0" w:color="auto"/>
        <w:left w:val="none" w:sz="0" w:space="0" w:color="auto"/>
        <w:bottom w:val="none" w:sz="0" w:space="0" w:color="auto"/>
        <w:right w:val="none" w:sz="0" w:space="0" w:color="auto"/>
      </w:divBdr>
    </w:div>
    <w:div w:id="1092825111">
      <w:bodyDiv w:val="1"/>
      <w:marLeft w:val="0"/>
      <w:marRight w:val="0"/>
      <w:marTop w:val="0"/>
      <w:marBottom w:val="0"/>
      <w:divBdr>
        <w:top w:val="none" w:sz="0" w:space="0" w:color="auto"/>
        <w:left w:val="none" w:sz="0" w:space="0" w:color="auto"/>
        <w:bottom w:val="none" w:sz="0" w:space="0" w:color="auto"/>
        <w:right w:val="none" w:sz="0" w:space="0" w:color="auto"/>
      </w:divBdr>
    </w:div>
    <w:div w:id="1122579693">
      <w:bodyDiv w:val="1"/>
      <w:marLeft w:val="0"/>
      <w:marRight w:val="0"/>
      <w:marTop w:val="0"/>
      <w:marBottom w:val="0"/>
      <w:divBdr>
        <w:top w:val="none" w:sz="0" w:space="0" w:color="auto"/>
        <w:left w:val="none" w:sz="0" w:space="0" w:color="auto"/>
        <w:bottom w:val="none" w:sz="0" w:space="0" w:color="auto"/>
        <w:right w:val="none" w:sz="0" w:space="0" w:color="auto"/>
      </w:divBdr>
    </w:div>
    <w:div w:id="1163350741">
      <w:bodyDiv w:val="1"/>
      <w:marLeft w:val="0"/>
      <w:marRight w:val="0"/>
      <w:marTop w:val="0"/>
      <w:marBottom w:val="0"/>
      <w:divBdr>
        <w:top w:val="none" w:sz="0" w:space="0" w:color="auto"/>
        <w:left w:val="none" w:sz="0" w:space="0" w:color="auto"/>
        <w:bottom w:val="none" w:sz="0" w:space="0" w:color="auto"/>
        <w:right w:val="none" w:sz="0" w:space="0" w:color="auto"/>
      </w:divBdr>
    </w:div>
    <w:div w:id="1277827869">
      <w:bodyDiv w:val="1"/>
      <w:marLeft w:val="0"/>
      <w:marRight w:val="0"/>
      <w:marTop w:val="0"/>
      <w:marBottom w:val="0"/>
      <w:divBdr>
        <w:top w:val="none" w:sz="0" w:space="0" w:color="auto"/>
        <w:left w:val="none" w:sz="0" w:space="0" w:color="auto"/>
        <w:bottom w:val="none" w:sz="0" w:space="0" w:color="auto"/>
        <w:right w:val="none" w:sz="0" w:space="0" w:color="auto"/>
      </w:divBdr>
    </w:div>
    <w:div w:id="1290669935">
      <w:bodyDiv w:val="1"/>
      <w:marLeft w:val="0"/>
      <w:marRight w:val="0"/>
      <w:marTop w:val="0"/>
      <w:marBottom w:val="0"/>
      <w:divBdr>
        <w:top w:val="none" w:sz="0" w:space="0" w:color="auto"/>
        <w:left w:val="none" w:sz="0" w:space="0" w:color="auto"/>
        <w:bottom w:val="none" w:sz="0" w:space="0" w:color="auto"/>
        <w:right w:val="none" w:sz="0" w:space="0" w:color="auto"/>
      </w:divBdr>
    </w:div>
    <w:div w:id="1315570030">
      <w:bodyDiv w:val="1"/>
      <w:marLeft w:val="0"/>
      <w:marRight w:val="0"/>
      <w:marTop w:val="0"/>
      <w:marBottom w:val="0"/>
      <w:divBdr>
        <w:top w:val="none" w:sz="0" w:space="0" w:color="auto"/>
        <w:left w:val="none" w:sz="0" w:space="0" w:color="auto"/>
        <w:bottom w:val="none" w:sz="0" w:space="0" w:color="auto"/>
        <w:right w:val="none" w:sz="0" w:space="0" w:color="auto"/>
      </w:divBdr>
    </w:div>
    <w:div w:id="1322735699">
      <w:bodyDiv w:val="1"/>
      <w:marLeft w:val="0"/>
      <w:marRight w:val="0"/>
      <w:marTop w:val="0"/>
      <w:marBottom w:val="0"/>
      <w:divBdr>
        <w:top w:val="none" w:sz="0" w:space="0" w:color="auto"/>
        <w:left w:val="none" w:sz="0" w:space="0" w:color="auto"/>
        <w:bottom w:val="none" w:sz="0" w:space="0" w:color="auto"/>
        <w:right w:val="none" w:sz="0" w:space="0" w:color="auto"/>
      </w:divBdr>
    </w:div>
    <w:div w:id="1353455934">
      <w:bodyDiv w:val="1"/>
      <w:marLeft w:val="0"/>
      <w:marRight w:val="0"/>
      <w:marTop w:val="0"/>
      <w:marBottom w:val="0"/>
      <w:divBdr>
        <w:top w:val="none" w:sz="0" w:space="0" w:color="auto"/>
        <w:left w:val="none" w:sz="0" w:space="0" w:color="auto"/>
        <w:bottom w:val="none" w:sz="0" w:space="0" w:color="auto"/>
        <w:right w:val="none" w:sz="0" w:space="0" w:color="auto"/>
      </w:divBdr>
    </w:div>
    <w:div w:id="1488940701">
      <w:bodyDiv w:val="1"/>
      <w:marLeft w:val="0"/>
      <w:marRight w:val="0"/>
      <w:marTop w:val="0"/>
      <w:marBottom w:val="0"/>
      <w:divBdr>
        <w:top w:val="none" w:sz="0" w:space="0" w:color="auto"/>
        <w:left w:val="none" w:sz="0" w:space="0" w:color="auto"/>
        <w:bottom w:val="none" w:sz="0" w:space="0" w:color="auto"/>
        <w:right w:val="none" w:sz="0" w:space="0" w:color="auto"/>
      </w:divBdr>
      <w:divsChild>
        <w:div w:id="261886609">
          <w:marLeft w:val="0"/>
          <w:marRight w:val="0"/>
          <w:marTop w:val="0"/>
          <w:marBottom w:val="0"/>
          <w:divBdr>
            <w:top w:val="none" w:sz="0" w:space="0" w:color="auto"/>
            <w:left w:val="none" w:sz="0" w:space="0" w:color="auto"/>
            <w:bottom w:val="none" w:sz="0" w:space="0" w:color="auto"/>
            <w:right w:val="none" w:sz="0" w:space="0" w:color="auto"/>
          </w:divBdr>
          <w:divsChild>
            <w:div w:id="809372259">
              <w:marLeft w:val="0"/>
              <w:marRight w:val="0"/>
              <w:marTop w:val="0"/>
              <w:marBottom w:val="0"/>
              <w:divBdr>
                <w:top w:val="none" w:sz="0" w:space="0" w:color="auto"/>
                <w:left w:val="none" w:sz="0" w:space="0" w:color="auto"/>
                <w:bottom w:val="none" w:sz="0" w:space="0" w:color="auto"/>
                <w:right w:val="none" w:sz="0" w:space="0" w:color="auto"/>
              </w:divBdr>
              <w:divsChild>
                <w:div w:id="1912693208">
                  <w:marLeft w:val="0"/>
                  <w:marRight w:val="0"/>
                  <w:marTop w:val="0"/>
                  <w:marBottom w:val="0"/>
                  <w:divBdr>
                    <w:top w:val="none" w:sz="0" w:space="0" w:color="auto"/>
                    <w:left w:val="none" w:sz="0" w:space="0" w:color="auto"/>
                    <w:bottom w:val="none" w:sz="0" w:space="0" w:color="auto"/>
                    <w:right w:val="none" w:sz="0" w:space="0" w:color="auto"/>
                  </w:divBdr>
                  <w:divsChild>
                    <w:div w:id="188035665">
                      <w:marLeft w:val="0"/>
                      <w:marRight w:val="0"/>
                      <w:marTop w:val="0"/>
                      <w:marBottom w:val="0"/>
                      <w:divBdr>
                        <w:top w:val="none" w:sz="0" w:space="0" w:color="auto"/>
                        <w:left w:val="none" w:sz="0" w:space="0" w:color="auto"/>
                        <w:bottom w:val="none" w:sz="0" w:space="0" w:color="auto"/>
                        <w:right w:val="none" w:sz="0" w:space="0" w:color="auto"/>
                      </w:divBdr>
                      <w:divsChild>
                        <w:div w:id="2141073638">
                          <w:marLeft w:val="0"/>
                          <w:marRight w:val="0"/>
                          <w:marTop w:val="0"/>
                          <w:marBottom w:val="0"/>
                          <w:divBdr>
                            <w:top w:val="none" w:sz="0" w:space="0" w:color="auto"/>
                            <w:left w:val="none" w:sz="0" w:space="0" w:color="auto"/>
                            <w:bottom w:val="none" w:sz="0" w:space="0" w:color="auto"/>
                            <w:right w:val="none" w:sz="0" w:space="0" w:color="auto"/>
                          </w:divBdr>
                          <w:divsChild>
                            <w:div w:id="146500337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882886">
      <w:bodyDiv w:val="1"/>
      <w:marLeft w:val="0"/>
      <w:marRight w:val="0"/>
      <w:marTop w:val="0"/>
      <w:marBottom w:val="0"/>
      <w:divBdr>
        <w:top w:val="none" w:sz="0" w:space="0" w:color="auto"/>
        <w:left w:val="none" w:sz="0" w:space="0" w:color="auto"/>
        <w:bottom w:val="none" w:sz="0" w:space="0" w:color="auto"/>
        <w:right w:val="none" w:sz="0" w:space="0" w:color="auto"/>
      </w:divBdr>
    </w:div>
    <w:div w:id="1619531510">
      <w:bodyDiv w:val="1"/>
      <w:marLeft w:val="0"/>
      <w:marRight w:val="0"/>
      <w:marTop w:val="0"/>
      <w:marBottom w:val="0"/>
      <w:divBdr>
        <w:top w:val="none" w:sz="0" w:space="0" w:color="auto"/>
        <w:left w:val="none" w:sz="0" w:space="0" w:color="auto"/>
        <w:bottom w:val="none" w:sz="0" w:space="0" w:color="auto"/>
        <w:right w:val="none" w:sz="0" w:space="0" w:color="auto"/>
      </w:divBdr>
    </w:div>
    <w:div w:id="1685472460">
      <w:bodyDiv w:val="1"/>
      <w:marLeft w:val="0"/>
      <w:marRight w:val="0"/>
      <w:marTop w:val="0"/>
      <w:marBottom w:val="0"/>
      <w:divBdr>
        <w:top w:val="none" w:sz="0" w:space="0" w:color="auto"/>
        <w:left w:val="none" w:sz="0" w:space="0" w:color="auto"/>
        <w:bottom w:val="none" w:sz="0" w:space="0" w:color="auto"/>
        <w:right w:val="none" w:sz="0" w:space="0" w:color="auto"/>
      </w:divBdr>
    </w:div>
    <w:div w:id="1695500059">
      <w:bodyDiv w:val="1"/>
      <w:marLeft w:val="0"/>
      <w:marRight w:val="0"/>
      <w:marTop w:val="0"/>
      <w:marBottom w:val="0"/>
      <w:divBdr>
        <w:top w:val="none" w:sz="0" w:space="0" w:color="auto"/>
        <w:left w:val="none" w:sz="0" w:space="0" w:color="auto"/>
        <w:bottom w:val="none" w:sz="0" w:space="0" w:color="auto"/>
        <w:right w:val="none" w:sz="0" w:space="0" w:color="auto"/>
      </w:divBdr>
      <w:divsChild>
        <w:div w:id="1469123430">
          <w:marLeft w:val="0"/>
          <w:marRight w:val="0"/>
          <w:marTop w:val="0"/>
          <w:marBottom w:val="0"/>
          <w:divBdr>
            <w:top w:val="none" w:sz="0" w:space="0" w:color="auto"/>
            <w:left w:val="none" w:sz="0" w:space="0" w:color="auto"/>
            <w:bottom w:val="none" w:sz="0" w:space="0" w:color="auto"/>
            <w:right w:val="none" w:sz="0" w:space="0" w:color="auto"/>
          </w:divBdr>
          <w:divsChild>
            <w:div w:id="432481014">
              <w:marLeft w:val="0"/>
              <w:marRight w:val="0"/>
              <w:marTop w:val="0"/>
              <w:marBottom w:val="0"/>
              <w:divBdr>
                <w:top w:val="none" w:sz="0" w:space="0" w:color="auto"/>
                <w:left w:val="none" w:sz="0" w:space="0" w:color="auto"/>
                <w:bottom w:val="none" w:sz="0" w:space="0" w:color="auto"/>
                <w:right w:val="none" w:sz="0" w:space="0" w:color="auto"/>
              </w:divBdr>
              <w:divsChild>
                <w:div w:id="390925190">
                  <w:marLeft w:val="0"/>
                  <w:marRight w:val="0"/>
                  <w:marTop w:val="0"/>
                  <w:marBottom w:val="0"/>
                  <w:divBdr>
                    <w:top w:val="none" w:sz="0" w:space="0" w:color="auto"/>
                    <w:left w:val="none" w:sz="0" w:space="0" w:color="auto"/>
                    <w:bottom w:val="none" w:sz="0" w:space="0" w:color="auto"/>
                    <w:right w:val="none" w:sz="0" w:space="0" w:color="auto"/>
                  </w:divBdr>
                  <w:divsChild>
                    <w:div w:id="2114129041">
                      <w:marLeft w:val="0"/>
                      <w:marRight w:val="0"/>
                      <w:marTop w:val="0"/>
                      <w:marBottom w:val="0"/>
                      <w:divBdr>
                        <w:top w:val="none" w:sz="0" w:space="0" w:color="auto"/>
                        <w:left w:val="none" w:sz="0" w:space="0" w:color="auto"/>
                        <w:bottom w:val="none" w:sz="0" w:space="0" w:color="auto"/>
                        <w:right w:val="none" w:sz="0" w:space="0" w:color="auto"/>
                      </w:divBdr>
                      <w:divsChild>
                        <w:div w:id="514195579">
                          <w:marLeft w:val="0"/>
                          <w:marRight w:val="0"/>
                          <w:marTop w:val="0"/>
                          <w:marBottom w:val="0"/>
                          <w:divBdr>
                            <w:top w:val="none" w:sz="0" w:space="0" w:color="auto"/>
                            <w:left w:val="none" w:sz="0" w:space="0" w:color="auto"/>
                            <w:bottom w:val="none" w:sz="0" w:space="0" w:color="auto"/>
                            <w:right w:val="none" w:sz="0" w:space="0" w:color="auto"/>
                          </w:divBdr>
                          <w:divsChild>
                            <w:div w:id="14257603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379438">
      <w:bodyDiv w:val="1"/>
      <w:marLeft w:val="0"/>
      <w:marRight w:val="0"/>
      <w:marTop w:val="0"/>
      <w:marBottom w:val="0"/>
      <w:divBdr>
        <w:top w:val="none" w:sz="0" w:space="0" w:color="auto"/>
        <w:left w:val="none" w:sz="0" w:space="0" w:color="auto"/>
        <w:bottom w:val="none" w:sz="0" w:space="0" w:color="auto"/>
        <w:right w:val="none" w:sz="0" w:space="0" w:color="auto"/>
      </w:divBdr>
    </w:div>
    <w:div w:id="1785608485">
      <w:bodyDiv w:val="1"/>
      <w:marLeft w:val="0"/>
      <w:marRight w:val="0"/>
      <w:marTop w:val="0"/>
      <w:marBottom w:val="0"/>
      <w:divBdr>
        <w:top w:val="none" w:sz="0" w:space="0" w:color="auto"/>
        <w:left w:val="none" w:sz="0" w:space="0" w:color="auto"/>
        <w:bottom w:val="none" w:sz="0" w:space="0" w:color="auto"/>
        <w:right w:val="none" w:sz="0" w:space="0" w:color="auto"/>
      </w:divBdr>
    </w:div>
    <w:div w:id="1787695534">
      <w:bodyDiv w:val="1"/>
      <w:marLeft w:val="0"/>
      <w:marRight w:val="0"/>
      <w:marTop w:val="0"/>
      <w:marBottom w:val="0"/>
      <w:divBdr>
        <w:top w:val="none" w:sz="0" w:space="0" w:color="auto"/>
        <w:left w:val="none" w:sz="0" w:space="0" w:color="auto"/>
        <w:bottom w:val="none" w:sz="0" w:space="0" w:color="auto"/>
        <w:right w:val="none" w:sz="0" w:space="0" w:color="auto"/>
      </w:divBdr>
    </w:div>
    <w:div w:id="1828545329">
      <w:bodyDiv w:val="1"/>
      <w:marLeft w:val="0"/>
      <w:marRight w:val="0"/>
      <w:marTop w:val="0"/>
      <w:marBottom w:val="0"/>
      <w:divBdr>
        <w:top w:val="none" w:sz="0" w:space="0" w:color="auto"/>
        <w:left w:val="none" w:sz="0" w:space="0" w:color="auto"/>
        <w:bottom w:val="none" w:sz="0" w:space="0" w:color="auto"/>
        <w:right w:val="none" w:sz="0" w:space="0" w:color="auto"/>
      </w:divBdr>
    </w:div>
    <w:div w:id="1850633141">
      <w:bodyDiv w:val="1"/>
      <w:marLeft w:val="0"/>
      <w:marRight w:val="0"/>
      <w:marTop w:val="0"/>
      <w:marBottom w:val="0"/>
      <w:divBdr>
        <w:top w:val="none" w:sz="0" w:space="0" w:color="auto"/>
        <w:left w:val="none" w:sz="0" w:space="0" w:color="auto"/>
        <w:bottom w:val="none" w:sz="0" w:space="0" w:color="auto"/>
        <w:right w:val="none" w:sz="0" w:space="0" w:color="auto"/>
      </w:divBdr>
    </w:div>
    <w:div w:id="1851677393">
      <w:bodyDiv w:val="1"/>
      <w:marLeft w:val="0"/>
      <w:marRight w:val="0"/>
      <w:marTop w:val="0"/>
      <w:marBottom w:val="0"/>
      <w:divBdr>
        <w:top w:val="none" w:sz="0" w:space="0" w:color="auto"/>
        <w:left w:val="none" w:sz="0" w:space="0" w:color="auto"/>
        <w:bottom w:val="none" w:sz="0" w:space="0" w:color="auto"/>
        <w:right w:val="none" w:sz="0" w:space="0" w:color="auto"/>
      </w:divBdr>
    </w:div>
    <w:div w:id="1905794757">
      <w:bodyDiv w:val="1"/>
      <w:marLeft w:val="0"/>
      <w:marRight w:val="0"/>
      <w:marTop w:val="0"/>
      <w:marBottom w:val="0"/>
      <w:divBdr>
        <w:top w:val="none" w:sz="0" w:space="0" w:color="auto"/>
        <w:left w:val="none" w:sz="0" w:space="0" w:color="auto"/>
        <w:bottom w:val="none" w:sz="0" w:space="0" w:color="auto"/>
        <w:right w:val="none" w:sz="0" w:space="0" w:color="auto"/>
      </w:divBdr>
    </w:div>
    <w:div w:id="1967664967">
      <w:bodyDiv w:val="1"/>
      <w:marLeft w:val="0"/>
      <w:marRight w:val="0"/>
      <w:marTop w:val="0"/>
      <w:marBottom w:val="0"/>
      <w:divBdr>
        <w:top w:val="none" w:sz="0" w:space="0" w:color="auto"/>
        <w:left w:val="none" w:sz="0" w:space="0" w:color="auto"/>
        <w:bottom w:val="none" w:sz="0" w:space="0" w:color="auto"/>
        <w:right w:val="none" w:sz="0" w:space="0" w:color="auto"/>
      </w:divBdr>
      <w:divsChild>
        <w:div w:id="495651540">
          <w:marLeft w:val="0"/>
          <w:marRight w:val="0"/>
          <w:marTop w:val="0"/>
          <w:marBottom w:val="0"/>
          <w:divBdr>
            <w:top w:val="none" w:sz="0" w:space="0" w:color="auto"/>
            <w:left w:val="none" w:sz="0" w:space="0" w:color="auto"/>
            <w:bottom w:val="none" w:sz="0" w:space="0" w:color="auto"/>
            <w:right w:val="none" w:sz="0" w:space="0" w:color="auto"/>
          </w:divBdr>
          <w:divsChild>
            <w:div w:id="462163983">
              <w:marLeft w:val="0"/>
              <w:marRight w:val="0"/>
              <w:marTop w:val="0"/>
              <w:marBottom w:val="0"/>
              <w:divBdr>
                <w:top w:val="none" w:sz="0" w:space="0" w:color="auto"/>
                <w:left w:val="none" w:sz="0" w:space="0" w:color="auto"/>
                <w:bottom w:val="none" w:sz="0" w:space="0" w:color="auto"/>
                <w:right w:val="none" w:sz="0" w:space="0" w:color="auto"/>
              </w:divBdr>
              <w:divsChild>
                <w:div w:id="1595750221">
                  <w:marLeft w:val="0"/>
                  <w:marRight w:val="0"/>
                  <w:marTop w:val="0"/>
                  <w:marBottom w:val="0"/>
                  <w:divBdr>
                    <w:top w:val="none" w:sz="0" w:space="0" w:color="auto"/>
                    <w:left w:val="none" w:sz="0" w:space="0" w:color="auto"/>
                    <w:bottom w:val="none" w:sz="0" w:space="0" w:color="auto"/>
                    <w:right w:val="none" w:sz="0" w:space="0" w:color="auto"/>
                  </w:divBdr>
                  <w:divsChild>
                    <w:div w:id="1683509893">
                      <w:marLeft w:val="0"/>
                      <w:marRight w:val="0"/>
                      <w:marTop w:val="0"/>
                      <w:marBottom w:val="0"/>
                      <w:divBdr>
                        <w:top w:val="none" w:sz="0" w:space="0" w:color="auto"/>
                        <w:left w:val="none" w:sz="0" w:space="0" w:color="auto"/>
                        <w:bottom w:val="none" w:sz="0" w:space="0" w:color="auto"/>
                        <w:right w:val="none" w:sz="0" w:space="0" w:color="auto"/>
                      </w:divBdr>
                      <w:divsChild>
                        <w:div w:id="578028513">
                          <w:marLeft w:val="0"/>
                          <w:marRight w:val="0"/>
                          <w:marTop w:val="0"/>
                          <w:marBottom w:val="0"/>
                          <w:divBdr>
                            <w:top w:val="none" w:sz="0" w:space="0" w:color="auto"/>
                            <w:left w:val="none" w:sz="0" w:space="0" w:color="auto"/>
                            <w:bottom w:val="none" w:sz="0" w:space="0" w:color="auto"/>
                            <w:right w:val="none" w:sz="0" w:space="0" w:color="auto"/>
                          </w:divBdr>
                          <w:divsChild>
                            <w:div w:id="138301891">
                              <w:marLeft w:val="0"/>
                              <w:marRight w:val="0"/>
                              <w:marTop w:val="0"/>
                              <w:marBottom w:val="0"/>
                              <w:divBdr>
                                <w:top w:val="none" w:sz="0" w:space="0" w:color="auto"/>
                                <w:left w:val="none" w:sz="0" w:space="0" w:color="auto"/>
                                <w:bottom w:val="none" w:sz="0" w:space="0" w:color="auto"/>
                                <w:right w:val="none" w:sz="0" w:space="0" w:color="auto"/>
                              </w:divBdr>
                              <w:divsChild>
                                <w:div w:id="747846889">
                                  <w:marLeft w:val="0"/>
                                  <w:marRight w:val="0"/>
                                  <w:marTop w:val="0"/>
                                  <w:marBottom w:val="0"/>
                                  <w:divBdr>
                                    <w:top w:val="none" w:sz="0" w:space="0" w:color="auto"/>
                                    <w:left w:val="none" w:sz="0" w:space="0" w:color="auto"/>
                                    <w:bottom w:val="none" w:sz="0" w:space="0" w:color="auto"/>
                                    <w:right w:val="none" w:sz="0" w:space="0" w:color="auto"/>
                                  </w:divBdr>
                                </w:div>
                                <w:div w:id="1525509848">
                                  <w:marLeft w:val="0"/>
                                  <w:marRight w:val="0"/>
                                  <w:marTop w:val="0"/>
                                  <w:marBottom w:val="0"/>
                                  <w:divBdr>
                                    <w:top w:val="none" w:sz="0" w:space="0" w:color="auto"/>
                                    <w:left w:val="none" w:sz="0" w:space="0" w:color="auto"/>
                                    <w:bottom w:val="none" w:sz="0" w:space="0" w:color="auto"/>
                                    <w:right w:val="none" w:sz="0" w:space="0" w:color="auto"/>
                                  </w:divBdr>
                                  <w:divsChild>
                                    <w:div w:id="1036321216">
                                      <w:marLeft w:val="0"/>
                                      <w:marRight w:val="0"/>
                                      <w:marTop w:val="0"/>
                                      <w:marBottom w:val="0"/>
                                      <w:divBdr>
                                        <w:top w:val="none" w:sz="0" w:space="0" w:color="auto"/>
                                        <w:left w:val="none" w:sz="0" w:space="0" w:color="auto"/>
                                        <w:bottom w:val="none" w:sz="0" w:space="0" w:color="auto"/>
                                        <w:right w:val="none" w:sz="0" w:space="0" w:color="auto"/>
                                      </w:divBdr>
                                      <w:divsChild>
                                        <w:div w:id="1426683639">
                                          <w:marLeft w:val="0"/>
                                          <w:marRight w:val="0"/>
                                          <w:marTop w:val="0"/>
                                          <w:marBottom w:val="0"/>
                                          <w:divBdr>
                                            <w:top w:val="none" w:sz="0" w:space="0" w:color="auto"/>
                                            <w:left w:val="none" w:sz="0" w:space="0" w:color="auto"/>
                                            <w:bottom w:val="none" w:sz="0" w:space="0" w:color="auto"/>
                                            <w:right w:val="none" w:sz="0" w:space="0" w:color="auto"/>
                                          </w:divBdr>
                                        </w:div>
                                        <w:div w:id="209226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244754">
      <w:bodyDiv w:val="1"/>
      <w:marLeft w:val="0"/>
      <w:marRight w:val="0"/>
      <w:marTop w:val="0"/>
      <w:marBottom w:val="0"/>
      <w:divBdr>
        <w:top w:val="none" w:sz="0" w:space="0" w:color="auto"/>
        <w:left w:val="none" w:sz="0" w:space="0" w:color="auto"/>
        <w:bottom w:val="none" w:sz="0" w:space="0" w:color="auto"/>
        <w:right w:val="none" w:sz="0" w:space="0" w:color="auto"/>
      </w:divBdr>
      <w:divsChild>
        <w:div w:id="1946451676">
          <w:marLeft w:val="0"/>
          <w:marRight w:val="0"/>
          <w:marTop w:val="0"/>
          <w:marBottom w:val="0"/>
          <w:divBdr>
            <w:top w:val="none" w:sz="0" w:space="0" w:color="auto"/>
            <w:left w:val="none" w:sz="0" w:space="0" w:color="auto"/>
            <w:bottom w:val="none" w:sz="0" w:space="0" w:color="auto"/>
            <w:right w:val="none" w:sz="0" w:space="0" w:color="auto"/>
          </w:divBdr>
          <w:divsChild>
            <w:div w:id="1106969633">
              <w:marLeft w:val="0"/>
              <w:marRight w:val="0"/>
              <w:marTop w:val="0"/>
              <w:marBottom w:val="0"/>
              <w:divBdr>
                <w:top w:val="none" w:sz="0" w:space="0" w:color="auto"/>
                <w:left w:val="none" w:sz="0" w:space="0" w:color="auto"/>
                <w:bottom w:val="none" w:sz="0" w:space="0" w:color="auto"/>
                <w:right w:val="none" w:sz="0" w:space="0" w:color="auto"/>
              </w:divBdr>
              <w:divsChild>
                <w:div w:id="1064573018">
                  <w:marLeft w:val="0"/>
                  <w:marRight w:val="0"/>
                  <w:marTop w:val="0"/>
                  <w:marBottom w:val="0"/>
                  <w:divBdr>
                    <w:top w:val="none" w:sz="0" w:space="0" w:color="auto"/>
                    <w:left w:val="none" w:sz="0" w:space="0" w:color="auto"/>
                    <w:bottom w:val="none" w:sz="0" w:space="0" w:color="auto"/>
                    <w:right w:val="none" w:sz="0" w:space="0" w:color="auto"/>
                  </w:divBdr>
                  <w:divsChild>
                    <w:div w:id="2046054807">
                      <w:marLeft w:val="0"/>
                      <w:marRight w:val="0"/>
                      <w:marTop w:val="0"/>
                      <w:marBottom w:val="0"/>
                      <w:divBdr>
                        <w:top w:val="none" w:sz="0" w:space="0" w:color="auto"/>
                        <w:left w:val="none" w:sz="0" w:space="0" w:color="auto"/>
                        <w:bottom w:val="none" w:sz="0" w:space="0" w:color="auto"/>
                        <w:right w:val="none" w:sz="0" w:space="0" w:color="auto"/>
                      </w:divBdr>
                      <w:divsChild>
                        <w:div w:id="477308815">
                          <w:marLeft w:val="0"/>
                          <w:marRight w:val="0"/>
                          <w:marTop w:val="0"/>
                          <w:marBottom w:val="0"/>
                          <w:divBdr>
                            <w:top w:val="none" w:sz="0" w:space="0" w:color="auto"/>
                            <w:left w:val="none" w:sz="0" w:space="0" w:color="auto"/>
                            <w:bottom w:val="none" w:sz="0" w:space="0" w:color="auto"/>
                            <w:right w:val="none" w:sz="0" w:space="0" w:color="auto"/>
                          </w:divBdr>
                          <w:divsChild>
                            <w:div w:id="1510231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image" Target="media/image6.png"/><Relationship Id="rId21" Type="http://schemas.openxmlformats.org/officeDocument/2006/relationships/image" Target="media/image4.png"/><Relationship Id="rId34"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microsoft.com/office/2007/relationships/hdphoto" Target="media/hdphoto1.wdp"/><Relationship Id="rId33"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1.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image" Target="media/image10.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chart" Target="charts/chart2.xml"/><Relationship Id="rId28" Type="http://schemas.openxmlformats.org/officeDocument/2006/relationships/image" Target="media/image8.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Helena.Rimsa\OneDrive%20-%20VARAM\NEKP2\DATI\tabulas_grafiki.xlsx" TargetMode="External"/><Relationship Id="rId31"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cid:eae473dc-3a85-45d2-863f-ab688364824b" TargetMode="External"/><Relationship Id="rId27" Type="http://schemas.openxmlformats.org/officeDocument/2006/relationships/image" Target="media/image7.png"/><Relationship Id="rId30" Type="http://schemas.openxmlformats.org/officeDocument/2006/relationships/chart" Target="charts/chart3.xml"/><Relationship Id="rId35" Type="http://schemas.openxmlformats.org/officeDocument/2006/relationships/chart" Target="charts/chart5.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vestnesis.lv/op/2022/209.12" TargetMode="External"/><Relationship Id="rId2" Type="http://schemas.openxmlformats.org/officeDocument/2006/relationships/hyperlink" Target="https://www.ldz.lv/lv/dzelzcela-infrastrukturas-modernizacija-vilcienu-kustibas-atruma-paaugstinasanai" TargetMode="External"/><Relationship Id="rId1" Type="http://schemas.openxmlformats.org/officeDocument/2006/relationships/hyperlink" Target="https://www.ldz.lv/lv/dzelzcela-pasazieru-infrastrukturas-modernizacij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2"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itijaeglite\AppData\Local\Microsoft\Windows\INetCache\Content.Outlook\HCMIL0X8\grafik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1\Downloads\M_F3_SM_TAP2027_finans&#275;jums_25032024_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Sheet2!$A$2:$A$7</c:f>
              <c:strCache>
                <c:ptCount val="6"/>
                <c:pt idx="0">
                  <c:v>Iestādes funkcijām un cilvēkresursiem</c:v>
                </c:pt>
                <c:pt idx="1">
                  <c:v>Vides kvalitāti reģionos un valstī kopumā</c:v>
                </c:pt>
                <c:pt idx="2">
                  <c:v>Teritoriju attīstību</c:v>
                </c:pt>
                <c:pt idx="3">
                  <c:v>Administratīvo slogu un ar to saistīto izmaksu apjomu</c:v>
                </c:pt>
                <c:pt idx="4">
                  <c:v>Sociālo vidi reģionā un valstī kopumā</c:v>
                </c:pt>
                <c:pt idx="5">
                  <c:v>Uzņēmējdarbības vidi reģionos</c:v>
                </c:pt>
              </c:strCache>
            </c:strRef>
          </c:cat>
          <c:val>
            <c:numRef>
              <c:f>Sheet2!$B$2:$B$7</c:f>
              <c:numCache>
                <c:formatCode>General</c:formatCode>
                <c:ptCount val="6"/>
                <c:pt idx="0">
                  <c:v>4.33</c:v>
                </c:pt>
                <c:pt idx="1">
                  <c:v>4.42</c:v>
                </c:pt>
                <c:pt idx="2">
                  <c:v>4.53</c:v>
                </c:pt>
                <c:pt idx="3">
                  <c:v>4.74</c:v>
                </c:pt>
                <c:pt idx="4">
                  <c:v>4.79</c:v>
                </c:pt>
                <c:pt idx="5">
                  <c:v>4.9800000000000004</c:v>
                </c:pt>
              </c:numCache>
            </c:numRef>
          </c:val>
          <c:extLst>
            <c:ext xmlns:c16="http://schemas.microsoft.com/office/drawing/2014/chart" uri="{C3380CC4-5D6E-409C-BE32-E72D297353CC}">
              <c16:uniqueId val="{00000000-E538-4233-8F54-62C1D69B6893}"/>
            </c:ext>
          </c:extLst>
        </c:ser>
        <c:dLbls>
          <c:showLegendKey val="0"/>
          <c:showVal val="0"/>
          <c:showCatName val="0"/>
          <c:showSerName val="0"/>
          <c:showPercent val="0"/>
          <c:showBubbleSize val="0"/>
        </c:dLbls>
        <c:gapWidth val="182"/>
        <c:axId val="500609664"/>
        <c:axId val="500607264"/>
      </c:barChart>
      <c:catAx>
        <c:axId val="500609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00607264"/>
        <c:crosses val="autoZero"/>
        <c:auto val="1"/>
        <c:lblAlgn val="ctr"/>
        <c:lblOffset val="100"/>
        <c:noMultiLvlLbl val="0"/>
      </c:catAx>
      <c:valAx>
        <c:axId val="500607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00609664"/>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Konkurētspējīga un ilgtspējīga transporta infrastruktūra</c:v>
                </c:pt>
                <c:pt idx="1">
                  <c:v>Transporta nozares drošība / drošums</c:v>
                </c:pt>
                <c:pt idx="2">
                  <c:v>
Vides mērķu sasniegšana un ilgtspējīga mobilitāte</c:v>
                </c:pt>
                <c:pt idx="3">
                  <c:v>Izglītība, pētniecība, inovācijas un nodarbinātība transporta nozarē</c:v>
                </c:pt>
                <c:pt idx="4">
                  <c:v>Transporta nozares digitalizācija</c:v>
                </c:pt>
              </c:strCache>
            </c:strRef>
          </c:cat>
          <c:val>
            <c:numRef>
              <c:f>Sheet1!$B$2:$B$6</c:f>
              <c:numCache>
                <c:formatCode>General</c:formatCode>
                <c:ptCount val="5"/>
                <c:pt idx="0">
                  <c:v>7.79</c:v>
                </c:pt>
                <c:pt idx="1">
                  <c:v>7.74</c:v>
                </c:pt>
                <c:pt idx="2">
                  <c:v>7.21</c:v>
                </c:pt>
                <c:pt idx="3">
                  <c:v>6.77</c:v>
                </c:pt>
                <c:pt idx="4">
                  <c:v>6.74</c:v>
                </c:pt>
              </c:numCache>
            </c:numRef>
          </c:val>
          <c:extLst>
            <c:ext xmlns:c16="http://schemas.microsoft.com/office/drawing/2014/chart" uri="{C3380CC4-5D6E-409C-BE32-E72D297353CC}">
              <c16:uniqueId val="{00000000-4CBD-46F6-AB57-C0D737864DA5}"/>
            </c:ext>
          </c:extLst>
        </c:ser>
        <c:dLbls>
          <c:showLegendKey val="0"/>
          <c:showVal val="0"/>
          <c:showCatName val="0"/>
          <c:showSerName val="0"/>
          <c:showPercent val="0"/>
          <c:showBubbleSize val="0"/>
        </c:dLbls>
        <c:gapWidth val="219"/>
        <c:overlap val="-27"/>
        <c:axId val="493730304"/>
        <c:axId val="493730784"/>
      </c:barChart>
      <c:catAx>
        <c:axId val="49373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93730784"/>
        <c:crosses val="autoZero"/>
        <c:auto val="1"/>
        <c:lblAlgn val="ctr"/>
        <c:lblOffset val="100"/>
        <c:noMultiLvlLbl val="0"/>
      </c:catAx>
      <c:valAx>
        <c:axId val="493730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93730304"/>
        <c:crosses val="autoZero"/>
        <c:crossBetween val="between"/>
      </c:valAx>
      <c:spPr>
        <a:noFill/>
        <a:ln w="3175">
          <a:solidFill>
            <a:sysClr val="windowText" lastClr="000000"/>
          </a:solidFill>
        </a:ln>
        <a:effectLst/>
      </c:spPr>
    </c:plotArea>
    <c:plotVisOnly val="1"/>
    <c:dispBlanksAs val="gap"/>
    <c:showDLblsOverMax val="0"/>
  </c:chart>
  <c:spPr>
    <a:solidFill>
      <a:sysClr val="window" lastClr="FFFFFF"/>
    </a:solidFill>
    <a:ln w="12700" cap="flat" cmpd="sng" algn="ctr">
      <a:solidFill>
        <a:sysClr val="windowText" lastClr="000000"/>
      </a:solidFill>
      <a:prstDash val="solid"/>
      <a:miter lim="800000"/>
    </a:ln>
    <a:effectLst/>
  </c:spPr>
  <c:txPr>
    <a:bodyPr/>
    <a:lstStyle/>
    <a:p>
      <a:pPr>
        <a:defRPr sz="80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4166666666666668E-3"/>
                  <c:y val="3.93864829396325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C8-4841-9234-6E08D40C13F2}"/>
                </c:ext>
              </c:extLst>
            </c:dLbl>
            <c:dLbl>
              <c:idx val="2"/>
              <c:layout>
                <c:manualLayout>
                  <c:x val="-4.3083333333333335E-2"/>
                  <c:y val="5.7905001458150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0C8-4841-9234-6E08D40C13F2}"/>
                </c:ext>
              </c:extLst>
            </c:dLbl>
            <c:dLbl>
              <c:idx val="5"/>
              <c:layout>
                <c:manualLayout>
                  <c:x val="-3.7527777777777882E-2"/>
                  <c:y val="-8.09838874307378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0C8-4841-9234-6E08D40C13F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Sheet1!$B$5:$B$11</c:f>
              <c:numCache>
                <c:formatCode>General</c:formatCode>
                <c:ptCount val="7"/>
                <c:pt idx="0">
                  <c:v>2007</c:v>
                </c:pt>
                <c:pt idx="1">
                  <c:v>2010</c:v>
                </c:pt>
                <c:pt idx="2">
                  <c:v>2012</c:v>
                </c:pt>
                <c:pt idx="3">
                  <c:v>2014</c:v>
                </c:pt>
                <c:pt idx="4">
                  <c:v>2016</c:v>
                </c:pt>
                <c:pt idx="5">
                  <c:v>2018</c:v>
                </c:pt>
                <c:pt idx="6">
                  <c:v>2023</c:v>
                </c:pt>
              </c:numCache>
            </c:numRef>
          </c:xVal>
          <c:yVal>
            <c:numRef>
              <c:f>Sheet1!$C$5:$C$11</c:f>
              <c:numCache>
                <c:formatCode>General</c:formatCode>
                <c:ptCount val="7"/>
                <c:pt idx="0">
                  <c:v>2.56</c:v>
                </c:pt>
                <c:pt idx="1">
                  <c:v>2.88</c:v>
                </c:pt>
                <c:pt idx="2">
                  <c:v>2.52</c:v>
                </c:pt>
                <c:pt idx="3">
                  <c:v>3.03</c:v>
                </c:pt>
                <c:pt idx="4">
                  <c:v>3.24</c:v>
                </c:pt>
                <c:pt idx="5">
                  <c:v>2.98</c:v>
                </c:pt>
                <c:pt idx="6">
                  <c:v>3.3</c:v>
                </c:pt>
              </c:numCache>
            </c:numRef>
          </c:yVal>
          <c:smooth val="0"/>
          <c:extLst>
            <c:ext xmlns:c16="http://schemas.microsoft.com/office/drawing/2014/chart" uri="{C3380CC4-5D6E-409C-BE32-E72D297353CC}">
              <c16:uniqueId val="{00000003-70C8-4841-9234-6E08D40C13F2}"/>
            </c:ext>
          </c:extLst>
        </c:ser>
        <c:dLbls>
          <c:dLblPos val="t"/>
          <c:showLegendKey val="0"/>
          <c:showVal val="1"/>
          <c:showCatName val="0"/>
          <c:showSerName val="0"/>
          <c:showPercent val="0"/>
          <c:showBubbleSize val="0"/>
        </c:dLbls>
        <c:axId val="411436992"/>
        <c:axId val="411438432"/>
      </c:scatterChart>
      <c:valAx>
        <c:axId val="411436992"/>
        <c:scaling>
          <c:orientation val="minMax"/>
          <c:max val="2023"/>
          <c:min val="2007"/>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Gads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11438432"/>
        <c:crosses val="autoZero"/>
        <c:crossBetween val="midCat"/>
      </c:valAx>
      <c:valAx>
        <c:axId val="411438432"/>
        <c:scaling>
          <c:orientation val="minMax"/>
          <c:min val="2.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Punkti</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11436992"/>
        <c:crosses val="autoZero"/>
        <c:crossBetween val="midCat"/>
      </c:valAx>
      <c:spPr>
        <a:noFill/>
        <a:ln w="3175">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Sheet2!$E$21</c:f>
              <c:strCache>
                <c:ptCount val="1"/>
                <c:pt idx="0">
                  <c:v>Latvija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4"/>
              <c:layout>
                <c:manualLayout>
                  <c:x val="-2.7529318592350568E-2"/>
                  <c:y val="-2.6404511731724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2B-4B72-A22A-CF2B11EBC36F}"/>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Sheet2!$E$22:$E$26</c:f>
              <c:numCache>
                <c:formatCode>General</c:formatCode>
                <c:ptCount val="5"/>
                <c:pt idx="0">
                  <c:v>12.3</c:v>
                </c:pt>
                <c:pt idx="1">
                  <c:v>11.7</c:v>
                </c:pt>
                <c:pt idx="2">
                  <c:v>10.199999999999999</c:v>
                </c:pt>
                <c:pt idx="3">
                  <c:v>11.1</c:v>
                </c:pt>
                <c:pt idx="4">
                  <c:v>11.3</c:v>
                </c:pt>
              </c:numCache>
            </c:numRef>
          </c:val>
          <c:smooth val="0"/>
          <c:extLst>
            <c:ext xmlns:c16="http://schemas.microsoft.com/office/drawing/2014/chart" uri="{C3380CC4-5D6E-409C-BE32-E72D297353CC}">
              <c16:uniqueId val="{00000001-B32B-4B72-A22A-CF2B11EBC36F}"/>
            </c:ext>
          </c:extLst>
        </c:ser>
        <c:ser>
          <c:idx val="1"/>
          <c:order val="1"/>
          <c:tx>
            <c:strRef>
              <c:f>Sheet2!$F$21</c:f>
              <c:strCache>
                <c:ptCount val="1"/>
                <c:pt idx="0">
                  <c:v>ES (27)</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Sheet2!$F$22:$F$26</c:f>
              <c:numCache>
                <c:formatCode>General</c:formatCode>
                <c:ptCount val="5"/>
                <c:pt idx="0">
                  <c:v>13.2</c:v>
                </c:pt>
                <c:pt idx="1">
                  <c:v>13.2</c:v>
                </c:pt>
                <c:pt idx="2">
                  <c:v>11.6</c:v>
                </c:pt>
                <c:pt idx="3">
                  <c:v>12</c:v>
                </c:pt>
                <c:pt idx="4">
                  <c:v>12.5</c:v>
                </c:pt>
              </c:numCache>
            </c:numRef>
          </c:val>
          <c:smooth val="0"/>
          <c:extLst>
            <c:ext xmlns:c16="http://schemas.microsoft.com/office/drawing/2014/chart" uri="{C3380CC4-5D6E-409C-BE32-E72D297353CC}">
              <c16:uniqueId val="{00000002-B32B-4B72-A22A-CF2B11EBC36F}"/>
            </c:ext>
          </c:extLst>
        </c:ser>
        <c:ser>
          <c:idx val="2"/>
          <c:order val="2"/>
          <c:tx>
            <c:strRef>
              <c:f>Sheet2!$G$21</c:f>
              <c:strCache>
                <c:ptCount val="1"/>
                <c:pt idx="0">
                  <c:v>Lietuva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Sheet2!$G$22:$G$26</c:f>
              <c:numCache>
                <c:formatCode>General</c:formatCode>
                <c:ptCount val="5"/>
                <c:pt idx="0">
                  <c:v>15.8</c:v>
                </c:pt>
                <c:pt idx="1">
                  <c:v>15.7</c:v>
                </c:pt>
                <c:pt idx="2">
                  <c:v>14.1</c:v>
                </c:pt>
                <c:pt idx="3">
                  <c:v>15.2</c:v>
                </c:pt>
                <c:pt idx="4">
                  <c:v>16.5</c:v>
                </c:pt>
              </c:numCache>
            </c:numRef>
          </c:val>
          <c:smooth val="0"/>
          <c:extLst>
            <c:ext xmlns:c16="http://schemas.microsoft.com/office/drawing/2014/chart" uri="{C3380CC4-5D6E-409C-BE32-E72D297353CC}">
              <c16:uniqueId val="{00000003-B32B-4B72-A22A-CF2B11EBC36F}"/>
            </c:ext>
          </c:extLst>
        </c:ser>
        <c:ser>
          <c:idx val="3"/>
          <c:order val="3"/>
          <c:tx>
            <c:strRef>
              <c:f>Sheet2!$H$21</c:f>
              <c:strCache>
                <c:ptCount val="1"/>
                <c:pt idx="0">
                  <c:v>Igaunija</c:v>
                </c:pt>
              </c:strCache>
            </c:strRef>
          </c:tx>
          <c:spPr>
            <a:ln w="28575" cap="rnd">
              <a:solidFill>
                <a:schemeClr val="accent4"/>
              </a:solidFill>
              <a:round/>
            </a:ln>
            <a:effectLst>
              <a:glow>
                <a:schemeClr val="accent1">
                  <a:alpha val="40000"/>
                </a:schemeClr>
              </a:glow>
              <a:outerShdw blurRad="50800" dist="50800" dir="5400000" sx="2000" sy="2000" algn="ctr" rotWithShape="0">
                <a:srgbClr val="000000">
                  <a:alpha val="43137"/>
                </a:srgbClr>
              </a:outerShdw>
            </a:effectLst>
          </c:spPr>
          <c:marker>
            <c:symbol val="circle"/>
            <c:size val="5"/>
            <c:spPr>
              <a:solidFill>
                <a:schemeClr val="accent4"/>
              </a:solidFill>
              <a:ln w="9525">
                <a:solidFill>
                  <a:schemeClr val="accent4"/>
                </a:solidFill>
              </a:ln>
              <a:effectLst>
                <a:glow>
                  <a:schemeClr val="accent1">
                    <a:alpha val="40000"/>
                  </a:schemeClr>
                </a:glow>
                <a:outerShdw blurRad="50800" dist="50800" dir="5400000" sx="2000" sy="2000" algn="ctr" rotWithShape="0">
                  <a:srgbClr val="000000">
                    <a:alpha val="43137"/>
                  </a:srgbClr>
                </a:outerShdw>
              </a:effectLst>
            </c:spPr>
          </c:marker>
          <c:dLbls>
            <c:dLbl>
              <c:idx val="1"/>
              <c:layout>
                <c:manualLayout>
                  <c:x val="-3.5866483520379112E-2"/>
                  <c:y val="4.5917414142900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2B-4B72-A22A-CF2B11EBC36F}"/>
                </c:ext>
              </c:extLst>
            </c:dLbl>
            <c:dLbl>
              <c:idx val="2"/>
              <c:layout>
                <c:manualLayout>
                  <c:x val="-2.8729870341986565E-2"/>
                  <c:y val="2.6446126407424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2B-4B72-A22A-CF2B11EBC36F}"/>
                </c:ext>
              </c:extLst>
            </c:dLbl>
            <c:dLbl>
              <c:idx val="4"/>
              <c:layout>
                <c:manualLayout>
                  <c:x val="-4.1852567938704807E-3"/>
                  <c:y val="-1.24964490635274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32B-4B72-A22A-CF2B11EBC36F}"/>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Sheet2!$H$22:$H$26</c:f>
              <c:numCache>
                <c:formatCode>General</c:formatCode>
                <c:ptCount val="5"/>
                <c:pt idx="0">
                  <c:v>11.7</c:v>
                </c:pt>
                <c:pt idx="1">
                  <c:v>11.8</c:v>
                </c:pt>
                <c:pt idx="2">
                  <c:v>9.9</c:v>
                </c:pt>
                <c:pt idx="3">
                  <c:v>10.199999999999999</c:v>
                </c:pt>
                <c:pt idx="4">
                  <c:v>11.1</c:v>
                </c:pt>
              </c:numCache>
            </c:numRef>
          </c:val>
          <c:smooth val="0"/>
          <c:extLst>
            <c:ext xmlns:c16="http://schemas.microsoft.com/office/drawing/2014/chart" uri="{C3380CC4-5D6E-409C-BE32-E72D297353CC}">
              <c16:uniqueId val="{00000007-B32B-4B72-A22A-CF2B11EBC36F}"/>
            </c:ext>
          </c:extLst>
        </c:ser>
        <c:dLbls>
          <c:showLegendKey val="0"/>
          <c:showVal val="0"/>
          <c:showCatName val="0"/>
          <c:showSerName val="0"/>
          <c:showPercent val="0"/>
          <c:showBubbleSize val="0"/>
        </c:dLbls>
        <c:marker val="1"/>
        <c:smooth val="0"/>
        <c:axId val="890479920"/>
        <c:axId val="890485680"/>
      </c:lineChart>
      <c:catAx>
        <c:axId val="890479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gads</a:t>
                </a:r>
              </a:p>
            </c:rich>
          </c:tx>
          <c:layout>
            <c:manualLayout>
              <c:xMode val="edge"/>
              <c:yMode val="edge"/>
              <c:x val="0.5084851331937591"/>
              <c:y val="0.8624098357819189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90485680"/>
        <c:crosses val="autoZero"/>
        <c:auto val="1"/>
        <c:lblAlgn val="ctr"/>
        <c:lblOffset val="100"/>
        <c:noMultiLvlLbl val="0"/>
      </c:catAx>
      <c:valAx>
        <c:axId val="890485680"/>
        <c:scaling>
          <c:orientation val="minMax"/>
          <c:min val="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a:t>
                </a:r>
              </a:p>
            </c:rich>
          </c:tx>
          <c:layout>
            <c:manualLayout>
              <c:xMode val="edge"/>
              <c:yMode val="edge"/>
              <c:x val="1.1672030899240045E-2"/>
              <c:y val="0.421684794238426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90479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CEF!$I$3</c:f>
              <c:strCache>
                <c:ptCount val="1"/>
                <c:pt idx="0">
                  <c:v>ES finansējums, EUR</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FA5F-4EA8-A20F-E875D512D70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FA5F-4EA8-A20F-E875D512D70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FA5F-4EA8-A20F-E875D512D70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FA5F-4EA8-A20F-E875D512D700}"/>
              </c:ext>
            </c:extLst>
          </c:dPt>
          <c:dLbls>
            <c:dLbl>
              <c:idx val="0"/>
              <c:layout>
                <c:manualLayout>
                  <c:x val="0"/>
                  <c:y val="-2.314814814814814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5F-4EA8-A20F-E875D512D700}"/>
                </c:ext>
              </c:extLst>
            </c:dLbl>
            <c:dLbl>
              <c:idx val="1"/>
              <c:layout>
                <c:manualLayout>
                  <c:x val="0.05"/>
                  <c:y val="2.777777777777777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5F-4EA8-A20F-E875D512D700}"/>
                </c:ext>
              </c:extLst>
            </c:dLbl>
            <c:dLbl>
              <c:idx val="3"/>
              <c:layout>
                <c:manualLayout>
                  <c:x val="-5.0000000000000051E-2"/>
                  <c:y val="9.2592592592592639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5F-4EA8-A20F-E875D512D700}"/>
                </c:ext>
              </c:extLst>
            </c:dLbl>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CEF!$H$4:$H$7</c:f>
              <c:strCache>
                <c:ptCount val="4"/>
                <c:pt idx="0">
                  <c:v>Autosatiksme</c:v>
                </c:pt>
                <c:pt idx="1">
                  <c:v>Jūrniecība, ostas</c:v>
                </c:pt>
                <c:pt idx="2">
                  <c:v>Dzelzceļš </c:v>
                </c:pt>
                <c:pt idx="3">
                  <c:v>Aviācija </c:v>
                </c:pt>
              </c:strCache>
            </c:strRef>
          </c:cat>
          <c:val>
            <c:numRef>
              <c:f>CEF!$I$4:$I$7</c:f>
              <c:numCache>
                <c:formatCode>#,##0</c:formatCode>
                <c:ptCount val="4"/>
                <c:pt idx="0">
                  <c:v>22334093</c:v>
                </c:pt>
                <c:pt idx="1">
                  <c:v>18260825</c:v>
                </c:pt>
                <c:pt idx="2">
                  <c:v>539418133</c:v>
                </c:pt>
                <c:pt idx="3">
                  <c:v>48014050</c:v>
                </c:pt>
              </c:numCache>
            </c:numRef>
          </c:val>
          <c:extLst>
            <c:ext xmlns:c16="http://schemas.microsoft.com/office/drawing/2014/chart" uri="{C3380CC4-5D6E-409C-BE32-E72D297353CC}">
              <c16:uniqueId val="{00000008-FA5F-4EA8-A20F-E875D512D700}"/>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1156368726465826"/>
          <c:y val="0.28287474482356373"/>
          <c:w val="0.31005465046189512"/>
          <c:h val="0.411102362204724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317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7e43ab9-db83-4a8b-99b2-287fe9f74b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5622C326A3DB46AAF203C77E357188" ma:contentTypeVersion="17" ma:contentTypeDescription="Create a new document." ma:contentTypeScope="" ma:versionID="71dec584a1049e86d8d069ef2983f88b">
  <xsd:schema xmlns:xsd="http://www.w3.org/2001/XMLSchema" xmlns:xs="http://www.w3.org/2001/XMLSchema" xmlns:p="http://schemas.microsoft.com/office/2006/metadata/properties" xmlns:ns3="c7e43ab9-db83-4a8b-99b2-287fe9f74bf0" xmlns:ns4="7bda6e66-c86f-4df8-bd5d-d68db33d477d" targetNamespace="http://schemas.microsoft.com/office/2006/metadata/properties" ma:root="true" ma:fieldsID="30e37a22f4bf0f5782dc21bca45b6fb8" ns3:_="" ns4:_="">
    <xsd:import namespace="c7e43ab9-db83-4a8b-99b2-287fe9f74bf0"/>
    <xsd:import namespace="7bda6e66-c86f-4df8-bd5d-d68db33d477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3ab9-db83-4a8b-99b2-287fe9f74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da6e66-c86f-4df8-bd5d-d68db33d47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C91DE-64AA-4B31-A39A-B2CAFA91AF56}">
  <ds:schemaRefs>
    <ds:schemaRef ds:uri="http://schemas.openxmlformats.org/officeDocument/2006/bibliography"/>
  </ds:schemaRefs>
</ds:datastoreItem>
</file>

<file path=customXml/itemProps2.xml><?xml version="1.0" encoding="utf-8"?>
<ds:datastoreItem xmlns:ds="http://schemas.openxmlformats.org/officeDocument/2006/customXml" ds:itemID="{4FD3676E-ECCF-4F9B-8310-526111C444EA}">
  <ds:schemaRefs>
    <ds:schemaRef ds:uri="http://schemas.microsoft.com/office/2006/metadata/properties"/>
    <ds:schemaRef ds:uri="http://schemas.microsoft.com/office/infopath/2007/PartnerControls"/>
    <ds:schemaRef ds:uri="c7e43ab9-db83-4a8b-99b2-287fe9f74bf0"/>
  </ds:schemaRefs>
</ds:datastoreItem>
</file>

<file path=customXml/itemProps3.xml><?xml version="1.0" encoding="utf-8"?>
<ds:datastoreItem xmlns:ds="http://schemas.openxmlformats.org/officeDocument/2006/customXml" ds:itemID="{77392D7C-D465-4573-B881-7A4267D23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3ab9-db83-4a8b-99b2-287fe9f74bf0"/>
    <ds:schemaRef ds:uri="7bda6e66-c86f-4df8-bd5d-d68db33d4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D5909A-987F-4C1F-9D03-9E3CE8EF49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139</Pages>
  <Words>223128</Words>
  <Characters>127184</Characters>
  <Application>Microsoft Office Word</Application>
  <DocSecurity>0</DocSecurity>
  <Lines>1059</Lines>
  <Paragraphs>699</Paragraphs>
  <ScaleCrop>false</ScaleCrop>
  <Company>Satiksmes ministrija</Company>
  <LinksUpToDate>false</LinksUpToDate>
  <CharactersWithSpaces>349613</CharactersWithSpaces>
  <SharedDoc>false</SharedDoc>
  <HLinks>
    <vt:vector size="78" baseType="variant">
      <vt:variant>
        <vt:i4>1638514</vt:i4>
      </vt:variant>
      <vt:variant>
        <vt:i4>57</vt:i4>
      </vt:variant>
      <vt:variant>
        <vt:i4>0</vt:i4>
      </vt:variant>
      <vt:variant>
        <vt:i4>5</vt:i4>
      </vt:variant>
      <vt:variant>
        <vt:lpwstr>C:\Users\Helena.Rimsa\OneDrive - VARAM\NEKP2\DATI\tabulas_grafiki.xlsx</vt:lpwstr>
      </vt:variant>
      <vt:variant>
        <vt:lpwstr>RANGE!A32</vt:lpwstr>
      </vt:variant>
      <vt:variant>
        <vt:i4>1310769</vt:i4>
      </vt:variant>
      <vt:variant>
        <vt:i4>50</vt:i4>
      </vt:variant>
      <vt:variant>
        <vt:i4>0</vt:i4>
      </vt:variant>
      <vt:variant>
        <vt:i4>5</vt:i4>
      </vt:variant>
      <vt:variant>
        <vt:lpwstr/>
      </vt:variant>
      <vt:variant>
        <vt:lpwstr>_Toc175134617</vt:lpwstr>
      </vt:variant>
      <vt:variant>
        <vt:i4>1310769</vt:i4>
      </vt:variant>
      <vt:variant>
        <vt:i4>44</vt:i4>
      </vt:variant>
      <vt:variant>
        <vt:i4>0</vt:i4>
      </vt:variant>
      <vt:variant>
        <vt:i4>5</vt:i4>
      </vt:variant>
      <vt:variant>
        <vt:lpwstr/>
      </vt:variant>
      <vt:variant>
        <vt:lpwstr>_Toc175134616</vt:lpwstr>
      </vt:variant>
      <vt:variant>
        <vt:i4>1376305</vt:i4>
      </vt:variant>
      <vt:variant>
        <vt:i4>38</vt:i4>
      </vt:variant>
      <vt:variant>
        <vt:i4>0</vt:i4>
      </vt:variant>
      <vt:variant>
        <vt:i4>5</vt:i4>
      </vt:variant>
      <vt:variant>
        <vt:lpwstr/>
      </vt:variant>
      <vt:variant>
        <vt:lpwstr>_Toc175134606</vt:lpwstr>
      </vt:variant>
      <vt:variant>
        <vt:i4>1376305</vt:i4>
      </vt:variant>
      <vt:variant>
        <vt:i4>32</vt:i4>
      </vt:variant>
      <vt:variant>
        <vt:i4>0</vt:i4>
      </vt:variant>
      <vt:variant>
        <vt:i4>5</vt:i4>
      </vt:variant>
      <vt:variant>
        <vt:lpwstr/>
      </vt:variant>
      <vt:variant>
        <vt:lpwstr>_Toc175134605</vt:lpwstr>
      </vt:variant>
      <vt:variant>
        <vt:i4>1376305</vt:i4>
      </vt:variant>
      <vt:variant>
        <vt:i4>26</vt:i4>
      </vt:variant>
      <vt:variant>
        <vt:i4>0</vt:i4>
      </vt:variant>
      <vt:variant>
        <vt:i4>5</vt:i4>
      </vt:variant>
      <vt:variant>
        <vt:lpwstr/>
      </vt:variant>
      <vt:variant>
        <vt:lpwstr>_Toc175134604</vt:lpwstr>
      </vt:variant>
      <vt:variant>
        <vt:i4>1376305</vt:i4>
      </vt:variant>
      <vt:variant>
        <vt:i4>20</vt:i4>
      </vt:variant>
      <vt:variant>
        <vt:i4>0</vt:i4>
      </vt:variant>
      <vt:variant>
        <vt:i4>5</vt:i4>
      </vt:variant>
      <vt:variant>
        <vt:lpwstr/>
      </vt:variant>
      <vt:variant>
        <vt:lpwstr>_Toc175134603</vt:lpwstr>
      </vt:variant>
      <vt:variant>
        <vt:i4>1376305</vt:i4>
      </vt:variant>
      <vt:variant>
        <vt:i4>14</vt:i4>
      </vt:variant>
      <vt:variant>
        <vt:i4>0</vt:i4>
      </vt:variant>
      <vt:variant>
        <vt:i4>5</vt:i4>
      </vt:variant>
      <vt:variant>
        <vt:lpwstr/>
      </vt:variant>
      <vt:variant>
        <vt:lpwstr>_Toc175134602</vt:lpwstr>
      </vt:variant>
      <vt:variant>
        <vt:i4>1376305</vt:i4>
      </vt:variant>
      <vt:variant>
        <vt:i4>8</vt:i4>
      </vt:variant>
      <vt:variant>
        <vt:i4>0</vt:i4>
      </vt:variant>
      <vt:variant>
        <vt:i4>5</vt:i4>
      </vt:variant>
      <vt:variant>
        <vt:lpwstr/>
      </vt:variant>
      <vt:variant>
        <vt:lpwstr>_Toc175134601</vt:lpwstr>
      </vt:variant>
      <vt:variant>
        <vt:i4>1376305</vt:i4>
      </vt:variant>
      <vt:variant>
        <vt:i4>2</vt:i4>
      </vt:variant>
      <vt:variant>
        <vt:i4>0</vt:i4>
      </vt:variant>
      <vt:variant>
        <vt:i4>5</vt:i4>
      </vt:variant>
      <vt:variant>
        <vt:lpwstr/>
      </vt:variant>
      <vt:variant>
        <vt:lpwstr>_Toc175134600</vt:lpwstr>
      </vt:variant>
      <vt:variant>
        <vt:i4>7667753</vt:i4>
      </vt:variant>
      <vt:variant>
        <vt:i4>6</vt:i4>
      </vt:variant>
      <vt:variant>
        <vt:i4>0</vt:i4>
      </vt:variant>
      <vt:variant>
        <vt:i4>5</vt:i4>
      </vt:variant>
      <vt:variant>
        <vt:lpwstr>https://www.vestnesis.lv/op/2022/209.12</vt:lpwstr>
      </vt:variant>
      <vt:variant>
        <vt:lpwstr/>
      </vt:variant>
      <vt:variant>
        <vt:i4>2687073</vt:i4>
      </vt:variant>
      <vt:variant>
        <vt:i4>3</vt:i4>
      </vt:variant>
      <vt:variant>
        <vt:i4>0</vt:i4>
      </vt:variant>
      <vt:variant>
        <vt:i4>5</vt:i4>
      </vt:variant>
      <vt:variant>
        <vt:lpwstr>https://www.ldz.lv/lv/dzelzcela-infrastrukturas-modernizacija-vilcienu-kustibas-atruma-paaugstinasanai</vt:lpwstr>
      </vt:variant>
      <vt:variant>
        <vt:lpwstr/>
      </vt:variant>
      <vt:variant>
        <vt:i4>7143541</vt:i4>
      </vt:variant>
      <vt:variant>
        <vt:i4>0</vt:i4>
      </vt:variant>
      <vt:variant>
        <vt:i4>0</vt:i4>
      </vt:variant>
      <vt:variant>
        <vt:i4>5</vt:i4>
      </vt:variant>
      <vt:variant>
        <vt:lpwstr>https://www.ldz.lv/lv/dzelzcela-pasazieru-infrastrukturas-modernizacija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Transporta attīstības pamatnostādnes 2021.-2027.gadam</dc:title>
  <dc:subject>Pamatnostādņu projekts</dc:subject>
  <dc:creator>Kitija Eglīte</dc:creator>
  <cp:keywords/>
  <dc:description>67028030, kitija.eglite@sam.gov.lv</dc:description>
  <cp:lastModifiedBy>Kitija Eglīte</cp:lastModifiedBy>
  <cp:revision>3594</cp:revision>
  <cp:lastPrinted>2024-08-19T00:39:00Z</cp:lastPrinted>
  <dcterms:created xsi:type="dcterms:W3CDTF">2024-07-29T10:34:00Z</dcterms:created>
  <dcterms:modified xsi:type="dcterms:W3CDTF">2024-09-13T08:13:00Z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0x0101005E5622C326A3DB46AAF203C77E357188</vt:lpwstr>
  </property>
</Properties>
</file>