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B05D4" w14:textId="7ECC0FED" w:rsidR="00E5323B" w:rsidRPr="00D9669D" w:rsidRDefault="006070FC" w:rsidP="002F40D3">
      <w:pPr>
        <w:shd w:val="clear" w:color="auto" w:fill="FFFFFF"/>
        <w:spacing w:after="0" w:line="240" w:lineRule="auto"/>
        <w:jc w:val="center"/>
        <w:rPr>
          <w:rFonts w:ascii="Times New Roman" w:eastAsia="Times New Roman" w:hAnsi="Times New Roman" w:cs="Times New Roman"/>
          <w:b/>
          <w:bCs/>
          <w:sz w:val="28"/>
          <w:szCs w:val="24"/>
          <w:lang w:eastAsia="lv-LV"/>
        </w:rPr>
      </w:pPr>
      <w:r w:rsidRPr="00D9669D">
        <w:rPr>
          <w:rFonts w:ascii="Times New Roman" w:eastAsia="Times New Roman" w:hAnsi="Times New Roman" w:cs="Times New Roman"/>
          <w:b/>
          <w:bCs/>
          <w:sz w:val="28"/>
          <w:szCs w:val="24"/>
          <w:lang w:eastAsia="lv-LV"/>
        </w:rPr>
        <w:t>Ministru kabineta noteikumu</w:t>
      </w:r>
      <w:r w:rsidR="00894C55" w:rsidRPr="00D9669D">
        <w:rPr>
          <w:rFonts w:ascii="Times New Roman" w:eastAsia="Times New Roman" w:hAnsi="Times New Roman" w:cs="Times New Roman"/>
          <w:b/>
          <w:bCs/>
          <w:sz w:val="28"/>
          <w:szCs w:val="24"/>
          <w:lang w:eastAsia="lv-LV"/>
        </w:rPr>
        <w:t xml:space="preserve"> projekta</w:t>
      </w:r>
      <w:r w:rsidRPr="00D9669D">
        <w:rPr>
          <w:rFonts w:ascii="Times New Roman" w:eastAsia="Times New Roman" w:hAnsi="Times New Roman" w:cs="Times New Roman"/>
          <w:b/>
          <w:bCs/>
          <w:sz w:val="28"/>
          <w:szCs w:val="24"/>
          <w:lang w:eastAsia="lv-LV"/>
        </w:rPr>
        <w:t xml:space="preserve"> “</w:t>
      </w:r>
      <w:r w:rsidR="00583288" w:rsidRPr="00D9669D">
        <w:rPr>
          <w:rFonts w:ascii="Times New Roman" w:eastAsia="Times New Roman" w:hAnsi="Times New Roman" w:cs="Times New Roman"/>
          <w:b/>
          <w:bCs/>
          <w:sz w:val="28"/>
          <w:szCs w:val="24"/>
          <w:lang w:eastAsia="lv-LV"/>
        </w:rPr>
        <w:t>Grozījumi Ministru kabineta 2017.gada 28.februāra noteikumos Nr.103 “Publisko iepirkumu paziņojumi un to sagatavošanas kārtība”” un noteikumu projekta “</w:t>
      </w:r>
      <w:r w:rsidR="00125D50" w:rsidRPr="00D9669D">
        <w:rPr>
          <w:rFonts w:ascii="Times New Roman" w:eastAsia="Times New Roman" w:hAnsi="Times New Roman" w:cs="Times New Roman"/>
          <w:b/>
          <w:bCs/>
          <w:sz w:val="28"/>
          <w:szCs w:val="24"/>
          <w:lang w:eastAsia="lv-LV"/>
        </w:rPr>
        <w:t>Grozījums</w:t>
      </w:r>
      <w:r w:rsidR="00583288" w:rsidRPr="00D9669D">
        <w:rPr>
          <w:rFonts w:ascii="Times New Roman" w:eastAsia="Times New Roman" w:hAnsi="Times New Roman" w:cs="Times New Roman"/>
          <w:b/>
          <w:bCs/>
          <w:sz w:val="28"/>
          <w:szCs w:val="24"/>
          <w:lang w:eastAsia="lv-LV"/>
        </w:rPr>
        <w:t xml:space="preserve"> Ministru kabineta 2017.gada 28.marta noteikumos Nr.182 “Sabiedrisko pakalpojumu sniedzēju iepirkumu paziņojumi un to sagatavošanas kārtība”” </w:t>
      </w:r>
      <w:r w:rsidR="00894C55" w:rsidRPr="00D9669D">
        <w:rPr>
          <w:rFonts w:ascii="Times New Roman" w:eastAsia="Times New Roman" w:hAnsi="Times New Roman" w:cs="Times New Roman"/>
          <w:b/>
          <w:bCs/>
          <w:sz w:val="28"/>
          <w:szCs w:val="24"/>
          <w:lang w:eastAsia="lv-LV"/>
        </w:rPr>
        <w:t>sākotnējās ietekmes novērtējuma ziņojums (anotācija)</w:t>
      </w:r>
    </w:p>
    <w:p w14:paraId="4424A663" w14:textId="4D0FEC6C" w:rsidR="0080107A" w:rsidRPr="00D9669D" w:rsidRDefault="0080107A" w:rsidP="00F80C33">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18"/>
        <w:gridCol w:w="6637"/>
      </w:tblGrid>
      <w:tr w:rsidR="00D9669D" w:rsidRPr="00D9669D" w14:paraId="45135605" w14:textId="77777777" w:rsidTr="00E53ECF">
        <w:trPr>
          <w:trHeight w:val="324"/>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41642F3" w14:textId="77777777" w:rsidR="0080107A" w:rsidRPr="00D9669D" w:rsidRDefault="0080107A"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Tiesību akta projekta anotācijas kopsavilkums</w:t>
            </w:r>
          </w:p>
        </w:tc>
      </w:tr>
      <w:tr w:rsidR="0080107A" w:rsidRPr="00D9669D" w14:paraId="283475E7" w14:textId="77777777" w:rsidTr="00E53ECF">
        <w:trPr>
          <w:trHeight w:val="324"/>
        </w:trPr>
        <w:tc>
          <w:tcPr>
            <w:tcW w:w="1335" w:type="pct"/>
            <w:tcBorders>
              <w:top w:val="outset" w:sz="6" w:space="0" w:color="414142"/>
              <w:left w:val="outset" w:sz="6" w:space="0" w:color="414142"/>
              <w:bottom w:val="outset" w:sz="6" w:space="0" w:color="414142"/>
              <w:right w:val="outset" w:sz="6" w:space="0" w:color="414142"/>
            </w:tcBorders>
            <w:hideMark/>
          </w:tcPr>
          <w:p w14:paraId="11D7CD52"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Mērķis, risinājums un projekta spēkā stāšanās laiks (500 zīmes bez atstarpēm)</w:t>
            </w:r>
          </w:p>
        </w:tc>
        <w:tc>
          <w:tcPr>
            <w:tcW w:w="3665" w:type="pct"/>
            <w:tcBorders>
              <w:top w:val="outset" w:sz="6" w:space="0" w:color="414142"/>
              <w:left w:val="outset" w:sz="6" w:space="0" w:color="414142"/>
              <w:bottom w:val="outset" w:sz="6" w:space="0" w:color="414142"/>
              <w:right w:val="outset" w:sz="6" w:space="0" w:color="414142"/>
            </w:tcBorders>
          </w:tcPr>
          <w:p w14:paraId="6EE6D2DE" w14:textId="2F4CF23C" w:rsidR="0080107A" w:rsidRPr="00D9669D" w:rsidRDefault="0080107A" w:rsidP="00F80C33">
            <w:pPr>
              <w:pStyle w:val="naisvisr"/>
              <w:spacing w:before="0" w:beforeAutospacing="0" w:after="0" w:afterAutospacing="0"/>
              <w:ind w:left="57" w:right="57"/>
              <w:jc w:val="both"/>
            </w:pPr>
            <w:r w:rsidRPr="00D9669D">
              <w:t>Nav attiecināms.</w:t>
            </w:r>
          </w:p>
        </w:tc>
      </w:tr>
    </w:tbl>
    <w:p w14:paraId="7F9BDE14" w14:textId="77777777"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1965"/>
        <w:gridCol w:w="6637"/>
      </w:tblGrid>
      <w:tr w:rsidR="00D9669D" w:rsidRPr="00D9669D" w14:paraId="385CDEF2" w14:textId="77777777" w:rsidTr="00E53ECF">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6C4D645" w14:textId="77777777" w:rsidR="0080107A" w:rsidRPr="00D9669D" w:rsidRDefault="0080107A"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I. Tiesību akta projekta izstrādes nepieciešamība</w:t>
            </w:r>
          </w:p>
        </w:tc>
      </w:tr>
      <w:tr w:rsidR="00D9669D" w:rsidRPr="00D9669D" w14:paraId="5771D6B7" w14:textId="77777777" w:rsidTr="00E53ECF">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5DE1C77F" w14:textId="77777777" w:rsidR="0080107A" w:rsidRPr="00D9669D" w:rsidRDefault="0080107A" w:rsidP="00F80C33">
            <w:pPr>
              <w:spacing w:after="0" w:line="293" w:lineRule="atLeast"/>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1.</w:t>
            </w:r>
          </w:p>
        </w:tc>
        <w:tc>
          <w:tcPr>
            <w:tcW w:w="1085" w:type="pct"/>
            <w:tcBorders>
              <w:top w:val="outset" w:sz="6" w:space="0" w:color="414142"/>
              <w:left w:val="outset" w:sz="6" w:space="0" w:color="414142"/>
              <w:bottom w:val="outset" w:sz="6" w:space="0" w:color="414142"/>
              <w:right w:val="outset" w:sz="6" w:space="0" w:color="414142"/>
            </w:tcBorders>
            <w:hideMark/>
          </w:tcPr>
          <w:p w14:paraId="39AF4E52"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Pamatojums</w:t>
            </w:r>
          </w:p>
        </w:tc>
        <w:tc>
          <w:tcPr>
            <w:tcW w:w="3665" w:type="pct"/>
            <w:tcBorders>
              <w:top w:val="outset" w:sz="6" w:space="0" w:color="414142"/>
              <w:left w:val="outset" w:sz="6" w:space="0" w:color="414142"/>
              <w:bottom w:val="outset" w:sz="6" w:space="0" w:color="414142"/>
              <w:right w:val="outset" w:sz="6" w:space="0" w:color="414142"/>
            </w:tcBorders>
          </w:tcPr>
          <w:p w14:paraId="02251471" w14:textId="77777777" w:rsidR="005C4B02" w:rsidRPr="00D1222C" w:rsidRDefault="005C4B02" w:rsidP="00D1222C">
            <w:pPr>
              <w:spacing w:after="0"/>
              <w:ind w:left="57" w:right="57"/>
              <w:jc w:val="both"/>
              <w:rPr>
                <w:rFonts w:ascii="Times New Roman" w:hAnsi="Times New Roman" w:cs="Times New Roman"/>
                <w:iCs/>
                <w:sz w:val="24"/>
                <w:szCs w:val="24"/>
                <w:lang w:eastAsia="lv-LV"/>
              </w:rPr>
            </w:pPr>
            <w:r w:rsidRPr="00D1222C">
              <w:rPr>
                <w:rFonts w:ascii="Times New Roman" w:eastAsia="Times New Roman" w:hAnsi="Times New Roman" w:cs="Times New Roman"/>
                <w:iCs/>
                <w:sz w:val="24"/>
                <w:szCs w:val="24"/>
                <w:lang w:eastAsia="lv-LV"/>
              </w:rPr>
              <w:t>Finanšu ministrijas iniciatīva</w:t>
            </w:r>
            <w:r w:rsidRPr="00D1222C">
              <w:rPr>
                <w:rFonts w:ascii="Times New Roman" w:hAnsi="Times New Roman" w:cs="Times New Roman"/>
                <w:iCs/>
                <w:sz w:val="24"/>
                <w:szCs w:val="24"/>
                <w:lang w:eastAsia="lv-LV"/>
              </w:rPr>
              <w:t>, ņemot vērā</w:t>
            </w:r>
            <w:r w:rsidRPr="00D1222C">
              <w:rPr>
                <w:rFonts w:ascii="Times New Roman" w:eastAsia="Times New Roman" w:hAnsi="Times New Roman" w:cs="Times New Roman"/>
                <w:iCs/>
                <w:sz w:val="24"/>
                <w:szCs w:val="24"/>
                <w:lang w:eastAsia="lv-LV"/>
              </w:rPr>
              <w:t xml:space="preserve"> likumprojektā “Grozījumi Publisko iepirkumu likumā” (Nr.903/Lp13) </w:t>
            </w:r>
            <w:r w:rsidRPr="00D1222C">
              <w:rPr>
                <w:rFonts w:ascii="Times New Roman" w:hAnsi="Times New Roman" w:cs="Times New Roman"/>
                <w:iCs/>
                <w:sz w:val="24"/>
                <w:szCs w:val="24"/>
                <w:lang w:eastAsia="lv-LV"/>
              </w:rPr>
              <w:t>un</w:t>
            </w:r>
            <w:r w:rsidRPr="00D1222C">
              <w:rPr>
                <w:rFonts w:ascii="Times New Roman" w:hAnsi="Times New Roman" w:cs="Times New Roman"/>
                <w:iCs/>
                <w:sz w:val="24"/>
                <w:szCs w:val="24"/>
              </w:rPr>
              <w:t xml:space="preserve"> likumprojektā “Grozījumi Sabiedrisko pakalpojumu sniedzēju iepirkumu likumā” (Nr.902/Lp13) paredzētos grozījumus</w:t>
            </w:r>
            <w:r w:rsidRPr="00D1222C">
              <w:rPr>
                <w:rFonts w:ascii="Times New Roman" w:hAnsi="Times New Roman" w:cs="Times New Roman"/>
                <w:iCs/>
                <w:sz w:val="24"/>
                <w:szCs w:val="24"/>
                <w:lang w:eastAsia="lv-LV"/>
              </w:rPr>
              <w:t>.</w:t>
            </w:r>
          </w:p>
          <w:p w14:paraId="157F8083" w14:textId="17C93EC8" w:rsidR="0080107A" w:rsidRPr="00D9669D" w:rsidRDefault="005C4B02" w:rsidP="00D1222C">
            <w:pPr>
              <w:pStyle w:val="naisvisr"/>
              <w:spacing w:before="0" w:beforeAutospacing="0" w:after="0" w:afterAutospacing="0"/>
              <w:ind w:left="57" w:right="57"/>
              <w:jc w:val="both"/>
            </w:pPr>
            <w:r w:rsidRPr="00D1222C">
              <w:rPr>
                <w:iCs/>
              </w:rPr>
              <w:t>Publisko iepirkumu likuma 8.panta trešās daļas 8.punkts, 9.panta divdesmit otrās daļas 4.punkts un 34.panta pirmā daļa un Sabiedrisko pakalpojumu sniedzēju iepirkumu likuma 13.panta trešās daļas 8.punkts un 40.panta pirmā daļa</w:t>
            </w:r>
            <w:r w:rsidR="00F80C33" w:rsidRPr="00D1222C">
              <w:rPr>
                <w:iCs/>
              </w:rPr>
              <w:t>.</w:t>
            </w:r>
          </w:p>
        </w:tc>
      </w:tr>
      <w:tr w:rsidR="00D9669D" w:rsidRPr="00D9669D" w14:paraId="1A88E6BE" w14:textId="77777777" w:rsidTr="00E53ECF">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4546FC01" w14:textId="77777777" w:rsidR="0080107A" w:rsidRPr="00D9669D" w:rsidRDefault="0080107A" w:rsidP="00F80C33">
            <w:pPr>
              <w:spacing w:after="0" w:line="293" w:lineRule="atLeast"/>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2.</w:t>
            </w:r>
          </w:p>
        </w:tc>
        <w:tc>
          <w:tcPr>
            <w:tcW w:w="1085" w:type="pct"/>
            <w:tcBorders>
              <w:top w:val="outset" w:sz="6" w:space="0" w:color="414142"/>
              <w:left w:val="outset" w:sz="6" w:space="0" w:color="414142"/>
              <w:bottom w:val="outset" w:sz="6" w:space="0" w:color="414142"/>
              <w:right w:val="outset" w:sz="6" w:space="0" w:color="414142"/>
            </w:tcBorders>
            <w:hideMark/>
          </w:tcPr>
          <w:p w14:paraId="4F3E7DD1"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665" w:type="pct"/>
            <w:tcBorders>
              <w:top w:val="outset" w:sz="6" w:space="0" w:color="414142"/>
              <w:left w:val="outset" w:sz="6" w:space="0" w:color="414142"/>
              <w:bottom w:val="outset" w:sz="6" w:space="0" w:color="414142"/>
              <w:right w:val="outset" w:sz="6" w:space="0" w:color="414142"/>
            </w:tcBorders>
          </w:tcPr>
          <w:p w14:paraId="37DDACDF" w14:textId="6BA799EC" w:rsidR="002F40D3" w:rsidRPr="00D9669D" w:rsidRDefault="002F40D3" w:rsidP="006C71FF">
            <w:pPr>
              <w:spacing w:after="0" w:line="240" w:lineRule="auto"/>
              <w:ind w:left="57" w:right="57"/>
              <w:jc w:val="both"/>
              <w:rPr>
                <w:rFonts w:ascii="Times New Roman" w:eastAsia="Times New Roman" w:hAnsi="Times New Roman" w:cs="Times New Roman"/>
                <w:iCs/>
                <w:sz w:val="24"/>
                <w:szCs w:val="24"/>
                <w:lang w:eastAsia="lv-LV"/>
              </w:rPr>
            </w:pPr>
            <w:r w:rsidRPr="00D9669D">
              <w:rPr>
                <w:rFonts w:ascii="Times New Roman" w:eastAsia="Times New Roman" w:hAnsi="Times New Roman" w:cs="Times New Roman"/>
                <w:iCs/>
                <w:sz w:val="24"/>
                <w:szCs w:val="24"/>
                <w:lang w:eastAsia="lv-LV"/>
              </w:rPr>
              <w:t>Saeima 2021.gada 15.jūnijā otrajā lasījumā ir pieņēmusi likumprojektu “Grozījumi Publisko iepirkumu likumā” (Nr.903/Lp13) un likumprojektu “Grozījumi Sabiedrisko pakalpojumu sniedzēju iepirkumu likumā” (Nr.902/Lp13), ar kuriem nacionālajā tiesību sistēmā tiks pārņemta Eiropas Parlamenta un Padomes Direktīva 2019/1161 (2019.gada 20.jūnijs), ar ko groza Direktīvu 2009/33/EK par “tīro” un energoefektīvo autotransporta līdzekļu izmantošanas veicināšanu (turpmāk – Direktīva).</w:t>
            </w:r>
            <w:r w:rsidR="006C71FF">
              <w:rPr>
                <w:rFonts w:ascii="Times New Roman" w:eastAsia="Times New Roman" w:hAnsi="Times New Roman" w:cs="Times New Roman"/>
                <w:iCs/>
                <w:sz w:val="24"/>
                <w:szCs w:val="24"/>
                <w:lang w:eastAsia="lv-LV"/>
              </w:rPr>
              <w:t xml:space="preserve"> </w:t>
            </w:r>
            <w:r w:rsidRPr="00D9669D">
              <w:rPr>
                <w:rFonts w:ascii="Times New Roman" w:eastAsia="Times New Roman" w:hAnsi="Times New Roman" w:cs="Times New Roman"/>
                <w:iCs/>
                <w:sz w:val="24"/>
                <w:szCs w:val="24"/>
                <w:lang w:eastAsia="lv-LV"/>
              </w:rPr>
              <w:t>Direktīva ieviešama dalībvalstīs līdz 2021.gada 2.augustam, kas arī tiek plānots kā abu minēto likumprojektu spēkā stāšanās datums.</w:t>
            </w:r>
          </w:p>
          <w:p w14:paraId="5E95E38F" w14:textId="74A251F0" w:rsidR="002C71DD" w:rsidRPr="00D9669D" w:rsidRDefault="002F40D3" w:rsidP="002C71DD">
            <w:pPr>
              <w:spacing w:after="0" w:line="240" w:lineRule="auto"/>
              <w:ind w:left="57" w:right="57"/>
              <w:jc w:val="both"/>
              <w:rPr>
                <w:rFonts w:ascii="Times New Roman" w:eastAsia="Times New Roman" w:hAnsi="Times New Roman" w:cs="Times New Roman"/>
                <w:bCs/>
                <w:iCs/>
                <w:sz w:val="24"/>
                <w:szCs w:val="24"/>
                <w:lang w:eastAsia="lv-LV"/>
              </w:rPr>
            </w:pPr>
            <w:r w:rsidRPr="00D9669D">
              <w:rPr>
                <w:rFonts w:ascii="Times New Roman" w:eastAsia="Times New Roman" w:hAnsi="Times New Roman" w:cs="Times New Roman"/>
                <w:iCs/>
                <w:sz w:val="24"/>
                <w:szCs w:val="24"/>
                <w:lang w:eastAsia="lv-LV"/>
              </w:rPr>
              <w:t xml:space="preserve">Likumprojektos tiek paredzēts noteikt, ka pasūtītājam un sabiedrisko pakalpojumu sniedzējam katrā autotransporta līdzekļu iepirkumā un noteiktos pakalpojumu līgumos jānodrošina noteikts procents “tīru” </w:t>
            </w:r>
            <w:r w:rsidR="006C71FF">
              <w:rPr>
                <w:rFonts w:ascii="Times New Roman" w:eastAsia="Times New Roman" w:hAnsi="Times New Roman" w:cs="Times New Roman"/>
                <w:iCs/>
                <w:sz w:val="24"/>
                <w:szCs w:val="24"/>
                <w:lang w:eastAsia="lv-LV"/>
              </w:rPr>
              <w:t xml:space="preserve">auto </w:t>
            </w:r>
            <w:r w:rsidRPr="00D9669D">
              <w:rPr>
                <w:rFonts w:ascii="Times New Roman" w:eastAsia="Times New Roman" w:hAnsi="Times New Roman" w:cs="Times New Roman"/>
                <w:iCs/>
                <w:sz w:val="24"/>
                <w:szCs w:val="24"/>
                <w:lang w:eastAsia="lv-LV"/>
              </w:rPr>
              <w:t xml:space="preserve">transporta līdzekļu, tādā veidā nodrošinot, ka tiek sasniegti Latvijai Direktīvā noteiktie minimālie iepirkumu </w:t>
            </w:r>
            <w:proofErr w:type="spellStart"/>
            <w:r w:rsidRPr="00D9669D">
              <w:rPr>
                <w:rFonts w:ascii="Times New Roman" w:eastAsia="Times New Roman" w:hAnsi="Times New Roman" w:cs="Times New Roman"/>
                <w:iCs/>
                <w:sz w:val="24"/>
                <w:szCs w:val="24"/>
                <w:lang w:eastAsia="lv-LV"/>
              </w:rPr>
              <w:t>mērķrādītāji</w:t>
            </w:r>
            <w:proofErr w:type="spellEnd"/>
            <w:r w:rsidRPr="00D9669D">
              <w:rPr>
                <w:rFonts w:ascii="Times New Roman" w:eastAsia="Times New Roman" w:hAnsi="Times New Roman" w:cs="Times New Roman"/>
                <w:iCs/>
                <w:sz w:val="24"/>
                <w:szCs w:val="24"/>
                <w:lang w:eastAsia="lv-LV"/>
              </w:rPr>
              <w:t xml:space="preserve">. Attiecīgi, lai par pasūtītāju un sabiedrisko pakalpojumu sniedzēju veiktajiem attiecīga rakstura iepirkumiem varētu tikt iegūti nepieciešamie dati, tiek veikti grozījumi </w:t>
            </w:r>
            <w:r w:rsidRPr="00D9669D">
              <w:rPr>
                <w:rFonts w:ascii="Times New Roman" w:eastAsia="Times New Roman" w:hAnsi="Times New Roman" w:cs="Times New Roman"/>
                <w:bCs/>
                <w:iCs/>
                <w:sz w:val="24"/>
                <w:szCs w:val="24"/>
                <w:lang w:eastAsia="lv-LV"/>
              </w:rPr>
              <w:t>Ministru kabineta 2017.gada 28.februāra noteikumu Nr.103 “Publisko iepirkumu paziņojumi un to sagatavošanas kārtība” 4.pielikuma (Paziņojums par līguma slēgšanas tiesību piešķiršanu) V.1.apakšiedaļā un 13.pielikuma (Informatīvs paziņojums par noslēgto līgumu) V.2.apakšiedaļā un Ministru kabineta 2017.gada 28.marta noteikumu Nr.182 “Sabiedrisko pakalpojumu sniedzēju iepirkumu paziņojumi un to sagatavošanas kārtība” 10.pielikuma (Paziņojums par līguma slēgšanas tiesību piešķiršanu (sabiedriskie pakalpojumi)) V.1. </w:t>
            </w:r>
            <w:proofErr w:type="spellStart"/>
            <w:r w:rsidRPr="00D9669D">
              <w:rPr>
                <w:rFonts w:ascii="Times New Roman" w:eastAsia="Times New Roman" w:hAnsi="Times New Roman" w:cs="Times New Roman"/>
                <w:bCs/>
                <w:iCs/>
                <w:sz w:val="24"/>
                <w:szCs w:val="24"/>
                <w:lang w:eastAsia="lv-LV"/>
              </w:rPr>
              <w:t>apakšiedaļā</w:t>
            </w:r>
            <w:proofErr w:type="spellEnd"/>
            <w:r w:rsidR="002C71DD" w:rsidRPr="00D9669D">
              <w:rPr>
                <w:rFonts w:ascii="Times New Roman" w:eastAsia="Times New Roman" w:hAnsi="Times New Roman" w:cs="Times New Roman"/>
                <w:bCs/>
                <w:iCs/>
                <w:sz w:val="24"/>
                <w:szCs w:val="24"/>
                <w:lang w:eastAsia="lv-LV"/>
              </w:rPr>
              <w:t xml:space="preserve">, paredzot attiecīgu papildu informācijas norādīšanu par iepirkuma līguma ietvaros iegādāto </w:t>
            </w:r>
            <w:r w:rsidR="006C71FF">
              <w:rPr>
                <w:rFonts w:ascii="Times New Roman" w:eastAsia="Times New Roman" w:hAnsi="Times New Roman" w:cs="Times New Roman"/>
                <w:bCs/>
                <w:iCs/>
                <w:sz w:val="24"/>
                <w:szCs w:val="24"/>
                <w:lang w:eastAsia="lv-LV"/>
              </w:rPr>
              <w:t xml:space="preserve">(t.sk. arī noma) </w:t>
            </w:r>
            <w:r w:rsidR="002C71DD" w:rsidRPr="00D9669D">
              <w:rPr>
                <w:rFonts w:ascii="Times New Roman" w:eastAsia="Times New Roman" w:hAnsi="Times New Roman" w:cs="Times New Roman"/>
                <w:bCs/>
                <w:iCs/>
                <w:sz w:val="24"/>
                <w:szCs w:val="24"/>
                <w:lang w:eastAsia="lv-LV"/>
              </w:rPr>
              <w:t>vai pakalpojumos izmantoto transportlīdzekļu skaitu (kopā/atbilstoši tīro transportlīdzekļu prasībām), sadalot datus atbilstoši transportlīdzekļu kategorijām).</w:t>
            </w:r>
          </w:p>
          <w:p w14:paraId="76C91072" w14:textId="48953CE1" w:rsidR="00AD34E1" w:rsidRPr="00D9669D" w:rsidRDefault="002F40D3" w:rsidP="00F5296C">
            <w:pPr>
              <w:spacing w:after="0" w:line="240" w:lineRule="auto"/>
              <w:ind w:left="57" w:right="57"/>
              <w:jc w:val="both"/>
              <w:rPr>
                <w:rFonts w:ascii="Times New Roman" w:eastAsia="Times New Roman" w:hAnsi="Times New Roman" w:cs="Times New Roman"/>
                <w:bCs/>
                <w:iCs/>
                <w:sz w:val="24"/>
                <w:szCs w:val="24"/>
                <w:lang w:eastAsia="lv-LV"/>
              </w:rPr>
            </w:pPr>
            <w:r w:rsidRPr="00D9669D">
              <w:rPr>
                <w:rFonts w:ascii="Times New Roman" w:eastAsia="Times New Roman" w:hAnsi="Times New Roman" w:cs="Times New Roman"/>
                <w:bCs/>
                <w:iCs/>
                <w:sz w:val="24"/>
                <w:szCs w:val="24"/>
                <w:lang w:eastAsia="lv-LV"/>
              </w:rPr>
              <w:t>Noteikumu projektu grozījumu saturs pēc būtības ir vienāds un šie grozījumi pasūtītājiem un sabiedrisko pakalpojumu sniedzējiem noteiks pienākumu sniegt papildu informāciju iepirkumu rezultātu paziņojumos par to veiktajiem iepirkumiem, uz kuriem attiecas iepriekš minēto likumprojektu regulējums.</w:t>
            </w:r>
          </w:p>
        </w:tc>
      </w:tr>
      <w:tr w:rsidR="00D9669D" w:rsidRPr="00D9669D" w14:paraId="1B3F95A2" w14:textId="77777777" w:rsidTr="00E53ECF">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108CE49" w14:textId="77777777" w:rsidR="0080107A" w:rsidRPr="00D9669D" w:rsidRDefault="0080107A" w:rsidP="00F80C33">
            <w:pPr>
              <w:spacing w:after="0" w:line="293" w:lineRule="atLeast"/>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3.</w:t>
            </w:r>
          </w:p>
        </w:tc>
        <w:tc>
          <w:tcPr>
            <w:tcW w:w="1085" w:type="pct"/>
            <w:tcBorders>
              <w:top w:val="outset" w:sz="6" w:space="0" w:color="414142"/>
              <w:left w:val="outset" w:sz="6" w:space="0" w:color="414142"/>
              <w:bottom w:val="outset" w:sz="6" w:space="0" w:color="414142"/>
              <w:right w:val="outset" w:sz="6" w:space="0" w:color="414142"/>
            </w:tcBorders>
            <w:hideMark/>
          </w:tcPr>
          <w:p w14:paraId="19DE7008"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Projekta izstrādē iesaistītās institūcijas un publiskas personas kapitālsabiedrības</w:t>
            </w:r>
          </w:p>
        </w:tc>
        <w:tc>
          <w:tcPr>
            <w:tcW w:w="3665" w:type="pct"/>
            <w:tcBorders>
              <w:top w:val="outset" w:sz="6" w:space="0" w:color="414142"/>
              <w:left w:val="outset" w:sz="6" w:space="0" w:color="414142"/>
              <w:bottom w:val="outset" w:sz="6" w:space="0" w:color="414142"/>
              <w:right w:val="outset" w:sz="6" w:space="0" w:color="414142"/>
            </w:tcBorders>
            <w:hideMark/>
          </w:tcPr>
          <w:p w14:paraId="057CAE83" w14:textId="6A84C52D" w:rsidR="0080107A" w:rsidRPr="00D9669D" w:rsidRDefault="0080107A" w:rsidP="00F80C33">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rPr>
              <w:t>Finanšu ministrija,</w:t>
            </w:r>
            <w:r w:rsidR="00F80C33" w:rsidRPr="00D9669D">
              <w:rPr>
                <w:rFonts w:ascii="Times New Roman" w:eastAsia="Times New Roman" w:hAnsi="Times New Roman" w:cs="Times New Roman"/>
                <w:sz w:val="24"/>
                <w:szCs w:val="24"/>
              </w:rPr>
              <w:t xml:space="preserve"> </w:t>
            </w:r>
            <w:r w:rsidR="006C71FF" w:rsidRPr="00D9669D">
              <w:rPr>
                <w:rFonts w:ascii="Times New Roman" w:eastAsia="Times New Roman" w:hAnsi="Times New Roman" w:cs="Times New Roman"/>
                <w:iCs/>
                <w:sz w:val="24"/>
                <w:szCs w:val="24"/>
                <w:lang w:eastAsia="lv-LV"/>
              </w:rPr>
              <w:t>Iepirkumu uzraudzības biroj</w:t>
            </w:r>
            <w:r w:rsidR="006C71FF">
              <w:rPr>
                <w:rFonts w:ascii="Times New Roman" w:eastAsia="Times New Roman" w:hAnsi="Times New Roman" w:cs="Times New Roman"/>
                <w:iCs/>
                <w:sz w:val="24"/>
                <w:szCs w:val="24"/>
                <w:lang w:eastAsia="lv-LV"/>
              </w:rPr>
              <w:t>s</w:t>
            </w:r>
            <w:r w:rsidRPr="00D9669D">
              <w:rPr>
                <w:rFonts w:ascii="Times New Roman" w:hAnsi="Times New Roman" w:cs="Times New Roman"/>
                <w:bCs/>
                <w:sz w:val="24"/>
                <w:szCs w:val="24"/>
              </w:rPr>
              <w:t>.</w:t>
            </w:r>
          </w:p>
        </w:tc>
      </w:tr>
      <w:tr w:rsidR="0080107A" w:rsidRPr="00D9669D" w14:paraId="19650D6D" w14:textId="77777777" w:rsidTr="00E53ECF">
        <w:tc>
          <w:tcPr>
            <w:tcW w:w="250" w:type="pct"/>
            <w:tcBorders>
              <w:top w:val="outset" w:sz="6" w:space="0" w:color="414142"/>
              <w:left w:val="outset" w:sz="6" w:space="0" w:color="414142"/>
              <w:bottom w:val="outset" w:sz="6" w:space="0" w:color="414142"/>
              <w:right w:val="outset" w:sz="6" w:space="0" w:color="414142"/>
            </w:tcBorders>
            <w:hideMark/>
          </w:tcPr>
          <w:p w14:paraId="715C2A9C" w14:textId="77777777" w:rsidR="0080107A" w:rsidRPr="00D9669D" w:rsidRDefault="0080107A" w:rsidP="00F80C33">
            <w:pPr>
              <w:spacing w:after="0" w:line="293" w:lineRule="atLeast"/>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4.</w:t>
            </w:r>
          </w:p>
        </w:tc>
        <w:tc>
          <w:tcPr>
            <w:tcW w:w="1085" w:type="pct"/>
            <w:tcBorders>
              <w:top w:val="outset" w:sz="6" w:space="0" w:color="414142"/>
              <w:left w:val="outset" w:sz="6" w:space="0" w:color="414142"/>
              <w:bottom w:val="outset" w:sz="6" w:space="0" w:color="414142"/>
              <w:right w:val="outset" w:sz="6" w:space="0" w:color="414142"/>
            </w:tcBorders>
            <w:hideMark/>
          </w:tcPr>
          <w:p w14:paraId="77DB9CCD"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Cita informācija</w:t>
            </w:r>
          </w:p>
        </w:tc>
        <w:tc>
          <w:tcPr>
            <w:tcW w:w="3665" w:type="pct"/>
            <w:tcBorders>
              <w:top w:val="outset" w:sz="6" w:space="0" w:color="414142"/>
              <w:left w:val="outset" w:sz="6" w:space="0" w:color="414142"/>
              <w:bottom w:val="outset" w:sz="6" w:space="0" w:color="414142"/>
              <w:right w:val="outset" w:sz="6" w:space="0" w:color="414142"/>
            </w:tcBorders>
          </w:tcPr>
          <w:p w14:paraId="3F1B67AC" w14:textId="11A97593" w:rsidR="0080107A" w:rsidRPr="00D9669D" w:rsidRDefault="00D9669D" w:rsidP="00D9669D">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iCs/>
                <w:sz w:val="24"/>
                <w:szCs w:val="24"/>
                <w:lang w:eastAsia="lv-LV"/>
              </w:rPr>
              <w:t>Nepieciešamais finansējuma apmērs tīrā transporta regulējuma ieviešanai Iepirkumu uzraudzības biroja tīmekļvietnes nodalītajā daļā, valsts informācijas sistēmā “Publikāciju vadības sistēma” un atvērto datu servisā ir 6654 EUR ar PVN, kas tiks segts no Iepirkumu uzraudzības biroja rīcībā esošā budžeta finansējuma.</w:t>
            </w:r>
          </w:p>
        </w:tc>
      </w:tr>
    </w:tbl>
    <w:p w14:paraId="54C0BD34" w14:textId="77777777"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1965"/>
        <w:gridCol w:w="6637"/>
      </w:tblGrid>
      <w:tr w:rsidR="00D9669D" w:rsidRPr="00D9669D" w14:paraId="18D880CC" w14:textId="77777777" w:rsidTr="00E53ECF">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BC111E6" w14:textId="77777777" w:rsidR="0080107A" w:rsidRPr="00D9669D" w:rsidRDefault="0080107A" w:rsidP="00F80C33">
            <w:pPr>
              <w:keepNext/>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9669D" w:rsidRPr="00D9669D" w14:paraId="4DD871BD" w14:textId="77777777" w:rsidTr="00E53ECF">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44D1C1B0"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1.</w:t>
            </w:r>
          </w:p>
        </w:tc>
        <w:tc>
          <w:tcPr>
            <w:tcW w:w="1085" w:type="pct"/>
            <w:tcBorders>
              <w:top w:val="outset" w:sz="6" w:space="0" w:color="414142"/>
              <w:left w:val="outset" w:sz="6" w:space="0" w:color="414142"/>
              <w:bottom w:val="outset" w:sz="6" w:space="0" w:color="414142"/>
              <w:right w:val="outset" w:sz="6" w:space="0" w:color="414142"/>
            </w:tcBorders>
            <w:hideMark/>
          </w:tcPr>
          <w:p w14:paraId="3E0063E4"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 xml:space="preserve">Sabiedrības </w:t>
            </w:r>
            <w:proofErr w:type="spellStart"/>
            <w:r w:rsidRPr="00D9669D">
              <w:rPr>
                <w:rFonts w:ascii="Times New Roman" w:eastAsia="Times New Roman" w:hAnsi="Times New Roman" w:cs="Times New Roman"/>
                <w:sz w:val="24"/>
                <w:szCs w:val="24"/>
                <w:lang w:eastAsia="lv-LV"/>
              </w:rPr>
              <w:t>mērķgrupas</w:t>
            </w:r>
            <w:proofErr w:type="spellEnd"/>
            <w:r w:rsidRPr="00D9669D">
              <w:rPr>
                <w:rFonts w:ascii="Times New Roman" w:eastAsia="Times New Roman" w:hAnsi="Times New Roman" w:cs="Times New Roman"/>
                <w:sz w:val="24"/>
                <w:szCs w:val="24"/>
                <w:lang w:eastAsia="lv-LV"/>
              </w:rPr>
              <w:t>, kuras tiesiskais regulējums ietekmē vai varētu ietekmēt</w:t>
            </w:r>
          </w:p>
        </w:tc>
        <w:tc>
          <w:tcPr>
            <w:tcW w:w="3665" w:type="pct"/>
            <w:tcBorders>
              <w:top w:val="outset" w:sz="6" w:space="0" w:color="414142"/>
              <w:left w:val="outset" w:sz="6" w:space="0" w:color="414142"/>
              <w:bottom w:val="outset" w:sz="6" w:space="0" w:color="414142"/>
              <w:right w:val="outset" w:sz="6" w:space="0" w:color="414142"/>
            </w:tcBorders>
          </w:tcPr>
          <w:p w14:paraId="6B2A38F8" w14:textId="33C61B63" w:rsidR="0080107A" w:rsidRPr="00D9669D" w:rsidRDefault="002C71DD" w:rsidP="00D9669D">
            <w:pPr>
              <w:pStyle w:val="naiskr"/>
              <w:spacing w:before="0" w:after="0"/>
              <w:ind w:left="57" w:right="57"/>
              <w:jc w:val="both"/>
              <w:rPr>
                <w:rFonts w:eastAsia="EUAlbertina_Bold"/>
              </w:rPr>
            </w:pPr>
            <w:r w:rsidRPr="00D9669D">
              <w:rPr>
                <w:rFonts w:eastAsia="Calibri"/>
              </w:rPr>
              <w:t>1695 reģistrēti pasūtītāji Publisko iepirkumu likuma izpratnē un 221</w:t>
            </w:r>
            <w:r w:rsidR="005149E5">
              <w:rPr>
                <w:rFonts w:eastAsia="Calibri"/>
              </w:rPr>
              <w:t> </w:t>
            </w:r>
            <w:r w:rsidRPr="00D9669D">
              <w:rPr>
                <w:rFonts w:eastAsia="Calibri"/>
              </w:rPr>
              <w:t>reģistrēti sabiedrisko pakalpojumu sniedzēji Sabiedrisko pakalpojumu sniedzēju iepirkumu likuma izpratnē</w:t>
            </w:r>
            <w:r w:rsidR="0080107A" w:rsidRPr="00D9669D">
              <w:t>.</w:t>
            </w:r>
          </w:p>
        </w:tc>
      </w:tr>
      <w:tr w:rsidR="00D9669D" w:rsidRPr="00D9669D" w14:paraId="571E51C7" w14:textId="77777777" w:rsidTr="00E53ECF">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3902C04"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2.</w:t>
            </w:r>
          </w:p>
        </w:tc>
        <w:tc>
          <w:tcPr>
            <w:tcW w:w="1085" w:type="pct"/>
            <w:tcBorders>
              <w:top w:val="outset" w:sz="6" w:space="0" w:color="414142"/>
              <w:left w:val="outset" w:sz="6" w:space="0" w:color="414142"/>
              <w:bottom w:val="outset" w:sz="6" w:space="0" w:color="414142"/>
              <w:right w:val="outset" w:sz="6" w:space="0" w:color="414142"/>
            </w:tcBorders>
            <w:hideMark/>
          </w:tcPr>
          <w:p w14:paraId="4CF54C73"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Tiesiskā regulējuma ietekme uz tautsaimniecību un administratīvo slogu</w:t>
            </w:r>
          </w:p>
        </w:tc>
        <w:tc>
          <w:tcPr>
            <w:tcW w:w="3665" w:type="pct"/>
            <w:tcBorders>
              <w:top w:val="outset" w:sz="6" w:space="0" w:color="414142"/>
              <w:left w:val="outset" w:sz="6" w:space="0" w:color="414142"/>
              <w:bottom w:val="outset" w:sz="6" w:space="0" w:color="414142"/>
              <w:right w:val="outset" w:sz="6" w:space="0" w:color="414142"/>
            </w:tcBorders>
          </w:tcPr>
          <w:p w14:paraId="27C1F69B" w14:textId="13383B61" w:rsidR="0080107A" w:rsidRPr="00D9669D" w:rsidRDefault="002C71DD" w:rsidP="00D9669D">
            <w:pPr>
              <w:spacing w:after="0" w:line="240" w:lineRule="auto"/>
              <w:ind w:left="57" w:right="57"/>
              <w:jc w:val="both"/>
              <w:rPr>
                <w:rFonts w:ascii="Times New Roman" w:eastAsia="Times New Roman" w:hAnsi="Times New Roman" w:cs="Times New Roman"/>
                <w:iCs/>
                <w:sz w:val="24"/>
                <w:szCs w:val="24"/>
                <w:lang w:eastAsia="lv-LV"/>
              </w:rPr>
            </w:pPr>
            <w:r w:rsidRPr="00D9669D">
              <w:rPr>
                <w:rFonts w:ascii="Times New Roman" w:eastAsia="Times New Roman" w:hAnsi="Times New Roman" w:cs="Times New Roman"/>
                <w:iCs/>
                <w:sz w:val="24"/>
                <w:szCs w:val="24"/>
                <w:lang w:eastAsia="lv-LV"/>
              </w:rPr>
              <w:t>Pasūtītājiem un sabiedrisko pakalpojumu sniedzējiem ļoti nebūtiski palielinās informācijas apjoms, kas norādāms iepirkumu rezultātu paziņojumos</w:t>
            </w:r>
            <w:r w:rsidR="00687768">
              <w:rPr>
                <w:rFonts w:ascii="Times New Roman" w:eastAsia="Times New Roman" w:hAnsi="Times New Roman" w:cs="Times New Roman"/>
                <w:iCs/>
                <w:sz w:val="24"/>
                <w:szCs w:val="24"/>
                <w:lang w:eastAsia="lv-LV"/>
              </w:rPr>
              <w:t>,</w:t>
            </w:r>
            <w:r w:rsidRPr="00D9669D">
              <w:rPr>
                <w:rFonts w:ascii="Times New Roman" w:eastAsia="Times New Roman" w:hAnsi="Times New Roman" w:cs="Times New Roman"/>
                <w:iCs/>
                <w:sz w:val="24"/>
                <w:szCs w:val="24"/>
                <w:lang w:eastAsia="lv-LV"/>
              </w:rPr>
              <w:t xml:space="preserve"> un turklāt tikai gadījumā, ja ir veikts iepirkums, uz kuru attiecas tīro transportlīdzekļu prasības</w:t>
            </w:r>
            <w:r w:rsidR="0080107A" w:rsidRPr="00D9669D">
              <w:rPr>
                <w:rStyle w:val="spelle"/>
                <w:rFonts w:ascii="Times New Roman" w:hAnsi="Times New Roman" w:cs="Times New Roman"/>
                <w:sz w:val="24"/>
                <w:szCs w:val="24"/>
              </w:rPr>
              <w:t>.</w:t>
            </w:r>
          </w:p>
        </w:tc>
      </w:tr>
      <w:tr w:rsidR="00D9669D" w:rsidRPr="00D9669D" w14:paraId="38715A51" w14:textId="77777777" w:rsidTr="00E53ECF">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1342558"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3.</w:t>
            </w:r>
          </w:p>
        </w:tc>
        <w:tc>
          <w:tcPr>
            <w:tcW w:w="1085" w:type="pct"/>
            <w:tcBorders>
              <w:top w:val="outset" w:sz="6" w:space="0" w:color="414142"/>
              <w:left w:val="outset" w:sz="6" w:space="0" w:color="414142"/>
              <w:bottom w:val="outset" w:sz="6" w:space="0" w:color="414142"/>
              <w:right w:val="outset" w:sz="6" w:space="0" w:color="414142"/>
            </w:tcBorders>
            <w:hideMark/>
          </w:tcPr>
          <w:p w14:paraId="088989F2"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Administratīvo izmaksu monetārs novērtējums</w:t>
            </w:r>
          </w:p>
        </w:tc>
        <w:tc>
          <w:tcPr>
            <w:tcW w:w="3665" w:type="pct"/>
            <w:tcBorders>
              <w:top w:val="outset" w:sz="6" w:space="0" w:color="414142"/>
              <w:left w:val="outset" w:sz="6" w:space="0" w:color="414142"/>
              <w:bottom w:val="outset" w:sz="6" w:space="0" w:color="414142"/>
              <w:right w:val="outset" w:sz="6" w:space="0" w:color="414142"/>
            </w:tcBorders>
          </w:tcPr>
          <w:p w14:paraId="1F7DCEC0" w14:textId="02C86747" w:rsidR="0080107A" w:rsidRPr="00D9669D" w:rsidRDefault="0080107A" w:rsidP="00D9669D">
            <w:pPr>
              <w:spacing w:after="0" w:line="240" w:lineRule="auto"/>
              <w:ind w:left="57" w:right="57"/>
              <w:jc w:val="both"/>
              <w:rPr>
                <w:rFonts w:ascii="Times New Roman" w:eastAsia="Calibri" w:hAnsi="Times New Roman" w:cs="Times New Roman"/>
                <w:sz w:val="24"/>
                <w:szCs w:val="24"/>
              </w:rPr>
            </w:pPr>
            <w:r w:rsidRPr="00D9669D">
              <w:rPr>
                <w:rFonts w:ascii="Times New Roman" w:eastAsia="Times New Roman" w:hAnsi="Times New Roman" w:cs="Times New Roman"/>
                <w:sz w:val="24"/>
                <w:szCs w:val="24"/>
                <w:lang w:eastAsia="lv-LV"/>
              </w:rPr>
              <w:t>Nav novērtējams, ņemot vērā</w:t>
            </w:r>
            <w:r w:rsidR="00373AF3">
              <w:rPr>
                <w:rFonts w:ascii="Times New Roman" w:eastAsia="Times New Roman" w:hAnsi="Times New Roman" w:cs="Times New Roman"/>
                <w:sz w:val="24"/>
                <w:szCs w:val="24"/>
                <w:lang w:eastAsia="lv-LV"/>
              </w:rPr>
              <w:t>,</w:t>
            </w:r>
            <w:r w:rsidRPr="00D9669D">
              <w:rPr>
                <w:rFonts w:ascii="Times New Roman" w:eastAsia="Times New Roman" w:hAnsi="Times New Roman" w:cs="Times New Roman"/>
                <w:sz w:val="24"/>
                <w:szCs w:val="24"/>
                <w:lang w:eastAsia="lv-LV"/>
              </w:rPr>
              <w:t xml:space="preserve"> ka tas lielā mērā ir atkarīgs no </w:t>
            </w:r>
            <w:r w:rsidR="00D9669D" w:rsidRPr="00D9669D">
              <w:rPr>
                <w:rFonts w:ascii="Times New Roman" w:eastAsia="Calibri" w:hAnsi="Times New Roman" w:cs="Times New Roman"/>
                <w:sz w:val="24"/>
                <w:szCs w:val="24"/>
              </w:rPr>
              <w:t>pasūtītāju un sabiedrisko pakalpojumu sniedzēju plānotajiem iepirkumiem un vajadzībām.</w:t>
            </w:r>
          </w:p>
        </w:tc>
      </w:tr>
      <w:tr w:rsidR="00D9669D" w:rsidRPr="00D9669D" w14:paraId="14F5B589" w14:textId="77777777" w:rsidTr="00E53ECF">
        <w:trPr>
          <w:trHeight w:val="408"/>
        </w:trPr>
        <w:tc>
          <w:tcPr>
            <w:tcW w:w="250" w:type="pct"/>
            <w:tcBorders>
              <w:top w:val="outset" w:sz="6" w:space="0" w:color="414142"/>
              <w:left w:val="outset" w:sz="6" w:space="0" w:color="414142"/>
              <w:bottom w:val="outset" w:sz="6" w:space="0" w:color="414142"/>
              <w:right w:val="outset" w:sz="6" w:space="0" w:color="414142"/>
            </w:tcBorders>
          </w:tcPr>
          <w:p w14:paraId="6FA2A299"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4.</w:t>
            </w:r>
          </w:p>
        </w:tc>
        <w:tc>
          <w:tcPr>
            <w:tcW w:w="1085" w:type="pct"/>
            <w:tcBorders>
              <w:top w:val="outset" w:sz="6" w:space="0" w:color="414142"/>
              <w:left w:val="outset" w:sz="6" w:space="0" w:color="414142"/>
              <w:bottom w:val="outset" w:sz="6" w:space="0" w:color="414142"/>
              <w:right w:val="outset" w:sz="6" w:space="0" w:color="414142"/>
            </w:tcBorders>
          </w:tcPr>
          <w:p w14:paraId="4D44CB3B"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Atbilstības izmaksu monetārs novērtējums</w:t>
            </w:r>
          </w:p>
        </w:tc>
        <w:tc>
          <w:tcPr>
            <w:tcW w:w="3665" w:type="pct"/>
            <w:tcBorders>
              <w:top w:val="outset" w:sz="6" w:space="0" w:color="414142"/>
              <w:left w:val="outset" w:sz="6" w:space="0" w:color="414142"/>
              <w:bottom w:val="outset" w:sz="6" w:space="0" w:color="414142"/>
              <w:right w:val="outset" w:sz="6" w:space="0" w:color="414142"/>
            </w:tcBorders>
          </w:tcPr>
          <w:p w14:paraId="633575D1" w14:textId="77777777" w:rsidR="0080107A" w:rsidRPr="00D9669D" w:rsidRDefault="0080107A" w:rsidP="00D9669D">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Projekts šo jomu neskar.</w:t>
            </w:r>
          </w:p>
        </w:tc>
      </w:tr>
      <w:tr w:rsidR="00D9669D" w:rsidRPr="00D9669D" w14:paraId="776BA4E2" w14:textId="77777777" w:rsidTr="00E53ECF">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3141FDBF"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5.</w:t>
            </w:r>
          </w:p>
        </w:tc>
        <w:tc>
          <w:tcPr>
            <w:tcW w:w="1085" w:type="pct"/>
            <w:tcBorders>
              <w:top w:val="outset" w:sz="6" w:space="0" w:color="414142"/>
              <w:left w:val="outset" w:sz="6" w:space="0" w:color="414142"/>
              <w:bottom w:val="outset" w:sz="6" w:space="0" w:color="414142"/>
              <w:right w:val="outset" w:sz="6" w:space="0" w:color="414142"/>
            </w:tcBorders>
            <w:hideMark/>
          </w:tcPr>
          <w:p w14:paraId="4BB04BF9"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Cita informācija</w:t>
            </w:r>
          </w:p>
        </w:tc>
        <w:tc>
          <w:tcPr>
            <w:tcW w:w="3665" w:type="pct"/>
            <w:tcBorders>
              <w:top w:val="outset" w:sz="6" w:space="0" w:color="414142"/>
              <w:left w:val="outset" w:sz="6" w:space="0" w:color="414142"/>
              <w:bottom w:val="outset" w:sz="6" w:space="0" w:color="414142"/>
              <w:right w:val="outset" w:sz="6" w:space="0" w:color="414142"/>
            </w:tcBorders>
            <w:hideMark/>
          </w:tcPr>
          <w:p w14:paraId="455F6327" w14:textId="77777777" w:rsidR="0080107A" w:rsidRPr="00D9669D" w:rsidRDefault="0080107A" w:rsidP="00D9669D">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Nav.</w:t>
            </w:r>
          </w:p>
        </w:tc>
      </w:tr>
    </w:tbl>
    <w:p w14:paraId="77A16A82" w14:textId="1C90F537"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1"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7"/>
      </w:tblGrid>
      <w:tr w:rsidR="00D9669D" w:rsidRPr="00D9669D" w14:paraId="6D414BD2" w14:textId="77777777" w:rsidTr="00850D8B">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D1FEFDA" w14:textId="77777777" w:rsidR="00F80C33" w:rsidRPr="00D9669D" w:rsidRDefault="00F80C33"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III. Tiesību akta projekta ietekme uz valsts budžetu un pašvaldību budžetiem</w:t>
            </w:r>
          </w:p>
        </w:tc>
      </w:tr>
      <w:tr w:rsidR="00D9669D" w:rsidRPr="00D9669D" w14:paraId="0102E4D7" w14:textId="77777777" w:rsidTr="00850D8B">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7D069805" w14:textId="3098F5AA" w:rsidR="00F80C33" w:rsidRPr="00D9669D" w:rsidRDefault="00F80C33"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sz w:val="24"/>
                <w:szCs w:val="24"/>
                <w:lang w:eastAsia="lv-LV"/>
              </w:rPr>
              <w:t>Projekts šo jomu neskar.</w:t>
            </w:r>
          </w:p>
        </w:tc>
      </w:tr>
    </w:tbl>
    <w:p w14:paraId="73CD23E4" w14:textId="77777777" w:rsidR="00D9669D" w:rsidRPr="00D9669D" w:rsidRDefault="00D9669D" w:rsidP="00F80C3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D9669D" w:rsidRPr="00D9669D" w14:paraId="1C0BD8B7" w14:textId="77777777" w:rsidTr="00E53ECF">
        <w:trPr>
          <w:trHeight w:val="360"/>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5C75B72" w14:textId="77777777" w:rsidR="0080107A" w:rsidRPr="00D9669D" w:rsidRDefault="0080107A"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IV. Tiesību akta projekta ietekme uz spēkā esošo tiesību normu sistēmu</w:t>
            </w:r>
          </w:p>
        </w:tc>
      </w:tr>
      <w:tr w:rsidR="00D9669D" w:rsidRPr="00D9669D" w14:paraId="5DA6EFAF" w14:textId="77777777" w:rsidTr="00E53ECF">
        <w:trPr>
          <w:jc w:val="center"/>
        </w:trPr>
        <w:tc>
          <w:tcPr>
            <w:tcW w:w="5000" w:type="pct"/>
            <w:tcBorders>
              <w:top w:val="outset" w:sz="6" w:space="0" w:color="414142"/>
              <w:left w:val="outset" w:sz="6" w:space="0" w:color="414142"/>
              <w:bottom w:val="outset" w:sz="6" w:space="0" w:color="414142"/>
              <w:right w:val="outset" w:sz="6" w:space="0" w:color="414142"/>
            </w:tcBorders>
          </w:tcPr>
          <w:p w14:paraId="0D85B615" w14:textId="77777777" w:rsidR="0080107A" w:rsidRPr="00D9669D" w:rsidRDefault="0080107A" w:rsidP="00F80C33">
            <w:pPr>
              <w:spacing w:after="0" w:line="240" w:lineRule="auto"/>
              <w:ind w:left="57" w:right="57"/>
              <w:jc w:val="center"/>
              <w:rPr>
                <w:rFonts w:ascii="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Projekts šo jomu neskar.</w:t>
            </w:r>
          </w:p>
        </w:tc>
      </w:tr>
    </w:tbl>
    <w:p w14:paraId="61458CE5" w14:textId="4C55A41D"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D9669D" w:rsidRPr="00D9669D" w14:paraId="3CAA952C" w14:textId="77777777" w:rsidTr="00850D8B">
        <w:tc>
          <w:tcPr>
            <w:tcW w:w="5000" w:type="pct"/>
            <w:tcBorders>
              <w:top w:val="outset" w:sz="6" w:space="0" w:color="414142"/>
              <w:left w:val="outset" w:sz="6" w:space="0" w:color="414142"/>
              <w:bottom w:val="outset" w:sz="6" w:space="0" w:color="414142"/>
              <w:right w:val="outset" w:sz="6" w:space="0" w:color="414142"/>
            </w:tcBorders>
            <w:vAlign w:val="center"/>
            <w:hideMark/>
          </w:tcPr>
          <w:p w14:paraId="28AAD498" w14:textId="77777777" w:rsidR="00F80C33" w:rsidRPr="00D9669D" w:rsidRDefault="00F80C33"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V. Tiesību akta projekta atbilstība Latvijas Republikas starptautiskajām saistībām</w:t>
            </w:r>
          </w:p>
        </w:tc>
      </w:tr>
      <w:tr w:rsidR="00D9669D" w:rsidRPr="00D9669D" w14:paraId="128D87D5" w14:textId="77777777" w:rsidTr="00850D8B">
        <w:tc>
          <w:tcPr>
            <w:tcW w:w="5000" w:type="pct"/>
            <w:tcBorders>
              <w:top w:val="outset" w:sz="6" w:space="0" w:color="414142"/>
              <w:left w:val="outset" w:sz="6" w:space="0" w:color="414142"/>
              <w:bottom w:val="outset" w:sz="6" w:space="0" w:color="414142"/>
              <w:right w:val="outset" w:sz="6" w:space="0" w:color="414142"/>
            </w:tcBorders>
            <w:vAlign w:val="center"/>
          </w:tcPr>
          <w:p w14:paraId="77299D89" w14:textId="5C18764C" w:rsidR="00F80C33" w:rsidRPr="00D9669D" w:rsidRDefault="00F80C33"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sz w:val="24"/>
                <w:szCs w:val="24"/>
                <w:lang w:eastAsia="lv-LV"/>
              </w:rPr>
              <w:t>Projekts šo jomu neskar.</w:t>
            </w:r>
          </w:p>
        </w:tc>
      </w:tr>
    </w:tbl>
    <w:p w14:paraId="55282A8E" w14:textId="77777777"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highlight w:val="yellow"/>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233"/>
        <w:gridCol w:w="6369"/>
      </w:tblGrid>
      <w:tr w:rsidR="00D9669D" w:rsidRPr="00D9669D" w14:paraId="63330467" w14:textId="77777777" w:rsidTr="00E53ECF">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0F5726A" w14:textId="77777777" w:rsidR="0080107A" w:rsidRPr="00D9669D" w:rsidRDefault="0080107A"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VI. Sabiedrības līdzdalība un komunikācijas aktivitātes</w:t>
            </w:r>
          </w:p>
        </w:tc>
      </w:tr>
      <w:tr w:rsidR="00D9669D" w:rsidRPr="00D9669D" w14:paraId="49055BCE" w14:textId="77777777" w:rsidTr="00E53ECF">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373CD097"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1.</w:t>
            </w:r>
          </w:p>
        </w:tc>
        <w:tc>
          <w:tcPr>
            <w:tcW w:w="1233" w:type="pct"/>
            <w:tcBorders>
              <w:top w:val="outset" w:sz="6" w:space="0" w:color="414142"/>
              <w:left w:val="outset" w:sz="6" w:space="0" w:color="414142"/>
              <w:bottom w:val="outset" w:sz="6" w:space="0" w:color="414142"/>
              <w:right w:val="outset" w:sz="6" w:space="0" w:color="414142"/>
            </w:tcBorders>
            <w:hideMark/>
          </w:tcPr>
          <w:p w14:paraId="331B08BF"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Plānotās sabiedrības līdzdalības un komunikācijas aktivitātes saistībā ar projektu</w:t>
            </w:r>
          </w:p>
        </w:tc>
        <w:tc>
          <w:tcPr>
            <w:tcW w:w="3517" w:type="pct"/>
            <w:tcBorders>
              <w:top w:val="outset" w:sz="6" w:space="0" w:color="414142"/>
              <w:left w:val="outset" w:sz="6" w:space="0" w:color="414142"/>
              <w:bottom w:val="outset" w:sz="6" w:space="0" w:color="414142"/>
              <w:right w:val="outset" w:sz="6" w:space="0" w:color="414142"/>
            </w:tcBorders>
            <w:shd w:val="clear" w:color="auto" w:fill="auto"/>
            <w:hideMark/>
          </w:tcPr>
          <w:p w14:paraId="2E9C9B7A" w14:textId="1D7E2523" w:rsidR="0080107A" w:rsidRPr="00D9669D" w:rsidRDefault="0080107A" w:rsidP="00F80C33">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Finanšu ministrijas tīmekļvietnes sadaļā “Sabiedrības līdzdalība” ir ievietota uzziņa par projektu</w:t>
            </w:r>
            <w:r w:rsidRPr="00D9669D">
              <w:rPr>
                <w:rFonts w:ascii="Times New Roman" w:hAnsi="Times New Roman" w:cs="Times New Roman"/>
                <w:iCs/>
                <w:sz w:val="24"/>
                <w:szCs w:val="24"/>
                <w:lang w:eastAsia="lv-LV"/>
              </w:rPr>
              <w:t>.</w:t>
            </w:r>
          </w:p>
        </w:tc>
      </w:tr>
      <w:tr w:rsidR="00D9669D" w:rsidRPr="00D9669D" w14:paraId="2F8557A1" w14:textId="77777777" w:rsidTr="00E53ECF">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6D9FC86C"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2.</w:t>
            </w:r>
          </w:p>
        </w:tc>
        <w:tc>
          <w:tcPr>
            <w:tcW w:w="1233" w:type="pct"/>
            <w:tcBorders>
              <w:top w:val="outset" w:sz="6" w:space="0" w:color="414142"/>
              <w:left w:val="outset" w:sz="6" w:space="0" w:color="414142"/>
              <w:bottom w:val="outset" w:sz="6" w:space="0" w:color="414142"/>
              <w:right w:val="outset" w:sz="6" w:space="0" w:color="414142"/>
            </w:tcBorders>
            <w:hideMark/>
          </w:tcPr>
          <w:p w14:paraId="25D8C83A"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Sabiedrības līdzdalība projekta izstrādē</w:t>
            </w:r>
          </w:p>
        </w:tc>
        <w:tc>
          <w:tcPr>
            <w:tcW w:w="3517" w:type="pct"/>
            <w:tcBorders>
              <w:top w:val="outset" w:sz="6" w:space="0" w:color="414142"/>
              <w:left w:val="outset" w:sz="6" w:space="0" w:color="414142"/>
              <w:bottom w:val="outset" w:sz="6" w:space="0" w:color="414142"/>
              <w:right w:val="outset" w:sz="6" w:space="0" w:color="414142"/>
            </w:tcBorders>
            <w:hideMark/>
          </w:tcPr>
          <w:p w14:paraId="1EDD6C02" w14:textId="0D9B7BBA" w:rsidR="0080107A" w:rsidRPr="00D9669D" w:rsidRDefault="00F80C33" w:rsidP="00F80C33">
            <w:pPr>
              <w:spacing w:after="0" w:line="240" w:lineRule="auto"/>
              <w:ind w:left="57" w:right="57"/>
              <w:jc w:val="both"/>
              <w:rPr>
                <w:rFonts w:ascii="Times New Roman" w:hAnsi="Times New Roman" w:cs="Times New Roman"/>
                <w:sz w:val="24"/>
                <w:szCs w:val="24"/>
              </w:rPr>
            </w:pPr>
            <w:r w:rsidRPr="00D9669D">
              <w:rPr>
                <w:rFonts w:ascii="Times New Roman" w:eastAsia="Times New Roman" w:hAnsi="Times New Roman" w:cs="Times New Roman"/>
                <w:sz w:val="24"/>
                <w:szCs w:val="24"/>
                <w:lang w:eastAsia="lv-LV"/>
              </w:rPr>
              <w:t>Projekts šo jomu neskar</w:t>
            </w:r>
            <w:r w:rsidR="0080107A" w:rsidRPr="00D9669D">
              <w:rPr>
                <w:rFonts w:ascii="Times New Roman" w:hAnsi="Times New Roman" w:cs="Times New Roman"/>
                <w:sz w:val="24"/>
                <w:szCs w:val="24"/>
              </w:rPr>
              <w:t>.</w:t>
            </w:r>
          </w:p>
        </w:tc>
      </w:tr>
      <w:tr w:rsidR="00D9669D" w:rsidRPr="00D9669D" w14:paraId="01C74A35" w14:textId="77777777" w:rsidTr="00E53ECF">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97F793B"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3.</w:t>
            </w:r>
          </w:p>
        </w:tc>
        <w:tc>
          <w:tcPr>
            <w:tcW w:w="1233" w:type="pct"/>
            <w:tcBorders>
              <w:top w:val="outset" w:sz="6" w:space="0" w:color="414142"/>
              <w:left w:val="outset" w:sz="6" w:space="0" w:color="414142"/>
              <w:bottom w:val="outset" w:sz="6" w:space="0" w:color="414142"/>
              <w:right w:val="outset" w:sz="6" w:space="0" w:color="414142"/>
            </w:tcBorders>
            <w:hideMark/>
          </w:tcPr>
          <w:p w14:paraId="1A5A99B0"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Sabiedrības līdzdalības rezultāti</w:t>
            </w:r>
          </w:p>
        </w:tc>
        <w:tc>
          <w:tcPr>
            <w:tcW w:w="3517" w:type="pct"/>
            <w:tcBorders>
              <w:top w:val="outset" w:sz="6" w:space="0" w:color="414142"/>
              <w:left w:val="outset" w:sz="6" w:space="0" w:color="414142"/>
              <w:bottom w:val="outset" w:sz="6" w:space="0" w:color="414142"/>
              <w:right w:val="outset" w:sz="6" w:space="0" w:color="414142"/>
            </w:tcBorders>
            <w:hideMark/>
          </w:tcPr>
          <w:p w14:paraId="20C6B2D5" w14:textId="0F5381AE" w:rsidR="0080107A" w:rsidRPr="00D9669D" w:rsidRDefault="00F80C33"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Nav</w:t>
            </w:r>
            <w:r w:rsidR="0080107A" w:rsidRPr="00D9669D">
              <w:rPr>
                <w:rFonts w:ascii="Times New Roman" w:eastAsia="Times New Roman" w:hAnsi="Times New Roman" w:cs="Times New Roman"/>
                <w:sz w:val="24"/>
                <w:szCs w:val="24"/>
                <w:lang w:eastAsia="lv-LV"/>
              </w:rPr>
              <w:t>.</w:t>
            </w:r>
          </w:p>
        </w:tc>
      </w:tr>
      <w:tr w:rsidR="00D9669D" w:rsidRPr="00D9669D" w14:paraId="4DF8836E" w14:textId="77777777" w:rsidTr="00E53ECF">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557688E7"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4.</w:t>
            </w:r>
          </w:p>
        </w:tc>
        <w:tc>
          <w:tcPr>
            <w:tcW w:w="1233" w:type="pct"/>
            <w:tcBorders>
              <w:top w:val="outset" w:sz="6" w:space="0" w:color="414142"/>
              <w:left w:val="outset" w:sz="6" w:space="0" w:color="414142"/>
              <w:bottom w:val="outset" w:sz="6" w:space="0" w:color="414142"/>
              <w:right w:val="outset" w:sz="6" w:space="0" w:color="414142"/>
            </w:tcBorders>
            <w:hideMark/>
          </w:tcPr>
          <w:p w14:paraId="3F6EE1DC"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1BDB7A88"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Nav.</w:t>
            </w:r>
          </w:p>
        </w:tc>
      </w:tr>
    </w:tbl>
    <w:p w14:paraId="3D3BC6AA" w14:textId="77777777" w:rsidR="0080107A" w:rsidRPr="00D9669D" w:rsidRDefault="0080107A" w:rsidP="00F80C33">
      <w:pPr>
        <w:shd w:val="clear" w:color="auto" w:fill="FFFFFF"/>
        <w:spacing w:after="0" w:line="240" w:lineRule="auto"/>
        <w:ind w:firstLine="301"/>
        <w:rPr>
          <w:rFonts w:ascii="Times New Roman" w:eastAsia="Times New Roman" w:hAnsi="Times New Roman" w:cs="Times New Roman"/>
          <w:sz w:val="24"/>
          <w:szCs w:val="24"/>
          <w:highlight w:val="yellow"/>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235"/>
        <w:gridCol w:w="6367"/>
      </w:tblGrid>
      <w:tr w:rsidR="00D9669D" w:rsidRPr="00D9669D" w14:paraId="1425C2CC" w14:textId="77777777" w:rsidTr="00E53ECF">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9412B45" w14:textId="77777777" w:rsidR="0080107A" w:rsidRPr="00D9669D" w:rsidRDefault="0080107A" w:rsidP="00F80C33">
            <w:pPr>
              <w:spacing w:after="0" w:line="293" w:lineRule="atLeast"/>
              <w:ind w:left="57" w:right="57"/>
              <w:jc w:val="center"/>
              <w:rPr>
                <w:rFonts w:ascii="Times New Roman" w:eastAsia="Times New Roman" w:hAnsi="Times New Roman" w:cs="Times New Roman"/>
                <w:b/>
                <w:bCs/>
                <w:sz w:val="24"/>
                <w:szCs w:val="24"/>
                <w:lang w:eastAsia="lv-LV"/>
              </w:rPr>
            </w:pPr>
            <w:r w:rsidRPr="00D9669D">
              <w:rPr>
                <w:rFonts w:ascii="Times New Roman" w:eastAsia="Times New Roman" w:hAnsi="Times New Roman" w:cs="Times New Roman"/>
                <w:b/>
                <w:bCs/>
                <w:sz w:val="24"/>
                <w:szCs w:val="24"/>
                <w:lang w:eastAsia="lv-LV"/>
              </w:rPr>
              <w:t>VII. Tiesību akta projekta izpildes nodrošināšana un tās ietekme uz institūcijām</w:t>
            </w:r>
          </w:p>
        </w:tc>
      </w:tr>
      <w:tr w:rsidR="00D9669D" w:rsidRPr="00D9669D" w14:paraId="72E62987" w14:textId="77777777" w:rsidTr="00E53ECF">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07AEBF97"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1.</w:t>
            </w:r>
          </w:p>
        </w:tc>
        <w:tc>
          <w:tcPr>
            <w:tcW w:w="1234" w:type="pct"/>
            <w:tcBorders>
              <w:top w:val="outset" w:sz="6" w:space="0" w:color="414142"/>
              <w:left w:val="outset" w:sz="6" w:space="0" w:color="414142"/>
              <w:bottom w:val="outset" w:sz="6" w:space="0" w:color="414142"/>
              <w:right w:val="outset" w:sz="6" w:space="0" w:color="414142"/>
            </w:tcBorders>
            <w:hideMark/>
          </w:tcPr>
          <w:p w14:paraId="55F8AF2A"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Projekta izpildē iesaistītās institūcijas</w:t>
            </w:r>
          </w:p>
        </w:tc>
        <w:tc>
          <w:tcPr>
            <w:tcW w:w="3517" w:type="pct"/>
            <w:tcBorders>
              <w:top w:val="outset" w:sz="6" w:space="0" w:color="414142"/>
              <w:left w:val="outset" w:sz="6" w:space="0" w:color="414142"/>
              <w:bottom w:val="outset" w:sz="6" w:space="0" w:color="414142"/>
              <w:right w:val="outset" w:sz="6" w:space="0" w:color="414142"/>
            </w:tcBorders>
            <w:hideMark/>
          </w:tcPr>
          <w:p w14:paraId="4064B7A6" w14:textId="1EE039B5" w:rsidR="0080107A" w:rsidRPr="00D9669D" w:rsidRDefault="0080107A" w:rsidP="00F80C33">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iCs/>
                <w:sz w:val="24"/>
                <w:szCs w:val="24"/>
                <w:lang w:eastAsia="lv-LV"/>
              </w:rPr>
              <w:t>Iepirkumu uzraudzības birojs</w:t>
            </w:r>
            <w:r w:rsidRPr="00D9669D">
              <w:rPr>
                <w:rFonts w:ascii="Times New Roman" w:eastAsia="Times New Roman" w:hAnsi="Times New Roman" w:cs="Times New Roman"/>
                <w:sz w:val="24"/>
                <w:szCs w:val="24"/>
                <w:lang w:eastAsia="lv-LV"/>
              </w:rPr>
              <w:t>.</w:t>
            </w:r>
          </w:p>
        </w:tc>
      </w:tr>
      <w:tr w:rsidR="00D9669D" w:rsidRPr="00D9669D" w14:paraId="007C9A44" w14:textId="77777777" w:rsidTr="00E53ECF">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2D4122A"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2.</w:t>
            </w:r>
          </w:p>
        </w:tc>
        <w:tc>
          <w:tcPr>
            <w:tcW w:w="1234" w:type="pct"/>
            <w:tcBorders>
              <w:top w:val="outset" w:sz="6" w:space="0" w:color="414142"/>
              <w:left w:val="outset" w:sz="6" w:space="0" w:color="414142"/>
              <w:bottom w:val="outset" w:sz="6" w:space="0" w:color="414142"/>
              <w:right w:val="outset" w:sz="6" w:space="0" w:color="414142"/>
            </w:tcBorders>
            <w:hideMark/>
          </w:tcPr>
          <w:p w14:paraId="1CC97AF3"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Projekta izpildes ietekme uz pārvaldes funkcijām un institucionālo struktūru.</w:t>
            </w:r>
          </w:p>
          <w:p w14:paraId="787E7DC4" w14:textId="2A11E1FF"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517" w:type="pct"/>
            <w:tcBorders>
              <w:top w:val="outset" w:sz="6" w:space="0" w:color="414142"/>
              <w:left w:val="outset" w:sz="6" w:space="0" w:color="414142"/>
              <w:bottom w:val="outset" w:sz="6" w:space="0" w:color="414142"/>
              <w:right w:val="outset" w:sz="6" w:space="0" w:color="414142"/>
            </w:tcBorders>
            <w:hideMark/>
          </w:tcPr>
          <w:p w14:paraId="27ABAF9B" w14:textId="6B06647E" w:rsidR="0080107A" w:rsidRPr="00D9669D" w:rsidRDefault="0080107A" w:rsidP="00F80C33">
            <w:pPr>
              <w:spacing w:after="0" w:line="240" w:lineRule="auto"/>
              <w:ind w:left="57" w:right="57"/>
              <w:jc w:val="both"/>
              <w:rPr>
                <w:rFonts w:ascii="Times New Roman" w:eastAsia="Times New Roman" w:hAnsi="Times New Roman" w:cs="Times New Roman"/>
                <w:sz w:val="24"/>
                <w:szCs w:val="24"/>
                <w:lang w:eastAsia="lv-LV"/>
              </w:rPr>
            </w:pPr>
            <w:r w:rsidRPr="00D9669D">
              <w:rPr>
                <w:rFonts w:ascii="Times New Roman" w:eastAsia="Times New Roman" w:hAnsi="Times New Roman" w:cs="Times New Roman"/>
                <w:iCs/>
                <w:sz w:val="24"/>
                <w:szCs w:val="24"/>
                <w:lang w:eastAsia="lv-LV"/>
              </w:rPr>
              <w:t>Projekts neietekmē pārvaldes funkcijas un institucionālo struktūru, kā arī cilvēkresursu nodrošinājumu.</w:t>
            </w:r>
          </w:p>
        </w:tc>
      </w:tr>
      <w:tr w:rsidR="00D9669D" w:rsidRPr="00D9669D" w14:paraId="42C02778" w14:textId="77777777" w:rsidTr="00E53ECF">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4736C4B8" w14:textId="77777777" w:rsidR="0080107A" w:rsidRPr="00D9669D" w:rsidRDefault="0080107A" w:rsidP="00F80C33">
            <w:pPr>
              <w:spacing w:after="0" w:line="240" w:lineRule="auto"/>
              <w:ind w:left="57" w:right="57"/>
              <w:jc w:val="center"/>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3.</w:t>
            </w:r>
          </w:p>
        </w:tc>
        <w:tc>
          <w:tcPr>
            <w:tcW w:w="1234" w:type="pct"/>
            <w:tcBorders>
              <w:top w:val="outset" w:sz="6" w:space="0" w:color="414142"/>
              <w:left w:val="outset" w:sz="6" w:space="0" w:color="414142"/>
              <w:bottom w:val="outset" w:sz="6" w:space="0" w:color="414142"/>
              <w:right w:val="outset" w:sz="6" w:space="0" w:color="414142"/>
            </w:tcBorders>
            <w:hideMark/>
          </w:tcPr>
          <w:p w14:paraId="1B25B285"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103E57EF" w14:textId="77777777" w:rsidR="0080107A" w:rsidRPr="00D9669D" w:rsidRDefault="0080107A" w:rsidP="00F80C33">
            <w:pPr>
              <w:spacing w:after="0" w:line="240" w:lineRule="auto"/>
              <w:ind w:left="57" w:right="57"/>
              <w:rPr>
                <w:rFonts w:ascii="Times New Roman" w:eastAsia="Times New Roman" w:hAnsi="Times New Roman" w:cs="Times New Roman"/>
                <w:sz w:val="24"/>
                <w:szCs w:val="24"/>
                <w:lang w:eastAsia="lv-LV"/>
              </w:rPr>
            </w:pPr>
            <w:r w:rsidRPr="00D9669D">
              <w:rPr>
                <w:rFonts w:ascii="Times New Roman" w:eastAsia="Times New Roman" w:hAnsi="Times New Roman" w:cs="Times New Roman"/>
                <w:sz w:val="24"/>
                <w:szCs w:val="24"/>
                <w:lang w:eastAsia="lv-LV"/>
              </w:rPr>
              <w:t>Nav.</w:t>
            </w:r>
          </w:p>
        </w:tc>
      </w:tr>
    </w:tbl>
    <w:p w14:paraId="60B6F08C" w14:textId="77777777" w:rsidR="0080107A" w:rsidRPr="003265DB" w:rsidRDefault="0080107A" w:rsidP="00F80C33">
      <w:pPr>
        <w:spacing w:after="0" w:line="240" w:lineRule="auto"/>
        <w:rPr>
          <w:rFonts w:ascii="Times New Roman" w:hAnsi="Times New Roman" w:cs="Times New Roman"/>
          <w:sz w:val="24"/>
          <w:szCs w:val="24"/>
        </w:rPr>
      </w:pPr>
    </w:p>
    <w:p w14:paraId="0C40EA33" w14:textId="18770752" w:rsidR="00B46F8B" w:rsidRDefault="00D9669D" w:rsidP="00D9669D">
      <w:pPr>
        <w:tabs>
          <w:tab w:val="right" w:pos="9071"/>
        </w:tabs>
        <w:spacing w:after="0" w:line="240" w:lineRule="auto"/>
        <w:jc w:val="both"/>
        <w:rPr>
          <w:rFonts w:ascii="Times New Roman" w:hAnsi="Times New Roman" w:cs="Times New Roman"/>
          <w:sz w:val="24"/>
          <w:szCs w:val="24"/>
        </w:rPr>
      </w:pPr>
      <w:r w:rsidRPr="003265DB">
        <w:rPr>
          <w:rFonts w:ascii="Times New Roman" w:hAnsi="Times New Roman" w:cs="Times New Roman"/>
          <w:sz w:val="24"/>
          <w:szCs w:val="24"/>
        </w:rPr>
        <w:t>Finanšu ministr</w:t>
      </w:r>
      <w:r w:rsidR="00B46F8B">
        <w:rPr>
          <w:rFonts w:ascii="Times New Roman" w:hAnsi="Times New Roman" w:cs="Times New Roman"/>
          <w:sz w:val="24"/>
          <w:szCs w:val="24"/>
        </w:rPr>
        <w:t xml:space="preserve">a </w:t>
      </w:r>
      <w:proofErr w:type="spellStart"/>
      <w:r w:rsidR="00B46F8B">
        <w:rPr>
          <w:rFonts w:ascii="Times New Roman" w:hAnsi="Times New Roman" w:cs="Times New Roman"/>
          <w:sz w:val="24"/>
          <w:szCs w:val="24"/>
        </w:rPr>
        <w:t>p.i</w:t>
      </w:r>
      <w:proofErr w:type="spellEnd"/>
      <w:r w:rsidR="00B46F8B">
        <w:rPr>
          <w:rFonts w:ascii="Times New Roman" w:hAnsi="Times New Roman" w:cs="Times New Roman"/>
          <w:sz w:val="24"/>
          <w:szCs w:val="24"/>
        </w:rPr>
        <w:t xml:space="preserve">. – </w:t>
      </w:r>
    </w:p>
    <w:p w14:paraId="00D606F1" w14:textId="37EF7D83" w:rsidR="00D9669D" w:rsidRPr="003265DB" w:rsidRDefault="00B46F8B" w:rsidP="00D9669D">
      <w:pPr>
        <w:tabs>
          <w:tab w:val="right" w:pos="907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ārlietu ministrs</w:t>
      </w:r>
      <w:r w:rsidR="00D9669D" w:rsidRPr="003265DB">
        <w:rPr>
          <w:rFonts w:ascii="Times New Roman" w:hAnsi="Times New Roman" w:cs="Times New Roman"/>
          <w:sz w:val="24"/>
          <w:szCs w:val="24"/>
        </w:rPr>
        <w:t xml:space="preserve"> </w:t>
      </w:r>
      <w:r w:rsidR="00D9669D" w:rsidRPr="003265DB">
        <w:rPr>
          <w:rFonts w:ascii="Times New Roman" w:hAnsi="Times New Roman" w:cs="Times New Roman"/>
          <w:sz w:val="24"/>
          <w:szCs w:val="24"/>
        </w:rPr>
        <w:tab/>
      </w:r>
      <w:proofErr w:type="spellStart"/>
      <w:r>
        <w:rPr>
          <w:rFonts w:ascii="Times New Roman" w:hAnsi="Times New Roman" w:cs="Times New Roman"/>
          <w:sz w:val="24"/>
          <w:szCs w:val="24"/>
        </w:rPr>
        <w:t>E.Rinkēvičs</w:t>
      </w:r>
      <w:proofErr w:type="spellEnd"/>
    </w:p>
    <w:p w14:paraId="2DD4F716" w14:textId="77777777" w:rsidR="00D9669D" w:rsidRPr="003265DB" w:rsidRDefault="00D9669D" w:rsidP="00D9669D">
      <w:pPr>
        <w:tabs>
          <w:tab w:val="right" w:pos="9071"/>
        </w:tabs>
        <w:spacing w:after="0" w:line="240" w:lineRule="auto"/>
        <w:jc w:val="both"/>
        <w:rPr>
          <w:rFonts w:ascii="Times New Roman" w:hAnsi="Times New Roman" w:cs="Times New Roman"/>
          <w:sz w:val="24"/>
          <w:szCs w:val="24"/>
        </w:rPr>
      </w:pPr>
    </w:p>
    <w:p w14:paraId="5E17CEEC" w14:textId="77777777" w:rsidR="00D9669D" w:rsidRPr="003265DB" w:rsidRDefault="00D9669D" w:rsidP="00D9669D">
      <w:pPr>
        <w:spacing w:after="0" w:line="240" w:lineRule="auto"/>
        <w:jc w:val="both"/>
        <w:rPr>
          <w:rFonts w:ascii="Times New Roman" w:hAnsi="Times New Roman" w:cs="Times New Roman"/>
          <w:sz w:val="24"/>
          <w:szCs w:val="24"/>
        </w:rPr>
      </w:pPr>
      <w:r w:rsidRPr="003265DB">
        <w:rPr>
          <w:rFonts w:ascii="Times New Roman" w:hAnsi="Times New Roman" w:cs="Times New Roman"/>
          <w:sz w:val="24"/>
          <w:szCs w:val="24"/>
        </w:rPr>
        <w:t>Vīza:</w:t>
      </w:r>
    </w:p>
    <w:p w14:paraId="23494508" w14:textId="4B30C952" w:rsidR="00B46F8B" w:rsidRDefault="00D9669D" w:rsidP="00D9669D">
      <w:pPr>
        <w:tabs>
          <w:tab w:val="right" w:pos="9071"/>
        </w:tabs>
        <w:spacing w:after="0" w:line="240" w:lineRule="auto"/>
        <w:jc w:val="both"/>
        <w:rPr>
          <w:rFonts w:ascii="Times New Roman" w:hAnsi="Times New Roman" w:cs="Times New Roman"/>
          <w:sz w:val="24"/>
          <w:szCs w:val="24"/>
        </w:rPr>
      </w:pPr>
      <w:r w:rsidRPr="003265DB">
        <w:rPr>
          <w:rFonts w:ascii="Times New Roman" w:hAnsi="Times New Roman" w:cs="Times New Roman"/>
          <w:sz w:val="24"/>
          <w:szCs w:val="24"/>
        </w:rPr>
        <w:t>Valsts sekretār</w:t>
      </w:r>
      <w:r w:rsidR="00B46F8B">
        <w:rPr>
          <w:rFonts w:ascii="Times New Roman" w:hAnsi="Times New Roman" w:cs="Times New Roman"/>
          <w:sz w:val="24"/>
          <w:szCs w:val="24"/>
        </w:rPr>
        <w:t xml:space="preserve">es </w:t>
      </w:r>
      <w:proofErr w:type="spellStart"/>
      <w:r w:rsidR="00B46F8B">
        <w:rPr>
          <w:rFonts w:ascii="Times New Roman" w:hAnsi="Times New Roman" w:cs="Times New Roman"/>
          <w:sz w:val="24"/>
          <w:szCs w:val="24"/>
        </w:rPr>
        <w:t>p.i</w:t>
      </w:r>
      <w:proofErr w:type="spellEnd"/>
      <w:r w:rsidR="00B46F8B">
        <w:rPr>
          <w:rFonts w:ascii="Times New Roman" w:hAnsi="Times New Roman" w:cs="Times New Roman"/>
          <w:sz w:val="24"/>
          <w:szCs w:val="24"/>
        </w:rPr>
        <w:t xml:space="preserve">. – </w:t>
      </w:r>
    </w:p>
    <w:p w14:paraId="526A2776" w14:textId="572649F8" w:rsidR="00D9669D" w:rsidRPr="003265DB" w:rsidRDefault="00B46F8B" w:rsidP="00D9669D">
      <w:pPr>
        <w:tabs>
          <w:tab w:val="right" w:pos="907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Administrācijas vadītāja</w:t>
      </w:r>
      <w:r w:rsidR="00D9669D" w:rsidRPr="003265DB">
        <w:rPr>
          <w:rFonts w:ascii="Times New Roman" w:hAnsi="Times New Roman" w:cs="Times New Roman"/>
          <w:sz w:val="24"/>
          <w:szCs w:val="24"/>
        </w:rPr>
        <w:tab/>
      </w:r>
      <w:proofErr w:type="spellStart"/>
      <w:r>
        <w:rPr>
          <w:rFonts w:ascii="Times New Roman" w:hAnsi="Times New Roman" w:cs="Times New Roman"/>
          <w:sz w:val="24"/>
          <w:szCs w:val="24"/>
        </w:rPr>
        <w:t>I.Braunfelde</w:t>
      </w:r>
      <w:proofErr w:type="spellEnd"/>
    </w:p>
    <w:p w14:paraId="29451A06" w14:textId="2A03FB2C" w:rsidR="007B4095" w:rsidRPr="003265DB" w:rsidRDefault="007B4095" w:rsidP="00F80C33">
      <w:pPr>
        <w:tabs>
          <w:tab w:val="left" w:pos="6237"/>
        </w:tabs>
        <w:spacing w:after="0" w:line="240" w:lineRule="auto"/>
        <w:rPr>
          <w:rFonts w:ascii="Times New Roman" w:hAnsi="Times New Roman" w:cs="Times New Roman"/>
          <w:sz w:val="24"/>
          <w:szCs w:val="24"/>
        </w:rPr>
      </w:pPr>
    </w:p>
    <w:p w14:paraId="5AC00136" w14:textId="77777777" w:rsidR="007B4095" w:rsidRPr="00D9669D" w:rsidRDefault="007B4095" w:rsidP="00F80C33">
      <w:pPr>
        <w:spacing w:after="0" w:line="240" w:lineRule="auto"/>
        <w:rPr>
          <w:rFonts w:ascii="Times New Roman" w:hAnsi="Times New Roman" w:cs="Times New Roman"/>
          <w:sz w:val="20"/>
          <w:szCs w:val="20"/>
        </w:rPr>
      </w:pPr>
      <w:r w:rsidRPr="00D9669D">
        <w:rPr>
          <w:rFonts w:ascii="Times New Roman" w:hAnsi="Times New Roman" w:cs="Times New Roman"/>
          <w:sz w:val="20"/>
          <w:szCs w:val="20"/>
        </w:rPr>
        <w:t>Bērziņa, 67083947</w:t>
      </w:r>
    </w:p>
    <w:p w14:paraId="12FB5966" w14:textId="1FC01029" w:rsidR="007B4095" w:rsidRPr="00D9669D" w:rsidRDefault="00D9669D" w:rsidP="00F80C33">
      <w:pPr>
        <w:spacing w:after="0" w:line="240" w:lineRule="auto"/>
        <w:rPr>
          <w:rFonts w:ascii="Times New Roman" w:hAnsi="Times New Roman" w:cs="Times New Roman"/>
          <w:sz w:val="20"/>
          <w:szCs w:val="20"/>
        </w:rPr>
      </w:pPr>
      <w:r w:rsidRPr="00D9669D">
        <w:rPr>
          <w:rFonts w:ascii="Times New Roman" w:hAnsi="Times New Roman" w:cs="Times New Roman"/>
          <w:sz w:val="20"/>
          <w:szCs w:val="20"/>
        </w:rPr>
        <w:t>i</w:t>
      </w:r>
      <w:r w:rsidR="007B4095" w:rsidRPr="00D9669D">
        <w:rPr>
          <w:rFonts w:ascii="Times New Roman" w:hAnsi="Times New Roman" w:cs="Times New Roman"/>
          <w:sz w:val="20"/>
          <w:szCs w:val="20"/>
        </w:rPr>
        <w:t>nga.</w:t>
      </w:r>
      <w:r w:rsidRPr="00D9669D">
        <w:rPr>
          <w:rFonts w:ascii="Times New Roman" w:hAnsi="Times New Roman" w:cs="Times New Roman"/>
          <w:sz w:val="20"/>
          <w:szCs w:val="20"/>
        </w:rPr>
        <w:t>b</w:t>
      </w:r>
      <w:r w:rsidR="007B4095" w:rsidRPr="00D9669D">
        <w:rPr>
          <w:rFonts w:ascii="Times New Roman" w:hAnsi="Times New Roman" w:cs="Times New Roman"/>
          <w:sz w:val="20"/>
          <w:szCs w:val="20"/>
        </w:rPr>
        <w:t>erzina@fm.gov.lv</w:t>
      </w:r>
    </w:p>
    <w:p w14:paraId="75C790F0" w14:textId="00066A80" w:rsidR="007B4095" w:rsidRPr="00D9669D" w:rsidRDefault="007B4095" w:rsidP="00F80C33">
      <w:pPr>
        <w:tabs>
          <w:tab w:val="left" w:pos="6237"/>
        </w:tabs>
        <w:spacing w:after="0" w:line="240" w:lineRule="auto"/>
        <w:rPr>
          <w:rFonts w:ascii="Times New Roman" w:hAnsi="Times New Roman" w:cs="Times New Roman"/>
          <w:sz w:val="24"/>
          <w:szCs w:val="28"/>
        </w:rPr>
      </w:pPr>
    </w:p>
    <w:p w14:paraId="1E1D2843" w14:textId="1807FAD8" w:rsidR="00D9669D" w:rsidRPr="00D9669D" w:rsidRDefault="00D9669D" w:rsidP="00D9669D">
      <w:pPr>
        <w:spacing w:after="0" w:line="240" w:lineRule="auto"/>
        <w:rPr>
          <w:rFonts w:ascii="Times New Roman" w:hAnsi="Times New Roman" w:cs="Times New Roman"/>
          <w:sz w:val="20"/>
          <w:szCs w:val="20"/>
        </w:rPr>
      </w:pPr>
      <w:r w:rsidRPr="00D9669D">
        <w:rPr>
          <w:rFonts w:ascii="Times New Roman" w:hAnsi="Times New Roman" w:cs="Times New Roman"/>
          <w:sz w:val="20"/>
          <w:szCs w:val="20"/>
        </w:rPr>
        <w:t>Senčilo, 67083915</w:t>
      </w:r>
    </w:p>
    <w:p w14:paraId="11306A7F" w14:textId="4A1EE709" w:rsidR="00D9669D" w:rsidRPr="00D9669D" w:rsidRDefault="00D9669D" w:rsidP="00D9669D">
      <w:pPr>
        <w:spacing w:after="0" w:line="240" w:lineRule="auto"/>
        <w:rPr>
          <w:rFonts w:ascii="Times New Roman" w:hAnsi="Times New Roman" w:cs="Times New Roman"/>
          <w:sz w:val="20"/>
          <w:szCs w:val="20"/>
        </w:rPr>
      </w:pPr>
      <w:r w:rsidRPr="00D9669D">
        <w:rPr>
          <w:rFonts w:ascii="Times New Roman" w:hAnsi="Times New Roman" w:cs="Times New Roman"/>
          <w:sz w:val="20"/>
          <w:szCs w:val="20"/>
        </w:rPr>
        <w:t>Agnese.sencilo@fm.gov.lv</w:t>
      </w:r>
    </w:p>
    <w:sectPr w:rsidR="00D9669D" w:rsidRPr="00D9669D" w:rsidSect="009A2654">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E08DD" w14:textId="77777777" w:rsidR="00CC4C32" w:rsidRDefault="00CC4C32" w:rsidP="00894C55">
      <w:pPr>
        <w:spacing w:after="0" w:line="240" w:lineRule="auto"/>
      </w:pPr>
      <w:r>
        <w:separator/>
      </w:r>
    </w:p>
  </w:endnote>
  <w:endnote w:type="continuationSeparator" w:id="0">
    <w:p w14:paraId="0628D3FE" w14:textId="77777777" w:rsidR="00CC4C32" w:rsidRDefault="00CC4C3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roman"/>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EUAlbertina_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77E68" w14:textId="77777777" w:rsidR="006C71FF" w:rsidRDefault="006C7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255DF" w14:textId="30737413" w:rsidR="00894C55" w:rsidRPr="006C71FF" w:rsidRDefault="006C71FF" w:rsidP="006C71FF">
    <w:pPr>
      <w:pStyle w:val="Footer"/>
      <w:rPr>
        <w:rFonts w:ascii="Times New Roman" w:hAnsi="Times New Roman" w:cs="Times New Roman"/>
        <w:sz w:val="20"/>
        <w:szCs w:val="20"/>
      </w:rPr>
    </w:pPr>
    <w:r>
      <w:rPr>
        <w:rFonts w:ascii="Times New Roman" w:hAnsi="Times New Roman" w:cs="Times New Roman"/>
        <w:sz w:val="20"/>
        <w:szCs w:val="20"/>
      </w:rPr>
      <w:t>FManot_080721_MK103 MK182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0F2FB" w14:textId="32F39865" w:rsidR="009A2654" w:rsidRPr="009A2654" w:rsidRDefault="00CF5C78">
    <w:pPr>
      <w:pStyle w:val="Footer"/>
      <w:rPr>
        <w:rFonts w:ascii="Times New Roman" w:hAnsi="Times New Roman" w:cs="Times New Roman"/>
        <w:sz w:val="20"/>
        <w:szCs w:val="20"/>
      </w:rPr>
    </w:pPr>
    <w:r>
      <w:rPr>
        <w:rFonts w:ascii="Times New Roman" w:hAnsi="Times New Roman" w:cs="Times New Roman"/>
        <w:sz w:val="20"/>
        <w:szCs w:val="20"/>
      </w:rPr>
      <w:t>FM</w:t>
    </w:r>
    <w:r w:rsidR="006C71FF">
      <w:rPr>
        <w:rFonts w:ascii="Times New Roman" w:hAnsi="Times New Roman" w:cs="Times New Roman"/>
        <w:sz w:val="20"/>
        <w:szCs w:val="20"/>
      </w:rPr>
      <w:t>anot</w:t>
    </w:r>
    <w:r w:rsidR="009A2654">
      <w:rPr>
        <w:rFonts w:ascii="Times New Roman" w:hAnsi="Times New Roman" w:cs="Times New Roman"/>
        <w:sz w:val="20"/>
        <w:szCs w:val="20"/>
      </w:rPr>
      <w:t>_</w:t>
    </w:r>
    <w:r>
      <w:rPr>
        <w:rFonts w:ascii="Times New Roman" w:hAnsi="Times New Roman" w:cs="Times New Roman"/>
        <w:sz w:val="20"/>
        <w:szCs w:val="20"/>
      </w:rPr>
      <w:t>0</w:t>
    </w:r>
    <w:r w:rsidR="006C71FF">
      <w:rPr>
        <w:rFonts w:ascii="Times New Roman" w:hAnsi="Times New Roman" w:cs="Times New Roman"/>
        <w:sz w:val="20"/>
        <w:szCs w:val="20"/>
      </w:rPr>
      <w:t>8</w:t>
    </w:r>
    <w:r>
      <w:rPr>
        <w:rFonts w:ascii="Times New Roman" w:hAnsi="Times New Roman" w:cs="Times New Roman"/>
        <w:sz w:val="20"/>
        <w:szCs w:val="20"/>
      </w:rPr>
      <w:t>0721</w:t>
    </w:r>
    <w:r w:rsidR="009A2654">
      <w:rPr>
        <w:rFonts w:ascii="Times New Roman" w:hAnsi="Times New Roman" w:cs="Times New Roman"/>
        <w:sz w:val="20"/>
        <w:szCs w:val="20"/>
      </w:rPr>
      <w:t>_</w:t>
    </w:r>
    <w:r>
      <w:rPr>
        <w:rFonts w:ascii="Times New Roman" w:hAnsi="Times New Roman" w:cs="Times New Roman"/>
        <w:sz w:val="20"/>
        <w:szCs w:val="20"/>
      </w:rPr>
      <w:t>MK103</w:t>
    </w:r>
    <w:r w:rsidR="006C71FF">
      <w:rPr>
        <w:rFonts w:ascii="Times New Roman" w:hAnsi="Times New Roman" w:cs="Times New Roman"/>
        <w:sz w:val="20"/>
        <w:szCs w:val="20"/>
      </w:rPr>
      <w:t xml:space="preserve"> </w:t>
    </w:r>
    <w:r>
      <w:rPr>
        <w:rFonts w:ascii="Times New Roman" w:hAnsi="Times New Roman" w:cs="Times New Roman"/>
        <w:sz w:val="20"/>
        <w:szCs w:val="20"/>
      </w:rPr>
      <w:t>MK182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73F06" w14:textId="77777777" w:rsidR="00CC4C32" w:rsidRDefault="00CC4C32" w:rsidP="00894C55">
      <w:pPr>
        <w:spacing w:after="0" w:line="240" w:lineRule="auto"/>
      </w:pPr>
      <w:r>
        <w:separator/>
      </w:r>
    </w:p>
  </w:footnote>
  <w:footnote w:type="continuationSeparator" w:id="0">
    <w:p w14:paraId="678EC380" w14:textId="77777777" w:rsidR="00CC4C32" w:rsidRDefault="00CC4C3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11666" w14:textId="77777777" w:rsidR="006C71FF" w:rsidRDefault="006C7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A802390" w14:textId="084DB216" w:rsidR="00894C55" w:rsidRPr="00C25B49" w:rsidRDefault="00CD526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5296C">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A0CE2" w14:textId="77777777" w:rsidR="006C71FF" w:rsidRDefault="006C7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E6B"/>
    <w:multiLevelType w:val="hybridMultilevel"/>
    <w:tmpl w:val="2B385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F6B63"/>
    <w:multiLevelType w:val="hybridMultilevel"/>
    <w:tmpl w:val="84CAC796"/>
    <w:lvl w:ilvl="0" w:tplc="04260017">
      <w:start w:val="1"/>
      <w:numFmt w:val="lowerLetter"/>
      <w:lvlText w:val="%1)"/>
      <w:lvlJc w:val="left"/>
      <w:pPr>
        <w:ind w:left="720" w:hanging="360"/>
      </w:pPr>
    </w:lvl>
    <w:lvl w:ilvl="1" w:tplc="7A9E6BA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687495"/>
    <w:multiLevelType w:val="hybridMultilevel"/>
    <w:tmpl w:val="90EEA5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9C2DF7"/>
    <w:multiLevelType w:val="hybridMultilevel"/>
    <w:tmpl w:val="98487658"/>
    <w:lvl w:ilvl="0" w:tplc="04260017">
      <w:start w:val="1"/>
      <w:numFmt w:val="lowerLetter"/>
      <w:lvlText w:val="%1)"/>
      <w:lvlJc w:val="left"/>
      <w:pPr>
        <w:ind w:left="814" w:hanging="360"/>
      </w:pPr>
      <w:rPr>
        <w:rFonts w:hint="default"/>
        <w:b w:val="0"/>
        <w:color w:val="000000"/>
        <w:sz w:val="22"/>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 w15:restartNumberingAfterBreak="0">
    <w:nsid w:val="18582A6A"/>
    <w:multiLevelType w:val="hybridMultilevel"/>
    <w:tmpl w:val="908A795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7B435C"/>
    <w:multiLevelType w:val="hybridMultilevel"/>
    <w:tmpl w:val="B8AC3994"/>
    <w:lvl w:ilvl="0" w:tplc="BEE035D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B60075"/>
    <w:multiLevelType w:val="hybridMultilevel"/>
    <w:tmpl w:val="C0285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1C675B"/>
    <w:multiLevelType w:val="hybridMultilevel"/>
    <w:tmpl w:val="D9726EF2"/>
    <w:lvl w:ilvl="0" w:tplc="04260017">
      <w:start w:val="1"/>
      <w:numFmt w:val="lowerLetter"/>
      <w:lvlText w:val="%1)"/>
      <w:lvlJc w:val="left"/>
      <w:pPr>
        <w:ind w:left="436" w:hanging="360"/>
      </w:pPr>
      <w:rPr>
        <w:rFonts w:hint="default"/>
        <w:b w:val="0"/>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8" w15:restartNumberingAfterBreak="0">
    <w:nsid w:val="3BD7680D"/>
    <w:multiLevelType w:val="hybridMultilevel"/>
    <w:tmpl w:val="8A38F6A0"/>
    <w:lvl w:ilvl="0" w:tplc="96B07E5A">
      <w:start w:val="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C464B1"/>
    <w:multiLevelType w:val="hybridMultilevel"/>
    <w:tmpl w:val="CB1ECD5E"/>
    <w:lvl w:ilvl="0" w:tplc="AE9659D6">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4D73B4"/>
    <w:multiLevelType w:val="hybridMultilevel"/>
    <w:tmpl w:val="2BC0D2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9C30C25"/>
    <w:multiLevelType w:val="hybridMultilevel"/>
    <w:tmpl w:val="E2A09856"/>
    <w:lvl w:ilvl="0" w:tplc="CE7C019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0C0AE2"/>
    <w:multiLevelType w:val="hybridMultilevel"/>
    <w:tmpl w:val="6442AD12"/>
    <w:lvl w:ilvl="0" w:tplc="FE56EFC8">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1D43DA"/>
    <w:multiLevelType w:val="hybridMultilevel"/>
    <w:tmpl w:val="54D6F244"/>
    <w:lvl w:ilvl="0" w:tplc="B02AC580">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C21436"/>
    <w:multiLevelType w:val="hybridMultilevel"/>
    <w:tmpl w:val="ABDC9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A14BCC"/>
    <w:multiLevelType w:val="hybridMultilevel"/>
    <w:tmpl w:val="2850E9C8"/>
    <w:lvl w:ilvl="0" w:tplc="BEE035D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465E74"/>
    <w:multiLevelType w:val="hybridMultilevel"/>
    <w:tmpl w:val="ABDC9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34732E"/>
    <w:multiLevelType w:val="hybridMultilevel"/>
    <w:tmpl w:val="020C095C"/>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5186931"/>
    <w:multiLevelType w:val="hybridMultilevel"/>
    <w:tmpl w:val="935CB45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2C69EB"/>
    <w:multiLevelType w:val="hybridMultilevel"/>
    <w:tmpl w:val="2B025A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BE0671"/>
    <w:multiLevelType w:val="hybridMultilevel"/>
    <w:tmpl w:val="87DECDE0"/>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8A67AF"/>
    <w:multiLevelType w:val="hybridMultilevel"/>
    <w:tmpl w:val="D1FC505A"/>
    <w:lvl w:ilvl="0" w:tplc="96B07E5A">
      <w:start w:val="17"/>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9"/>
  </w:num>
  <w:num w:numId="3">
    <w:abstractNumId w:val="21"/>
  </w:num>
  <w:num w:numId="4">
    <w:abstractNumId w:val="12"/>
  </w:num>
  <w:num w:numId="5">
    <w:abstractNumId w:val="9"/>
  </w:num>
  <w:num w:numId="6">
    <w:abstractNumId w:val="8"/>
  </w:num>
  <w:num w:numId="7">
    <w:abstractNumId w:val="3"/>
  </w:num>
  <w:num w:numId="8">
    <w:abstractNumId w:val="4"/>
  </w:num>
  <w:num w:numId="9">
    <w:abstractNumId w:val="2"/>
  </w:num>
  <w:num w:numId="10">
    <w:abstractNumId w:val="11"/>
  </w:num>
  <w:num w:numId="11">
    <w:abstractNumId w:val="7"/>
  </w:num>
  <w:num w:numId="12">
    <w:abstractNumId w:val="20"/>
  </w:num>
  <w:num w:numId="13">
    <w:abstractNumId w:val="18"/>
  </w:num>
  <w:num w:numId="14">
    <w:abstractNumId w:val="16"/>
  </w:num>
  <w:num w:numId="15">
    <w:abstractNumId w:val="14"/>
  </w:num>
  <w:num w:numId="16">
    <w:abstractNumId w:val="13"/>
  </w:num>
  <w:num w:numId="17">
    <w:abstractNumId w:val="17"/>
  </w:num>
  <w:num w:numId="18">
    <w:abstractNumId w:val="0"/>
  </w:num>
  <w:num w:numId="19">
    <w:abstractNumId w:val="5"/>
  </w:num>
  <w:num w:numId="20">
    <w:abstractNumId w:val="6"/>
  </w:num>
  <w:num w:numId="21">
    <w:abstractNumId w:val="1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15"/>
  <w:proofState w:spelling="clean" w:grammar="clean"/>
  <w:revisionView w:markup="0"/>
  <w:documentProtection w:edit="forms" w:enforcement="0"/>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0BF7"/>
    <w:rsid w:val="000B62F1"/>
    <w:rsid w:val="000D40C0"/>
    <w:rsid w:val="000F6CD2"/>
    <w:rsid w:val="001027AA"/>
    <w:rsid w:val="00125D50"/>
    <w:rsid w:val="00130B96"/>
    <w:rsid w:val="001B13CC"/>
    <w:rsid w:val="001B277C"/>
    <w:rsid w:val="001B2F6A"/>
    <w:rsid w:val="001B6A66"/>
    <w:rsid w:val="00243426"/>
    <w:rsid w:val="00264084"/>
    <w:rsid w:val="002648A5"/>
    <w:rsid w:val="002C71DD"/>
    <w:rsid w:val="002E1C05"/>
    <w:rsid w:val="002E6F02"/>
    <w:rsid w:val="002F40D3"/>
    <w:rsid w:val="003265DB"/>
    <w:rsid w:val="00373AF3"/>
    <w:rsid w:val="003B0BF9"/>
    <w:rsid w:val="003E0791"/>
    <w:rsid w:val="003F28AC"/>
    <w:rsid w:val="004373C8"/>
    <w:rsid w:val="004454FE"/>
    <w:rsid w:val="00456E40"/>
    <w:rsid w:val="00471F27"/>
    <w:rsid w:val="00475C62"/>
    <w:rsid w:val="004A5B81"/>
    <w:rsid w:val="004B5299"/>
    <w:rsid w:val="004E49BD"/>
    <w:rsid w:val="0050178F"/>
    <w:rsid w:val="005149E5"/>
    <w:rsid w:val="00536F85"/>
    <w:rsid w:val="00566784"/>
    <w:rsid w:val="00582CDD"/>
    <w:rsid w:val="00583288"/>
    <w:rsid w:val="00584EE3"/>
    <w:rsid w:val="005A4C6B"/>
    <w:rsid w:val="005C4B02"/>
    <w:rsid w:val="005E20D3"/>
    <w:rsid w:val="005E35D9"/>
    <w:rsid w:val="005E4ACD"/>
    <w:rsid w:val="006070FC"/>
    <w:rsid w:val="0066197E"/>
    <w:rsid w:val="00687768"/>
    <w:rsid w:val="006C71FF"/>
    <w:rsid w:val="006E1081"/>
    <w:rsid w:val="006F0966"/>
    <w:rsid w:val="006F2C44"/>
    <w:rsid w:val="00720585"/>
    <w:rsid w:val="00722D5D"/>
    <w:rsid w:val="00773AF6"/>
    <w:rsid w:val="00795F71"/>
    <w:rsid w:val="0079696E"/>
    <w:rsid w:val="007B4095"/>
    <w:rsid w:val="007E07A0"/>
    <w:rsid w:val="007E73AB"/>
    <w:rsid w:val="0080107A"/>
    <w:rsid w:val="00816C11"/>
    <w:rsid w:val="00837466"/>
    <w:rsid w:val="008451D0"/>
    <w:rsid w:val="00892BE7"/>
    <w:rsid w:val="00894803"/>
    <w:rsid w:val="00894C55"/>
    <w:rsid w:val="008E3E21"/>
    <w:rsid w:val="008F3439"/>
    <w:rsid w:val="00904D91"/>
    <w:rsid w:val="0094432D"/>
    <w:rsid w:val="00972EFE"/>
    <w:rsid w:val="009735B1"/>
    <w:rsid w:val="009A2654"/>
    <w:rsid w:val="009B6A85"/>
    <w:rsid w:val="009D51D7"/>
    <w:rsid w:val="009E1AA1"/>
    <w:rsid w:val="00A04618"/>
    <w:rsid w:val="00A10FC3"/>
    <w:rsid w:val="00A415F0"/>
    <w:rsid w:val="00A471C4"/>
    <w:rsid w:val="00A53937"/>
    <w:rsid w:val="00A6073E"/>
    <w:rsid w:val="00A82B48"/>
    <w:rsid w:val="00AA2ED6"/>
    <w:rsid w:val="00AD1B76"/>
    <w:rsid w:val="00AD2A4E"/>
    <w:rsid w:val="00AD34E1"/>
    <w:rsid w:val="00AE5567"/>
    <w:rsid w:val="00B16480"/>
    <w:rsid w:val="00B2165C"/>
    <w:rsid w:val="00B46F8B"/>
    <w:rsid w:val="00B54418"/>
    <w:rsid w:val="00BA20AA"/>
    <w:rsid w:val="00BA2480"/>
    <w:rsid w:val="00BC7C4D"/>
    <w:rsid w:val="00BD4425"/>
    <w:rsid w:val="00C25B49"/>
    <w:rsid w:val="00C35A44"/>
    <w:rsid w:val="00C53282"/>
    <w:rsid w:val="00C72987"/>
    <w:rsid w:val="00CB247B"/>
    <w:rsid w:val="00CB4C39"/>
    <w:rsid w:val="00CC4C32"/>
    <w:rsid w:val="00CD05A1"/>
    <w:rsid w:val="00CD526E"/>
    <w:rsid w:val="00CE5657"/>
    <w:rsid w:val="00CF5C78"/>
    <w:rsid w:val="00D1222C"/>
    <w:rsid w:val="00D133F8"/>
    <w:rsid w:val="00D14A3E"/>
    <w:rsid w:val="00D9669D"/>
    <w:rsid w:val="00DA094D"/>
    <w:rsid w:val="00DA191B"/>
    <w:rsid w:val="00DB6CF1"/>
    <w:rsid w:val="00DD51FC"/>
    <w:rsid w:val="00DF4558"/>
    <w:rsid w:val="00E2694D"/>
    <w:rsid w:val="00E3716B"/>
    <w:rsid w:val="00E47688"/>
    <w:rsid w:val="00E5323B"/>
    <w:rsid w:val="00E71F4D"/>
    <w:rsid w:val="00E8749E"/>
    <w:rsid w:val="00E90C01"/>
    <w:rsid w:val="00EA486E"/>
    <w:rsid w:val="00F05738"/>
    <w:rsid w:val="00F1183D"/>
    <w:rsid w:val="00F17A2D"/>
    <w:rsid w:val="00F42709"/>
    <w:rsid w:val="00F5296C"/>
    <w:rsid w:val="00F57B0C"/>
    <w:rsid w:val="00F80C33"/>
    <w:rsid w:val="00F836C6"/>
    <w:rsid w:val="00FA1A4D"/>
    <w:rsid w:val="00FB1E34"/>
    <w:rsid w:val="00FB668D"/>
    <w:rsid w:val="00FC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9315AD"/>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paragraph" w:styleId="Heading3">
    <w:name w:val="heading 3"/>
    <w:basedOn w:val="Normal"/>
    <w:next w:val="Normal"/>
    <w:link w:val="Heading3Char"/>
    <w:uiPriority w:val="9"/>
    <w:semiHidden/>
    <w:unhideWhenUsed/>
    <w:qFormat/>
    <w:rsid w:val="0080107A"/>
    <w:pPr>
      <w:keepNext/>
      <w:keepLines/>
      <w:widowControl w:val="0"/>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uiPriority w:val="9"/>
    <w:semiHidden/>
    <w:rsid w:val="0080107A"/>
    <w:rPr>
      <w:rFonts w:asciiTheme="majorHAnsi" w:eastAsiaTheme="majorEastAsia" w:hAnsiTheme="majorHAnsi" w:cstheme="majorBidi"/>
      <w:color w:val="1F4D78" w:themeColor="accent1" w:themeShade="7F"/>
      <w:sz w:val="24"/>
      <w:szCs w:val="24"/>
      <w:lang w:val="en-US"/>
    </w:rPr>
  </w:style>
  <w:style w:type="paragraph" w:styleId="ListParagraph">
    <w:name w:val="List Paragraph"/>
    <w:aliases w:val="2,Strip,H&amp;P List Paragraph,List Paragraph1"/>
    <w:basedOn w:val="Normal"/>
    <w:link w:val="ListParagraphChar"/>
    <w:uiPriority w:val="34"/>
    <w:qFormat/>
    <w:rsid w:val="0080107A"/>
    <w:pPr>
      <w:widowControl w:val="0"/>
      <w:spacing w:after="200" w:line="276" w:lineRule="auto"/>
      <w:ind w:left="720"/>
      <w:contextualSpacing/>
    </w:pPr>
    <w:rPr>
      <w:rFonts w:ascii="Calibri" w:eastAsia="Calibri" w:hAnsi="Calibri" w:cs="Times New Roman"/>
      <w:lang w:val="en-US"/>
    </w:rPr>
  </w:style>
  <w:style w:type="paragraph" w:customStyle="1" w:styleId="tv213">
    <w:name w:val="tv213"/>
    <w:basedOn w:val="Normal"/>
    <w:rsid w:val="0080107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80107A"/>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80107A"/>
    <w:rPr>
      <w:sz w:val="16"/>
      <w:szCs w:val="16"/>
    </w:rPr>
  </w:style>
  <w:style w:type="paragraph" w:styleId="CommentText">
    <w:name w:val="annotation text"/>
    <w:basedOn w:val="Normal"/>
    <w:link w:val="CommentTextChar"/>
    <w:uiPriority w:val="99"/>
    <w:unhideWhenUsed/>
    <w:rsid w:val="0080107A"/>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80107A"/>
    <w:rPr>
      <w:rFonts w:ascii="Times New Roman" w:hAnsi="Times New Roman"/>
      <w:sz w:val="20"/>
      <w:szCs w:val="20"/>
    </w:rPr>
  </w:style>
  <w:style w:type="paragraph" w:customStyle="1" w:styleId="CM11">
    <w:name w:val="CM1+1"/>
    <w:basedOn w:val="Normal"/>
    <w:next w:val="Normal"/>
    <w:uiPriority w:val="99"/>
    <w:rsid w:val="0080107A"/>
    <w:pPr>
      <w:autoSpaceDE w:val="0"/>
      <w:autoSpaceDN w:val="0"/>
      <w:adjustRightInd w:val="0"/>
      <w:spacing w:after="0" w:line="240" w:lineRule="auto"/>
    </w:pPr>
    <w:rPr>
      <w:rFonts w:ascii="EUAlbertina" w:hAnsi="EUAlbertina"/>
      <w:sz w:val="24"/>
      <w:szCs w:val="24"/>
    </w:rPr>
  </w:style>
  <w:style w:type="paragraph" w:customStyle="1" w:styleId="CM31">
    <w:name w:val="CM3+1"/>
    <w:basedOn w:val="Normal"/>
    <w:next w:val="Normal"/>
    <w:uiPriority w:val="99"/>
    <w:rsid w:val="0080107A"/>
    <w:pPr>
      <w:autoSpaceDE w:val="0"/>
      <w:autoSpaceDN w:val="0"/>
      <w:adjustRightInd w:val="0"/>
      <w:spacing w:after="0" w:line="240" w:lineRule="auto"/>
    </w:pPr>
    <w:rPr>
      <w:rFonts w:ascii="EUAlbertina" w:hAnsi="EUAlbertina"/>
      <w:sz w:val="24"/>
      <w:szCs w:val="24"/>
    </w:rPr>
  </w:style>
  <w:style w:type="paragraph" w:customStyle="1" w:styleId="CM1">
    <w:name w:val="CM1"/>
    <w:basedOn w:val="Normal"/>
    <w:next w:val="Normal"/>
    <w:uiPriority w:val="99"/>
    <w:rsid w:val="0080107A"/>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80107A"/>
    <w:pPr>
      <w:autoSpaceDE w:val="0"/>
      <w:autoSpaceDN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80107A"/>
    <w:pPr>
      <w:autoSpaceDE w:val="0"/>
      <w:autoSpaceDN w:val="0"/>
      <w:adjustRightInd w:val="0"/>
      <w:spacing w:after="0" w:line="240" w:lineRule="auto"/>
    </w:pPr>
    <w:rPr>
      <w:rFonts w:ascii="EUAlbertina" w:hAnsi="EUAlbertina"/>
      <w:sz w:val="24"/>
      <w:szCs w:val="24"/>
    </w:rPr>
  </w:style>
  <w:style w:type="paragraph" w:customStyle="1" w:styleId="naisf">
    <w:name w:val="naisf"/>
    <w:basedOn w:val="Normal"/>
    <w:rsid w:val="0080107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0107A"/>
    <w:rPr>
      <w:b/>
      <w:bCs/>
      <w:i w:val="0"/>
      <w:iCs w:val="0"/>
    </w:rPr>
  </w:style>
  <w:style w:type="character" w:customStyle="1" w:styleId="st1">
    <w:name w:val="st1"/>
    <w:basedOn w:val="DefaultParagraphFont"/>
    <w:rsid w:val="0080107A"/>
  </w:style>
  <w:style w:type="character" w:customStyle="1" w:styleId="spelle">
    <w:name w:val="spelle"/>
    <w:basedOn w:val="DefaultParagraphFont"/>
    <w:rsid w:val="0080107A"/>
  </w:style>
  <w:style w:type="paragraph" w:styleId="CommentSubject">
    <w:name w:val="annotation subject"/>
    <w:basedOn w:val="CommentText"/>
    <w:next w:val="CommentText"/>
    <w:link w:val="CommentSubjectChar"/>
    <w:uiPriority w:val="99"/>
    <w:semiHidden/>
    <w:unhideWhenUsed/>
    <w:rsid w:val="0080107A"/>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0107A"/>
    <w:rPr>
      <w:rFonts w:ascii="Times New Roman" w:hAnsi="Times New Roman"/>
      <w:b/>
      <w:bCs/>
      <w:sz w:val="20"/>
      <w:szCs w:val="20"/>
    </w:rPr>
  </w:style>
  <w:style w:type="paragraph" w:styleId="Title">
    <w:name w:val="Title"/>
    <w:basedOn w:val="Normal"/>
    <w:link w:val="TitleChar"/>
    <w:qFormat/>
    <w:rsid w:val="0080107A"/>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80107A"/>
    <w:rPr>
      <w:rFonts w:ascii="Times New Roman" w:eastAsia="Times New Roman" w:hAnsi="Times New Roman" w:cs="Times New Roman"/>
      <w:sz w:val="28"/>
      <w:szCs w:val="20"/>
    </w:rPr>
  </w:style>
  <w:style w:type="paragraph" w:customStyle="1" w:styleId="naisvisr">
    <w:name w:val="naisvisr"/>
    <w:basedOn w:val="Normal"/>
    <w:rsid w:val="0080107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H&amp;P List Paragraph Char,List Paragraph1 Char"/>
    <w:link w:val="ListParagraph"/>
    <w:uiPriority w:val="34"/>
    <w:rsid w:val="0080107A"/>
    <w:rPr>
      <w:rFonts w:ascii="Calibri" w:eastAsia="Calibri" w:hAnsi="Calibri" w:cs="Times New Roman"/>
      <w:lang w:val="en-US"/>
    </w:rPr>
  </w:style>
  <w:style w:type="paragraph" w:customStyle="1" w:styleId="tv2132">
    <w:name w:val="tv2132"/>
    <w:basedOn w:val="Normal"/>
    <w:rsid w:val="0080107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aislab">
    <w:name w:val="naislab"/>
    <w:basedOn w:val="Normal"/>
    <w:rsid w:val="0080107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0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rsid w:val="0080107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80107A"/>
    <w:rPr>
      <w:rFonts w:ascii="Arial" w:eastAsia="Times New Roman" w:hAnsi="Arial" w:cs="Arial"/>
      <w:vanish/>
      <w:sz w:val="16"/>
      <w:szCs w:val="16"/>
      <w:lang w:eastAsia="lv-LV"/>
    </w:rPr>
  </w:style>
  <w:style w:type="paragraph" w:styleId="NormalWeb">
    <w:name w:val="Normal (Web)"/>
    <w:basedOn w:val="Normal"/>
    <w:uiPriority w:val="99"/>
    <w:unhideWhenUsed/>
    <w:rsid w:val="008010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80107A"/>
    <w:pPr>
      <w:suppressAutoHyphens/>
      <w:autoSpaceDN w:val="0"/>
      <w:spacing w:after="120" w:line="240" w:lineRule="auto"/>
      <w:textAlignment w:val="baseline"/>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80107A"/>
    <w:rPr>
      <w:rFonts w:ascii="Times New Roman" w:eastAsia="Times New Roman" w:hAnsi="Times New Roman" w:cs="Times New Roman"/>
      <w:sz w:val="24"/>
      <w:szCs w:val="24"/>
      <w:lang w:eastAsia="lv-LV"/>
    </w:rPr>
  </w:style>
  <w:style w:type="paragraph" w:customStyle="1" w:styleId="Default">
    <w:name w:val="Default"/>
    <w:uiPriority w:val="99"/>
    <w:rsid w:val="0080107A"/>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UnresolvedMention1">
    <w:name w:val="Unresolved Mention1"/>
    <w:basedOn w:val="DefaultParagraphFont"/>
    <w:uiPriority w:val="99"/>
    <w:semiHidden/>
    <w:unhideWhenUsed/>
    <w:rsid w:val="007B4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98991604">
      <w:bodyDiv w:val="1"/>
      <w:marLeft w:val="0"/>
      <w:marRight w:val="0"/>
      <w:marTop w:val="0"/>
      <w:marBottom w:val="0"/>
      <w:divBdr>
        <w:top w:val="none" w:sz="0" w:space="0" w:color="auto"/>
        <w:left w:val="none" w:sz="0" w:space="0" w:color="auto"/>
        <w:bottom w:val="none" w:sz="0" w:space="0" w:color="auto"/>
        <w:right w:val="none" w:sz="0" w:space="0" w:color="auto"/>
      </w:divBdr>
    </w:div>
    <w:div w:id="18051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3</Pages>
  <Words>3975</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2017. gada 28. februāra noteikumos Nr. 103 “Publisko iepirkumu paziņojumi un to sagatavošanas kārtība”” un noteikumu projekta “Grozījums Ministru kabineta 2017. gada 28. marta noteikumos Nr</vt:lpstr>
    </vt:vector>
  </TitlesOfParts>
  <Company>Finanšu ministrija</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 gada 28. februāra noteikumos Nr. 103 “Publisko iepirkumu paziņojumi un to sagatavošanas kārtība”” un noteikumu projekta “Grozījums Ministru kabineta 2017. gada 28. marta noteikumos Nr. 182 “Sabiedrisko pakalpojumu sniedzēju iepirkumu paziņojumi un to sagatavošanas kārtība”” sākotnējās ietekmes novērtējuma ziņojums (anotācija)</dc:title>
  <dc:subject>Anotācija</dc:subject>
  <dc:creator>Inga Bērziņa</dc:creator>
  <dc:description>67083947, inga.berzina@fm.gov.lv</dc:description>
  <cp:lastModifiedBy>Sabīne Ālmane</cp:lastModifiedBy>
  <cp:revision>93</cp:revision>
  <dcterms:created xsi:type="dcterms:W3CDTF">2021-07-06T11:00:00Z</dcterms:created>
  <dcterms:modified xsi:type="dcterms:W3CDTF">2021-07-26T09:30:00Z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